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6FB" w:rsidRPr="008B7DFB" w:rsidRDefault="009D66FB" w:rsidP="005661F1">
      <w:pPr>
        <w:shd w:val="clear" w:color="auto" w:fill="FFFFFF"/>
        <w:suppressAutoHyphens/>
        <w:spacing w:after="0" w:line="240" w:lineRule="auto"/>
        <w:ind w:firstLine="567"/>
        <w:jc w:val="center"/>
        <w:rPr>
          <w:rFonts w:ascii="Times New Roman" w:hAnsi="Times New Roman" w:cs="Times New Roman"/>
          <w:color w:val="000000"/>
          <w:sz w:val="24"/>
          <w:szCs w:val="24"/>
        </w:rPr>
      </w:pPr>
      <w:r w:rsidRPr="008B7DFB">
        <w:rPr>
          <w:rFonts w:ascii="Times New Roman" w:hAnsi="Times New Roman" w:cs="Times New Roman"/>
          <w:color w:val="000000"/>
          <w:sz w:val="24"/>
          <w:szCs w:val="24"/>
        </w:rPr>
        <w:t>МИНИСТЕРСТВО ОБРАЗОВАНИЯ И НАУКИ РОССИЙСКОЙ ФЕДЕРАЦИИ</w:t>
      </w:r>
    </w:p>
    <w:p w:rsidR="009D66FB" w:rsidRDefault="009D66FB" w:rsidP="005661F1">
      <w:pPr>
        <w:shd w:val="clear" w:color="auto" w:fill="FFFFFF"/>
        <w:suppressAutoHyphens/>
        <w:spacing w:after="0" w:line="240" w:lineRule="auto"/>
        <w:ind w:firstLine="567"/>
        <w:jc w:val="center"/>
        <w:rPr>
          <w:rFonts w:ascii="Times New Roman" w:hAnsi="Times New Roman" w:cs="Times New Roman"/>
          <w:color w:val="000000"/>
          <w:sz w:val="24"/>
          <w:szCs w:val="24"/>
        </w:rPr>
      </w:pPr>
      <w:r w:rsidRPr="008B7DFB">
        <w:rPr>
          <w:rFonts w:ascii="Times New Roman" w:hAnsi="Times New Roman" w:cs="Times New Roman"/>
          <w:color w:val="000000"/>
          <w:sz w:val="24"/>
          <w:szCs w:val="24"/>
        </w:rPr>
        <w:t xml:space="preserve">Федеральное государственное бюджетное образовательное </w:t>
      </w:r>
    </w:p>
    <w:p w:rsidR="009D66FB" w:rsidRPr="008B7DFB" w:rsidRDefault="009D66FB" w:rsidP="005661F1">
      <w:pPr>
        <w:shd w:val="clear" w:color="auto" w:fill="FFFFFF"/>
        <w:suppressAutoHyphens/>
        <w:spacing w:after="0" w:line="240" w:lineRule="auto"/>
        <w:ind w:firstLine="567"/>
        <w:jc w:val="center"/>
        <w:rPr>
          <w:rFonts w:ascii="Times New Roman" w:hAnsi="Times New Roman" w:cs="Times New Roman"/>
          <w:sz w:val="24"/>
          <w:szCs w:val="24"/>
        </w:rPr>
      </w:pPr>
      <w:r w:rsidRPr="008B7DFB">
        <w:rPr>
          <w:rFonts w:ascii="Times New Roman" w:hAnsi="Times New Roman" w:cs="Times New Roman"/>
          <w:color w:val="000000"/>
          <w:sz w:val="24"/>
          <w:szCs w:val="24"/>
        </w:rPr>
        <w:t>учреждение</w:t>
      </w:r>
      <w:r>
        <w:rPr>
          <w:rFonts w:ascii="Times New Roman" w:hAnsi="Times New Roman" w:cs="Times New Roman"/>
          <w:color w:val="000000"/>
          <w:sz w:val="24"/>
          <w:szCs w:val="24"/>
        </w:rPr>
        <w:t xml:space="preserve"> </w:t>
      </w:r>
      <w:r w:rsidRPr="008B7DFB">
        <w:rPr>
          <w:rFonts w:ascii="Times New Roman" w:hAnsi="Times New Roman" w:cs="Times New Roman"/>
          <w:color w:val="000000"/>
          <w:sz w:val="24"/>
          <w:szCs w:val="24"/>
        </w:rPr>
        <w:t>высшего образования</w:t>
      </w:r>
    </w:p>
    <w:p w:rsidR="009D66FB" w:rsidRDefault="009D66FB" w:rsidP="005661F1">
      <w:pPr>
        <w:tabs>
          <w:tab w:val="left" w:pos="1785"/>
        </w:tabs>
        <w:suppressAutoHyphens/>
        <w:jc w:val="center"/>
        <w:rPr>
          <w:rFonts w:ascii="Times New Roman" w:hAnsi="Times New Roman" w:cs="Times New Roman"/>
          <w:b/>
          <w:sz w:val="28"/>
          <w:szCs w:val="28"/>
        </w:rPr>
      </w:pPr>
    </w:p>
    <w:p w:rsidR="007A3630" w:rsidRPr="00A15407" w:rsidRDefault="009D66FB" w:rsidP="005661F1">
      <w:pPr>
        <w:tabs>
          <w:tab w:val="left" w:pos="1785"/>
        </w:tabs>
        <w:suppressAutoHyphens/>
        <w:jc w:val="center"/>
        <w:rPr>
          <w:rFonts w:ascii="Times New Roman" w:hAnsi="Times New Roman" w:cs="Times New Roman"/>
          <w:sz w:val="28"/>
          <w:szCs w:val="28"/>
        </w:rPr>
      </w:pPr>
      <w:r w:rsidRPr="00A15407">
        <w:rPr>
          <w:rFonts w:ascii="Times New Roman" w:hAnsi="Times New Roman" w:cs="Times New Roman"/>
          <w:sz w:val="28"/>
          <w:szCs w:val="28"/>
        </w:rPr>
        <w:t xml:space="preserve"> </w:t>
      </w:r>
      <w:r w:rsidR="007A3630" w:rsidRPr="00A15407">
        <w:rPr>
          <w:rFonts w:ascii="Times New Roman" w:hAnsi="Times New Roman" w:cs="Times New Roman"/>
          <w:sz w:val="28"/>
          <w:szCs w:val="28"/>
        </w:rPr>
        <w:t>«КУБАНСКИЙ ГОСУДАРСТВЕННЫЙ УНИВЕРСИТЕТ»</w:t>
      </w:r>
    </w:p>
    <w:p w:rsidR="007A3630" w:rsidRPr="00A15407" w:rsidRDefault="007A3630" w:rsidP="005661F1">
      <w:pPr>
        <w:tabs>
          <w:tab w:val="left" w:pos="1785"/>
        </w:tabs>
        <w:suppressAutoHyphens/>
        <w:jc w:val="center"/>
        <w:rPr>
          <w:rFonts w:ascii="Times New Roman" w:hAnsi="Times New Roman" w:cs="Times New Roman"/>
          <w:sz w:val="28"/>
          <w:szCs w:val="28"/>
        </w:rPr>
      </w:pPr>
      <w:r w:rsidRPr="00A15407">
        <w:rPr>
          <w:rFonts w:ascii="Times New Roman" w:hAnsi="Times New Roman" w:cs="Times New Roman"/>
          <w:sz w:val="28"/>
          <w:szCs w:val="28"/>
        </w:rPr>
        <w:t>(ФГБОУ ВО «КубГУ»)</w:t>
      </w:r>
    </w:p>
    <w:p w:rsidR="007A3630" w:rsidRPr="00A15407" w:rsidRDefault="007A3630" w:rsidP="005661F1">
      <w:pPr>
        <w:tabs>
          <w:tab w:val="left" w:pos="1785"/>
        </w:tabs>
        <w:suppressAutoHyphens/>
        <w:jc w:val="center"/>
        <w:rPr>
          <w:rFonts w:ascii="Times New Roman" w:hAnsi="Times New Roman" w:cs="Times New Roman"/>
          <w:sz w:val="28"/>
          <w:szCs w:val="28"/>
        </w:rPr>
      </w:pPr>
      <w:r w:rsidRPr="00A15407">
        <w:rPr>
          <w:rFonts w:ascii="Times New Roman" w:hAnsi="Times New Roman" w:cs="Times New Roman"/>
          <w:sz w:val="28"/>
          <w:szCs w:val="28"/>
        </w:rPr>
        <w:t>Кафедра конституционного и муниципального права</w:t>
      </w:r>
    </w:p>
    <w:p w:rsidR="007A3630" w:rsidRPr="00A15407" w:rsidRDefault="007A3630" w:rsidP="005661F1">
      <w:pPr>
        <w:tabs>
          <w:tab w:val="left" w:pos="1785"/>
        </w:tabs>
        <w:suppressAutoHyphens/>
        <w:jc w:val="center"/>
        <w:rPr>
          <w:rFonts w:ascii="Times New Roman" w:hAnsi="Times New Roman" w:cs="Times New Roman"/>
          <w:sz w:val="28"/>
          <w:szCs w:val="28"/>
        </w:rPr>
      </w:pPr>
    </w:p>
    <w:p w:rsidR="007A3630" w:rsidRPr="00A15407" w:rsidRDefault="007A3630" w:rsidP="005661F1">
      <w:pPr>
        <w:tabs>
          <w:tab w:val="left" w:pos="1785"/>
        </w:tabs>
        <w:suppressAutoHyphens/>
        <w:jc w:val="center"/>
        <w:rPr>
          <w:rFonts w:ascii="Times New Roman" w:hAnsi="Times New Roman" w:cs="Times New Roman"/>
          <w:sz w:val="28"/>
          <w:szCs w:val="28"/>
        </w:rPr>
      </w:pPr>
    </w:p>
    <w:p w:rsidR="007A3630" w:rsidRPr="00A15407" w:rsidRDefault="007A3630" w:rsidP="005661F1">
      <w:pPr>
        <w:tabs>
          <w:tab w:val="left" w:pos="1785"/>
        </w:tabs>
        <w:suppressAutoHyphens/>
        <w:jc w:val="center"/>
        <w:rPr>
          <w:rFonts w:ascii="Times New Roman" w:hAnsi="Times New Roman" w:cs="Times New Roman"/>
          <w:sz w:val="28"/>
          <w:szCs w:val="28"/>
        </w:rPr>
      </w:pPr>
      <w:r w:rsidRPr="00A15407">
        <w:rPr>
          <w:rFonts w:ascii="Times New Roman" w:hAnsi="Times New Roman" w:cs="Times New Roman"/>
          <w:sz w:val="28"/>
          <w:szCs w:val="28"/>
        </w:rPr>
        <w:t>КУРСОВАЯ РАБОТА</w:t>
      </w:r>
    </w:p>
    <w:p w:rsidR="007A3630" w:rsidRPr="00A15407" w:rsidRDefault="00F30533" w:rsidP="005661F1">
      <w:pPr>
        <w:tabs>
          <w:tab w:val="left" w:pos="1785"/>
        </w:tabs>
        <w:suppressAutoHyphens/>
        <w:jc w:val="center"/>
        <w:rPr>
          <w:rFonts w:ascii="Times New Roman" w:hAnsi="Times New Roman" w:cs="Times New Roman"/>
          <w:sz w:val="28"/>
          <w:szCs w:val="28"/>
        </w:rPr>
      </w:pPr>
      <w:r w:rsidRPr="00A15407">
        <w:rPr>
          <w:rFonts w:ascii="Times New Roman" w:hAnsi="Times New Roman" w:cs="Times New Roman"/>
          <w:sz w:val="28"/>
          <w:szCs w:val="28"/>
        </w:rPr>
        <w:t>Государственная Дума Федерального С</w:t>
      </w:r>
      <w:r w:rsidR="00DE3CC9" w:rsidRPr="00A15407">
        <w:rPr>
          <w:rFonts w:ascii="Times New Roman" w:hAnsi="Times New Roman" w:cs="Times New Roman"/>
          <w:sz w:val="28"/>
          <w:szCs w:val="28"/>
        </w:rPr>
        <w:t>обрания РФ</w:t>
      </w:r>
    </w:p>
    <w:p w:rsidR="007A3630" w:rsidRDefault="007A3630" w:rsidP="005661F1">
      <w:pPr>
        <w:tabs>
          <w:tab w:val="left" w:pos="1785"/>
        </w:tabs>
        <w:suppressAutoHyphens/>
        <w:jc w:val="center"/>
        <w:rPr>
          <w:rFonts w:ascii="Times New Roman" w:hAnsi="Times New Roman" w:cs="Times New Roman"/>
          <w:b/>
          <w:sz w:val="28"/>
          <w:szCs w:val="28"/>
        </w:rPr>
      </w:pPr>
    </w:p>
    <w:p w:rsidR="0019461E" w:rsidRDefault="0019461E" w:rsidP="008965DB">
      <w:pPr>
        <w:tabs>
          <w:tab w:val="left" w:pos="1785"/>
        </w:tabs>
        <w:suppressAutoHyphens/>
        <w:spacing w:after="0"/>
        <w:jc w:val="both"/>
        <w:rPr>
          <w:rFonts w:ascii="Times New Roman" w:hAnsi="Times New Roman" w:cs="Times New Roman"/>
          <w:sz w:val="28"/>
          <w:szCs w:val="28"/>
        </w:rPr>
      </w:pPr>
    </w:p>
    <w:p w:rsidR="007A3630" w:rsidRPr="007A3630" w:rsidRDefault="007A3630" w:rsidP="008965DB">
      <w:pPr>
        <w:tabs>
          <w:tab w:val="left" w:pos="1785"/>
        </w:tabs>
        <w:suppressAutoHyphens/>
        <w:spacing w:after="0"/>
        <w:jc w:val="both"/>
        <w:rPr>
          <w:rFonts w:ascii="Times New Roman" w:hAnsi="Times New Roman" w:cs="Times New Roman"/>
          <w:sz w:val="28"/>
          <w:szCs w:val="28"/>
        </w:rPr>
      </w:pPr>
      <w:r>
        <w:rPr>
          <w:rFonts w:ascii="Times New Roman" w:hAnsi="Times New Roman" w:cs="Times New Roman"/>
          <w:sz w:val="28"/>
          <w:szCs w:val="28"/>
        </w:rPr>
        <w:t>Работу выполнил</w:t>
      </w:r>
      <w:r w:rsidR="009D66FB">
        <w:rPr>
          <w:rFonts w:ascii="Times New Roman" w:hAnsi="Times New Roman" w:cs="Times New Roman"/>
          <w:sz w:val="28"/>
          <w:szCs w:val="28"/>
        </w:rPr>
        <w:t>а</w:t>
      </w:r>
      <w:r>
        <w:rPr>
          <w:rFonts w:ascii="Times New Roman" w:hAnsi="Times New Roman" w:cs="Times New Roman"/>
          <w:sz w:val="28"/>
          <w:szCs w:val="28"/>
        </w:rPr>
        <w:t xml:space="preserve"> ________</w:t>
      </w:r>
      <w:r w:rsidR="00C5748D">
        <w:rPr>
          <w:rFonts w:ascii="Times New Roman" w:hAnsi="Times New Roman" w:cs="Times New Roman"/>
          <w:sz w:val="28"/>
          <w:szCs w:val="28"/>
        </w:rPr>
        <w:t>______________________________</w:t>
      </w:r>
      <w:r>
        <w:rPr>
          <w:rFonts w:ascii="Times New Roman" w:hAnsi="Times New Roman" w:cs="Times New Roman"/>
          <w:sz w:val="28"/>
          <w:szCs w:val="28"/>
        </w:rPr>
        <w:t>М.</w:t>
      </w:r>
      <w:r w:rsidR="00DE3CC9">
        <w:rPr>
          <w:rFonts w:ascii="Times New Roman" w:hAnsi="Times New Roman" w:cs="Times New Roman"/>
          <w:sz w:val="28"/>
          <w:szCs w:val="28"/>
        </w:rPr>
        <w:t xml:space="preserve"> А. Мишина</w:t>
      </w:r>
    </w:p>
    <w:p w:rsidR="000257E4" w:rsidRPr="001C0BF3" w:rsidRDefault="000257E4" w:rsidP="005661F1">
      <w:pPr>
        <w:tabs>
          <w:tab w:val="left" w:pos="1785"/>
        </w:tabs>
        <w:suppressAutoHyphens/>
        <w:spacing w:line="240" w:lineRule="auto"/>
        <w:rPr>
          <w:rFonts w:ascii="Times New Roman" w:hAnsi="Times New Roman" w:cs="Times New Roman"/>
          <w:sz w:val="24"/>
          <w:szCs w:val="24"/>
        </w:rPr>
      </w:pPr>
      <w:r>
        <w:rPr>
          <w:rFonts w:ascii="Times New Roman" w:hAnsi="Times New Roman" w:cs="Times New Roman"/>
          <w:sz w:val="28"/>
          <w:szCs w:val="28"/>
        </w:rPr>
        <w:t xml:space="preserve">                                          </w:t>
      </w:r>
      <w:r w:rsidR="001C0BF3">
        <w:rPr>
          <w:rFonts w:ascii="Times New Roman" w:hAnsi="Times New Roman" w:cs="Times New Roman"/>
          <w:sz w:val="28"/>
          <w:szCs w:val="28"/>
        </w:rPr>
        <w:t xml:space="preserve">               </w:t>
      </w:r>
      <w:r w:rsidR="008965DB" w:rsidRPr="001C0BF3">
        <w:rPr>
          <w:rFonts w:ascii="Times New Roman" w:hAnsi="Times New Roman" w:cs="Times New Roman"/>
          <w:sz w:val="24"/>
          <w:szCs w:val="24"/>
        </w:rPr>
        <w:t>(подпись, дата)</w:t>
      </w:r>
      <w:r>
        <w:rPr>
          <w:rFonts w:ascii="Times New Roman" w:hAnsi="Times New Roman" w:cs="Times New Roman"/>
          <w:sz w:val="28"/>
          <w:szCs w:val="28"/>
        </w:rPr>
        <w:t xml:space="preserve"> </w:t>
      </w:r>
    </w:p>
    <w:p w:rsidR="00C5748D" w:rsidRDefault="00C5748D" w:rsidP="005661F1">
      <w:pPr>
        <w:tabs>
          <w:tab w:val="left" w:pos="1785"/>
        </w:tabs>
        <w:suppressAutoHyphens/>
        <w:rPr>
          <w:rFonts w:ascii="Times New Roman" w:hAnsi="Times New Roman" w:cs="Times New Roman"/>
          <w:sz w:val="28"/>
          <w:szCs w:val="28"/>
        </w:rPr>
      </w:pPr>
      <w:r>
        <w:rPr>
          <w:rFonts w:ascii="Times New Roman" w:hAnsi="Times New Roman" w:cs="Times New Roman"/>
          <w:sz w:val="28"/>
          <w:szCs w:val="28"/>
        </w:rPr>
        <w:t>Факультет_________________юридический______</w:t>
      </w:r>
      <w:r w:rsidR="008965DB">
        <w:rPr>
          <w:rFonts w:ascii="Times New Roman" w:hAnsi="Times New Roman" w:cs="Times New Roman"/>
          <w:sz w:val="28"/>
          <w:szCs w:val="28"/>
        </w:rPr>
        <w:t>_____</w:t>
      </w:r>
      <w:r w:rsidR="00E00CB7">
        <w:rPr>
          <w:rFonts w:ascii="Times New Roman" w:hAnsi="Times New Roman" w:cs="Times New Roman"/>
          <w:sz w:val="28"/>
          <w:szCs w:val="28"/>
        </w:rPr>
        <w:t>____курс______2</w:t>
      </w:r>
      <w:bookmarkStart w:id="0" w:name="_GoBack"/>
      <w:bookmarkEnd w:id="0"/>
      <w:r>
        <w:rPr>
          <w:rFonts w:ascii="Times New Roman" w:hAnsi="Times New Roman" w:cs="Times New Roman"/>
          <w:sz w:val="28"/>
          <w:szCs w:val="28"/>
        </w:rPr>
        <w:t>___</w:t>
      </w:r>
    </w:p>
    <w:p w:rsidR="00C5748D" w:rsidRDefault="008965DB" w:rsidP="005661F1">
      <w:pPr>
        <w:tabs>
          <w:tab w:val="left" w:pos="1785"/>
        </w:tabs>
        <w:suppressAutoHyphens/>
        <w:rPr>
          <w:rFonts w:ascii="Times New Roman" w:hAnsi="Times New Roman" w:cs="Times New Roman"/>
          <w:sz w:val="28"/>
          <w:szCs w:val="28"/>
        </w:rPr>
      </w:pPr>
      <w:r>
        <w:rPr>
          <w:rFonts w:ascii="Times New Roman" w:hAnsi="Times New Roman" w:cs="Times New Roman"/>
          <w:sz w:val="28"/>
          <w:szCs w:val="28"/>
        </w:rPr>
        <w:t>Направление____________40.03.01__</w:t>
      </w:r>
      <w:r w:rsidR="00C5748D">
        <w:rPr>
          <w:rFonts w:ascii="Times New Roman" w:hAnsi="Times New Roman" w:cs="Times New Roman"/>
          <w:sz w:val="28"/>
          <w:szCs w:val="28"/>
        </w:rPr>
        <w:t>_______</w:t>
      </w:r>
      <w:r>
        <w:rPr>
          <w:rFonts w:ascii="Times New Roman" w:hAnsi="Times New Roman" w:cs="Times New Roman"/>
          <w:sz w:val="28"/>
          <w:szCs w:val="28"/>
        </w:rPr>
        <w:t>бакалавриат</w:t>
      </w:r>
      <w:r w:rsidR="00C5748D">
        <w:rPr>
          <w:rFonts w:ascii="Times New Roman" w:hAnsi="Times New Roman" w:cs="Times New Roman"/>
          <w:sz w:val="28"/>
          <w:szCs w:val="28"/>
        </w:rPr>
        <w:t>______________</w:t>
      </w:r>
      <w:r>
        <w:rPr>
          <w:rFonts w:ascii="Times New Roman" w:hAnsi="Times New Roman" w:cs="Times New Roman"/>
          <w:sz w:val="28"/>
          <w:szCs w:val="28"/>
        </w:rPr>
        <w:t>___</w:t>
      </w:r>
    </w:p>
    <w:p w:rsidR="00C5748D" w:rsidRDefault="00C5748D" w:rsidP="005661F1">
      <w:pPr>
        <w:tabs>
          <w:tab w:val="left" w:pos="1785"/>
        </w:tabs>
        <w:suppressAutoHyphens/>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8965DB" w:rsidRDefault="008965DB" w:rsidP="008965DB">
      <w:pPr>
        <w:tabs>
          <w:tab w:val="left" w:pos="1785"/>
        </w:tabs>
        <w:suppressAutoHyphens/>
        <w:spacing w:after="0"/>
        <w:rPr>
          <w:rFonts w:ascii="Times New Roman" w:hAnsi="Times New Roman" w:cs="Times New Roman"/>
          <w:sz w:val="28"/>
          <w:szCs w:val="28"/>
        </w:rPr>
      </w:pPr>
      <w:r>
        <w:rPr>
          <w:rFonts w:ascii="Times New Roman" w:hAnsi="Times New Roman" w:cs="Times New Roman"/>
          <w:sz w:val="28"/>
          <w:szCs w:val="28"/>
        </w:rPr>
        <w:t>доцент, канд. юрид. наук_________________________________Н. Д. Терещенко</w:t>
      </w:r>
    </w:p>
    <w:p w:rsidR="008965DB" w:rsidRPr="001C0BF3" w:rsidRDefault="008965DB" w:rsidP="0019461E">
      <w:pPr>
        <w:tabs>
          <w:tab w:val="left" w:pos="1785"/>
        </w:tabs>
        <w:suppressAutoHyphens/>
        <w:spacing w:after="0"/>
        <w:rPr>
          <w:rFonts w:ascii="Times New Roman" w:hAnsi="Times New Roman" w:cs="Times New Roman"/>
          <w:sz w:val="24"/>
          <w:szCs w:val="24"/>
        </w:rPr>
      </w:pPr>
      <w:r>
        <w:rPr>
          <w:rFonts w:ascii="Times New Roman" w:hAnsi="Times New Roman" w:cs="Times New Roman"/>
          <w:sz w:val="28"/>
          <w:szCs w:val="28"/>
        </w:rPr>
        <w:t xml:space="preserve">                                       </w:t>
      </w:r>
      <w:r w:rsidR="001946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0BF3">
        <w:rPr>
          <w:rFonts w:ascii="Times New Roman" w:hAnsi="Times New Roman" w:cs="Times New Roman"/>
          <w:sz w:val="24"/>
          <w:szCs w:val="24"/>
        </w:rPr>
        <w:t>(подпись, дата)</w:t>
      </w:r>
    </w:p>
    <w:p w:rsidR="00C5748D" w:rsidRDefault="00C5748D" w:rsidP="0019461E">
      <w:pPr>
        <w:tabs>
          <w:tab w:val="left" w:pos="1785"/>
        </w:tabs>
        <w:suppressAutoHyphens/>
        <w:spacing w:after="0"/>
        <w:rPr>
          <w:rFonts w:ascii="Times New Roman" w:hAnsi="Times New Roman" w:cs="Times New Roman"/>
          <w:sz w:val="28"/>
          <w:szCs w:val="28"/>
        </w:rPr>
      </w:pPr>
    </w:p>
    <w:p w:rsidR="00C5748D" w:rsidRDefault="00C5748D" w:rsidP="0019461E">
      <w:pPr>
        <w:tabs>
          <w:tab w:val="left" w:pos="1785"/>
        </w:tabs>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Нормоконтролер</w:t>
      </w:r>
    </w:p>
    <w:p w:rsidR="008965DB" w:rsidRDefault="008965DB" w:rsidP="0019461E">
      <w:pPr>
        <w:tabs>
          <w:tab w:val="left" w:pos="1785"/>
        </w:tabs>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доцент канд. юрид. наук</w:t>
      </w:r>
      <w:r w:rsidRPr="008965DB">
        <w:rPr>
          <w:rFonts w:ascii="Times New Roman" w:hAnsi="Times New Roman" w:cs="Times New Roman"/>
          <w:sz w:val="28"/>
          <w:szCs w:val="28"/>
        </w:rPr>
        <w:t xml:space="preserve"> </w:t>
      </w:r>
      <w:r>
        <w:rPr>
          <w:rFonts w:ascii="Times New Roman" w:hAnsi="Times New Roman" w:cs="Times New Roman"/>
          <w:sz w:val="28"/>
          <w:szCs w:val="28"/>
        </w:rPr>
        <w:t>_______________________________</w:t>
      </w:r>
      <w:r w:rsidRPr="008965DB">
        <w:rPr>
          <w:rFonts w:ascii="Times New Roman" w:hAnsi="Times New Roman" w:cs="Times New Roman"/>
          <w:sz w:val="28"/>
          <w:szCs w:val="28"/>
        </w:rPr>
        <w:t xml:space="preserve"> </w:t>
      </w:r>
      <w:r>
        <w:rPr>
          <w:rFonts w:ascii="Times New Roman" w:hAnsi="Times New Roman" w:cs="Times New Roman"/>
          <w:sz w:val="28"/>
          <w:szCs w:val="28"/>
        </w:rPr>
        <w:t>Н. Д. Терещенко</w:t>
      </w:r>
    </w:p>
    <w:p w:rsidR="00C5748D" w:rsidRDefault="008965DB" w:rsidP="0019461E">
      <w:pPr>
        <w:tabs>
          <w:tab w:val="left" w:pos="1785"/>
        </w:tabs>
        <w:suppressAutoHyphens/>
        <w:spacing w:after="0"/>
        <w:rPr>
          <w:rFonts w:ascii="Times New Roman" w:hAnsi="Times New Roman" w:cs="Times New Roman"/>
          <w:sz w:val="28"/>
          <w:szCs w:val="28"/>
        </w:rPr>
      </w:pPr>
      <w:r>
        <w:rPr>
          <w:rFonts w:ascii="Times New Roman" w:hAnsi="Times New Roman" w:cs="Times New Roman"/>
          <w:sz w:val="24"/>
          <w:szCs w:val="24"/>
        </w:rPr>
        <w:t xml:space="preserve">                                                                 (подпись, дата)</w:t>
      </w:r>
    </w:p>
    <w:p w:rsidR="00C5748D" w:rsidRPr="001C0BF3" w:rsidRDefault="001C0BF3" w:rsidP="005661F1">
      <w:pPr>
        <w:tabs>
          <w:tab w:val="left" w:pos="1785"/>
        </w:tabs>
        <w:suppressAutoHyphens/>
        <w:rPr>
          <w:rFonts w:ascii="Times New Roman" w:hAnsi="Times New Roman" w:cs="Times New Roman"/>
          <w:sz w:val="24"/>
          <w:szCs w:val="24"/>
        </w:rPr>
      </w:pPr>
      <w:r>
        <w:rPr>
          <w:rFonts w:ascii="Times New Roman" w:hAnsi="Times New Roman" w:cs="Times New Roman"/>
          <w:sz w:val="24"/>
          <w:szCs w:val="24"/>
        </w:rPr>
        <w:t xml:space="preserve">                                              </w:t>
      </w:r>
    </w:p>
    <w:p w:rsidR="001C0BF3" w:rsidRDefault="001C0BF3" w:rsidP="005661F1">
      <w:pPr>
        <w:tabs>
          <w:tab w:val="left" w:pos="1785"/>
        </w:tabs>
        <w:suppressAutoHyphens/>
        <w:jc w:val="center"/>
        <w:rPr>
          <w:rFonts w:ascii="Times New Roman" w:hAnsi="Times New Roman" w:cs="Times New Roman"/>
          <w:sz w:val="28"/>
          <w:szCs w:val="28"/>
        </w:rPr>
      </w:pPr>
    </w:p>
    <w:p w:rsidR="009D66FB" w:rsidRDefault="009D66FB" w:rsidP="005661F1">
      <w:pPr>
        <w:tabs>
          <w:tab w:val="left" w:pos="1785"/>
        </w:tabs>
        <w:suppressAutoHyphens/>
        <w:jc w:val="center"/>
        <w:rPr>
          <w:rFonts w:ascii="Times New Roman" w:hAnsi="Times New Roman" w:cs="Times New Roman"/>
          <w:sz w:val="28"/>
          <w:szCs w:val="28"/>
        </w:rPr>
      </w:pPr>
    </w:p>
    <w:p w:rsidR="008965DB" w:rsidRDefault="008965DB" w:rsidP="005661F1">
      <w:pPr>
        <w:tabs>
          <w:tab w:val="left" w:pos="1785"/>
        </w:tabs>
        <w:suppressAutoHyphens/>
        <w:jc w:val="center"/>
        <w:rPr>
          <w:rFonts w:ascii="Times New Roman" w:hAnsi="Times New Roman" w:cs="Times New Roman"/>
          <w:sz w:val="28"/>
          <w:szCs w:val="28"/>
        </w:rPr>
      </w:pPr>
    </w:p>
    <w:p w:rsidR="0019461E" w:rsidRDefault="0019461E" w:rsidP="005661F1">
      <w:pPr>
        <w:tabs>
          <w:tab w:val="left" w:pos="1785"/>
        </w:tabs>
        <w:suppressAutoHyphens/>
        <w:jc w:val="center"/>
        <w:rPr>
          <w:rFonts w:ascii="Times New Roman" w:hAnsi="Times New Roman" w:cs="Times New Roman"/>
          <w:sz w:val="28"/>
          <w:szCs w:val="28"/>
        </w:rPr>
      </w:pPr>
    </w:p>
    <w:p w:rsidR="00C5748D" w:rsidRDefault="00C5748D" w:rsidP="005661F1">
      <w:pPr>
        <w:tabs>
          <w:tab w:val="left" w:pos="1785"/>
        </w:tabs>
        <w:suppressAutoHyphens/>
        <w:jc w:val="center"/>
        <w:rPr>
          <w:rFonts w:ascii="Times New Roman" w:hAnsi="Times New Roman" w:cs="Times New Roman"/>
          <w:sz w:val="28"/>
          <w:szCs w:val="28"/>
        </w:rPr>
      </w:pPr>
      <w:r>
        <w:rPr>
          <w:rFonts w:ascii="Times New Roman" w:hAnsi="Times New Roman" w:cs="Times New Roman"/>
          <w:sz w:val="28"/>
          <w:szCs w:val="28"/>
        </w:rPr>
        <w:t>Краснодар 2016</w:t>
      </w:r>
    </w:p>
    <w:p w:rsidR="00866E48" w:rsidRPr="00866E48" w:rsidRDefault="00866E48" w:rsidP="005661F1">
      <w:pPr>
        <w:suppressAutoHyphens/>
        <w:spacing w:after="720" w:line="360" w:lineRule="auto"/>
        <w:jc w:val="center"/>
        <w:rPr>
          <w:rFonts w:ascii="Times New Roman" w:hAnsi="Times New Roman" w:cs="Times New Roman"/>
          <w:sz w:val="28"/>
          <w:szCs w:val="28"/>
        </w:rPr>
      </w:pPr>
      <w:r w:rsidRPr="00866E48">
        <w:rPr>
          <w:rFonts w:ascii="Times New Roman" w:hAnsi="Times New Roman" w:cs="Times New Roman"/>
          <w:sz w:val="28"/>
          <w:szCs w:val="28"/>
        </w:rPr>
        <w:lastRenderedPageBreak/>
        <w:t>СОДЕРЖАНИЕ</w:t>
      </w:r>
    </w:p>
    <w:p w:rsidR="00866E48" w:rsidRPr="00866E48" w:rsidRDefault="00866E48" w:rsidP="00E722CE">
      <w:pPr>
        <w:suppressAutoHyphens/>
        <w:spacing w:after="0" w:line="360" w:lineRule="auto"/>
        <w:rPr>
          <w:rFonts w:ascii="Times New Roman" w:hAnsi="Times New Roman" w:cs="Times New Roman"/>
          <w:sz w:val="28"/>
          <w:szCs w:val="28"/>
        </w:rPr>
      </w:pPr>
      <w:r w:rsidRPr="00866E48">
        <w:rPr>
          <w:rFonts w:ascii="Times New Roman" w:hAnsi="Times New Roman" w:cs="Times New Roman"/>
          <w:sz w:val="28"/>
          <w:szCs w:val="28"/>
        </w:rPr>
        <w:t>Введение…</w:t>
      </w:r>
      <w:r>
        <w:rPr>
          <w:rFonts w:ascii="Times New Roman" w:hAnsi="Times New Roman" w:cs="Times New Roman"/>
          <w:sz w:val="28"/>
          <w:szCs w:val="28"/>
        </w:rPr>
        <w:t>………………………………………………………………</w:t>
      </w:r>
      <w:r w:rsidR="00404DBC">
        <w:rPr>
          <w:rFonts w:ascii="Times New Roman" w:hAnsi="Times New Roman" w:cs="Times New Roman"/>
          <w:sz w:val="28"/>
          <w:szCs w:val="28"/>
        </w:rPr>
        <w:t>…………..3</w:t>
      </w:r>
    </w:p>
    <w:p w:rsidR="00907421" w:rsidRDefault="00E722CE" w:rsidP="00E722CE">
      <w:pPr>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1 Порядок избрания Государственной Думы Федерального Собрания Российской Федерации</w:t>
      </w:r>
      <w:r w:rsidR="00C2324F">
        <w:rPr>
          <w:rFonts w:ascii="Times New Roman" w:hAnsi="Times New Roman" w:cs="Times New Roman"/>
          <w:sz w:val="28"/>
          <w:szCs w:val="28"/>
        </w:rPr>
        <w:t>………</w:t>
      </w:r>
      <w:r>
        <w:rPr>
          <w:rFonts w:ascii="Times New Roman" w:hAnsi="Times New Roman" w:cs="Times New Roman"/>
          <w:sz w:val="28"/>
          <w:szCs w:val="28"/>
        </w:rPr>
        <w:t>……………………………………………..</w:t>
      </w:r>
      <w:r w:rsidR="00C2324F">
        <w:rPr>
          <w:rFonts w:ascii="Times New Roman" w:hAnsi="Times New Roman" w:cs="Times New Roman"/>
          <w:sz w:val="28"/>
          <w:szCs w:val="28"/>
        </w:rPr>
        <w:t>…</w:t>
      </w:r>
      <w:r w:rsidR="00404DBC">
        <w:rPr>
          <w:rFonts w:ascii="Times New Roman" w:hAnsi="Times New Roman" w:cs="Times New Roman"/>
          <w:sz w:val="28"/>
          <w:szCs w:val="28"/>
        </w:rPr>
        <w:t>……</w:t>
      </w:r>
      <w:r w:rsidR="006060B2">
        <w:rPr>
          <w:rFonts w:ascii="Times New Roman" w:hAnsi="Times New Roman" w:cs="Times New Roman"/>
          <w:sz w:val="28"/>
          <w:szCs w:val="28"/>
        </w:rPr>
        <w:t>.</w:t>
      </w:r>
      <w:r w:rsidR="00404DBC">
        <w:rPr>
          <w:rFonts w:ascii="Times New Roman" w:hAnsi="Times New Roman" w:cs="Times New Roman"/>
          <w:sz w:val="28"/>
          <w:szCs w:val="28"/>
        </w:rPr>
        <w:t>5</w:t>
      </w:r>
    </w:p>
    <w:p w:rsidR="00907421" w:rsidRDefault="00866E48" w:rsidP="00E722CE">
      <w:pPr>
        <w:suppressAutoHyphens/>
        <w:spacing w:after="0" w:line="360" w:lineRule="auto"/>
        <w:rPr>
          <w:rFonts w:ascii="Times New Roman" w:hAnsi="Times New Roman" w:cs="Times New Roman"/>
          <w:sz w:val="28"/>
          <w:szCs w:val="28"/>
        </w:rPr>
      </w:pPr>
      <w:r w:rsidRPr="00866E48">
        <w:rPr>
          <w:rFonts w:ascii="Times New Roman" w:hAnsi="Times New Roman" w:cs="Times New Roman"/>
          <w:sz w:val="28"/>
          <w:szCs w:val="28"/>
        </w:rPr>
        <w:t xml:space="preserve">2 </w:t>
      </w:r>
      <w:r w:rsidR="00E722CE">
        <w:rPr>
          <w:rFonts w:ascii="Times New Roman" w:hAnsi="Times New Roman" w:cs="Times New Roman"/>
          <w:sz w:val="28"/>
          <w:szCs w:val="28"/>
        </w:rPr>
        <w:t xml:space="preserve">Конституционно-правовой статус </w:t>
      </w:r>
      <w:r w:rsidR="00F30533">
        <w:rPr>
          <w:rFonts w:ascii="Times New Roman" w:hAnsi="Times New Roman" w:cs="Times New Roman"/>
          <w:sz w:val="28"/>
          <w:szCs w:val="28"/>
        </w:rPr>
        <w:t>Государственной Думы</w:t>
      </w:r>
      <w:r w:rsidR="00E722CE">
        <w:rPr>
          <w:rFonts w:ascii="Times New Roman" w:hAnsi="Times New Roman" w:cs="Times New Roman"/>
          <w:sz w:val="28"/>
          <w:szCs w:val="28"/>
        </w:rPr>
        <w:t xml:space="preserve"> ………………</w:t>
      </w:r>
      <w:r w:rsidR="006060B2">
        <w:rPr>
          <w:rFonts w:ascii="Times New Roman" w:hAnsi="Times New Roman" w:cs="Times New Roman"/>
          <w:sz w:val="28"/>
          <w:szCs w:val="28"/>
        </w:rPr>
        <w:t>......12</w:t>
      </w:r>
    </w:p>
    <w:p w:rsidR="00907421" w:rsidRDefault="00907421" w:rsidP="00E722CE">
      <w:pPr>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E722CE">
        <w:rPr>
          <w:rFonts w:ascii="Times New Roman" w:hAnsi="Times New Roman" w:cs="Times New Roman"/>
          <w:sz w:val="28"/>
          <w:szCs w:val="28"/>
        </w:rPr>
        <w:t xml:space="preserve">Структура </w:t>
      </w:r>
      <w:r>
        <w:rPr>
          <w:rFonts w:ascii="Times New Roman" w:hAnsi="Times New Roman" w:cs="Times New Roman"/>
          <w:sz w:val="28"/>
          <w:szCs w:val="28"/>
        </w:rPr>
        <w:t>Государственной Думы ………</w:t>
      </w:r>
      <w:r w:rsidR="00404DBC">
        <w:rPr>
          <w:rFonts w:ascii="Times New Roman" w:hAnsi="Times New Roman" w:cs="Times New Roman"/>
          <w:sz w:val="28"/>
          <w:szCs w:val="28"/>
        </w:rPr>
        <w:t>……………………….…</w:t>
      </w:r>
      <w:r w:rsidR="006060B2">
        <w:rPr>
          <w:rFonts w:ascii="Times New Roman" w:hAnsi="Times New Roman" w:cs="Times New Roman"/>
          <w:sz w:val="28"/>
          <w:szCs w:val="28"/>
        </w:rPr>
        <w:t>….............15</w:t>
      </w:r>
    </w:p>
    <w:p w:rsidR="00E722CE" w:rsidRDefault="00907421" w:rsidP="00BE153B">
      <w:pPr>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4</w:t>
      </w:r>
      <w:r w:rsidR="00CB6129">
        <w:rPr>
          <w:rFonts w:ascii="Times New Roman" w:hAnsi="Times New Roman" w:cs="Times New Roman"/>
          <w:sz w:val="28"/>
          <w:szCs w:val="28"/>
        </w:rPr>
        <w:t xml:space="preserve"> </w:t>
      </w:r>
      <w:r w:rsidR="00E722CE">
        <w:rPr>
          <w:rFonts w:ascii="Times New Roman" w:hAnsi="Times New Roman" w:cs="Times New Roman"/>
          <w:sz w:val="28"/>
          <w:szCs w:val="28"/>
        </w:rPr>
        <w:t>Порядок работы Государственной Думы …………………………</w:t>
      </w:r>
      <w:r w:rsidR="006060B2">
        <w:rPr>
          <w:rFonts w:ascii="Times New Roman" w:hAnsi="Times New Roman" w:cs="Times New Roman"/>
          <w:sz w:val="28"/>
          <w:szCs w:val="28"/>
        </w:rPr>
        <w:t>……………</w:t>
      </w:r>
      <w:r w:rsidR="008965DB">
        <w:rPr>
          <w:rFonts w:ascii="Times New Roman" w:hAnsi="Times New Roman" w:cs="Times New Roman"/>
          <w:sz w:val="28"/>
          <w:szCs w:val="28"/>
        </w:rPr>
        <w:t>20</w:t>
      </w:r>
    </w:p>
    <w:p w:rsidR="00907421" w:rsidRDefault="000A78AA" w:rsidP="00BE153B">
      <w:pPr>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5</w:t>
      </w:r>
      <w:r w:rsidR="00BE153B">
        <w:rPr>
          <w:rFonts w:ascii="Times New Roman" w:hAnsi="Times New Roman" w:cs="Times New Roman"/>
          <w:sz w:val="28"/>
          <w:szCs w:val="28"/>
        </w:rPr>
        <w:t xml:space="preserve"> </w:t>
      </w:r>
      <w:r w:rsidR="00CB6129">
        <w:rPr>
          <w:rFonts w:ascii="Times New Roman" w:hAnsi="Times New Roman" w:cs="Times New Roman"/>
          <w:sz w:val="28"/>
          <w:szCs w:val="28"/>
        </w:rPr>
        <w:t>Полномочия Государственной Думы …………………</w:t>
      </w:r>
      <w:r w:rsidR="00404DBC">
        <w:rPr>
          <w:rFonts w:ascii="Times New Roman" w:hAnsi="Times New Roman" w:cs="Times New Roman"/>
          <w:sz w:val="28"/>
          <w:szCs w:val="28"/>
        </w:rPr>
        <w:t>……………………</w:t>
      </w:r>
      <w:r w:rsidR="008965DB">
        <w:rPr>
          <w:rFonts w:ascii="Times New Roman" w:hAnsi="Times New Roman" w:cs="Times New Roman"/>
          <w:sz w:val="28"/>
          <w:szCs w:val="28"/>
        </w:rPr>
        <w:t>….</w:t>
      </w:r>
      <w:r w:rsidR="008B691C">
        <w:rPr>
          <w:rFonts w:ascii="Times New Roman" w:hAnsi="Times New Roman" w:cs="Times New Roman"/>
          <w:sz w:val="28"/>
          <w:szCs w:val="28"/>
        </w:rPr>
        <w:t>.</w:t>
      </w:r>
      <w:r w:rsidR="008965DB">
        <w:rPr>
          <w:rFonts w:ascii="Times New Roman" w:hAnsi="Times New Roman" w:cs="Times New Roman"/>
          <w:sz w:val="28"/>
          <w:szCs w:val="28"/>
        </w:rPr>
        <w:t>25</w:t>
      </w:r>
    </w:p>
    <w:p w:rsidR="00866E48" w:rsidRPr="00866E48" w:rsidRDefault="00866E48" w:rsidP="00BE153B">
      <w:pPr>
        <w:suppressAutoHyphens/>
        <w:spacing w:after="0" w:line="360" w:lineRule="auto"/>
        <w:jc w:val="both"/>
        <w:rPr>
          <w:rFonts w:ascii="Times New Roman" w:hAnsi="Times New Roman" w:cs="Times New Roman"/>
          <w:sz w:val="28"/>
          <w:szCs w:val="28"/>
        </w:rPr>
      </w:pPr>
      <w:r w:rsidRPr="00866E48">
        <w:rPr>
          <w:rFonts w:ascii="Times New Roman" w:hAnsi="Times New Roman" w:cs="Times New Roman"/>
          <w:sz w:val="28"/>
          <w:szCs w:val="28"/>
        </w:rPr>
        <w:t>Заключение…………………………………………………</w:t>
      </w:r>
      <w:r w:rsidR="00CB6129">
        <w:rPr>
          <w:rFonts w:ascii="Times New Roman" w:hAnsi="Times New Roman" w:cs="Times New Roman"/>
          <w:sz w:val="28"/>
          <w:szCs w:val="28"/>
        </w:rPr>
        <w:t>……………………….</w:t>
      </w:r>
      <w:r w:rsidR="008965DB">
        <w:rPr>
          <w:rFonts w:ascii="Times New Roman" w:hAnsi="Times New Roman" w:cs="Times New Roman"/>
          <w:sz w:val="28"/>
          <w:szCs w:val="28"/>
        </w:rPr>
        <w:t>30</w:t>
      </w:r>
    </w:p>
    <w:p w:rsidR="00866E48" w:rsidRPr="00866E48" w:rsidRDefault="00866E48" w:rsidP="00BE153B">
      <w:pPr>
        <w:suppressAutoHyphens/>
        <w:spacing w:after="0" w:line="360" w:lineRule="auto"/>
        <w:rPr>
          <w:rFonts w:ascii="Times New Roman" w:hAnsi="Times New Roman" w:cs="Times New Roman"/>
          <w:sz w:val="28"/>
          <w:szCs w:val="28"/>
        </w:rPr>
      </w:pPr>
      <w:r w:rsidRPr="00866E48">
        <w:rPr>
          <w:rFonts w:ascii="Times New Roman" w:hAnsi="Times New Roman" w:cs="Times New Roman"/>
          <w:sz w:val="28"/>
          <w:szCs w:val="28"/>
        </w:rPr>
        <w:t>Список использованных источников……………</w:t>
      </w:r>
      <w:r w:rsidR="008B691C">
        <w:rPr>
          <w:rFonts w:ascii="Times New Roman" w:hAnsi="Times New Roman" w:cs="Times New Roman"/>
          <w:sz w:val="28"/>
          <w:szCs w:val="28"/>
        </w:rPr>
        <w:t>…………………………</w:t>
      </w:r>
      <w:r w:rsidR="00CB6129">
        <w:rPr>
          <w:rFonts w:ascii="Times New Roman" w:hAnsi="Times New Roman" w:cs="Times New Roman"/>
          <w:sz w:val="28"/>
          <w:szCs w:val="28"/>
        </w:rPr>
        <w:t>…</w:t>
      </w:r>
      <w:r w:rsidR="008B691C">
        <w:rPr>
          <w:rFonts w:ascii="Times New Roman" w:hAnsi="Times New Roman" w:cs="Times New Roman"/>
          <w:sz w:val="28"/>
          <w:szCs w:val="28"/>
        </w:rPr>
        <w:t>…</w:t>
      </w:r>
      <w:r w:rsidR="00CB6129">
        <w:rPr>
          <w:rFonts w:ascii="Times New Roman" w:hAnsi="Times New Roman" w:cs="Times New Roman"/>
          <w:sz w:val="28"/>
          <w:szCs w:val="28"/>
        </w:rPr>
        <w:t>..</w:t>
      </w:r>
      <w:r w:rsidR="008965DB">
        <w:rPr>
          <w:rFonts w:ascii="Times New Roman" w:hAnsi="Times New Roman" w:cs="Times New Roman"/>
          <w:sz w:val="28"/>
          <w:szCs w:val="28"/>
        </w:rPr>
        <w:t>.32</w:t>
      </w:r>
    </w:p>
    <w:p w:rsidR="00866E48" w:rsidRDefault="00866E48" w:rsidP="005661F1">
      <w:pPr>
        <w:suppressAutoHyphens/>
        <w:spacing w:after="720" w:line="360" w:lineRule="auto"/>
        <w:jc w:val="center"/>
        <w:rPr>
          <w:rFonts w:ascii="Times New Roman" w:hAnsi="Times New Roman" w:cs="Times New Roman"/>
          <w:sz w:val="28"/>
          <w:szCs w:val="28"/>
        </w:rPr>
      </w:pPr>
      <w:r w:rsidRPr="00866E48">
        <w:rPr>
          <w:rFonts w:ascii="Times New Roman" w:hAnsi="Times New Roman" w:cs="Times New Roman"/>
          <w:sz w:val="28"/>
          <w:szCs w:val="28"/>
        </w:rPr>
        <w:br w:type="page"/>
      </w:r>
      <w:r w:rsidRPr="00CB6129">
        <w:rPr>
          <w:rFonts w:ascii="Times New Roman" w:hAnsi="Times New Roman" w:cs="Times New Roman"/>
          <w:sz w:val="28"/>
          <w:szCs w:val="28"/>
        </w:rPr>
        <w:lastRenderedPageBreak/>
        <w:t>ВВЕДЕНИЕ</w:t>
      </w:r>
    </w:p>
    <w:p w:rsidR="006B2FF3" w:rsidRDefault="005C25F6" w:rsidP="00644A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Парламентаризм, как государственно-правовая система, имеющая многовековую историю, определяет</w:t>
      </w:r>
      <w:r w:rsidRPr="005C25F6">
        <w:rPr>
          <w:rFonts w:ascii="Times New Roman" w:hAnsi="Times New Roman" w:cs="Times New Roman"/>
          <w:sz w:val="28"/>
          <w:szCs w:val="28"/>
        </w:rPr>
        <w:t xml:space="preserve"> четко</w:t>
      </w:r>
      <w:r>
        <w:rPr>
          <w:rFonts w:ascii="Times New Roman" w:hAnsi="Times New Roman" w:cs="Times New Roman"/>
          <w:sz w:val="28"/>
          <w:szCs w:val="28"/>
        </w:rPr>
        <w:t>е распределение</w:t>
      </w:r>
      <w:r w:rsidR="00BE153B">
        <w:rPr>
          <w:rFonts w:ascii="Times New Roman" w:hAnsi="Times New Roman" w:cs="Times New Roman"/>
          <w:sz w:val="28"/>
          <w:szCs w:val="28"/>
        </w:rPr>
        <w:t xml:space="preserve"> функций</w:t>
      </w:r>
      <w:r w:rsidRPr="005C25F6">
        <w:rPr>
          <w:rFonts w:ascii="Times New Roman" w:hAnsi="Times New Roman" w:cs="Times New Roman"/>
          <w:sz w:val="28"/>
          <w:szCs w:val="28"/>
        </w:rPr>
        <w:t xml:space="preserve"> законодательных и исполнительных органо</w:t>
      </w:r>
      <w:r>
        <w:rPr>
          <w:rFonts w:ascii="Times New Roman" w:hAnsi="Times New Roman" w:cs="Times New Roman"/>
          <w:sz w:val="28"/>
          <w:szCs w:val="28"/>
        </w:rPr>
        <w:t>в при р</w:t>
      </w:r>
      <w:r w:rsidR="0076633E">
        <w:rPr>
          <w:rFonts w:ascii="Times New Roman" w:hAnsi="Times New Roman" w:cs="Times New Roman"/>
          <w:sz w:val="28"/>
          <w:szCs w:val="28"/>
        </w:rPr>
        <w:t>ешающей роли парламента. В двух</w:t>
      </w:r>
      <w:r>
        <w:rPr>
          <w:rFonts w:ascii="Times New Roman" w:hAnsi="Times New Roman" w:cs="Times New Roman"/>
          <w:sz w:val="28"/>
          <w:szCs w:val="28"/>
        </w:rPr>
        <w:t xml:space="preserve">палатном парламенте наибольший интерес для нашего исследования представляет </w:t>
      </w:r>
      <w:r w:rsidR="0076633E">
        <w:rPr>
          <w:rFonts w:ascii="Times New Roman" w:hAnsi="Times New Roman" w:cs="Times New Roman"/>
          <w:sz w:val="28"/>
          <w:szCs w:val="28"/>
        </w:rPr>
        <w:t>нижняя палата - Государственная</w:t>
      </w:r>
      <w:r>
        <w:rPr>
          <w:rFonts w:ascii="Times New Roman" w:hAnsi="Times New Roman" w:cs="Times New Roman"/>
          <w:sz w:val="28"/>
          <w:szCs w:val="28"/>
        </w:rPr>
        <w:t xml:space="preserve"> Дума.</w:t>
      </w:r>
      <w:r w:rsidR="00F03BA2">
        <w:rPr>
          <w:rFonts w:ascii="Times New Roman" w:hAnsi="Times New Roman" w:cs="Times New Roman"/>
          <w:sz w:val="28"/>
          <w:szCs w:val="28"/>
        </w:rPr>
        <w:t xml:space="preserve"> Актуальность темы исследования определяется обновлением и изменением процесса избрания в Государственную Думу</w:t>
      </w:r>
      <w:r w:rsidR="0076633E">
        <w:rPr>
          <w:rFonts w:ascii="Times New Roman" w:hAnsi="Times New Roman" w:cs="Times New Roman"/>
          <w:sz w:val="28"/>
          <w:szCs w:val="28"/>
        </w:rPr>
        <w:t xml:space="preserve"> </w:t>
      </w:r>
      <w:r w:rsidR="00BC5FA4">
        <w:rPr>
          <w:rFonts w:ascii="Times New Roman" w:hAnsi="Times New Roman" w:cs="Times New Roman"/>
          <w:sz w:val="28"/>
          <w:szCs w:val="28"/>
        </w:rPr>
        <w:t>и иными аспектами</w:t>
      </w:r>
      <w:r w:rsidR="002B3985">
        <w:rPr>
          <w:rFonts w:ascii="Times New Roman" w:hAnsi="Times New Roman" w:cs="Times New Roman"/>
          <w:sz w:val="28"/>
          <w:szCs w:val="28"/>
        </w:rPr>
        <w:t xml:space="preserve"> работы парламентариев.</w:t>
      </w:r>
      <w:r w:rsidR="003C21EF">
        <w:rPr>
          <w:rFonts w:ascii="Times New Roman" w:hAnsi="Times New Roman" w:cs="Times New Roman"/>
          <w:sz w:val="28"/>
          <w:szCs w:val="28"/>
        </w:rPr>
        <w:t xml:space="preserve"> Конец </w:t>
      </w:r>
      <w:r w:rsidR="003C21EF">
        <w:rPr>
          <w:rFonts w:ascii="Times New Roman" w:hAnsi="Times New Roman" w:cs="Times New Roman"/>
          <w:sz w:val="28"/>
          <w:szCs w:val="28"/>
          <w:lang w:val="en-US"/>
        </w:rPr>
        <w:t>XX</w:t>
      </w:r>
      <w:r w:rsidR="003C21EF">
        <w:rPr>
          <w:rFonts w:ascii="Times New Roman" w:hAnsi="Times New Roman" w:cs="Times New Roman"/>
          <w:sz w:val="28"/>
          <w:szCs w:val="28"/>
        </w:rPr>
        <w:t xml:space="preserve"> века ознаменовался масштабными социально-экономическими и политическими реформами в России, что показало </w:t>
      </w:r>
      <w:r w:rsidR="008702F3">
        <w:rPr>
          <w:rFonts w:ascii="Times New Roman" w:hAnsi="Times New Roman" w:cs="Times New Roman"/>
          <w:sz w:val="28"/>
          <w:szCs w:val="28"/>
        </w:rPr>
        <w:t>значение конструктивного взаимодействия двух ветвей власти в Российской Федерации, показало особое значение Государственной Думы в числе высших органов государственной власти</w:t>
      </w:r>
      <w:r w:rsidR="00F36329">
        <w:rPr>
          <w:rFonts w:ascii="Times New Roman" w:hAnsi="Times New Roman" w:cs="Times New Roman"/>
          <w:sz w:val="28"/>
          <w:szCs w:val="28"/>
        </w:rPr>
        <w:t xml:space="preserve"> и процессе их укрепления, а также стабилизации </w:t>
      </w:r>
      <w:r w:rsidR="00F36329" w:rsidRPr="00F36329">
        <w:rPr>
          <w:rFonts w:ascii="Times New Roman" w:hAnsi="Times New Roman" w:cs="Times New Roman"/>
          <w:sz w:val="28"/>
          <w:szCs w:val="28"/>
        </w:rPr>
        <w:t>политической системы</w:t>
      </w:r>
      <w:r w:rsidR="008702F3">
        <w:rPr>
          <w:rFonts w:ascii="Times New Roman" w:hAnsi="Times New Roman" w:cs="Times New Roman"/>
          <w:sz w:val="28"/>
          <w:szCs w:val="28"/>
        </w:rPr>
        <w:t>.</w:t>
      </w:r>
      <w:r w:rsidR="00BC5FA4">
        <w:rPr>
          <w:rFonts w:ascii="Times New Roman" w:hAnsi="Times New Roman" w:cs="Times New Roman"/>
          <w:sz w:val="28"/>
          <w:szCs w:val="28"/>
        </w:rPr>
        <w:t xml:space="preserve"> В силу того, что нижняя палата парламента является одним из важнейший нормотворческих социально-правовых институтов, она определяет социальный статус всех остальных социально-правовых институтов и их взаимодействие. </w:t>
      </w:r>
    </w:p>
    <w:p w:rsidR="00644AB7" w:rsidRDefault="00BC5FA4" w:rsidP="00644A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таком конспе</w:t>
      </w:r>
      <w:r w:rsidR="00E12D5F">
        <w:rPr>
          <w:rFonts w:ascii="Times New Roman" w:hAnsi="Times New Roman" w:cs="Times New Roman"/>
          <w:sz w:val="28"/>
          <w:szCs w:val="28"/>
        </w:rPr>
        <w:t xml:space="preserve">кте целью исследования является комплексный </w:t>
      </w:r>
      <w:r w:rsidR="005661F1">
        <w:rPr>
          <w:rFonts w:ascii="Times New Roman" w:hAnsi="Times New Roman" w:cs="Times New Roman"/>
          <w:sz w:val="28"/>
          <w:szCs w:val="28"/>
        </w:rPr>
        <w:t xml:space="preserve">научный и объективный </w:t>
      </w:r>
      <w:r w:rsidR="00E12D5F">
        <w:rPr>
          <w:rFonts w:ascii="Times New Roman" w:hAnsi="Times New Roman" w:cs="Times New Roman"/>
          <w:sz w:val="28"/>
          <w:szCs w:val="28"/>
        </w:rPr>
        <w:t>анализ</w:t>
      </w:r>
      <w:r w:rsidR="005661F1">
        <w:rPr>
          <w:rFonts w:ascii="Times New Roman" w:hAnsi="Times New Roman" w:cs="Times New Roman"/>
          <w:sz w:val="28"/>
          <w:szCs w:val="28"/>
        </w:rPr>
        <w:t xml:space="preserve"> работы</w:t>
      </w:r>
      <w:r w:rsidR="00E12D5F">
        <w:rPr>
          <w:rFonts w:ascii="Times New Roman" w:hAnsi="Times New Roman" w:cs="Times New Roman"/>
          <w:sz w:val="28"/>
          <w:szCs w:val="28"/>
        </w:rPr>
        <w:t xml:space="preserve"> Государственной Думы Федерального Собрания Российской Федерации и ее участия в политической жизни страны. Конкретизируя и раскрывая цель, следует определить сле</w:t>
      </w:r>
      <w:r w:rsidR="00644AB7">
        <w:rPr>
          <w:rFonts w:ascii="Times New Roman" w:hAnsi="Times New Roman" w:cs="Times New Roman"/>
          <w:sz w:val="28"/>
          <w:szCs w:val="28"/>
        </w:rPr>
        <w:t>дующие исследовательские задачи:</w:t>
      </w:r>
    </w:p>
    <w:p w:rsidR="00CB3AA1" w:rsidRDefault="00CB3AA1" w:rsidP="00644A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выявить изменения</w:t>
      </w:r>
      <w:r w:rsidR="00E12D5F">
        <w:rPr>
          <w:rFonts w:ascii="Times New Roman" w:hAnsi="Times New Roman" w:cs="Times New Roman"/>
          <w:sz w:val="28"/>
          <w:szCs w:val="28"/>
        </w:rPr>
        <w:t xml:space="preserve"> в порядке формирования корпуса парламентариев</w:t>
      </w:r>
      <w:r>
        <w:rPr>
          <w:rFonts w:ascii="Times New Roman" w:hAnsi="Times New Roman" w:cs="Times New Roman"/>
          <w:sz w:val="28"/>
          <w:szCs w:val="28"/>
        </w:rPr>
        <w:t>;</w:t>
      </w:r>
    </w:p>
    <w:p w:rsidR="00CB3AA1" w:rsidRDefault="00CB3AA1" w:rsidP="00644A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проанализировать структуру, партийно</w:t>
      </w:r>
      <w:r w:rsidR="00200ED9">
        <w:rPr>
          <w:rFonts w:ascii="Times New Roman" w:hAnsi="Times New Roman" w:cs="Times New Roman"/>
          <w:sz w:val="28"/>
          <w:szCs w:val="28"/>
        </w:rPr>
        <w:t>-</w:t>
      </w:r>
      <w:r>
        <w:rPr>
          <w:rFonts w:ascii="Times New Roman" w:hAnsi="Times New Roman" w:cs="Times New Roman"/>
          <w:sz w:val="28"/>
          <w:szCs w:val="28"/>
        </w:rPr>
        <w:t>политический состав и принципы организации деятельности Государственной Думы Федерального Собрания;</w:t>
      </w:r>
    </w:p>
    <w:p w:rsidR="00CB3AA1" w:rsidRDefault="00CB3AA1" w:rsidP="00644A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36329">
        <w:rPr>
          <w:rFonts w:ascii="Times New Roman" w:hAnsi="Times New Roman" w:cs="Times New Roman"/>
          <w:sz w:val="28"/>
          <w:szCs w:val="28"/>
        </w:rPr>
        <w:t>изучить систему законодательства, обеспечивающую работу Государственной Думы;</w:t>
      </w:r>
    </w:p>
    <w:p w:rsidR="00CB3AA1" w:rsidRDefault="00CB3AA1" w:rsidP="00644A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661F1" w:rsidRDefault="00E34FDC" w:rsidP="00644AB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Объектом исследования является правовое регулирование деятельности Государственной Думы Российской Федерации. Предметом исследования является непосредственно деятельность Государственной Думы. </w:t>
      </w:r>
      <w:r w:rsidR="005661F1">
        <w:rPr>
          <w:rFonts w:ascii="Times New Roman" w:hAnsi="Times New Roman" w:cs="Times New Roman"/>
          <w:sz w:val="28"/>
          <w:szCs w:val="28"/>
        </w:rPr>
        <w:t>Опре</w:t>
      </w:r>
      <w:r w:rsidR="008B691C">
        <w:rPr>
          <w:rFonts w:ascii="Times New Roman" w:hAnsi="Times New Roman" w:cs="Times New Roman"/>
          <w:sz w:val="28"/>
          <w:szCs w:val="28"/>
        </w:rPr>
        <w:t>деляя степень научной разработанности</w:t>
      </w:r>
      <w:r w:rsidR="005661F1">
        <w:rPr>
          <w:rFonts w:ascii="Times New Roman" w:hAnsi="Times New Roman" w:cs="Times New Roman"/>
          <w:sz w:val="28"/>
          <w:szCs w:val="28"/>
        </w:rPr>
        <w:t xml:space="preserve"> проблемы, стоит сказать, что историография проблемы данного исследования формировалась в тесной связи с политическими событиями постсоветской России. Так, в начале </w:t>
      </w:r>
      <w:r w:rsidR="005661F1">
        <w:rPr>
          <w:rFonts w:ascii="Times New Roman" w:hAnsi="Times New Roman" w:cs="Times New Roman"/>
          <w:sz w:val="28"/>
          <w:szCs w:val="28"/>
          <w:lang w:val="en-US"/>
        </w:rPr>
        <w:t>XX</w:t>
      </w:r>
      <w:r w:rsidR="005661F1">
        <w:rPr>
          <w:rFonts w:ascii="Times New Roman" w:hAnsi="Times New Roman" w:cs="Times New Roman"/>
          <w:sz w:val="28"/>
          <w:szCs w:val="28"/>
        </w:rPr>
        <w:t xml:space="preserve"> века появляется большое количество научных работ относительно Государственной Думы и ведущими тенденциями в исследовании, является повышение интереса и внимания историков к противостоянию двух ветвей власти в России.</w:t>
      </w:r>
    </w:p>
    <w:p w:rsidR="0025116C" w:rsidRDefault="00E34FDC" w:rsidP="00644AB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Относительно методологии-</w:t>
      </w:r>
      <w:r w:rsidR="0025116C">
        <w:rPr>
          <w:rFonts w:ascii="Times New Roman" w:hAnsi="Times New Roman" w:cs="Times New Roman"/>
          <w:sz w:val="28"/>
          <w:szCs w:val="28"/>
        </w:rPr>
        <w:t>при проведении исследования, были использованы</w:t>
      </w:r>
      <w:r w:rsidR="00BC6045">
        <w:rPr>
          <w:rFonts w:ascii="Times New Roman" w:hAnsi="Times New Roman" w:cs="Times New Roman"/>
          <w:sz w:val="28"/>
          <w:szCs w:val="28"/>
        </w:rPr>
        <w:t xml:space="preserve"> метод анализа, синтеза, а также метод сравнительного правоведения</w:t>
      </w:r>
      <w:r w:rsidR="008B691C">
        <w:rPr>
          <w:rFonts w:ascii="Times New Roman" w:hAnsi="Times New Roman" w:cs="Times New Roman"/>
          <w:sz w:val="28"/>
          <w:szCs w:val="28"/>
        </w:rPr>
        <w:t>,</w:t>
      </w:r>
      <w:r w:rsidR="0025116C">
        <w:rPr>
          <w:rFonts w:ascii="Times New Roman" w:hAnsi="Times New Roman" w:cs="Times New Roman"/>
          <w:sz w:val="28"/>
          <w:szCs w:val="28"/>
        </w:rPr>
        <w:t xml:space="preserve"> системно-структурный</w:t>
      </w:r>
      <w:r w:rsidR="00BC6045">
        <w:rPr>
          <w:rFonts w:ascii="Times New Roman" w:hAnsi="Times New Roman" w:cs="Times New Roman"/>
          <w:sz w:val="28"/>
          <w:szCs w:val="28"/>
        </w:rPr>
        <w:t xml:space="preserve"> и формально-юридический метод</w:t>
      </w:r>
      <w:r>
        <w:rPr>
          <w:rFonts w:ascii="Times New Roman" w:hAnsi="Times New Roman" w:cs="Times New Roman"/>
          <w:sz w:val="28"/>
          <w:szCs w:val="28"/>
        </w:rPr>
        <w:t>ы</w:t>
      </w:r>
      <w:r w:rsidR="00BC6045">
        <w:rPr>
          <w:rFonts w:ascii="Times New Roman" w:hAnsi="Times New Roman" w:cs="Times New Roman"/>
          <w:sz w:val="28"/>
          <w:szCs w:val="28"/>
        </w:rPr>
        <w:t>.</w:t>
      </w:r>
    </w:p>
    <w:p w:rsidR="00BC6045" w:rsidRDefault="00BC6045" w:rsidP="00644AB7">
      <w:pPr>
        <w:spacing w:line="360" w:lineRule="auto"/>
        <w:ind w:firstLine="709"/>
        <w:contextualSpacing/>
        <w:jc w:val="both"/>
        <w:rPr>
          <w:rFonts w:ascii="Times New Roman" w:hAnsi="Times New Roman" w:cs="Times New Roman"/>
          <w:sz w:val="28"/>
          <w:szCs w:val="28"/>
        </w:rPr>
      </w:pPr>
      <w:r w:rsidRPr="00BC6045">
        <w:rPr>
          <w:rFonts w:ascii="Times New Roman" w:hAnsi="Times New Roman" w:cs="Times New Roman"/>
          <w:color w:val="000000"/>
          <w:sz w:val="28"/>
          <w:szCs w:val="28"/>
          <w:shd w:val="clear" w:color="auto" w:fill="FFFFFF"/>
        </w:rPr>
        <w:t xml:space="preserve">Научно-практическое значение исследования заключается в </w:t>
      </w:r>
      <w:r w:rsidR="008B691C">
        <w:rPr>
          <w:rFonts w:ascii="Times New Roman" w:hAnsi="Times New Roman" w:cs="Times New Roman"/>
          <w:color w:val="000000"/>
          <w:sz w:val="28"/>
          <w:szCs w:val="28"/>
          <w:shd w:val="clear" w:color="auto" w:fill="FFFFFF"/>
        </w:rPr>
        <w:t>превращении</w:t>
      </w:r>
      <w:r w:rsidRPr="00BC6045">
        <w:rPr>
          <w:rFonts w:ascii="Times New Roman" w:hAnsi="Times New Roman" w:cs="Times New Roman"/>
          <w:color w:val="000000"/>
          <w:sz w:val="28"/>
          <w:szCs w:val="28"/>
          <w:shd w:val="clear" w:color="auto" w:fill="FFFFFF"/>
        </w:rPr>
        <w:t xml:space="preserve"> теоретических знаний в возможность использования и применения материала на практике.</w:t>
      </w:r>
      <w:r w:rsidRPr="00BC6045">
        <w:rPr>
          <w:rFonts w:ascii="Times New Roman" w:hAnsi="Times New Roman" w:cs="Times New Roman"/>
          <w:sz w:val="28"/>
          <w:szCs w:val="28"/>
        </w:rPr>
        <w:t xml:space="preserve"> </w:t>
      </w:r>
    </w:p>
    <w:p w:rsidR="00BC6045" w:rsidRDefault="00BC6045" w:rsidP="00644AB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Работа имеет традиционную структуру, состоит из введен</w:t>
      </w:r>
      <w:r w:rsidR="00BE153B">
        <w:rPr>
          <w:rFonts w:ascii="Times New Roman" w:hAnsi="Times New Roman" w:cs="Times New Roman"/>
          <w:sz w:val="28"/>
          <w:szCs w:val="28"/>
        </w:rPr>
        <w:t>ия, основной части, включающей 5 глав</w:t>
      </w:r>
      <w:r>
        <w:rPr>
          <w:rFonts w:ascii="Times New Roman" w:hAnsi="Times New Roman" w:cs="Times New Roman"/>
          <w:sz w:val="28"/>
          <w:szCs w:val="28"/>
        </w:rPr>
        <w:t>, заключения и библиографического списка.</w:t>
      </w:r>
    </w:p>
    <w:p w:rsidR="00BC6045" w:rsidRPr="00E34FDC" w:rsidRDefault="00BC6045" w:rsidP="00E34F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 введении обозначена</w:t>
      </w:r>
      <w:r w:rsidR="00E869BD">
        <w:rPr>
          <w:rFonts w:ascii="Times New Roman" w:hAnsi="Times New Roman" w:cs="Times New Roman"/>
          <w:sz w:val="28"/>
          <w:szCs w:val="28"/>
        </w:rPr>
        <w:t xml:space="preserve"> актуальность выбора</w:t>
      </w:r>
      <w:r>
        <w:rPr>
          <w:rFonts w:ascii="Times New Roman" w:hAnsi="Times New Roman" w:cs="Times New Roman"/>
          <w:sz w:val="28"/>
          <w:szCs w:val="28"/>
        </w:rPr>
        <w:t xml:space="preserve"> темы исследования</w:t>
      </w:r>
      <w:r w:rsidR="00E869BD">
        <w:rPr>
          <w:rFonts w:ascii="Times New Roman" w:hAnsi="Times New Roman" w:cs="Times New Roman"/>
          <w:sz w:val="28"/>
          <w:szCs w:val="28"/>
        </w:rPr>
        <w:t>, определена цель и зада</w:t>
      </w:r>
      <w:r w:rsidR="00E34FDC">
        <w:rPr>
          <w:rFonts w:ascii="Times New Roman" w:hAnsi="Times New Roman" w:cs="Times New Roman"/>
          <w:sz w:val="28"/>
          <w:szCs w:val="28"/>
        </w:rPr>
        <w:t>чи, указаны методы исследования.</w:t>
      </w:r>
      <w:r w:rsidR="00E34FDC">
        <w:rPr>
          <w:rFonts w:ascii="Times New Roman" w:eastAsia="Calibri" w:hAnsi="Times New Roman" w:cs="Times New Roman"/>
          <w:sz w:val="28"/>
          <w:szCs w:val="28"/>
        </w:rPr>
        <w:t xml:space="preserve"> В</w:t>
      </w:r>
      <w:r w:rsidR="00E869BD">
        <w:rPr>
          <w:rFonts w:ascii="Times New Roman" w:eastAsia="Calibri" w:hAnsi="Times New Roman" w:cs="Times New Roman"/>
          <w:sz w:val="28"/>
          <w:szCs w:val="28"/>
        </w:rPr>
        <w:t xml:space="preserve"> первой главе рассматривается порядок формирования Государственной Думы, указаны главные изменения в законодательстве, относительно выборов депутатов нижней палаты парламента. </w:t>
      </w:r>
      <w:r w:rsidRPr="00BC6045">
        <w:rPr>
          <w:rFonts w:ascii="Times New Roman" w:eastAsia="Calibri" w:hAnsi="Times New Roman" w:cs="Times New Roman"/>
          <w:sz w:val="28"/>
          <w:szCs w:val="28"/>
        </w:rPr>
        <w:t>Во второй главе</w:t>
      </w:r>
      <w:r w:rsidR="00E34FDC">
        <w:rPr>
          <w:rFonts w:ascii="Times New Roman" w:eastAsia="Calibri" w:hAnsi="Times New Roman" w:cs="Times New Roman"/>
          <w:sz w:val="28"/>
          <w:szCs w:val="28"/>
        </w:rPr>
        <w:t xml:space="preserve"> показан конституционно-правовой статус Государственной Думы. В третьей главе</w:t>
      </w:r>
      <w:r w:rsidRPr="00BC6045">
        <w:rPr>
          <w:rFonts w:ascii="Times New Roman" w:eastAsia="Calibri" w:hAnsi="Times New Roman" w:cs="Times New Roman"/>
          <w:sz w:val="28"/>
          <w:szCs w:val="28"/>
        </w:rPr>
        <w:t xml:space="preserve"> раскрывается </w:t>
      </w:r>
      <w:r w:rsidR="00E869BD">
        <w:rPr>
          <w:rFonts w:ascii="Times New Roman" w:eastAsia="Calibri" w:hAnsi="Times New Roman" w:cs="Times New Roman"/>
          <w:sz w:val="28"/>
          <w:szCs w:val="28"/>
        </w:rPr>
        <w:t>каждый структурный элемент Государственной Думы.</w:t>
      </w:r>
      <w:r w:rsidRPr="00BC6045">
        <w:rPr>
          <w:rFonts w:ascii="Times New Roman" w:eastAsia="Calibri" w:hAnsi="Times New Roman" w:cs="Times New Roman"/>
          <w:sz w:val="28"/>
          <w:szCs w:val="28"/>
        </w:rPr>
        <w:t xml:space="preserve"> В </w:t>
      </w:r>
      <w:r w:rsidR="00E34FDC">
        <w:rPr>
          <w:rFonts w:ascii="Times New Roman" w:eastAsia="Calibri" w:hAnsi="Times New Roman" w:cs="Times New Roman"/>
          <w:sz w:val="28"/>
          <w:szCs w:val="28"/>
        </w:rPr>
        <w:t xml:space="preserve">четвертой </w:t>
      </w:r>
      <w:r w:rsidRPr="00BC6045">
        <w:rPr>
          <w:rFonts w:ascii="Times New Roman" w:eastAsia="Calibri" w:hAnsi="Times New Roman" w:cs="Times New Roman"/>
          <w:sz w:val="28"/>
          <w:szCs w:val="28"/>
        </w:rPr>
        <w:t>главе рассматривается механизм</w:t>
      </w:r>
      <w:r w:rsidR="00E869BD">
        <w:rPr>
          <w:rFonts w:ascii="Times New Roman" w:eastAsia="Calibri" w:hAnsi="Times New Roman" w:cs="Times New Roman"/>
          <w:sz w:val="28"/>
          <w:szCs w:val="28"/>
        </w:rPr>
        <w:t xml:space="preserve"> работы, а именно порядок деятельности Государственной Думы. Глава </w:t>
      </w:r>
      <w:r w:rsidR="00E34FDC">
        <w:rPr>
          <w:rFonts w:ascii="Times New Roman" w:eastAsia="Calibri" w:hAnsi="Times New Roman" w:cs="Times New Roman"/>
          <w:sz w:val="28"/>
          <w:szCs w:val="28"/>
        </w:rPr>
        <w:t xml:space="preserve">пятая </w:t>
      </w:r>
      <w:r w:rsidR="00E869BD">
        <w:rPr>
          <w:rFonts w:ascii="Times New Roman" w:eastAsia="Calibri" w:hAnsi="Times New Roman" w:cs="Times New Roman"/>
          <w:sz w:val="28"/>
          <w:szCs w:val="28"/>
        </w:rPr>
        <w:t xml:space="preserve">повествует о </w:t>
      </w:r>
      <w:r w:rsidR="00E869BD" w:rsidRPr="00BC6045">
        <w:rPr>
          <w:rFonts w:ascii="Times New Roman" w:eastAsia="Calibri" w:hAnsi="Times New Roman" w:cs="Times New Roman"/>
          <w:sz w:val="28"/>
          <w:szCs w:val="28"/>
        </w:rPr>
        <w:t xml:space="preserve">реализации </w:t>
      </w:r>
      <w:r w:rsidR="00E869BD">
        <w:rPr>
          <w:rFonts w:ascii="Times New Roman" w:eastAsia="Calibri" w:hAnsi="Times New Roman" w:cs="Times New Roman"/>
          <w:sz w:val="28"/>
          <w:szCs w:val="28"/>
        </w:rPr>
        <w:t>полномочий, входящих в компетенцию Государственной Думы.</w:t>
      </w:r>
    </w:p>
    <w:p w:rsidR="00E869BD" w:rsidRDefault="00E869BD" w:rsidP="00644AB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заключении указаны итоги, определяемые реализацией поставленных задач.</w:t>
      </w:r>
      <w:r w:rsidR="00E34FDC">
        <w:rPr>
          <w:rFonts w:ascii="Times New Roman" w:eastAsia="Calibri" w:hAnsi="Times New Roman" w:cs="Times New Roman"/>
          <w:sz w:val="28"/>
          <w:szCs w:val="28"/>
        </w:rPr>
        <w:t xml:space="preserve"> К основному тексту прилагается список использованных источников. </w:t>
      </w:r>
    </w:p>
    <w:p w:rsidR="00E34FDC" w:rsidRDefault="00E34FDC" w:rsidP="00E34FDC">
      <w:pPr>
        <w:keepLines/>
        <w:spacing w:after="0" w:line="360" w:lineRule="auto"/>
        <w:jc w:val="both"/>
        <w:rPr>
          <w:rFonts w:ascii="Times New Roman" w:eastAsia="Calibri" w:hAnsi="Times New Roman" w:cs="Times New Roman"/>
          <w:sz w:val="28"/>
          <w:szCs w:val="28"/>
        </w:rPr>
      </w:pPr>
    </w:p>
    <w:p w:rsidR="00520E03" w:rsidRDefault="00E34FDC" w:rsidP="00E34FDC">
      <w:pPr>
        <w:keepLines/>
        <w:spacing w:after="0" w:line="360" w:lineRule="auto"/>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           </w:t>
      </w:r>
      <w:r w:rsidR="000A78AA">
        <w:rPr>
          <w:rFonts w:ascii="Times New Roman" w:hAnsi="Times New Roman" w:cs="Times New Roman"/>
          <w:sz w:val="28"/>
          <w:szCs w:val="28"/>
        </w:rPr>
        <w:t>1</w:t>
      </w:r>
      <w:r w:rsidR="000A78AA" w:rsidRPr="000A78AA">
        <w:rPr>
          <w:rFonts w:ascii="Times New Roman" w:hAnsi="Times New Roman" w:cs="Times New Roman"/>
          <w:sz w:val="28"/>
          <w:szCs w:val="28"/>
        </w:rPr>
        <w:t xml:space="preserve"> Порядок избрания Государственной Думы Федерального Собрания</w:t>
      </w:r>
    </w:p>
    <w:p w:rsidR="00E34FDC" w:rsidRDefault="00E34FDC" w:rsidP="00E34FDC">
      <w:pPr>
        <w:keepLines/>
        <w:spacing w:after="0" w:line="360" w:lineRule="auto"/>
        <w:jc w:val="both"/>
        <w:rPr>
          <w:rFonts w:ascii="Times New Roman" w:hAnsi="Times New Roman" w:cs="Times New Roman"/>
          <w:sz w:val="28"/>
          <w:szCs w:val="28"/>
        </w:rPr>
      </w:pPr>
    </w:p>
    <w:p w:rsidR="00644AB7" w:rsidRDefault="00DE23B1" w:rsidP="00644A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148D">
        <w:rPr>
          <w:rFonts w:ascii="Times New Roman" w:hAnsi="Times New Roman" w:cs="Times New Roman"/>
          <w:sz w:val="28"/>
          <w:szCs w:val="28"/>
        </w:rPr>
        <w:t xml:space="preserve">Нижняя палата Федерального </w:t>
      </w:r>
      <w:r w:rsidR="002B3985">
        <w:rPr>
          <w:rFonts w:ascii="Times New Roman" w:hAnsi="Times New Roman" w:cs="Times New Roman"/>
          <w:sz w:val="28"/>
          <w:szCs w:val="28"/>
        </w:rPr>
        <w:t>Собрания парламента</w:t>
      </w:r>
      <w:r w:rsidR="000E148D">
        <w:rPr>
          <w:rFonts w:ascii="Times New Roman" w:hAnsi="Times New Roman" w:cs="Times New Roman"/>
          <w:sz w:val="28"/>
          <w:szCs w:val="28"/>
        </w:rPr>
        <w:t xml:space="preserve"> РФ, высший </w:t>
      </w:r>
      <w:r w:rsidR="009B1ED5">
        <w:rPr>
          <w:rFonts w:ascii="Times New Roman" w:hAnsi="Times New Roman" w:cs="Times New Roman"/>
          <w:sz w:val="28"/>
          <w:szCs w:val="28"/>
        </w:rPr>
        <w:t xml:space="preserve">              </w:t>
      </w:r>
      <w:r w:rsidR="000E148D">
        <w:rPr>
          <w:rFonts w:ascii="Times New Roman" w:hAnsi="Times New Roman" w:cs="Times New Roman"/>
          <w:sz w:val="28"/>
          <w:szCs w:val="28"/>
        </w:rPr>
        <w:t>законодательный</w:t>
      </w:r>
      <w:r w:rsidR="00D50926">
        <w:rPr>
          <w:rFonts w:ascii="Times New Roman" w:hAnsi="Times New Roman" w:cs="Times New Roman"/>
          <w:sz w:val="28"/>
          <w:szCs w:val="28"/>
        </w:rPr>
        <w:t xml:space="preserve"> и постоянно действующий орган</w:t>
      </w:r>
      <w:r w:rsidR="000E148D">
        <w:rPr>
          <w:rFonts w:ascii="Times New Roman" w:hAnsi="Times New Roman" w:cs="Times New Roman"/>
          <w:sz w:val="28"/>
          <w:szCs w:val="28"/>
        </w:rPr>
        <w:t xml:space="preserve"> власти в РФ наряду с Советом Федерации</w:t>
      </w:r>
      <w:r w:rsidR="00D50926">
        <w:rPr>
          <w:rFonts w:ascii="Times New Roman" w:hAnsi="Times New Roman" w:cs="Times New Roman"/>
          <w:sz w:val="28"/>
          <w:szCs w:val="28"/>
        </w:rPr>
        <w:t xml:space="preserve"> </w:t>
      </w:r>
      <w:r w:rsidR="002B3985">
        <w:rPr>
          <w:rFonts w:ascii="Times New Roman" w:hAnsi="Times New Roman" w:cs="Times New Roman"/>
          <w:sz w:val="28"/>
          <w:szCs w:val="28"/>
        </w:rPr>
        <w:t xml:space="preserve">– </w:t>
      </w:r>
      <w:r w:rsidR="00D50926">
        <w:rPr>
          <w:rFonts w:ascii="Times New Roman" w:hAnsi="Times New Roman" w:cs="Times New Roman"/>
          <w:sz w:val="28"/>
          <w:szCs w:val="28"/>
        </w:rPr>
        <w:t>Государственная Дума РФ</w:t>
      </w:r>
      <w:r w:rsidR="00D50926">
        <w:rPr>
          <w:rStyle w:val="aa"/>
          <w:rFonts w:ascii="Times New Roman" w:hAnsi="Times New Roman" w:cs="Times New Roman"/>
          <w:sz w:val="28"/>
          <w:szCs w:val="28"/>
        </w:rPr>
        <w:footnoteReference w:id="1"/>
      </w:r>
      <w:r w:rsidR="00926DF7">
        <w:rPr>
          <w:rFonts w:ascii="Times New Roman" w:hAnsi="Times New Roman" w:cs="Times New Roman"/>
          <w:sz w:val="28"/>
          <w:szCs w:val="28"/>
        </w:rPr>
        <w:t>.</w:t>
      </w:r>
      <w:r w:rsidR="002B3985" w:rsidRPr="002B3985">
        <w:rPr>
          <w:rFonts w:ascii="Times New Roman" w:hAnsi="Times New Roman" w:cs="Times New Roman"/>
          <w:sz w:val="28"/>
          <w:szCs w:val="28"/>
        </w:rPr>
        <w:t xml:space="preserve"> </w:t>
      </w:r>
    </w:p>
    <w:p w:rsidR="002756F6" w:rsidRDefault="00D50926" w:rsidP="00644A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Порядок проведения выборо</w:t>
      </w:r>
      <w:r w:rsidR="00234F9B">
        <w:rPr>
          <w:rFonts w:ascii="Times New Roman" w:hAnsi="Times New Roman" w:cs="Times New Roman"/>
          <w:sz w:val="28"/>
          <w:szCs w:val="28"/>
        </w:rPr>
        <w:t>в в Государственную Думу                           регламентируется Федеральным законом от 22 февраля 2014 г. № 20-ФЗ «О выборах депутатов Государственной Думы Федерального Собрания Российской Федерации»</w:t>
      </w:r>
      <w:r w:rsidR="003C33D0">
        <w:rPr>
          <w:rStyle w:val="aa"/>
          <w:rFonts w:ascii="Times New Roman" w:hAnsi="Times New Roman" w:cs="Times New Roman"/>
          <w:sz w:val="28"/>
          <w:szCs w:val="28"/>
        </w:rPr>
        <w:footnoteReference w:id="2"/>
      </w:r>
      <w:r w:rsidR="00234F9B">
        <w:rPr>
          <w:rFonts w:ascii="Times New Roman" w:hAnsi="Times New Roman" w:cs="Times New Roman"/>
          <w:sz w:val="28"/>
          <w:szCs w:val="28"/>
        </w:rPr>
        <w:t xml:space="preserve">. </w:t>
      </w:r>
      <w:r w:rsidR="000662CC">
        <w:rPr>
          <w:rFonts w:ascii="Times New Roman" w:hAnsi="Times New Roman" w:cs="Times New Roman"/>
          <w:sz w:val="28"/>
          <w:szCs w:val="28"/>
        </w:rPr>
        <w:t xml:space="preserve">Нижняя палата парламента состоит из 450 депутатов, избираемых на основе всеобщего прямого и равного избирательного права при тайном голосовании сроком на 5 лет. Примечательно, что выборы </w:t>
      </w:r>
      <w:r w:rsidR="000662CC" w:rsidRPr="000662CC">
        <w:rPr>
          <w:rFonts w:ascii="Times New Roman" w:hAnsi="Times New Roman" w:cs="Times New Roman"/>
          <w:sz w:val="28"/>
          <w:szCs w:val="28"/>
        </w:rPr>
        <w:t xml:space="preserve">в российский парламент </w:t>
      </w:r>
      <w:r w:rsidR="000662CC">
        <w:rPr>
          <w:rFonts w:ascii="Times New Roman" w:hAnsi="Times New Roman" w:cs="Times New Roman"/>
          <w:sz w:val="28"/>
          <w:szCs w:val="28"/>
        </w:rPr>
        <w:t xml:space="preserve">первого созыва </w:t>
      </w:r>
      <w:r w:rsidR="000662CC" w:rsidRPr="000662CC">
        <w:rPr>
          <w:rFonts w:ascii="Times New Roman" w:hAnsi="Times New Roman" w:cs="Times New Roman"/>
          <w:sz w:val="28"/>
          <w:szCs w:val="28"/>
        </w:rPr>
        <w:t>в 1993</w:t>
      </w:r>
      <w:r w:rsidR="00E34FDC">
        <w:rPr>
          <w:rFonts w:ascii="Times New Roman" w:hAnsi="Times New Roman" w:cs="Times New Roman"/>
          <w:sz w:val="28"/>
          <w:szCs w:val="28"/>
        </w:rPr>
        <w:t xml:space="preserve"> </w:t>
      </w:r>
      <w:r w:rsidR="000662CC">
        <w:rPr>
          <w:rFonts w:ascii="Times New Roman" w:hAnsi="Times New Roman" w:cs="Times New Roman"/>
          <w:sz w:val="28"/>
          <w:szCs w:val="28"/>
        </w:rPr>
        <w:t>год</w:t>
      </w:r>
      <w:r w:rsidR="00E34FDC">
        <w:rPr>
          <w:rFonts w:ascii="Times New Roman" w:hAnsi="Times New Roman" w:cs="Times New Roman"/>
          <w:sz w:val="28"/>
          <w:szCs w:val="28"/>
        </w:rPr>
        <w:t>у</w:t>
      </w:r>
      <w:r w:rsidR="000662CC">
        <w:rPr>
          <w:rFonts w:ascii="Times New Roman" w:hAnsi="Times New Roman" w:cs="Times New Roman"/>
          <w:sz w:val="28"/>
          <w:szCs w:val="28"/>
        </w:rPr>
        <w:t xml:space="preserve"> проходили по смешанному, мажоритарно-пропорциональному принципу, так же будут проходить выборы и в 2016 году,</w:t>
      </w:r>
      <w:r w:rsidR="003569EC">
        <w:rPr>
          <w:rFonts w:ascii="Times New Roman" w:hAnsi="Times New Roman" w:cs="Times New Roman"/>
          <w:sz w:val="28"/>
          <w:szCs w:val="28"/>
        </w:rPr>
        <w:t xml:space="preserve"> </w:t>
      </w:r>
      <w:r w:rsidR="000662CC">
        <w:rPr>
          <w:rFonts w:ascii="Times New Roman" w:hAnsi="Times New Roman" w:cs="Times New Roman"/>
          <w:sz w:val="28"/>
          <w:szCs w:val="28"/>
        </w:rPr>
        <w:t>в то время как</w:t>
      </w:r>
      <w:r w:rsidR="003569EC">
        <w:rPr>
          <w:rFonts w:ascii="Times New Roman" w:hAnsi="Times New Roman" w:cs="Times New Roman"/>
          <w:sz w:val="28"/>
          <w:szCs w:val="28"/>
        </w:rPr>
        <w:t xml:space="preserve"> выборы</w:t>
      </w:r>
      <w:r w:rsidR="00E34FDC">
        <w:rPr>
          <w:rFonts w:ascii="Times New Roman" w:hAnsi="Times New Roman" w:cs="Times New Roman"/>
          <w:sz w:val="28"/>
          <w:szCs w:val="28"/>
        </w:rPr>
        <w:t xml:space="preserve"> депутатов</w:t>
      </w:r>
      <w:r w:rsidR="003569EC">
        <w:rPr>
          <w:rFonts w:ascii="Times New Roman" w:hAnsi="Times New Roman" w:cs="Times New Roman"/>
          <w:sz w:val="28"/>
          <w:szCs w:val="28"/>
        </w:rPr>
        <w:t xml:space="preserve"> во все остальные созывы Государственной Думы проводились исключительн</w:t>
      </w:r>
      <w:r w:rsidR="0076633E">
        <w:rPr>
          <w:rFonts w:ascii="Times New Roman" w:hAnsi="Times New Roman" w:cs="Times New Roman"/>
          <w:sz w:val="28"/>
          <w:szCs w:val="28"/>
        </w:rPr>
        <w:t>о по пропорциональному принципу, который предполагал избрание депутатов по федеральному избирательному округу пропорционально числу голосов, поданных за федеральные списки кандидатов в депутаты Государственной Думы, таким образом избирались все 450 парл</w:t>
      </w:r>
      <w:r w:rsidR="00926DF7">
        <w:rPr>
          <w:rFonts w:ascii="Times New Roman" w:hAnsi="Times New Roman" w:cs="Times New Roman"/>
          <w:sz w:val="28"/>
          <w:szCs w:val="28"/>
        </w:rPr>
        <w:t>аментариев Государственной Думы</w:t>
      </w:r>
      <w:r w:rsidR="0076633E">
        <w:rPr>
          <w:rStyle w:val="aa"/>
          <w:rFonts w:ascii="Times New Roman" w:hAnsi="Times New Roman" w:cs="Times New Roman"/>
          <w:sz w:val="28"/>
          <w:szCs w:val="28"/>
        </w:rPr>
        <w:footnoteReference w:id="3"/>
      </w:r>
      <w:r w:rsidR="00926DF7">
        <w:rPr>
          <w:rFonts w:ascii="Times New Roman" w:hAnsi="Times New Roman" w:cs="Times New Roman"/>
          <w:sz w:val="28"/>
          <w:szCs w:val="28"/>
        </w:rPr>
        <w:t>.</w:t>
      </w:r>
      <w:r w:rsidR="0076633E">
        <w:rPr>
          <w:rFonts w:ascii="Times New Roman" w:hAnsi="Times New Roman" w:cs="Times New Roman"/>
          <w:sz w:val="28"/>
          <w:szCs w:val="28"/>
        </w:rPr>
        <w:t xml:space="preserve"> </w:t>
      </w:r>
      <w:r w:rsidR="003569EC">
        <w:rPr>
          <w:rFonts w:ascii="Times New Roman" w:hAnsi="Times New Roman" w:cs="Times New Roman"/>
          <w:sz w:val="28"/>
          <w:szCs w:val="28"/>
        </w:rPr>
        <w:t>Итак,</w:t>
      </w:r>
      <w:r w:rsidR="0076633E">
        <w:rPr>
          <w:rFonts w:ascii="Times New Roman" w:hAnsi="Times New Roman" w:cs="Times New Roman"/>
          <w:sz w:val="28"/>
          <w:szCs w:val="28"/>
        </w:rPr>
        <w:t xml:space="preserve"> в настоящее время</w:t>
      </w:r>
      <w:r w:rsidR="003569EC">
        <w:rPr>
          <w:rFonts w:ascii="Times New Roman" w:hAnsi="Times New Roman" w:cs="Times New Roman"/>
          <w:sz w:val="28"/>
          <w:szCs w:val="28"/>
        </w:rPr>
        <w:t xml:space="preserve"> ровно половина депутатов Государственной Думы избирается по одномандатным избирательным округам,</w:t>
      </w:r>
      <w:r w:rsidR="0076633E">
        <w:rPr>
          <w:rFonts w:ascii="Times New Roman" w:hAnsi="Times New Roman" w:cs="Times New Roman"/>
          <w:sz w:val="28"/>
          <w:szCs w:val="28"/>
        </w:rPr>
        <w:t xml:space="preserve"> то есть</w:t>
      </w:r>
      <w:r w:rsidR="003569EC">
        <w:rPr>
          <w:rFonts w:ascii="Times New Roman" w:hAnsi="Times New Roman" w:cs="Times New Roman"/>
          <w:sz w:val="28"/>
          <w:szCs w:val="28"/>
        </w:rPr>
        <w:t xml:space="preserve"> от одного округа один депутат. Другие же 225 депутатов и</w:t>
      </w:r>
      <w:r w:rsidR="004C2596">
        <w:rPr>
          <w:rFonts w:ascii="Times New Roman" w:hAnsi="Times New Roman" w:cs="Times New Roman"/>
          <w:sz w:val="28"/>
          <w:szCs w:val="28"/>
        </w:rPr>
        <w:t>збираются на основе федерального избирательного округа</w:t>
      </w:r>
      <w:r w:rsidR="003569EC">
        <w:rPr>
          <w:rFonts w:ascii="Times New Roman" w:hAnsi="Times New Roman" w:cs="Times New Roman"/>
          <w:sz w:val="28"/>
          <w:szCs w:val="28"/>
        </w:rPr>
        <w:t xml:space="preserve"> пропорционально числу голосов избирателей, поданных за данные федеральные списки.</w:t>
      </w:r>
      <w:r w:rsidR="000951D7">
        <w:rPr>
          <w:rFonts w:ascii="Times New Roman" w:hAnsi="Times New Roman" w:cs="Times New Roman"/>
          <w:sz w:val="28"/>
          <w:szCs w:val="28"/>
        </w:rPr>
        <w:t xml:space="preserve"> Требования</w:t>
      </w:r>
      <w:r w:rsidR="004C2596">
        <w:rPr>
          <w:rFonts w:ascii="Times New Roman" w:hAnsi="Times New Roman" w:cs="Times New Roman"/>
          <w:sz w:val="28"/>
          <w:szCs w:val="28"/>
        </w:rPr>
        <w:t>, предъявляемые</w:t>
      </w:r>
      <w:r w:rsidR="003C33D0">
        <w:rPr>
          <w:rFonts w:ascii="Times New Roman" w:hAnsi="Times New Roman" w:cs="Times New Roman"/>
          <w:sz w:val="28"/>
          <w:szCs w:val="28"/>
        </w:rPr>
        <w:t xml:space="preserve"> к кандидатам </w:t>
      </w:r>
      <w:r w:rsidR="008B691C">
        <w:rPr>
          <w:rFonts w:ascii="Times New Roman" w:hAnsi="Times New Roman" w:cs="Times New Roman"/>
          <w:sz w:val="28"/>
          <w:szCs w:val="28"/>
        </w:rPr>
        <w:t>в депутаты Государственной Думы:</w:t>
      </w:r>
      <w:r w:rsidR="003C33D0">
        <w:rPr>
          <w:rFonts w:ascii="Times New Roman" w:hAnsi="Times New Roman" w:cs="Times New Roman"/>
          <w:sz w:val="28"/>
          <w:szCs w:val="28"/>
        </w:rPr>
        <w:t xml:space="preserve"> необходимо быть гражданином Российской Федерации и достигнуть на день голосования 21 </w:t>
      </w:r>
      <w:r w:rsidR="003C33D0">
        <w:rPr>
          <w:rFonts w:ascii="Times New Roman" w:hAnsi="Times New Roman" w:cs="Times New Roman"/>
          <w:sz w:val="28"/>
          <w:szCs w:val="28"/>
        </w:rPr>
        <w:lastRenderedPageBreak/>
        <w:t>года. Важно отметить,</w:t>
      </w:r>
      <w:r w:rsidR="000827E8">
        <w:rPr>
          <w:rFonts w:ascii="Times New Roman" w:hAnsi="Times New Roman" w:cs="Times New Roman"/>
          <w:sz w:val="28"/>
          <w:szCs w:val="28"/>
        </w:rPr>
        <w:t xml:space="preserve"> что граждане Российской Федерации, находящиеся за границей, имеют аналогичные</w:t>
      </w:r>
      <w:r w:rsidR="002756F6">
        <w:rPr>
          <w:rFonts w:ascii="Times New Roman" w:hAnsi="Times New Roman" w:cs="Times New Roman"/>
          <w:sz w:val="28"/>
          <w:szCs w:val="28"/>
        </w:rPr>
        <w:t xml:space="preserve"> в размерах</w:t>
      </w:r>
      <w:r w:rsidR="000827E8">
        <w:rPr>
          <w:rFonts w:ascii="Times New Roman" w:hAnsi="Times New Roman" w:cs="Times New Roman"/>
          <w:sz w:val="28"/>
          <w:szCs w:val="28"/>
        </w:rPr>
        <w:t xml:space="preserve"> избирательные права на выборах в депутаты Государственной Думы, как и иные граждане РФ</w:t>
      </w:r>
      <w:r w:rsidR="008B691C">
        <w:rPr>
          <w:rFonts w:ascii="Times New Roman" w:hAnsi="Times New Roman" w:cs="Times New Roman"/>
          <w:sz w:val="28"/>
          <w:szCs w:val="28"/>
        </w:rPr>
        <w:t>.</w:t>
      </w:r>
      <w:r w:rsidR="002756F6">
        <w:rPr>
          <w:rFonts w:ascii="Times New Roman" w:hAnsi="Times New Roman" w:cs="Times New Roman"/>
          <w:sz w:val="28"/>
          <w:szCs w:val="28"/>
        </w:rPr>
        <w:t xml:space="preserve"> Консульские и дипломатические представительства должны содействовать полному осуществлению избирательных прав</w:t>
      </w:r>
      <w:r w:rsidR="000827E8">
        <w:rPr>
          <w:rFonts w:ascii="Times New Roman" w:hAnsi="Times New Roman" w:cs="Times New Roman"/>
          <w:sz w:val="28"/>
          <w:szCs w:val="28"/>
        </w:rPr>
        <w:t>.</w:t>
      </w:r>
    </w:p>
    <w:p w:rsidR="008B02B1" w:rsidRDefault="002756F6" w:rsidP="00644A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27E8">
        <w:rPr>
          <w:rFonts w:ascii="Times New Roman" w:hAnsi="Times New Roman" w:cs="Times New Roman"/>
          <w:sz w:val="28"/>
          <w:szCs w:val="28"/>
        </w:rPr>
        <w:t>Однако существует р</w:t>
      </w:r>
      <w:r>
        <w:rPr>
          <w:rFonts w:ascii="Times New Roman" w:hAnsi="Times New Roman" w:cs="Times New Roman"/>
          <w:sz w:val="28"/>
          <w:szCs w:val="28"/>
        </w:rPr>
        <w:t>яд положений, ограничивающих пас</w:t>
      </w:r>
      <w:r w:rsidR="000827E8">
        <w:rPr>
          <w:rFonts w:ascii="Times New Roman" w:hAnsi="Times New Roman" w:cs="Times New Roman"/>
          <w:sz w:val="28"/>
          <w:szCs w:val="28"/>
        </w:rPr>
        <w:t>сивное и активное избирательное право граждан, так не имеет права избирать и быть избранным гражданин Российской Федерации, признанный судом недееспособным или содержащийся в местах лишения свободы по приговору суда</w:t>
      </w:r>
      <w:r w:rsidR="000951D7">
        <w:rPr>
          <w:rStyle w:val="aa"/>
          <w:rFonts w:ascii="Times New Roman" w:hAnsi="Times New Roman" w:cs="Times New Roman"/>
          <w:sz w:val="28"/>
          <w:szCs w:val="28"/>
        </w:rPr>
        <w:footnoteReference w:id="4"/>
      </w:r>
      <w:r w:rsidR="00926DF7">
        <w:rPr>
          <w:rFonts w:ascii="Times New Roman" w:hAnsi="Times New Roman" w:cs="Times New Roman"/>
          <w:sz w:val="28"/>
          <w:szCs w:val="28"/>
        </w:rPr>
        <w:t>.</w:t>
      </w:r>
      <w:r w:rsidR="000951D7">
        <w:rPr>
          <w:rFonts w:ascii="Times New Roman" w:hAnsi="Times New Roman" w:cs="Times New Roman"/>
          <w:sz w:val="28"/>
          <w:szCs w:val="28"/>
        </w:rPr>
        <w:t xml:space="preserve"> Не имеет права быть избранным депутатом Государственной Думы гражданин Российской Федерации, имеющий гражданство другого государства или вид на жительство или другой документ, подтверждающий право на постоянно проживание гражданина Российской Федерации на территории иностранного государства.</w:t>
      </w:r>
      <w:r w:rsidR="000D427F">
        <w:rPr>
          <w:rFonts w:ascii="Times New Roman" w:hAnsi="Times New Roman" w:cs="Times New Roman"/>
          <w:sz w:val="28"/>
          <w:szCs w:val="28"/>
        </w:rPr>
        <w:t xml:space="preserve"> Изначально в отношении наличия судимости у кандидатов в депутаты Государственной Думы было установлено, что г</w:t>
      </w:r>
      <w:r w:rsidR="001824E4">
        <w:rPr>
          <w:rFonts w:ascii="Times New Roman" w:hAnsi="Times New Roman" w:cs="Times New Roman"/>
          <w:sz w:val="28"/>
          <w:szCs w:val="28"/>
        </w:rPr>
        <w:t xml:space="preserve">ражданин </w:t>
      </w:r>
      <w:r w:rsidR="000D427F">
        <w:rPr>
          <w:rFonts w:ascii="Times New Roman" w:hAnsi="Times New Roman" w:cs="Times New Roman"/>
          <w:sz w:val="28"/>
          <w:szCs w:val="28"/>
        </w:rPr>
        <w:t>Российской Федерации, осужденный</w:t>
      </w:r>
      <w:r w:rsidR="001824E4">
        <w:rPr>
          <w:rFonts w:ascii="Times New Roman" w:hAnsi="Times New Roman" w:cs="Times New Roman"/>
          <w:sz w:val="28"/>
          <w:szCs w:val="28"/>
        </w:rPr>
        <w:t xml:space="preserve"> к лишению свободы за совершение тяжкого и (или) особо тяжкого преступления и имеющий на день голосования неснятую и непогашенную судимость за указанное преступлен</w:t>
      </w:r>
      <w:r w:rsidR="000D427F">
        <w:rPr>
          <w:rFonts w:ascii="Times New Roman" w:hAnsi="Times New Roman" w:cs="Times New Roman"/>
          <w:sz w:val="28"/>
          <w:szCs w:val="28"/>
        </w:rPr>
        <w:t>ие, не мог</w:t>
      </w:r>
      <w:r w:rsidR="001824E4">
        <w:rPr>
          <w:rFonts w:ascii="Times New Roman" w:hAnsi="Times New Roman" w:cs="Times New Roman"/>
          <w:sz w:val="28"/>
          <w:szCs w:val="28"/>
        </w:rPr>
        <w:t xml:space="preserve"> быть избранным </w:t>
      </w:r>
      <w:r w:rsidR="00926DF7">
        <w:rPr>
          <w:rFonts w:ascii="Times New Roman" w:hAnsi="Times New Roman" w:cs="Times New Roman"/>
          <w:sz w:val="28"/>
          <w:szCs w:val="28"/>
        </w:rPr>
        <w:t>в депутаты Государственной Думы</w:t>
      </w:r>
      <w:r w:rsidR="000D427F">
        <w:rPr>
          <w:rStyle w:val="aa"/>
          <w:rFonts w:ascii="Times New Roman" w:hAnsi="Times New Roman" w:cs="Times New Roman"/>
          <w:sz w:val="28"/>
          <w:szCs w:val="28"/>
        </w:rPr>
        <w:footnoteReference w:id="5"/>
      </w:r>
      <w:r w:rsidR="00926DF7">
        <w:rPr>
          <w:rFonts w:ascii="Times New Roman" w:hAnsi="Times New Roman" w:cs="Times New Roman"/>
          <w:sz w:val="28"/>
          <w:szCs w:val="28"/>
        </w:rPr>
        <w:t>.</w:t>
      </w:r>
      <w:r w:rsidR="00B83B1A">
        <w:rPr>
          <w:rFonts w:ascii="Times New Roman" w:hAnsi="Times New Roman" w:cs="Times New Roman"/>
          <w:sz w:val="28"/>
          <w:szCs w:val="28"/>
        </w:rPr>
        <w:t xml:space="preserve"> Из этого следует, что погашение судимости или ее снятие позволяет гражданину Российской Федерации быть зарегистрированным в качестве кандидата в депутаты Государственной Думы. </w:t>
      </w:r>
      <w:r w:rsidR="000D427F">
        <w:rPr>
          <w:rFonts w:ascii="Times New Roman" w:hAnsi="Times New Roman" w:cs="Times New Roman"/>
          <w:sz w:val="28"/>
          <w:szCs w:val="28"/>
        </w:rPr>
        <w:t xml:space="preserve">Позднее законодатели ужесточили данные требования, </w:t>
      </w:r>
      <w:r w:rsidR="00B83B1A">
        <w:rPr>
          <w:rFonts w:ascii="Times New Roman" w:hAnsi="Times New Roman" w:cs="Times New Roman"/>
          <w:sz w:val="28"/>
          <w:szCs w:val="28"/>
        </w:rPr>
        <w:t>определив, что гражданин, осужденный к лишению свободы за тяжкое преступление, до истечения 10 лет со дня погашения или снятия судимости, а для осужденных к лишению свободы за особо тяжкое преступление, до истечения 15 лет со дня погашения или снятия суди</w:t>
      </w:r>
      <w:r w:rsidR="00B83B1A">
        <w:rPr>
          <w:rFonts w:ascii="Times New Roman" w:hAnsi="Times New Roman" w:cs="Times New Roman"/>
          <w:sz w:val="28"/>
          <w:szCs w:val="28"/>
        </w:rPr>
        <w:lastRenderedPageBreak/>
        <w:t>мости не имеет права быть избранным</w:t>
      </w:r>
      <w:r w:rsidR="00926DF7">
        <w:rPr>
          <w:rFonts w:ascii="Times New Roman" w:hAnsi="Times New Roman" w:cs="Times New Roman"/>
          <w:sz w:val="28"/>
          <w:szCs w:val="28"/>
        </w:rPr>
        <w:t xml:space="preserve"> депутатом Государственной Думы</w:t>
      </w:r>
      <w:r w:rsidR="00B83B1A">
        <w:rPr>
          <w:rStyle w:val="aa"/>
          <w:rFonts w:ascii="Times New Roman" w:hAnsi="Times New Roman" w:cs="Times New Roman"/>
          <w:sz w:val="28"/>
          <w:szCs w:val="28"/>
        </w:rPr>
        <w:footnoteReference w:id="6"/>
      </w:r>
      <w:r w:rsidR="00926DF7">
        <w:rPr>
          <w:rFonts w:ascii="Times New Roman" w:hAnsi="Times New Roman" w:cs="Times New Roman"/>
          <w:sz w:val="28"/>
          <w:szCs w:val="28"/>
        </w:rPr>
        <w:t>.</w:t>
      </w:r>
      <w:r w:rsidR="006E2C79">
        <w:rPr>
          <w:rFonts w:ascii="Times New Roman" w:hAnsi="Times New Roman" w:cs="Times New Roman"/>
          <w:sz w:val="28"/>
          <w:szCs w:val="28"/>
        </w:rPr>
        <w:t xml:space="preserve"> Для граждан РФ, осужденных за совершение преступления экстремистской направленности, предусмотренного Уголовным кодексом Российской Федерации и имеющих неснятую и непогашенную судимость за данное преступление, также нет возможности стать кандидатом в депутаты Государственной Думы. Кроме того, граждане РФ</w:t>
      </w:r>
      <w:r w:rsidR="00296A7E">
        <w:rPr>
          <w:rFonts w:ascii="Times New Roman" w:hAnsi="Times New Roman" w:cs="Times New Roman"/>
          <w:sz w:val="28"/>
          <w:szCs w:val="28"/>
        </w:rPr>
        <w:t>, подвергнутые административному наказанию за пропаганду</w:t>
      </w:r>
      <w:r w:rsidR="00296A7E" w:rsidRPr="00296A7E">
        <w:rPr>
          <w:rFonts w:ascii="Times New Roman" w:hAnsi="Times New Roman" w:cs="Times New Roman"/>
          <w:sz w:val="28"/>
          <w:szCs w:val="28"/>
        </w:rPr>
        <w:t xml:space="preserve"> либо публичное демонстрирование нацистской атрибутики или символики,</w:t>
      </w:r>
      <w:r w:rsidR="00296A7E">
        <w:rPr>
          <w:rFonts w:ascii="Times New Roman" w:hAnsi="Times New Roman" w:cs="Times New Roman"/>
          <w:sz w:val="28"/>
          <w:szCs w:val="28"/>
        </w:rPr>
        <w:t xml:space="preserve"> что предусмотрено статьей 20.3 Кодекса об административных правонарушениях РФ и за п</w:t>
      </w:r>
      <w:r w:rsidR="00296A7E" w:rsidRPr="00296A7E">
        <w:rPr>
          <w:rFonts w:ascii="Times New Roman" w:hAnsi="Times New Roman" w:cs="Times New Roman"/>
          <w:sz w:val="28"/>
          <w:szCs w:val="28"/>
        </w:rPr>
        <w:t>роизводство и распространение экстремистских материалов</w:t>
      </w:r>
      <w:r w:rsidR="00296A7E">
        <w:rPr>
          <w:rFonts w:ascii="Times New Roman" w:hAnsi="Times New Roman" w:cs="Times New Roman"/>
          <w:sz w:val="28"/>
          <w:szCs w:val="28"/>
        </w:rPr>
        <w:t>, предусмотренное статьей 20.29 Кодекса об административных правонарушениях, не могут быть избраны депутатами Государственной Думы.</w:t>
      </w:r>
      <w:r w:rsidR="00AD0A89">
        <w:rPr>
          <w:rFonts w:ascii="Times New Roman" w:hAnsi="Times New Roman" w:cs="Times New Roman"/>
          <w:sz w:val="28"/>
          <w:szCs w:val="28"/>
        </w:rPr>
        <w:t xml:space="preserve"> За аналогичные правонарушения, предусмотренные статьями 56 и 76 Федерального Законе «Об основных гарантиях избирательных прав и права на участие в референдуме граждан Российской Федерации», гражданин РФ лишается права быть избранным в депутаты Государственной Думы</w:t>
      </w:r>
      <w:r w:rsidR="00D561AE">
        <w:rPr>
          <w:rFonts w:ascii="Times New Roman" w:hAnsi="Times New Roman" w:cs="Times New Roman"/>
          <w:sz w:val="28"/>
          <w:szCs w:val="28"/>
        </w:rPr>
        <w:t>. Гражданин РФ, в отношении которого вступил в законную силу приговор суда о лишении его права занимать государственные должности в течении определенного времени, не может быть зарегистрирован в качестве кандидат</w:t>
      </w:r>
      <w:r w:rsidR="008B691C">
        <w:rPr>
          <w:rFonts w:ascii="Times New Roman" w:hAnsi="Times New Roman" w:cs="Times New Roman"/>
          <w:sz w:val="28"/>
          <w:szCs w:val="28"/>
        </w:rPr>
        <w:t>а</w:t>
      </w:r>
      <w:r w:rsidR="00D561AE">
        <w:rPr>
          <w:rFonts w:ascii="Times New Roman" w:hAnsi="Times New Roman" w:cs="Times New Roman"/>
          <w:sz w:val="28"/>
          <w:szCs w:val="28"/>
        </w:rPr>
        <w:t xml:space="preserve"> </w:t>
      </w:r>
      <w:r w:rsidR="00926DF7">
        <w:rPr>
          <w:rFonts w:ascii="Times New Roman" w:hAnsi="Times New Roman" w:cs="Times New Roman"/>
          <w:sz w:val="28"/>
          <w:szCs w:val="28"/>
        </w:rPr>
        <w:t>в депутаты Государственной Думы</w:t>
      </w:r>
      <w:r w:rsidR="00D561AE">
        <w:rPr>
          <w:rStyle w:val="aa"/>
          <w:rFonts w:ascii="Times New Roman" w:hAnsi="Times New Roman" w:cs="Times New Roman"/>
          <w:sz w:val="28"/>
          <w:szCs w:val="28"/>
        </w:rPr>
        <w:footnoteReference w:id="7"/>
      </w:r>
      <w:r w:rsidR="00926DF7">
        <w:rPr>
          <w:rFonts w:ascii="Times New Roman" w:hAnsi="Times New Roman" w:cs="Times New Roman"/>
          <w:sz w:val="28"/>
          <w:szCs w:val="28"/>
        </w:rPr>
        <w:t>.</w:t>
      </w:r>
    </w:p>
    <w:p w:rsidR="00B4365A" w:rsidRDefault="008B02B1" w:rsidP="00644A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Непосредственно сама процедура проведения выборов начинается, согласно статье 84 Конституции РФ, с назначения Президентом выборов депутатов   в Государственную</w:t>
      </w:r>
      <w:r w:rsidR="00443489">
        <w:rPr>
          <w:rFonts w:ascii="Times New Roman" w:hAnsi="Times New Roman" w:cs="Times New Roman"/>
          <w:sz w:val="28"/>
          <w:szCs w:val="28"/>
        </w:rPr>
        <w:t xml:space="preserve"> Думу </w:t>
      </w:r>
      <w:r>
        <w:rPr>
          <w:rFonts w:ascii="Times New Roman" w:hAnsi="Times New Roman" w:cs="Times New Roman"/>
          <w:sz w:val="28"/>
          <w:szCs w:val="28"/>
        </w:rPr>
        <w:t xml:space="preserve">нового созыва. </w:t>
      </w:r>
      <w:r w:rsidR="00443489">
        <w:rPr>
          <w:rFonts w:ascii="Times New Roman" w:hAnsi="Times New Roman" w:cs="Times New Roman"/>
          <w:sz w:val="28"/>
          <w:szCs w:val="28"/>
        </w:rPr>
        <w:t>Решение должно быть принято не ранее чем за 110 дней и позднее чем за 90 дней до дня голосования, в том случае если в указанный срок, выборы не были назначены Президентом, то назначает выборы Центральная Избирательная Комиссия и проводит в третье воскресенье месяца, в котором истекает конституционный срок полномочий Госу</w:t>
      </w:r>
      <w:r w:rsidR="00443489">
        <w:rPr>
          <w:rFonts w:ascii="Times New Roman" w:hAnsi="Times New Roman" w:cs="Times New Roman"/>
          <w:sz w:val="28"/>
          <w:szCs w:val="28"/>
        </w:rPr>
        <w:lastRenderedPageBreak/>
        <w:t>дарственной Думы предыдущего созыва</w:t>
      </w:r>
      <w:r w:rsidR="009C6CEF">
        <w:rPr>
          <w:rFonts w:ascii="Times New Roman" w:hAnsi="Times New Roman" w:cs="Times New Roman"/>
          <w:sz w:val="28"/>
          <w:szCs w:val="28"/>
        </w:rPr>
        <w:t>. Тем не менее</w:t>
      </w:r>
      <w:r w:rsidR="00DF6709">
        <w:rPr>
          <w:rFonts w:ascii="Times New Roman" w:hAnsi="Times New Roman" w:cs="Times New Roman"/>
          <w:sz w:val="28"/>
          <w:szCs w:val="28"/>
        </w:rPr>
        <w:t xml:space="preserve">, </w:t>
      </w:r>
      <w:r w:rsidR="009C6CEF" w:rsidRPr="009C6CEF">
        <w:rPr>
          <w:rFonts w:ascii="Times New Roman" w:hAnsi="Times New Roman" w:cs="Times New Roman"/>
          <w:sz w:val="28"/>
          <w:szCs w:val="28"/>
        </w:rPr>
        <w:t xml:space="preserve">в </w:t>
      </w:r>
      <w:r w:rsidR="009C6CEF">
        <w:rPr>
          <w:rFonts w:ascii="Times New Roman" w:hAnsi="Times New Roman" w:cs="Times New Roman"/>
          <w:sz w:val="28"/>
          <w:szCs w:val="28"/>
        </w:rPr>
        <w:t xml:space="preserve">2016 году выборы в Государственную Думу пройдут не в декабре, а </w:t>
      </w:r>
      <w:r w:rsidR="00DF6709">
        <w:rPr>
          <w:rFonts w:ascii="Times New Roman" w:hAnsi="Times New Roman" w:cs="Times New Roman"/>
          <w:sz w:val="28"/>
          <w:szCs w:val="28"/>
        </w:rPr>
        <w:t xml:space="preserve">сентябре, </w:t>
      </w:r>
      <w:r w:rsidR="009C6CEF">
        <w:rPr>
          <w:rFonts w:ascii="Times New Roman" w:hAnsi="Times New Roman" w:cs="Times New Roman"/>
          <w:sz w:val="28"/>
          <w:szCs w:val="28"/>
        </w:rPr>
        <w:t>в единый день голосования, логичное</w:t>
      </w:r>
      <w:r w:rsidR="00DF6709">
        <w:rPr>
          <w:rFonts w:ascii="Times New Roman" w:hAnsi="Times New Roman" w:cs="Times New Roman"/>
          <w:sz w:val="28"/>
          <w:szCs w:val="28"/>
        </w:rPr>
        <w:t xml:space="preserve">, </w:t>
      </w:r>
      <w:r w:rsidR="009C6CEF">
        <w:rPr>
          <w:rFonts w:ascii="Times New Roman" w:hAnsi="Times New Roman" w:cs="Times New Roman"/>
          <w:sz w:val="28"/>
          <w:szCs w:val="28"/>
        </w:rPr>
        <w:t>в целях экономии бюджетных средс</w:t>
      </w:r>
      <w:r w:rsidR="00DF6709">
        <w:rPr>
          <w:rFonts w:ascii="Times New Roman" w:hAnsi="Times New Roman" w:cs="Times New Roman"/>
          <w:sz w:val="28"/>
          <w:szCs w:val="28"/>
        </w:rPr>
        <w:t xml:space="preserve">тв, совмещение с региональными и муниципальными </w:t>
      </w:r>
      <w:r w:rsidR="009C6CEF">
        <w:rPr>
          <w:rFonts w:ascii="Times New Roman" w:hAnsi="Times New Roman" w:cs="Times New Roman"/>
          <w:sz w:val="28"/>
          <w:szCs w:val="28"/>
        </w:rPr>
        <w:t>выборами произошло</w:t>
      </w:r>
      <w:r w:rsidR="00DF6709">
        <w:rPr>
          <w:rFonts w:ascii="Times New Roman" w:hAnsi="Times New Roman" w:cs="Times New Roman"/>
          <w:sz w:val="28"/>
          <w:szCs w:val="28"/>
        </w:rPr>
        <w:t xml:space="preserve"> в мае 2015 года. Законопроект о переносе выборов был одобрен Государственной</w:t>
      </w:r>
      <w:r w:rsidR="007B47BF">
        <w:rPr>
          <w:rFonts w:ascii="Times New Roman" w:hAnsi="Times New Roman" w:cs="Times New Roman"/>
          <w:sz w:val="28"/>
          <w:szCs w:val="28"/>
        </w:rPr>
        <w:t xml:space="preserve"> </w:t>
      </w:r>
      <w:r w:rsidR="00DF6709">
        <w:rPr>
          <w:rFonts w:ascii="Times New Roman" w:hAnsi="Times New Roman" w:cs="Times New Roman"/>
          <w:sz w:val="28"/>
          <w:szCs w:val="28"/>
        </w:rPr>
        <w:t>Думой, затем Совет Федерации</w:t>
      </w:r>
      <w:r w:rsidR="00590F3F">
        <w:rPr>
          <w:rFonts w:ascii="Times New Roman" w:hAnsi="Times New Roman" w:cs="Times New Roman"/>
          <w:sz w:val="28"/>
          <w:szCs w:val="28"/>
        </w:rPr>
        <w:t xml:space="preserve"> направил запрос в Конституционный суд, п</w:t>
      </w:r>
      <w:r w:rsidR="00B4365A">
        <w:rPr>
          <w:rFonts w:ascii="Times New Roman" w:hAnsi="Times New Roman" w:cs="Times New Roman"/>
          <w:sz w:val="28"/>
          <w:szCs w:val="28"/>
        </w:rPr>
        <w:t xml:space="preserve">оводом явилась </w:t>
      </w:r>
      <w:r w:rsidR="00590F3F" w:rsidRPr="00590F3F">
        <w:rPr>
          <w:rFonts w:ascii="Times New Roman" w:hAnsi="Times New Roman" w:cs="Times New Roman"/>
          <w:sz w:val="28"/>
          <w:szCs w:val="28"/>
        </w:rPr>
        <w:t>обнаружившаяся неопределенность в вопросе о том, соответствуют ли Конститу</w:t>
      </w:r>
      <w:r w:rsidR="00590F3F">
        <w:rPr>
          <w:rFonts w:ascii="Times New Roman" w:hAnsi="Times New Roman" w:cs="Times New Roman"/>
          <w:sz w:val="28"/>
          <w:szCs w:val="28"/>
        </w:rPr>
        <w:t xml:space="preserve">ции Российской Федерации перенос </w:t>
      </w:r>
      <w:r w:rsidR="00B4365A">
        <w:rPr>
          <w:rFonts w:ascii="Times New Roman" w:hAnsi="Times New Roman" w:cs="Times New Roman"/>
          <w:sz w:val="28"/>
          <w:szCs w:val="28"/>
        </w:rPr>
        <w:t>парламентских</w:t>
      </w:r>
      <w:r w:rsidR="00590F3F">
        <w:rPr>
          <w:rFonts w:ascii="Times New Roman" w:hAnsi="Times New Roman" w:cs="Times New Roman"/>
          <w:sz w:val="28"/>
          <w:szCs w:val="28"/>
        </w:rPr>
        <w:t xml:space="preserve"> выборов</w:t>
      </w:r>
      <w:r w:rsidR="00B4365A">
        <w:rPr>
          <w:rFonts w:ascii="Times New Roman" w:hAnsi="Times New Roman" w:cs="Times New Roman"/>
          <w:sz w:val="28"/>
          <w:szCs w:val="28"/>
        </w:rPr>
        <w:t xml:space="preserve">. </w:t>
      </w:r>
      <w:r w:rsidR="00B4365A" w:rsidRPr="00B4365A">
        <w:rPr>
          <w:rFonts w:ascii="Times New Roman" w:hAnsi="Times New Roman" w:cs="Times New Roman"/>
          <w:sz w:val="28"/>
          <w:szCs w:val="28"/>
        </w:rPr>
        <w:t>Конституционный Суд РФ не исключил возможность переноса (смещения) даты очередных выборов депутатов Государственной Думы, но только при соблюдении определенных условий</w:t>
      </w:r>
      <w:r w:rsidR="001925AA">
        <w:rPr>
          <w:rStyle w:val="aa"/>
          <w:rFonts w:ascii="Times New Roman" w:hAnsi="Times New Roman" w:cs="Times New Roman"/>
          <w:sz w:val="28"/>
          <w:szCs w:val="28"/>
        </w:rPr>
        <w:footnoteReference w:id="8"/>
      </w:r>
      <w:r w:rsidR="00926DF7">
        <w:rPr>
          <w:rFonts w:ascii="Times New Roman" w:hAnsi="Times New Roman" w:cs="Times New Roman"/>
          <w:sz w:val="28"/>
          <w:szCs w:val="28"/>
        </w:rPr>
        <w:t>.</w:t>
      </w:r>
      <w:r w:rsidR="005F74E5">
        <w:rPr>
          <w:rFonts w:ascii="Times New Roman" w:hAnsi="Times New Roman" w:cs="Times New Roman"/>
          <w:sz w:val="28"/>
          <w:szCs w:val="28"/>
        </w:rPr>
        <w:t xml:space="preserve"> После </w:t>
      </w:r>
      <w:r w:rsidR="00606E01">
        <w:rPr>
          <w:rFonts w:ascii="Times New Roman" w:hAnsi="Times New Roman" w:cs="Times New Roman"/>
          <w:sz w:val="28"/>
          <w:szCs w:val="28"/>
        </w:rPr>
        <w:t xml:space="preserve">назначения </w:t>
      </w:r>
      <w:r w:rsidR="00BF1023">
        <w:rPr>
          <w:rFonts w:ascii="Times New Roman" w:hAnsi="Times New Roman" w:cs="Times New Roman"/>
          <w:sz w:val="28"/>
          <w:szCs w:val="28"/>
        </w:rPr>
        <w:t xml:space="preserve">выборов </w:t>
      </w:r>
      <w:r w:rsidR="00F07348">
        <w:rPr>
          <w:rFonts w:ascii="Times New Roman" w:hAnsi="Times New Roman" w:cs="Times New Roman"/>
          <w:sz w:val="28"/>
          <w:szCs w:val="28"/>
        </w:rPr>
        <w:t xml:space="preserve">главой местной администрации </w:t>
      </w:r>
      <w:r w:rsidR="00BF1023">
        <w:rPr>
          <w:rFonts w:ascii="Times New Roman" w:hAnsi="Times New Roman" w:cs="Times New Roman"/>
          <w:sz w:val="28"/>
          <w:szCs w:val="28"/>
        </w:rPr>
        <w:t>производится регистрация(учет) избирателей, проживающих на территории кажд</w:t>
      </w:r>
      <w:r w:rsidR="005377C2">
        <w:rPr>
          <w:rFonts w:ascii="Times New Roman" w:hAnsi="Times New Roman" w:cs="Times New Roman"/>
          <w:sz w:val="28"/>
          <w:szCs w:val="28"/>
        </w:rPr>
        <w:t>ого из муниципальных образований. На следующей стадии избирательного процесса, на основе сведений, полученных при помощи государственной системы регистрации (учета) избирателей, составляются списки избирателей. Затем полномочными органами формируются избирательные округа и участки. В Российской Федерации существует несколько разнов</w:t>
      </w:r>
      <w:r w:rsidR="002377D9">
        <w:rPr>
          <w:rFonts w:ascii="Times New Roman" w:hAnsi="Times New Roman" w:cs="Times New Roman"/>
          <w:sz w:val="28"/>
          <w:szCs w:val="28"/>
        </w:rPr>
        <w:t>идностей избирательных округов.</w:t>
      </w:r>
      <w:r w:rsidR="005377C2">
        <w:rPr>
          <w:rFonts w:ascii="Times New Roman" w:hAnsi="Times New Roman" w:cs="Times New Roman"/>
          <w:sz w:val="28"/>
          <w:szCs w:val="28"/>
        </w:rPr>
        <w:t xml:space="preserve"> Это единый избирательный округ, включающий в себя всю территорию, на которой проводятся выборы</w:t>
      </w:r>
      <w:r w:rsidR="008C0AFA">
        <w:rPr>
          <w:rFonts w:ascii="Times New Roman" w:hAnsi="Times New Roman" w:cs="Times New Roman"/>
          <w:sz w:val="28"/>
          <w:szCs w:val="28"/>
        </w:rPr>
        <w:t>, в том числе и парламентские выборы, это многомандатный избирательный округ, в котором избираются несколько депутатов и где за каждого из них избиратели отдают свои голоса персонально. Это одномандатный избирательный округ, в котором избирается один депутат. Непосредственно для проведения голосования и подсчета голосов необходимы избирательные участки</w:t>
      </w:r>
      <w:r w:rsidR="002377D9">
        <w:rPr>
          <w:rFonts w:ascii="Times New Roman" w:hAnsi="Times New Roman" w:cs="Times New Roman"/>
          <w:sz w:val="28"/>
          <w:szCs w:val="28"/>
        </w:rPr>
        <w:t xml:space="preserve">. Образуются едиными для всех выборов, которые проводят на территории субъекта или всей страны. </w:t>
      </w:r>
      <w:r w:rsidR="00B97B79">
        <w:rPr>
          <w:rFonts w:ascii="Times New Roman" w:hAnsi="Times New Roman" w:cs="Times New Roman"/>
          <w:sz w:val="28"/>
          <w:szCs w:val="28"/>
        </w:rPr>
        <w:t>Обеспечивают защиту и полную</w:t>
      </w:r>
      <w:r w:rsidR="002377D9">
        <w:rPr>
          <w:rFonts w:ascii="Times New Roman" w:hAnsi="Times New Roman" w:cs="Times New Roman"/>
          <w:sz w:val="28"/>
          <w:szCs w:val="28"/>
        </w:rPr>
        <w:t xml:space="preserve"> реализации избирательных прав граждан</w:t>
      </w:r>
      <w:r w:rsidR="00B97B79">
        <w:rPr>
          <w:rFonts w:ascii="Times New Roman" w:hAnsi="Times New Roman" w:cs="Times New Roman"/>
          <w:sz w:val="28"/>
          <w:szCs w:val="28"/>
        </w:rPr>
        <w:t xml:space="preserve"> Российской Федерации в период </w:t>
      </w:r>
      <w:r w:rsidR="00B97B79">
        <w:rPr>
          <w:rFonts w:ascii="Times New Roman" w:hAnsi="Times New Roman" w:cs="Times New Roman"/>
          <w:sz w:val="28"/>
          <w:szCs w:val="28"/>
        </w:rPr>
        <w:lastRenderedPageBreak/>
        <w:t xml:space="preserve">избирательной компании, избирательные комиссии. В зависимости от компетенции и в силу своей суверенности от </w:t>
      </w:r>
      <w:r w:rsidR="00757EAB">
        <w:rPr>
          <w:rFonts w:ascii="Times New Roman" w:hAnsi="Times New Roman" w:cs="Times New Roman"/>
          <w:sz w:val="28"/>
          <w:szCs w:val="28"/>
        </w:rPr>
        <w:t>органов государственной власти и органом местного самоуправления, в Российской Федерации действуют: Центральная избирательная комиссия; 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комиссии; участковые комиссии.</w:t>
      </w:r>
      <w:r w:rsidR="00BA3646">
        <w:rPr>
          <w:rFonts w:ascii="Times New Roman" w:hAnsi="Times New Roman" w:cs="Times New Roman"/>
          <w:sz w:val="28"/>
          <w:szCs w:val="28"/>
        </w:rPr>
        <w:t xml:space="preserve">   Гражданин</w:t>
      </w:r>
      <w:r w:rsidR="00757EAB">
        <w:rPr>
          <w:rFonts w:ascii="Times New Roman" w:hAnsi="Times New Roman" w:cs="Times New Roman"/>
          <w:sz w:val="28"/>
          <w:szCs w:val="28"/>
        </w:rPr>
        <w:t xml:space="preserve"> </w:t>
      </w:r>
      <w:r w:rsidR="00BA3646">
        <w:rPr>
          <w:rFonts w:ascii="Times New Roman" w:hAnsi="Times New Roman" w:cs="Times New Roman"/>
          <w:sz w:val="28"/>
          <w:szCs w:val="28"/>
        </w:rPr>
        <w:t>РФ, не подпадающий под ограничения пассивного права, имеет право быть выдвинутым кандидатом непосредственно либо в составе списка кандидатов (политической партией). Кандидат не может быть выдвинут на один и тех же выборах по нескольким избирательным округам. Необходимым требованием для регистрации кандидата или списка кандидатов является поддержка определенным числом подписей избирателей, собранных в поддержку выдвижен</w:t>
      </w:r>
      <w:r w:rsidR="004E1D13">
        <w:rPr>
          <w:rFonts w:ascii="Times New Roman" w:hAnsi="Times New Roman" w:cs="Times New Roman"/>
          <w:sz w:val="28"/>
          <w:szCs w:val="28"/>
        </w:rPr>
        <w:t>ия кандидата, списка кандидатов. В ряде случаев, предусмотренных статьей 44 Федерального закона от 22.02.2014 № 20-ФЗ (ред. от 15.02.2016) «О выборах депутатов Государственной Думы Федерального Собрания», не требуется сбора подписей избирателей в поддержку выдвижения кандидатов и списка кандидатов. Кандидатами в депутаты проводится предвыборная агитация,</w:t>
      </w:r>
      <w:r w:rsidR="00B75906">
        <w:rPr>
          <w:rFonts w:ascii="Times New Roman" w:hAnsi="Times New Roman" w:cs="Times New Roman"/>
          <w:sz w:val="28"/>
          <w:szCs w:val="28"/>
        </w:rPr>
        <w:t xml:space="preserve"> завершающим этапом проведения выборов является голосование и определение итогов, путем подсчета голосов избирателей.</w:t>
      </w:r>
    </w:p>
    <w:p w:rsidR="00B13186" w:rsidRDefault="00B75906" w:rsidP="00644A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Избранным по одномандатному избирательному округу признается зарегистрированный кандидат, получивший</w:t>
      </w:r>
      <w:r w:rsidR="00467107">
        <w:rPr>
          <w:rFonts w:ascii="Times New Roman" w:hAnsi="Times New Roman" w:cs="Times New Roman"/>
          <w:sz w:val="28"/>
          <w:szCs w:val="28"/>
        </w:rPr>
        <w:t xml:space="preserve"> наибольшее по сравнению с другими зарегистрированными кандидатами в данном избирательном одномандатном округе число голосов избирателей. Избранные</w:t>
      </w:r>
      <w:r w:rsidR="004C3A59">
        <w:rPr>
          <w:rFonts w:ascii="Times New Roman" w:hAnsi="Times New Roman" w:cs="Times New Roman"/>
          <w:sz w:val="28"/>
          <w:szCs w:val="28"/>
        </w:rPr>
        <w:t>,</w:t>
      </w:r>
      <w:r w:rsidR="00467107">
        <w:rPr>
          <w:rFonts w:ascii="Times New Roman" w:hAnsi="Times New Roman" w:cs="Times New Roman"/>
          <w:sz w:val="28"/>
          <w:szCs w:val="28"/>
        </w:rPr>
        <w:t xml:space="preserve"> таким </w:t>
      </w:r>
      <w:r w:rsidR="004C3A59">
        <w:rPr>
          <w:rFonts w:ascii="Times New Roman" w:hAnsi="Times New Roman" w:cs="Times New Roman"/>
          <w:sz w:val="28"/>
          <w:szCs w:val="28"/>
        </w:rPr>
        <w:t xml:space="preserve">образом по мажоритарному принципу, </w:t>
      </w:r>
      <w:r w:rsidR="00467107">
        <w:rPr>
          <w:rFonts w:ascii="Times New Roman" w:hAnsi="Times New Roman" w:cs="Times New Roman"/>
          <w:sz w:val="28"/>
          <w:szCs w:val="28"/>
        </w:rPr>
        <w:t>225</w:t>
      </w:r>
      <w:r w:rsidR="003D3F77">
        <w:rPr>
          <w:rFonts w:ascii="Times New Roman" w:hAnsi="Times New Roman" w:cs="Times New Roman"/>
          <w:sz w:val="28"/>
          <w:szCs w:val="28"/>
        </w:rPr>
        <w:t xml:space="preserve"> </w:t>
      </w:r>
      <w:r w:rsidR="00467107">
        <w:rPr>
          <w:rFonts w:ascii="Times New Roman" w:hAnsi="Times New Roman" w:cs="Times New Roman"/>
          <w:sz w:val="28"/>
          <w:szCs w:val="28"/>
        </w:rPr>
        <w:t xml:space="preserve">кандидатов регистрируются </w:t>
      </w:r>
      <w:r w:rsidR="005B5E78">
        <w:rPr>
          <w:rFonts w:ascii="Times New Roman" w:hAnsi="Times New Roman" w:cs="Times New Roman"/>
          <w:sz w:val="28"/>
          <w:szCs w:val="28"/>
        </w:rPr>
        <w:t>как кандидаты Государственной Думы нового созыва</w:t>
      </w:r>
      <w:r w:rsidR="00467107">
        <w:rPr>
          <w:rFonts w:ascii="Times New Roman" w:hAnsi="Times New Roman" w:cs="Times New Roman"/>
          <w:sz w:val="28"/>
          <w:szCs w:val="28"/>
        </w:rPr>
        <w:t>.</w:t>
      </w:r>
      <w:r w:rsidR="005B5E78">
        <w:rPr>
          <w:rFonts w:ascii="Times New Roman" w:hAnsi="Times New Roman" w:cs="Times New Roman"/>
          <w:sz w:val="28"/>
          <w:szCs w:val="28"/>
        </w:rPr>
        <w:t xml:space="preserve"> Остальные 225 кандидатов, избираемые по федеральному избирательному округу</w:t>
      </w:r>
      <w:r w:rsidR="004C3A59">
        <w:rPr>
          <w:rFonts w:ascii="Times New Roman" w:hAnsi="Times New Roman" w:cs="Times New Roman"/>
          <w:sz w:val="28"/>
          <w:szCs w:val="28"/>
        </w:rPr>
        <w:t>, получат депутатские мандаты по итогам распределения.</w:t>
      </w:r>
      <w:r w:rsidR="005B5E78">
        <w:rPr>
          <w:rFonts w:ascii="Times New Roman" w:hAnsi="Times New Roman" w:cs="Times New Roman"/>
          <w:sz w:val="28"/>
          <w:szCs w:val="28"/>
        </w:rPr>
        <w:t xml:space="preserve"> </w:t>
      </w:r>
      <w:r w:rsidR="004C3A59">
        <w:rPr>
          <w:rFonts w:ascii="Times New Roman" w:hAnsi="Times New Roman" w:cs="Times New Roman"/>
          <w:sz w:val="28"/>
          <w:szCs w:val="28"/>
        </w:rPr>
        <w:t xml:space="preserve">Федеральные списки кандидатов, </w:t>
      </w:r>
      <w:r w:rsidR="005B5E78">
        <w:rPr>
          <w:rFonts w:ascii="Times New Roman" w:hAnsi="Times New Roman" w:cs="Times New Roman"/>
          <w:sz w:val="28"/>
          <w:szCs w:val="28"/>
        </w:rPr>
        <w:t>каждый из которых получил 5 и более процентов голос</w:t>
      </w:r>
      <w:r w:rsidR="004C3A59">
        <w:rPr>
          <w:rFonts w:ascii="Times New Roman" w:hAnsi="Times New Roman" w:cs="Times New Roman"/>
          <w:sz w:val="28"/>
          <w:szCs w:val="28"/>
        </w:rPr>
        <w:t xml:space="preserve">ов избирателей, при условии, что таких списков не менее двух и что за эти списки подано в совокупности более 50 процентов голосов </w:t>
      </w:r>
      <w:r w:rsidR="004C3A59">
        <w:rPr>
          <w:rFonts w:ascii="Times New Roman" w:hAnsi="Times New Roman" w:cs="Times New Roman"/>
          <w:sz w:val="28"/>
          <w:szCs w:val="28"/>
        </w:rPr>
        <w:lastRenderedPageBreak/>
        <w:t xml:space="preserve">избирателей, но если за федеральный список кандидатов каждый из </w:t>
      </w:r>
      <w:r w:rsidR="00F51779">
        <w:rPr>
          <w:rFonts w:ascii="Times New Roman" w:hAnsi="Times New Roman" w:cs="Times New Roman"/>
          <w:sz w:val="28"/>
          <w:szCs w:val="28"/>
        </w:rPr>
        <w:t>которых получил</w:t>
      </w:r>
      <w:r w:rsidR="004C3A59">
        <w:rPr>
          <w:rFonts w:ascii="Times New Roman" w:hAnsi="Times New Roman" w:cs="Times New Roman"/>
          <w:sz w:val="28"/>
          <w:szCs w:val="28"/>
        </w:rPr>
        <w:t xml:space="preserve"> 5 или менее процентов голосов </w:t>
      </w:r>
      <w:r w:rsidR="00F51779">
        <w:rPr>
          <w:rFonts w:ascii="Times New Roman" w:hAnsi="Times New Roman" w:cs="Times New Roman"/>
          <w:sz w:val="28"/>
          <w:szCs w:val="28"/>
        </w:rPr>
        <w:t>избирателей, подано в совокупности 50 и менее  процентов, такие списки допускаются, а так же последовательно в порядке убывания числа поданных голосов избирателей федеральные списки кандидатов, получившие менее 5 процентов, пока общее число голосов не превысит в совокупности 50 процентов, допускаются к распределению мандатов.</w:t>
      </w:r>
      <w:r w:rsidR="000F3B2F">
        <w:rPr>
          <w:rFonts w:ascii="Times New Roman" w:hAnsi="Times New Roman" w:cs="Times New Roman"/>
          <w:sz w:val="28"/>
          <w:szCs w:val="28"/>
        </w:rPr>
        <w:t xml:space="preserve"> В случае если за 1 федеральный список подано более 50 процентов голосов избирателей</w:t>
      </w:r>
      <w:r w:rsidR="00F51779">
        <w:rPr>
          <w:rFonts w:ascii="Times New Roman" w:hAnsi="Times New Roman" w:cs="Times New Roman"/>
          <w:sz w:val="28"/>
          <w:szCs w:val="28"/>
        </w:rPr>
        <w:t xml:space="preserve"> по</w:t>
      </w:r>
      <w:r w:rsidR="000F3B2F">
        <w:rPr>
          <w:rFonts w:ascii="Times New Roman" w:hAnsi="Times New Roman" w:cs="Times New Roman"/>
          <w:sz w:val="28"/>
          <w:szCs w:val="28"/>
        </w:rPr>
        <w:t xml:space="preserve"> ф</w:t>
      </w:r>
      <w:r w:rsidR="005B5E78">
        <w:rPr>
          <w:rFonts w:ascii="Times New Roman" w:hAnsi="Times New Roman" w:cs="Times New Roman"/>
          <w:sz w:val="28"/>
          <w:szCs w:val="28"/>
        </w:rPr>
        <w:t xml:space="preserve">едеральному избирательному </w:t>
      </w:r>
      <w:r w:rsidR="000F3B2F">
        <w:rPr>
          <w:rFonts w:ascii="Times New Roman" w:hAnsi="Times New Roman" w:cs="Times New Roman"/>
          <w:sz w:val="28"/>
          <w:szCs w:val="28"/>
        </w:rPr>
        <w:t xml:space="preserve">округу, а остальные федеральные списки кандидатов получили менее 5 процентов </w:t>
      </w:r>
      <w:r w:rsidR="00C22352">
        <w:rPr>
          <w:rFonts w:ascii="Times New Roman" w:hAnsi="Times New Roman" w:cs="Times New Roman"/>
          <w:sz w:val="28"/>
          <w:szCs w:val="28"/>
        </w:rPr>
        <w:t>голосов избирателей,</w:t>
      </w:r>
      <w:r w:rsidR="000F3B2F">
        <w:rPr>
          <w:rFonts w:ascii="Times New Roman" w:hAnsi="Times New Roman" w:cs="Times New Roman"/>
          <w:sz w:val="28"/>
          <w:szCs w:val="28"/>
        </w:rPr>
        <w:t xml:space="preserve"> </w:t>
      </w:r>
      <w:r w:rsidR="004C3A59">
        <w:rPr>
          <w:rFonts w:ascii="Times New Roman" w:hAnsi="Times New Roman" w:cs="Times New Roman"/>
          <w:sz w:val="28"/>
          <w:szCs w:val="28"/>
        </w:rPr>
        <w:t>допускаются</w:t>
      </w:r>
      <w:r w:rsidR="00C22352">
        <w:rPr>
          <w:rFonts w:ascii="Times New Roman" w:hAnsi="Times New Roman" w:cs="Times New Roman"/>
          <w:sz w:val="28"/>
          <w:szCs w:val="28"/>
        </w:rPr>
        <w:t xml:space="preserve"> к распределению мандатов, а также федеральный список кандидатов, получивший наибольшее число голосов избирателей, из числа федеральных списков кандидатов, получивших менее 5 процентов голосов избирателей, принявших участие в голосовании.</w:t>
      </w:r>
      <w:r w:rsidR="00B13186">
        <w:rPr>
          <w:rFonts w:ascii="Times New Roman" w:hAnsi="Times New Roman" w:cs="Times New Roman"/>
          <w:sz w:val="28"/>
          <w:szCs w:val="28"/>
        </w:rPr>
        <w:t xml:space="preserve"> </w:t>
      </w:r>
    </w:p>
    <w:p w:rsidR="00080E79" w:rsidRDefault="000A78AA" w:rsidP="00644A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Федеральные</w:t>
      </w:r>
      <w:r w:rsidR="00B13186">
        <w:rPr>
          <w:rFonts w:ascii="Times New Roman" w:hAnsi="Times New Roman" w:cs="Times New Roman"/>
          <w:sz w:val="28"/>
          <w:szCs w:val="28"/>
        </w:rPr>
        <w:t xml:space="preserve"> списки кандидатов, допущенные к распределению мандатов, получают депутатские мандаты в Государственной Думе в соответствии с методикой пропорционального распределения депутатских мандатов. Указанная методика предусматривает, разделение суммы голосов избирателей, поданных за федеральные списки кандид</w:t>
      </w:r>
      <w:r w:rsidR="005F48BC">
        <w:rPr>
          <w:rFonts w:ascii="Times New Roman" w:hAnsi="Times New Roman" w:cs="Times New Roman"/>
          <w:sz w:val="28"/>
          <w:szCs w:val="28"/>
        </w:rPr>
        <w:t>атов, на 225</w:t>
      </w:r>
      <w:r w:rsidR="0076633E">
        <w:rPr>
          <w:rFonts w:ascii="Times New Roman" w:hAnsi="Times New Roman" w:cs="Times New Roman"/>
          <w:sz w:val="28"/>
          <w:szCs w:val="28"/>
        </w:rPr>
        <w:t xml:space="preserve"> </w:t>
      </w:r>
      <w:r w:rsidR="005F48BC">
        <w:rPr>
          <w:rFonts w:ascii="Times New Roman" w:hAnsi="Times New Roman" w:cs="Times New Roman"/>
          <w:sz w:val="28"/>
          <w:szCs w:val="28"/>
        </w:rPr>
        <w:t>-</w:t>
      </w:r>
      <w:r w:rsidR="0076633E">
        <w:rPr>
          <w:rFonts w:ascii="Times New Roman" w:hAnsi="Times New Roman" w:cs="Times New Roman"/>
          <w:sz w:val="28"/>
          <w:szCs w:val="28"/>
        </w:rPr>
        <w:t xml:space="preserve"> </w:t>
      </w:r>
      <w:r w:rsidR="005F48BC">
        <w:rPr>
          <w:rFonts w:ascii="Times New Roman" w:hAnsi="Times New Roman" w:cs="Times New Roman"/>
          <w:sz w:val="28"/>
          <w:szCs w:val="28"/>
        </w:rPr>
        <w:t>число депутатских мандатов, распределяемых по пропорциональному избирательному принципу. Затем число голосов избирателей, полученных каждым федеральным списком кандидатов, делится на первое избирательное частное, полученная целая часть числа –число депутатских мандатов, которые получает соответствующий федеральный список кандидатов в результате первичного распределения голосов. В случае если после проведенного распределения депутатских мандатов остаются нераспределенные, проводится их вторичное распределение, оставшиеся мандаты передаются по одному тем федеральным спискам кандидатов, которые имеют большую дробную часть числа, полученного в результате деления.</w:t>
      </w:r>
      <w:r w:rsidR="000D5639">
        <w:rPr>
          <w:rFonts w:ascii="Times New Roman" w:hAnsi="Times New Roman" w:cs="Times New Roman"/>
          <w:sz w:val="28"/>
          <w:szCs w:val="28"/>
        </w:rPr>
        <w:t xml:space="preserve"> При равенстве дробных частей преимущество отдается тому федеральному списку кандидатов, за который подано большее число голосов избирателей. После распреде</w:t>
      </w:r>
      <w:r w:rsidR="000D5639">
        <w:rPr>
          <w:rFonts w:ascii="Times New Roman" w:hAnsi="Times New Roman" w:cs="Times New Roman"/>
          <w:sz w:val="28"/>
          <w:szCs w:val="28"/>
        </w:rPr>
        <w:lastRenderedPageBreak/>
        <w:t>ления депутатских мандатов проводится их распределение внутри каждого федерального списка кандидатов между региональными группами кандидатов и общефедеральной часть федерального списка к</w:t>
      </w:r>
      <w:r w:rsidR="00080E79">
        <w:rPr>
          <w:rFonts w:ascii="Times New Roman" w:hAnsi="Times New Roman" w:cs="Times New Roman"/>
          <w:sz w:val="28"/>
          <w:szCs w:val="28"/>
        </w:rPr>
        <w:t>андидатов (в случае ее наличия).</w:t>
      </w:r>
    </w:p>
    <w:p w:rsidR="000A78AA" w:rsidRDefault="000A78AA" w:rsidP="00644AB7">
      <w:pPr>
        <w:spacing w:line="360" w:lineRule="auto"/>
        <w:ind w:firstLine="709"/>
        <w:jc w:val="both"/>
        <w:rPr>
          <w:rFonts w:ascii="Times New Roman" w:hAnsi="Times New Roman" w:cs="Times New Roman"/>
          <w:sz w:val="28"/>
          <w:szCs w:val="28"/>
        </w:rPr>
      </w:pPr>
    </w:p>
    <w:p w:rsidR="000A78AA" w:rsidRDefault="000A78AA" w:rsidP="00644AB7">
      <w:pPr>
        <w:spacing w:line="360" w:lineRule="auto"/>
        <w:ind w:firstLine="709"/>
        <w:jc w:val="both"/>
        <w:rPr>
          <w:rFonts w:ascii="Times New Roman" w:hAnsi="Times New Roman" w:cs="Times New Roman"/>
          <w:sz w:val="28"/>
          <w:szCs w:val="28"/>
        </w:rPr>
      </w:pPr>
    </w:p>
    <w:p w:rsidR="000A78AA" w:rsidRDefault="000A78AA" w:rsidP="00644AB7">
      <w:pPr>
        <w:spacing w:line="360" w:lineRule="auto"/>
        <w:ind w:firstLine="709"/>
        <w:jc w:val="both"/>
        <w:rPr>
          <w:rFonts w:ascii="Times New Roman" w:hAnsi="Times New Roman" w:cs="Times New Roman"/>
          <w:sz w:val="28"/>
          <w:szCs w:val="28"/>
        </w:rPr>
      </w:pPr>
    </w:p>
    <w:p w:rsidR="000A78AA" w:rsidRDefault="000A78AA" w:rsidP="00644AB7">
      <w:pPr>
        <w:spacing w:line="360" w:lineRule="auto"/>
        <w:ind w:firstLine="709"/>
        <w:jc w:val="both"/>
        <w:rPr>
          <w:rFonts w:ascii="Times New Roman" w:hAnsi="Times New Roman" w:cs="Times New Roman"/>
          <w:sz w:val="28"/>
          <w:szCs w:val="28"/>
        </w:rPr>
      </w:pPr>
    </w:p>
    <w:p w:rsidR="000A78AA" w:rsidRDefault="000A78AA" w:rsidP="00644AB7">
      <w:pPr>
        <w:spacing w:line="360" w:lineRule="auto"/>
        <w:ind w:firstLine="709"/>
        <w:jc w:val="both"/>
        <w:rPr>
          <w:rFonts w:ascii="Times New Roman" w:hAnsi="Times New Roman" w:cs="Times New Roman"/>
          <w:sz w:val="28"/>
          <w:szCs w:val="28"/>
        </w:rPr>
      </w:pPr>
    </w:p>
    <w:p w:rsidR="000A78AA" w:rsidRDefault="000A78AA" w:rsidP="00644AB7">
      <w:pPr>
        <w:spacing w:line="360" w:lineRule="auto"/>
        <w:ind w:firstLine="709"/>
        <w:jc w:val="both"/>
        <w:rPr>
          <w:rFonts w:ascii="Times New Roman" w:hAnsi="Times New Roman" w:cs="Times New Roman"/>
          <w:sz w:val="28"/>
          <w:szCs w:val="28"/>
        </w:rPr>
      </w:pPr>
    </w:p>
    <w:p w:rsidR="000A78AA" w:rsidRDefault="000A78AA" w:rsidP="00644AB7">
      <w:pPr>
        <w:spacing w:line="360" w:lineRule="auto"/>
        <w:ind w:firstLine="709"/>
        <w:jc w:val="both"/>
        <w:rPr>
          <w:rFonts w:ascii="Times New Roman" w:hAnsi="Times New Roman" w:cs="Times New Roman"/>
          <w:sz w:val="28"/>
          <w:szCs w:val="28"/>
        </w:rPr>
      </w:pPr>
    </w:p>
    <w:p w:rsidR="000A78AA" w:rsidRDefault="000A78AA" w:rsidP="00644AB7">
      <w:pPr>
        <w:spacing w:line="360" w:lineRule="auto"/>
        <w:ind w:firstLine="709"/>
        <w:jc w:val="both"/>
        <w:rPr>
          <w:rFonts w:ascii="Times New Roman" w:hAnsi="Times New Roman" w:cs="Times New Roman"/>
          <w:sz w:val="28"/>
          <w:szCs w:val="28"/>
        </w:rPr>
      </w:pPr>
    </w:p>
    <w:p w:rsidR="000A78AA" w:rsidRDefault="000A78AA" w:rsidP="00644AB7">
      <w:pPr>
        <w:spacing w:line="360" w:lineRule="auto"/>
        <w:ind w:firstLine="709"/>
        <w:jc w:val="both"/>
        <w:rPr>
          <w:rFonts w:ascii="Times New Roman" w:hAnsi="Times New Roman" w:cs="Times New Roman"/>
          <w:sz w:val="28"/>
          <w:szCs w:val="28"/>
        </w:rPr>
      </w:pPr>
    </w:p>
    <w:p w:rsidR="000A78AA" w:rsidRDefault="000A78AA" w:rsidP="00644AB7">
      <w:pPr>
        <w:spacing w:line="360" w:lineRule="auto"/>
        <w:ind w:firstLine="709"/>
        <w:jc w:val="both"/>
        <w:rPr>
          <w:rFonts w:ascii="Times New Roman" w:hAnsi="Times New Roman" w:cs="Times New Roman"/>
          <w:sz w:val="28"/>
          <w:szCs w:val="28"/>
        </w:rPr>
      </w:pPr>
    </w:p>
    <w:p w:rsidR="000A78AA" w:rsidRDefault="000A78AA" w:rsidP="00644AB7">
      <w:pPr>
        <w:spacing w:line="360" w:lineRule="auto"/>
        <w:ind w:firstLine="709"/>
        <w:jc w:val="both"/>
        <w:rPr>
          <w:rFonts w:ascii="Times New Roman" w:hAnsi="Times New Roman" w:cs="Times New Roman"/>
          <w:sz w:val="28"/>
          <w:szCs w:val="28"/>
        </w:rPr>
      </w:pPr>
    </w:p>
    <w:p w:rsidR="000A78AA" w:rsidRDefault="000A78AA" w:rsidP="00644AB7">
      <w:pPr>
        <w:spacing w:line="360" w:lineRule="auto"/>
        <w:ind w:firstLine="709"/>
        <w:jc w:val="both"/>
        <w:rPr>
          <w:rFonts w:ascii="Times New Roman" w:hAnsi="Times New Roman" w:cs="Times New Roman"/>
          <w:sz w:val="28"/>
          <w:szCs w:val="28"/>
        </w:rPr>
      </w:pPr>
    </w:p>
    <w:p w:rsidR="000A78AA" w:rsidRDefault="000A78AA" w:rsidP="00644AB7">
      <w:pPr>
        <w:spacing w:line="360" w:lineRule="auto"/>
        <w:ind w:firstLine="709"/>
        <w:jc w:val="both"/>
        <w:rPr>
          <w:rFonts w:ascii="Times New Roman" w:hAnsi="Times New Roman" w:cs="Times New Roman"/>
          <w:sz w:val="28"/>
          <w:szCs w:val="28"/>
        </w:rPr>
      </w:pPr>
    </w:p>
    <w:p w:rsidR="000A78AA" w:rsidRDefault="000A78AA" w:rsidP="00644AB7">
      <w:pPr>
        <w:spacing w:line="360" w:lineRule="auto"/>
        <w:ind w:firstLine="709"/>
        <w:jc w:val="both"/>
        <w:rPr>
          <w:rFonts w:ascii="Times New Roman" w:hAnsi="Times New Roman" w:cs="Times New Roman"/>
          <w:sz w:val="28"/>
          <w:szCs w:val="28"/>
        </w:rPr>
      </w:pPr>
    </w:p>
    <w:p w:rsidR="000A78AA" w:rsidRDefault="000A78AA" w:rsidP="00644AB7">
      <w:pPr>
        <w:spacing w:line="360" w:lineRule="auto"/>
        <w:ind w:firstLine="709"/>
        <w:jc w:val="both"/>
        <w:rPr>
          <w:rFonts w:ascii="Times New Roman" w:hAnsi="Times New Roman" w:cs="Times New Roman"/>
          <w:sz w:val="28"/>
          <w:szCs w:val="28"/>
        </w:rPr>
      </w:pPr>
    </w:p>
    <w:p w:rsidR="000A78AA" w:rsidRDefault="000A78AA" w:rsidP="00644AB7">
      <w:pPr>
        <w:spacing w:line="360" w:lineRule="auto"/>
        <w:ind w:firstLine="709"/>
        <w:jc w:val="both"/>
        <w:rPr>
          <w:rFonts w:ascii="Times New Roman" w:hAnsi="Times New Roman" w:cs="Times New Roman"/>
          <w:sz w:val="28"/>
          <w:szCs w:val="28"/>
        </w:rPr>
      </w:pPr>
    </w:p>
    <w:p w:rsidR="000A78AA" w:rsidRDefault="000A78AA" w:rsidP="00644AB7">
      <w:pPr>
        <w:spacing w:line="360" w:lineRule="auto"/>
        <w:ind w:firstLine="709"/>
        <w:jc w:val="both"/>
        <w:rPr>
          <w:rFonts w:ascii="Times New Roman" w:hAnsi="Times New Roman" w:cs="Times New Roman"/>
          <w:sz w:val="28"/>
          <w:szCs w:val="28"/>
        </w:rPr>
      </w:pPr>
    </w:p>
    <w:p w:rsidR="000A78AA" w:rsidRDefault="000A78AA" w:rsidP="00644AB7">
      <w:pPr>
        <w:spacing w:line="360" w:lineRule="auto"/>
        <w:ind w:firstLine="709"/>
        <w:jc w:val="both"/>
        <w:rPr>
          <w:rFonts w:ascii="Times New Roman" w:hAnsi="Times New Roman" w:cs="Times New Roman"/>
          <w:sz w:val="28"/>
          <w:szCs w:val="28"/>
        </w:rPr>
      </w:pPr>
    </w:p>
    <w:p w:rsidR="000A78AA" w:rsidRDefault="000A78AA" w:rsidP="00644AB7">
      <w:pPr>
        <w:spacing w:line="360" w:lineRule="auto"/>
        <w:ind w:firstLine="709"/>
        <w:jc w:val="both"/>
        <w:rPr>
          <w:rFonts w:ascii="Times New Roman" w:hAnsi="Times New Roman" w:cs="Times New Roman"/>
          <w:sz w:val="28"/>
          <w:szCs w:val="28"/>
        </w:rPr>
      </w:pPr>
    </w:p>
    <w:p w:rsidR="000A78AA" w:rsidRDefault="000A78AA" w:rsidP="006060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813E38">
        <w:rPr>
          <w:rFonts w:ascii="Times New Roman" w:hAnsi="Times New Roman" w:cs="Times New Roman"/>
          <w:sz w:val="28"/>
          <w:szCs w:val="28"/>
        </w:rPr>
        <w:t xml:space="preserve"> Конституционно-правовой статус Государственной Думы</w:t>
      </w:r>
    </w:p>
    <w:p w:rsidR="00813E38" w:rsidRDefault="00813E38" w:rsidP="006060B2">
      <w:pPr>
        <w:spacing w:after="0" w:line="360" w:lineRule="auto"/>
        <w:jc w:val="both"/>
        <w:rPr>
          <w:rFonts w:ascii="Times New Roman" w:hAnsi="Times New Roman" w:cs="Times New Roman"/>
          <w:sz w:val="28"/>
          <w:szCs w:val="28"/>
        </w:rPr>
      </w:pPr>
    </w:p>
    <w:p w:rsidR="00813E38" w:rsidRPr="00813E38" w:rsidRDefault="00813E38" w:rsidP="006060B2">
      <w:pPr>
        <w:spacing w:after="0" w:line="360" w:lineRule="auto"/>
        <w:ind w:firstLine="709"/>
        <w:jc w:val="both"/>
        <w:rPr>
          <w:rFonts w:ascii="Times New Roman" w:hAnsi="Times New Roman" w:cs="Times New Roman"/>
          <w:sz w:val="28"/>
          <w:szCs w:val="28"/>
        </w:rPr>
      </w:pPr>
      <w:r w:rsidRPr="00813E38">
        <w:rPr>
          <w:rFonts w:ascii="Times New Roman" w:hAnsi="Times New Roman" w:cs="Times New Roman"/>
          <w:sz w:val="28"/>
          <w:szCs w:val="28"/>
        </w:rPr>
        <w:t>Государственная Дума Российской Федерации, в соответствии с</w:t>
      </w:r>
      <w:r>
        <w:rPr>
          <w:rFonts w:ascii="Times New Roman" w:hAnsi="Times New Roman" w:cs="Times New Roman"/>
          <w:sz w:val="28"/>
          <w:szCs w:val="28"/>
        </w:rPr>
        <w:t xml:space="preserve"> принципом </w:t>
      </w:r>
      <w:r w:rsidRPr="00813E38">
        <w:rPr>
          <w:rFonts w:ascii="Times New Roman" w:hAnsi="Times New Roman" w:cs="Times New Roman"/>
          <w:sz w:val="28"/>
          <w:szCs w:val="28"/>
        </w:rPr>
        <w:t>разделения властей представляет собой общегосударственный представительный орган, главной функцией которого является осущес</w:t>
      </w:r>
      <w:r>
        <w:rPr>
          <w:rFonts w:ascii="Times New Roman" w:hAnsi="Times New Roman" w:cs="Times New Roman"/>
          <w:sz w:val="28"/>
          <w:szCs w:val="28"/>
        </w:rPr>
        <w:t xml:space="preserve">твление законодательной власти. </w:t>
      </w:r>
      <w:r w:rsidRPr="00813E38">
        <w:rPr>
          <w:rFonts w:ascii="Times New Roman" w:hAnsi="Times New Roman" w:cs="Times New Roman"/>
          <w:sz w:val="28"/>
          <w:szCs w:val="28"/>
        </w:rPr>
        <w:t xml:space="preserve">В России в полной мере представительным органом является Государственная Дума, избираемая непосредственно гражданами. </w:t>
      </w:r>
    </w:p>
    <w:p w:rsidR="00813E38" w:rsidRPr="00813E38" w:rsidRDefault="00813E38" w:rsidP="00813E38">
      <w:pPr>
        <w:spacing w:after="0" w:line="360" w:lineRule="auto"/>
        <w:ind w:firstLine="709"/>
        <w:jc w:val="both"/>
        <w:rPr>
          <w:rFonts w:ascii="Times New Roman" w:hAnsi="Times New Roman" w:cs="Times New Roman"/>
          <w:sz w:val="28"/>
          <w:szCs w:val="28"/>
        </w:rPr>
      </w:pPr>
      <w:r w:rsidRPr="00813E38">
        <w:rPr>
          <w:rFonts w:ascii="Times New Roman" w:hAnsi="Times New Roman" w:cs="Times New Roman"/>
          <w:sz w:val="28"/>
          <w:szCs w:val="28"/>
        </w:rPr>
        <w:t>В части 1 статьи 103 Конституции определяются вопросы исключительного ведения Гос</w:t>
      </w:r>
      <w:r w:rsidR="00B4094D">
        <w:rPr>
          <w:rFonts w:ascii="Times New Roman" w:hAnsi="Times New Roman" w:cs="Times New Roman"/>
          <w:sz w:val="28"/>
          <w:szCs w:val="28"/>
        </w:rPr>
        <w:t>ударственной Д</w:t>
      </w:r>
      <w:r w:rsidRPr="00813E38">
        <w:rPr>
          <w:rFonts w:ascii="Times New Roman" w:hAnsi="Times New Roman" w:cs="Times New Roman"/>
          <w:sz w:val="28"/>
          <w:szCs w:val="28"/>
        </w:rPr>
        <w:t xml:space="preserve">умы, которые не относятся к законодательной компетенции парламента, а связаны с реализацией принципа разделения властей, выполнением контрольной функции нижней палаты парламента. </w:t>
      </w:r>
    </w:p>
    <w:p w:rsidR="00813E38" w:rsidRPr="00B4094D" w:rsidRDefault="00813E38" w:rsidP="00B4094D">
      <w:pPr>
        <w:spacing w:after="0" w:line="360" w:lineRule="auto"/>
        <w:ind w:firstLine="709"/>
        <w:jc w:val="both"/>
        <w:rPr>
          <w:rFonts w:ascii="Times New Roman" w:hAnsi="Times New Roman" w:cs="Times New Roman"/>
          <w:sz w:val="28"/>
          <w:szCs w:val="28"/>
        </w:rPr>
      </w:pPr>
      <w:r w:rsidRPr="00813E38">
        <w:rPr>
          <w:rFonts w:ascii="Times New Roman" w:hAnsi="Times New Roman" w:cs="Times New Roman"/>
          <w:sz w:val="28"/>
          <w:szCs w:val="28"/>
        </w:rPr>
        <w:t xml:space="preserve">Данный перечень не является исчерпывающим. Полномочия </w:t>
      </w:r>
      <w:r w:rsidR="00B4094D" w:rsidRPr="00813E38">
        <w:rPr>
          <w:rFonts w:ascii="Times New Roman" w:hAnsi="Times New Roman" w:cs="Times New Roman"/>
          <w:sz w:val="28"/>
          <w:szCs w:val="28"/>
        </w:rPr>
        <w:t>Гос</w:t>
      </w:r>
      <w:r w:rsidR="00B4094D">
        <w:rPr>
          <w:rFonts w:ascii="Times New Roman" w:hAnsi="Times New Roman" w:cs="Times New Roman"/>
          <w:sz w:val="28"/>
          <w:szCs w:val="28"/>
        </w:rPr>
        <w:t>ударственной Д</w:t>
      </w:r>
      <w:r w:rsidRPr="00813E38">
        <w:rPr>
          <w:rFonts w:ascii="Times New Roman" w:hAnsi="Times New Roman" w:cs="Times New Roman"/>
          <w:sz w:val="28"/>
          <w:szCs w:val="28"/>
        </w:rPr>
        <w:t>умы определяются также и другими статьями Конституции РФ, федеральными законами,</w:t>
      </w:r>
      <w:r>
        <w:rPr>
          <w:rFonts w:ascii="Times New Roman" w:hAnsi="Times New Roman" w:cs="Times New Roman"/>
          <w:sz w:val="28"/>
          <w:szCs w:val="28"/>
        </w:rPr>
        <w:t xml:space="preserve"> ранее указанными,</w:t>
      </w:r>
      <w:r w:rsidRPr="00813E38">
        <w:rPr>
          <w:rFonts w:ascii="Times New Roman" w:hAnsi="Times New Roman" w:cs="Times New Roman"/>
          <w:sz w:val="28"/>
          <w:szCs w:val="28"/>
        </w:rPr>
        <w:t xml:space="preserve"> Постановлением Государственной Думы Федерального Собрания РФ от 22 января 1998 г. </w:t>
      </w:r>
      <w:r>
        <w:rPr>
          <w:rFonts w:ascii="Times New Roman" w:hAnsi="Times New Roman" w:cs="Times New Roman"/>
          <w:sz w:val="28"/>
          <w:szCs w:val="28"/>
        </w:rPr>
        <w:t xml:space="preserve">№ </w:t>
      </w:r>
      <w:r w:rsidRPr="00813E38">
        <w:rPr>
          <w:rFonts w:ascii="Times New Roman" w:hAnsi="Times New Roman" w:cs="Times New Roman"/>
          <w:sz w:val="28"/>
          <w:szCs w:val="28"/>
        </w:rPr>
        <w:t>2134-II ГД "О Регламенте Государственной Думы Федерального</w:t>
      </w:r>
      <w:r>
        <w:rPr>
          <w:rFonts w:ascii="Times New Roman" w:hAnsi="Times New Roman" w:cs="Times New Roman"/>
          <w:sz w:val="28"/>
          <w:szCs w:val="28"/>
        </w:rPr>
        <w:t xml:space="preserve"> Собрания Российской Федерации". </w:t>
      </w:r>
      <w:r w:rsidRPr="00813E38">
        <w:rPr>
          <w:rFonts w:ascii="Times New Roman" w:hAnsi="Times New Roman" w:cs="Times New Roman"/>
          <w:sz w:val="28"/>
          <w:szCs w:val="28"/>
        </w:rPr>
        <w:t>Так, например, полномочия принимать федеральные законы, Регламент Гос</w:t>
      </w:r>
      <w:r>
        <w:rPr>
          <w:rFonts w:ascii="Times New Roman" w:hAnsi="Times New Roman" w:cs="Times New Roman"/>
          <w:sz w:val="28"/>
          <w:szCs w:val="28"/>
        </w:rPr>
        <w:t>ударственной Д</w:t>
      </w:r>
      <w:r w:rsidRPr="00813E38">
        <w:rPr>
          <w:rFonts w:ascii="Times New Roman" w:hAnsi="Times New Roman" w:cs="Times New Roman"/>
          <w:sz w:val="28"/>
          <w:szCs w:val="28"/>
        </w:rPr>
        <w:t>умы, решать вопросы внутреннего распорядка своей деятельности содержатся в</w:t>
      </w:r>
      <w:r>
        <w:rPr>
          <w:rFonts w:ascii="Times New Roman" w:hAnsi="Times New Roman" w:cs="Times New Roman"/>
          <w:sz w:val="28"/>
          <w:szCs w:val="28"/>
        </w:rPr>
        <w:t xml:space="preserve"> статьях</w:t>
      </w:r>
      <w:r w:rsidRPr="00813E38">
        <w:rPr>
          <w:rFonts w:ascii="Times New Roman" w:hAnsi="Times New Roman" w:cs="Times New Roman"/>
          <w:sz w:val="28"/>
          <w:szCs w:val="28"/>
        </w:rPr>
        <w:t xml:space="preserve"> 105 и 101 Конституции РФ. Федеральный конституционный закон от 30 января 2002 г.</w:t>
      </w:r>
      <w:r>
        <w:rPr>
          <w:rFonts w:ascii="Times New Roman" w:hAnsi="Times New Roman" w:cs="Times New Roman"/>
          <w:sz w:val="28"/>
          <w:szCs w:val="28"/>
        </w:rPr>
        <w:t xml:space="preserve"> №</w:t>
      </w:r>
      <w:r w:rsidRPr="00813E38">
        <w:rPr>
          <w:rFonts w:ascii="Times New Roman" w:hAnsi="Times New Roman" w:cs="Times New Roman"/>
          <w:sz w:val="28"/>
          <w:szCs w:val="28"/>
        </w:rPr>
        <w:t xml:space="preserve"> 1-ФКЗ "О военном положении"</w:t>
      </w:r>
      <w:r>
        <w:rPr>
          <w:rStyle w:val="aa"/>
          <w:rFonts w:ascii="Times New Roman" w:hAnsi="Times New Roman" w:cs="Times New Roman"/>
          <w:sz w:val="28"/>
          <w:szCs w:val="28"/>
        </w:rPr>
        <w:footnoteReference w:id="9"/>
      </w:r>
      <w:r w:rsidRPr="00813E38">
        <w:rPr>
          <w:rFonts w:ascii="Times New Roman" w:hAnsi="Times New Roman" w:cs="Times New Roman"/>
          <w:sz w:val="28"/>
          <w:szCs w:val="28"/>
        </w:rPr>
        <w:t xml:space="preserve"> конкретизировал полномочие Гос</w:t>
      </w:r>
      <w:r>
        <w:rPr>
          <w:rFonts w:ascii="Times New Roman" w:hAnsi="Times New Roman" w:cs="Times New Roman"/>
          <w:sz w:val="28"/>
          <w:szCs w:val="28"/>
        </w:rPr>
        <w:t>ударственной Д</w:t>
      </w:r>
      <w:r w:rsidRPr="00813E38">
        <w:rPr>
          <w:rFonts w:ascii="Times New Roman" w:hAnsi="Times New Roman" w:cs="Times New Roman"/>
          <w:sz w:val="28"/>
          <w:szCs w:val="28"/>
        </w:rPr>
        <w:t>умы о принятии федеральных законов правом принимать такие законы по вопросам обеспечения режима военного положения и по вопросам прекращения или приостановления действия международных договоров Российской Федерации с иностранным государством (группой государств), совершившим (совершивших) акт агрессии против Российской Федерации, и государствами, союзными с ним (</w:t>
      </w:r>
      <w:r>
        <w:rPr>
          <w:rFonts w:ascii="Times New Roman" w:hAnsi="Times New Roman" w:cs="Times New Roman"/>
          <w:sz w:val="28"/>
          <w:szCs w:val="28"/>
        </w:rPr>
        <w:t>ними)</w:t>
      </w:r>
      <w:r w:rsidRPr="00813E38">
        <w:rPr>
          <w:rFonts w:ascii="Times New Roman" w:hAnsi="Times New Roman" w:cs="Times New Roman"/>
          <w:sz w:val="28"/>
          <w:szCs w:val="28"/>
        </w:rPr>
        <w:t>. Регламентом Гос</w:t>
      </w:r>
      <w:r>
        <w:rPr>
          <w:rFonts w:ascii="Times New Roman" w:hAnsi="Times New Roman" w:cs="Times New Roman"/>
          <w:sz w:val="28"/>
          <w:szCs w:val="28"/>
        </w:rPr>
        <w:t>ударственной Д</w:t>
      </w:r>
      <w:r w:rsidRPr="00813E38">
        <w:rPr>
          <w:rFonts w:ascii="Times New Roman" w:hAnsi="Times New Roman" w:cs="Times New Roman"/>
          <w:sz w:val="28"/>
          <w:szCs w:val="28"/>
        </w:rPr>
        <w:t>умы добавлены полномочия по: утверждению планов меж</w:t>
      </w:r>
      <w:r w:rsidRPr="00813E38">
        <w:rPr>
          <w:rFonts w:ascii="Times New Roman" w:hAnsi="Times New Roman" w:cs="Times New Roman"/>
          <w:sz w:val="28"/>
          <w:szCs w:val="28"/>
        </w:rPr>
        <w:lastRenderedPageBreak/>
        <w:t>дународных связей Гос</w:t>
      </w:r>
      <w:r w:rsidR="00B4094D">
        <w:rPr>
          <w:rFonts w:ascii="Times New Roman" w:hAnsi="Times New Roman" w:cs="Times New Roman"/>
          <w:sz w:val="28"/>
          <w:szCs w:val="28"/>
        </w:rPr>
        <w:t>ударственной Д</w:t>
      </w:r>
      <w:r w:rsidRPr="00813E38">
        <w:rPr>
          <w:rFonts w:ascii="Times New Roman" w:hAnsi="Times New Roman" w:cs="Times New Roman"/>
          <w:sz w:val="28"/>
          <w:szCs w:val="28"/>
        </w:rPr>
        <w:t>умы с парламентами других государств, рассмотрению внешнеполитических вопросов, участию в консультациях при назначении и отзыве Президентом Р</w:t>
      </w:r>
      <w:r w:rsidR="006060B2">
        <w:rPr>
          <w:rFonts w:ascii="Times New Roman" w:hAnsi="Times New Roman" w:cs="Times New Roman"/>
          <w:sz w:val="28"/>
          <w:szCs w:val="28"/>
        </w:rPr>
        <w:t xml:space="preserve">оссийской </w:t>
      </w:r>
      <w:r w:rsidRPr="00813E38">
        <w:rPr>
          <w:rFonts w:ascii="Times New Roman" w:hAnsi="Times New Roman" w:cs="Times New Roman"/>
          <w:sz w:val="28"/>
          <w:szCs w:val="28"/>
        </w:rPr>
        <w:t>Ф</w:t>
      </w:r>
      <w:r w:rsidR="006060B2">
        <w:rPr>
          <w:rFonts w:ascii="Times New Roman" w:hAnsi="Times New Roman" w:cs="Times New Roman"/>
          <w:sz w:val="28"/>
          <w:szCs w:val="28"/>
        </w:rPr>
        <w:t>едерации</w:t>
      </w:r>
      <w:r w:rsidRPr="00813E38">
        <w:rPr>
          <w:rFonts w:ascii="Times New Roman" w:hAnsi="Times New Roman" w:cs="Times New Roman"/>
          <w:sz w:val="28"/>
          <w:szCs w:val="28"/>
        </w:rPr>
        <w:t xml:space="preserve"> </w:t>
      </w:r>
      <w:r w:rsidRPr="00B4094D">
        <w:rPr>
          <w:rFonts w:ascii="Times New Roman" w:hAnsi="Times New Roman" w:cs="Times New Roman"/>
          <w:sz w:val="28"/>
          <w:szCs w:val="28"/>
        </w:rPr>
        <w:t>дипломатических представителей в иностранных государствах и международных организациях, внесению запроса в Конституционный Суд Р</w:t>
      </w:r>
      <w:r w:rsidR="006060B2">
        <w:rPr>
          <w:rFonts w:ascii="Times New Roman" w:hAnsi="Times New Roman" w:cs="Times New Roman"/>
          <w:sz w:val="28"/>
          <w:szCs w:val="28"/>
        </w:rPr>
        <w:t xml:space="preserve">оссийской </w:t>
      </w:r>
      <w:r w:rsidRPr="00B4094D">
        <w:rPr>
          <w:rFonts w:ascii="Times New Roman" w:hAnsi="Times New Roman" w:cs="Times New Roman"/>
          <w:sz w:val="28"/>
          <w:szCs w:val="28"/>
        </w:rPr>
        <w:t>Ф</w:t>
      </w:r>
      <w:r w:rsidR="006060B2">
        <w:rPr>
          <w:rFonts w:ascii="Times New Roman" w:hAnsi="Times New Roman" w:cs="Times New Roman"/>
          <w:sz w:val="28"/>
          <w:szCs w:val="28"/>
        </w:rPr>
        <w:t>едерации</w:t>
      </w:r>
      <w:r w:rsidRPr="00B4094D">
        <w:rPr>
          <w:rFonts w:ascii="Times New Roman" w:hAnsi="Times New Roman" w:cs="Times New Roman"/>
          <w:sz w:val="28"/>
          <w:szCs w:val="28"/>
        </w:rPr>
        <w:t xml:space="preserve"> и направлению представителей Госдумы в него и др</w:t>
      </w:r>
      <w:r w:rsidR="006060B2">
        <w:rPr>
          <w:rFonts w:ascii="Times New Roman" w:hAnsi="Times New Roman" w:cs="Times New Roman"/>
          <w:sz w:val="28"/>
          <w:szCs w:val="28"/>
        </w:rPr>
        <w:t>угое.</w:t>
      </w:r>
    </w:p>
    <w:p w:rsidR="00813E38" w:rsidRPr="00B4094D" w:rsidRDefault="00813E38" w:rsidP="006060B2">
      <w:pPr>
        <w:spacing w:after="0" w:line="360" w:lineRule="auto"/>
        <w:ind w:firstLine="709"/>
        <w:jc w:val="both"/>
        <w:rPr>
          <w:rFonts w:ascii="Times New Roman" w:hAnsi="Times New Roman" w:cs="Times New Roman"/>
          <w:sz w:val="28"/>
          <w:szCs w:val="28"/>
        </w:rPr>
      </w:pPr>
      <w:r w:rsidRPr="00B4094D">
        <w:rPr>
          <w:rFonts w:ascii="Times New Roman" w:hAnsi="Times New Roman" w:cs="Times New Roman"/>
          <w:sz w:val="28"/>
          <w:szCs w:val="28"/>
        </w:rPr>
        <w:t>В целом же Конституция Российской Федерации является основным нормативным правовым актом, определяющим компетенцию Государственной Думы Федерального Собрания Р</w:t>
      </w:r>
      <w:r w:rsidR="006060B2">
        <w:rPr>
          <w:rFonts w:ascii="Times New Roman" w:hAnsi="Times New Roman" w:cs="Times New Roman"/>
          <w:sz w:val="28"/>
          <w:szCs w:val="28"/>
        </w:rPr>
        <w:t xml:space="preserve">оссийской </w:t>
      </w:r>
      <w:r w:rsidRPr="00B4094D">
        <w:rPr>
          <w:rFonts w:ascii="Times New Roman" w:hAnsi="Times New Roman" w:cs="Times New Roman"/>
          <w:sz w:val="28"/>
          <w:szCs w:val="28"/>
        </w:rPr>
        <w:t>Ф</w:t>
      </w:r>
      <w:r w:rsidR="006060B2">
        <w:rPr>
          <w:rFonts w:ascii="Times New Roman" w:hAnsi="Times New Roman" w:cs="Times New Roman"/>
          <w:sz w:val="28"/>
          <w:szCs w:val="28"/>
        </w:rPr>
        <w:t>едерации</w:t>
      </w:r>
      <w:r w:rsidRPr="00B4094D">
        <w:rPr>
          <w:rFonts w:ascii="Times New Roman" w:hAnsi="Times New Roman" w:cs="Times New Roman"/>
          <w:sz w:val="28"/>
          <w:szCs w:val="28"/>
        </w:rPr>
        <w:t xml:space="preserve">. Центральное место в конституционном регулировании ее деятельности занимают вопросы принятия законов федерального уровня. При этом в Конституции Российской Федерации определены все основные стадии осуществляемого Государственной Думой законодательного процесса - от внесения в эту палату законопроектов до их принятия. </w:t>
      </w:r>
    </w:p>
    <w:p w:rsidR="00B4094D" w:rsidRPr="00B4094D" w:rsidRDefault="00B4094D" w:rsidP="006060B2">
      <w:pPr>
        <w:spacing w:after="0" w:line="360" w:lineRule="auto"/>
        <w:ind w:firstLine="709"/>
        <w:jc w:val="both"/>
        <w:rPr>
          <w:rFonts w:ascii="Times New Roman" w:hAnsi="Times New Roman" w:cs="Times New Roman"/>
          <w:sz w:val="28"/>
          <w:szCs w:val="28"/>
        </w:rPr>
      </w:pPr>
      <w:r w:rsidRPr="00B4094D">
        <w:rPr>
          <w:rFonts w:ascii="Times New Roman" w:hAnsi="Times New Roman" w:cs="Times New Roman"/>
          <w:sz w:val="28"/>
          <w:szCs w:val="28"/>
        </w:rPr>
        <w:t>К положениям, характеризующим конституционный статус Государственной Думы, следует отнести нормы, устанавливающие сроки ее полномочий,</w:t>
      </w:r>
      <w:r>
        <w:rPr>
          <w:rFonts w:ascii="Times New Roman" w:hAnsi="Times New Roman" w:cs="Times New Roman"/>
          <w:sz w:val="28"/>
          <w:szCs w:val="28"/>
        </w:rPr>
        <w:t xml:space="preserve"> и порядок роспуска. Согласно части 1 статьи</w:t>
      </w:r>
      <w:r w:rsidRPr="00B4094D">
        <w:rPr>
          <w:rFonts w:ascii="Times New Roman" w:hAnsi="Times New Roman" w:cs="Times New Roman"/>
          <w:sz w:val="28"/>
          <w:szCs w:val="28"/>
        </w:rPr>
        <w:t xml:space="preserve"> 96 Конституции Государственная Дума избирается сроком на четыре года. В то же время Конституция устанавливает, что Государственная Дума может быть распущена Президентом Российской Федерации в случаях, предусмотренных ст</w:t>
      </w:r>
      <w:r>
        <w:rPr>
          <w:rFonts w:ascii="Times New Roman" w:hAnsi="Times New Roman" w:cs="Times New Roman"/>
          <w:sz w:val="28"/>
          <w:szCs w:val="28"/>
        </w:rPr>
        <w:t>атьями</w:t>
      </w:r>
      <w:r w:rsidRPr="00B4094D">
        <w:rPr>
          <w:rFonts w:ascii="Times New Roman" w:hAnsi="Times New Roman" w:cs="Times New Roman"/>
          <w:sz w:val="28"/>
          <w:szCs w:val="28"/>
        </w:rPr>
        <w:t xml:space="preserve"> 111 и 117 Конституции Российской Федерации. В первом случае Президент Российской Федерации вправе распустить Государственную Думу и назначить новые выборы после трехкратного отклонения ею представленных кандидатур Председателя Правительства Российской Федерации (часть 4 статьи 111 Конституции Российской Федерации). Распустить Государственную Думу Президент может и в случае, если Государственная Дума в течение трех месяцев со дня вынесения ею постановления о недоверии Правительству Российской Федерации, повторно подтвердит свое намерение.</w:t>
      </w:r>
    </w:p>
    <w:p w:rsidR="00DF6709" w:rsidRDefault="00B4094D" w:rsidP="00B4094D">
      <w:pPr>
        <w:spacing w:line="360" w:lineRule="auto"/>
        <w:ind w:firstLine="709"/>
        <w:jc w:val="both"/>
        <w:rPr>
          <w:rFonts w:ascii="Times New Roman" w:hAnsi="Times New Roman" w:cs="Times New Roman"/>
          <w:sz w:val="28"/>
          <w:szCs w:val="28"/>
        </w:rPr>
      </w:pPr>
      <w:r w:rsidRPr="00B4094D">
        <w:rPr>
          <w:rFonts w:ascii="Times New Roman" w:hAnsi="Times New Roman" w:cs="Times New Roman"/>
          <w:sz w:val="28"/>
          <w:szCs w:val="28"/>
        </w:rPr>
        <w:lastRenderedPageBreak/>
        <w:t>При такой ситуации Президент Российской Федерации объявляет об отставке Правительства Российской Федерации либо рас</w:t>
      </w:r>
      <w:r w:rsidR="006060B2">
        <w:rPr>
          <w:rFonts w:ascii="Times New Roman" w:hAnsi="Times New Roman" w:cs="Times New Roman"/>
          <w:sz w:val="28"/>
          <w:szCs w:val="28"/>
        </w:rPr>
        <w:t>пускает Государственную Думу (часть 3 статьи</w:t>
      </w:r>
      <w:r w:rsidRPr="00B4094D">
        <w:rPr>
          <w:rFonts w:ascii="Times New Roman" w:hAnsi="Times New Roman" w:cs="Times New Roman"/>
          <w:sz w:val="28"/>
          <w:szCs w:val="28"/>
        </w:rPr>
        <w:t xml:space="preserve"> 117 Конституции).</w:t>
      </w:r>
    </w:p>
    <w:p w:rsidR="00404DBC" w:rsidRDefault="00404DBC" w:rsidP="00644AB7">
      <w:pPr>
        <w:spacing w:line="360" w:lineRule="auto"/>
        <w:ind w:firstLine="709"/>
        <w:jc w:val="both"/>
        <w:rPr>
          <w:rFonts w:ascii="Times New Roman" w:hAnsi="Times New Roman" w:cs="Times New Roman"/>
          <w:sz w:val="28"/>
          <w:szCs w:val="28"/>
        </w:rPr>
      </w:pPr>
    </w:p>
    <w:p w:rsidR="00404DBC" w:rsidRDefault="00404DBC" w:rsidP="00644AB7">
      <w:pPr>
        <w:spacing w:line="360" w:lineRule="auto"/>
        <w:ind w:firstLine="709"/>
        <w:jc w:val="both"/>
        <w:rPr>
          <w:rFonts w:ascii="Times New Roman" w:hAnsi="Times New Roman" w:cs="Times New Roman"/>
          <w:sz w:val="28"/>
          <w:szCs w:val="28"/>
        </w:rPr>
      </w:pPr>
    </w:p>
    <w:p w:rsidR="00404DBC" w:rsidRDefault="00404DBC" w:rsidP="00644AB7">
      <w:pPr>
        <w:spacing w:line="360" w:lineRule="auto"/>
        <w:ind w:firstLine="709"/>
        <w:jc w:val="both"/>
        <w:rPr>
          <w:rFonts w:ascii="Times New Roman" w:hAnsi="Times New Roman" w:cs="Times New Roman"/>
          <w:sz w:val="28"/>
          <w:szCs w:val="28"/>
        </w:rPr>
      </w:pPr>
    </w:p>
    <w:p w:rsidR="00404DBC" w:rsidRDefault="00404DBC" w:rsidP="00644AB7">
      <w:pPr>
        <w:spacing w:line="360" w:lineRule="auto"/>
        <w:ind w:firstLine="709"/>
        <w:jc w:val="both"/>
        <w:rPr>
          <w:rFonts w:ascii="Times New Roman" w:hAnsi="Times New Roman" w:cs="Times New Roman"/>
          <w:sz w:val="28"/>
          <w:szCs w:val="28"/>
        </w:rPr>
      </w:pPr>
    </w:p>
    <w:p w:rsidR="00404DBC" w:rsidRDefault="00404DBC" w:rsidP="00644AB7">
      <w:pPr>
        <w:spacing w:line="360" w:lineRule="auto"/>
        <w:ind w:firstLine="709"/>
        <w:jc w:val="both"/>
        <w:rPr>
          <w:rFonts w:ascii="Times New Roman" w:hAnsi="Times New Roman" w:cs="Times New Roman"/>
          <w:sz w:val="28"/>
          <w:szCs w:val="28"/>
        </w:rPr>
      </w:pPr>
    </w:p>
    <w:p w:rsidR="00404DBC" w:rsidRDefault="00404DBC" w:rsidP="00644AB7">
      <w:pPr>
        <w:spacing w:line="360" w:lineRule="auto"/>
        <w:ind w:firstLine="709"/>
        <w:jc w:val="both"/>
        <w:rPr>
          <w:rFonts w:ascii="Times New Roman" w:hAnsi="Times New Roman" w:cs="Times New Roman"/>
          <w:sz w:val="28"/>
          <w:szCs w:val="28"/>
        </w:rPr>
      </w:pPr>
    </w:p>
    <w:p w:rsidR="006B2FF3" w:rsidRDefault="006B2FF3" w:rsidP="00644AB7">
      <w:pPr>
        <w:spacing w:line="360" w:lineRule="auto"/>
        <w:ind w:firstLine="709"/>
        <w:rPr>
          <w:rFonts w:ascii="Times New Roman" w:hAnsi="Times New Roman" w:cs="Times New Roman"/>
          <w:sz w:val="28"/>
          <w:szCs w:val="28"/>
        </w:rPr>
      </w:pPr>
    </w:p>
    <w:p w:rsidR="00DE23B1" w:rsidRDefault="006B2FF3" w:rsidP="00644AB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DE23B1" w:rsidRDefault="00DE23B1" w:rsidP="00644AB7">
      <w:pPr>
        <w:spacing w:line="360" w:lineRule="auto"/>
        <w:ind w:firstLine="709"/>
        <w:rPr>
          <w:rFonts w:ascii="Times New Roman" w:hAnsi="Times New Roman" w:cs="Times New Roman"/>
          <w:sz w:val="28"/>
          <w:szCs w:val="28"/>
        </w:rPr>
      </w:pPr>
    </w:p>
    <w:p w:rsidR="00644AB7" w:rsidRDefault="00644AB7" w:rsidP="00644AB7">
      <w:pPr>
        <w:spacing w:line="360" w:lineRule="auto"/>
        <w:ind w:firstLine="709"/>
        <w:rPr>
          <w:rFonts w:ascii="Times New Roman" w:hAnsi="Times New Roman" w:cs="Times New Roman"/>
          <w:sz w:val="28"/>
          <w:szCs w:val="28"/>
        </w:rPr>
      </w:pPr>
    </w:p>
    <w:p w:rsidR="00644AB7" w:rsidRDefault="00644AB7" w:rsidP="00644AB7">
      <w:pPr>
        <w:spacing w:line="360" w:lineRule="auto"/>
        <w:ind w:firstLine="709"/>
        <w:rPr>
          <w:rFonts w:ascii="Times New Roman" w:hAnsi="Times New Roman" w:cs="Times New Roman"/>
          <w:sz w:val="28"/>
          <w:szCs w:val="28"/>
        </w:rPr>
      </w:pPr>
    </w:p>
    <w:p w:rsidR="00644AB7" w:rsidRDefault="00644AB7" w:rsidP="00644AB7">
      <w:pPr>
        <w:spacing w:line="360" w:lineRule="auto"/>
        <w:ind w:firstLine="709"/>
        <w:rPr>
          <w:rFonts w:ascii="Times New Roman" w:hAnsi="Times New Roman" w:cs="Times New Roman"/>
          <w:sz w:val="28"/>
          <w:szCs w:val="28"/>
        </w:rPr>
      </w:pPr>
    </w:p>
    <w:p w:rsidR="00644AB7" w:rsidRDefault="00644AB7" w:rsidP="00644AB7">
      <w:pPr>
        <w:spacing w:line="360" w:lineRule="auto"/>
        <w:ind w:firstLine="709"/>
        <w:rPr>
          <w:rFonts w:ascii="Times New Roman" w:hAnsi="Times New Roman" w:cs="Times New Roman"/>
          <w:sz w:val="28"/>
          <w:szCs w:val="28"/>
        </w:rPr>
      </w:pPr>
    </w:p>
    <w:p w:rsidR="00644AB7" w:rsidRDefault="00644AB7" w:rsidP="00644AB7">
      <w:pPr>
        <w:spacing w:line="360" w:lineRule="auto"/>
        <w:ind w:firstLine="709"/>
        <w:rPr>
          <w:rFonts w:ascii="Times New Roman" w:hAnsi="Times New Roman" w:cs="Times New Roman"/>
          <w:sz w:val="28"/>
          <w:szCs w:val="28"/>
        </w:rPr>
      </w:pPr>
    </w:p>
    <w:p w:rsidR="00644AB7" w:rsidRDefault="00644AB7" w:rsidP="00644AB7">
      <w:pPr>
        <w:spacing w:line="360" w:lineRule="auto"/>
        <w:ind w:firstLine="709"/>
        <w:rPr>
          <w:rFonts w:ascii="Times New Roman" w:hAnsi="Times New Roman" w:cs="Times New Roman"/>
          <w:sz w:val="28"/>
          <w:szCs w:val="28"/>
        </w:rPr>
      </w:pPr>
    </w:p>
    <w:p w:rsidR="00644AB7" w:rsidRDefault="00644AB7" w:rsidP="00644AB7">
      <w:pPr>
        <w:spacing w:line="360" w:lineRule="auto"/>
        <w:ind w:firstLine="709"/>
        <w:rPr>
          <w:rFonts w:ascii="Times New Roman" w:hAnsi="Times New Roman" w:cs="Times New Roman"/>
          <w:sz w:val="28"/>
          <w:szCs w:val="28"/>
        </w:rPr>
      </w:pPr>
    </w:p>
    <w:p w:rsidR="00644AB7" w:rsidRDefault="00644AB7" w:rsidP="00644AB7">
      <w:pPr>
        <w:spacing w:line="360" w:lineRule="auto"/>
        <w:ind w:firstLine="709"/>
        <w:rPr>
          <w:rFonts w:ascii="Times New Roman" w:hAnsi="Times New Roman" w:cs="Times New Roman"/>
          <w:sz w:val="28"/>
          <w:szCs w:val="28"/>
        </w:rPr>
      </w:pPr>
    </w:p>
    <w:p w:rsidR="000A78AA" w:rsidRDefault="00644AB7" w:rsidP="00644AB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B2FF3">
        <w:rPr>
          <w:rFonts w:ascii="Times New Roman" w:hAnsi="Times New Roman" w:cs="Times New Roman"/>
          <w:sz w:val="28"/>
          <w:szCs w:val="28"/>
        </w:rPr>
        <w:t xml:space="preserve"> </w:t>
      </w:r>
    </w:p>
    <w:p w:rsidR="006060B2" w:rsidRDefault="006060B2" w:rsidP="00644AB7">
      <w:pPr>
        <w:spacing w:line="360" w:lineRule="auto"/>
        <w:rPr>
          <w:rFonts w:ascii="Times New Roman" w:hAnsi="Times New Roman" w:cs="Times New Roman"/>
          <w:sz w:val="28"/>
          <w:szCs w:val="28"/>
        </w:rPr>
      </w:pPr>
    </w:p>
    <w:p w:rsidR="00CE0B90" w:rsidRDefault="006060B2" w:rsidP="00644AB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34FDC">
        <w:rPr>
          <w:rFonts w:ascii="Times New Roman" w:hAnsi="Times New Roman" w:cs="Times New Roman"/>
          <w:sz w:val="28"/>
          <w:szCs w:val="28"/>
        </w:rPr>
        <w:t>3</w:t>
      </w:r>
      <w:r w:rsidR="00CE0B90">
        <w:rPr>
          <w:rFonts w:ascii="Times New Roman" w:hAnsi="Times New Roman" w:cs="Times New Roman"/>
          <w:sz w:val="28"/>
          <w:szCs w:val="28"/>
        </w:rPr>
        <w:t xml:space="preserve"> Структура Государственной Думы</w:t>
      </w:r>
    </w:p>
    <w:p w:rsidR="00C23873" w:rsidRDefault="00534AD8" w:rsidP="00644A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и вопросы внутренней организации деятельности нижней палаты парламента определяются Регламентом Государственной Думы </w:t>
      </w:r>
      <w:r w:rsidR="005201ED">
        <w:rPr>
          <w:rFonts w:ascii="Times New Roman" w:hAnsi="Times New Roman" w:cs="Times New Roman"/>
          <w:sz w:val="28"/>
          <w:szCs w:val="28"/>
        </w:rPr>
        <w:t>от</w:t>
      </w:r>
      <w:r>
        <w:rPr>
          <w:rFonts w:ascii="Times New Roman" w:hAnsi="Times New Roman" w:cs="Times New Roman"/>
          <w:sz w:val="28"/>
          <w:szCs w:val="28"/>
        </w:rPr>
        <w:t xml:space="preserve"> 22 января 1998 года. Деятельность Государственной Думы базируется на принципах политического многообразия, многопартийности и свободного обсуждения, </w:t>
      </w:r>
      <w:r w:rsidR="00926DF7">
        <w:rPr>
          <w:rFonts w:ascii="Times New Roman" w:hAnsi="Times New Roman" w:cs="Times New Roman"/>
          <w:sz w:val="28"/>
          <w:szCs w:val="28"/>
        </w:rPr>
        <w:t>и принятия решений коллективно</w:t>
      </w:r>
      <w:r w:rsidR="005201ED">
        <w:rPr>
          <w:rStyle w:val="aa"/>
          <w:rFonts w:ascii="Times New Roman" w:hAnsi="Times New Roman" w:cs="Times New Roman"/>
          <w:sz w:val="28"/>
          <w:szCs w:val="28"/>
        </w:rPr>
        <w:footnoteReference w:id="10"/>
      </w:r>
      <w:r w:rsidR="00926DF7">
        <w:rPr>
          <w:rFonts w:ascii="Times New Roman" w:hAnsi="Times New Roman" w:cs="Times New Roman"/>
          <w:sz w:val="28"/>
          <w:szCs w:val="28"/>
        </w:rPr>
        <w:t>.</w:t>
      </w:r>
    </w:p>
    <w:p w:rsidR="00C23873" w:rsidRDefault="00534AD8" w:rsidP="00644A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главе</w:t>
      </w:r>
      <w:r w:rsidR="0019663B">
        <w:rPr>
          <w:rFonts w:ascii="Times New Roman" w:hAnsi="Times New Roman" w:cs="Times New Roman"/>
          <w:sz w:val="28"/>
          <w:szCs w:val="28"/>
        </w:rPr>
        <w:t xml:space="preserve"> руководства Государственной Думы РФ находится</w:t>
      </w:r>
      <w:r w:rsidR="00A3085A">
        <w:rPr>
          <w:rFonts w:ascii="Times New Roman" w:hAnsi="Times New Roman" w:cs="Times New Roman"/>
          <w:sz w:val="28"/>
          <w:szCs w:val="28"/>
        </w:rPr>
        <w:t xml:space="preserve"> Председатель и его заместители, ведущие заседания и ведающие внутренним распорядком работы. Н</w:t>
      </w:r>
      <w:r w:rsidR="0019663B">
        <w:rPr>
          <w:rFonts w:ascii="Times New Roman" w:hAnsi="Times New Roman" w:cs="Times New Roman"/>
          <w:sz w:val="28"/>
          <w:szCs w:val="28"/>
        </w:rPr>
        <w:t>а период работы шестого созыва парламента</w:t>
      </w:r>
      <w:r w:rsidR="00C23873">
        <w:rPr>
          <w:rFonts w:ascii="Times New Roman" w:hAnsi="Times New Roman" w:cs="Times New Roman"/>
          <w:sz w:val="28"/>
          <w:szCs w:val="28"/>
        </w:rPr>
        <w:t>,</w:t>
      </w:r>
      <w:r w:rsidR="0019663B">
        <w:rPr>
          <w:rFonts w:ascii="Times New Roman" w:hAnsi="Times New Roman" w:cs="Times New Roman"/>
          <w:sz w:val="28"/>
          <w:szCs w:val="28"/>
        </w:rPr>
        <w:t xml:space="preserve"> Председателем является Сергей Евгеньевич Нарышкин,</w:t>
      </w:r>
      <w:r w:rsidR="0019663B" w:rsidRPr="0019663B">
        <w:t xml:space="preserve"> </w:t>
      </w:r>
      <w:r w:rsidR="0019663B">
        <w:rPr>
          <w:rFonts w:ascii="Times New Roman" w:hAnsi="Times New Roman" w:cs="Times New Roman"/>
          <w:sz w:val="28"/>
          <w:szCs w:val="28"/>
        </w:rPr>
        <w:t>избран</w:t>
      </w:r>
      <w:r w:rsidR="00593B46">
        <w:rPr>
          <w:rFonts w:ascii="Times New Roman" w:hAnsi="Times New Roman" w:cs="Times New Roman"/>
          <w:sz w:val="28"/>
          <w:szCs w:val="28"/>
        </w:rPr>
        <w:t>ный</w:t>
      </w:r>
      <w:r w:rsidR="0019663B">
        <w:rPr>
          <w:rFonts w:ascii="Times New Roman" w:hAnsi="Times New Roman" w:cs="Times New Roman"/>
          <w:sz w:val="28"/>
          <w:szCs w:val="28"/>
        </w:rPr>
        <w:t xml:space="preserve"> на </w:t>
      </w:r>
      <w:r w:rsidR="00C23873">
        <w:rPr>
          <w:rFonts w:ascii="Times New Roman" w:hAnsi="Times New Roman" w:cs="Times New Roman"/>
          <w:sz w:val="28"/>
          <w:szCs w:val="28"/>
        </w:rPr>
        <w:t>должность из</w:t>
      </w:r>
      <w:r w:rsidR="0019663B">
        <w:rPr>
          <w:rFonts w:ascii="Times New Roman" w:hAnsi="Times New Roman" w:cs="Times New Roman"/>
          <w:sz w:val="28"/>
          <w:szCs w:val="28"/>
        </w:rPr>
        <w:t xml:space="preserve"> числа депутатов Государственной Думы тайным голосованием с использованием бюллетеней</w:t>
      </w:r>
      <w:r w:rsidR="00C23873">
        <w:rPr>
          <w:rFonts w:ascii="Times New Roman" w:hAnsi="Times New Roman" w:cs="Times New Roman"/>
          <w:sz w:val="28"/>
          <w:szCs w:val="28"/>
        </w:rPr>
        <w:t>, аналогичным образом избраны на должности первые заместители, в лице Жукова Александра Дмитриевича и Мельникова Ивана Ивановича и шесть заместителей Председателя Государственной Думы.</w:t>
      </w:r>
      <w:r w:rsidR="00A3085A">
        <w:rPr>
          <w:rFonts w:ascii="Times New Roman" w:hAnsi="Times New Roman" w:cs="Times New Roman"/>
          <w:sz w:val="28"/>
          <w:szCs w:val="28"/>
        </w:rPr>
        <w:t xml:space="preserve"> </w:t>
      </w:r>
    </w:p>
    <w:p w:rsidR="005201ED" w:rsidRPr="005201ED" w:rsidRDefault="00A3085A" w:rsidP="00644A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предварительной подготовки и рассмотрения организационных вопросов деятельности палаты создается Совет Государственной Думы</w:t>
      </w:r>
      <w:r w:rsidR="00E616D2">
        <w:rPr>
          <w:rFonts w:ascii="Times New Roman" w:hAnsi="Times New Roman" w:cs="Times New Roman"/>
          <w:sz w:val="28"/>
          <w:szCs w:val="28"/>
        </w:rPr>
        <w:t>. Членами, с п</w:t>
      </w:r>
      <w:r w:rsidR="00023D10">
        <w:rPr>
          <w:rFonts w:ascii="Times New Roman" w:hAnsi="Times New Roman" w:cs="Times New Roman"/>
          <w:sz w:val="28"/>
          <w:szCs w:val="28"/>
        </w:rPr>
        <w:t>равом решающего голоса являются, Председатель, первые заместители Председателя, заместители Председателя Государственной Думы и руководители фракций и внутри фракционных рабочих групп (при наличии). В работе Совета Государственной Думы могут принимать участие с правом решающего голоса председатели комитетов Госуд</w:t>
      </w:r>
      <w:r w:rsidR="00F45B87">
        <w:rPr>
          <w:rFonts w:ascii="Times New Roman" w:hAnsi="Times New Roman" w:cs="Times New Roman"/>
          <w:sz w:val="28"/>
          <w:szCs w:val="28"/>
        </w:rPr>
        <w:t xml:space="preserve">арственной Думы. Полномочия </w:t>
      </w:r>
      <w:r w:rsidR="00023D10">
        <w:rPr>
          <w:rFonts w:ascii="Times New Roman" w:hAnsi="Times New Roman" w:cs="Times New Roman"/>
          <w:sz w:val="28"/>
          <w:szCs w:val="28"/>
        </w:rPr>
        <w:t>Сове</w:t>
      </w:r>
      <w:r w:rsidR="00F45B87">
        <w:rPr>
          <w:rFonts w:ascii="Times New Roman" w:hAnsi="Times New Roman" w:cs="Times New Roman"/>
          <w:sz w:val="28"/>
          <w:szCs w:val="28"/>
        </w:rPr>
        <w:t>та Государственной Думы допустимо разделить на группы. По вопросам внутренней работы, Совет Государственной Думы осуществляет</w:t>
      </w:r>
      <w:r w:rsidR="00023D10">
        <w:rPr>
          <w:rFonts w:ascii="Times New Roman" w:hAnsi="Times New Roman" w:cs="Times New Roman"/>
          <w:sz w:val="28"/>
          <w:szCs w:val="28"/>
        </w:rPr>
        <w:t>: формирование проекта примерной программы законопроектной работы Государственной Думы Российской Федерации на очередную сессию; принятие решений о включении законопроекта в примерную программу законопроектной работы Государствен</w:t>
      </w:r>
      <w:r w:rsidR="00023D10">
        <w:rPr>
          <w:rFonts w:ascii="Times New Roman" w:hAnsi="Times New Roman" w:cs="Times New Roman"/>
          <w:sz w:val="28"/>
          <w:szCs w:val="28"/>
        </w:rPr>
        <w:lastRenderedPageBreak/>
        <w:t xml:space="preserve">ной Думы на текущую сессию; формирование </w:t>
      </w:r>
      <w:r w:rsidR="00F45B87">
        <w:rPr>
          <w:rFonts w:ascii="Times New Roman" w:hAnsi="Times New Roman" w:cs="Times New Roman"/>
          <w:sz w:val="28"/>
          <w:szCs w:val="28"/>
        </w:rPr>
        <w:t>календаря</w:t>
      </w:r>
      <w:r w:rsidR="00F45B87" w:rsidRPr="00F45B87">
        <w:rPr>
          <w:rFonts w:ascii="Arial" w:hAnsi="Arial" w:cs="Arial"/>
          <w:color w:val="2F2F2F"/>
          <w:sz w:val="18"/>
          <w:szCs w:val="18"/>
        </w:rPr>
        <w:t xml:space="preserve"> </w:t>
      </w:r>
      <w:r w:rsidR="00F45B87">
        <w:rPr>
          <w:rFonts w:ascii="Times New Roman" w:hAnsi="Times New Roman" w:cs="Times New Roman"/>
          <w:sz w:val="28"/>
          <w:szCs w:val="28"/>
        </w:rPr>
        <w:t>рассмотрения</w:t>
      </w:r>
      <w:r w:rsidR="00023D10">
        <w:rPr>
          <w:rFonts w:ascii="Times New Roman" w:hAnsi="Times New Roman" w:cs="Times New Roman"/>
          <w:sz w:val="28"/>
          <w:szCs w:val="28"/>
        </w:rPr>
        <w:t xml:space="preserve"> вопросов Государственной Думой на очередной месяц</w:t>
      </w:r>
      <w:r w:rsidR="00F45B87">
        <w:rPr>
          <w:rFonts w:ascii="Times New Roman" w:hAnsi="Times New Roman" w:cs="Times New Roman"/>
          <w:sz w:val="28"/>
          <w:szCs w:val="28"/>
        </w:rPr>
        <w:t>; принятие решения о проведении парламентских слушаний</w:t>
      </w:r>
      <w:r w:rsidR="002136D4">
        <w:rPr>
          <w:rFonts w:ascii="Times New Roman" w:hAnsi="Times New Roman" w:cs="Times New Roman"/>
          <w:sz w:val="28"/>
          <w:szCs w:val="28"/>
        </w:rPr>
        <w:t xml:space="preserve">; принятие решения о формировании межфракционной рабочей группы. </w:t>
      </w:r>
      <w:r w:rsidR="00F45B87">
        <w:rPr>
          <w:rFonts w:ascii="Times New Roman" w:hAnsi="Times New Roman" w:cs="Times New Roman"/>
          <w:sz w:val="28"/>
          <w:szCs w:val="28"/>
        </w:rPr>
        <w:t>В отношении субъектов законодательн</w:t>
      </w:r>
      <w:r w:rsidR="005201ED">
        <w:rPr>
          <w:rFonts w:ascii="Times New Roman" w:hAnsi="Times New Roman" w:cs="Times New Roman"/>
          <w:sz w:val="28"/>
          <w:szCs w:val="28"/>
        </w:rPr>
        <w:t>ой инициативы и вносимых в</w:t>
      </w:r>
      <w:r w:rsidR="00F45B87">
        <w:rPr>
          <w:rFonts w:ascii="Times New Roman" w:hAnsi="Times New Roman" w:cs="Times New Roman"/>
          <w:sz w:val="28"/>
          <w:szCs w:val="28"/>
        </w:rPr>
        <w:t xml:space="preserve"> Государственную Думу законопроектов в целом:</w:t>
      </w:r>
      <w:r w:rsidR="005201ED">
        <w:rPr>
          <w:rFonts w:ascii="Times New Roman" w:hAnsi="Times New Roman" w:cs="Times New Roman"/>
          <w:sz w:val="28"/>
          <w:szCs w:val="28"/>
        </w:rPr>
        <w:t xml:space="preserve"> назначает соответствующий комитет Государственной Думы ответственным за подготовку законопроекта, внесенного в Государственную Думу субъектом права законодательной инициативы, к рассмотрению Государственной Думы; направляет законопроект, подготовленный ответственным комитетом палаты к рассмотрению Государственной Думы в сроки, установленные Регламентом Государственной Думы от </w:t>
      </w:r>
      <w:r w:rsidR="005201ED" w:rsidRPr="005201ED">
        <w:rPr>
          <w:rFonts w:ascii="Times New Roman" w:hAnsi="Times New Roman" w:cs="Times New Roman"/>
          <w:sz w:val="28"/>
          <w:szCs w:val="28"/>
        </w:rPr>
        <w:t xml:space="preserve"> 22 января 1998 г.</w:t>
      </w:r>
      <w:r w:rsidR="005201ED">
        <w:rPr>
          <w:rFonts w:ascii="Times New Roman" w:hAnsi="Times New Roman" w:cs="Times New Roman"/>
          <w:sz w:val="28"/>
          <w:szCs w:val="28"/>
        </w:rPr>
        <w:t xml:space="preserve"> ; принимает решение о возвращении законопроекта субъекту права законодательной инициативы ,по предложению комитетов Государственной Думы</w:t>
      </w:r>
      <w:r w:rsidR="002136D4">
        <w:rPr>
          <w:rFonts w:ascii="Times New Roman" w:hAnsi="Times New Roman" w:cs="Times New Roman"/>
          <w:sz w:val="28"/>
          <w:szCs w:val="28"/>
        </w:rPr>
        <w:t>. В иные полномочия Совета Государственной Думы входит: утверждение плана международных связей Государственной Думы с парламентами других государств; организация работы по подготовке рассмотрения Государственной Думой вопроса о ежегодном отчете Правительства РФ о результатах его деятельности; также осуществление полномочий в сфере бюджетной политики РФ.</w:t>
      </w:r>
    </w:p>
    <w:p w:rsidR="00C52A43" w:rsidRDefault="002136D4" w:rsidP="00644AB7">
      <w:pPr>
        <w:spacing w:after="0" w:line="360" w:lineRule="auto"/>
        <w:ind w:firstLine="709"/>
        <w:jc w:val="both"/>
        <w:rPr>
          <w:rFonts w:ascii="Times New Roman" w:hAnsi="Times New Roman" w:cs="Times New Roman"/>
          <w:sz w:val="28"/>
          <w:szCs w:val="28"/>
        </w:rPr>
      </w:pPr>
      <w:r w:rsidRPr="003D3F77">
        <w:rPr>
          <w:rFonts w:ascii="Times New Roman" w:hAnsi="Times New Roman" w:cs="Times New Roman"/>
          <w:sz w:val="28"/>
          <w:szCs w:val="28"/>
        </w:rPr>
        <w:t>Следующим структурным элементом, являются д</w:t>
      </w:r>
      <w:r w:rsidR="00CC033F" w:rsidRPr="003D3F77">
        <w:rPr>
          <w:rFonts w:ascii="Times New Roman" w:hAnsi="Times New Roman" w:cs="Times New Roman"/>
          <w:sz w:val="28"/>
          <w:szCs w:val="28"/>
        </w:rPr>
        <w:t>епутатские объединения-фракции, чья деятельность регламентируется федер</w:t>
      </w:r>
      <w:r w:rsidR="004F524A" w:rsidRPr="003D3F77">
        <w:rPr>
          <w:rFonts w:ascii="Times New Roman" w:hAnsi="Times New Roman" w:cs="Times New Roman"/>
          <w:sz w:val="28"/>
          <w:szCs w:val="28"/>
        </w:rPr>
        <w:t>альным</w:t>
      </w:r>
      <w:r w:rsidR="00CC033F" w:rsidRPr="003D3F77">
        <w:rPr>
          <w:rFonts w:ascii="Times New Roman" w:hAnsi="Times New Roman" w:cs="Times New Roman"/>
          <w:sz w:val="28"/>
          <w:szCs w:val="28"/>
        </w:rPr>
        <w:t xml:space="preserve"> закон</w:t>
      </w:r>
      <w:r w:rsidR="004F524A" w:rsidRPr="003D3F77">
        <w:rPr>
          <w:rFonts w:ascii="Times New Roman" w:hAnsi="Times New Roman" w:cs="Times New Roman"/>
          <w:sz w:val="28"/>
          <w:szCs w:val="28"/>
        </w:rPr>
        <w:t>ом</w:t>
      </w:r>
      <w:r w:rsidR="00C87E40">
        <w:rPr>
          <w:rFonts w:ascii="Times New Roman" w:hAnsi="Times New Roman" w:cs="Times New Roman"/>
          <w:sz w:val="28"/>
          <w:szCs w:val="28"/>
        </w:rPr>
        <w:t xml:space="preserve"> от 8 мая</w:t>
      </w:r>
      <w:r w:rsidR="00C87E40" w:rsidRPr="003D3F77">
        <w:rPr>
          <w:rFonts w:ascii="Times New Roman" w:hAnsi="Times New Roman" w:cs="Times New Roman"/>
          <w:sz w:val="28"/>
          <w:szCs w:val="28"/>
        </w:rPr>
        <w:t xml:space="preserve"> </w:t>
      </w:r>
      <w:r w:rsidR="00CC033F" w:rsidRPr="003D3F77">
        <w:rPr>
          <w:rFonts w:ascii="Times New Roman" w:hAnsi="Times New Roman" w:cs="Times New Roman"/>
          <w:sz w:val="28"/>
          <w:szCs w:val="28"/>
        </w:rPr>
        <w:t>1994</w:t>
      </w:r>
      <w:r w:rsidR="00C87E40">
        <w:rPr>
          <w:rFonts w:ascii="Times New Roman" w:hAnsi="Times New Roman" w:cs="Times New Roman"/>
          <w:sz w:val="28"/>
          <w:szCs w:val="28"/>
        </w:rPr>
        <w:t xml:space="preserve"> г.</w:t>
      </w:r>
      <w:r w:rsidR="00CC033F" w:rsidRPr="003D3F77">
        <w:rPr>
          <w:rFonts w:ascii="Times New Roman" w:hAnsi="Times New Roman" w:cs="Times New Roman"/>
          <w:sz w:val="28"/>
          <w:szCs w:val="28"/>
        </w:rPr>
        <w:t xml:space="preserve"> </w:t>
      </w:r>
      <w:r w:rsidR="000A107C" w:rsidRPr="003D3F77">
        <w:rPr>
          <w:rFonts w:ascii="Times New Roman" w:hAnsi="Times New Roman" w:cs="Times New Roman"/>
          <w:sz w:val="28"/>
          <w:szCs w:val="28"/>
        </w:rPr>
        <w:t>№</w:t>
      </w:r>
      <w:r w:rsidR="00CC033F" w:rsidRPr="003D3F77">
        <w:rPr>
          <w:rFonts w:ascii="Times New Roman" w:hAnsi="Times New Roman" w:cs="Times New Roman"/>
          <w:sz w:val="28"/>
          <w:szCs w:val="28"/>
        </w:rPr>
        <w:t>3-ФЗ (ред. от 3</w:t>
      </w:r>
      <w:r w:rsidR="00C87E40">
        <w:rPr>
          <w:rFonts w:ascii="Times New Roman" w:hAnsi="Times New Roman" w:cs="Times New Roman"/>
          <w:sz w:val="28"/>
          <w:szCs w:val="28"/>
        </w:rPr>
        <w:t xml:space="preserve"> мая </w:t>
      </w:r>
      <w:r w:rsidR="00CC033F" w:rsidRPr="003D3F77">
        <w:rPr>
          <w:rFonts w:ascii="Times New Roman" w:hAnsi="Times New Roman" w:cs="Times New Roman"/>
          <w:sz w:val="28"/>
          <w:szCs w:val="28"/>
        </w:rPr>
        <w:t>2016</w:t>
      </w:r>
      <w:r w:rsidR="00C87E40">
        <w:rPr>
          <w:rFonts w:ascii="Times New Roman" w:hAnsi="Times New Roman" w:cs="Times New Roman"/>
          <w:sz w:val="28"/>
          <w:szCs w:val="28"/>
        </w:rPr>
        <w:t xml:space="preserve"> г.</w:t>
      </w:r>
      <w:r w:rsidR="00CC033F" w:rsidRPr="003D3F77">
        <w:rPr>
          <w:rFonts w:ascii="Times New Roman" w:hAnsi="Times New Roman" w:cs="Times New Roman"/>
          <w:sz w:val="28"/>
          <w:szCs w:val="28"/>
        </w:rPr>
        <w:t>) «О статусе члена Совета Федерации и статусе депутата Государственной Думы Федерального Собрания Российской Федерации», постановлением</w:t>
      </w:r>
      <w:r w:rsidR="000A107C" w:rsidRPr="003D3F77">
        <w:rPr>
          <w:rFonts w:ascii="Times New Roman" w:hAnsi="Times New Roman" w:cs="Times New Roman"/>
          <w:sz w:val="28"/>
          <w:szCs w:val="28"/>
        </w:rPr>
        <w:t xml:space="preserve"> Г</w:t>
      </w:r>
      <w:r w:rsidR="007B47BF" w:rsidRPr="003D3F77">
        <w:rPr>
          <w:rFonts w:ascii="Times New Roman" w:hAnsi="Times New Roman" w:cs="Times New Roman"/>
          <w:sz w:val="28"/>
          <w:szCs w:val="28"/>
        </w:rPr>
        <w:t xml:space="preserve">осударственной </w:t>
      </w:r>
      <w:r w:rsidR="000A107C" w:rsidRPr="003D3F77">
        <w:rPr>
          <w:rFonts w:ascii="Times New Roman" w:hAnsi="Times New Roman" w:cs="Times New Roman"/>
          <w:sz w:val="28"/>
          <w:szCs w:val="28"/>
        </w:rPr>
        <w:t>Д</w:t>
      </w:r>
      <w:r w:rsidR="007B47BF" w:rsidRPr="003D3F77">
        <w:rPr>
          <w:rFonts w:ascii="Times New Roman" w:hAnsi="Times New Roman" w:cs="Times New Roman"/>
          <w:sz w:val="28"/>
          <w:szCs w:val="28"/>
        </w:rPr>
        <w:t>умы</w:t>
      </w:r>
      <w:r w:rsidR="000A107C" w:rsidRPr="003D3F77">
        <w:rPr>
          <w:rFonts w:ascii="Times New Roman" w:hAnsi="Times New Roman" w:cs="Times New Roman"/>
          <w:sz w:val="28"/>
          <w:szCs w:val="28"/>
        </w:rPr>
        <w:t xml:space="preserve"> Ф</w:t>
      </w:r>
      <w:r w:rsidR="007B47BF" w:rsidRPr="003D3F77">
        <w:rPr>
          <w:rFonts w:ascii="Times New Roman" w:hAnsi="Times New Roman" w:cs="Times New Roman"/>
          <w:sz w:val="28"/>
          <w:szCs w:val="28"/>
        </w:rPr>
        <w:t xml:space="preserve">едерального </w:t>
      </w:r>
      <w:r w:rsidR="000A107C" w:rsidRPr="003D3F77">
        <w:rPr>
          <w:rFonts w:ascii="Times New Roman" w:hAnsi="Times New Roman" w:cs="Times New Roman"/>
          <w:sz w:val="28"/>
          <w:szCs w:val="28"/>
        </w:rPr>
        <w:t>С</w:t>
      </w:r>
      <w:r w:rsidR="007B47BF" w:rsidRPr="003D3F77">
        <w:rPr>
          <w:rFonts w:ascii="Times New Roman" w:hAnsi="Times New Roman" w:cs="Times New Roman"/>
          <w:sz w:val="28"/>
          <w:szCs w:val="28"/>
        </w:rPr>
        <w:t>обрания</w:t>
      </w:r>
      <w:r w:rsidR="000A107C" w:rsidRPr="003D3F77">
        <w:rPr>
          <w:rFonts w:ascii="Times New Roman" w:hAnsi="Times New Roman" w:cs="Times New Roman"/>
          <w:sz w:val="28"/>
          <w:szCs w:val="28"/>
        </w:rPr>
        <w:t xml:space="preserve"> РФ от 22</w:t>
      </w:r>
      <w:r w:rsidR="00C87E40">
        <w:rPr>
          <w:rFonts w:ascii="Times New Roman" w:hAnsi="Times New Roman" w:cs="Times New Roman"/>
          <w:sz w:val="28"/>
          <w:szCs w:val="28"/>
        </w:rPr>
        <w:t xml:space="preserve"> января </w:t>
      </w:r>
      <w:r w:rsidR="000A107C" w:rsidRPr="003D3F77">
        <w:rPr>
          <w:rFonts w:ascii="Times New Roman" w:hAnsi="Times New Roman" w:cs="Times New Roman"/>
          <w:sz w:val="28"/>
          <w:szCs w:val="28"/>
        </w:rPr>
        <w:t>1998</w:t>
      </w:r>
      <w:r w:rsidR="00C87E40">
        <w:rPr>
          <w:rFonts w:ascii="Times New Roman" w:hAnsi="Times New Roman" w:cs="Times New Roman"/>
          <w:sz w:val="28"/>
          <w:szCs w:val="28"/>
        </w:rPr>
        <w:t xml:space="preserve"> г.</w:t>
      </w:r>
      <w:r w:rsidR="000A107C" w:rsidRPr="003D3F77">
        <w:rPr>
          <w:rFonts w:ascii="Times New Roman" w:hAnsi="Times New Roman" w:cs="Times New Roman"/>
          <w:sz w:val="28"/>
          <w:szCs w:val="28"/>
        </w:rPr>
        <w:t xml:space="preserve"> №</w:t>
      </w:r>
      <w:r w:rsidR="00CC033F" w:rsidRPr="003D3F77">
        <w:rPr>
          <w:rFonts w:ascii="Times New Roman" w:hAnsi="Times New Roman" w:cs="Times New Roman"/>
          <w:sz w:val="28"/>
          <w:szCs w:val="28"/>
        </w:rPr>
        <w:t xml:space="preserve"> 2134-II ГД (ред. от 26</w:t>
      </w:r>
      <w:r w:rsidR="00C87E40">
        <w:rPr>
          <w:rFonts w:ascii="Times New Roman" w:hAnsi="Times New Roman" w:cs="Times New Roman"/>
          <w:sz w:val="28"/>
          <w:szCs w:val="28"/>
        </w:rPr>
        <w:t xml:space="preserve"> февраля </w:t>
      </w:r>
      <w:r w:rsidR="00CC033F" w:rsidRPr="003D3F77">
        <w:rPr>
          <w:rFonts w:ascii="Times New Roman" w:hAnsi="Times New Roman" w:cs="Times New Roman"/>
          <w:sz w:val="28"/>
          <w:szCs w:val="28"/>
        </w:rPr>
        <w:t>2016</w:t>
      </w:r>
      <w:r w:rsidR="00C87E40">
        <w:rPr>
          <w:rFonts w:ascii="Times New Roman" w:hAnsi="Times New Roman" w:cs="Times New Roman"/>
          <w:sz w:val="28"/>
          <w:szCs w:val="28"/>
        </w:rPr>
        <w:t xml:space="preserve"> г.</w:t>
      </w:r>
      <w:r w:rsidR="00CC033F" w:rsidRPr="003D3F77">
        <w:rPr>
          <w:rFonts w:ascii="Times New Roman" w:hAnsi="Times New Roman" w:cs="Times New Roman"/>
          <w:sz w:val="28"/>
          <w:szCs w:val="28"/>
        </w:rPr>
        <w:t>) "О Регламенте Государственной Думы Федерального Собрания Российской Федерации"</w:t>
      </w:r>
      <w:r w:rsidR="00EF163E" w:rsidRPr="003D3F77">
        <w:rPr>
          <w:rFonts w:ascii="Times New Roman" w:hAnsi="Times New Roman" w:cs="Times New Roman"/>
          <w:sz w:val="28"/>
          <w:szCs w:val="28"/>
        </w:rPr>
        <w:t xml:space="preserve"> и Федеральным законом</w:t>
      </w:r>
      <w:r w:rsidR="00C87E40">
        <w:rPr>
          <w:rFonts w:ascii="Times New Roman" w:hAnsi="Times New Roman" w:cs="Times New Roman"/>
          <w:sz w:val="28"/>
          <w:szCs w:val="28"/>
        </w:rPr>
        <w:t xml:space="preserve"> от 11 июля</w:t>
      </w:r>
      <w:r w:rsidR="00C87E40" w:rsidRPr="003D3F77">
        <w:rPr>
          <w:rFonts w:ascii="Times New Roman" w:hAnsi="Times New Roman" w:cs="Times New Roman"/>
          <w:sz w:val="28"/>
          <w:szCs w:val="28"/>
        </w:rPr>
        <w:t xml:space="preserve"> </w:t>
      </w:r>
      <w:r w:rsidR="000A107C" w:rsidRPr="003D3F77">
        <w:rPr>
          <w:rFonts w:ascii="Times New Roman" w:hAnsi="Times New Roman" w:cs="Times New Roman"/>
          <w:sz w:val="28"/>
          <w:szCs w:val="28"/>
        </w:rPr>
        <w:t>2001</w:t>
      </w:r>
      <w:r w:rsidR="00C87E40">
        <w:rPr>
          <w:rFonts w:ascii="Times New Roman" w:hAnsi="Times New Roman" w:cs="Times New Roman"/>
          <w:sz w:val="28"/>
          <w:szCs w:val="28"/>
        </w:rPr>
        <w:t>г.</w:t>
      </w:r>
      <w:r w:rsidR="000A107C" w:rsidRPr="003D3F77">
        <w:rPr>
          <w:rFonts w:ascii="Times New Roman" w:hAnsi="Times New Roman" w:cs="Times New Roman"/>
          <w:sz w:val="28"/>
          <w:szCs w:val="28"/>
        </w:rPr>
        <w:t xml:space="preserve"> №</w:t>
      </w:r>
      <w:r w:rsidR="00EF163E" w:rsidRPr="003D3F77">
        <w:rPr>
          <w:rFonts w:ascii="Times New Roman" w:hAnsi="Times New Roman" w:cs="Times New Roman"/>
          <w:sz w:val="28"/>
          <w:szCs w:val="28"/>
        </w:rPr>
        <w:t xml:space="preserve"> 95-ФЗ (ред. от 09</w:t>
      </w:r>
      <w:r w:rsidR="00C87E40">
        <w:rPr>
          <w:rFonts w:ascii="Times New Roman" w:hAnsi="Times New Roman" w:cs="Times New Roman"/>
          <w:sz w:val="28"/>
          <w:szCs w:val="28"/>
        </w:rPr>
        <w:t xml:space="preserve"> марта </w:t>
      </w:r>
      <w:r w:rsidR="00EF163E" w:rsidRPr="003D3F77">
        <w:rPr>
          <w:rFonts w:ascii="Times New Roman" w:hAnsi="Times New Roman" w:cs="Times New Roman"/>
          <w:sz w:val="28"/>
          <w:szCs w:val="28"/>
        </w:rPr>
        <w:t>2016</w:t>
      </w:r>
      <w:r w:rsidR="00C87E40">
        <w:rPr>
          <w:rFonts w:ascii="Times New Roman" w:hAnsi="Times New Roman" w:cs="Times New Roman"/>
          <w:sz w:val="28"/>
          <w:szCs w:val="28"/>
        </w:rPr>
        <w:t xml:space="preserve"> г.</w:t>
      </w:r>
      <w:r w:rsidR="00EF163E" w:rsidRPr="003D3F77">
        <w:rPr>
          <w:rFonts w:ascii="Times New Roman" w:hAnsi="Times New Roman" w:cs="Times New Roman"/>
          <w:sz w:val="28"/>
          <w:szCs w:val="28"/>
        </w:rPr>
        <w:t>) "О политических партиях"</w:t>
      </w:r>
      <w:r w:rsidR="00DE23B1" w:rsidRPr="003D3F77">
        <w:rPr>
          <w:rFonts w:ascii="Times New Roman" w:hAnsi="Times New Roman" w:cs="Times New Roman"/>
          <w:sz w:val="28"/>
          <w:szCs w:val="28"/>
        </w:rPr>
        <w:t xml:space="preserve"> </w:t>
      </w:r>
      <w:r w:rsidR="00EF163E" w:rsidRPr="003D3F77">
        <w:rPr>
          <w:rFonts w:ascii="Times New Roman" w:hAnsi="Times New Roman" w:cs="Times New Roman"/>
          <w:sz w:val="28"/>
          <w:szCs w:val="28"/>
        </w:rPr>
        <w:t xml:space="preserve">(с </w:t>
      </w:r>
      <w:r w:rsidR="00C87E40">
        <w:rPr>
          <w:rFonts w:ascii="Times New Roman" w:hAnsi="Times New Roman" w:cs="Times New Roman"/>
          <w:sz w:val="28"/>
          <w:szCs w:val="28"/>
        </w:rPr>
        <w:t>изм. и доп., вступ. в силу с 13 марта 2</w:t>
      </w:r>
      <w:r w:rsidR="00EF163E" w:rsidRPr="003D3F77">
        <w:rPr>
          <w:rFonts w:ascii="Times New Roman" w:hAnsi="Times New Roman" w:cs="Times New Roman"/>
          <w:sz w:val="28"/>
          <w:szCs w:val="28"/>
        </w:rPr>
        <w:t>016</w:t>
      </w:r>
      <w:r w:rsidR="00C87E40">
        <w:rPr>
          <w:rFonts w:ascii="Times New Roman" w:hAnsi="Times New Roman" w:cs="Times New Roman"/>
          <w:sz w:val="28"/>
          <w:szCs w:val="28"/>
        </w:rPr>
        <w:t xml:space="preserve"> г. </w:t>
      </w:r>
      <w:r w:rsidR="00EF163E" w:rsidRPr="003D3F77">
        <w:rPr>
          <w:rFonts w:ascii="Times New Roman" w:hAnsi="Times New Roman" w:cs="Times New Roman"/>
          <w:sz w:val="28"/>
          <w:szCs w:val="28"/>
        </w:rPr>
        <w:t>)</w:t>
      </w:r>
      <w:r w:rsidR="00DE23B1">
        <w:rPr>
          <w:rStyle w:val="aa"/>
          <w:rFonts w:ascii="Times New Roman" w:hAnsi="Times New Roman" w:cs="Times New Roman"/>
          <w:sz w:val="28"/>
          <w:szCs w:val="28"/>
        </w:rPr>
        <w:footnoteReference w:id="11"/>
      </w:r>
      <w:r w:rsidR="00EF163E" w:rsidRPr="003D3F77">
        <w:rPr>
          <w:rFonts w:ascii="Times New Roman" w:hAnsi="Times New Roman" w:cs="Times New Roman"/>
          <w:sz w:val="28"/>
          <w:szCs w:val="28"/>
        </w:rPr>
        <w:t xml:space="preserve">. </w:t>
      </w:r>
      <w:r w:rsidR="00594704" w:rsidRPr="00594704">
        <w:rPr>
          <w:rFonts w:ascii="Times New Roman" w:hAnsi="Times New Roman" w:cs="Times New Roman"/>
          <w:sz w:val="28"/>
          <w:szCs w:val="28"/>
        </w:rPr>
        <w:t>Фракцией (от лат. fractio — разламывание) является объединение депутатов Госу</w:t>
      </w:r>
      <w:r w:rsidR="00594704" w:rsidRPr="00594704">
        <w:rPr>
          <w:rFonts w:ascii="Times New Roman" w:hAnsi="Times New Roman" w:cs="Times New Roman"/>
          <w:sz w:val="28"/>
          <w:szCs w:val="28"/>
        </w:rPr>
        <w:lastRenderedPageBreak/>
        <w:t>дарственной Думы, избранных в составе федерального списка кандидатов, который был допущен к распределению депутатских мандатов в Государственной Думе.</w:t>
      </w:r>
      <w:r w:rsidR="00594704">
        <w:rPr>
          <w:rFonts w:ascii="Times New Roman" w:hAnsi="Times New Roman" w:cs="Times New Roman"/>
          <w:sz w:val="28"/>
          <w:szCs w:val="28"/>
        </w:rPr>
        <w:t xml:space="preserve"> </w:t>
      </w:r>
      <w:r w:rsidR="004D15D3">
        <w:rPr>
          <w:rFonts w:ascii="Times New Roman" w:hAnsi="Times New Roman" w:cs="Times New Roman"/>
          <w:sz w:val="28"/>
          <w:szCs w:val="28"/>
        </w:rPr>
        <w:t>В парламенте шестого созыва осуществляют свою деятельность четыре фракции: фракция Всероссийской политической партии «Единая Россия» численностью 237 депутата, фракция Политической партии «Коммунистическая партия Российской Федерации» состоящая из 92 депутатов, фракция Политической партии «Справедливая Россия» в лице 63 парламентариев и фракция Политической партии «Либерально-демократическая партия России», в составе которой 56</w:t>
      </w:r>
      <w:r w:rsidR="00926DF7">
        <w:rPr>
          <w:rFonts w:ascii="Times New Roman" w:hAnsi="Times New Roman" w:cs="Times New Roman"/>
          <w:sz w:val="28"/>
          <w:szCs w:val="28"/>
        </w:rPr>
        <w:t xml:space="preserve"> депутатов Государственной Думы.</w:t>
      </w:r>
      <w:r w:rsidR="00893847">
        <w:rPr>
          <w:rFonts w:ascii="Times New Roman" w:hAnsi="Times New Roman" w:cs="Times New Roman"/>
          <w:sz w:val="28"/>
          <w:szCs w:val="28"/>
        </w:rPr>
        <w:t xml:space="preserve"> Фракции избирают из своего состава руководителя фракции и заместителя руководителя фракции, также фракция может организовывать </w:t>
      </w:r>
      <w:r w:rsidR="00575DDF">
        <w:rPr>
          <w:rFonts w:ascii="Times New Roman" w:hAnsi="Times New Roman" w:cs="Times New Roman"/>
          <w:sz w:val="28"/>
          <w:szCs w:val="28"/>
        </w:rPr>
        <w:t>руководящий орган.</w:t>
      </w:r>
      <w:r w:rsidR="00557E64">
        <w:rPr>
          <w:rFonts w:ascii="Times New Roman" w:hAnsi="Times New Roman" w:cs="Times New Roman"/>
          <w:sz w:val="28"/>
          <w:szCs w:val="28"/>
        </w:rPr>
        <w:t xml:space="preserve"> В том случае, если состав фракции превышает 100 депутатов Государственной Думы, возможно создание внутрифракционной рабочей группы </w:t>
      </w:r>
      <w:r w:rsidR="00C52A43">
        <w:rPr>
          <w:rFonts w:ascii="Times New Roman" w:hAnsi="Times New Roman" w:cs="Times New Roman"/>
          <w:sz w:val="28"/>
          <w:szCs w:val="28"/>
        </w:rPr>
        <w:t>(</w:t>
      </w:r>
      <w:r w:rsidR="00557E64">
        <w:rPr>
          <w:rFonts w:ascii="Times New Roman" w:hAnsi="Times New Roman" w:cs="Times New Roman"/>
          <w:sz w:val="28"/>
          <w:szCs w:val="28"/>
        </w:rPr>
        <w:t xml:space="preserve">подфракции), численностью не менее 50 человек, руководителем такого объединения будет являться первый заместитель руководителя фракции. Депутат Государственной Думы вправе состоять только в одной фракции. В случае выхода депутата Государственной Думы из состава фракции, его полномочия как депутата прекращаются. Для подготовки </w:t>
      </w:r>
      <w:r w:rsidR="00C52A43">
        <w:rPr>
          <w:rFonts w:ascii="Times New Roman" w:hAnsi="Times New Roman" w:cs="Times New Roman"/>
          <w:sz w:val="28"/>
          <w:szCs w:val="28"/>
        </w:rPr>
        <w:t xml:space="preserve">согласованных предложений по совершенствованию законодательства могут образовываться межфракционные рабочие группы, но </w:t>
      </w:r>
      <w:r w:rsidR="00593B46">
        <w:rPr>
          <w:rFonts w:ascii="Times New Roman" w:hAnsi="Times New Roman" w:cs="Times New Roman"/>
          <w:sz w:val="28"/>
          <w:szCs w:val="28"/>
        </w:rPr>
        <w:t xml:space="preserve">они </w:t>
      </w:r>
      <w:r w:rsidR="00C52A43">
        <w:rPr>
          <w:rFonts w:ascii="Times New Roman" w:hAnsi="Times New Roman" w:cs="Times New Roman"/>
          <w:sz w:val="28"/>
          <w:szCs w:val="28"/>
        </w:rPr>
        <w:t xml:space="preserve">не имеют права осуществлять полномочия, которыми наделены комитеты и комиссии.  </w:t>
      </w:r>
    </w:p>
    <w:p w:rsidR="00557E64" w:rsidRDefault="00846591" w:rsidP="00644A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C52A43">
        <w:rPr>
          <w:rFonts w:ascii="Times New Roman" w:hAnsi="Times New Roman" w:cs="Times New Roman"/>
          <w:sz w:val="28"/>
          <w:szCs w:val="28"/>
        </w:rPr>
        <w:t>акже в состав Государственной Думы</w:t>
      </w:r>
      <w:r>
        <w:rPr>
          <w:rFonts w:ascii="Times New Roman" w:hAnsi="Times New Roman" w:cs="Times New Roman"/>
          <w:sz w:val="28"/>
          <w:szCs w:val="28"/>
        </w:rPr>
        <w:t xml:space="preserve"> входят комитеты</w:t>
      </w:r>
      <w:r w:rsidR="001870DE">
        <w:rPr>
          <w:rFonts w:ascii="Times New Roman" w:hAnsi="Times New Roman" w:cs="Times New Roman"/>
          <w:sz w:val="28"/>
          <w:szCs w:val="28"/>
        </w:rPr>
        <w:t>, образованные</w:t>
      </w:r>
      <w:r w:rsidR="00C52A43">
        <w:rPr>
          <w:rFonts w:ascii="Times New Roman" w:hAnsi="Times New Roman" w:cs="Times New Roman"/>
          <w:sz w:val="28"/>
          <w:szCs w:val="28"/>
        </w:rPr>
        <w:t xml:space="preserve"> из числа депутатов Государственной Думы,</w:t>
      </w:r>
      <w:r w:rsidR="001870DE">
        <w:rPr>
          <w:rFonts w:ascii="Times New Roman" w:hAnsi="Times New Roman" w:cs="Times New Roman"/>
          <w:sz w:val="28"/>
          <w:szCs w:val="28"/>
        </w:rPr>
        <w:t xml:space="preserve"> на основе принципа пропорционального представительства фракций, для предварительного рассмотрения и подготовки вопросов своего ведения</w:t>
      </w:r>
      <w:r w:rsidR="002710AD">
        <w:rPr>
          <w:rFonts w:ascii="Times New Roman" w:hAnsi="Times New Roman" w:cs="Times New Roman"/>
          <w:sz w:val="28"/>
          <w:szCs w:val="28"/>
        </w:rPr>
        <w:t xml:space="preserve">. </w:t>
      </w:r>
      <w:r w:rsidR="002A7791">
        <w:rPr>
          <w:rFonts w:ascii="Times New Roman" w:hAnsi="Times New Roman" w:cs="Times New Roman"/>
          <w:sz w:val="28"/>
          <w:szCs w:val="28"/>
        </w:rPr>
        <w:t xml:space="preserve">Комитет может создавать подкомитеты на основе направления своей деятельности. </w:t>
      </w:r>
      <w:r w:rsidR="002710AD">
        <w:rPr>
          <w:rFonts w:ascii="Times New Roman" w:hAnsi="Times New Roman" w:cs="Times New Roman"/>
          <w:sz w:val="28"/>
          <w:szCs w:val="28"/>
        </w:rPr>
        <w:t xml:space="preserve">Каждый депутат Государственной Думы, за исключением Председателя государственной Думы, обязан состоять в одном из комитетов Государственной Думы, но лишь в одном. </w:t>
      </w:r>
      <w:r w:rsidR="00C52A43">
        <w:rPr>
          <w:rFonts w:ascii="Times New Roman" w:hAnsi="Times New Roman" w:cs="Times New Roman"/>
          <w:sz w:val="28"/>
          <w:szCs w:val="28"/>
        </w:rPr>
        <w:t>Аналогично структуре Совета Государственной Думы,</w:t>
      </w:r>
      <w:r w:rsidR="001870DE">
        <w:rPr>
          <w:rFonts w:ascii="Times New Roman" w:hAnsi="Times New Roman" w:cs="Times New Roman"/>
          <w:sz w:val="28"/>
          <w:szCs w:val="28"/>
        </w:rPr>
        <w:t xml:space="preserve"> в </w:t>
      </w:r>
      <w:r w:rsidR="00C52A43">
        <w:rPr>
          <w:rFonts w:ascii="Times New Roman" w:hAnsi="Times New Roman" w:cs="Times New Roman"/>
          <w:sz w:val="28"/>
          <w:szCs w:val="28"/>
        </w:rPr>
        <w:t>комитеты избирается Председатель, первый заместитель Председателя,</w:t>
      </w:r>
      <w:r w:rsidR="001870DE">
        <w:rPr>
          <w:rFonts w:ascii="Times New Roman" w:hAnsi="Times New Roman" w:cs="Times New Roman"/>
          <w:sz w:val="28"/>
          <w:szCs w:val="28"/>
        </w:rPr>
        <w:t xml:space="preserve"> заместители Председателя</w:t>
      </w:r>
      <w:r w:rsidR="00E97A5D">
        <w:rPr>
          <w:rFonts w:ascii="Times New Roman" w:hAnsi="Times New Roman" w:cs="Times New Roman"/>
          <w:sz w:val="28"/>
          <w:szCs w:val="28"/>
        </w:rPr>
        <w:t>.</w:t>
      </w:r>
      <w:r w:rsidR="0032376E">
        <w:rPr>
          <w:rFonts w:ascii="Times New Roman" w:hAnsi="Times New Roman" w:cs="Times New Roman"/>
          <w:sz w:val="28"/>
          <w:szCs w:val="28"/>
        </w:rPr>
        <w:t xml:space="preserve"> Числен</w:t>
      </w:r>
      <w:r w:rsidR="0032376E">
        <w:rPr>
          <w:rFonts w:ascii="Times New Roman" w:hAnsi="Times New Roman" w:cs="Times New Roman"/>
          <w:sz w:val="28"/>
          <w:szCs w:val="28"/>
        </w:rPr>
        <w:lastRenderedPageBreak/>
        <w:t>ность каждого комитета определяется Государственной Думой</w:t>
      </w:r>
      <w:r w:rsidR="009E29E4">
        <w:rPr>
          <w:rFonts w:ascii="Times New Roman" w:hAnsi="Times New Roman" w:cs="Times New Roman"/>
          <w:sz w:val="28"/>
          <w:szCs w:val="28"/>
        </w:rPr>
        <w:t xml:space="preserve"> по принципу</w:t>
      </w:r>
      <w:r w:rsidR="009E29E4" w:rsidRPr="009E29E4">
        <w:rPr>
          <w:rFonts w:ascii="Times New Roman" w:hAnsi="Times New Roman" w:cs="Times New Roman"/>
          <w:sz w:val="28"/>
          <w:szCs w:val="28"/>
        </w:rPr>
        <w:t xml:space="preserve"> пропорционального представительства фракций</w:t>
      </w:r>
      <w:r w:rsidR="0032376E">
        <w:rPr>
          <w:rFonts w:ascii="Times New Roman" w:hAnsi="Times New Roman" w:cs="Times New Roman"/>
          <w:sz w:val="28"/>
          <w:szCs w:val="28"/>
        </w:rPr>
        <w:t>, в пределах от 12 до 35 депутатов.</w:t>
      </w:r>
      <w:r w:rsidR="00E97A5D">
        <w:rPr>
          <w:rFonts w:ascii="Times New Roman" w:hAnsi="Times New Roman" w:cs="Times New Roman"/>
          <w:sz w:val="28"/>
          <w:szCs w:val="28"/>
        </w:rPr>
        <w:t xml:space="preserve"> Деятельность комитетов</w:t>
      </w:r>
      <w:r w:rsidR="001870DE">
        <w:rPr>
          <w:rFonts w:ascii="Times New Roman" w:hAnsi="Times New Roman" w:cs="Times New Roman"/>
          <w:sz w:val="28"/>
          <w:szCs w:val="28"/>
        </w:rPr>
        <w:t xml:space="preserve"> </w:t>
      </w:r>
      <w:r w:rsidR="002A7791">
        <w:rPr>
          <w:rFonts w:ascii="Times New Roman" w:hAnsi="Times New Roman" w:cs="Times New Roman"/>
          <w:sz w:val="28"/>
          <w:szCs w:val="28"/>
        </w:rPr>
        <w:t xml:space="preserve">Государственной Думы основана на </w:t>
      </w:r>
      <w:r w:rsidR="009E29E4">
        <w:rPr>
          <w:rFonts w:ascii="Times New Roman" w:hAnsi="Times New Roman" w:cs="Times New Roman"/>
          <w:sz w:val="28"/>
          <w:szCs w:val="28"/>
        </w:rPr>
        <w:t xml:space="preserve">началах </w:t>
      </w:r>
      <w:r w:rsidR="002A7791">
        <w:rPr>
          <w:rFonts w:ascii="Times New Roman" w:hAnsi="Times New Roman" w:cs="Times New Roman"/>
          <w:sz w:val="28"/>
          <w:szCs w:val="28"/>
        </w:rPr>
        <w:t xml:space="preserve">гласности и обсуждения, так как на заседаниях могут присутствовать представители СМИ. Вообще работу комитетов </w:t>
      </w:r>
      <w:r w:rsidR="001870DE">
        <w:rPr>
          <w:rFonts w:ascii="Times New Roman" w:hAnsi="Times New Roman" w:cs="Times New Roman"/>
          <w:sz w:val="28"/>
          <w:szCs w:val="28"/>
        </w:rPr>
        <w:t xml:space="preserve">по </w:t>
      </w:r>
      <w:r w:rsidR="00E97A5D">
        <w:rPr>
          <w:rFonts w:ascii="Times New Roman" w:hAnsi="Times New Roman" w:cs="Times New Roman"/>
          <w:sz w:val="28"/>
          <w:szCs w:val="28"/>
        </w:rPr>
        <w:t xml:space="preserve">праву можно </w:t>
      </w:r>
      <w:r w:rsidR="001870DE">
        <w:rPr>
          <w:rFonts w:ascii="Times New Roman" w:hAnsi="Times New Roman" w:cs="Times New Roman"/>
          <w:sz w:val="28"/>
          <w:szCs w:val="28"/>
        </w:rPr>
        <w:t>назвать одной из самых трудоемких, поскольку именно на комитеты возложена большая часть полномочий в области рассмотрен</w:t>
      </w:r>
      <w:r w:rsidR="00E97A5D">
        <w:rPr>
          <w:rFonts w:ascii="Times New Roman" w:hAnsi="Times New Roman" w:cs="Times New Roman"/>
          <w:sz w:val="28"/>
          <w:szCs w:val="28"/>
        </w:rPr>
        <w:t xml:space="preserve">ия и принятия </w:t>
      </w:r>
      <w:r w:rsidR="002A7791">
        <w:rPr>
          <w:rFonts w:ascii="Times New Roman" w:hAnsi="Times New Roman" w:cs="Times New Roman"/>
          <w:sz w:val="28"/>
          <w:szCs w:val="28"/>
        </w:rPr>
        <w:t>законопроектов.</w:t>
      </w:r>
      <w:r w:rsidR="006C4FF7">
        <w:rPr>
          <w:rFonts w:ascii="Times New Roman" w:hAnsi="Times New Roman" w:cs="Times New Roman"/>
          <w:sz w:val="28"/>
          <w:szCs w:val="28"/>
        </w:rPr>
        <w:t xml:space="preserve"> Так, законопроект, поступивший от субъекта законодательной инициативы поступает к Председателю Государственной Думы, где происходит регистрация и дальнейшие необходимые действия, затем законопроект направляется в профильный комитет, где происходит проверка на соответствие законопроекта требованиям, установленным в регламенте Государственной Думы Федерального Собрания РФ</w:t>
      </w:r>
      <w:r w:rsidR="00F7147E">
        <w:rPr>
          <w:rFonts w:ascii="Times New Roman" w:hAnsi="Times New Roman" w:cs="Times New Roman"/>
          <w:sz w:val="28"/>
          <w:szCs w:val="28"/>
        </w:rPr>
        <w:t xml:space="preserve">, далее законопроект либо возвращается субъекту законодательной инициативы, либо возвращается Председателю, который затем вносит законопроект на рассмотрения Совета Государственной Думы. Совет Государственной Думы в свою очередь назначает ответственный комитет, который будет в дальнейшем будет заниматься данным законопроектом. </w:t>
      </w:r>
      <w:r w:rsidR="0032376E">
        <w:rPr>
          <w:rFonts w:ascii="Times New Roman" w:hAnsi="Times New Roman" w:cs="Times New Roman"/>
          <w:sz w:val="28"/>
          <w:szCs w:val="28"/>
        </w:rPr>
        <w:t>Комитет по труду и социальной политике, Комитет по бюджету и налогам и другие комитеты ведут работу в</w:t>
      </w:r>
      <w:r w:rsidR="002A7791">
        <w:rPr>
          <w:rFonts w:ascii="Times New Roman" w:hAnsi="Times New Roman" w:cs="Times New Roman"/>
          <w:sz w:val="28"/>
          <w:szCs w:val="28"/>
        </w:rPr>
        <w:t xml:space="preserve"> нижней палате парламента Российской Федерации </w:t>
      </w:r>
      <w:r w:rsidR="0032376E">
        <w:rPr>
          <w:rFonts w:ascii="Times New Roman" w:hAnsi="Times New Roman" w:cs="Times New Roman"/>
          <w:sz w:val="28"/>
          <w:szCs w:val="28"/>
        </w:rPr>
        <w:t xml:space="preserve">по </w:t>
      </w:r>
      <w:r w:rsidR="002A7791">
        <w:rPr>
          <w:rFonts w:ascii="Times New Roman" w:hAnsi="Times New Roman" w:cs="Times New Roman"/>
          <w:sz w:val="28"/>
          <w:szCs w:val="28"/>
        </w:rPr>
        <w:t xml:space="preserve">30 различным направлениям деятельности. </w:t>
      </w:r>
    </w:p>
    <w:p w:rsidR="009E29E4" w:rsidRDefault="002A7791" w:rsidP="00644A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Наряду с комитет</w:t>
      </w:r>
      <w:r w:rsidR="0032376E">
        <w:rPr>
          <w:rFonts w:ascii="Times New Roman" w:hAnsi="Times New Roman" w:cs="Times New Roman"/>
          <w:sz w:val="28"/>
          <w:szCs w:val="28"/>
        </w:rPr>
        <w:t>ами Государственная Дума образует из числа депутатов</w:t>
      </w:r>
      <w:r w:rsidR="00CC033F">
        <w:rPr>
          <w:rFonts w:ascii="Times New Roman" w:hAnsi="Times New Roman" w:cs="Times New Roman"/>
          <w:sz w:val="28"/>
          <w:szCs w:val="28"/>
        </w:rPr>
        <w:t xml:space="preserve"> комиссии</w:t>
      </w:r>
      <w:r w:rsidR="00846591">
        <w:rPr>
          <w:rStyle w:val="aa"/>
          <w:rFonts w:ascii="Times New Roman" w:hAnsi="Times New Roman" w:cs="Times New Roman"/>
          <w:sz w:val="28"/>
          <w:szCs w:val="28"/>
        </w:rPr>
        <w:footnoteReference w:id="12"/>
      </w:r>
      <w:r w:rsidR="00CC033F">
        <w:rPr>
          <w:rFonts w:ascii="Times New Roman" w:hAnsi="Times New Roman" w:cs="Times New Roman"/>
          <w:sz w:val="28"/>
          <w:szCs w:val="28"/>
        </w:rPr>
        <w:t>, образуются они только на срок не превышающий срок данного созыва Государственной Думы.</w:t>
      </w:r>
      <w:r w:rsidR="00EF163E">
        <w:rPr>
          <w:rFonts w:ascii="Times New Roman" w:hAnsi="Times New Roman" w:cs="Times New Roman"/>
          <w:sz w:val="28"/>
          <w:szCs w:val="28"/>
        </w:rPr>
        <w:t xml:space="preserve"> </w:t>
      </w:r>
      <w:r w:rsidR="00564CE6">
        <w:rPr>
          <w:rFonts w:ascii="Times New Roman" w:hAnsi="Times New Roman" w:cs="Times New Roman"/>
          <w:sz w:val="28"/>
          <w:szCs w:val="28"/>
        </w:rPr>
        <w:t>Парламентарии шестого созыва Государственно</w:t>
      </w:r>
      <w:r w:rsidR="00846591">
        <w:rPr>
          <w:rFonts w:ascii="Times New Roman" w:hAnsi="Times New Roman" w:cs="Times New Roman"/>
          <w:sz w:val="28"/>
          <w:szCs w:val="28"/>
        </w:rPr>
        <w:t xml:space="preserve">й Думы образуют шесть комиссий, в их числе Счетная </w:t>
      </w:r>
      <w:r w:rsidR="009E29E4">
        <w:rPr>
          <w:rFonts w:ascii="Times New Roman" w:hAnsi="Times New Roman" w:cs="Times New Roman"/>
          <w:sz w:val="28"/>
          <w:szCs w:val="28"/>
        </w:rPr>
        <w:t xml:space="preserve">комиссия </w:t>
      </w:r>
      <w:r w:rsidR="00846591">
        <w:rPr>
          <w:rFonts w:ascii="Times New Roman" w:hAnsi="Times New Roman" w:cs="Times New Roman"/>
          <w:sz w:val="28"/>
          <w:szCs w:val="28"/>
        </w:rPr>
        <w:t>и другие.</w:t>
      </w:r>
      <w:r w:rsidR="009E29E4">
        <w:rPr>
          <w:rFonts w:ascii="Times New Roman" w:hAnsi="Times New Roman" w:cs="Times New Roman"/>
          <w:sz w:val="28"/>
          <w:szCs w:val="28"/>
        </w:rPr>
        <w:t xml:space="preserve"> Например, </w:t>
      </w:r>
      <w:r w:rsidR="009E29E4" w:rsidRPr="009E29E4">
        <w:rPr>
          <w:rFonts w:ascii="Times New Roman" w:eastAsia="Times New Roman" w:hAnsi="Times New Roman" w:cs="Times New Roman"/>
          <w:color w:val="2F2F2F"/>
          <w:sz w:val="28"/>
          <w:szCs w:val="28"/>
          <w:lang w:eastAsia="ru-RU"/>
        </w:rPr>
        <w:t>д</w:t>
      </w:r>
      <w:r w:rsidR="009E29E4" w:rsidRPr="009E29E4">
        <w:rPr>
          <w:rFonts w:ascii="Times New Roman" w:hAnsi="Times New Roman" w:cs="Times New Roman"/>
          <w:sz w:val="28"/>
          <w:szCs w:val="28"/>
        </w:rPr>
        <w:t>ля подготовки к рассмотрению палатой вопросов, связанных с нарушением правил депутатской этики, Государственная Дума на срок полномочий Государственной Думы данного созыва образует Комиссию Государственной Дум</w:t>
      </w:r>
      <w:r w:rsidR="009E29E4">
        <w:rPr>
          <w:rFonts w:ascii="Times New Roman" w:hAnsi="Times New Roman" w:cs="Times New Roman"/>
          <w:sz w:val="28"/>
          <w:szCs w:val="28"/>
        </w:rPr>
        <w:t>ы по вопросам депутатской этики</w:t>
      </w:r>
      <w:r w:rsidR="009E29E4" w:rsidRPr="009E29E4">
        <w:rPr>
          <w:rFonts w:ascii="Times New Roman" w:hAnsi="Times New Roman" w:cs="Times New Roman"/>
          <w:sz w:val="28"/>
          <w:szCs w:val="28"/>
        </w:rPr>
        <w:t>.</w:t>
      </w:r>
      <w:r w:rsidR="009E29E4">
        <w:rPr>
          <w:rFonts w:ascii="Times New Roman" w:hAnsi="Times New Roman" w:cs="Times New Roman"/>
          <w:sz w:val="28"/>
          <w:szCs w:val="28"/>
        </w:rPr>
        <w:t xml:space="preserve"> </w:t>
      </w:r>
      <w:r w:rsidR="009E29E4" w:rsidRPr="009E29E4">
        <w:rPr>
          <w:rFonts w:ascii="Times New Roman" w:hAnsi="Times New Roman" w:cs="Times New Roman"/>
          <w:sz w:val="28"/>
          <w:szCs w:val="28"/>
        </w:rPr>
        <w:t>В состав Комиссии Государ</w:t>
      </w:r>
      <w:r w:rsidR="009E29E4" w:rsidRPr="009E29E4">
        <w:rPr>
          <w:rFonts w:ascii="Times New Roman" w:hAnsi="Times New Roman" w:cs="Times New Roman"/>
          <w:sz w:val="28"/>
          <w:szCs w:val="28"/>
        </w:rPr>
        <w:lastRenderedPageBreak/>
        <w:t>ственной Думы по вопросам депутатской этики не могут быть избраны Председатель Государственной Думы и его заместители.</w:t>
      </w:r>
      <w:r w:rsidR="00A12DB9">
        <w:rPr>
          <w:rFonts w:ascii="Times New Roman" w:hAnsi="Times New Roman" w:cs="Times New Roman"/>
          <w:sz w:val="28"/>
          <w:szCs w:val="28"/>
        </w:rPr>
        <w:t xml:space="preserve"> </w:t>
      </w:r>
      <w:r w:rsidR="00583BDC">
        <w:rPr>
          <w:rFonts w:ascii="Times New Roman" w:hAnsi="Times New Roman" w:cs="Times New Roman"/>
          <w:sz w:val="28"/>
          <w:szCs w:val="28"/>
        </w:rPr>
        <w:t>Также Государственная Дума на срок своих полномочий формирует комиссию Государственной Думы по контролю за достоверностью сведений о доходах, об имуществе и обязан</w:t>
      </w:r>
      <w:r w:rsidR="00926DF7">
        <w:rPr>
          <w:rFonts w:ascii="Times New Roman" w:hAnsi="Times New Roman" w:cs="Times New Roman"/>
          <w:sz w:val="28"/>
          <w:szCs w:val="28"/>
        </w:rPr>
        <w:t>ностях имущественного характера</w:t>
      </w:r>
      <w:r w:rsidR="00583BDC">
        <w:rPr>
          <w:rStyle w:val="aa"/>
          <w:rFonts w:ascii="Times New Roman" w:hAnsi="Times New Roman" w:cs="Times New Roman"/>
          <w:sz w:val="28"/>
          <w:szCs w:val="28"/>
        </w:rPr>
        <w:footnoteReference w:id="13"/>
      </w:r>
      <w:r w:rsidR="00926DF7">
        <w:rPr>
          <w:rFonts w:ascii="Times New Roman" w:hAnsi="Times New Roman" w:cs="Times New Roman"/>
          <w:sz w:val="28"/>
          <w:szCs w:val="28"/>
        </w:rPr>
        <w:t>.</w:t>
      </w:r>
    </w:p>
    <w:p w:rsidR="00583BDC" w:rsidRDefault="00583BDC" w:rsidP="00644AB7">
      <w:pPr>
        <w:spacing w:line="360" w:lineRule="auto"/>
        <w:ind w:firstLine="709"/>
        <w:jc w:val="both"/>
        <w:rPr>
          <w:rFonts w:ascii="Times New Roman" w:hAnsi="Times New Roman" w:cs="Times New Roman"/>
          <w:sz w:val="28"/>
          <w:szCs w:val="28"/>
        </w:rPr>
      </w:pPr>
    </w:p>
    <w:p w:rsidR="00583BDC" w:rsidRDefault="00583BDC" w:rsidP="00644AB7">
      <w:pPr>
        <w:spacing w:line="360" w:lineRule="auto"/>
        <w:ind w:firstLine="709"/>
        <w:jc w:val="both"/>
        <w:rPr>
          <w:rFonts w:ascii="Times New Roman" w:hAnsi="Times New Roman" w:cs="Times New Roman"/>
          <w:sz w:val="28"/>
          <w:szCs w:val="28"/>
        </w:rPr>
      </w:pPr>
    </w:p>
    <w:p w:rsidR="00583BDC" w:rsidRDefault="00583BDC" w:rsidP="00644AB7">
      <w:pPr>
        <w:spacing w:line="360" w:lineRule="auto"/>
        <w:ind w:firstLine="709"/>
        <w:jc w:val="both"/>
        <w:rPr>
          <w:rFonts w:ascii="Times New Roman" w:hAnsi="Times New Roman" w:cs="Times New Roman"/>
          <w:sz w:val="28"/>
          <w:szCs w:val="28"/>
        </w:rPr>
      </w:pPr>
    </w:p>
    <w:p w:rsidR="006B2FF3" w:rsidRDefault="006B2FF3" w:rsidP="00644AB7">
      <w:pPr>
        <w:spacing w:line="360" w:lineRule="auto"/>
        <w:ind w:firstLine="709"/>
        <w:jc w:val="both"/>
        <w:rPr>
          <w:rFonts w:ascii="Times New Roman" w:hAnsi="Times New Roman" w:cs="Times New Roman"/>
          <w:sz w:val="28"/>
          <w:szCs w:val="28"/>
        </w:rPr>
      </w:pPr>
    </w:p>
    <w:p w:rsidR="006B2FF3" w:rsidRDefault="006B2FF3" w:rsidP="00644AB7">
      <w:pPr>
        <w:spacing w:line="360" w:lineRule="auto"/>
        <w:ind w:firstLine="709"/>
        <w:jc w:val="both"/>
        <w:rPr>
          <w:rFonts w:ascii="Times New Roman" w:hAnsi="Times New Roman" w:cs="Times New Roman"/>
          <w:sz w:val="28"/>
          <w:szCs w:val="28"/>
        </w:rPr>
      </w:pPr>
    </w:p>
    <w:p w:rsidR="00DE23B1" w:rsidRDefault="006B2FF3" w:rsidP="00644A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44AB7" w:rsidRDefault="00644AB7" w:rsidP="00644AB7">
      <w:pPr>
        <w:spacing w:line="360" w:lineRule="auto"/>
        <w:ind w:firstLine="709"/>
        <w:jc w:val="both"/>
        <w:rPr>
          <w:rFonts w:ascii="Times New Roman" w:hAnsi="Times New Roman" w:cs="Times New Roman"/>
          <w:sz w:val="28"/>
          <w:szCs w:val="28"/>
        </w:rPr>
      </w:pPr>
    </w:p>
    <w:p w:rsidR="00644AB7" w:rsidRDefault="00644AB7" w:rsidP="00644AB7">
      <w:pPr>
        <w:spacing w:line="360" w:lineRule="auto"/>
        <w:ind w:firstLine="709"/>
        <w:jc w:val="both"/>
        <w:rPr>
          <w:rFonts w:ascii="Times New Roman" w:hAnsi="Times New Roman" w:cs="Times New Roman"/>
          <w:sz w:val="28"/>
          <w:szCs w:val="28"/>
        </w:rPr>
      </w:pPr>
    </w:p>
    <w:p w:rsidR="00644AB7" w:rsidRDefault="00644AB7" w:rsidP="00644AB7">
      <w:pPr>
        <w:spacing w:line="360" w:lineRule="auto"/>
        <w:ind w:firstLine="709"/>
        <w:jc w:val="both"/>
        <w:rPr>
          <w:rFonts w:ascii="Times New Roman" w:hAnsi="Times New Roman" w:cs="Times New Roman"/>
          <w:sz w:val="28"/>
          <w:szCs w:val="28"/>
        </w:rPr>
      </w:pPr>
    </w:p>
    <w:p w:rsidR="00644AB7" w:rsidRDefault="00644AB7" w:rsidP="00644AB7">
      <w:pPr>
        <w:spacing w:line="360" w:lineRule="auto"/>
        <w:ind w:firstLine="709"/>
        <w:jc w:val="both"/>
        <w:rPr>
          <w:rFonts w:ascii="Times New Roman" w:hAnsi="Times New Roman" w:cs="Times New Roman"/>
          <w:sz w:val="28"/>
          <w:szCs w:val="28"/>
        </w:rPr>
      </w:pPr>
    </w:p>
    <w:p w:rsidR="00644AB7" w:rsidRDefault="00644AB7" w:rsidP="00644AB7">
      <w:pPr>
        <w:spacing w:line="360" w:lineRule="auto"/>
        <w:ind w:firstLine="709"/>
        <w:jc w:val="both"/>
        <w:rPr>
          <w:rFonts w:ascii="Times New Roman" w:hAnsi="Times New Roman" w:cs="Times New Roman"/>
          <w:sz w:val="28"/>
          <w:szCs w:val="28"/>
        </w:rPr>
      </w:pPr>
    </w:p>
    <w:p w:rsidR="00644AB7" w:rsidRDefault="00644AB7" w:rsidP="00644AB7">
      <w:pPr>
        <w:spacing w:line="360" w:lineRule="auto"/>
        <w:ind w:firstLine="709"/>
        <w:jc w:val="both"/>
        <w:rPr>
          <w:rFonts w:ascii="Times New Roman" w:hAnsi="Times New Roman" w:cs="Times New Roman"/>
          <w:sz w:val="28"/>
          <w:szCs w:val="28"/>
        </w:rPr>
      </w:pPr>
    </w:p>
    <w:p w:rsidR="00644AB7" w:rsidRDefault="00644AB7" w:rsidP="00644AB7">
      <w:pPr>
        <w:spacing w:line="360" w:lineRule="auto"/>
        <w:ind w:firstLine="709"/>
        <w:jc w:val="both"/>
        <w:rPr>
          <w:rFonts w:ascii="Times New Roman" w:hAnsi="Times New Roman" w:cs="Times New Roman"/>
          <w:sz w:val="28"/>
          <w:szCs w:val="28"/>
        </w:rPr>
      </w:pPr>
    </w:p>
    <w:p w:rsidR="006060B2" w:rsidRDefault="006B2FF3" w:rsidP="00644A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060B2" w:rsidRDefault="006060B2" w:rsidP="00644AB7">
      <w:pPr>
        <w:spacing w:line="360" w:lineRule="auto"/>
        <w:ind w:firstLine="709"/>
        <w:jc w:val="both"/>
        <w:rPr>
          <w:rFonts w:ascii="Times New Roman" w:hAnsi="Times New Roman" w:cs="Times New Roman"/>
          <w:sz w:val="28"/>
          <w:szCs w:val="28"/>
        </w:rPr>
      </w:pPr>
    </w:p>
    <w:p w:rsidR="00583BDC" w:rsidRDefault="008965DB" w:rsidP="006060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583BDC">
        <w:rPr>
          <w:rFonts w:ascii="Times New Roman" w:hAnsi="Times New Roman" w:cs="Times New Roman"/>
          <w:sz w:val="28"/>
          <w:szCs w:val="28"/>
        </w:rPr>
        <w:t xml:space="preserve"> Порядок работы Государственной Думы РФ</w:t>
      </w:r>
    </w:p>
    <w:p w:rsidR="00644AB7" w:rsidRDefault="00644AB7" w:rsidP="006060B2">
      <w:pPr>
        <w:spacing w:after="0" w:line="360" w:lineRule="auto"/>
        <w:ind w:firstLine="709"/>
        <w:jc w:val="both"/>
        <w:rPr>
          <w:rFonts w:ascii="Times New Roman" w:hAnsi="Times New Roman" w:cs="Times New Roman"/>
          <w:sz w:val="28"/>
          <w:szCs w:val="28"/>
        </w:rPr>
      </w:pPr>
    </w:p>
    <w:p w:rsidR="005D1C50" w:rsidRDefault="001A16C3" w:rsidP="006060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Любое демократическое государство характеризуется плюрализмом взглядов и позиций людей по одним и тем же вопросам частной и общественно-политической жизни. Данные позиции в практической жизни определяются непосредственно на основе принципов. Та</w:t>
      </w:r>
      <w:r w:rsidRPr="00594704">
        <w:rPr>
          <w:rFonts w:ascii="Times New Roman" w:hAnsi="Times New Roman" w:cs="Times New Roman"/>
          <w:sz w:val="28"/>
          <w:szCs w:val="28"/>
        </w:rPr>
        <w:t>к, Деятельность Государственной Дум</w:t>
      </w:r>
      <w:r w:rsidR="00594704">
        <w:rPr>
          <w:rFonts w:ascii="Times New Roman" w:hAnsi="Times New Roman" w:cs="Times New Roman"/>
          <w:sz w:val="28"/>
          <w:szCs w:val="28"/>
        </w:rPr>
        <w:t>ы основывается на принципах по</w:t>
      </w:r>
      <w:r w:rsidRPr="00594704">
        <w:rPr>
          <w:rFonts w:ascii="Times New Roman" w:hAnsi="Times New Roman" w:cs="Times New Roman"/>
          <w:sz w:val="28"/>
          <w:szCs w:val="28"/>
        </w:rPr>
        <w:t>литического многообразия и многопартийности, свободного обсуждения и коллективного решения вопросо</w:t>
      </w:r>
      <w:r w:rsidRPr="007A5195">
        <w:rPr>
          <w:rFonts w:ascii="Times New Roman" w:hAnsi="Times New Roman" w:cs="Times New Roman"/>
          <w:sz w:val="28"/>
          <w:szCs w:val="28"/>
        </w:rPr>
        <w:t>в.</w:t>
      </w:r>
      <w:r w:rsidR="007A5195" w:rsidRPr="007A5195">
        <w:rPr>
          <w:rFonts w:ascii="Times New Roman" w:hAnsi="Times New Roman" w:cs="Times New Roman"/>
          <w:sz w:val="28"/>
          <w:szCs w:val="28"/>
        </w:rPr>
        <w:t xml:space="preserve"> Безусловно существует обязанность государственных средств массовой информации освещать в своих программах заседания Государственной Думы, определенная Федеральным законом «О порядке освещения деятельности органов государственной власти в государственных средствах массовой информации» (статьи 5, 6, 11) и статьей 35 Закона Российской Федерации «О средствах массовой информации». Именно поэтому з</w:t>
      </w:r>
      <w:r w:rsidR="00A16A85" w:rsidRPr="007A5195">
        <w:rPr>
          <w:rFonts w:ascii="Times New Roman" w:hAnsi="Times New Roman" w:cs="Times New Roman"/>
          <w:sz w:val="28"/>
          <w:szCs w:val="28"/>
        </w:rPr>
        <w:t>аседания</w:t>
      </w:r>
      <w:r w:rsidR="00A16A85">
        <w:rPr>
          <w:rFonts w:ascii="Times New Roman" w:hAnsi="Times New Roman" w:cs="Times New Roman"/>
          <w:sz w:val="28"/>
          <w:szCs w:val="28"/>
        </w:rPr>
        <w:t xml:space="preserve"> Государственной Думы проводятся гласно и открыто, освещаются в средствах массовой информации.</w:t>
      </w:r>
      <w:r w:rsidR="00E43CFA" w:rsidRPr="00E43CFA">
        <w:t xml:space="preserve"> </w:t>
      </w:r>
      <w:r w:rsidR="00E43CFA" w:rsidRPr="00E43CFA">
        <w:rPr>
          <w:rFonts w:ascii="Times New Roman" w:hAnsi="Times New Roman" w:cs="Times New Roman"/>
          <w:sz w:val="28"/>
          <w:szCs w:val="28"/>
        </w:rPr>
        <w:t xml:space="preserve">На заседаниях Государственной </w:t>
      </w:r>
      <w:r w:rsidR="00E43CFA">
        <w:rPr>
          <w:rFonts w:ascii="Times New Roman" w:hAnsi="Times New Roman" w:cs="Times New Roman"/>
          <w:sz w:val="28"/>
          <w:szCs w:val="28"/>
        </w:rPr>
        <w:t>Думы ведутся протоколы и стено</w:t>
      </w:r>
      <w:r w:rsidR="00E43CFA" w:rsidRPr="00E43CFA">
        <w:rPr>
          <w:rFonts w:ascii="Times New Roman" w:hAnsi="Times New Roman" w:cs="Times New Roman"/>
          <w:sz w:val="28"/>
          <w:szCs w:val="28"/>
        </w:rPr>
        <w:t>граммы. Протокол подписывается председательствующим на заседании. Стенограммы заседаний Государствен</w:t>
      </w:r>
      <w:r w:rsidR="00E43CFA">
        <w:rPr>
          <w:rFonts w:ascii="Times New Roman" w:hAnsi="Times New Roman" w:cs="Times New Roman"/>
          <w:sz w:val="28"/>
          <w:szCs w:val="28"/>
        </w:rPr>
        <w:t>ной Думы, за исключением стено</w:t>
      </w:r>
      <w:r w:rsidR="00E43CFA" w:rsidRPr="00E43CFA">
        <w:rPr>
          <w:rFonts w:ascii="Times New Roman" w:hAnsi="Times New Roman" w:cs="Times New Roman"/>
          <w:sz w:val="28"/>
          <w:szCs w:val="28"/>
        </w:rPr>
        <w:t>грамм закрытых заседаний, подлежат опубликованию, а также размещ</w:t>
      </w:r>
      <w:r w:rsidR="00E43CFA">
        <w:rPr>
          <w:rFonts w:ascii="Times New Roman" w:hAnsi="Times New Roman" w:cs="Times New Roman"/>
          <w:sz w:val="28"/>
          <w:szCs w:val="28"/>
        </w:rPr>
        <w:t>а</w:t>
      </w:r>
      <w:r w:rsidR="00E43CFA" w:rsidRPr="00E43CFA">
        <w:rPr>
          <w:rFonts w:ascii="Times New Roman" w:hAnsi="Times New Roman" w:cs="Times New Roman"/>
          <w:sz w:val="28"/>
          <w:szCs w:val="28"/>
        </w:rPr>
        <w:t xml:space="preserve">ются в Фонде электронных информационных ресурсов Государственной Думы </w:t>
      </w:r>
      <w:r w:rsidR="00E43CFA">
        <w:rPr>
          <w:rFonts w:ascii="Times New Roman" w:hAnsi="Times New Roman" w:cs="Times New Roman"/>
          <w:sz w:val="28"/>
          <w:szCs w:val="28"/>
        </w:rPr>
        <w:t>Государственная</w:t>
      </w:r>
      <w:r w:rsidR="00A16A85">
        <w:rPr>
          <w:rFonts w:ascii="Times New Roman" w:hAnsi="Times New Roman" w:cs="Times New Roman"/>
          <w:sz w:val="28"/>
          <w:szCs w:val="28"/>
        </w:rPr>
        <w:t xml:space="preserve"> Дума может принять решение о проведении закрытого заседания, по предложению Председателя Государственной Думы, Совета Государственной Думы, Президента РФ, Председателя Правительства РФ, а также по предложению какого-либо комитета или депутатского объединения. В этом случае представители средств массовой информации на закрытые заседания не допускаются.</w:t>
      </w:r>
      <w:r w:rsidR="00E43CFA" w:rsidRPr="00E43CFA">
        <w:rPr>
          <w:rFonts w:ascii="Times New Roman" w:hAnsi="Times New Roman" w:cs="Times New Roman"/>
          <w:sz w:val="28"/>
          <w:szCs w:val="28"/>
        </w:rPr>
        <w:t xml:space="preserve"> Президент Российской Федерации, полномочный представитель Президента Российской Федерации в </w:t>
      </w:r>
      <w:r w:rsidR="00E43CFA">
        <w:rPr>
          <w:rFonts w:ascii="Times New Roman" w:hAnsi="Times New Roman" w:cs="Times New Roman"/>
          <w:sz w:val="28"/>
          <w:szCs w:val="28"/>
        </w:rPr>
        <w:t>Государственной Думе, Председа</w:t>
      </w:r>
      <w:r w:rsidR="00E43CFA" w:rsidRPr="00E43CFA">
        <w:rPr>
          <w:rFonts w:ascii="Times New Roman" w:hAnsi="Times New Roman" w:cs="Times New Roman"/>
          <w:sz w:val="28"/>
          <w:szCs w:val="28"/>
        </w:rPr>
        <w:t>тель Совета Федерации, члены Сове</w:t>
      </w:r>
      <w:r w:rsidR="00E43CFA">
        <w:rPr>
          <w:rFonts w:ascii="Times New Roman" w:hAnsi="Times New Roman" w:cs="Times New Roman"/>
          <w:sz w:val="28"/>
          <w:szCs w:val="28"/>
        </w:rPr>
        <w:t>та Федерации, Председатель Пра</w:t>
      </w:r>
      <w:r w:rsidR="00E43CFA" w:rsidRPr="00E43CFA">
        <w:rPr>
          <w:rFonts w:ascii="Times New Roman" w:hAnsi="Times New Roman" w:cs="Times New Roman"/>
          <w:sz w:val="28"/>
          <w:szCs w:val="28"/>
        </w:rPr>
        <w:t>вительства Российской Федерации, члены Правительства Российской Федерации, полномочный представитель Правительства Рос</w:t>
      </w:r>
      <w:r w:rsidR="00E43CFA" w:rsidRPr="00E43CFA">
        <w:rPr>
          <w:rFonts w:ascii="Times New Roman" w:hAnsi="Times New Roman" w:cs="Times New Roman"/>
          <w:sz w:val="28"/>
          <w:szCs w:val="28"/>
        </w:rPr>
        <w:lastRenderedPageBreak/>
        <w:t xml:space="preserve">сийской Федерации в Государственной Думе, члены Конституционного Суда Российской Федерации, Верховного </w:t>
      </w:r>
      <w:r w:rsidR="00E43CFA">
        <w:rPr>
          <w:rFonts w:ascii="Times New Roman" w:hAnsi="Times New Roman" w:cs="Times New Roman"/>
          <w:sz w:val="28"/>
          <w:szCs w:val="28"/>
        </w:rPr>
        <w:t>Суда Российской Федерации, Выс</w:t>
      </w:r>
      <w:r w:rsidR="00E43CFA" w:rsidRPr="00E43CFA">
        <w:rPr>
          <w:rFonts w:ascii="Times New Roman" w:hAnsi="Times New Roman" w:cs="Times New Roman"/>
          <w:sz w:val="28"/>
          <w:szCs w:val="28"/>
        </w:rPr>
        <w:t>шего Арбитражного Суда Российской Феде</w:t>
      </w:r>
      <w:r w:rsidR="00E43CFA">
        <w:rPr>
          <w:rFonts w:ascii="Times New Roman" w:hAnsi="Times New Roman" w:cs="Times New Roman"/>
          <w:sz w:val="28"/>
          <w:szCs w:val="28"/>
        </w:rPr>
        <w:t>рации, Председатель Счет</w:t>
      </w:r>
      <w:r w:rsidR="00E43CFA" w:rsidRPr="00E43CFA">
        <w:rPr>
          <w:rFonts w:ascii="Times New Roman" w:hAnsi="Times New Roman" w:cs="Times New Roman"/>
          <w:sz w:val="28"/>
          <w:szCs w:val="28"/>
        </w:rPr>
        <w:t>ной палаты Российской Федерации, заместители Председателя Счетной палаты Российской Федерации, аудиторы Счетной палаты Российской Федерации, Уполномоченный по пра</w:t>
      </w:r>
      <w:r w:rsidR="00E43CFA">
        <w:rPr>
          <w:rFonts w:ascii="Times New Roman" w:hAnsi="Times New Roman" w:cs="Times New Roman"/>
          <w:sz w:val="28"/>
          <w:szCs w:val="28"/>
        </w:rPr>
        <w:t>вам человека в Российской Феде</w:t>
      </w:r>
      <w:r w:rsidR="00E43CFA" w:rsidRPr="00E43CFA">
        <w:rPr>
          <w:rFonts w:ascii="Times New Roman" w:hAnsi="Times New Roman" w:cs="Times New Roman"/>
          <w:sz w:val="28"/>
          <w:szCs w:val="28"/>
        </w:rPr>
        <w:t>рации, Генеральный прокурор Российск</w:t>
      </w:r>
      <w:r w:rsidR="00E43CFA">
        <w:rPr>
          <w:rFonts w:ascii="Times New Roman" w:hAnsi="Times New Roman" w:cs="Times New Roman"/>
          <w:sz w:val="28"/>
          <w:szCs w:val="28"/>
        </w:rPr>
        <w:t xml:space="preserve">ой Федерации, а также </w:t>
      </w:r>
      <w:r w:rsidR="00E43CFA" w:rsidRPr="00E43CFA">
        <w:rPr>
          <w:rFonts w:ascii="Times New Roman" w:hAnsi="Times New Roman" w:cs="Times New Roman"/>
          <w:sz w:val="28"/>
          <w:szCs w:val="28"/>
        </w:rPr>
        <w:t>Председатель Центральной избирательной коми</w:t>
      </w:r>
      <w:r w:rsidR="00E43CFA">
        <w:rPr>
          <w:rFonts w:ascii="Times New Roman" w:hAnsi="Times New Roman" w:cs="Times New Roman"/>
          <w:sz w:val="28"/>
          <w:szCs w:val="28"/>
        </w:rPr>
        <w:t>ссии Российской Федерации имеют право</w:t>
      </w:r>
      <w:r w:rsidR="00E43CFA" w:rsidRPr="00E43CFA">
        <w:rPr>
          <w:rFonts w:ascii="Times New Roman" w:hAnsi="Times New Roman" w:cs="Times New Roman"/>
          <w:sz w:val="28"/>
          <w:szCs w:val="28"/>
        </w:rPr>
        <w:t xml:space="preserve"> присутствовать на любом открытом или закрытом заседании палаты</w:t>
      </w:r>
      <w:r w:rsidR="00E43CFA">
        <w:rPr>
          <w:rFonts w:ascii="Times New Roman" w:hAnsi="Times New Roman" w:cs="Times New Roman"/>
          <w:sz w:val="28"/>
          <w:szCs w:val="28"/>
        </w:rPr>
        <w:t>.</w:t>
      </w:r>
      <w:r w:rsidR="00A16A85">
        <w:rPr>
          <w:rFonts w:ascii="Times New Roman" w:hAnsi="Times New Roman" w:cs="Times New Roman"/>
          <w:sz w:val="28"/>
          <w:szCs w:val="28"/>
        </w:rPr>
        <w:t xml:space="preserve"> На заседания палаты могут быть приглашены эксперты</w:t>
      </w:r>
      <w:r w:rsidR="000E17BD">
        <w:rPr>
          <w:rFonts w:ascii="Times New Roman" w:hAnsi="Times New Roman" w:cs="Times New Roman"/>
          <w:sz w:val="28"/>
          <w:szCs w:val="28"/>
        </w:rPr>
        <w:t>, представители различных органов, объединений, научных учреждений.</w:t>
      </w:r>
      <w:r w:rsidR="000E17BD" w:rsidRPr="000E17BD">
        <w:t xml:space="preserve"> </w:t>
      </w:r>
      <w:r w:rsidR="000E17BD" w:rsidRPr="000E17BD">
        <w:rPr>
          <w:rFonts w:ascii="Times New Roman" w:hAnsi="Times New Roman" w:cs="Times New Roman"/>
          <w:sz w:val="28"/>
          <w:szCs w:val="28"/>
        </w:rPr>
        <w:t xml:space="preserve">Согласно статье 99 (часть 2) Конституции Российской Федерации Государственная Дума собирается на первое заседание на тридцатый день после избрания. Президент Российской </w:t>
      </w:r>
      <w:r w:rsidR="000E17BD">
        <w:rPr>
          <w:rFonts w:ascii="Times New Roman" w:hAnsi="Times New Roman" w:cs="Times New Roman"/>
          <w:sz w:val="28"/>
          <w:szCs w:val="28"/>
        </w:rPr>
        <w:t>Федерации может созвать заседа</w:t>
      </w:r>
      <w:r w:rsidR="000E17BD" w:rsidRPr="000E17BD">
        <w:rPr>
          <w:rFonts w:ascii="Times New Roman" w:hAnsi="Times New Roman" w:cs="Times New Roman"/>
          <w:sz w:val="28"/>
          <w:szCs w:val="28"/>
        </w:rPr>
        <w:t>ние Государственной Думы ранее этого срока</w:t>
      </w:r>
      <w:r w:rsidR="000E17BD">
        <w:rPr>
          <w:rFonts w:ascii="Times New Roman" w:hAnsi="Times New Roman" w:cs="Times New Roman"/>
          <w:sz w:val="28"/>
          <w:szCs w:val="28"/>
        </w:rPr>
        <w:t>.</w:t>
      </w:r>
      <w:r w:rsidR="000E17BD">
        <w:t xml:space="preserve"> </w:t>
      </w:r>
      <w:r w:rsidR="000E17BD">
        <w:rPr>
          <w:rFonts w:ascii="Times New Roman" w:hAnsi="Times New Roman" w:cs="Times New Roman"/>
          <w:sz w:val="28"/>
          <w:szCs w:val="28"/>
        </w:rPr>
        <w:t>Всего н</w:t>
      </w:r>
      <w:r w:rsidR="000E17BD" w:rsidRPr="000E17BD">
        <w:rPr>
          <w:rFonts w:ascii="Times New Roman" w:hAnsi="Times New Roman" w:cs="Times New Roman"/>
          <w:sz w:val="28"/>
          <w:szCs w:val="28"/>
        </w:rPr>
        <w:t xml:space="preserve">а практике </w:t>
      </w:r>
      <w:r w:rsidR="000E17BD">
        <w:rPr>
          <w:rFonts w:ascii="Times New Roman" w:hAnsi="Times New Roman" w:cs="Times New Roman"/>
          <w:sz w:val="28"/>
          <w:szCs w:val="28"/>
        </w:rPr>
        <w:t xml:space="preserve">существуют </w:t>
      </w:r>
      <w:r w:rsidR="000E17BD" w:rsidRPr="000E17BD">
        <w:rPr>
          <w:rFonts w:ascii="Times New Roman" w:hAnsi="Times New Roman" w:cs="Times New Roman"/>
          <w:sz w:val="28"/>
          <w:szCs w:val="28"/>
        </w:rPr>
        <w:t>два случая со</w:t>
      </w:r>
      <w:r w:rsidR="009C039A">
        <w:rPr>
          <w:rFonts w:ascii="Times New Roman" w:hAnsi="Times New Roman" w:cs="Times New Roman"/>
          <w:sz w:val="28"/>
          <w:szCs w:val="28"/>
        </w:rPr>
        <w:t>зыва Президентом Российской Фе</w:t>
      </w:r>
      <w:r w:rsidR="000E17BD" w:rsidRPr="000E17BD">
        <w:rPr>
          <w:rFonts w:ascii="Times New Roman" w:hAnsi="Times New Roman" w:cs="Times New Roman"/>
          <w:sz w:val="28"/>
          <w:szCs w:val="28"/>
        </w:rPr>
        <w:t>дерации заседания Государственной Думы ранее указанного срока. Так, в соответствии с Указом Президента Ро</w:t>
      </w:r>
      <w:r w:rsidR="009C039A">
        <w:rPr>
          <w:rFonts w:ascii="Times New Roman" w:hAnsi="Times New Roman" w:cs="Times New Roman"/>
          <w:sz w:val="28"/>
          <w:szCs w:val="28"/>
        </w:rPr>
        <w:t>ссийской Федерации от 20 декаб</w:t>
      </w:r>
      <w:r w:rsidR="000E17BD" w:rsidRPr="000E17BD">
        <w:rPr>
          <w:rFonts w:ascii="Times New Roman" w:hAnsi="Times New Roman" w:cs="Times New Roman"/>
          <w:sz w:val="28"/>
          <w:szCs w:val="28"/>
        </w:rPr>
        <w:t>ря 2003 года № 1498 «О первом засед</w:t>
      </w:r>
      <w:r w:rsidR="009C039A">
        <w:rPr>
          <w:rFonts w:ascii="Times New Roman" w:hAnsi="Times New Roman" w:cs="Times New Roman"/>
          <w:sz w:val="28"/>
          <w:szCs w:val="28"/>
        </w:rPr>
        <w:t>ании Государственной Думы Феде</w:t>
      </w:r>
      <w:r w:rsidR="000E17BD" w:rsidRPr="000E17BD">
        <w:rPr>
          <w:rFonts w:ascii="Times New Roman" w:hAnsi="Times New Roman" w:cs="Times New Roman"/>
          <w:sz w:val="28"/>
          <w:szCs w:val="28"/>
        </w:rPr>
        <w:t>рального Собрания Российской Федер</w:t>
      </w:r>
      <w:r w:rsidR="009C039A">
        <w:rPr>
          <w:rFonts w:ascii="Times New Roman" w:hAnsi="Times New Roman" w:cs="Times New Roman"/>
          <w:sz w:val="28"/>
          <w:szCs w:val="28"/>
        </w:rPr>
        <w:t>ации» первое заседание Государ</w:t>
      </w:r>
      <w:r w:rsidR="000E17BD" w:rsidRPr="000E17BD">
        <w:rPr>
          <w:rFonts w:ascii="Times New Roman" w:hAnsi="Times New Roman" w:cs="Times New Roman"/>
          <w:sz w:val="28"/>
          <w:szCs w:val="28"/>
        </w:rPr>
        <w:t>ственной Думы четвертого созыва было созвано 29 декабря 2003 года</w:t>
      </w:r>
      <w:r w:rsidR="00DE23B1">
        <w:rPr>
          <w:rStyle w:val="aa"/>
          <w:rFonts w:ascii="Times New Roman" w:hAnsi="Times New Roman" w:cs="Times New Roman"/>
          <w:sz w:val="28"/>
          <w:szCs w:val="28"/>
        </w:rPr>
        <w:footnoteReference w:id="14"/>
      </w:r>
      <w:r w:rsidR="000E17BD" w:rsidRPr="000E17BD">
        <w:rPr>
          <w:rFonts w:ascii="Times New Roman" w:hAnsi="Times New Roman" w:cs="Times New Roman"/>
          <w:sz w:val="28"/>
          <w:szCs w:val="28"/>
        </w:rPr>
        <w:t>. В соответствии с Указом Президента Ро</w:t>
      </w:r>
      <w:r w:rsidR="009C039A">
        <w:rPr>
          <w:rFonts w:ascii="Times New Roman" w:hAnsi="Times New Roman" w:cs="Times New Roman"/>
          <w:sz w:val="28"/>
          <w:szCs w:val="28"/>
        </w:rPr>
        <w:t>ссийской Федерации от 12 декаб</w:t>
      </w:r>
      <w:r w:rsidR="000E17BD" w:rsidRPr="000E17BD">
        <w:rPr>
          <w:rFonts w:ascii="Times New Roman" w:hAnsi="Times New Roman" w:cs="Times New Roman"/>
          <w:sz w:val="28"/>
          <w:szCs w:val="28"/>
        </w:rPr>
        <w:t>ря 2007 года № 1665 «О первом заседании</w:t>
      </w:r>
      <w:r w:rsidR="009C039A">
        <w:rPr>
          <w:rFonts w:ascii="Times New Roman" w:hAnsi="Times New Roman" w:cs="Times New Roman"/>
          <w:sz w:val="28"/>
          <w:szCs w:val="28"/>
        </w:rPr>
        <w:t xml:space="preserve"> Государственной Думы Федераль</w:t>
      </w:r>
      <w:r w:rsidR="000E17BD" w:rsidRPr="000E17BD">
        <w:rPr>
          <w:rFonts w:ascii="Times New Roman" w:hAnsi="Times New Roman" w:cs="Times New Roman"/>
          <w:sz w:val="28"/>
          <w:szCs w:val="28"/>
        </w:rPr>
        <w:t>ного Собрания Российской Федерации пято</w:t>
      </w:r>
      <w:r w:rsidR="009C039A">
        <w:rPr>
          <w:rFonts w:ascii="Times New Roman" w:hAnsi="Times New Roman" w:cs="Times New Roman"/>
          <w:sz w:val="28"/>
          <w:szCs w:val="28"/>
        </w:rPr>
        <w:t>го созыва» первое заседание Го</w:t>
      </w:r>
      <w:r w:rsidR="000E17BD" w:rsidRPr="000E17BD">
        <w:rPr>
          <w:rFonts w:ascii="Times New Roman" w:hAnsi="Times New Roman" w:cs="Times New Roman"/>
          <w:sz w:val="28"/>
          <w:szCs w:val="28"/>
        </w:rPr>
        <w:t>сударственной Думы пятого созыва было созвано 24 декабря 2007 года</w:t>
      </w:r>
      <w:r w:rsidR="00D546CA">
        <w:rPr>
          <w:rStyle w:val="aa"/>
          <w:rFonts w:ascii="Times New Roman" w:hAnsi="Times New Roman" w:cs="Times New Roman"/>
          <w:sz w:val="28"/>
          <w:szCs w:val="28"/>
        </w:rPr>
        <w:footnoteReference w:id="15"/>
      </w:r>
      <w:r w:rsidR="009C039A">
        <w:rPr>
          <w:rFonts w:ascii="Times New Roman" w:hAnsi="Times New Roman" w:cs="Times New Roman"/>
          <w:sz w:val="28"/>
          <w:szCs w:val="28"/>
        </w:rPr>
        <w:t>.</w:t>
      </w:r>
    </w:p>
    <w:p w:rsidR="009C039A" w:rsidRPr="00644AB7" w:rsidRDefault="009C039A" w:rsidP="00644AB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9C039A">
        <w:rPr>
          <w:rFonts w:ascii="Times New Roman" w:eastAsia="Times New Roman" w:hAnsi="Times New Roman" w:cs="Times New Roman"/>
          <w:sz w:val="28"/>
          <w:szCs w:val="28"/>
          <w:lang w:eastAsia="ru-RU"/>
        </w:rPr>
        <w:t xml:space="preserve">Первое заседание открывает старейший по возрасту депутат, однако не проводит его. В дальнейшем до избрания Председателя заседания палаты ведут </w:t>
      </w:r>
      <w:r w:rsidRPr="009C039A">
        <w:rPr>
          <w:rFonts w:ascii="Times New Roman" w:eastAsia="Times New Roman" w:hAnsi="Times New Roman" w:cs="Times New Roman"/>
          <w:sz w:val="28"/>
          <w:szCs w:val="28"/>
          <w:lang w:eastAsia="ru-RU"/>
        </w:rPr>
        <w:lastRenderedPageBreak/>
        <w:t>представители деп</w:t>
      </w:r>
      <w:r>
        <w:rPr>
          <w:rFonts w:ascii="Times New Roman" w:eastAsia="Times New Roman" w:hAnsi="Times New Roman" w:cs="Times New Roman"/>
          <w:sz w:val="28"/>
          <w:szCs w:val="28"/>
          <w:lang w:eastAsia="ru-RU"/>
        </w:rPr>
        <w:t xml:space="preserve">утатских объединений поочередно. На первом заседании парламентарии открытым голосованием избирают: счетную комиссию, временную комиссию Государственной Думы по Регламенту и организации работы Государственной </w:t>
      </w:r>
      <w:r w:rsidR="008321F8">
        <w:rPr>
          <w:rFonts w:ascii="Times New Roman" w:eastAsia="Times New Roman" w:hAnsi="Times New Roman" w:cs="Times New Roman"/>
          <w:sz w:val="28"/>
          <w:szCs w:val="28"/>
          <w:lang w:eastAsia="ru-RU"/>
        </w:rPr>
        <w:t>Думы и</w:t>
      </w:r>
      <w:r>
        <w:rPr>
          <w:rFonts w:ascii="Times New Roman" w:eastAsia="Times New Roman" w:hAnsi="Times New Roman" w:cs="Times New Roman"/>
          <w:sz w:val="28"/>
          <w:szCs w:val="28"/>
          <w:lang w:eastAsia="ru-RU"/>
        </w:rPr>
        <w:t xml:space="preserve"> временный секретариат, из них только счетная комиссия являетс</w:t>
      </w:r>
      <w:r w:rsidR="008321F8">
        <w:rPr>
          <w:rFonts w:ascii="Times New Roman" w:eastAsia="Times New Roman" w:hAnsi="Times New Roman" w:cs="Times New Roman"/>
          <w:sz w:val="28"/>
          <w:szCs w:val="28"/>
          <w:lang w:eastAsia="ru-RU"/>
        </w:rPr>
        <w:t xml:space="preserve">я постоянно действующим органом и осуществляет свою деятельность и после избрания </w:t>
      </w:r>
      <w:r w:rsidR="008321F8" w:rsidRPr="008321F8">
        <w:rPr>
          <w:rFonts w:ascii="Times New Roman" w:eastAsia="Times New Roman" w:hAnsi="Times New Roman" w:cs="Times New Roman"/>
          <w:sz w:val="28"/>
          <w:szCs w:val="28"/>
          <w:lang w:eastAsia="ru-RU"/>
        </w:rPr>
        <w:t>Пред</w:t>
      </w:r>
      <w:r w:rsidR="00AF5D21">
        <w:rPr>
          <w:rFonts w:ascii="Times New Roman" w:eastAsia="Times New Roman" w:hAnsi="Times New Roman" w:cs="Times New Roman"/>
          <w:sz w:val="28"/>
          <w:szCs w:val="28"/>
          <w:lang w:eastAsia="ru-RU"/>
        </w:rPr>
        <w:t>седателя Государственной Думы, п</w:t>
      </w:r>
      <w:r w:rsidR="008321F8" w:rsidRPr="008321F8">
        <w:rPr>
          <w:rFonts w:ascii="Times New Roman" w:eastAsia="Times New Roman" w:hAnsi="Times New Roman" w:cs="Times New Roman"/>
          <w:sz w:val="28"/>
          <w:szCs w:val="28"/>
          <w:lang w:eastAsia="ru-RU"/>
        </w:rPr>
        <w:t>ервого заместителя Председателя Государственной Думы</w:t>
      </w:r>
      <w:r w:rsidR="008321F8">
        <w:rPr>
          <w:rFonts w:ascii="Times New Roman" w:eastAsia="Times New Roman" w:hAnsi="Times New Roman" w:cs="Times New Roman"/>
          <w:sz w:val="28"/>
          <w:szCs w:val="28"/>
          <w:lang w:eastAsia="ru-RU"/>
        </w:rPr>
        <w:t xml:space="preserve"> и комитетов.</w:t>
      </w:r>
      <w:r w:rsidR="007A5195">
        <w:rPr>
          <w:rFonts w:ascii="Times New Roman" w:eastAsia="Times New Roman" w:hAnsi="Times New Roman" w:cs="Times New Roman"/>
          <w:sz w:val="28"/>
          <w:szCs w:val="28"/>
          <w:lang w:eastAsia="ru-RU"/>
        </w:rPr>
        <w:t xml:space="preserve"> Аналогично на первом заседании избирается Председатель</w:t>
      </w:r>
      <w:r w:rsidR="007A5195" w:rsidRPr="007A5195">
        <w:rPr>
          <w:rFonts w:ascii="Times New Roman" w:eastAsia="Times New Roman" w:hAnsi="Times New Roman" w:cs="Times New Roman"/>
          <w:sz w:val="28"/>
          <w:szCs w:val="28"/>
          <w:lang w:eastAsia="ru-RU"/>
        </w:rPr>
        <w:t xml:space="preserve"> Государственной Думы, его замести</w:t>
      </w:r>
      <w:r w:rsidR="007A5195">
        <w:rPr>
          <w:rFonts w:ascii="Times New Roman" w:eastAsia="Times New Roman" w:hAnsi="Times New Roman" w:cs="Times New Roman"/>
          <w:sz w:val="28"/>
          <w:szCs w:val="28"/>
          <w:lang w:eastAsia="ru-RU"/>
        </w:rPr>
        <w:t>тели в по</w:t>
      </w:r>
      <w:r w:rsidR="007A5195" w:rsidRPr="007A5195">
        <w:rPr>
          <w:rFonts w:ascii="Times New Roman" w:eastAsia="Times New Roman" w:hAnsi="Times New Roman" w:cs="Times New Roman"/>
          <w:sz w:val="28"/>
          <w:szCs w:val="28"/>
          <w:lang w:eastAsia="ru-RU"/>
        </w:rPr>
        <w:t>рядке, предусмотренном Регламентом</w:t>
      </w:r>
      <w:r w:rsidR="007A5195">
        <w:rPr>
          <w:rFonts w:ascii="Times New Roman" w:eastAsia="Times New Roman" w:hAnsi="Times New Roman" w:cs="Times New Roman"/>
          <w:sz w:val="28"/>
          <w:szCs w:val="28"/>
          <w:lang w:eastAsia="ru-RU"/>
        </w:rPr>
        <w:t xml:space="preserve"> Государственной Думы.</w:t>
      </w:r>
      <w:r w:rsidR="00961F1E">
        <w:rPr>
          <w:rFonts w:ascii="Times New Roman" w:eastAsia="Times New Roman" w:hAnsi="Times New Roman" w:cs="Times New Roman"/>
          <w:sz w:val="28"/>
          <w:szCs w:val="28"/>
          <w:lang w:eastAsia="ru-RU"/>
        </w:rPr>
        <w:t xml:space="preserve"> За</w:t>
      </w:r>
      <w:r w:rsidR="00961F1E" w:rsidRPr="0020134C">
        <w:rPr>
          <w:rFonts w:ascii="Times New Roman" w:eastAsia="Times New Roman" w:hAnsi="Times New Roman" w:cs="Times New Roman"/>
          <w:color w:val="000000" w:themeColor="text1"/>
          <w:sz w:val="28"/>
          <w:szCs w:val="28"/>
          <w:lang w:eastAsia="ru-RU"/>
        </w:rPr>
        <w:t>седание начинается с регистрации присутствующих на заседании в том числе и после перерывов. Это особенно важно в свете последних событий, связанных с систематическим неисполнением своих обязанностей</w:t>
      </w:r>
      <w:r w:rsidR="0020134C" w:rsidRPr="0020134C">
        <w:rPr>
          <w:rFonts w:ascii="Times New Roman" w:eastAsia="Times New Roman" w:hAnsi="Times New Roman" w:cs="Times New Roman"/>
          <w:color w:val="000000" w:themeColor="text1"/>
          <w:sz w:val="28"/>
          <w:szCs w:val="28"/>
          <w:lang w:eastAsia="ru-RU"/>
        </w:rPr>
        <w:t xml:space="preserve"> </w:t>
      </w:r>
      <w:r w:rsidR="00644AB7">
        <w:rPr>
          <w:rFonts w:ascii="Times New Roman" w:eastAsia="Times New Roman" w:hAnsi="Times New Roman" w:cs="Times New Roman"/>
          <w:color w:val="000000" w:themeColor="text1"/>
          <w:sz w:val="28"/>
          <w:szCs w:val="28"/>
          <w:lang w:eastAsia="ru-RU"/>
        </w:rPr>
        <w:t>парламентариев, а именно-прогулов, что послужило причиной принятия законопроекта, который расширяет возможности досрочного лишения своих полномочий депутатов нижней палаты парламента.</w:t>
      </w:r>
    </w:p>
    <w:p w:rsidR="008226AA" w:rsidRPr="00AF5D21" w:rsidRDefault="00672B9F" w:rsidP="00644AB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0134C">
        <w:rPr>
          <w:rFonts w:ascii="Times New Roman" w:eastAsia="Times New Roman" w:hAnsi="Times New Roman" w:cs="Times New Roman"/>
          <w:color w:val="000000" w:themeColor="text1"/>
          <w:sz w:val="28"/>
          <w:szCs w:val="28"/>
          <w:lang w:eastAsia="ru-RU"/>
        </w:rPr>
        <w:t>Регламент Государственной Думы в статье 40 определяет, что парламентарии собираются на сессии: весеннюю и осеннюю. Сессия работы Государственной Думы-  это период, в течении которого парламент собирается для об</w:t>
      </w:r>
      <w:r>
        <w:rPr>
          <w:rFonts w:ascii="Times New Roman" w:eastAsia="Times New Roman" w:hAnsi="Times New Roman" w:cs="Times New Roman"/>
          <w:sz w:val="28"/>
          <w:szCs w:val="28"/>
          <w:lang w:eastAsia="ru-RU"/>
        </w:rPr>
        <w:t xml:space="preserve">суждения законопроектов и текущих событий, во время сессий проводят пленарные </w:t>
      </w:r>
      <w:r w:rsidR="001B362B">
        <w:rPr>
          <w:rFonts w:ascii="Times New Roman" w:eastAsia="Times New Roman" w:hAnsi="Times New Roman" w:cs="Times New Roman"/>
          <w:sz w:val="28"/>
          <w:szCs w:val="28"/>
          <w:lang w:eastAsia="ru-RU"/>
        </w:rPr>
        <w:t>заседания палат</w:t>
      </w:r>
      <w:r>
        <w:rPr>
          <w:rFonts w:ascii="Times New Roman" w:eastAsia="Times New Roman" w:hAnsi="Times New Roman" w:cs="Times New Roman"/>
          <w:sz w:val="28"/>
          <w:szCs w:val="28"/>
          <w:lang w:eastAsia="ru-RU"/>
        </w:rPr>
        <w:t xml:space="preserve">. Из них две недели </w:t>
      </w:r>
      <w:r w:rsidR="001B362B">
        <w:rPr>
          <w:rFonts w:ascii="Times New Roman" w:eastAsia="Times New Roman" w:hAnsi="Times New Roman" w:cs="Times New Roman"/>
          <w:sz w:val="28"/>
          <w:szCs w:val="28"/>
          <w:lang w:eastAsia="ru-RU"/>
        </w:rPr>
        <w:t>отводится</w:t>
      </w:r>
      <w:r>
        <w:rPr>
          <w:rFonts w:ascii="Times New Roman" w:eastAsia="Times New Roman" w:hAnsi="Times New Roman" w:cs="Times New Roman"/>
          <w:sz w:val="28"/>
          <w:szCs w:val="28"/>
          <w:lang w:eastAsia="ru-RU"/>
        </w:rPr>
        <w:t xml:space="preserve"> для заседания Совета </w:t>
      </w:r>
      <w:r w:rsidR="001B362B">
        <w:rPr>
          <w:rFonts w:ascii="Times New Roman" w:eastAsia="Times New Roman" w:hAnsi="Times New Roman" w:cs="Times New Roman"/>
          <w:sz w:val="28"/>
          <w:szCs w:val="28"/>
          <w:lang w:eastAsia="ru-RU"/>
        </w:rPr>
        <w:t>Государственной Думы, одна неделя для заседаний комиссий и комитетов, и парламентских слушаний и для работы с избирателями предполагается одна неделя, а в период проведения выборов две. В ходе пленарных заседаний проводится «час голосования» - на обсуждение выносятся законы</w:t>
      </w:r>
      <w:r w:rsidR="009D66FB">
        <w:rPr>
          <w:rFonts w:ascii="Times New Roman" w:eastAsia="Times New Roman" w:hAnsi="Times New Roman" w:cs="Times New Roman"/>
          <w:sz w:val="28"/>
          <w:szCs w:val="28"/>
          <w:lang w:eastAsia="ru-RU"/>
        </w:rPr>
        <w:t>, законопроекты и постановления Гос</w:t>
      </w:r>
      <w:r w:rsidR="00AF5D21">
        <w:rPr>
          <w:rFonts w:ascii="Times New Roman" w:eastAsia="Times New Roman" w:hAnsi="Times New Roman" w:cs="Times New Roman"/>
          <w:sz w:val="28"/>
          <w:szCs w:val="28"/>
          <w:lang w:eastAsia="ru-RU"/>
        </w:rPr>
        <w:t>ударственной Думы, которые не подлежат</w:t>
      </w:r>
      <w:r w:rsidR="009D66FB">
        <w:rPr>
          <w:rFonts w:ascii="Times New Roman" w:eastAsia="Times New Roman" w:hAnsi="Times New Roman" w:cs="Times New Roman"/>
          <w:sz w:val="28"/>
          <w:szCs w:val="28"/>
          <w:lang w:eastAsia="ru-RU"/>
        </w:rPr>
        <w:t xml:space="preserve"> внесению поправок, так как уже подвергались </w:t>
      </w:r>
      <w:r w:rsidR="00582FF0">
        <w:rPr>
          <w:rFonts w:ascii="Times New Roman" w:eastAsia="Times New Roman" w:hAnsi="Times New Roman" w:cs="Times New Roman"/>
          <w:sz w:val="28"/>
          <w:szCs w:val="28"/>
          <w:lang w:eastAsia="ru-RU"/>
        </w:rPr>
        <w:t xml:space="preserve">предварительному </w:t>
      </w:r>
      <w:r w:rsidR="009D66FB">
        <w:rPr>
          <w:rFonts w:ascii="Times New Roman" w:eastAsia="Times New Roman" w:hAnsi="Times New Roman" w:cs="Times New Roman"/>
          <w:sz w:val="28"/>
          <w:szCs w:val="28"/>
          <w:lang w:eastAsia="ru-RU"/>
        </w:rPr>
        <w:t>обсуждению. Советом Государственной Думы проводятся парламентские слушания, где рассматриваются вопросы, отнесенные к ведению Государственной Думы Конституцией Российской Федерации, состав приглашенных лиц определяется к</w:t>
      </w:r>
      <w:r w:rsidR="002816AA">
        <w:rPr>
          <w:rFonts w:ascii="Times New Roman" w:eastAsia="Times New Roman" w:hAnsi="Times New Roman" w:cs="Times New Roman"/>
          <w:sz w:val="28"/>
          <w:szCs w:val="28"/>
          <w:lang w:eastAsia="ru-RU"/>
        </w:rPr>
        <w:t>омиссиями Государ</w:t>
      </w:r>
      <w:r w:rsidR="002816AA">
        <w:rPr>
          <w:rFonts w:ascii="Times New Roman" w:eastAsia="Times New Roman" w:hAnsi="Times New Roman" w:cs="Times New Roman"/>
          <w:sz w:val="28"/>
          <w:szCs w:val="28"/>
          <w:lang w:eastAsia="ru-RU"/>
        </w:rPr>
        <w:lastRenderedPageBreak/>
        <w:t>ственной Думы, д</w:t>
      </w:r>
      <w:r w:rsidR="009D66FB">
        <w:rPr>
          <w:rFonts w:ascii="Times New Roman" w:eastAsia="Times New Roman" w:hAnsi="Times New Roman" w:cs="Times New Roman"/>
          <w:sz w:val="28"/>
          <w:szCs w:val="28"/>
          <w:lang w:eastAsia="ru-RU"/>
        </w:rPr>
        <w:t>ни и время проведения парламентских слушаний определяет Совет Государственной Думы</w:t>
      </w:r>
      <w:r w:rsidR="002816AA">
        <w:rPr>
          <w:rFonts w:ascii="Times New Roman" w:eastAsia="Times New Roman" w:hAnsi="Times New Roman" w:cs="Times New Roman"/>
          <w:sz w:val="28"/>
          <w:szCs w:val="28"/>
          <w:lang w:eastAsia="ru-RU"/>
        </w:rPr>
        <w:t xml:space="preserve">, не допуская совпадения с проведением заседаний Государственной Думы. На заседаниях Государственной Думы по средам, как правило, отводится время для </w:t>
      </w:r>
      <w:r w:rsidR="008226AA">
        <w:rPr>
          <w:rFonts w:ascii="Times New Roman" w:eastAsia="Times New Roman" w:hAnsi="Times New Roman" w:cs="Times New Roman"/>
          <w:sz w:val="28"/>
          <w:szCs w:val="28"/>
          <w:lang w:eastAsia="ru-RU"/>
        </w:rPr>
        <w:t xml:space="preserve">ответов федеральных министров и иных должностных лиц на вопросы депутатов Государственной Думы, это </w:t>
      </w:r>
      <w:r w:rsidR="00AF5D21">
        <w:rPr>
          <w:rFonts w:ascii="Times New Roman" w:eastAsia="Times New Roman" w:hAnsi="Times New Roman" w:cs="Times New Roman"/>
          <w:sz w:val="28"/>
          <w:szCs w:val="28"/>
          <w:lang w:eastAsia="ru-RU"/>
        </w:rPr>
        <w:t>мероприятие</w:t>
      </w:r>
      <w:r w:rsidR="008226AA">
        <w:rPr>
          <w:rFonts w:ascii="Times New Roman" w:eastAsia="Times New Roman" w:hAnsi="Times New Roman" w:cs="Times New Roman"/>
          <w:sz w:val="28"/>
          <w:szCs w:val="28"/>
          <w:lang w:eastAsia="ru-RU"/>
        </w:rPr>
        <w:t xml:space="preserve"> носит название «правительственный час», </w:t>
      </w:r>
      <w:r w:rsidR="008226AA" w:rsidRPr="008226AA">
        <w:rPr>
          <w:rFonts w:ascii="Times New Roman" w:hAnsi="Times New Roman" w:cs="Times New Roman"/>
          <w:sz w:val="28"/>
          <w:szCs w:val="28"/>
        </w:rPr>
        <w:t>по результатам обсуждения воп</w:t>
      </w:r>
      <w:r w:rsidR="008226AA">
        <w:rPr>
          <w:rFonts w:ascii="Times New Roman" w:hAnsi="Times New Roman" w:cs="Times New Roman"/>
          <w:sz w:val="28"/>
          <w:szCs w:val="28"/>
        </w:rPr>
        <w:t>росов в рамках «правительствен</w:t>
      </w:r>
      <w:r w:rsidR="008226AA" w:rsidRPr="008226AA">
        <w:rPr>
          <w:rFonts w:ascii="Times New Roman" w:hAnsi="Times New Roman" w:cs="Times New Roman"/>
          <w:sz w:val="28"/>
          <w:szCs w:val="28"/>
        </w:rPr>
        <w:t>ного часа» Государственная Дума мо</w:t>
      </w:r>
      <w:r w:rsidR="008226AA">
        <w:rPr>
          <w:rFonts w:ascii="Times New Roman" w:hAnsi="Times New Roman" w:cs="Times New Roman"/>
          <w:sz w:val="28"/>
          <w:szCs w:val="28"/>
        </w:rPr>
        <w:t>жет дать соответствующему коми</w:t>
      </w:r>
      <w:r w:rsidR="008226AA" w:rsidRPr="008226AA">
        <w:rPr>
          <w:rFonts w:ascii="Times New Roman" w:hAnsi="Times New Roman" w:cs="Times New Roman"/>
          <w:sz w:val="28"/>
          <w:szCs w:val="28"/>
        </w:rPr>
        <w:t>тету поручение подготовить проект по</w:t>
      </w:r>
      <w:r w:rsidR="008226AA">
        <w:rPr>
          <w:rFonts w:ascii="Times New Roman" w:hAnsi="Times New Roman" w:cs="Times New Roman"/>
          <w:sz w:val="28"/>
          <w:szCs w:val="28"/>
        </w:rPr>
        <w:t>становления Государственной Ду</w:t>
      </w:r>
      <w:r w:rsidR="008226AA" w:rsidRPr="008226AA">
        <w:rPr>
          <w:rFonts w:ascii="Times New Roman" w:hAnsi="Times New Roman" w:cs="Times New Roman"/>
          <w:sz w:val="28"/>
          <w:szCs w:val="28"/>
        </w:rPr>
        <w:t>мы</w:t>
      </w:r>
      <w:r w:rsidR="008226AA">
        <w:rPr>
          <w:rFonts w:ascii="Times New Roman" w:hAnsi="Times New Roman" w:cs="Times New Roman"/>
          <w:sz w:val="28"/>
          <w:szCs w:val="28"/>
        </w:rPr>
        <w:t>. Стоит отметить, что</w:t>
      </w:r>
      <w:r w:rsidR="008226AA" w:rsidRPr="008226AA">
        <w:rPr>
          <w:rFonts w:ascii="Times New Roman" w:hAnsi="Times New Roman" w:cs="Times New Roman"/>
          <w:sz w:val="28"/>
          <w:szCs w:val="28"/>
        </w:rPr>
        <w:t xml:space="preserve"> «правительственный час» является плановым мероприятием и план его проведения утверждается заблаговременно и утверждается на всю очередную сессию палаты данн</w:t>
      </w:r>
      <w:r w:rsidR="008226AA">
        <w:rPr>
          <w:rFonts w:ascii="Times New Roman" w:hAnsi="Times New Roman" w:cs="Times New Roman"/>
          <w:sz w:val="28"/>
          <w:szCs w:val="28"/>
        </w:rPr>
        <w:t>ого созыва Государственной Думы, поэтому «правительственный час» можно рассматривать как одну из форм парламентского контроля за деятельность исполнительных органов власти.</w:t>
      </w:r>
      <w:r w:rsidR="0020134C">
        <w:rPr>
          <w:rFonts w:ascii="Times New Roman" w:hAnsi="Times New Roman" w:cs="Times New Roman"/>
          <w:sz w:val="28"/>
          <w:szCs w:val="28"/>
        </w:rPr>
        <w:t xml:space="preserve"> Еще </w:t>
      </w:r>
      <w:r w:rsidR="0042319D">
        <w:rPr>
          <w:rFonts w:ascii="Times New Roman" w:hAnsi="Times New Roman" w:cs="Times New Roman"/>
          <w:sz w:val="28"/>
          <w:szCs w:val="28"/>
        </w:rPr>
        <w:t>одной формой деятельности депута</w:t>
      </w:r>
      <w:r w:rsidR="0020134C">
        <w:rPr>
          <w:rFonts w:ascii="Times New Roman" w:hAnsi="Times New Roman" w:cs="Times New Roman"/>
          <w:sz w:val="28"/>
          <w:szCs w:val="28"/>
        </w:rPr>
        <w:t xml:space="preserve">тов Государственной Думы </w:t>
      </w:r>
      <w:r w:rsidR="007C4D10">
        <w:rPr>
          <w:rFonts w:ascii="Times New Roman" w:hAnsi="Times New Roman" w:cs="Times New Roman"/>
          <w:sz w:val="28"/>
          <w:szCs w:val="28"/>
        </w:rPr>
        <w:t>является депутатский запрос, депутаты вправе направлять запросы в Пенсионный фонд, в организации местного самоуправления, в фонд обязательного медицинского страхования и другие органы, по вопросам, исполнения их обязанностей. Срочность получения ответа составляет в этом случае 30 дней. Государственная Дума вправе направлять запрос в форме уже депутатского запроса, принимаемого большинством голосов от общего числа депутатов, Председателю Правительства, Генеральному прокурору, Председателю следственного комитета, Председателю ЦИК по вопросам, входящим в их компетенцию, ответ должен быть получен уже в течении 15 дней.</w:t>
      </w:r>
    </w:p>
    <w:p w:rsidR="00AC5B66" w:rsidRPr="00AC5B66" w:rsidRDefault="00AC5B66" w:rsidP="00644AB7">
      <w:pPr>
        <w:spacing w:after="0" w:line="360" w:lineRule="auto"/>
        <w:ind w:firstLine="709"/>
        <w:jc w:val="both"/>
        <w:rPr>
          <w:rFonts w:ascii="Times New Roman" w:eastAsia="Times New Roman" w:hAnsi="Times New Roman" w:cs="Times New Roman"/>
          <w:b/>
          <w:bCs/>
          <w:color w:val="000000" w:themeColor="text1"/>
          <w:kern w:val="36"/>
          <w:sz w:val="28"/>
          <w:szCs w:val="28"/>
          <w:lang w:eastAsia="ru-RU"/>
        </w:rPr>
      </w:pPr>
      <w:r w:rsidRPr="00AC5B66">
        <w:rPr>
          <w:rFonts w:ascii="Times New Roman" w:hAnsi="Times New Roman" w:cs="Times New Roman"/>
          <w:color w:val="000000" w:themeColor="text1"/>
          <w:sz w:val="28"/>
          <w:szCs w:val="28"/>
        </w:rPr>
        <w:t xml:space="preserve">Работа в Государственной Думе осуществляется на русском языке, но существует возможность выступления депутата на родном языке, </w:t>
      </w:r>
      <w:r w:rsidR="00AF5D21">
        <w:rPr>
          <w:rFonts w:ascii="Times New Roman" w:hAnsi="Times New Roman" w:cs="Times New Roman"/>
          <w:color w:val="000000" w:themeColor="text1"/>
          <w:sz w:val="28"/>
          <w:szCs w:val="28"/>
        </w:rPr>
        <w:t>необходимо заблаговременно известить</w:t>
      </w:r>
      <w:r w:rsidRPr="00AC5B66">
        <w:rPr>
          <w:rFonts w:ascii="Times New Roman" w:hAnsi="Times New Roman" w:cs="Times New Roman"/>
          <w:color w:val="000000" w:themeColor="text1"/>
          <w:sz w:val="28"/>
          <w:szCs w:val="28"/>
        </w:rPr>
        <w:t xml:space="preserve"> Совет Государственной Думы и </w:t>
      </w:r>
      <w:r w:rsidR="00AF5D21">
        <w:rPr>
          <w:rFonts w:ascii="Times New Roman" w:hAnsi="Times New Roman" w:cs="Times New Roman"/>
          <w:color w:val="000000" w:themeColor="text1"/>
          <w:sz w:val="28"/>
          <w:szCs w:val="28"/>
        </w:rPr>
        <w:t xml:space="preserve">обеспечить </w:t>
      </w:r>
      <w:r w:rsidRPr="00AC5B66">
        <w:rPr>
          <w:rFonts w:ascii="Times New Roman" w:hAnsi="Times New Roman" w:cs="Times New Roman"/>
          <w:color w:val="000000" w:themeColor="text1"/>
          <w:sz w:val="28"/>
          <w:szCs w:val="28"/>
        </w:rPr>
        <w:t>перевод на русский язык. Относительно решений, принимаемых на заседаниях Государственной Думы, они принимаются открытым или тайным голосованием с использованием электронной системы подсчета числа голосов. Постановления</w:t>
      </w:r>
      <w:r w:rsidR="00E77010">
        <w:rPr>
          <w:rFonts w:ascii="Times New Roman" w:hAnsi="Times New Roman" w:cs="Times New Roman"/>
          <w:color w:val="000000" w:themeColor="text1"/>
          <w:sz w:val="28"/>
          <w:szCs w:val="28"/>
        </w:rPr>
        <w:t xml:space="preserve">, </w:t>
      </w:r>
      <w:r w:rsidR="00E77010">
        <w:rPr>
          <w:rFonts w:ascii="Times New Roman" w:hAnsi="Times New Roman" w:cs="Times New Roman"/>
          <w:color w:val="000000" w:themeColor="text1"/>
          <w:sz w:val="28"/>
          <w:szCs w:val="28"/>
        </w:rPr>
        <w:lastRenderedPageBreak/>
        <w:t xml:space="preserve">решения по процедурным </w:t>
      </w:r>
      <w:r w:rsidR="00404DBC">
        <w:rPr>
          <w:rFonts w:ascii="Times New Roman" w:hAnsi="Times New Roman" w:cs="Times New Roman"/>
          <w:color w:val="000000" w:themeColor="text1"/>
          <w:sz w:val="28"/>
          <w:szCs w:val="28"/>
        </w:rPr>
        <w:t xml:space="preserve">вопросам </w:t>
      </w:r>
      <w:r w:rsidR="00404DBC" w:rsidRPr="00AC5B66">
        <w:rPr>
          <w:rFonts w:ascii="Times New Roman" w:hAnsi="Times New Roman" w:cs="Times New Roman"/>
          <w:color w:val="000000" w:themeColor="text1"/>
          <w:sz w:val="28"/>
          <w:szCs w:val="28"/>
        </w:rPr>
        <w:t>принимаются</w:t>
      </w:r>
      <w:r w:rsidRPr="00AC5B66">
        <w:rPr>
          <w:rFonts w:ascii="Times New Roman" w:hAnsi="Times New Roman" w:cs="Times New Roman"/>
          <w:color w:val="000000" w:themeColor="text1"/>
          <w:sz w:val="28"/>
          <w:szCs w:val="28"/>
        </w:rPr>
        <w:t xml:space="preserve"> простым большинством голосов от общего числа депутатов, но принятие Федеральных конституционных законов, Закона о поправке к Конституции Российской Федерации требует наличия квалифицированного большинства голосов</w:t>
      </w:r>
      <w:r>
        <w:rPr>
          <w:rFonts w:ascii="Times New Roman" w:hAnsi="Times New Roman" w:cs="Times New Roman"/>
          <w:color w:val="000000" w:themeColor="text1"/>
          <w:sz w:val="28"/>
          <w:szCs w:val="28"/>
        </w:rPr>
        <w:t xml:space="preserve">, а именно трех пятых от общего числа парламентариев. </w:t>
      </w:r>
    </w:p>
    <w:p w:rsidR="005D1C50" w:rsidRDefault="005D1C50" w:rsidP="00644AB7">
      <w:pPr>
        <w:spacing w:line="360" w:lineRule="auto"/>
        <w:ind w:firstLine="709"/>
        <w:jc w:val="both"/>
        <w:rPr>
          <w:rFonts w:ascii="Times New Roman" w:hAnsi="Times New Roman" w:cs="Times New Roman"/>
          <w:sz w:val="28"/>
          <w:szCs w:val="28"/>
        </w:rPr>
      </w:pPr>
    </w:p>
    <w:p w:rsidR="009D66FB" w:rsidRDefault="009D66FB" w:rsidP="00644AB7">
      <w:pPr>
        <w:spacing w:line="360" w:lineRule="auto"/>
        <w:ind w:firstLine="709"/>
        <w:jc w:val="both"/>
        <w:rPr>
          <w:rFonts w:ascii="Times New Roman" w:hAnsi="Times New Roman" w:cs="Times New Roman"/>
          <w:sz w:val="28"/>
          <w:szCs w:val="28"/>
        </w:rPr>
      </w:pPr>
    </w:p>
    <w:p w:rsidR="00AC5B66" w:rsidRDefault="00AC5B66" w:rsidP="00644AB7">
      <w:pPr>
        <w:spacing w:line="360" w:lineRule="auto"/>
        <w:ind w:firstLine="709"/>
        <w:jc w:val="both"/>
        <w:rPr>
          <w:rFonts w:ascii="Times New Roman" w:hAnsi="Times New Roman" w:cs="Times New Roman"/>
          <w:sz w:val="28"/>
          <w:szCs w:val="28"/>
        </w:rPr>
      </w:pPr>
    </w:p>
    <w:p w:rsidR="00E77010" w:rsidRDefault="00E77010" w:rsidP="00644AB7">
      <w:pPr>
        <w:spacing w:line="360" w:lineRule="auto"/>
        <w:ind w:firstLine="709"/>
        <w:jc w:val="both"/>
        <w:rPr>
          <w:rFonts w:ascii="Times New Roman" w:hAnsi="Times New Roman" w:cs="Times New Roman"/>
          <w:sz w:val="28"/>
          <w:szCs w:val="28"/>
        </w:rPr>
      </w:pPr>
    </w:p>
    <w:p w:rsidR="00E77010" w:rsidRDefault="00E77010" w:rsidP="00644AB7">
      <w:pPr>
        <w:spacing w:line="360" w:lineRule="auto"/>
        <w:ind w:firstLine="709"/>
        <w:jc w:val="both"/>
        <w:rPr>
          <w:rFonts w:ascii="Times New Roman" w:hAnsi="Times New Roman" w:cs="Times New Roman"/>
          <w:sz w:val="28"/>
          <w:szCs w:val="28"/>
        </w:rPr>
      </w:pPr>
    </w:p>
    <w:p w:rsidR="00E77010" w:rsidRDefault="00E77010" w:rsidP="00644AB7">
      <w:pPr>
        <w:spacing w:line="360" w:lineRule="auto"/>
        <w:ind w:firstLine="709"/>
        <w:jc w:val="both"/>
        <w:rPr>
          <w:rFonts w:ascii="Times New Roman" w:hAnsi="Times New Roman" w:cs="Times New Roman"/>
          <w:sz w:val="28"/>
          <w:szCs w:val="28"/>
        </w:rPr>
      </w:pPr>
    </w:p>
    <w:p w:rsidR="00E77010" w:rsidRDefault="00E77010" w:rsidP="00644AB7">
      <w:pPr>
        <w:spacing w:line="360" w:lineRule="auto"/>
        <w:ind w:firstLine="709"/>
        <w:jc w:val="both"/>
        <w:rPr>
          <w:rFonts w:ascii="Times New Roman" w:hAnsi="Times New Roman" w:cs="Times New Roman"/>
          <w:sz w:val="28"/>
          <w:szCs w:val="28"/>
        </w:rPr>
      </w:pPr>
    </w:p>
    <w:p w:rsidR="00E77010" w:rsidRDefault="00E77010" w:rsidP="00644AB7">
      <w:pPr>
        <w:spacing w:line="360" w:lineRule="auto"/>
        <w:ind w:firstLine="709"/>
        <w:jc w:val="both"/>
        <w:rPr>
          <w:rFonts w:ascii="Times New Roman" w:hAnsi="Times New Roman" w:cs="Times New Roman"/>
          <w:sz w:val="28"/>
          <w:szCs w:val="28"/>
        </w:rPr>
      </w:pPr>
    </w:p>
    <w:p w:rsidR="00F03BA2" w:rsidRDefault="00F03BA2" w:rsidP="00644AB7">
      <w:pPr>
        <w:spacing w:line="360" w:lineRule="auto"/>
        <w:ind w:firstLine="709"/>
        <w:jc w:val="both"/>
        <w:rPr>
          <w:rFonts w:ascii="Times New Roman" w:hAnsi="Times New Roman" w:cs="Times New Roman"/>
          <w:sz w:val="28"/>
          <w:szCs w:val="28"/>
        </w:rPr>
      </w:pPr>
    </w:p>
    <w:p w:rsidR="00404DBC" w:rsidRDefault="00F03BA2" w:rsidP="00644A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B2FF3" w:rsidRDefault="006B2FF3" w:rsidP="00644AB7">
      <w:pPr>
        <w:spacing w:line="360" w:lineRule="auto"/>
        <w:ind w:firstLine="709"/>
        <w:rPr>
          <w:rFonts w:ascii="Times New Roman" w:hAnsi="Times New Roman" w:cs="Times New Roman"/>
          <w:sz w:val="28"/>
          <w:szCs w:val="28"/>
        </w:rPr>
      </w:pPr>
    </w:p>
    <w:p w:rsidR="00D546CA" w:rsidRDefault="006B2FF3" w:rsidP="00644AB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644AB7" w:rsidRDefault="00D546CA" w:rsidP="00644AB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B2FF3">
        <w:rPr>
          <w:rFonts w:ascii="Times New Roman" w:hAnsi="Times New Roman" w:cs="Times New Roman"/>
          <w:sz w:val="28"/>
          <w:szCs w:val="28"/>
        </w:rPr>
        <w:t xml:space="preserve"> </w:t>
      </w:r>
    </w:p>
    <w:p w:rsidR="00644AB7" w:rsidRDefault="00644AB7" w:rsidP="00644AB7">
      <w:pPr>
        <w:spacing w:line="360" w:lineRule="auto"/>
        <w:rPr>
          <w:rFonts w:ascii="Times New Roman" w:hAnsi="Times New Roman" w:cs="Times New Roman"/>
          <w:sz w:val="28"/>
          <w:szCs w:val="28"/>
        </w:rPr>
      </w:pPr>
    </w:p>
    <w:p w:rsidR="00644AB7" w:rsidRDefault="00644AB7" w:rsidP="00644AB7">
      <w:pPr>
        <w:spacing w:line="360" w:lineRule="auto"/>
        <w:rPr>
          <w:rFonts w:ascii="Times New Roman" w:hAnsi="Times New Roman" w:cs="Times New Roman"/>
          <w:sz w:val="28"/>
          <w:szCs w:val="28"/>
        </w:rPr>
      </w:pPr>
    </w:p>
    <w:p w:rsidR="00644AB7" w:rsidRDefault="00644AB7" w:rsidP="00644AB7">
      <w:pPr>
        <w:spacing w:line="360" w:lineRule="auto"/>
        <w:rPr>
          <w:rFonts w:ascii="Times New Roman" w:hAnsi="Times New Roman" w:cs="Times New Roman"/>
          <w:sz w:val="28"/>
          <w:szCs w:val="28"/>
        </w:rPr>
      </w:pPr>
    </w:p>
    <w:p w:rsidR="00644AB7" w:rsidRDefault="00644AB7" w:rsidP="00644AB7">
      <w:pPr>
        <w:spacing w:line="360" w:lineRule="auto"/>
        <w:rPr>
          <w:rFonts w:ascii="Times New Roman" w:hAnsi="Times New Roman" w:cs="Times New Roman"/>
          <w:sz w:val="28"/>
          <w:szCs w:val="28"/>
        </w:rPr>
      </w:pPr>
    </w:p>
    <w:p w:rsidR="00583BDC" w:rsidRDefault="00644AB7" w:rsidP="006060B2">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060B2">
        <w:rPr>
          <w:rFonts w:ascii="Times New Roman" w:hAnsi="Times New Roman" w:cs="Times New Roman"/>
          <w:sz w:val="28"/>
          <w:szCs w:val="28"/>
        </w:rPr>
        <w:t>5</w:t>
      </w:r>
      <w:r w:rsidR="00583BDC">
        <w:rPr>
          <w:rFonts w:ascii="Times New Roman" w:hAnsi="Times New Roman" w:cs="Times New Roman"/>
          <w:sz w:val="28"/>
          <w:szCs w:val="28"/>
        </w:rPr>
        <w:t xml:space="preserve"> Полномочия Государственной Думы РФ</w:t>
      </w:r>
    </w:p>
    <w:p w:rsidR="00644AB7" w:rsidRDefault="00644AB7" w:rsidP="006060B2">
      <w:pPr>
        <w:spacing w:after="0" w:line="360" w:lineRule="auto"/>
        <w:ind w:firstLine="709"/>
        <w:jc w:val="both"/>
        <w:rPr>
          <w:rFonts w:ascii="Times New Roman" w:hAnsi="Times New Roman" w:cs="Times New Roman"/>
          <w:sz w:val="28"/>
          <w:szCs w:val="28"/>
        </w:rPr>
      </w:pPr>
    </w:p>
    <w:p w:rsidR="005B2C67" w:rsidRDefault="00534B99" w:rsidP="006060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Конституция Российской Федерации закрепляет </w:t>
      </w:r>
      <w:r w:rsidR="005F0A3B">
        <w:rPr>
          <w:rFonts w:ascii="Times New Roman" w:hAnsi="Times New Roman" w:cs="Times New Roman"/>
          <w:sz w:val="28"/>
          <w:szCs w:val="28"/>
        </w:rPr>
        <w:t>Государственную Думу как представительный и законодательный орган власти, но вместе с этим за нижней палатой парламента закрепляется и контрольная функция, которая проявляется в нескольких направлениях ее деятельности, одно из них-</w:t>
      </w:r>
      <w:r w:rsidR="00220B59">
        <w:rPr>
          <w:rFonts w:ascii="Times New Roman" w:hAnsi="Times New Roman" w:cs="Times New Roman"/>
          <w:sz w:val="28"/>
          <w:szCs w:val="28"/>
        </w:rPr>
        <w:t xml:space="preserve"> </w:t>
      </w:r>
      <w:r w:rsidR="005F0A3B" w:rsidRPr="005B2C67">
        <w:rPr>
          <w:rFonts w:ascii="Times New Roman" w:hAnsi="Times New Roman" w:cs="Times New Roman"/>
          <w:sz w:val="28"/>
          <w:szCs w:val="28"/>
        </w:rPr>
        <w:t>дача согласия Президенту РФ на назначение Председателя Правительства РФ</w:t>
      </w:r>
      <w:r w:rsidR="008660FE">
        <w:rPr>
          <w:rFonts w:ascii="Times New Roman" w:hAnsi="Times New Roman" w:cs="Times New Roman"/>
          <w:sz w:val="28"/>
          <w:szCs w:val="28"/>
        </w:rPr>
        <w:t>, это полномочие</w:t>
      </w:r>
      <w:r w:rsidR="000A52DC">
        <w:rPr>
          <w:rFonts w:ascii="Times New Roman" w:hAnsi="Times New Roman" w:cs="Times New Roman"/>
          <w:sz w:val="28"/>
          <w:szCs w:val="28"/>
        </w:rPr>
        <w:t xml:space="preserve"> связано с принципом разделения властей, обеспечиваемый принципом сдержек и противовесов во взаимоотношениях властей. </w:t>
      </w:r>
      <w:r w:rsidR="005248C2">
        <w:rPr>
          <w:rFonts w:ascii="Times New Roman" w:hAnsi="Times New Roman" w:cs="Times New Roman"/>
          <w:sz w:val="28"/>
          <w:szCs w:val="28"/>
        </w:rPr>
        <w:t>Стоит сказать</w:t>
      </w:r>
      <w:r w:rsidR="008660FE">
        <w:rPr>
          <w:rFonts w:ascii="Times New Roman" w:hAnsi="Times New Roman" w:cs="Times New Roman"/>
          <w:sz w:val="28"/>
          <w:szCs w:val="28"/>
        </w:rPr>
        <w:t>, что существуют некоторые ограничения</w:t>
      </w:r>
      <w:r w:rsidR="005248C2">
        <w:rPr>
          <w:rFonts w:ascii="Times New Roman" w:hAnsi="Times New Roman" w:cs="Times New Roman"/>
          <w:sz w:val="28"/>
          <w:szCs w:val="28"/>
        </w:rPr>
        <w:t xml:space="preserve"> контрольной функции нижней палаты парламента. </w:t>
      </w:r>
      <w:r w:rsidR="000A52DC">
        <w:rPr>
          <w:rFonts w:ascii="Times New Roman" w:hAnsi="Times New Roman" w:cs="Times New Roman"/>
          <w:sz w:val="28"/>
          <w:szCs w:val="28"/>
        </w:rPr>
        <w:t>Законодательный орган в лице Государственной Думы реализует данные полномочия в соответствии с условиями, установленными в статье 111 Конституции РФ</w:t>
      </w:r>
      <w:r w:rsidR="005248C2">
        <w:rPr>
          <w:rFonts w:ascii="Times New Roman" w:hAnsi="Times New Roman" w:cs="Times New Roman"/>
          <w:sz w:val="28"/>
          <w:szCs w:val="28"/>
        </w:rPr>
        <w:t xml:space="preserve">. Первое условие ограничивает парламентариев по времени при рассмотрении вопроса о выражении согласия Президенту на назначении на должность Председателя Правительства сроком в течении недели со дня внесения Президентом кандидатуры на должность Председателя Правительства. Еще одно условие, сдерживающее полномочия Государственной Думы при определении ее мнения относительно кандидатуры на должность Председателя Правительства, является положение части 4 статьи 111, а именно, в случае </w:t>
      </w:r>
      <w:r w:rsidR="009919D7">
        <w:rPr>
          <w:rFonts w:ascii="Times New Roman" w:hAnsi="Times New Roman" w:cs="Times New Roman"/>
          <w:sz w:val="28"/>
          <w:szCs w:val="28"/>
        </w:rPr>
        <w:t>трёхкратного</w:t>
      </w:r>
      <w:r w:rsidR="00881E1C">
        <w:rPr>
          <w:rFonts w:ascii="Times New Roman" w:hAnsi="Times New Roman" w:cs="Times New Roman"/>
          <w:sz w:val="28"/>
          <w:szCs w:val="28"/>
        </w:rPr>
        <w:t xml:space="preserve"> принятия </w:t>
      </w:r>
      <w:r w:rsidR="005248C2">
        <w:rPr>
          <w:rFonts w:ascii="Times New Roman" w:hAnsi="Times New Roman" w:cs="Times New Roman"/>
          <w:sz w:val="28"/>
          <w:szCs w:val="28"/>
        </w:rPr>
        <w:t xml:space="preserve">Думой решения об отклонении представленных Президентом кандидатур на должность </w:t>
      </w:r>
      <w:r w:rsidR="009919D7">
        <w:rPr>
          <w:rFonts w:ascii="Times New Roman" w:hAnsi="Times New Roman" w:cs="Times New Roman"/>
          <w:sz w:val="28"/>
          <w:szCs w:val="28"/>
        </w:rPr>
        <w:t xml:space="preserve">Председателя Правительства, Президент </w:t>
      </w:r>
      <w:r w:rsidR="008660FE">
        <w:rPr>
          <w:rFonts w:ascii="Times New Roman" w:hAnsi="Times New Roman" w:cs="Times New Roman"/>
          <w:sz w:val="28"/>
          <w:szCs w:val="28"/>
        </w:rPr>
        <w:t xml:space="preserve">распускает Государственную Думу, </w:t>
      </w:r>
      <w:r w:rsidR="00881E1C">
        <w:rPr>
          <w:rFonts w:ascii="Times New Roman" w:hAnsi="Times New Roman" w:cs="Times New Roman"/>
          <w:sz w:val="28"/>
          <w:szCs w:val="28"/>
        </w:rPr>
        <w:t xml:space="preserve">назначает Председателя Правительства, и назначает новые выборы. В Конституции также сказано, что Президент вправе предлагать одну и ту же кандидатуру на пост Председателя Правительства. Однако Конституционный Суд, в Постановлении от 11 декабря 1998 года, не оставил без внимания споры о данном праве Президента и дал </w:t>
      </w:r>
      <w:r w:rsidR="000A107C">
        <w:rPr>
          <w:rFonts w:ascii="Times New Roman" w:hAnsi="Times New Roman" w:cs="Times New Roman"/>
          <w:sz w:val="28"/>
          <w:szCs w:val="28"/>
        </w:rPr>
        <w:t>толкование части</w:t>
      </w:r>
      <w:r w:rsidR="00881E1C">
        <w:rPr>
          <w:rFonts w:ascii="Times New Roman" w:hAnsi="Times New Roman" w:cs="Times New Roman"/>
          <w:sz w:val="28"/>
          <w:szCs w:val="28"/>
        </w:rPr>
        <w:t xml:space="preserve"> 4 статьи 111 Конституции РФ.</w:t>
      </w:r>
      <w:r w:rsidR="000A107C" w:rsidRPr="000A107C">
        <w:t xml:space="preserve"> </w:t>
      </w:r>
      <w:r w:rsidR="000A107C" w:rsidRPr="000A107C">
        <w:rPr>
          <w:rFonts w:ascii="Times New Roman" w:hAnsi="Times New Roman" w:cs="Times New Roman"/>
          <w:sz w:val="28"/>
          <w:szCs w:val="28"/>
        </w:rPr>
        <w:t>Конституционный Суд в своем толковании решил, что "Президент Российской Федерации при внесении в Государственную Думу предложений о кандидатурах на должность Председателя Правительства Рос</w:t>
      </w:r>
      <w:r w:rsidR="000A107C" w:rsidRPr="000A107C">
        <w:rPr>
          <w:rFonts w:ascii="Times New Roman" w:hAnsi="Times New Roman" w:cs="Times New Roman"/>
          <w:sz w:val="28"/>
          <w:szCs w:val="28"/>
        </w:rPr>
        <w:lastRenderedPageBreak/>
        <w:t>сийской Федерации вправе представлять одного и того же кандидата дважды или трижды либо представля</w:t>
      </w:r>
      <w:r w:rsidR="00926DF7">
        <w:rPr>
          <w:rFonts w:ascii="Times New Roman" w:hAnsi="Times New Roman" w:cs="Times New Roman"/>
          <w:sz w:val="28"/>
          <w:szCs w:val="28"/>
        </w:rPr>
        <w:t>ть каждый раз нового кандидата"</w:t>
      </w:r>
      <w:r w:rsidR="000A107C">
        <w:rPr>
          <w:rStyle w:val="aa"/>
          <w:rFonts w:ascii="Times New Roman" w:hAnsi="Times New Roman" w:cs="Times New Roman"/>
          <w:sz w:val="28"/>
          <w:szCs w:val="28"/>
        </w:rPr>
        <w:footnoteReference w:id="16"/>
      </w:r>
      <w:r w:rsidR="00926DF7">
        <w:rPr>
          <w:rFonts w:ascii="Times New Roman" w:hAnsi="Times New Roman" w:cs="Times New Roman"/>
          <w:sz w:val="28"/>
          <w:szCs w:val="28"/>
        </w:rPr>
        <w:t>.</w:t>
      </w:r>
    </w:p>
    <w:p w:rsidR="003B50CB" w:rsidRDefault="00D6711B" w:rsidP="00644AB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Решение вопроса о доверии Правительству Российской Федерации</w:t>
      </w:r>
      <w:r w:rsidR="005D58F2">
        <w:rPr>
          <w:rFonts w:ascii="Times New Roman" w:hAnsi="Times New Roman" w:cs="Times New Roman"/>
          <w:sz w:val="28"/>
          <w:szCs w:val="28"/>
        </w:rPr>
        <w:t xml:space="preserve"> в соответствии со статьей 117 Конституции-один из самых сильных способов воздействия </w:t>
      </w:r>
      <w:r w:rsidR="00A8141D">
        <w:rPr>
          <w:rFonts w:ascii="Times New Roman" w:hAnsi="Times New Roman" w:cs="Times New Roman"/>
          <w:sz w:val="28"/>
          <w:szCs w:val="28"/>
        </w:rPr>
        <w:t>П</w:t>
      </w:r>
      <w:r w:rsidR="005D58F2">
        <w:rPr>
          <w:rFonts w:ascii="Times New Roman" w:hAnsi="Times New Roman" w:cs="Times New Roman"/>
          <w:sz w:val="28"/>
          <w:szCs w:val="28"/>
        </w:rPr>
        <w:t>арламента на Правительство</w:t>
      </w:r>
      <w:r w:rsidR="00A8141D">
        <w:rPr>
          <w:rFonts w:ascii="Times New Roman" w:hAnsi="Times New Roman" w:cs="Times New Roman"/>
          <w:sz w:val="28"/>
          <w:szCs w:val="28"/>
        </w:rPr>
        <w:t>.</w:t>
      </w:r>
      <w:r w:rsidR="00A8141D" w:rsidRPr="00A8141D">
        <w:rPr>
          <w:rFonts w:ascii="Trebuchet MS" w:eastAsia="Times New Roman" w:hAnsi="Trebuchet MS" w:cs="Times New Roman"/>
          <w:color w:val="654B3B"/>
          <w:sz w:val="21"/>
          <w:szCs w:val="21"/>
          <w:lang w:eastAsia="ru-RU"/>
        </w:rPr>
        <w:t xml:space="preserve"> </w:t>
      </w:r>
      <w:r w:rsidR="00A8141D" w:rsidRPr="000A107C">
        <w:rPr>
          <w:rFonts w:ascii="Times New Roman" w:eastAsia="Times New Roman" w:hAnsi="Times New Roman" w:cs="Times New Roman"/>
          <w:sz w:val="28"/>
          <w:szCs w:val="28"/>
          <w:lang w:eastAsia="ru-RU"/>
        </w:rPr>
        <w:t>Группа депутатов численностью не менее одной пятой от общего числа д</w:t>
      </w:r>
      <w:r w:rsidR="008660FE">
        <w:rPr>
          <w:rFonts w:ascii="Times New Roman" w:eastAsia="Times New Roman" w:hAnsi="Times New Roman" w:cs="Times New Roman"/>
          <w:sz w:val="28"/>
          <w:szCs w:val="28"/>
          <w:lang w:eastAsia="ru-RU"/>
        </w:rPr>
        <w:t>епутатов Государственной Думы в</w:t>
      </w:r>
      <w:r w:rsidR="00A8141D" w:rsidRPr="000A107C">
        <w:rPr>
          <w:rFonts w:ascii="Times New Roman" w:eastAsia="Times New Roman" w:hAnsi="Times New Roman" w:cs="Times New Roman"/>
          <w:sz w:val="28"/>
          <w:szCs w:val="28"/>
          <w:lang w:eastAsia="ru-RU"/>
        </w:rPr>
        <w:t xml:space="preserve">носит предложение о выражении недоверия Правительству, которое </w:t>
      </w:r>
      <w:r w:rsidR="00A8141D">
        <w:rPr>
          <w:rFonts w:ascii="Times New Roman" w:eastAsia="Times New Roman" w:hAnsi="Times New Roman" w:cs="Times New Roman"/>
          <w:sz w:val="28"/>
          <w:szCs w:val="28"/>
          <w:lang w:eastAsia="ru-RU"/>
        </w:rPr>
        <w:t xml:space="preserve">направляется </w:t>
      </w:r>
      <w:r w:rsidR="00A8141D" w:rsidRPr="000A107C">
        <w:rPr>
          <w:rFonts w:ascii="Times New Roman" w:eastAsia="Times New Roman" w:hAnsi="Times New Roman" w:cs="Times New Roman"/>
          <w:sz w:val="28"/>
          <w:szCs w:val="28"/>
          <w:lang w:eastAsia="ru-RU"/>
        </w:rPr>
        <w:t>в Совет Государственной Думы в письменной форме с приложением проекта постановл</w:t>
      </w:r>
      <w:r w:rsidR="00A8141D">
        <w:rPr>
          <w:rFonts w:ascii="Times New Roman" w:eastAsia="Times New Roman" w:hAnsi="Times New Roman" w:cs="Times New Roman"/>
          <w:sz w:val="28"/>
          <w:szCs w:val="28"/>
          <w:lang w:eastAsia="ru-RU"/>
        </w:rPr>
        <w:t>ения палаты и списка депутатов, инициировавших выражение</w:t>
      </w:r>
      <w:r w:rsidR="00A8141D" w:rsidRPr="000A107C">
        <w:rPr>
          <w:rFonts w:ascii="Times New Roman" w:eastAsia="Times New Roman" w:hAnsi="Times New Roman" w:cs="Times New Roman"/>
          <w:sz w:val="28"/>
          <w:szCs w:val="28"/>
          <w:lang w:eastAsia="ru-RU"/>
        </w:rPr>
        <w:t xml:space="preserve"> недоверия.</w:t>
      </w:r>
      <w:r w:rsidR="00A8141D">
        <w:rPr>
          <w:rFonts w:ascii="Times New Roman" w:eastAsia="Times New Roman" w:hAnsi="Times New Roman" w:cs="Times New Roman"/>
          <w:sz w:val="28"/>
          <w:szCs w:val="28"/>
          <w:lang w:eastAsia="ru-RU"/>
        </w:rPr>
        <w:t xml:space="preserve"> Затем п</w:t>
      </w:r>
      <w:r w:rsidR="00A8141D" w:rsidRPr="000A107C">
        <w:rPr>
          <w:rFonts w:ascii="Times New Roman" w:eastAsia="Times New Roman" w:hAnsi="Times New Roman" w:cs="Times New Roman"/>
          <w:sz w:val="28"/>
          <w:szCs w:val="28"/>
          <w:lang w:eastAsia="ru-RU"/>
        </w:rPr>
        <w:t xml:space="preserve">алата обязана рассмотреть данный вопрос в недельный срок после его внесения. </w:t>
      </w:r>
      <w:r w:rsidR="00A8141D" w:rsidRPr="000A107C">
        <w:rPr>
          <w:rFonts w:ascii="Times New Roman" w:eastAsia="Times New Roman" w:hAnsi="Times New Roman" w:cs="Times New Roman"/>
          <w:color w:val="000000" w:themeColor="text1"/>
          <w:sz w:val="28"/>
          <w:szCs w:val="28"/>
          <w:lang w:eastAsia="ru-RU"/>
        </w:rPr>
        <w:t>Постановление о недоверии Правительству РФ может быть принято, как открытым, так и тайным голосованием. Предложение о выражении недоверия Правительству РФ считается отклоненным, если оно не набрало большинства голосов депутатов.</w:t>
      </w:r>
      <w:r w:rsidR="00A8141D">
        <w:rPr>
          <w:rFonts w:ascii="Times New Roman" w:eastAsia="Times New Roman" w:hAnsi="Times New Roman" w:cs="Times New Roman"/>
          <w:color w:val="000000" w:themeColor="text1"/>
          <w:sz w:val="28"/>
          <w:szCs w:val="28"/>
          <w:lang w:eastAsia="ru-RU"/>
        </w:rPr>
        <w:t xml:space="preserve"> </w:t>
      </w:r>
      <w:r w:rsidR="00560B8B">
        <w:rPr>
          <w:rFonts w:ascii="Times New Roman" w:eastAsia="Times New Roman" w:hAnsi="Times New Roman" w:cs="Times New Roman"/>
          <w:color w:val="000000" w:themeColor="text1"/>
          <w:sz w:val="28"/>
          <w:szCs w:val="28"/>
          <w:lang w:eastAsia="ru-RU"/>
        </w:rPr>
        <w:t>О</w:t>
      </w:r>
      <w:r w:rsidR="00E32353">
        <w:rPr>
          <w:rFonts w:ascii="Times New Roman" w:eastAsia="Times New Roman" w:hAnsi="Times New Roman" w:cs="Times New Roman"/>
          <w:color w:val="000000" w:themeColor="text1"/>
          <w:sz w:val="28"/>
          <w:szCs w:val="28"/>
          <w:lang w:eastAsia="ru-RU"/>
        </w:rPr>
        <w:t>днако недоверие Правительству РФ</w:t>
      </w:r>
      <w:r w:rsidR="00560B8B">
        <w:rPr>
          <w:rFonts w:ascii="Times New Roman" w:eastAsia="Times New Roman" w:hAnsi="Times New Roman" w:cs="Times New Roman"/>
          <w:color w:val="000000" w:themeColor="text1"/>
          <w:sz w:val="28"/>
          <w:szCs w:val="28"/>
          <w:lang w:eastAsia="ru-RU"/>
        </w:rPr>
        <w:t xml:space="preserve"> со стороны Государственной Думы не влечет автоматической отставки Правительства, данный конфликт разрешает Президент РФ, призванный Конституцией к осуществлению координационно-арбитражной роли, которая обеспечивает согласованное функционирование и взаимодействие органов власти. </w:t>
      </w:r>
      <w:r w:rsidR="00A8141D">
        <w:rPr>
          <w:rFonts w:ascii="Times New Roman" w:eastAsia="Times New Roman" w:hAnsi="Times New Roman" w:cs="Times New Roman"/>
          <w:color w:val="000000" w:themeColor="text1"/>
          <w:sz w:val="28"/>
          <w:szCs w:val="28"/>
          <w:lang w:eastAsia="ru-RU"/>
        </w:rPr>
        <w:t>После выявления факта недоверия Государственной Думы Правительству Президент вправе объявить об отставке Правительства либо не согласиться с решением Государственной Думы. В том случае если парламентарии в течении трех месяцев повторно выразят недоверие Правительству, Президент объявляет об отставке Правительства или же распускает Государственную Думу.</w:t>
      </w:r>
      <w:r w:rsidR="00560B8B">
        <w:rPr>
          <w:rFonts w:ascii="Times New Roman" w:eastAsia="Times New Roman" w:hAnsi="Times New Roman" w:cs="Times New Roman"/>
          <w:color w:val="000000" w:themeColor="text1"/>
          <w:sz w:val="28"/>
          <w:szCs w:val="28"/>
          <w:lang w:eastAsia="ru-RU"/>
        </w:rPr>
        <w:t xml:space="preserve"> Непосредственно механизм выражения недоверия Государственной Думой Правительству РФ конкретизируется в Регламенте Государственной Думы.</w:t>
      </w:r>
      <w:r w:rsidR="003B50CB" w:rsidRPr="003B50CB">
        <w:rPr>
          <w:rFonts w:ascii="Trebuchet MS" w:eastAsia="Times New Roman" w:hAnsi="Trebuchet MS" w:cs="Times New Roman"/>
          <w:color w:val="654B3B"/>
          <w:sz w:val="21"/>
          <w:szCs w:val="21"/>
          <w:lang w:eastAsia="ru-RU"/>
        </w:rPr>
        <w:t xml:space="preserve"> </w:t>
      </w:r>
      <w:r w:rsidR="003B50CB" w:rsidRPr="000A107C">
        <w:rPr>
          <w:rFonts w:ascii="Times New Roman" w:eastAsia="Times New Roman" w:hAnsi="Times New Roman" w:cs="Times New Roman"/>
          <w:color w:val="000000" w:themeColor="text1"/>
          <w:sz w:val="28"/>
          <w:szCs w:val="28"/>
          <w:lang w:eastAsia="ru-RU"/>
        </w:rPr>
        <w:t>Вместе с тем Государственная Дума не может быть распущена в течение года после ее избрания по основаниям, упомянутым в ст. 117 Конституции, а также в период действия во</w:t>
      </w:r>
      <w:r w:rsidR="003B50CB" w:rsidRPr="000A107C">
        <w:rPr>
          <w:rFonts w:ascii="Times New Roman" w:eastAsia="Times New Roman" w:hAnsi="Times New Roman" w:cs="Times New Roman"/>
          <w:color w:val="000000" w:themeColor="text1"/>
          <w:sz w:val="28"/>
          <w:szCs w:val="28"/>
          <w:lang w:eastAsia="ru-RU"/>
        </w:rPr>
        <w:lastRenderedPageBreak/>
        <w:t>енного и чрезвычайного положения и в течение шести месяцев перед окончан</w:t>
      </w:r>
      <w:r w:rsidR="003B50CB">
        <w:rPr>
          <w:rFonts w:ascii="Times New Roman" w:eastAsia="Times New Roman" w:hAnsi="Times New Roman" w:cs="Times New Roman"/>
          <w:color w:val="000000" w:themeColor="text1"/>
          <w:sz w:val="28"/>
          <w:szCs w:val="28"/>
          <w:lang w:eastAsia="ru-RU"/>
        </w:rPr>
        <w:t>ием срока полномочий Президента.</w:t>
      </w:r>
      <w:r w:rsidR="00560B8B">
        <w:rPr>
          <w:rFonts w:ascii="Times New Roman" w:eastAsia="Times New Roman" w:hAnsi="Times New Roman" w:cs="Times New Roman"/>
          <w:color w:val="000000" w:themeColor="text1"/>
          <w:sz w:val="28"/>
          <w:szCs w:val="28"/>
          <w:lang w:eastAsia="ru-RU"/>
        </w:rPr>
        <w:t xml:space="preserve"> Попытки выразить недоверие Правительству РФ Государственной Думой предпринимались неоднократно, однако не приводили ни к правительственной отставке, ни к роспуску Государственной Думы. Так 21 июня 1995 года, за недоверие Правительству проголосовали более половины парламентариев, а именно 240 депутатов, но это не привело к отставке Правительства, так как Президент не согласился с решением Государственной Думы. 1 июля 1995 года состоялось повторное голосование за недоверие Правительству РФ, где </w:t>
      </w:r>
      <w:r w:rsidR="00E32353">
        <w:rPr>
          <w:rFonts w:ascii="Times New Roman" w:eastAsia="Times New Roman" w:hAnsi="Times New Roman" w:cs="Times New Roman"/>
          <w:color w:val="000000" w:themeColor="text1"/>
          <w:sz w:val="28"/>
          <w:szCs w:val="28"/>
          <w:lang w:eastAsia="ru-RU"/>
        </w:rPr>
        <w:t xml:space="preserve">лишь 189 депутатов высказались за поддержку инициативы недоверия, что составляет </w:t>
      </w:r>
      <w:r w:rsidR="00926DF7">
        <w:rPr>
          <w:rFonts w:ascii="Times New Roman" w:eastAsia="Times New Roman" w:hAnsi="Times New Roman" w:cs="Times New Roman"/>
          <w:color w:val="000000" w:themeColor="text1"/>
          <w:sz w:val="28"/>
          <w:szCs w:val="28"/>
          <w:lang w:eastAsia="ru-RU"/>
        </w:rPr>
        <w:t>менее половины депутатов палаты</w:t>
      </w:r>
      <w:r w:rsidR="00E32353">
        <w:rPr>
          <w:rStyle w:val="aa"/>
          <w:rFonts w:ascii="Times New Roman" w:eastAsia="Times New Roman" w:hAnsi="Times New Roman" w:cs="Times New Roman"/>
          <w:color w:val="000000" w:themeColor="text1"/>
          <w:sz w:val="28"/>
          <w:szCs w:val="28"/>
          <w:lang w:eastAsia="ru-RU"/>
        </w:rPr>
        <w:footnoteReference w:id="17"/>
      </w:r>
      <w:r w:rsidR="00926DF7">
        <w:rPr>
          <w:rFonts w:ascii="Times New Roman" w:eastAsia="Times New Roman" w:hAnsi="Times New Roman" w:cs="Times New Roman"/>
          <w:color w:val="000000" w:themeColor="text1"/>
          <w:sz w:val="28"/>
          <w:szCs w:val="28"/>
          <w:lang w:eastAsia="ru-RU"/>
        </w:rPr>
        <w:t>.</w:t>
      </w:r>
      <w:r w:rsidR="00560B8B">
        <w:rPr>
          <w:rFonts w:ascii="Times New Roman" w:eastAsia="Times New Roman" w:hAnsi="Times New Roman" w:cs="Times New Roman"/>
          <w:color w:val="000000" w:themeColor="text1"/>
          <w:sz w:val="28"/>
          <w:szCs w:val="28"/>
          <w:lang w:eastAsia="ru-RU"/>
        </w:rPr>
        <w:t xml:space="preserve"> </w:t>
      </w:r>
      <w:r w:rsidR="003B50CB">
        <w:rPr>
          <w:rFonts w:ascii="Times New Roman" w:eastAsia="Times New Roman" w:hAnsi="Times New Roman" w:cs="Times New Roman"/>
          <w:color w:val="000000" w:themeColor="text1"/>
          <w:sz w:val="28"/>
          <w:szCs w:val="28"/>
          <w:lang w:eastAsia="ru-RU"/>
        </w:rPr>
        <w:t>Также говоря об ответственности Правительства перед Государственной Думой, стоит принять во внимание то, что парламентарии ежегодно заслушивают отчеты Правительства Российской Федерации о результатах его деятельности, в том числе по вопросам, поставленным Государственной Думой.</w:t>
      </w:r>
    </w:p>
    <w:p w:rsidR="003B50CB" w:rsidRDefault="003B50CB" w:rsidP="00644AB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Кроме того,</w:t>
      </w:r>
      <w:r w:rsidR="004F0011">
        <w:rPr>
          <w:rFonts w:ascii="Times New Roman" w:eastAsia="Times New Roman" w:hAnsi="Times New Roman" w:cs="Times New Roman"/>
          <w:color w:val="000000" w:themeColor="text1"/>
          <w:sz w:val="28"/>
          <w:szCs w:val="28"/>
          <w:lang w:eastAsia="ru-RU"/>
        </w:rPr>
        <w:t xml:space="preserve"> в круг полномочий Государственной Думы входит и назначение на должность</w:t>
      </w:r>
      <w:r>
        <w:rPr>
          <w:rFonts w:ascii="Times New Roman" w:eastAsia="Times New Roman" w:hAnsi="Times New Roman" w:cs="Times New Roman"/>
          <w:color w:val="000000" w:themeColor="text1"/>
          <w:sz w:val="28"/>
          <w:szCs w:val="28"/>
          <w:lang w:eastAsia="ru-RU"/>
        </w:rPr>
        <w:t xml:space="preserve"> </w:t>
      </w:r>
      <w:r w:rsidRPr="004F0011">
        <w:rPr>
          <w:rFonts w:ascii="Times New Roman" w:hAnsi="Times New Roman" w:cs="Times New Roman"/>
          <w:color w:val="000000" w:themeColor="text1"/>
          <w:sz w:val="28"/>
          <w:szCs w:val="28"/>
        </w:rPr>
        <w:t xml:space="preserve">Председателя Центрального банка РФ, членов Совета директоров Центробанка и представителей Государственной Думы в состав Национального </w:t>
      </w:r>
      <w:r w:rsidR="004F0011" w:rsidRPr="004F0011">
        <w:rPr>
          <w:rFonts w:ascii="Times New Roman" w:hAnsi="Times New Roman" w:cs="Times New Roman"/>
          <w:color w:val="000000" w:themeColor="text1"/>
          <w:sz w:val="28"/>
          <w:szCs w:val="28"/>
        </w:rPr>
        <w:t xml:space="preserve">банковского совета. </w:t>
      </w:r>
      <w:r w:rsidRPr="004F0011">
        <w:rPr>
          <w:rFonts w:ascii="Times New Roman" w:hAnsi="Times New Roman" w:cs="Times New Roman"/>
          <w:color w:val="000000" w:themeColor="text1"/>
          <w:sz w:val="28"/>
          <w:szCs w:val="28"/>
        </w:rPr>
        <w:t>Кандидатуру Председателя Центробанка представляет Президе</w:t>
      </w:r>
      <w:r w:rsidR="004F0011" w:rsidRPr="004F0011">
        <w:rPr>
          <w:rFonts w:ascii="Times New Roman" w:hAnsi="Times New Roman" w:cs="Times New Roman"/>
          <w:color w:val="000000" w:themeColor="text1"/>
          <w:sz w:val="28"/>
          <w:szCs w:val="28"/>
        </w:rPr>
        <w:t xml:space="preserve">нт России. </w:t>
      </w:r>
      <w:r w:rsidR="00634B14">
        <w:rPr>
          <w:rFonts w:ascii="Times New Roman" w:hAnsi="Times New Roman" w:cs="Times New Roman"/>
          <w:color w:val="000000" w:themeColor="text1"/>
          <w:sz w:val="28"/>
          <w:szCs w:val="28"/>
        </w:rPr>
        <w:t xml:space="preserve">На основании </w:t>
      </w:r>
      <w:r w:rsidR="004F0011" w:rsidRPr="004F0011">
        <w:rPr>
          <w:rFonts w:ascii="Times New Roman" w:hAnsi="Times New Roman" w:cs="Times New Roman"/>
          <w:color w:val="000000" w:themeColor="text1"/>
          <w:sz w:val="28"/>
          <w:szCs w:val="28"/>
        </w:rPr>
        <w:t>стать</w:t>
      </w:r>
      <w:r w:rsidR="00634B14">
        <w:rPr>
          <w:rFonts w:ascii="Times New Roman" w:hAnsi="Times New Roman" w:cs="Times New Roman"/>
          <w:color w:val="000000" w:themeColor="text1"/>
          <w:sz w:val="28"/>
          <w:szCs w:val="28"/>
        </w:rPr>
        <w:t>и</w:t>
      </w:r>
      <w:r w:rsidRPr="004F0011">
        <w:rPr>
          <w:rFonts w:ascii="Times New Roman" w:hAnsi="Times New Roman" w:cs="Times New Roman"/>
          <w:color w:val="000000" w:themeColor="text1"/>
          <w:sz w:val="28"/>
          <w:szCs w:val="28"/>
        </w:rPr>
        <w:t xml:space="preserve"> 167 Регламента </w:t>
      </w:r>
      <w:r w:rsidR="004F0011" w:rsidRPr="004F0011">
        <w:rPr>
          <w:rFonts w:ascii="Times New Roman" w:hAnsi="Times New Roman" w:cs="Times New Roman"/>
          <w:color w:val="000000" w:themeColor="text1"/>
          <w:sz w:val="28"/>
          <w:szCs w:val="28"/>
        </w:rPr>
        <w:t xml:space="preserve">Государственной </w:t>
      </w:r>
      <w:r w:rsidRPr="004F0011">
        <w:rPr>
          <w:rFonts w:ascii="Times New Roman" w:hAnsi="Times New Roman" w:cs="Times New Roman"/>
          <w:color w:val="000000" w:themeColor="text1"/>
          <w:sz w:val="28"/>
          <w:szCs w:val="28"/>
        </w:rPr>
        <w:t>Думы одна кандидатура на данную должность не может бы</w:t>
      </w:r>
      <w:r w:rsidR="004F0011" w:rsidRPr="004F0011">
        <w:rPr>
          <w:rFonts w:ascii="Times New Roman" w:hAnsi="Times New Roman" w:cs="Times New Roman"/>
          <w:color w:val="000000" w:themeColor="text1"/>
          <w:sz w:val="28"/>
          <w:szCs w:val="28"/>
        </w:rPr>
        <w:t>ть представлена более двух раз.</w:t>
      </w:r>
      <w:r w:rsidR="004F0011">
        <w:rPr>
          <w:rFonts w:ascii="Times New Roman" w:hAnsi="Times New Roman" w:cs="Times New Roman"/>
          <w:color w:val="000000" w:themeColor="text1"/>
          <w:sz w:val="28"/>
          <w:szCs w:val="28"/>
        </w:rPr>
        <w:t xml:space="preserve"> </w:t>
      </w:r>
      <w:r w:rsidRPr="003B50CB">
        <w:rPr>
          <w:rFonts w:ascii="Times New Roman" w:eastAsia="Times New Roman" w:hAnsi="Times New Roman" w:cs="Times New Roman"/>
          <w:color w:val="000000" w:themeColor="text1"/>
          <w:sz w:val="28"/>
          <w:szCs w:val="28"/>
          <w:lang w:eastAsia="ru-RU"/>
        </w:rPr>
        <w:t>Государственная Дума проводит парламентские слушания о деятельности Банка России</w:t>
      </w:r>
      <w:r w:rsidR="00634B14">
        <w:rPr>
          <w:rFonts w:ascii="Times New Roman" w:eastAsia="Times New Roman" w:hAnsi="Times New Roman" w:cs="Times New Roman"/>
          <w:color w:val="000000" w:themeColor="text1"/>
          <w:sz w:val="28"/>
          <w:szCs w:val="28"/>
          <w:lang w:eastAsia="ru-RU"/>
        </w:rPr>
        <w:t xml:space="preserve"> с участием его представителей. Д</w:t>
      </w:r>
      <w:r w:rsidRPr="003B50CB">
        <w:rPr>
          <w:rFonts w:ascii="Times New Roman" w:eastAsia="Times New Roman" w:hAnsi="Times New Roman" w:cs="Times New Roman"/>
          <w:color w:val="000000" w:themeColor="text1"/>
          <w:sz w:val="28"/>
          <w:szCs w:val="28"/>
          <w:lang w:eastAsia="ru-RU"/>
        </w:rPr>
        <w:t xml:space="preserve">ва раза </w:t>
      </w:r>
      <w:r w:rsidR="00634B14" w:rsidRPr="003B50CB">
        <w:rPr>
          <w:rFonts w:ascii="Times New Roman" w:eastAsia="Times New Roman" w:hAnsi="Times New Roman" w:cs="Times New Roman"/>
          <w:color w:val="000000" w:themeColor="text1"/>
          <w:sz w:val="28"/>
          <w:szCs w:val="28"/>
          <w:lang w:eastAsia="ru-RU"/>
        </w:rPr>
        <w:t xml:space="preserve">Председатель Банка России докладывает Государственной Думе </w:t>
      </w:r>
      <w:r w:rsidRPr="003B50CB">
        <w:rPr>
          <w:rFonts w:ascii="Times New Roman" w:eastAsia="Times New Roman" w:hAnsi="Times New Roman" w:cs="Times New Roman"/>
          <w:color w:val="000000" w:themeColor="text1"/>
          <w:sz w:val="28"/>
          <w:szCs w:val="28"/>
          <w:lang w:eastAsia="ru-RU"/>
        </w:rPr>
        <w:t>в год о результатах деятельности Банка и основных направлениях единой государственной денежно-кредитной политики.</w:t>
      </w:r>
      <w:r w:rsidR="004F0011">
        <w:rPr>
          <w:rFonts w:ascii="Times New Roman" w:hAnsi="Times New Roman" w:cs="Times New Roman"/>
          <w:color w:val="000000" w:themeColor="text1"/>
          <w:sz w:val="28"/>
          <w:szCs w:val="28"/>
        </w:rPr>
        <w:t xml:space="preserve"> </w:t>
      </w:r>
      <w:r w:rsidRPr="003B50CB">
        <w:rPr>
          <w:rFonts w:ascii="Times New Roman" w:eastAsia="Times New Roman" w:hAnsi="Times New Roman" w:cs="Times New Roman"/>
          <w:color w:val="000000" w:themeColor="text1"/>
          <w:sz w:val="28"/>
          <w:szCs w:val="28"/>
          <w:lang w:eastAsia="ru-RU"/>
        </w:rPr>
        <w:t xml:space="preserve">Государственная Дума может освободить от должности Председателя Банка России лишь по представлению Президента и </w:t>
      </w:r>
      <w:r w:rsidR="004F0011">
        <w:rPr>
          <w:rFonts w:ascii="Times New Roman" w:eastAsia="Times New Roman" w:hAnsi="Times New Roman" w:cs="Times New Roman"/>
          <w:color w:val="000000" w:themeColor="text1"/>
          <w:sz w:val="28"/>
          <w:szCs w:val="28"/>
          <w:lang w:eastAsia="ru-RU"/>
        </w:rPr>
        <w:lastRenderedPageBreak/>
        <w:t>только в определенных случаях.</w:t>
      </w:r>
      <w:r w:rsidR="004F0011">
        <w:rPr>
          <w:rFonts w:ascii="Times New Roman" w:hAnsi="Times New Roman" w:cs="Times New Roman"/>
          <w:color w:val="000000" w:themeColor="text1"/>
          <w:sz w:val="28"/>
          <w:szCs w:val="28"/>
        </w:rPr>
        <w:t xml:space="preserve"> </w:t>
      </w:r>
      <w:r w:rsidRPr="003B50CB">
        <w:rPr>
          <w:rFonts w:ascii="Times New Roman" w:eastAsia="Times New Roman" w:hAnsi="Times New Roman" w:cs="Times New Roman"/>
          <w:color w:val="000000" w:themeColor="text1"/>
          <w:sz w:val="28"/>
          <w:szCs w:val="28"/>
          <w:lang w:eastAsia="ru-RU"/>
        </w:rPr>
        <w:t>Процедура освобождения от должности Председа</w:t>
      </w:r>
      <w:r w:rsidR="004F0011">
        <w:rPr>
          <w:rFonts w:ascii="Times New Roman" w:eastAsia="Times New Roman" w:hAnsi="Times New Roman" w:cs="Times New Roman"/>
          <w:color w:val="000000" w:themeColor="text1"/>
          <w:sz w:val="28"/>
          <w:szCs w:val="28"/>
          <w:lang w:eastAsia="ru-RU"/>
        </w:rPr>
        <w:t>теля Центрального банка РФ аналогична</w:t>
      </w:r>
      <w:r w:rsidRPr="003B50CB">
        <w:rPr>
          <w:rFonts w:ascii="Times New Roman" w:eastAsia="Times New Roman" w:hAnsi="Times New Roman" w:cs="Times New Roman"/>
          <w:color w:val="000000" w:themeColor="text1"/>
          <w:sz w:val="28"/>
          <w:szCs w:val="28"/>
          <w:lang w:eastAsia="ru-RU"/>
        </w:rPr>
        <w:t>, что и при назначении.</w:t>
      </w:r>
    </w:p>
    <w:p w:rsidR="00634B14" w:rsidRDefault="00634B14" w:rsidP="00644AB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Назначение на должность и освобождение от должности Председателя Счетной Палаты и половины состава ее аудиторов определяет Государственная Дума, в частности кандидатуру Председателя Счетной палат представляет Комитет Государственной Думы по бюджету, налогам и финансам.</w:t>
      </w:r>
      <w:r w:rsidR="00812763">
        <w:rPr>
          <w:rFonts w:ascii="Times New Roman" w:eastAsia="Times New Roman" w:hAnsi="Times New Roman" w:cs="Times New Roman"/>
          <w:color w:val="000000" w:themeColor="text1"/>
          <w:sz w:val="28"/>
          <w:szCs w:val="28"/>
          <w:lang w:eastAsia="ru-RU"/>
        </w:rPr>
        <w:t xml:space="preserve"> Образование данного органа оправдывается тем, что Счетная палата должна помогать парламенту осуществлять контроль над исполнением государственного бюджета и других законов, связанных с финансами.</w:t>
      </w:r>
    </w:p>
    <w:p w:rsidR="00812763" w:rsidRDefault="00812763" w:rsidP="00644AB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Государственная Дума назначает Уполномоченного по правам человека, по предложениям о кандидатах от Президента РФ, Совета Федерации, депутатов Государственной Думы и депутатских объединений в Государственной Думе.</w:t>
      </w:r>
      <w:r w:rsidR="00C44D78" w:rsidRPr="00C44D78">
        <w:rPr>
          <w:rFonts w:ascii="Trebuchet MS" w:hAnsi="Trebuchet MS"/>
          <w:color w:val="654B3B"/>
          <w:sz w:val="21"/>
          <w:szCs w:val="21"/>
        </w:rPr>
        <w:t xml:space="preserve"> </w:t>
      </w:r>
      <w:r w:rsidR="00C44D78" w:rsidRPr="00C44D78">
        <w:rPr>
          <w:rFonts w:ascii="Times New Roman" w:hAnsi="Times New Roman" w:cs="Times New Roman"/>
          <w:color w:val="000000" w:themeColor="text1"/>
          <w:sz w:val="28"/>
          <w:szCs w:val="28"/>
        </w:rPr>
        <w:t xml:space="preserve">Уполномоченный может выступать с докладом на очередном заседании Государственной Думы и обратиться в палату с предложением </w:t>
      </w:r>
      <w:r w:rsidR="00632DE8" w:rsidRPr="00C44D78">
        <w:rPr>
          <w:rFonts w:ascii="Times New Roman" w:hAnsi="Times New Roman" w:cs="Times New Roman"/>
          <w:color w:val="000000" w:themeColor="text1"/>
          <w:sz w:val="28"/>
          <w:szCs w:val="28"/>
        </w:rPr>
        <w:t>о создании</w:t>
      </w:r>
      <w:r w:rsidR="00C44D78" w:rsidRPr="00C44D78">
        <w:rPr>
          <w:rFonts w:ascii="Times New Roman" w:hAnsi="Times New Roman" w:cs="Times New Roman"/>
          <w:color w:val="000000" w:themeColor="text1"/>
          <w:sz w:val="28"/>
          <w:szCs w:val="28"/>
        </w:rPr>
        <w:t xml:space="preserve"> парламентской комиссии по расследованию нарушения прав и свобод</w:t>
      </w:r>
      <w:r w:rsidR="00C44D78">
        <w:rPr>
          <w:rFonts w:ascii="Times New Roman" w:eastAsia="Times New Roman" w:hAnsi="Times New Roman" w:cs="Times New Roman"/>
          <w:color w:val="000000" w:themeColor="text1"/>
          <w:sz w:val="28"/>
          <w:szCs w:val="28"/>
          <w:lang w:eastAsia="ru-RU"/>
        </w:rPr>
        <w:t>.</w:t>
      </w:r>
      <w:r w:rsidRPr="00C44D7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Так как на основании Федерального конституционного закона «Об уполномоченном по правам человека в Российской Федерации»</w:t>
      </w:r>
      <w:r w:rsidR="00C44D78">
        <w:rPr>
          <w:rStyle w:val="aa"/>
          <w:rFonts w:ascii="Times New Roman" w:eastAsia="Times New Roman" w:hAnsi="Times New Roman" w:cs="Times New Roman"/>
          <w:color w:val="000000" w:themeColor="text1"/>
          <w:sz w:val="28"/>
          <w:szCs w:val="28"/>
          <w:lang w:eastAsia="ru-RU"/>
        </w:rPr>
        <w:footnoteReference w:id="18"/>
      </w:r>
      <w:r>
        <w:rPr>
          <w:rFonts w:ascii="Times New Roman" w:eastAsia="Times New Roman" w:hAnsi="Times New Roman" w:cs="Times New Roman"/>
          <w:color w:val="000000" w:themeColor="text1"/>
          <w:sz w:val="28"/>
          <w:szCs w:val="28"/>
          <w:lang w:eastAsia="ru-RU"/>
        </w:rPr>
        <w:t>, важнейшей функцией являет совершенствование законодательства России по правам человека в соответствии с междун</w:t>
      </w:r>
      <w:r w:rsidR="008660FE">
        <w:rPr>
          <w:rFonts w:ascii="Times New Roman" w:eastAsia="Times New Roman" w:hAnsi="Times New Roman" w:cs="Times New Roman"/>
          <w:color w:val="000000" w:themeColor="text1"/>
          <w:sz w:val="28"/>
          <w:szCs w:val="28"/>
          <w:lang w:eastAsia="ru-RU"/>
        </w:rPr>
        <w:t>ародными нормами и принципами, У</w:t>
      </w:r>
      <w:r>
        <w:rPr>
          <w:rFonts w:ascii="Times New Roman" w:eastAsia="Times New Roman" w:hAnsi="Times New Roman" w:cs="Times New Roman"/>
          <w:color w:val="000000" w:themeColor="text1"/>
          <w:sz w:val="28"/>
          <w:szCs w:val="28"/>
          <w:lang w:eastAsia="ru-RU"/>
        </w:rPr>
        <w:t>полномоченного по правам человека назначает на должность именно Государственная Дума.</w:t>
      </w:r>
    </w:p>
    <w:p w:rsidR="00C44D78" w:rsidRPr="00CB700B" w:rsidRDefault="00C44D78" w:rsidP="00644AB7">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К ведению Государственной Думы относится и объявление амнистии, как </w:t>
      </w:r>
      <w:r w:rsidRPr="00C44D78">
        <w:rPr>
          <w:rFonts w:ascii="Times New Roman" w:eastAsia="Times New Roman" w:hAnsi="Times New Roman" w:cs="Times New Roman"/>
          <w:color w:val="000000" w:themeColor="text1"/>
          <w:sz w:val="28"/>
          <w:szCs w:val="28"/>
          <w:lang w:eastAsia="ru-RU"/>
        </w:rPr>
        <w:t>п</w:t>
      </w:r>
      <w:r w:rsidR="008660FE">
        <w:rPr>
          <w:rFonts w:ascii="Times New Roman" w:eastAsia="Times New Roman" w:hAnsi="Times New Roman" w:cs="Times New Roman"/>
          <w:color w:val="000000" w:themeColor="text1"/>
          <w:sz w:val="28"/>
          <w:szCs w:val="28"/>
          <w:lang w:eastAsia="ru-RU"/>
        </w:rPr>
        <w:t>олное или частичное освобождение</w:t>
      </w:r>
      <w:r w:rsidRPr="00C44D78">
        <w:rPr>
          <w:rFonts w:ascii="Times New Roman" w:eastAsia="Times New Roman" w:hAnsi="Times New Roman" w:cs="Times New Roman"/>
          <w:color w:val="000000" w:themeColor="text1"/>
          <w:sz w:val="28"/>
          <w:szCs w:val="28"/>
          <w:lang w:eastAsia="ru-RU"/>
        </w:rPr>
        <w:t xml:space="preserve"> от уголовной ответственности или от наказания неопределенного </w:t>
      </w:r>
      <w:r w:rsidRPr="00CB700B">
        <w:rPr>
          <w:rFonts w:ascii="Times New Roman" w:eastAsia="Times New Roman" w:hAnsi="Times New Roman" w:cs="Times New Roman"/>
          <w:sz w:val="28"/>
          <w:szCs w:val="28"/>
          <w:lang w:eastAsia="ru-RU"/>
        </w:rPr>
        <w:t>круга лиц, совершивших преступления, либо замена наказания более мягким, либо сокращение его срока, либо сняти</w:t>
      </w:r>
      <w:r w:rsidR="00926DF7">
        <w:rPr>
          <w:rFonts w:ascii="Times New Roman" w:eastAsia="Times New Roman" w:hAnsi="Times New Roman" w:cs="Times New Roman"/>
          <w:sz w:val="28"/>
          <w:szCs w:val="28"/>
          <w:lang w:eastAsia="ru-RU"/>
        </w:rPr>
        <w:t>е судимости с лиц, его отбывших</w:t>
      </w:r>
      <w:r w:rsidRPr="00CB700B">
        <w:rPr>
          <w:rStyle w:val="aa"/>
          <w:rFonts w:ascii="Times New Roman" w:eastAsia="Times New Roman" w:hAnsi="Times New Roman" w:cs="Times New Roman"/>
          <w:sz w:val="28"/>
          <w:szCs w:val="28"/>
          <w:lang w:eastAsia="ru-RU"/>
        </w:rPr>
        <w:footnoteReference w:id="19"/>
      </w:r>
      <w:r w:rsidR="00926DF7">
        <w:rPr>
          <w:rFonts w:ascii="Times New Roman" w:eastAsia="Times New Roman" w:hAnsi="Times New Roman" w:cs="Times New Roman"/>
          <w:sz w:val="28"/>
          <w:szCs w:val="28"/>
          <w:lang w:eastAsia="ru-RU"/>
        </w:rPr>
        <w:t>.</w:t>
      </w:r>
      <w:r w:rsidRPr="00CB700B">
        <w:rPr>
          <w:rFonts w:ascii="Times New Roman" w:eastAsia="Times New Roman" w:hAnsi="Times New Roman" w:cs="Times New Roman"/>
          <w:sz w:val="28"/>
          <w:szCs w:val="28"/>
          <w:lang w:eastAsia="ru-RU"/>
        </w:rPr>
        <w:t xml:space="preserve"> В соответствии с частью 1 статьи 103 Кон</w:t>
      </w:r>
      <w:r w:rsidR="00CB700B" w:rsidRPr="00CB700B">
        <w:rPr>
          <w:rFonts w:ascii="Times New Roman" w:eastAsia="Times New Roman" w:hAnsi="Times New Roman" w:cs="Times New Roman"/>
          <w:sz w:val="28"/>
          <w:szCs w:val="28"/>
          <w:lang w:eastAsia="ru-RU"/>
        </w:rPr>
        <w:t>ституции Государственная Дума принимает постановление о ее объявлении и о порядке применения.</w:t>
      </w:r>
    </w:p>
    <w:p w:rsidR="005D1C50" w:rsidRDefault="00632DE8" w:rsidP="00644A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Следующим вопросом, относящим</w:t>
      </w:r>
      <w:r w:rsidR="00CB700B" w:rsidRPr="00CB700B">
        <w:rPr>
          <w:rFonts w:ascii="Times New Roman" w:hAnsi="Times New Roman" w:cs="Times New Roman"/>
          <w:sz w:val="28"/>
          <w:szCs w:val="28"/>
          <w:shd w:val="clear" w:color="auto" w:fill="FFFFFF"/>
        </w:rPr>
        <w:t>ся к компетенции Государственной Думы</w:t>
      </w:r>
      <w:r>
        <w:rPr>
          <w:rFonts w:ascii="Times New Roman" w:hAnsi="Times New Roman" w:cs="Times New Roman"/>
          <w:sz w:val="28"/>
          <w:szCs w:val="28"/>
          <w:shd w:val="clear" w:color="auto" w:fill="FFFFFF"/>
        </w:rPr>
        <w:t>, является выдвижение обвинения против Президента Российской Федерации для отрешения его от должности.</w:t>
      </w:r>
      <w:r w:rsidR="00892A50">
        <w:rPr>
          <w:rFonts w:ascii="Times New Roman" w:hAnsi="Times New Roman" w:cs="Times New Roman"/>
          <w:sz w:val="28"/>
          <w:szCs w:val="28"/>
          <w:shd w:val="clear" w:color="auto" w:fill="FFFFFF"/>
        </w:rPr>
        <w:t xml:space="preserve"> В Конституции закреплено, что Президент может быть отрешен от должности только Государственной Думой, Советом </w:t>
      </w:r>
      <w:r w:rsidR="00892A50" w:rsidRPr="00E32353">
        <w:rPr>
          <w:rFonts w:ascii="Times New Roman" w:hAnsi="Times New Roman" w:cs="Times New Roman"/>
          <w:color w:val="000000" w:themeColor="text1"/>
          <w:sz w:val="28"/>
          <w:szCs w:val="28"/>
          <w:shd w:val="clear" w:color="auto" w:fill="FFFFFF"/>
        </w:rPr>
        <w:t>Федерации, на основании выдвинутого Государственной Думой обвинения в государственно измене или совершении иного тяжкого преступления</w:t>
      </w:r>
      <w:r w:rsidR="00E32353" w:rsidRPr="00E32353">
        <w:rPr>
          <w:rFonts w:ascii="Times New Roman" w:hAnsi="Times New Roman" w:cs="Times New Roman"/>
          <w:color w:val="000000" w:themeColor="text1"/>
          <w:sz w:val="28"/>
          <w:szCs w:val="28"/>
          <w:shd w:val="clear" w:color="auto" w:fill="FFFFFF"/>
        </w:rPr>
        <w:t>. Регламент Государственной Думы подробно регламентирует процедуру выдвижения обвинения против Президента Российской Федерации.</w:t>
      </w:r>
      <w:r w:rsidR="00E32353" w:rsidRPr="00E32353">
        <w:rPr>
          <w:color w:val="000000" w:themeColor="text1"/>
          <w:sz w:val="28"/>
          <w:szCs w:val="28"/>
        </w:rPr>
        <w:t xml:space="preserve"> </w:t>
      </w:r>
      <w:r w:rsidR="00E32353" w:rsidRPr="00E32353">
        <w:rPr>
          <w:rFonts w:ascii="Times New Roman" w:hAnsi="Times New Roman" w:cs="Times New Roman"/>
          <w:color w:val="000000" w:themeColor="text1"/>
          <w:sz w:val="28"/>
          <w:szCs w:val="28"/>
        </w:rPr>
        <w:t xml:space="preserve">Предложение должно содержать конкретные указания на признаки преступления, которое вменяется в вину Президенту РФ, и должно быть направлено на заключение специальной комиссии, образованной палатой, для оценки соблюдения процедуры и обоснованности </w:t>
      </w:r>
      <w:r w:rsidR="00537AFB">
        <w:rPr>
          <w:rFonts w:ascii="Times New Roman" w:hAnsi="Times New Roman" w:cs="Times New Roman"/>
          <w:color w:val="000000" w:themeColor="text1"/>
          <w:sz w:val="28"/>
          <w:szCs w:val="28"/>
        </w:rPr>
        <w:t>обвинения. Затем данная комиссия</w:t>
      </w:r>
      <w:r w:rsidR="00E32353" w:rsidRPr="00E32353">
        <w:rPr>
          <w:rFonts w:ascii="Times New Roman" w:hAnsi="Times New Roman" w:cs="Times New Roman"/>
          <w:color w:val="000000" w:themeColor="text1"/>
          <w:sz w:val="28"/>
          <w:szCs w:val="28"/>
        </w:rPr>
        <w:t xml:space="preserve"> проверяет обоснованность выдвинутого обвинения, соблюдение кворума, правильность подсчета голосов, а также соблюдение других процедурных правил до принятия палатой решения о выдвижении обвинения</w:t>
      </w:r>
      <w:r w:rsidR="00E32353" w:rsidRPr="00E32353">
        <w:rPr>
          <w:color w:val="000000" w:themeColor="text1"/>
          <w:sz w:val="28"/>
          <w:szCs w:val="28"/>
        </w:rPr>
        <w:t xml:space="preserve">. </w:t>
      </w:r>
      <w:r w:rsidR="00E32353" w:rsidRPr="00E32353">
        <w:rPr>
          <w:rFonts w:ascii="Times New Roman" w:hAnsi="Times New Roman" w:cs="Times New Roman"/>
          <w:color w:val="000000" w:themeColor="text1"/>
          <w:sz w:val="28"/>
          <w:szCs w:val="28"/>
        </w:rPr>
        <w:t>По итогам обсуждения</w:t>
      </w:r>
      <w:r w:rsidR="00537AFB">
        <w:rPr>
          <w:rFonts w:ascii="Times New Roman" w:hAnsi="Times New Roman" w:cs="Times New Roman"/>
          <w:color w:val="000000" w:themeColor="text1"/>
          <w:sz w:val="28"/>
          <w:szCs w:val="28"/>
        </w:rPr>
        <w:t>,</w:t>
      </w:r>
      <w:r w:rsidR="00E32353" w:rsidRPr="00E32353">
        <w:rPr>
          <w:rFonts w:ascii="Times New Roman" w:hAnsi="Times New Roman" w:cs="Times New Roman"/>
          <w:color w:val="000000" w:themeColor="text1"/>
          <w:sz w:val="28"/>
          <w:szCs w:val="28"/>
        </w:rPr>
        <w:t xml:space="preserve"> палата двумя третями голосов принимает постановление о выдвижении обвинения. Постановление принимается тайным голосованием с использованием бюллетеней и в пятидневный срок направляется на заключение в Совет Федерации, Конституционный и Верховный Суды. При отсутствии поддержки большинства в две трети голосов палата </w:t>
      </w:r>
      <w:r w:rsidR="00E32353" w:rsidRPr="001C6AA9">
        <w:rPr>
          <w:rFonts w:ascii="Times New Roman" w:hAnsi="Times New Roman" w:cs="Times New Roman"/>
          <w:color w:val="000000" w:themeColor="text1"/>
          <w:sz w:val="28"/>
          <w:szCs w:val="28"/>
        </w:rPr>
        <w:t>оформляет постановление об отказе в выдвижении обвинения. Данное постановление окончательное и подлежит официальному опубликованию.</w:t>
      </w:r>
      <w:r w:rsidR="00903AA0" w:rsidRPr="001C6AA9">
        <w:rPr>
          <w:rFonts w:ascii="Times New Roman" w:hAnsi="Times New Roman" w:cs="Times New Roman"/>
          <w:color w:val="000000" w:themeColor="text1"/>
          <w:sz w:val="28"/>
          <w:szCs w:val="28"/>
        </w:rPr>
        <w:t xml:space="preserve"> Государственная Дума принимает постановления по вопросам, отнесенным к ее ведению Конституцией Российской Федерации.</w:t>
      </w:r>
      <w:r w:rsidR="001C6AA9" w:rsidRPr="001C6AA9">
        <w:rPr>
          <w:rFonts w:ascii="Times New Roman" w:hAnsi="Times New Roman" w:cs="Times New Roman"/>
          <w:sz w:val="28"/>
          <w:szCs w:val="28"/>
        </w:rPr>
        <w:t xml:space="preserve">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w:t>
      </w:r>
      <w:r w:rsidR="001C6AA9" w:rsidRPr="005D1C50">
        <w:rPr>
          <w:rFonts w:ascii="Times New Roman" w:hAnsi="Times New Roman" w:cs="Times New Roman"/>
          <w:sz w:val="28"/>
          <w:szCs w:val="28"/>
        </w:rPr>
        <w:t>Конституцией РФ.</w:t>
      </w:r>
    </w:p>
    <w:p w:rsidR="00424A72" w:rsidRDefault="00424A72" w:rsidP="00644AB7">
      <w:pPr>
        <w:pStyle w:val="af"/>
        <w:shd w:val="clear" w:color="auto" w:fill="FFFFFF"/>
        <w:spacing w:before="0" w:beforeAutospacing="0" w:line="360" w:lineRule="auto"/>
        <w:ind w:firstLine="709"/>
        <w:jc w:val="both"/>
        <w:rPr>
          <w:rFonts w:ascii="Trebuchet MS" w:hAnsi="Trebuchet MS"/>
          <w:color w:val="654B3B"/>
          <w:sz w:val="21"/>
          <w:szCs w:val="21"/>
        </w:rPr>
      </w:pPr>
    </w:p>
    <w:p w:rsidR="00E869BD" w:rsidRPr="003C21EF" w:rsidRDefault="00BC5FA4" w:rsidP="00644AB7">
      <w:pPr>
        <w:spacing w:after="300" w:line="360" w:lineRule="auto"/>
        <w:ind w:firstLine="709"/>
        <w:rPr>
          <w:rFonts w:ascii="Verdana" w:eastAsia="Times New Roman" w:hAnsi="Verdana" w:cs="Times New Roman"/>
          <w:color w:val="000000"/>
          <w:sz w:val="18"/>
          <w:szCs w:val="18"/>
          <w:lang w:eastAsia="ru-RU"/>
        </w:rPr>
      </w:pPr>
      <w:r w:rsidRPr="00BC5FA4">
        <w:rPr>
          <w:rFonts w:ascii="Verdana" w:hAnsi="Verdana"/>
          <w:color w:val="000000"/>
          <w:sz w:val="18"/>
          <w:szCs w:val="18"/>
        </w:rPr>
        <w:br/>
      </w:r>
    </w:p>
    <w:p w:rsidR="00200ED9" w:rsidRDefault="00200ED9" w:rsidP="008C1EF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8C1EF7" w:rsidRDefault="008C1EF7" w:rsidP="008C1EF7">
      <w:pPr>
        <w:spacing w:after="0" w:line="360" w:lineRule="auto"/>
        <w:ind w:firstLine="709"/>
        <w:jc w:val="center"/>
        <w:rPr>
          <w:rFonts w:ascii="Times New Roman" w:hAnsi="Times New Roman" w:cs="Times New Roman"/>
          <w:sz w:val="28"/>
          <w:szCs w:val="28"/>
        </w:rPr>
      </w:pPr>
    </w:p>
    <w:p w:rsidR="00537AFB" w:rsidRPr="005D1C50" w:rsidRDefault="00FA009F" w:rsidP="008C1E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исследования была достигнута,</w:t>
      </w:r>
      <w:r w:rsidR="005D3423">
        <w:rPr>
          <w:rFonts w:ascii="Times New Roman" w:hAnsi="Times New Roman" w:cs="Times New Roman"/>
          <w:sz w:val="28"/>
          <w:szCs w:val="28"/>
        </w:rPr>
        <w:t xml:space="preserve"> был</w:t>
      </w:r>
      <w:r>
        <w:rPr>
          <w:rFonts w:ascii="Times New Roman" w:hAnsi="Times New Roman" w:cs="Times New Roman"/>
          <w:sz w:val="28"/>
          <w:szCs w:val="28"/>
        </w:rPr>
        <w:t xml:space="preserve"> проведен комплексный и объективный анализ работы Государственно</w:t>
      </w:r>
      <w:r w:rsidR="005D3423">
        <w:rPr>
          <w:rFonts w:ascii="Times New Roman" w:hAnsi="Times New Roman" w:cs="Times New Roman"/>
          <w:sz w:val="28"/>
          <w:szCs w:val="28"/>
        </w:rPr>
        <w:t>й</w:t>
      </w:r>
      <w:r>
        <w:rPr>
          <w:rFonts w:ascii="Times New Roman" w:hAnsi="Times New Roman" w:cs="Times New Roman"/>
          <w:sz w:val="28"/>
          <w:szCs w:val="28"/>
        </w:rPr>
        <w:t xml:space="preserve"> Думы. </w:t>
      </w:r>
      <w:r w:rsidR="00A02F18">
        <w:rPr>
          <w:rFonts w:ascii="Times New Roman" w:hAnsi="Times New Roman" w:cs="Times New Roman"/>
          <w:sz w:val="28"/>
          <w:szCs w:val="28"/>
        </w:rPr>
        <w:t>Подводя итог своего</w:t>
      </w:r>
      <w:r>
        <w:rPr>
          <w:rFonts w:ascii="Times New Roman" w:hAnsi="Times New Roman" w:cs="Times New Roman"/>
          <w:sz w:val="28"/>
          <w:szCs w:val="28"/>
        </w:rPr>
        <w:t xml:space="preserve"> исследования</w:t>
      </w:r>
      <w:r w:rsidR="00322413">
        <w:rPr>
          <w:rFonts w:ascii="Times New Roman" w:hAnsi="Times New Roman" w:cs="Times New Roman"/>
          <w:sz w:val="28"/>
          <w:szCs w:val="28"/>
        </w:rPr>
        <w:t xml:space="preserve">, стоит сказать, </w:t>
      </w:r>
      <w:r w:rsidR="00A02F18">
        <w:rPr>
          <w:rFonts w:ascii="Times New Roman" w:hAnsi="Times New Roman" w:cs="Times New Roman"/>
          <w:sz w:val="28"/>
          <w:szCs w:val="28"/>
        </w:rPr>
        <w:t xml:space="preserve">что со времен начала парламентаризма в России, с начала функционирования первой Государственной Думы в 1906 году, корпус парламентариев претерпел </w:t>
      </w:r>
      <w:r>
        <w:rPr>
          <w:rFonts w:ascii="Times New Roman" w:hAnsi="Times New Roman" w:cs="Times New Roman"/>
          <w:sz w:val="28"/>
          <w:szCs w:val="28"/>
        </w:rPr>
        <w:t xml:space="preserve">немало </w:t>
      </w:r>
      <w:r w:rsidR="00A02F18">
        <w:rPr>
          <w:rFonts w:ascii="Times New Roman" w:hAnsi="Times New Roman" w:cs="Times New Roman"/>
          <w:sz w:val="28"/>
          <w:szCs w:val="28"/>
        </w:rPr>
        <w:t xml:space="preserve">положительных </w:t>
      </w:r>
      <w:r>
        <w:rPr>
          <w:rFonts w:ascii="Times New Roman" w:hAnsi="Times New Roman" w:cs="Times New Roman"/>
          <w:sz w:val="28"/>
          <w:szCs w:val="28"/>
        </w:rPr>
        <w:t xml:space="preserve">обновлений и </w:t>
      </w:r>
      <w:r w:rsidR="00A02F18">
        <w:rPr>
          <w:rFonts w:ascii="Times New Roman" w:hAnsi="Times New Roman" w:cs="Times New Roman"/>
          <w:sz w:val="28"/>
          <w:szCs w:val="28"/>
        </w:rPr>
        <w:t>изменений</w:t>
      </w:r>
      <w:r>
        <w:rPr>
          <w:rFonts w:ascii="Times New Roman" w:hAnsi="Times New Roman" w:cs="Times New Roman"/>
          <w:sz w:val="28"/>
          <w:szCs w:val="28"/>
        </w:rPr>
        <w:t xml:space="preserve">. </w:t>
      </w:r>
      <w:r w:rsidR="00A02F18">
        <w:rPr>
          <w:rFonts w:ascii="Times New Roman" w:hAnsi="Times New Roman" w:cs="Times New Roman"/>
          <w:sz w:val="28"/>
          <w:szCs w:val="28"/>
        </w:rPr>
        <w:t xml:space="preserve">Как и в начале </w:t>
      </w:r>
      <w:r w:rsidR="00A02F18">
        <w:rPr>
          <w:rFonts w:ascii="Times New Roman" w:hAnsi="Times New Roman" w:cs="Times New Roman"/>
          <w:sz w:val="28"/>
          <w:szCs w:val="28"/>
          <w:lang w:val="en-US"/>
        </w:rPr>
        <w:t>XX</w:t>
      </w:r>
      <w:r w:rsidR="00A02F18">
        <w:rPr>
          <w:rFonts w:ascii="Times New Roman" w:hAnsi="Times New Roman" w:cs="Times New Roman"/>
          <w:sz w:val="28"/>
          <w:szCs w:val="28"/>
        </w:rPr>
        <w:t xml:space="preserve"> века, в российском парламенте существую</w:t>
      </w:r>
      <w:r w:rsidR="005D3423">
        <w:rPr>
          <w:rFonts w:ascii="Times New Roman" w:hAnsi="Times New Roman" w:cs="Times New Roman"/>
          <w:sz w:val="28"/>
          <w:szCs w:val="28"/>
        </w:rPr>
        <w:t>т</w:t>
      </w:r>
      <w:r w:rsidR="00A02F18">
        <w:rPr>
          <w:rFonts w:ascii="Times New Roman" w:hAnsi="Times New Roman" w:cs="Times New Roman"/>
          <w:sz w:val="28"/>
          <w:szCs w:val="28"/>
        </w:rPr>
        <w:t xml:space="preserve"> отдельные проблемы, в большей части в отношении </w:t>
      </w:r>
      <w:r>
        <w:rPr>
          <w:rFonts w:ascii="Times New Roman" w:hAnsi="Times New Roman" w:cs="Times New Roman"/>
          <w:sz w:val="28"/>
          <w:szCs w:val="28"/>
        </w:rPr>
        <w:t>порядка работы депутатов, но</w:t>
      </w:r>
      <w:r w:rsidRPr="00FA009F">
        <w:rPr>
          <w:rFonts w:ascii="Times New Roman" w:hAnsi="Times New Roman" w:cs="Times New Roman"/>
          <w:sz w:val="28"/>
          <w:szCs w:val="28"/>
        </w:rPr>
        <w:t xml:space="preserve"> </w:t>
      </w:r>
      <w:r>
        <w:rPr>
          <w:rFonts w:ascii="Times New Roman" w:hAnsi="Times New Roman" w:cs="Times New Roman"/>
          <w:sz w:val="28"/>
          <w:szCs w:val="28"/>
        </w:rPr>
        <w:t>Государственная Дума является важнейшим органов государственной власти, б</w:t>
      </w:r>
      <w:r w:rsidR="005D3423">
        <w:rPr>
          <w:rFonts w:ascii="Times New Roman" w:hAnsi="Times New Roman" w:cs="Times New Roman"/>
          <w:sz w:val="28"/>
          <w:szCs w:val="28"/>
        </w:rPr>
        <w:t xml:space="preserve">ез которой не </w:t>
      </w:r>
      <w:r>
        <w:rPr>
          <w:rFonts w:ascii="Times New Roman" w:hAnsi="Times New Roman" w:cs="Times New Roman"/>
          <w:sz w:val="28"/>
          <w:szCs w:val="28"/>
        </w:rPr>
        <w:t xml:space="preserve">может функционировать Государственный Аппарат в целом. </w:t>
      </w:r>
      <w:r w:rsidR="008008E8">
        <w:rPr>
          <w:rFonts w:ascii="Times New Roman" w:hAnsi="Times New Roman" w:cs="Times New Roman"/>
          <w:sz w:val="28"/>
          <w:szCs w:val="28"/>
        </w:rPr>
        <w:t>В последнее время общественно-политическая ситуация в России находится под влияние внешнеполитических факторов, поэтому особенно важно</w:t>
      </w:r>
      <w:r w:rsidR="008008E8" w:rsidRPr="008008E8">
        <w:rPr>
          <w:rFonts w:ascii="Times New Roman" w:hAnsi="Times New Roman" w:cs="Times New Roman"/>
          <w:sz w:val="28"/>
          <w:szCs w:val="28"/>
        </w:rPr>
        <w:t>,</w:t>
      </w:r>
      <w:r w:rsidR="008008E8">
        <w:rPr>
          <w:rFonts w:ascii="Times New Roman" w:hAnsi="Times New Roman" w:cs="Times New Roman"/>
          <w:sz w:val="28"/>
          <w:szCs w:val="28"/>
        </w:rPr>
        <w:t xml:space="preserve"> что </w:t>
      </w:r>
      <w:r w:rsidR="008008E8" w:rsidRPr="008008E8">
        <w:rPr>
          <w:rFonts w:ascii="Times New Roman" w:hAnsi="Times New Roman" w:cs="Times New Roman"/>
          <w:sz w:val="28"/>
          <w:szCs w:val="28"/>
        </w:rPr>
        <w:t>Государственная Дума является</w:t>
      </w:r>
      <w:r w:rsidR="008008E8">
        <w:rPr>
          <w:rFonts w:ascii="Times New Roman" w:hAnsi="Times New Roman" w:cs="Times New Roman"/>
          <w:sz w:val="28"/>
          <w:szCs w:val="28"/>
        </w:rPr>
        <w:t xml:space="preserve"> необходимым государственным ор</w:t>
      </w:r>
      <w:r w:rsidR="008008E8" w:rsidRPr="008008E8">
        <w:rPr>
          <w:rFonts w:ascii="Times New Roman" w:hAnsi="Times New Roman" w:cs="Times New Roman"/>
          <w:sz w:val="28"/>
          <w:szCs w:val="28"/>
        </w:rPr>
        <w:t>ганом, так как она представляе</w:t>
      </w:r>
      <w:r w:rsidR="008008E8">
        <w:rPr>
          <w:rFonts w:ascii="Times New Roman" w:hAnsi="Times New Roman" w:cs="Times New Roman"/>
          <w:sz w:val="28"/>
          <w:szCs w:val="28"/>
        </w:rPr>
        <w:t>т интересы народа, защищает пра</w:t>
      </w:r>
      <w:r w:rsidR="008008E8" w:rsidRPr="008008E8">
        <w:rPr>
          <w:rFonts w:ascii="Times New Roman" w:hAnsi="Times New Roman" w:cs="Times New Roman"/>
          <w:sz w:val="28"/>
          <w:szCs w:val="28"/>
        </w:rPr>
        <w:t>ва национальностей, права и св</w:t>
      </w:r>
      <w:r w:rsidR="008008E8">
        <w:rPr>
          <w:rFonts w:ascii="Times New Roman" w:hAnsi="Times New Roman" w:cs="Times New Roman"/>
          <w:sz w:val="28"/>
          <w:szCs w:val="28"/>
        </w:rPr>
        <w:t>ободы граждан Российской Федера</w:t>
      </w:r>
      <w:r w:rsidR="005D3423">
        <w:rPr>
          <w:rFonts w:ascii="Times New Roman" w:hAnsi="Times New Roman" w:cs="Times New Roman"/>
          <w:sz w:val="28"/>
          <w:szCs w:val="28"/>
        </w:rPr>
        <w:t xml:space="preserve">ции, что характеризует </w:t>
      </w:r>
      <w:r w:rsidR="00537AFB">
        <w:rPr>
          <w:rFonts w:ascii="Times New Roman" w:hAnsi="Times New Roman" w:cs="Times New Roman"/>
          <w:sz w:val="28"/>
          <w:szCs w:val="28"/>
        </w:rPr>
        <w:t xml:space="preserve">политику </w:t>
      </w:r>
      <w:r w:rsidR="005D3423">
        <w:rPr>
          <w:rFonts w:ascii="Times New Roman" w:hAnsi="Times New Roman" w:cs="Times New Roman"/>
          <w:sz w:val="28"/>
          <w:szCs w:val="28"/>
        </w:rPr>
        <w:t>страну</w:t>
      </w:r>
      <w:r w:rsidR="00E76A50">
        <w:rPr>
          <w:rFonts w:ascii="Times New Roman" w:hAnsi="Times New Roman" w:cs="Times New Roman"/>
          <w:sz w:val="28"/>
          <w:szCs w:val="28"/>
        </w:rPr>
        <w:t xml:space="preserve"> как воплощение принципов подлинной демократии. Принцип народного суверенитета реализуется в передаче Государственной Думе, как законодательному органу права принятия законов.</w:t>
      </w:r>
      <w:r w:rsidR="001F1D00">
        <w:rPr>
          <w:rFonts w:ascii="Times New Roman" w:hAnsi="Times New Roman" w:cs="Times New Roman"/>
          <w:sz w:val="28"/>
          <w:szCs w:val="28"/>
        </w:rPr>
        <w:t xml:space="preserve"> Потому что условиях демократизации российского общества отдельная роль отводится именно парламенту.</w:t>
      </w:r>
      <w:r w:rsidR="00537AFB" w:rsidRPr="00537AFB">
        <w:rPr>
          <w:rFonts w:ascii="Times New Roman" w:hAnsi="Times New Roman" w:cs="Times New Roman"/>
          <w:color w:val="000000" w:themeColor="text1"/>
          <w:sz w:val="28"/>
          <w:szCs w:val="28"/>
        </w:rPr>
        <w:t xml:space="preserve"> </w:t>
      </w:r>
      <w:r w:rsidR="00537AFB" w:rsidRPr="005D1C50">
        <w:rPr>
          <w:rFonts w:ascii="Times New Roman" w:hAnsi="Times New Roman" w:cs="Times New Roman"/>
          <w:color w:val="000000" w:themeColor="text1"/>
          <w:sz w:val="28"/>
          <w:szCs w:val="28"/>
        </w:rPr>
        <w:t>Подводя итог анализа компетенции Государственной Думы, важно отметить, что по сравнению с парламентами других государств, в нашей стране контрольные функции парламента достаточно ограничены. Даже, несмотря на то, что существует парламентское расследование, как одна из форм парламентского контроля, юридически закрепленная и регламентированная федеральным законом «О парламентском расследовании», результаты проведения расследования носят рекомендательный характер и не содержат каких-либо определенных обязательств, направленных на предотвращение и искоренения причин парламентского расследования. Таким примером могут служить результаты парламентского расследования небезыз</w:t>
      </w:r>
      <w:r w:rsidR="00537AFB" w:rsidRPr="005D1C50">
        <w:rPr>
          <w:rFonts w:ascii="Times New Roman" w:hAnsi="Times New Roman" w:cs="Times New Roman"/>
          <w:color w:val="000000" w:themeColor="text1"/>
          <w:sz w:val="28"/>
          <w:szCs w:val="28"/>
        </w:rPr>
        <w:lastRenderedPageBreak/>
        <w:t xml:space="preserve">вестного теракта в Беслане 1 сентября 2004 года. Проанализировав случившееся, комиссия не вынесла никаких конкретных мер. </w:t>
      </w:r>
      <w:r w:rsidR="00537AFB" w:rsidRPr="005D1C50">
        <w:rPr>
          <w:rFonts w:ascii="Times New Roman" w:hAnsi="Times New Roman" w:cs="Times New Roman"/>
          <w:color w:val="654B3B"/>
          <w:sz w:val="21"/>
          <w:szCs w:val="21"/>
        </w:rPr>
        <w:t xml:space="preserve"> </w:t>
      </w:r>
    </w:p>
    <w:p w:rsidR="00F037AD" w:rsidRPr="008C1EF7" w:rsidRDefault="00537AFB" w:rsidP="00F037AD">
      <w:pPr>
        <w:spacing w:after="0" w:line="360" w:lineRule="auto"/>
        <w:ind w:firstLine="709"/>
        <w:jc w:val="both"/>
        <w:rPr>
          <w:rFonts w:ascii="Times New Roman" w:hAnsi="Times New Roman" w:cs="Times New Roman"/>
          <w:sz w:val="28"/>
          <w:szCs w:val="28"/>
        </w:rPr>
      </w:pPr>
      <w:r w:rsidRPr="00F037AD">
        <w:rPr>
          <w:rFonts w:ascii="Times New Roman" w:hAnsi="Times New Roman" w:cs="Times New Roman"/>
          <w:color w:val="000000" w:themeColor="text1"/>
          <w:sz w:val="28"/>
          <w:szCs w:val="28"/>
        </w:rPr>
        <w:t xml:space="preserve">По итогам исследования нормативно-правовой базы становится понятно, что </w:t>
      </w:r>
      <w:r w:rsidRPr="008C1EF7">
        <w:rPr>
          <w:rFonts w:ascii="Times New Roman" w:hAnsi="Times New Roman" w:cs="Times New Roman"/>
          <w:sz w:val="28"/>
          <w:szCs w:val="28"/>
        </w:rPr>
        <w:t>законодательное обеспечение в полной мере регламентирует все поле деятельности Государственной Думы. Однако существование некоторых проблем не стоит отрицать.</w:t>
      </w:r>
      <w:r w:rsidR="00F037AD" w:rsidRPr="008C1EF7">
        <w:rPr>
          <w:rFonts w:ascii="Times New Roman" w:hAnsi="Times New Roman" w:cs="Times New Roman"/>
          <w:sz w:val="28"/>
          <w:szCs w:val="28"/>
        </w:rPr>
        <w:t xml:space="preserve"> Для преодоления существующий проблем, необходимо осуществлять жесткий контроль за надлежащей деятельностью депутатов Государственной Думы.</w:t>
      </w:r>
    </w:p>
    <w:p w:rsidR="00F037AD" w:rsidRDefault="00F037AD" w:rsidP="00F037AD">
      <w:pPr>
        <w:spacing w:after="0" w:line="360" w:lineRule="auto"/>
        <w:ind w:firstLine="709"/>
        <w:jc w:val="both"/>
        <w:rPr>
          <w:rFonts w:ascii="Times New Roman" w:eastAsia="Times New Roman" w:hAnsi="Times New Roman" w:cs="Times New Roman"/>
          <w:color w:val="000000" w:themeColor="text1"/>
          <w:sz w:val="28"/>
          <w:szCs w:val="28"/>
          <w:shd w:val="clear" w:color="auto" w:fill="F9F9F9"/>
          <w:lang w:eastAsia="ru-RU"/>
        </w:rPr>
      </w:pPr>
    </w:p>
    <w:p w:rsidR="00F037AD" w:rsidRDefault="00F037AD" w:rsidP="00644AB7">
      <w:pPr>
        <w:spacing w:after="0" w:line="360" w:lineRule="auto"/>
        <w:ind w:firstLine="709"/>
        <w:jc w:val="both"/>
        <w:rPr>
          <w:rFonts w:ascii="Times New Roman" w:eastAsia="Times New Roman" w:hAnsi="Times New Roman" w:cs="Times New Roman"/>
          <w:color w:val="000000" w:themeColor="text1"/>
          <w:sz w:val="28"/>
          <w:szCs w:val="28"/>
          <w:shd w:val="clear" w:color="auto" w:fill="F9F9F9"/>
          <w:lang w:eastAsia="ru-RU"/>
        </w:rPr>
      </w:pPr>
    </w:p>
    <w:p w:rsidR="00F037AD" w:rsidRDefault="00F037AD" w:rsidP="00644AB7">
      <w:pPr>
        <w:spacing w:after="0" w:line="360" w:lineRule="auto"/>
        <w:ind w:firstLine="709"/>
        <w:jc w:val="both"/>
        <w:rPr>
          <w:rFonts w:ascii="Times New Roman" w:eastAsia="Times New Roman" w:hAnsi="Times New Roman" w:cs="Times New Roman"/>
          <w:color w:val="000000" w:themeColor="text1"/>
          <w:sz w:val="28"/>
          <w:szCs w:val="28"/>
          <w:shd w:val="clear" w:color="auto" w:fill="F9F9F9"/>
          <w:lang w:eastAsia="ru-RU"/>
        </w:rPr>
      </w:pPr>
    </w:p>
    <w:p w:rsidR="00537AFB" w:rsidRDefault="00537AFB" w:rsidP="00644AB7">
      <w:pPr>
        <w:suppressAutoHyphens/>
        <w:spacing w:after="0" w:line="360" w:lineRule="auto"/>
        <w:ind w:firstLine="709"/>
        <w:jc w:val="both"/>
        <w:rPr>
          <w:rFonts w:ascii="Times New Roman" w:hAnsi="Times New Roman" w:cs="Times New Roman"/>
          <w:sz w:val="28"/>
          <w:szCs w:val="28"/>
        </w:rPr>
      </w:pPr>
    </w:p>
    <w:p w:rsidR="00FA009F" w:rsidRDefault="00FA009F" w:rsidP="00644AB7">
      <w:pPr>
        <w:suppressAutoHyphens/>
        <w:spacing w:after="0" w:line="360" w:lineRule="auto"/>
        <w:ind w:firstLine="709"/>
        <w:jc w:val="both"/>
        <w:rPr>
          <w:rFonts w:ascii="Times New Roman" w:hAnsi="Times New Roman" w:cs="Times New Roman"/>
          <w:sz w:val="28"/>
          <w:szCs w:val="28"/>
        </w:rPr>
      </w:pPr>
      <w:r w:rsidRPr="00FA009F">
        <w:rPr>
          <w:rFonts w:ascii="Times New Roman" w:hAnsi="Times New Roman" w:cs="Times New Roman"/>
          <w:sz w:val="28"/>
          <w:szCs w:val="28"/>
        </w:rPr>
        <w:br/>
      </w:r>
    </w:p>
    <w:p w:rsidR="00537AFB" w:rsidRDefault="00537AFB" w:rsidP="00644AB7">
      <w:pPr>
        <w:pStyle w:val="af"/>
        <w:shd w:val="clear" w:color="auto" w:fill="FFFFFF"/>
        <w:tabs>
          <w:tab w:val="left" w:pos="3930"/>
        </w:tabs>
        <w:spacing w:before="0" w:beforeAutospacing="0" w:line="360" w:lineRule="auto"/>
        <w:jc w:val="center"/>
        <w:rPr>
          <w:sz w:val="28"/>
          <w:szCs w:val="28"/>
        </w:rPr>
      </w:pPr>
    </w:p>
    <w:p w:rsidR="00537AFB" w:rsidRDefault="00537AFB" w:rsidP="00644AB7">
      <w:pPr>
        <w:pStyle w:val="af"/>
        <w:shd w:val="clear" w:color="auto" w:fill="FFFFFF"/>
        <w:tabs>
          <w:tab w:val="left" w:pos="3930"/>
        </w:tabs>
        <w:spacing w:before="0" w:beforeAutospacing="0" w:line="360" w:lineRule="auto"/>
        <w:jc w:val="center"/>
        <w:rPr>
          <w:sz w:val="28"/>
          <w:szCs w:val="28"/>
        </w:rPr>
      </w:pPr>
    </w:p>
    <w:p w:rsidR="00537AFB" w:rsidRDefault="00537AFB" w:rsidP="00644AB7">
      <w:pPr>
        <w:pStyle w:val="af"/>
        <w:shd w:val="clear" w:color="auto" w:fill="FFFFFF"/>
        <w:tabs>
          <w:tab w:val="left" w:pos="3930"/>
        </w:tabs>
        <w:spacing w:before="0" w:beforeAutospacing="0" w:line="360" w:lineRule="auto"/>
        <w:jc w:val="center"/>
        <w:rPr>
          <w:sz w:val="28"/>
          <w:szCs w:val="28"/>
        </w:rPr>
      </w:pPr>
    </w:p>
    <w:p w:rsidR="00537AFB" w:rsidRDefault="00537AFB" w:rsidP="00644AB7">
      <w:pPr>
        <w:pStyle w:val="af"/>
        <w:shd w:val="clear" w:color="auto" w:fill="FFFFFF"/>
        <w:tabs>
          <w:tab w:val="left" w:pos="3930"/>
        </w:tabs>
        <w:spacing w:before="0" w:beforeAutospacing="0" w:line="360" w:lineRule="auto"/>
        <w:jc w:val="center"/>
        <w:rPr>
          <w:sz w:val="28"/>
          <w:szCs w:val="28"/>
        </w:rPr>
      </w:pPr>
    </w:p>
    <w:p w:rsidR="00537AFB" w:rsidRDefault="00537AFB" w:rsidP="00644AB7">
      <w:pPr>
        <w:pStyle w:val="af"/>
        <w:shd w:val="clear" w:color="auto" w:fill="FFFFFF"/>
        <w:tabs>
          <w:tab w:val="left" w:pos="3930"/>
        </w:tabs>
        <w:spacing w:before="0" w:beforeAutospacing="0" w:line="360" w:lineRule="auto"/>
        <w:jc w:val="center"/>
        <w:rPr>
          <w:sz w:val="28"/>
          <w:szCs w:val="28"/>
        </w:rPr>
      </w:pPr>
    </w:p>
    <w:p w:rsidR="00537AFB" w:rsidRDefault="00537AFB" w:rsidP="00644AB7">
      <w:pPr>
        <w:pStyle w:val="af"/>
        <w:shd w:val="clear" w:color="auto" w:fill="FFFFFF"/>
        <w:tabs>
          <w:tab w:val="left" w:pos="3930"/>
        </w:tabs>
        <w:spacing w:before="0" w:beforeAutospacing="0" w:line="360" w:lineRule="auto"/>
        <w:jc w:val="center"/>
        <w:rPr>
          <w:sz w:val="28"/>
          <w:szCs w:val="28"/>
        </w:rPr>
      </w:pPr>
    </w:p>
    <w:p w:rsidR="00537AFB" w:rsidRDefault="00537AFB" w:rsidP="00644AB7">
      <w:pPr>
        <w:pStyle w:val="af"/>
        <w:shd w:val="clear" w:color="auto" w:fill="FFFFFF"/>
        <w:tabs>
          <w:tab w:val="left" w:pos="3930"/>
        </w:tabs>
        <w:spacing w:before="0" w:beforeAutospacing="0" w:line="360" w:lineRule="auto"/>
        <w:jc w:val="center"/>
        <w:rPr>
          <w:sz w:val="28"/>
          <w:szCs w:val="28"/>
        </w:rPr>
      </w:pPr>
    </w:p>
    <w:p w:rsidR="00537AFB" w:rsidRDefault="00537AFB" w:rsidP="00644AB7">
      <w:pPr>
        <w:pStyle w:val="af"/>
        <w:shd w:val="clear" w:color="auto" w:fill="FFFFFF"/>
        <w:tabs>
          <w:tab w:val="left" w:pos="3930"/>
        </w:tabs>
        <w:spacing w:before="0" w:beforeAutospacing="0" w:line="360" w:lineRule="auto"/>
        <w:jc w:val="center"/>
        <w:rPr>
          <w:sz w:val="28"/>
          <w:szCs w:val="28"/>
        </w:rPr>
      </w:pPr>
    </w:p>
    <w:p w:rsidR="00537AFB" w:rsidRDefault="00537AFB" w:rsidP="00644AB7">
      <w:pPr>
        <w:pStyle w:val="af"/>
        <w:shd w:val="clear" w:color="auto" w:fill="FFFFFF"/>
        <w:tabs>
          <w:tab w:val="left" w:pos="3930"/>
        </w:tabs>
        <w:spacing w:before="0" w:beforeAutospacing="0" w:line="360" w:lineRule="auto"/>
        <w:jc w:val="center"/>
        <w:rPr>
          <w:sz w:val="28"/>
          <w:szCs w:val="28"/>
        </w:rPr>
      </w:pPr>
    </w:p>
    <w:p w:rsidR="00537AFB" w:rsidRDefault="00537AFB" w:rsidP="00644AB7">
      <w:pPr>
        <w:pStyle w:val="af"/>
        <w:shd w:val="clear" w:color="auto" w:fill="FFFFFF"/>
        <w:tabs>
          <w:tab w:val="left" w:pos="3930"/>
        </w:tabs>
        <w:spacing w:before="0" w:beforeAutospacing="0" w:line="360" w:lineRule="auto"/>
        <w:jc w:val="center"/>
        <w:rPr>
          <w:sz w:val="28"/>
          <w:szCs w:val="28"/>
        </w:rPr>
      </w:pPr>
    </w:p>
    <w:p w:rsidR="00404DBC" w:rsidRPr="00E76A50" w:rsidRDefault="00404DBC" w:rsidP="00644AB7">
      <w:pPr>
        <w:pStyle w:val="af"/>
        <w:shd w:val="clear" w:color="auto" w:fill="FFFFFF"/>
        <w:tabs>
          <w:tab w:val="left" w:pos="3930"/>
        </w:tabs>
        <w:spacing w:before="0" w:beforeAutospacing="0" w:line="360" w:lineRule="auto"/>
        <w:jc w:val="center"/>
        <w:rPr>
          <w:sz w:val="28"/>
          <w:szCs w:val="28"/>
        </w:rPr>
      </w:pPr>
      <w:r w:rsidRPr="00F64618">
        <w:rPr>
          <w:sz w:val="28"/>
          <w:szCs w:val="28"/>
        </w:rPr>
        <w:lastRenderedPageBreak/>
        <w:t>СПИСОК ИСПОЛЬЗОВАННЫХ ИСТОЧНИКОВ</w:t>
      </w:r>
    </w:p>
    <w:p w:rsidR="00F64618" w:rsidRDefault="00E76A50" w:rsidP="00644AB7">
      <w:pPr>
        <w:tabs>
          <w:tab w:val="left" w:pos="426"/>
        </w:tabs>
        <w:autoSpaceDE w:val="0"/>
        <w:autoSpaceDN w:val="0"/>
        <w:adjustRightInd w:val="0"/>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1D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66830" w:rsidRPr="00E66830">
        <w:rPr>
          <w:rFonts w:ascii="Times New Roman" w:eastAsia="Times New Roman" w:hAnsi="Times New Roman" w:cs="Times New Roman"/>
          <w:sz w:val="28"/>
          <w:szCs w:val="28"/>
          <w:lang w:eastAsia="ru-RU"/>
        </w:rPr>
        <w:t>Нормативные правовые акты</w:t>
      </w:r>
    </w:p>
    <w:p w:rsidR="00F64618" w:rsidRPr="00E66830" w:rsidRDefault="00F64618" w:rsidP="00644AB7">
      <w:pPr>
        <w:tabs>
          <w:tab w:val="left" w:pos="426"/>
        </w:tabs>
        <w:autoSpaceDE w:val="0"/>
        <w:autoSpaceDN w:val="0"/>
        <w:adjustRightInd w:val="0"/>
        <w:spacing w:after="0" w:line="360" w:lineRule="auto"/>
        <w:ind w:firstLine="567"/>
        <w:jc w:val="center"/>
        <w:rPr>
          <w:rFonts w:ascii="Times New Roman" w:eastAsia="Times New Roman" w:hAnsi="Times New Roman" w:cs="Times New Roman"/>
          <w:sz w:val="28"/>
          <w:szCs w:val="28"/>
          <w:lang w:eastAsia="ru-RU"/>
        </w:rPr>
      </w:pPr>
    </w:p>
    <w:p w:rsidR="00E66830" w:rsidRPr="008C1EF7" w:rsidRDefault="008965DB" w:rsidP="008965D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C1EF7">
        <w:rPr>
          <w:rFonts w:ascii="Times New Roman" w:hAnsi="Times New Roman" w:cs="Times New Roman"/>
          <w:color w:val="000000" w:themeColor="text1"/>
          <w:sz w:val="28"/>
          <w:szCs w:val="28"/>
        </w:rPr>
        <w:t xml:space="preserve">1 </w:t>
      </w:r>
      <w:r w:rsidR="00E66830" w:rsidRPr="008C1EF7">
        <w:rPr>
          <w:rFonts w:ascii="Times New Roman" w:hAnsi="Times New Roman" w:cs="Times New Roman"/>
          <w:color w:val="000000" w:themeColor="text1"/>
          <w:sz w:val="28"/>
          <w:szCs w:val="28"/>
        </w:rPr>
        <w:t xml:space="preserve">Конституция Российской </w:t>
      </w:r>
      <w:r>
        <w:rPr>
          <w:rFonts w:ascii="Times New Roman" w:hAnsi="Times New Roman" w:cs="Times New Roman"/>
          <w:color w:val="000000" w:themeColor="text1"/>
          <w:sz w:val="28"/>
          <w:szCs w:val="28"/>
        </w:rPr>
        <w:t xml:space="preserve">Федерации от 12 декабря 1993 г. </w:t>
      </w:r>
      <w:r w:rsidR="00E66830" w:rsidRPr="008C1EF7">
        <w:rPr>
          <w:rFonts w:ascii="Times New Roman" w:hAnsi="Times New Roman" w:cs="Times New Roman"/>
          <w:color w:val="000000" w:themeColor="text1"/>
          <w:sz w:val="28"/>
          <w:szCs w:val="28"/>
        </w:rPr>
        <w:t>(с попр.). М., 2016.</w:t>
      </w:r>
    </w:p>
    <w:p w:rsidR="008C1EF7" w:rsidRPr="008C1EF7" w:rsidRDefault="008965DB" w:rsidP="008965D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C1EF7">
        <w:rPr>
          <w:rFonts w:ascii="Times New Roman" w:hAnsi="Times New Roman" w:cs="Times New Roman"/>
          <w:color w:val="000000" w:themeColor="text1"/>
          <w:sz w:val="28"/>
          <w:szCs w:val="28"/>
        </w:rPr>
        <w:t xml:space="preserve">2 </w:t>
      </w:r>
      <w:r w:rsidR="008C1EF7" w:rsidRPr="008C1EF7">
        <w:rPr>
          <w:rFonts w:ascii="Times New Roman" w:hAnsi="Times New Roman" w:cs="Times New Roman"/>
          <w:color w:val="000000" w:themeColor="text1"/>
          <w:sz w:val="28"/>
          <w:szCs w:val="28"/>
        </w:rPr>
        <w:t>Об Уполномоченном по правам человека в Российской Федерации: Федеральный конституционный закон от 26 февраля 1997 г. № 1-ФКЗ (в ред. от 31 января 2016 г.) // Собрание законодательства Российской Федерации. 1997. № 9. Ст. 1011.</w:t>
      </w:r>
    </w:p>
    <w:p w:rsidR="002417C9" w:rsidRPr="008C1EF7" w:rsidRDefault="008C1EF7" w:rsidP="008C1EF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8C1EF7">
        <w:rPr>
          <w:rFonts w:ascii="Times New Roman" w:hAnsi="Times New Roman" w:cs="Times New Roman"/>
          <w:color w:val="000000" w:themeColor="text1"/>
          <w:sz w:val="28"/>
          <w:szCs w:val="28"/>
        </w:rPr>
        <w:t>О военном положении: Федеральный конституционный закон от 30 января 2002 г. № 1-ФКЗ (в ред. от 12 марта 2014 г.) // Собрание законодательства Российской Федерации. 2002. №5. Ст. 375.</w:t>
      </w:r>
    </w:p>
    <w:p w:rsidR="002417C9" w:rsidRPr="008C1EF7" w:rsidRDefault="008C1EF7" w:rsidP="008C1EF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2417C9" w:rsidRPr="008C1EF7">
        <w:rPr>
          <w:rFonts w:ascii="Times New Roman" w:hAnsi="Times New Roman" w:cs="Times New Roman"/>
          <w:color w:val="000000" w:themeColor="text1"/>
          <w:sz w:val="28"/>
          <w:szCs w:val="28"/>
        </w:rPr>
        <w:t>О статусе члена Совета Федерации и статусе депутата Государственной Думы Федерального Собрания Российской Федерации: Федеральный закон от 8 мая 1994 г. № 3-ФЗ (в ред. от 3 мая 2016 г. с изм. от 23 мая 2016</w:t>
      </w:r>
      <w:r w:rsidR="00C87E40" w:rsidRPr="008C1EF7">
        <w:rPr>
          <w:rFonts w:ascii="Times New Roman" w:hAnsi="Times New Roman" w:cs="Times New Roman"/>
          <w:color w:val="000000" w:themeColor="text1"/>
          <w:sz w:val="28"/>
          <w:szCs w:val="28"/>
        </w:rPr>
        <w:t xml:space="preserve"> </w:t>
      </w:r>
      <w:r w:rsidR="002417C9" w:rsidRPr="008C1EF7">
        <w:rPr>
          <w:rFonts w:ascii="Times New Roman" w:hAnsi="Times New Roman" w:cs="Times New Roman"/>
          <w:color w:val="000000" w:themeColor="text1"/>
          <w:sz w:val="28"/>
          <w:szCs w:val="28"/>
        </w:rPr>
        <w:t xml:space="preserve">г.) // Российская газета. </w:t>
      </w:r>
      <w:r w:rsidR="00F037AD" w:rsidRPr="008C1EF7">
        <w:rPr>
          <w:rFonts w:ascii="Times New Roman" w:hAnsi="Times New Roman" w:cs="Times New Roman"/>
          <w:color w:val="000000" w:themeColor="text1"/>
          <w:sz w:val="28"/>
          <w:szCs w:val="28"/>
        </w:rPr>
        <w:t xml:space="preserve">№ 88. </w:t>
      </w:r>
      <w:r w:rsidR="002417C9" w:rsidRPr="008C1EF7">
        <w:rPr>
          <w:rFonts w:ascii="Times New Roman" w:hAnsi="Times New Roman" w:cs="Times New Roman"/>
          <w:color w:val="000000" w:themeColor="text1"/>
          <w:sz w:val="28"/>
          <w:szCs w:val="28"/>
        </w:rPr>
        <w:t>2002. 12 мая.</w:t>
      </w:r>
    </w:p>
    <w:p w:rsidR="00FC4675" w:rsidRPr="008C1EF7" w:rsidRDefault="008C1EF7" w:rsidP="008C1EF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C87E40" w:rsidRPr="008C1EF7">
        <w:rPr>
          <w:rFonts w:ascii="Times New Roman" w:hAnsi="Times New Roman" w:cs="Times New Roman"/>
          <w:color w:val="000000" w:themeColor="text1"/>
          <w:sz w:val="28"/>
          <w:szCs w:val="28"/>
        </w:rPr>
        <w:t xml:space="preserve">О политических партиях: </w:t>
      </w:r>
      <w:r w:rsidR="00FC4675" w:rsidRPr="008C1EF7">
        <w:rPr>
          <w:rFonts w:ascii="Times New Roman" w:hAnsi="Times New Roman" w:cs="Times New Roman"/>
          <w:color w:val="000000" w:themeColor="text1"/>
          <w:sz w:val="28"/>
          <w:szCs w:val="28"/>
        </w:rPr>
        <w:t>Федеральный закон от 11 июля 2001 г. №</w:t>
      </w:r>
      <w:r w:rsidR="00D546CA" w:rsidRPr="008C1EF7">
        <w:rPr>
          <w:rFonts w:ascii="Times New Roman" w:hAnsi="Times New Roman" w:cs="Times New Roman"/>
          <w:color w:val="000000" w:themeColor="text1"/>
          <w:sz w:val="28"/>
          <w:szCs w:val="28"/>
        </w:rPr>
        <w:t xml:space="preserve"> 95-ФЗ (ред. от 9 марта </w:t>
      </w:r>
      <w:r w:rsidR="007C2234" w:rsidRPr="008C1EF7">
        <w:rPr>
          <w:rFonts w:ascii="Times New Roman" w:hAnsi="Times New Roman" w:cs="Times New Roman"/>
          <w:color w:val="000000" w:themeColor="text1"/>
          <w:sz w:val="28"/>
          <w:szCs w:val="28"/>
        </w:rPr>
        <w:t>2016</w:t>
      </w:r>
      <w:r w:rsidR="00D546CA" w:rsidRPr="008C1EF7">
        <w:rPr>
          <w:rFonts w:ascii="Times New Roman" w:hAnsi="Times New Roman" w:cs="Times New Roman"/>
          <w:color w:val="000000" w:themeColor="text1"/>
          <w:sz w:val="28"/>
          <w:szCs w:val="28"/>
        </w:rPr>
        <w:t xml:space="preserve"> г.</w:t>
      </w:r>
      <w:r w:rsidR="007C2234" w:rsidRPr="008C1EF7">
        <w:rPr>
          <w:rFonts w:ascii="Times New Roman" w:hAnsi="Times New Roman" w:cs="Times New Roman"/>
          <w:color w:val="000000" w:themeColor="text1"/>
          <w:sz w:val="28"/>
          <w:szCs w:val="28"/>
        </w:rPr>
        <w:t xml:space="preserve">) </w:t>
      </w:r>
      <w:r w:rsidR="00FC4675" w:rsidRPr="008C1EF7">
        <w:rPr>
          <w:rFonts w:ascii="Times New Roman" w:hAnsi="Times New Roman" w:cs="Times New Roman"/>
          <w:color w:val="000000" w:themeColor="text1"/>
          <w:sz w:val="28"/>
          <w:szCs w:val="28"/>
        </w:rPr>
        <w:t xml:space="preserve">// Российская газета. </w:t>
      </w:r>
      <w:r w:rsidR="00F037AD" w:rsidRPr="008C1EF7">
        <w:rPr>
          <w:rFonts w:ascii="Times New Roman" w:hAnsi="Times New Roman" w:cs="Times New Roman"/>
          <w:color w:val="000000" w:themeColor="text1"/>
          <w:sz w:val="28"/>
          <w:szCs w:val="28"/>
        </w:rPr>
        <w:t xml:space="preserve">№ 133. </w:t>
      </w:r>
      <w:r w:rsidR="00FC4675" w:rsidRPr="008C1EF7">
        <w:rPr>
          <w:rFonts w:ascii="Times New Roman" w:hAnsi="Times New Roman" w:cs="Times New Roman"/>
          <w:color w:val="000000" w:themeColor="text1"/>
          <w:sz w:val="28"/>
          <w:szCs w:val="28"/>
        </w:rPr>
        <w:t>2001. 14 июля</w:t>
      </w:r>
      <w:r w:rsidR="00DE23B1" w:rsidRPr="008C1EF7">
        <w:rPr>
          <w:rFonts w:ascii="Times New Roman" w:hAnsi="Times New Roman" w:cs="Times New Roman"/>
          <w:color w:val="000000" w:themeColor="text1"/>
          <w:sz w:val="28"/>
          <w:szCs w:val="28"/>
        </w:rPr>
        <w:t>.</w:t>
      </w:r>
    </w:p>
    <w:p w:rsidR="002417C9" w:rsidRPr="008C1EF7" w:rsidRDefault="008C1EF7" w:rsidP="008C1EF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r w:rsidR="00566EAB" w:rsidRPr="008C1EF7">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 Фе</w:t>
      </w:r>
      <w:r w:rsidR="00F037AD" w:rsidRPr="008C1EF7">
        <w:rPr>
          <w:rFonts w:ascii="Times New Roman" w:hAnsi="Times New Roman" w:cs="Times New Roman"/>
          <w:color w:val="000000" w:themeColor="text1"/>
          <w:sz w:val="28"/>
          <w:szCs w:val="28"/>
        </w:rPr>
        <w:t xml:space="preserve">деральный закон от 12 июня 2002 </w:t>
      </w:r>
      <w:r w:rsidR="00566EAB" w:rsidRPr="008C1EF7">
        <w:rPr>
          <w:rFonts w:ascii="Times New Roman" w:hAnsi="Times New Roman" w:cs="Times New Roman"/>
          <w:color w:val="000000" w:themeColor="text1"/>
          <w:sz w:val="28"/>
          <w:szCs w:val="28"/>
        </w:rPr>
        <w:t>г.</w:t>
      </w:r>
      <w:r w:rsidR="00F037AD" w:rsidRPr="008C1EF7">
        <w:rPr>
          <w:rFonts w:ascii="Times New Roman" w:hAnsi="Times New Roman" w:cs="Times New Roman"/>
          <w:color w:val="000000" w:themeColor="text1"/>
          <w:sz w:val="28"/>
          <w:szCs w:val="28"/>
        </w:rPr>
        <w:t xml:space="preserve"> </w:t>
      </w:r>
      <w:r w:rsidR="00D546CA" w:rsidRPr="008C1EF7">
        <w:rPr>
          <w:rFonts w:ascii="Times New Roman" w:hAnsi="Times New Roman" w:cs="Times New Roman"/>
          <w:color w:val="000000" w:themeColor="text1"/>
          <w:sz w:val="28"/>
          <w:szCs w:val="28"/>
        </w:rPr>
        <w:t xml:space="preserve">№ 67-ФЗ (ред. от 5 апреля 2016 </w:t>
      </w:r>
      <w:r w:rsidR="00566EAB" w:rsidRPr="008C1EF7">
        <w:rPr>
          <w:rFonts w:ascii="Times New Roman" w:hAnsi="Times New Roman" w:cs="Times New Roman"/>
          <w:color w:val="000000" w:themeColor="text1"/>
          <w:sz w:val="28"/>
          <w:szCs w:val="28"/>
        </w:rPr>
        <w:t>г.)</w:t>
      </w:r>
      <w:r w:rsidR="007C2234" w:rsidRPr="008C1EF7">
        <w:rPr>
          <w:rFonts w:ascii="Times New Roman" w:hAnsi="Times New Roman" w:cs="Times New Roman"/>
          <w:color w:val="000000" w:themeColor="text1"/>
          <w:sz w:val="28"/>
          <w:szCs w:val="28"/>
        </w:rPr>
        <w:t xml:space="preserve"> </w:t>
      </w:r>
      <w:r w:rsidR="00566EAB" w:rsidRPr="008C1EF7">
        <w:rPr>
          <w:rFonts w:ascii="Times New Roman" w:hAnsi="Times New Roman" w:cs="Times New Roman"/>
          <w:color w:val="000000" w:themeColor="text1"/>
          <w:sz w:val="28"/>
          <w:szCs w:val="28"/>
        </w:rPr>
        <w:t>// Собрание законодательства Российской Федерации. 2002. №</w:t>
      </w:r>
      <w:r w:rsidR="00F037AD" w:rsidRPr="008C1EF7">
        <w:rPr>
          <w:rFonts w:ascii="Times New Roman" w:hAnsi="Times New Roman" w:cs="Times New Roman"/>
          <w:color w:val="000000" w:themeColor="text1"/>
          <w:sz w:val="28"/>
          <w:szCs w:val="28"/>
        </w:rPr>
        <w:t xml:space="preserve"> </w:t>
      </w:r>
      <w:r w:rsidR="00566EAB" w:rsidRPr="008C1EF7">
        <w:rPr>
          <w:rFonts w:ascii="Times New Roman" w:hAnsi="Times New Roman" w:cs="Times New Roman"/>
          <w:color w:val="000000" w:themeColor="text1"/>
          <w:sz w:val="28"/>
          <w:szCs w:val="28"/>
        </w:rPr>
        <w:t>24. Ст. 2253.</w:t>
      </w:r>
    </w:p>
    <w:p w:rsidR="00E66830" w:rsidRPr="008C1EF7" w:rsidRDefault="008C1EF7" w:rsidP="008C1EF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r w:rsidR="00566EAB" w:rsidRPr="008C1EF7">
        <w:rPr>
          <w:rFonts w:ascii="Times New Roman" w:hAnsi="Times New Roman" w:cs="Times New Roman"/>
          <w:color w:val="000000" w:themeColor="text1"/>
          <w:sz w:val="28"/>
          <w:szCs w:val="28"/>
        </w:rPr>
        <w:t>О выборах депутатов Государственной Думы Федерального Собрания Российской Федерации: Федеральный закон от 18 мая 2005 г. № 51-ФЗ (в ред. от 5 октября 2015</w:t>
      </w:r>
      <w:r w:rsidR="00D546CA" w:rsidRPr="008C1EF7">
        <w:rPr>
          <w:rFonts w:ascii="Times New Roman" w:hAnsi="Times New Roman" w:cs="Times New Roman"/>
          <w:color w:val="000000" w:themeColor="text1"/>
          <w:sz w:val="28"/>
          <w:szCs w:val="28"/>
        </w:rPr>
        <w:t xml:space="preserve"> </w:t>
      </w:r>
      <w:r w:rsidR="00566EAB" w:rsidRPr="008C1EF7">
        <w:rPr>
          <w:rFonts w:ascii="Times New Roman" w:hAnsi="Times New Roman" w:cs="Times New Roman"/>
          <w:color w:val="000000" w:themeColor="text1"/>
          <w:sz w:val="28"/>
          <w:szCs w:val="28"/>
        </w:rPr>
        <w:t>г.) // Собрание законодательства Российской Федерации. 2005. № 21. Ст. 1919.</w:t>
      </w:r>
    </w:p>
    <w:p w:rsidR="00566EAB" w:rsidRPr="008C1EF7" w:rsidRDefault="008C1EF7" w:rsidP="008C1EF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r w:rsidR="00566EAB" w:rsidRPr="008C1EF7">
        <w:rPr>
          <w:rFonts w:ascii="Times New Roman" w:hAnsi="Times New Roman" w:cs="Times New Roman"/>
          <w:color w:val="000000" w:themeColor="text1"/>
          <w:sz w:val="28"/>
          <w:szCs w:val="28"/>
        </w:rPr>
        <w:t xml:space="preserve">О выборах депутатов Государственной Думы Федерального Собрания Российской Федерации: Федеральный закон от 22 января 2014 г. № 20-ФЗ (в </w:t>
      </w:r>
      <w:r w:rsidR="00566EAB" w:rsidRPr="008C1EF7">
        <w:rPr>
          <w:rFonts w:ascii="Times New Roman" w:hAnsi="Times New Roman" w:cs="Times New Roman"/>
          <w:color w:val="000000" w:themeColor="text1"/>
          <w:sz w:val="28"/>
          <w:szCs w:val="28"/>
        </w:rPr>
        <w:lastRenderedPageBreak/>
        <w:t>ред. от 15 февраля 2016</w:t>
      </w:r>
      <w:r w:rsidR="00D546CA" w:rsidRPr="008C1EF7">
        <w:rPr>
          <w:rFonts w:ascii="Times New Roman" w:hAnsi="Times New Roman" w:cs="Times New Roman"/>
          <w:color w:val="000000" w:themeColor="text1"/>
          <w:sz w:val="28"/>
          <w:szCs w:val="28"/>
        </w:rPr>
        <w:t xml:space="preserve"> </w:t>
      </w:r>
      <w:r w:rsidR="00566EAB" w:rsidRPr="008C1EF7">
        <w:rPr>
          <w:rFonts w:ascii="Times New Roman" w:hAnsi="Times New Roman" w:cs="Times New Roman"/>
          <w:color w:val="000000" w:themeColor="text1"/>
          <w:sz w:val="28"/>
          <w:szCs w:val="28"/>
        </w:rPr>
        <w:t>г.) // Собрание законодательства Российской Федерации. 2014. №</w:t>
      </w:r>
      <w:r w:rsidR="00F037AD" w:rsidRPr="008C1EF7">
        <w:rPr>
          <w:rFonts w:ascii="Times New Roman" w:hAnsi="Times New Roman" w:cs="Times New Roman"/>
          <w:color w:val="000000" w:themeColor="text1"/>
          <w:sz w:val="28"/>
          <w:szCs w:val="28"/>
        </w:rPr>
        <w:t xml:space="preserve"> </w:t>
      </w:r>
      <w:r w:rsidR="00566EAB" w:rsidRPr="008C1EF7">
        <w:rPr>
          <w:rFonts w:ascii="Times New Roman" w:hAnsi="Times New Roman" w:cs="Times New Roman"/>
          <w:color w:val="000000" w:themeColor="text1"/>
          <w:sz w:val="28"/>
          <w:szCs w:val="28"/>
        </w:rPr>
        <w:t>8. Ст. 740.</w:t>
      </w:r>
    </w:p>
    <w:p w:rsidR="00D546CA" w:rsidRPr="008C1EF7" w:rsidRDefault="008C1EF7" w:rsidP="008C1EF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00D546CA" w:rsidRPr="008C1EF7">
        <w:rPr>
          <w:rFonts w:ascii="Times New Roman" w:hAnsi="Times New Roman" w:cs="Times New Roman"/>
          <w:color w:val="000000" w:themeColor="text1"/>
          <w:sz w:val="28"/>
          <w:szCs w:val="28"/>
        </w:rPr>
        <w:t>О первом заседании Государственной Думы Федерального Собрания Российской Федерации: Указ Президента Российской Федерации от 20 декабря 2003 г. № 1489 // Российская га</w:t>
      </w:r>
      <w:r w:rsidR="00F037AD" w:rsidRPr="008C1EF7">
        <w:rPr>
          <w:rFonts w:ascii="Times New Roman" w:hAnsi="Times New Roman" w:cs="Times New Roman"/>
          <w:color w:val="000000" w:themeColor="text1"/>
          <w:sz w:val="28"/>
          <w:szCs w:val="28"/>
        </w:rPr>
        <w:t xml:space="preserve">зета. №3372. </w:t>
      </w:r>
      <w:r w:rsidR="00D546CA" w:rsidRPr="008C1EF7">
        <w:rPr>
          <w:rFonts w:ascii="Times New Roman" w:hAnsi="Times New Roman" w:cs="Times New Roman"/>
          <w:color w:val="000000" w:themeColor="text1"/>
          <w:sz w:val="28"/>
          <w:szCs w:val="28"/>
        </w:rPr>
        <w:t>2003. 24 декабря.</w:t>
      </w:r>
    </w:p>
    <w:p w:rsidR="00C87E40" w:rsidRPr="008C1EF7" w:rsidRDefault="008C1EF7" w:rsidP="008C1EF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w:t>
      </w:r>
      <w:r w:rsidR="00C87E40" w:rsidRPr="008C1EF7">
        <w:rPr>
          <w:rFonts w:ascii="Times New Roman" w:hAnsi="Times New Roman" w:cs="Times New Roman"/>
          <w:color w:val="000000" w:themeColor="text1"/>
          <w:sz w:val="28"/>
          <w:szCs w:val="28"/>
        </w:rPr>
        <w:t>О первом заседании Государственной Думы Федерального Собрания Российской Федерации пятого созыва: Указ Президента Российской Федерации от 12 декабря 2007 г. № 1665 //</w:t>
      </w:r>
      <w:r w:rsidR="00AA55E9" w:rsidRPr="008C1EF7">
        <w:rPr>
          <w:rFonts w:ascii="Times New Roman" w:hAnsi="Times New Roman" w:cs="Times New Roman"/>
          <w:color w:val="000000" w:themeColor="text1"/>
          <w:sz w:val="28"/>
          <w:szCs w:val="28"/>
        </w:rPr>
        <w:t xml:space="preserve"> </w:t>
      </w:r>
      <w:r w:rsidR="00C87E40" w:rsidRPr="008C1EF7">
        <w:rPr>
          <w:rFonts w:ascii="Times New Roman" w:hAnsi="Times New Roman" w:cs="Times New Roman"/>
          <w:color w:val="000000" w:themeColor="text1"/>
          <w:sz w:val="28"/>
          <w:szCs w:val="28"/>
        </w:rPr>
        <w:t xml:space="preserve">Российская газета. </w:t>
      </w:r>
      <w:r w:rsidR="00F037AD" w:rsidRPr="008C1EF7">
        <w:rPr>
          <w:rFonts w:ascii="Times New Roman" w:hAnsi="Times New Roman" w:cs="Times New Roman"/>
          <w:color w:val="000000" w:themeColor="text1"/>
          <w:sz w:val="28"/>
          <w:szCs w:val="28"/>
        </w:rPr>
        <w:t xml:space="preserve">№ 4542. </w:t>
      </w:r>
      <w:r w:rsidR="00C87E40" w:rsidRPr="008C1EF7">
        <w:rPr>
          <w:rFonts w:ascii="Times New Roman" w:hAnsi="Times New Roman" w:cs="Times New Roman"/>
          <w:color w:val="000000" w:themeColor="text1"/>
          <w:sz w:val="28"/>
          <w:szCs w:val="28"/>
        </w:rPr>
        <w:t>2007. 13 декабря.</w:t>
      </w:r>
    </w:p>
    <w:p w:rsidR="00566EAB" w:rsidRPr="008C1EF7" w:rsidRDefault="008C1EF7" w:rsidP="008C1EF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00B94373" w:rsidRPr="008C1EF7">
        <w:rPr>
          <w:rFonts w:ascii="Times New Roman" w:hAnsi="Times New Roman" w:cs="Times New Roman"/>
          <w:color w:val="000000" w:themeColor="text1"/>
          <w:sz w:val="28"/>
          <w:szCs w:val="28"/>
        </w:rPr>
        <w:t>О Регламенте Государственной Думы Федерального Собрания Российской Федерации: Постановление Государственной Думы Федерального Собрания Российской Федерации от 22 января 1998 г. № 2134-II ГД (ред. от 26 февраля 2016 г.) // Собрание законодательства Российской Федерации. 1998. № 7. Ст. 801.</w:t>
      </w:r>
    </w:p>
    <w:p w:rsidR="00F64618" w:rsidRDefault="00F64618" w:rsidP="00644AB7">
      <w:pPr>
        <w:pStyle w:val="af3"/>
        <w:widowControl w:val="0"/>
        <w:tabs>
          <w:tab w:val="left" w:pos="426"/>
        </w:tabs>
        <w:autoSpaceDE w:val="0"/>
        <w:autoSpaceDN w:val="0"/>
        <w:adjustRightInd w:val="0"/>
        <w:spacing w:after="0" w:line="360" w:lineRule="auto"/>
        <w:jc w:val="center"/>
        <w:rPr>
          <w:rFonts w:ascii="Times New Roman" w:eastAsia="Times New Roman" w:hAnsi="Times New Roman" w:cs="Times New Roman"/>
          <w:bCs/>
          <w:color w:val="000000"/>
          <w:sz w:val="28"/>
          <w:szCs w:val="28"/>
          <w:lang w:eastAsia="ru-RU"/>
        </w:rPr>
      </w:pPr>
    </w:p>
    <w:p w:rsidR="00FD2A3E" w:rsidRPr="00F64618" w:rsidRDefault="00FD2A3E" w:rsidP="00644AB7">
      <w:pPr>
        <w:pStyle w:val="af3"/>
        <w:shd w:val="clear" w:color="auto" w:fill="FFFFFF"/>
        <w:spacing w:after="100" w:afterAutospacing="1" w:line="360" w:lineRule="auto"/>
        <w:ind w:left="4320"/>
        <w:jc w:val="both"/>
        <w:rPr>
          <w:rFonts w:ascii="Times New Roman" w:eastAsia="Times New Roman" w:hAnsi="Times New Roman" w:cs="Times New Roman"/>
          <w:color w:val="000000" w:themeColor="text1"/>
          <w:sz w:val="28"/>
          <w:szCs w:val="28"/>
          <w:lang w:eastAsia="ru-RU"/>
        </w:rPr>
      </w:pPr>
      <w:r w:rsidRPr="00F64618">
        <w:rPr>
          <w:rFonts w:ascii="Times New Roman" w:eastAsia="Times New Roman" w:hAnsi="Times New Roman" w:cs="Times New Roman"/>
          <w:color w:val="000000" w:themeColor="text1"/>
          <w:sz w:val="28"/>
          <w:szCs w:val="28"/>
          <w:lang w:eastAsia="ru-RU"/>
        </w:rPr>
        <w:t>Судебная практика</w:t>
      </w:r>
    </w:p>
    <w:p w:rsidR="00FD2A3E" w:rsidRPr="00F64618" w:rsidRDefault="00FD2A3E" w:rsidP="00644AB7">
      <w:pPr>
        <w:pStyle w:val="af3"/>
        <w:shd w:val="clear" w:color="auto" w:fill="FFFFFF"/>
        <w:spacing w:after="100" w:afterAutospacing="1" w:line="360" w:lineRule="auto"/>
        <w:ind w:left="4320"/>
        <w:rPr>
          <w:rFonts w:ascii="Times New Roman" w:eastAsia="Times New Roman" w:hAnsi="Times New Roman" w:cs="Times New Roman"/>
          <w:color w:val="000000" w:themeColor="text1"/>
          <w:sz w:val="28"/>
          <w:szCs w:val="28"/>
          <w:lang w:eastAsia="ru-RU"/>
        </w:rPr>
      </w:pPr>
    </w:p>
    <w:p w:rsidR="00FD2A3E" w:rsidRPr="008C1EF7" w:rsidRDefault="008C1EF7" w:rsidP="008C1EF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00FD2A3E" w:rsidRPr="008C1EF7">
        <w:rPr>
          <w:rFonts w:ascii="Times New Roman" w:hAnsi="Times New Roman" w:cs="Times New Roman"/>
          <w:color w:val="000000" w:themeColor="text1"/>
          <w:sz w:val="28"/>
          <w:szCs w:val="28"/>
        </w:rPr>
        <w:t>По делу о толковании положений части 4 статьи 111 Конституции Российской Федерации: Постановление Конституционного Суда Российской Федерации от 11 декабря 1998 г. № 28-П // Российская газета.</w:t>
      </w:r>
      <w:r w:rsidR="00F037AD" w:rsidRPr="008C1EF7">
        <w:rPr>
          <w:rFonts w:ascii="Times New Roman" w:hAnsi="Times New Roman" w:cs="Times New Roman"/>
          <w:color w:val="000000" w:themeColor="text1"/>
          <w:sz w:val="28"/>
          <w:szCs w:val="28"/>
        </w:rPr>
        <w:t xml:space="preserve"> № 247. </w:t>
      </w:r>
      <w:r w:rsidR="00FD2A3E" w:rsidRPr="008C1EF7">
        <w:rPr>
          <w:rFonts w:ascii="Times New Roman" w:hAnsi="Times New Roman" w:cs="Times New Roman"/>
          <w:color w:val="000000" w:themeColor="text1"/>
          <w:sz w:val="28"/>
          <w:szCs w:val="28"/>
        </w:rPr>
        <w:t>1998. 29 декабря.</w:t>
      </w:r>
    </w:p>
    <w:p w:rsidR="00FD2A3E" w:rsidRPr="008C1EF7" w:rsidRDefault="008C1EF7" w:rsidP="008C1EF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00FD2A3E" w:rsidRPr="008C1EF7">
        <w:rPr>
          <w:rFonts w:ascii="Times New Roman" w:hAnsi="Times New Roman" w:cs="Times New Roman"/>
          <w:color w:val="000000" w:themeColor="text1"/>
          <w:sz w:val="28"/>
          <w:szCs w:val="28"/>
        </w:rPr>
        <w:t xml:space="preserve"> По делу о толковании статей 84 (пункт "б"), 99 (части 1, 2 и 4) и 109 (часть 1) Конституции Российской Федерации: Постановление Конституционного Суда Российской Федерации от 11 ноября 1999 г. № 15-П // Собрание законодательства Российской Федерации. 1999. №47. Ст. 5787.</w:t>
      </w:r>
    </w:p>
    <w:p w:rsidR="00FD2A3E" w:rsidRPr="008C1EF7" w:rsidRDefault="008965DB" w:rsidP="008C1EF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w:t>
      </w:r>
      <w:r w:rsidRPr="008C1EF7">
        <w:rPr>
          <w:rFonts w:ascii="Times New Roman" w:hAnsi="Times New Roman" w:cs="Times New Roman"/>
          <w:color w:val="000000" w:themeColor="text1"/>
          <w:sz w:val="28"/>
          <w:szCs w:val="28"/>
        </w:rPr>
        <w:t>По</w:t>
      </w:r>
      <w:r w:rsidR="00FD2A3E" w:rsidRPr="008C1EF7">
        <w:rPr>
          <w:rFonts w:ascii="Times New Roman" w:hAnsi="Times New Roman" w:cs="Times New Roman"/>
          <w:color w:val="000000" w:themeColor="text1"/>
          <w:sz w:val="28"/>
          <w:szCs w:val="28"/>
        </w:rPr>
        <w:t xml:space="preserve"> делу о толковании статей 96 (часть 1) и 99 (части 1, 2 и 4) Конституции Российской Федерации: Постановление Конституционного Суда Российской Федерации от 1 июля 2015г. № 18-П // Российская газета. </w:t>
      </w:r>
      <w:r w:rsidR="00E722CE" w:rsidRPr="008C1EF7">
        <w:rPr>
          <w:rFonts w:ascii="Times New Roman" w:hAnsi="Times New Roman" w:cs="Times New Roman"/>
          <w:color w:val="000000" w:themeColor="text1"/>
          <w:sz w:val="28"/>
          <w:szCs w:val="28"/>
        </w:rPr>
        <w:t xml:space="preserve">№ 147. </w:t>
      </w:r>
      <w:r w:rsidR="00FD2A3E" w:rsidRPr="008C1EF7">
        <w:rPr>
          <w:rFonts w:ascii="Times New Roman" w:hAnsi="Times New Roman" w:cs="Times New Roman"/>
          <w:color w:val="000000" w:themeColor="text1"/>
          <w:sz w:val="28"/>
          <w:szCs w:val="28"/>
        </w:rPr>
        <w:t>2015. 8 июля.</w:t>
      </w:r>
    </w:p>
    <w:p w:rsidR="00FD2A3E" w:rsidRDefault="00FD2A3E" w:rsidP="00644AB7">
      <w:pPr>
        <w:pStyle w:val="af3"/>
        <w:widowControl w:val="0"/>
        <w:tabs>
          <w:tab w:val="left" w:pos="426"/>
        </w:tabs>
        <w:autoSpaceDE w:val="0"/>
        <w:autoSpaceDN w:val="0"/>
        <w:adjustRightInd w:val="0"/>
        <w:spacing w:after="0" w:line="360" w:lineRule="auto"/>
        <w:jc w:val="center"/>
        <w:rPr>
          <w:rFonts w:ascii="Times New Roman" w:eastAsia="Times New Roman" w:hAnsi="Times New Roman" w:cs="Times New Roman"/>
          <w:bCs/>
          <w:color w:val="000000"/>
          <w:sz w:val="28"/>
          <w:szCs w:val="28"/>
          <w:lang w:eastAsia="ru-RU"/>
        </w:rPr>
      </w:pPr>
    </w:p>
    <w:p w:rsidR="00F64618" w:rsidRDefault="00F64618" w:rsidP="00644AB7">
      <w:pPr>
        <w:pStyle w:val="af3"/>
        <w:widowControl w:val="0"/>
        <w:tabs>
          <w:tab w:val="left" w:pos="426"/>
        </w:tabs>
        <w:autoSpaceDE w:val="0"/>
        <w:autoSpaceDN w:val="0"/>
        <w:adjustRightInd w:val="0"/>
        <w:spacing w:after="0" w:line="360" w:lineRule="auto"/>
        <w:jc w:val="center"/>
        <w:rPr>
          <w:rFonts w:ascii="Times New Roman" w:eastAsia="Times New Roman" w:hAnsi="Times New Roman" w:cs="Times New Roman"/>
          <w:bCs/>
          <w:color w:val="000000"/>
          <w:sz w:val="28"/>
          <w:szCs w:val="28"/>
          <w:lang w:eastAsia="ru-RU"/>
        </w:rPr>
      </w:pPr>
    </w:p>
    <w:p w:rsidR="00E66830" w:rsidRPr="00F64618" w:rsidRDefault="00E66830" w:rsidP="00644AB7">
      <w:pPr>
        <w:pStyle w:val="af3"/>
        <w:widowControl w:val="0"/>
        <w:tabs>
          <w:tab w:val="left" w:pos="426"/>
        </w:tabs>
        <w:autoSpaceDE w:val="0"/>
        <w:autoSpaceDN w:val="0"/>
        <w:adjustRightInd w:val="0"/>
        <w:spacing w:after="0" w:line="360" w:lineRule="auto"/>
        <w:jc w:val="center"/>
        <w:rPr>
          <w:rFonts w:ascii="Times New Roman" w:eastAsia="Times New Roman" w:hAnsi="Times New Roman" w:cs="Times New Roman"/>
          <w:bCs/>
          <w:color w:val="000000"/>
          <w:sz w:val="28"/>
          <w:szCs w:val="28"/>
          <w:lang w:eastAsia="ru-RU"/>
        </w:rPr>
      </w:pPr>
      <w:r w:rsidRPr="00F64618">
        <w:rPr>
          <w:rFonts w:ascii="Times New Roman" w:eastAsia="Times New Roman" w:hAnsi="Times New Roman" w:cs="Times New Roman"/>
          <w:bCs/>
          <w:color w:val="000000"/>
          <w:sz w:val="28"/>
          <w:szCs w:val="28"/>
          <w:lang w:eastAsia="ru-RU"/>
        </w:rPr>
        <w:t>Монографии, учебники, учебные пособия, комментарии</w:t>
      </w:r>
    </w:p>
    <w:p w:rsidR="00E66830" w:rsidRPr="00E66830" w:rsidRDefault="00E66830" w:rsidP="00E722CE">
      <w:pPr>
        <w:widowControl w:val="0"/>
        <w:tabs>
          <w:tab w:val="left" w:pos="426"/>
          <w:tab w:val="left" w:pos="3660"/>
        </w:tabs>
        <w:autoSpaceDE w:val="0"/>
        <w:autoSpaceDN w:val="0"/>
        <w:adjustRightInd w:val="0"/>
        <w:spacing w:after="0" w:line="360" w:lineRule="auto"/>
        <w:ind w:firstLine="3657"/>
        <w:jc w:val="both"/>
        <w:rPr>
          <w:rFonts w:ascii="Times New Roman" w:eastAsia="Times New Roman" w:hAnsi="Times New Roman" w:cs="Times New Roman"/>
          <w:bCs/>
          <w:sz w:val="28"/>
          <w:szCs w:val="28"/>
          <w:lang w:eastAsia="ru-RU"/>
        </w:rPr>
      </w:pPr>
    </w:p>
    <w:p w:rsidR="00F7503D" w:rsidRPr="008C1EF7" w:rsidRDefault="008C1EF7" w:rsidP="008C1EF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w:t>
      </w:r>
      <w:r w:rsidR="00F7503D" w:rsidRPr="008C1EF7">
        <w:rPr>
          <w:rFonts w:ascii="Times New Roman" w:hAnsi="Times New Roman" w:cs="Times New Roman"/>
          <w:color w:val="000000" w:themeColor="text1"/>
          <w:sz w:val="28"/>
          <w:szCs w:val="28"/>
        </w:rPr>
        <w:t>Авакьян С.А. Конституционное право России: учебный курс: в 2 т. Т.1. М., 2005.</w:t>
      </w:r>
    </w:p>
    <w:p w:rsidR="00F7503D" w:rsidRPr="008C1EF7" w:rsidRDefault="008C1EF7" w:rsidP="008C1EF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w:t>
      </w:r>
      <w:r w:rsidR="00F7503D" w:rsidRPr="008C1EF7">
        <w:rPr>
          <w:rFonts w:ascii="Times New Roman" w:hAnsi="Times New Roman" w:cs="Times New Roman"/>
          <w:color w:val="000000" w:themeColor="text1"/>
          <w:sz w:val="28"/>
          <w:szCs w:val="28"/>
        </w:rPr>
        <w:t>Авакьян С.А. Конституционное право России: учеб</w:t>
      </w:r>
      <w:r w:rsidR="00E722CE" w:rsidRPr="008C1EF7">
        <w:rPr>
          <w:rFonts w:ascii="Times New Roman" w:hAnsi="Times New Roman" w:cs="Times New Roman"/>
          <w:color w:val="000000" w:themeColor="text1"/>
          <w:sz w:val="28"/>
          <w:szCs w:val="28"/>
        </w:rPr>
        <w:t>ный курс: в 2 т. Т.2. М., 2005.</w:t>
      </w:r>
    </w:p>
    <w:p w:rsidR="00B94373" w:rsidRPr="008C1EF7" w:rsidRDefault="008C1EF7" w:rsidP="008C1EF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 </w:t>
      </w:r>
      <w:r w:rsidR="00B94373" w:rsidRPr="008C1EF7">
        <w:rPr>
          <w:rFonts w:ascii="Times New Roman" w:hAnsi="Times New Roman" w:cs="Times New Roman"/>
          <w:color w:val="000000" w:themeColor="text1"/>
          <w:sz w:val="28"/>
          <w:szCs w:val="28"/>
        </w:rPr>
        <w:t>Баглай М. В. Конституционное право Российской Федерации:</w:t>
      </w:r>
      <w:r w:rsidR="00F64618" w:rsidRPr="008C1EF7">
        <w:rPr>
          <w:rFonts w:ascii="Times New Roman" w:hAnsi="Times New Roman" w:cs="Times New Roman"/>
          <w:color w:val="000000" w:themeColor="text1"/>
          <w:sz w:val="28"/>
          <w:szCs w:val="28"/>
        </w:rPr>
        <w:t xml:space="preserve"> </w:t>
      </w:r>
      <w:r w:rsidR="00B94373" w:rsidRPr="008C1EF7">
        <w:rPr>
          <w:rFonts w:ascii="Times New Roman" w:hAnsi="Times New Roman" w:cs="Times New Roman"/>
          <w:color w:val="000000" w:themeColor="text1"/>
          <w:sz w:val="28"/>
          <w:szCs w:val="28"/>
        </w:rPr>
        <w:t>учебник для юридических вузов и факультетов. 2-е изд., М., 2014.</w:t>
      </w:r>
    </w:p>
    <w:p w:rsidR="00F7503D" w:rsidRPr="008C1EF7" w:rsidRDefault="008C1EF7" w:rsidP="008C1EF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w:t>
      </w:r>
      <w:r w:rsidR="00F7503D" w:rsidRPr="008C1EF7">
        <w:rPr>
          <w:rFonts w:ascii="Times New Roman" w:hAnsi="Times New Roman" w:cs="Times New Roman"/>
          <w:color w:val="000000" w:themeColor="text1"/>
          <w:sz w:val="28"/>
          <w:szCs w:val="28"/>
        </w:rPr>
        <w:t>Баглай М.В. Конституционное право Российской Федерации: учебник. М., 2007.</w:t>
      </w:r>
    </w:p>
    <w:p w:rsidR="00F7503D" w:rsidRPr="008C1EF7" w:rsidRDefault="008C1EF7" w:rsidP="008C1EF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 </w:t>
      </w:r>
      <w:r w:rsidR="00F7503D" w:rsidRPr="008C1EF7">
        <w:rPr>
          <w:rFonts w:ascii="Times New Roman" w:hAnsi="Times New Roman" w:cs="Times New Roman"/>
          <w:color w:val="000000" w:themeColor="text1"/>
          <w:sz w:val="28"/>
          <w:szCs w:val="28"/>
        </w:rPr>
        <w:t>Головистикова А.Н., Грудцына Л.Ю. Конституционное право России: учебник. М., 2006.</w:t>
      </w:r>
    </w:p>
    <w:p w:rsidR="00F7503D" w:rsidRPr="008C1EF7" w:rsidRDefault="00F7503D" w:rsidP="008C1EF7">
      <w:pPr>
        <w:spacing w:after="0" w:line="360" w:lineRule="auto"/>
        <w:ind w:firstLine="709"/>
        <w:jc w:val="both"/>
        <w:rPr>
          <w:rFonts w:ascii="Times New Roman" w:hAnsi="Times New Roman" w:cs="Times New Roman"/>
          <w:color w:val="000000" w:themeColor="text1"/>
          <w:sz w:val="28"/>
          <w:szCs w:val="28"/>
        </w:rPr>
      </w:pPr>
      <w:r w:rsidRPr="008C1EF7">
        <w:rPr>
          <w:rFonts w:ascii="Times New Roman" w:hAnsi="Times New Roman" w:cs="Times New Roman"/>
          <w:color w:val="000000" w:themeColor="text1"/>
          <w:sz w:val="28"/>
          <w:szCs w:val="28"/>
        </w:rPr>
        <w:t xml:space="preserve"> </w:t>
      </w:r>
      <w:r w:rsidR="008C1EF7">
        <w:rPr>
          <w:rFonts w:ascii="Times New Roman" w:hAnsi="Times New Roman" w:cs="Times New Roman"/>
          <w:color w:val="000000" w:themeColor="text1"/>
          <w:sz w:val="28"/>
          <w:szCs w:val="28"/>
        </w:rPr>
        <w:t xml:space="preserve">20 </w:t>
      </w:r>
      <w:r w:rsidRPr="008C1EF7">
        <w:rPr>
          <w:rFonts w:ascii="Times New Roman" w:hAnsi="Times New Roman" w:cs="Times New Roman"/>
          <w:color w:val="000000" w:themeColor="text1"/>
          <w:sz w:val="28"/>
          <w:szCs w:val="28"/>
        </w:rPr>
        <w:t>Дзидзоев Р.М., Ковтун О.А., Терещенко Н.Д. Конституционное право: учебник. Краснодар, 2015.</w:t>
      </w:r>
    </w:p>
    <w:p w:rsidR="00B94373" w:rsidRPr="008C1EF7" w:rsidRDefault="008C1EF7" w:rsidP="008C1EF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 </w:t>
      </w:r>
      <w:r w:rsidR="00B94373" w:rsidRPr="008C1EF7">
        <w:rPr>
          <w:rFonts w:ascii="Times New Roman" w:hAnsi="Times New Roman" w:cs="Times New Roman"/>
          <w:color w:val="000000" w:themeColor="text1"/>
          <w:sz w:val="28"/>
          <w:szCs w:val="28"/>
        </w:rPr>
        <w:t>Кашанин Т.В., Каманина А.В. Основы российского права: учебник. М., 1997.</w:t>
      </w:r>
    </w:p>
    <w:p w:rsidR="00F7503D" w:rsidRPr="008C1EF7" w:rsidRDefault="008C1EF7" w:rsidP="008C1EF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w:t>
      </w:r>
      <w:r w:rsidR="00F7503D" w:rsidRPr="008C1EF7">
        <w:rPr>
          <w:rFonts w:ascii="Times New Roman" w:hAnsi="Times New Roman" w:cs="Times New Roman"/>
          <w:color w:val="000000" w:themeColor="text1"/>
          <w:sz w:val="28"/>
          <w:szCs w:val="28"/>
        </w:rPr>
        <w:t>Комкова Г.Н., Колесников Е.В., Липчанская М.А. Конституционное право Российской Федерации. М., 2013.</w:t>
      </w:r>
    </w:p>
    <w:p w:rsidR="00F7503D" w:rsidRPr="008C1EF7" w:rsidRDefault="008C1EF7" w:rsidP="008C1EF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w:t>
      </w:r>
      <w:r w:rsidR="00B94373" w:rsidRPr="008C1EF7">
        <w:rPr>
          <w:rFonts w:ascii="Times New Roman" w:hAnsi="Times New Roman" w:cs="Times New Roman"/>
          <w:color w:val="000000" w:themeColor="text1"/>
          <w:sz w:val="28"/>
          <w:szCs w:val="28"/>
        </w:rPr>
        <w:t>Козлова Е. И., Кутафин О. Е. Конституционное право России: учебник.  4-е изд., М., 2010</w:t>
      </w:r>
      <w:r w:rsidR="00C87E40" w:rsidRPr="008C1EF7">
        <w:rPr>
          <w:rFonts w:ascii="Times New Roman" w:hAnsi="Times New Roman" w:cs="Times New Roman"/>
          <w:color w:val="000000" w:themeColor="text1"/>
          <w:sz w:val="28"/>
          <w:szCs w:val="28"/>
        </w:rPr>
        <w:t>.</w:t>
      </w:r>
    </w:p>
    <w:p w:rsidR="00200ED9" w:rsidRDefault="008C1EF7" w:rsidP="008C1EF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24 </w:t>
      </w:r>
      <w:r w:rsidR="00200ED9" w:rsidRPr="00200ED9">
        <w:rPr>
          <w:rFonts w:ascii="Times New Roman" w:hAnsi="Times New Roman" w:cs="Times New Roman"/>
          <w:color w:val="000000" w:themeColor="text1"/>
          <w:sz w:val="28"/>
          <w:szCs w:val="28"/>
        </w:rPr>
        <w:t>Сухарев А. Я., Крутских В. Е., А.Я. Сухарева А. Я.</w:t>
      </w:r>
      <w:r w:rsidR="00200ED9">
        <w:rPr>
          <w:rFonts w:ascii="Times New Roman" w:hAnsi="Times New Roman" w:cs="Times New Roman"/>
          <w:color w:val="000000" w:themeColor="text1"/>
          <w:sz w:val="28"/>
          <w:szCs w:val="28"/>
        </w:rPr>
        <w:t xml:space="preserve"> Большой юридический словарь. М., 2003.</w:t>
      </w:r>
    </w:p>
    <w:p w:rsidR="00200ED9" w:rsidRPr="00200ED9" w:rsidRDefault="008C1EF7" w:rsidP="008C1EF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w:t>
      </w:r>
      <w:r w:rsidR="00B94373" w:rsidRPr="00F64618">
        <w:rPr>
          <w:rFonts w:ascii="Times New Roman" w:hAnsi="Times New Roman" w:cs="Times New Roman"/>
          <w:color w:val="000000" w:themeColor="text1"/>
          <w:sz w:val="28"/>
          <w:szCs w:val="28"/>
        </w:rPr>
        <w:t>Чиркин В.Е. Конституционное право: Россия и зарубежный опыт: учебник. М., 1998.</w:t>
      </w:r>
    </w:p>
    <w:p w:rsidR="00200ED9" w:rsidRPr="00200ED9" w:rsidRDefault="00200ED9" w:rsidP="008C1EF7">
      <w:pPr>
        <w:spacing w:after="0" w:line="360" w:lineRule="auto"/>
        <w:ind w:firstLine="709"/>
        <w:jc w:val="both"/>
        <w:rPr>
          <w:rFonts w:ascii="Times New Roman" w:hAnsi="Times New Roman" w:cs="Times New Roman"/>
          <w:color w:val="000000" w:themeColor="text1"/>
          <w:sz w:val="28"/>
          <w:szCs w:val="28"/>
        </w:rPr>
      </w:pPr>
    </w:p>
    <w:p w:rsidR="003B50CB" w:rsidRPr="00F64618" w:rsidRDefault="003B50CB" w:rsidP="00E722CE">
      <w:pPr>
        <w:shd w:val="clear" w:color="auto" w:fill="FFFFFF"/>
        <w:spacing w:after="0" w:line="360" w:lineRule="auto"/>
        <w:ind w:firstLine="375"/>
        <w:jc w:val="both"/>
        <w:rPr>
          <w:rFonts w:ascii="Times New Roman" w:eastAsia="Times New Roman" w:hAnsi="Times New Roman" w:cs="Times New Roman"/>
          <w:color w:val="654B3B"/>
          <w:sz w:val="28"/>
          <w:szCs w:val="28"/>
          <w:shd w:val="clear" w:color="auto" w:fill="FFFFFF"/>
          <w:lang w:eastAsia="ru-RU"/>
        </w:rPr>
      </w:pPr>
    </w:p>
    <w:sectPr w:rsidR="003B50CB" w:rsidRPr="00F64618" w:rsidSect="006B2FF3">
      <w:headerReference w:type="default" r:id="rId8"/>
      <w:footerReference w:type="default" r:id="rId9"/>
      <w:footerReference w:type="first" r:id="rId10"/>
      <w:footnotePr>
        <w:numRestart w:val="eachPage"/>
      </w:footnotePr>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50F" w:rsidRDefault="003A750F" w:rsidP="00866E48">
      <w:pPr>
        <w:spacing w:after="0" w:line="240" w:lineRule="auto"/>
      </w:pPr>
      <w:r>
        <w:separator/>
      </w:r>
    </w:p>
  </w:endnote>
  <w:endnote w:type="continuationSeparator" w:id="0">
    <w:p w:rsidR="003A750F" w:rsidRDefault="003A750F" w:rsidP="00866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70483"/>
      <w:docPartObj>
        <w:docPartGallery w:val="Page Numbers (Bottom of Page)"/>
        <w:docPartUnique/>
      </w:docPartObj>
    </w:sdtPr>
    <w:sdtEndPr>
      <w:rPr>
        <w:rFonts w:ascii="Times New Roman" w:hAnsi="Times New Roman" w:cs="Times New Roman"/>
        <w:color w:val="000000" w:themeColor="text1"/>
        <w:sz w:val="28"/>
        <w:szCs w:val="28"/>
      </w:rPr>
    </w:sdtEndPr>
    <w:sdtContent>
      <w:p w:rsidR="00E00CB7" w:rsidRPr="006B2FF3" w:rsidRDefault="00E00CB7">
        <w:pPr>
          <w:pStyle w:val="a5"/>
          <w:jc w:val="center"/>
          <w:rPr>
            <w:rFonts w:ascii="Times New Roman" w:hAnsi="Times New Roman" w:cs="Times New Roman"/>
            <w:color w:val="000000" w:themeColor="text1"/>
            <w:sz w:val="28"/>
            <w:szCs w:val="28"/>
          </w:rPr>
        </w:pPr>
        <w:r w:rsidRPr="006B2FF3">
          <w:rPr>
            <w:rFonts w:ascii="Times New Roman" w:hAnsi="Times New Roman" w:cs="Times New Roman"/>
            <w:color w:val="000000" w:themeColor="text1"/>
            <w:sz w:val="28"/>
            <w:szCs w:val="28"/>
          </w:rPr>
          <w:fldChar w:fldCharType="begin"/>
        </w:r>
        <w:r w:rsidRPr="006B2FF3">
          <w:rPr>
            <w:rFonts w:ascii="Times New Roman" w:hAnsi="Times New Roman" w:cs="Times New Roman"/>
            <w:color w:val="000000" w:themeColor="text1"/>
            <w:sz w:val="28"/>
            <w:szCs w:val="28"/>
          </w:rPr>
          <w:instrText>PAGE   \* MERGEFORMAT</w:instrText>
        </w:r>
        <w:r w:rsidRPr="006B2FF3">
          <w:rPr>
            <w:rFonts w:ascii="Times New Roman" w:hAnsi="Times New Roman" w:cs="Times New Roman"/>
            <w:color w:val="000000" w:themeColor="text1"/>
            <w:sz w:val="28"/>
            <w:szCs w:val="28"/>
          </w:rPr>
          <w:fldChar w:fldCharType="separate"/>
        </w:r>
        <w:r w:rsidR="0012324E">
          <w:rPr>
            <w:rFonts w:ascii="Times New Roman" w:hAnsi="Times New Roman" w:cs="Times New Roman"/>
            <w:noProof/>
            <w:color w:val="000000" w:themeColor="text1"/>
            <w:sz w:val="28"/>
            <w:szCs w:val="28"/>
          </w:rPr>
          <w:t>34</w:t>
        </w:r>
        <w:r w:rsidRPr="006B2FF3">
          <w:rPr>
            <w:rFonts w:ascii="Times New Roman" w:hAnsi="Times New Roman" w:cs="Times New Roman"/>
            <w:color w:val="000000" w:themeColor="text1"/>
            <w:sz w:val="28"/>
            <w:szCs w:val="28"/>
          </w:rPr>
          <w:fldChar w:fldCharType="end"/>
        </w:r>
      </w:p>
    </w:sdtContent>
  </w:sdt>
  <w:p w:rsidR="00E00CB7" w:rsidRDefault="00E00CB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B7" w:rsidRDefault="00E00CB7" w:rsidP="006B2FF3">
    <w:pPr>
      <w:pStyle w:val="a5"/>
    </w:pPr>
  </w:p>
  <w:p w:rsidR="00E00CB7" w:rsidRDefault="00E00C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50F" w:rsidRDefault="003A750F" w:rsidP="00866E48">
      <w:pPr>
        <w:spacing w:after="0" w:line="240" w:lineRule="auto"/>
      </w:pPr>
      <w:r>
        <w:separator/>
      </w:r>
    </w:p>
  </w:footnote>
  <w:footnote w:type="continuationSeparator" w:id="0">
    <w:p w:rsidR="003A750F" w:rsidRDefault="003A750F" w:rsidP="00866E48">
      <w:pPr>
        <w:spacing w:after="0" w:line="240" w:lineRule="auto"/>
      </w:pPr>
      <w:r>
        <w:continuationSeparator/>
      </w:r>
    </w:p>
  </w:footnote>
  <w:footnote w:id="1">
    <w:p w:rsidR="00E00CB7" w:rsidRPr="0076633E" w:rsidRDefault="00E00CB7" w:rsidP="0076633E">
      <w:pPr>
        <w:pStyle w:val="a8"/>
        <w:jc w:val="both"/>
        <w:rPr>
          <w:rFonts w:ascii="Times New Roman" w:hAnsi="Times New Roman" w:cs="Times New Roman"/>
          <w:sz w:val="24"/>
          <w:szCs w:val="24"/>
        </w:rPr>
      </w:pPr>
      <w:r>
        <w:rPr>
          <w:rStyle w:val="aa"/>
        </w:rPr>
        <w:footnoteRef/>
      </w:r>
      <w:r>
        <w:t xml:space="preserve"> </w:t>
      </w:r>
      <w:r w:rsidRPr="0076633E">
        <w:rPr>
          <w:rFonts w:ascii="Times New Roman" w:hAnsi="Times New Roman" w:cs="Times New Roman"/>
          <w:sz w:val="24"/>
          <w:szCs w:val="24"/>
        </w:rPr>
        <w:t>Конституция Российской Федерации. 12 декабря 1993 г. (с попр.) М., 2016.</w:t>
      </w:r>
    </w:p>
  </w:footnote>
  <w:footnote w:id="2">
    <w:p w:rsidR="00E00CB7" w:rsidRPr="0076633E" w:rsidRDefault="00E00CB7" w:rsidP="0076633E">
      <w:pPr>
        <w:pStyle w:val="a8"/>
        <w:rPr>
          <w:rFonts w:ascii="Times New Roman" w:hAnsi="Times New Roman" w:cs="Times New Roman"/>
          <w:sz w:val="24"/>
          <w:szCs w:val="24"/>
        </w:rPr>
      </w:pPr>
      <w:r w:rsidRPr="0076633E">
        <w:rPr>
          <w:rStyle w:val="aa"/>
          <w:rFonts w:ascii="Times New Roman" w:hAnsi="Times New Roman" w:cs="Times New Roman"/>
          <w:sz w:val="24"/>
          <w:szCs w:val="24"/>
        </w:rPr>
        <w:footnoteRef/>
      </w:r>
      <w:r w:rsidRPr="0076633E">
        <w:rPr>
          <w:rFonts w:ascii="Times New Roman" w:hAnsi="Times New Roman" w:cs="Times New Roman"/>
          <w:sz w:val="24"/>
          <w:szCs w:val="24"/>
        </w:rPr>
        <w:t xml:space="preserve"> О выборах депутатов Государственной Думы Федерального Собрания Российской Федерации: Федеральный закон от 22 января 2014 г. № 20-ФЗ (в ред. от 15 февраля 2016</w:t>
      </w:r>
      <w:r>
        <w:rPr>
          <w:rFonts w:ascii="Times New Roman" w:hAnsi="Times New Roman" w:cs="Times New Roman"/>
          <w:sz w:val="24"/>
          <w:szCs w:val="24"/>
        </w:rPr>
        <w:t xml:space="preserve"> </w:t>
      </w:r>
      <w:r w:rsidRPr="0076633E">
        <w:rPr>
          <w:rFonts w:ascii="Times New Roman" w:hAnsi="Times New Roman" w:cs="Times New Roman"/>
          <w:sz w:val="24"/>
          <w:szCs w:val="24"/>
        </w:rPr>
        <w:t>г.) //</w:t>
      </w:r>
      <w:r>
        <w:rPr>
          <w:rFonts w:ascii="Times New Roman" w:hAnsi="Times New Roman" w:cs="Times New Roman"/>
          <w:sz w:val="24"/>
          <w:szCs w:val="24"/>
        </w:rPr>
        <w:t xml:space="preserve"> </w:t>
      </w:r>
      <w:r w:rsidRPr="0076633E">
        <w:rPr>
          <w:rFonts w:ascii="Times New Roman" w:hAnsi="Times New Roman" w:cs="Times New Roman"/>
          <w:sz w:val="24"/>
          <w:szCs w:val="24"/>
        </w:rPr>
        <w:t>Собрание законодательства Российской Федерации. 2014. №8. Ст. 740.</w:t>
      </w:r>
    </w:p>
  </w:footnote>
  <w:footnote w:id="3">
    <w:p w:rsidR="00E00CB7" w:rsidRDefault="00E00CB7" w:rsidP="0076633E">
      <w:pPr>
        <w:pStyle w:val="a8"/>
      </w:pPr>
      <w:r w:rsidRPr="0076633E">
        <w:rPr>
          <w:rStyle w:val="aa"/>
          <w:rFonts w:ascii="Times New Roman" w:hAnsi="Times New Roman" w:cs="Times New Roman"/>
          <w:sz w:val="24"/>
          <w:szCs w:val="24"/>
        </w:rPr>
        <w:footnoteRef/>
      </w:r>
      <w:r w:rsidRPr="0076633E">
        <w:rPr>
          <w:rFonts w:ascii="Times New Roman" w:hAnsi="Times New Roman" w:cs="Times New Roman"/>
          <w:sz w:val="24"/>
          <w:szCs w:val="24"/>
        </w:rPr>
        <w:t xml:space="preserve"> О выборах депутатов Государственной Думы Федерального Собрания Российской Федерации: </w:t>
      </w:r>
      <w:r>
        <w:rPr>
          <w:rFonts w:ascii="Times New Roman" w:hAnsi="Times New Roman" w:cs="Times New Roman"/>
          <w:sz w:val="24"/>
          <w:szCs w:val="24"/>
        </w:rPr>
        <w:t>Ф</w:t>
      </w:r>
      <w:r w:rsidRPr="0076633E">
        <w:rPr>
          <w:rFonts w:ascii="Times New Roman" w:hAnsi="Times New Roman" w:cs="Times New Roman"/>
          <w:sz w:val="24"/>
          <w:szCs w:val="24"/>
        </w:rPr>
        <w:t>едеральный закон от 18 мая 2005 г. № 51-ФЗ (в ред. от 5 октября 2015</w:t>
      </w:r>
      <w:r>
        <w:rPr>
          <w:rFonts w:ascii="Times New Roman" w:hAnsi="Times New Roman" w:cs="Times New Roman"/>
          <w:sz w:val="24"/>
          <w:szCs w:val="24"/>
        </w:rPr>
        <w:t xml:space="preserve"> </w:t>
      </w:r>
      <w:r w:rsidRPr="0076633E">
        <w:rPr>
          <w:rFonts w:ascii="Times New Roman" w:hAnsi="Times New Roman" w:cs="Times New Roman"/>
          <w:sz w:val="24"/>
          <w:szCs w:val="24"/>
        </w:rPr>
        <w:t>г.) //</w:t>
      </w:r>
      <w:r>
        <w:rPr>
          <w:rFonts w:ascii="Times New Roman" w:hAnsi="Times New Roman" w:cs="Times New Roman"/>
          <w:sz w:val="24"/>
          <w:szCs w:val="24"/>
        </w:rPr>
        <w:t xml:space="preserve"> </w:t>
      </w:r>
      <w:r w:rsidRPr="0076633E">
        <w:rPr>
          <w:rFonts w:ascii="Times New Roman" w:hAnsi="Times New Roman" w:cs="Times New Roman"/>
          <w:sz w:val="24"/>
          <w:szCs w:val="24"/>
        </w:rPr>
        <w:t>Собрание законодательства Российской Федерации. 2005. № 21. Ст. 1919.</w:t>
      </w:r>
    </w:p>
  </w:footnote>
  <w:footnote w:id="4">
    <w:p w:rsidR="00E00CB7" w:rsidRPr="00D50926" w:rsidRDefault="00E00CB7" w:rsidP="00644AB7">
      <w:pPr>
        <w:pStyle w:val="a8"/>
        <w:jc w:val="both"/>
        <w:rPr>
          <w:rFonts w:ascii="Times New Roman" w:hAnsi="Times New Roman" w:cs="Times New Roman"/>
          <w:sz w:val="24"/>
          <w:szCs w:val="24"/>
        </w:rPr>
      </w:pPr>
      <w:r>
        <w:rPr>
          <w:rStyle w:val="aa"/>
        </w:rPr>
        <w:footnoteRef/>
      </w:r>
      <w:r w:rsidRPr="003C33D0">
        <w:rPr>
          <w:rFonts w:ascii="Times New Roman" w:hAnsi="Times New Roman" w:cs="Times New Roman"/>
          <w:sz w:val="24"/>
          <w:szCs w:val="24"/>
        </w:rPr>
        <w:t>Конституция Российской Федерации. 12 декабря 1993 г. (с попр.) М., 2016.</w:t>
      </w:r>
      <w:r>
        <w:rPr>
          <w:rFonts w:ascii="Times New Roman" w:hAnsi="Times New Roman" w:cs="Times New Roman"/>
          <w:sz w:val="24"/>
          <w:szCs w:val="24"/>
        </w:rPr>
        <w:t xml:space="preserve"> </w:t>
      </w:r>
    </w:p>
    <w:p w:rsidR="00E00CB7" w:rsidRDefault="00E00CB7" w:rsidP="00644AB7">
      <w:pPr>
        <w:pStyle w:val="a8"/>
      </w:pPr>
      <w:r>
        <w:rPr>
          <w:rStyle w:val="aa"/>
        </w:rPr>
        <w:footnoteRef/>
      </w:r>
      <w:r>
        <w:rPr>
          <w:rFonts w:ascii="Times New Roman" w:hAnsi="Times New Roman" w:cs="Times New Roman"/>
          <w:sz w:val="24"/>
          <w:szCs w:val="24"/>
        </w:rPr>
        <w:t xml:space="preserve"> О выборах депутатов Государственной Думы Федерального Собрания Российской Федерации (с изм. и доп., вступ. в силу с 1 января 2016 г.):</w:t>
      </w:r>
      <w:r w:rsidRPr="006B6A89">
        <w:rPr>
          <w:rFonts w:ascii="Times New Roman" w:hAnsi="Times New Roman" w:cs="Times New Roman"/>
          <w:sz w:val="24"/>
          <w:szCs w:val="24"/>
        </w:rPr>
        <w:t xml:space="preserve"> </w:t>
      </w:r>
      <w:r>
        <w:rPr>
          <w:rFonts w:ascii="Times New Roman" w:hAnsi="Times New Roman" w:cs="Times New Roman"/>
          <w:sz w:val="24"/>
          <w:szCs w:val="24"/>
        </w:rPr>
        <w:t>Федеральный закон от 18 мая 2005 г. № 51-ФЗ (в ред. от 5 октября 2015 г.)</w:t>
      </w:r>
      <w:r w:rsidRPr="006B6A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6A89">
        <w:rPr>
          <w:rFonts w:ascii="Times New Roman" w:hAnsi="Times New Roman" w:cs="Times New Roman"/>
          <w:sz w:val="24"/>
          <w:szCs w:val="24"/>
        </w:rPr>
        <w:t>Собрание законодательства Российской Федерации</w:t>
      </w:r>
      <w:r>
        <w:rPr>
          <w:rFonts w:ascii="Times New Roman" w:hAnsi="Times New Roman" w:cs="Times New Roman"/>
          <w:sz w:val="24"/>
          <w:szCs w:val="24"/>
        </w:rPr>
        <w:t>.</w:t>
      </w:r>
      <w:r w:rsidRPr="006B6A89">
        <w:rPr>
          <w:rFonts w:ascii="Times New Roman" w:hAnsi="Times New Roman" w:cs="Times New Roman"/>
          <w:sz w:val="24"/>
          <w:szCs w:val="24"/>
        </w:rPr>
        <w:t xml:space="preserve"> 2005</w:t>
      </w:r>
      <w:r>
        <w:rPr>
          <w:rFonts w:ascii="Times New Roman" w:hAnsi="Times New Roman" w:cs="Times New Roman"/>
          <w:sz w:val="24"/>
          <w:szCs w:val="24"/>
        </w:rPr>
        <w:t>.</w:t>
      </w:r>
      <w:r w:rsidRPr="006B6A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6A89">
        <w:rPr>
          <w:rFonts w:ascii="Times New Roman" w:hAnsi="Times New Roman" w:cs="Times New Roman"/>
          <w:sz w:val="24"/>
          <w:szCs w:val="24"/>
        </w:rPr>
        <w:t>21</w:t>
      </w:r>
      <w:r>
        <w:rPr>
          <w:rFonts w:ascii="Times New Roman" w:hAnsi="Times New Roman" w:cs="Times New Roman"/>
          <w:sz w:val="24"/>
          <w:szCs w:val="24"/>
        </w:rPr>
        <w:t>. С</w:t>
      </w:r>
      <w:r w:rsidRPr="006B6A89">
        <w:rPr>
          <w:rFonts w:ascii="Times New Roman" w:hAnsi="Times New Roman" w:cs="Times New Roman"/>
          <w:sz w:val="24"/>
          <w:szCs w:val="24"/>
        </w:rPr>
        <w:t>т. 1919</w:t>
      </w:r>
      <w:r>
        <w:rPr>
          <w:rFonts w:ascii="Times New Roman" w:hAnsi="Times New Roman" w:cs="Times New Roman"/>
          <w:sz w:val="24"/>
          <w:szCs w:val="24"/>
        </w:rPr>
        <w:t>.</w:t>
      </w:r>
    </w:p>
  </w:footnote>
  <w:footnote w:id="5">
    <w:p w:rsidR="00E00CB7" w:rsidRPr="006B6A89" w:rsidRDefault="00E00CB7" w:rsidP="00644AB7">
      <w:pPr>
        <w:pStyle w:val="a8"/>
        <w:jc w:val="both"/>
        <w:rPr>
          <w:rFonts w:ascii="Times New Roman" w:hAnsi="Times New Roman" w:cs="Times New Roman"/>
          <w:sz w:val="24"/>
          <w:szCs w:val="24"/>
        </w:rPr>
      </w:pPr>
    </w:p>
  </w:footnote>
  <w:footnote w:id="6">
    <w:p w:rsidR="00E00CB7" w:rsidRDefault="00E00CB7">
      <w:pPr>
        <w:pStyle w:val="a8"/>
      </w:pPr>
      <w:r>
        <w:rPr>
          <w:rStyle w:val="aa"/>
        </w:rPr>
        <w:footnoteRef/>
      </w:r>
      <w:r>
        <w:t xml:space="preserve"> </w:t>
      </w:r>
      <w:r w:rsidRPr="003C33D0">
        <w:rPr>
          <w:rFonts w:ascii="Times New Roman" w:hAnsi="Times New Roman" w:cs="Times New Roman"/>
          <w:sz w:val="24"/>
          <w:szCs w:val="24"/>
        </w:rPr>
        <w:t>О выборах депутатов Государственной Думы Федеральног</w:t>
      </w:r>
      <w:r>
        <w:rPr>
          <w:rFonts w:ascii="Times New Roman" w:hAnsi="Times New Roman" w:cs="Times New Roman"/>
          <w:sz w:val="24"/>
          <w:szCs w:val="24"/>
        </w:rPr>
        <w:t>о Собрания Российской Федерации:</w:t>
      </w:r>
      <w:r w:rsidRPr="00146BCA">
        <w:rPr>
          <w:rFonts w:ascii="Times New Roman" w:hAnsi="Times New Roman" w:cs="Times New Roman"/>
          <w:sz w:val="24"/>
          <w:szCs w:val="24"/>
        </w:rPr>
        <w:t xml:space="preserve"> </w:t>
      </w:r>
      <w:r>
        <w:rPr>
          <w:rFonts w:ascii="Times New Roman" w:hAnsi="Times New Roman" w:cs="Times New Roman"/>
          <w:sz w:val="24"/>
          <w:szCs w:val="24"/>
        </w:rPr>
        <w:t xml:space="preserve">Федеральный закон. от 22 января </w:t>
      </w:r>
      <w:r w:rsidRPr="003C33D0">
        <w:rPr>
          <w:rFonts w:ascii="Times New Roman" w:hAnsi="Times New Roman" w:cs="Times New Roman"/>
          <w:sz w:val="24"/>
          <w:szCs w:val="24"/>
        </w:rPr>
        <w:t>2014</w:t>
      </w:r>
      <w:r>
        <w:rPr>
          <w:rFonts w:ascii="Times New Roman" w:hAnsi="Times New Roman" w:cs="Times New Roman"/>
          <w:sz w:val="24"/>
          <w:szCs w:val="24"/>
        </w:rPr>
        <w:t xml:space="preserve"> г.</w:t>
      </w:r>
      <w:r w:rsidRPr="003C33D0">
        <w:rPr>
          <w:rFonts w:ascii="Times New Roman" w:hAnsi="Times New Roman" w:cs="Times New Roman"/>
          <w:sz w:val="24"/>
          <w:szCs w:val="24"/>
        </w:rPr>
        <w:t xml:space="preserve"> № 20-ФЗ </w:t>
      </w:r>
      <w:r>
        <w:rPr>
          <w:rFonts w:ascii="Times New Roman" w:hAnsi="Times New Roman" w:cs="Times New Roman"/>
          <w:sz w:val="24"/>
          <w:szCs w:val="24"/>
        </w:rPr>
        <w:t>(в ред. от 15 февраля 2016 г.)</w:t>
      </w:r>
      <w:r w:rsidRPr="000C56B4">
        <w:rPr>
          <w:rFonts w:ascii="Times New Roman" w:hAnsi="Times New Roman" w:cs="Times New Roman"/>
          <w:sz w:val="24"/>
          <w:szCs w:val="24"/>
        </w:rPr>
        <w:t xml:space="preserve"> //</w:t>
      </w:r>
      <w:r>
        <w:rPr>
          <w:rFonts w:ascii="Times New Roman" w:hAnsi="Times New Roman" w:cs="Times New Roman"/>
          <w:sz w:val="24"/>
          <w:szCs w:val="24"/>
        </w:rPr>
        <w:t xml:space="preserve"> Собрание законодательства Российской Федерации. 2014. №8. С</w:t>
      </w:r>
      <w:r w:rsidRPr="000C56B4">
        <w:rPr>
          <w:rFonts w:ascii="Times New Roman" w:hAnsi="Times New Roman" w:cs="Times New Roman"/>
          <w:sz w:val="24"/>
          <w:szCs w:val="24"/>
        </w:rPr>
        <w:t>т. 740</w:t>
      </w:r>
      <w:r>
        <w:rPr>
          <w:rFonts w:ascii="Times New Roman" w:hAnsi="Times New Roman" w:cs="Times New Roman"/>
          <w:sz w:val="24"/>
          <w:szCs w:val="24"/>
        </w:rPr>
        <w:t>.</w:t>
      </w:r>
    </w:p>
  </w:footnote>
  <w:footnote w:id="7">
    <w:p w:rsidR="00E00CB7" w:rsidRPr="003B2AC1" w:rsidRDefault="00E00CB7" w:rsidP="007B47BF">
      <w:pPr>
        <w:pStyle w:val="a8"/>
        <w:jc w:val="both"/>
        <w:rPr>
          <w:rFonts w:ascii="Times New Roman" w:hAnsi="Times New Roman" w:cs="Times New Roman"/>
          <w:sz w:val="24"/>
          <w:szCs w:val="24"/>
        </w:rPr>
      </w:pPr>
      <w:r>
        <w:rPr>
          <w:rStyle w:val="aa"/>
        </w:rPr>
        <w:footnoteRef/>
      </w:r>
      <w:r>
        <w:t xml:space="preserve"> </w:t>
      </w:r>
      <w:r w:rsidRPr="00D561AE">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4"/>
          <w:szCs w:val="24"/>
        </w:rPr>
        <w:t>:</w:t>
      </w:r>
      <w:r w:rsidRPr="002558E7">
        <w:rPr>
          <w:rFonts w:ascii="Times New Roman" w:hAnsi="Times New Roman" w:cs="Times New Roman"/>
          <w:sz w:val="24"/>
          <w:szCs w:val="24"/>
        </w:rPr>
        <w:t xml:space="preserve"> </w:t>
      </w:r>
      <w:r w:rsidRPr="00D561AE">
        <w:rPr>
          <w:rFonts w:ascii="Times New Roman" w:hAnsi="Times New Roman" w:cs="Times New Roman"/>
          <w:sz w:val="24"/>
          <w:szCs w:val="24"/>
        </w:rPr>
        <w:t>Федеральный закон от</w:t>
      </w:r>
      <w:r>
        <w:rPr>
          <w:rFonts w:ascii="Times New Roman" w:hAnsi="Times New Roman" w:cs="Times New Roman"/>
          <w:sz w:val="24"/>
          <w:szCs w:val="24"/>
        </w:rPr>
        <w:t xml:space="preserve"> 12 июня 2002 г. № 67-ФЗ (в ред. от 5 апреля </w:t>
      </w:r>
      <w:r w:rsidRPr="00D561AE">
        <w:rPr>
          <w:rFonts w:ascii="Times New Roman" w:hAnsi="Times New Roman" w:cs="Times New Roman"/>
          <w:sz w:val="24"/>
          <w:szCs w:val="24"/>
        </w:rPr>
        <w:t>2016</w:t>
      </w:r>
      <w:r>
        <w:rPr>
          <w:rFonts w:ascii="Times New Roman" w:hAnsi="Times New Roman" w:cs="Times New Roman"/>
          <w:sz w:val="24"/>
          <w:szCs w:val="24"/>
        </w:rPr>
        <w:t xml:space="preserve"> г.</w:t>
      </w:r>
      <w:r w:rsidRPr="00D561AE">
        <w:rPr>
          <w:rFonts w:ascii="Times New Roman" w:hAnsi="Times New Roman" w:cs="Times New Roman"/>
          <w:sz w:val="24"/>
          <w:szCs w:val="24"/>
        </w:rPr>
        <w:t>)</w:t>
      </w:r>
      <w:r>
        <w:rPr>
          <w:rFonts w:ascii="Times New Roman" w:hAnsi="Times New Roman" w:cs="Times New Roman"/>
          <w:sz w:val="24"/>
          <w:szCs w:val="24"/>
        </w:rPr>
        <w:t xml:space="preserve"> </w:t>
      </w:r>
      <w:r w:rsidRPr="003B2AC1">
        <w:rPr>
          <w:rFonts w:ascii="Times New Roman" w:hAnsi="Times New Roman" w:cs="Times New Roman"/>
          <w:sz w:val="24"/>
          <w:szCs w:val="24"/>
        </w:rPr>
        <w:t>//</w:t>
      </w:r>
      <w:r>
        <w:rPr>
          <w:rFonts w:ascii="Times New Roman" w:hAnsi="Times New Roman" w:cs="Times New Roman"/>
          <w:sz w:val="24"/>
          <w:szCs w:val="24"/>
        </w:rPr>
        <w:t xml:space="preserve"> Собрание законодательства Российской Федерации. 2002. №24. Ст. 2253</w:t>
      </w:r>
    </w:p>
  </w:footnote>
  <w:footnote w:id="8">
    <w:p w:rsidR="00E00CB7" w:rsidRPr="007B47BF" w:rsidRDefault="00E00CB7" w:rsidP="001925AA">
      <w:pPr>
        <w:tabs>
          <w:tab w:val="left" w:pos="1455"/>
        </w:tabs>
        <w:spacing w:line="240" w:lineRule="auto"/>
        <w:jc w:val="both"/>
        <w:rPr>
          <w:rFonts w:ascii="Times New Roman" w:hAnsi="Times New Roman" w:cs="Times New Roman"/>
          <w:sz w:val="24"/>
          <w:szCs w:val="24"/>
        </w:rPr>
      </w:pPr>
      <w:r w:rsidRPr="00963EA9">
        <w:rPr>
          <w:rStyle w:val="aa"/>
          <w:rFonts w:ascii="Times New Roman" w:hAnsi="Times New Roman" w:cs="Times New Roman"/>
          <w:sz w:val="24"/>
          <w:szCs w:val="24"/>
        </w:rPr>
        <w:footnoteRef/>
      </w:r>
      <w:r w:rsidRPr="00963EA9">
        <w:rPr>
          <w:rFonts w:ascii="Times New Roman" w:hAnsi="Times New Roman" w:cs="Times New Roman"/>
          <w:sz w:val="24"/>
          <w:szCs w:val="24"/>
        </w:rPr>
        <w:t xml:space="preserve"> По делу о толковании статей 96 (часть 1) и 99 (части 1, 2 и 4) Конституции Российской Федерации: Постановление Конституционного Суда Р</w:t>
      </w:r>
      <w:r>
        <w:rPr>
          <w:rFonts w:ascii="Times New Roman" w:hAnsi="Times New Roman" w:cs="Times New Roman"/>
          <w:sz w:val="24"/>
          <w:szCs w:val="24"/>
        </w:rPr>
        <w:t xml:space="preserve">оссийской </w:t>
      </w:r>
      <w:r w:rsidRPr="00963EA9">
        <w:rPr>
          <w:rFonts w:ascii="Times New Roman" w:hAnsi="Times New Roman" w:cs="Times New Roman"/>
          <w:sz w:val="24"/>
          <w:szCs w:val="24"/>
        </w:rPr>
        <w:t>Ф</w:t>
      </w:r>
      <w:r>
        <w:rPr>
          <w:rFonts w:ascii="Times New Roman" w:hAnsi="Times New Roman" w:cs="Times New Roman"/>
          <w:sz w:val="24"/>
          <w:szCs w:val="24"/>
        </w:rPr>
        <w:t>едерации</w:t>
      </w:r>
      <w:r w:rsidRPr="00963EA9">
        <w:rPr>
          <w:rFonts w:ascii="Times New Roman" w:hAnsi="Times New Roman" w:cs="Times New Roman"/>
          <w:sz w:val="24"/>
          <w:szCs w:val="24"/>
        </w:rPr>
        <w:t xml:space="preserve"> от 1 июля 2015</w:t>
      </w:r>
      <w:r>
        <w:rPr>
          <w:rFonts w:ascii="Times New Roman" w:hAnsi="Times New Roman" w:cs="Times New Roman"/>
          <w:sz w:val="24"/>
          <w:szCs w:val="24"/>
        </w:rPr>
        <w:t xml:space="preserve"> </w:t>
      </w:r>
      <w:r w:rsidRPr="00963EA9">
        <w:rPr>
          <w:rFonts w:ascii="Times New Roman" w:hAnsi="Times New Roman" w:cs="Times New Roman"/>
          <w:sz w:val="24"/>
          <w:szCs w:val="24"/>
        </w:rPr>
        <w:t>г. № 18-П</w:t>
      </w:r>
      <w:r>
        <w:rPr>
          <w:rFonts w:ascii="Times New Roman" w:hAnsi="Times New Roman" w:cs="Times New Roman"/>
          <w:sz w:val="24"/>
          <w:szCs w:val="24"/>
        </w:rPr>
        <w:t xml:space="preserve"> </w:t>
      </w:r>
      <w:r w:rsidRPr="00963EA9">
        <w:rPr>
          <w:rFonts w:ascii="Times New Roman" w:hAnsi="Times New Roman" w:cs="Times New Roman"/>
          <w:sz w:val="24"/>
          <w:szCs w:val="24"/>
        </w:rPr>
        <w:t>// Российская газета.</w:t>
      </w:r>
      <w:r>
        <w:rPr>
          <w:rFonts w:ascii="Times New Roman" w:hAnsi="Times New Roman" w:cs="Times New Roman"/>
          <w:sz w:val="24"/>
          <w:szCs w:val="24"/>
        </w:rPr>
        <w:t xml:space="preserve"> № 147. 2015. 8 июля</w:t>
      </w:r>
      <w:r w:rsidRPr="007B47BF">
        <w:rPr>
          <w:rFonts w:ascii="Times New Roman" w:hAnsi="Times New Roman" w:cs="Times New Roman"/>
          <w:sz w:val="24"/>
          <w:szCs w:val="24"/>
        </w:rPr>
        <w:t>.</w:t>
      </w:r>
    </w:p>
    <w:p w:rsidR="00E00CB7" w:rsidRDefault="00E00CB7">
      <w:pPr>
        <w:pStyle w:val="a8"/>
      </w:pPr>
    </w:p>
  </w:footnote>
  <w:footnote w:id="9">
    <w:p w:rsidR="00E00CB7" w:rsidRPr="00813E38" w:rsidRDefault="00E00CB7" w:rsidP="00813E38">
      <w:pPr>
        <w:pStyle w:val="a8"/>
        <w:rPr>
          <w:rFonts w:ascii="Times New Roman" w:hAnsi="Times New Roman" w:cs="Times New Roman"/>
          <w:sz w:val="24"/>
          <w:szCs w:val="24"/>
        </w:rPr>
      </w:pPr>
      <w:r>
        <w:rPr>
          <w:rStyle w:val="aa"/>
        </w:rPr>
        <w:footnoteRef/>
      </w:r>
      <w:r>
        <w:rPr>
          <w:rFonts w:ascii="Times New Roman" w:hAnsi="Times New Roman" w:cs="Times New Roman"/>
          <w:sz w:val="24"/>
          <w:szCs w:val="24"/>
        </w:rPr>
        <w:t>О военном положении:</w:t>
      </w:r>
      <w:r>
        <w:t xml:space="preserve"> </w:t>
      </w:r>
      <w:r w:rsidRPr="00813E38">
        <w:rPr>
          <w:rFonts w:ascii="Times New Roman" w:hAnsi="Times New Roman" w:cs="Times New Roman"/>
          <w:sz w:val="24"/>
          <w:szCs w:val="24"/>
        </w:rPr>
        <w:t>Федеральный конст</w:t>
      </w:r>
      <w:r>
        <w:rPr>
          <w:rFonts w:ascii="Times New Roman" w:hAnsi="Times New Roman" w:cs="Times New Roman"/>
          <w:sz w:val="24"/>
          <w:szCs w:val="24"/>
        </w:rPr>
        <w:t>итуционный закон от 30 января 2002 г. №</w:t>
      </w:r>
      <w:r w:rsidRPr="00813E38">
        <w:rPr>
          <w:rFonts w:ascii="Times New Roman" w:hAnsi="Times New Roman" w:cs="Times New Roman"/>
          <w:sz w:val="24"/>
          <w:szCs w:val="24"/>
        </w:rPr>
        <w:t xml:space="preserve"> 1-ФКЗ</w:t>
      </w:r>
    </w:p>
    <w:p w:rsidR="00E00CB7" w:rsidRPr="00B4094D" w:rsidRDefault="00E00CB7" w:rsidP="00813E38">
      <w:pPr>
        <w:pStyle w:val="a8"/>
        <w:rPr>
          <w:rFonts w:ascii="Times New Roman" w:hAnsi="Times New Roman" w:cs="Times New Roman"/>
          <w:sz w:val="24"/>
          <w:szCs w:val="24"/>
        </w:rPr>
      </w:pPr>
      <w:r w:rsidRPr="00B4094D">
        <w:rPr>
          <w:rFonts w:ascii="Times New Roman" w:hAnsi="Times New Roman" w:cs="Times New Roman"/>
          <w:sz w:val="24"/>
          <w:szCs w:val="24"/>
        </w:rPr>
        <w:t>(в ред. от 12 марта 2014 г.) //</w:t>
      </w:r>
      <w:r>
        <w:rPr>
          <w:rFonts w:ascii="Times New Roman" w:hAnsi="Times New Roman" w:cs="Times New Roman"/>
          <w:sz w:val="24"/>
          <w:szCs w:val="24"/>
        </w:rPr>
        <w:t xml:space="preserve"> </w:t>
      </w:r>
      <w:r w:rsidRPr="00B4094D">
        <w:rPr>
          <w:rFonts w:ascii="Times New Roman" w:hAnsi="Times New Roman" w:cs="Times New Roman"/>
          <w:color w:val="000000"/>
          <w:sz w:val="24"/>
          <w:szCs w:val="24"/>
          <w:shd w:val="clear" w:color="auto" w:fill="FFFFFF"/>
        </w:rPr>
        <w:t>Собрание законодательства Российской Федерации. 2002. №5. Ст. 375.</w:t>
      </w:r>
    </w:p>
    <w:p w:rsidR="00E00CB7" w:rsidRDefault="00E00CB7" w:rsidP="00813E38">
      <w:pPr>
        <w:pStyle w:val="a8"/>
      </w:pPr>
    </w:p>
  </w:footnote>
  <w:footnote w:id="10">
    <w:p w:rsidR="00E00CB7" w:rsidRDefault="00E00CB7" w:rsidP="006B6A89">
      <w:pPr>
        <w:pStyle w:val="a8"/>
        <w:jc w:val="both"/>
        <w:rPr>
          <w:rFonts w:ascii="Times New Roman" w:hAnsi="Times New Roman" w:cs="Times New Roman"/>
          <w:sz w:val="24"/>
          <w:szCs w:val="24"/>
        </w:rPr>
      </w:pPr>
      <w:r>
        <w:rPr>
          <w:rStyle w:val="aa"/>
        </w:rPr>
        <w:footnoteRef/>
      </w:r>
      <w:r>
        <w:t xml:space="preserve"> </w:t>
      </w:r>
      <w:r w:rsidRPr="005201ED">
        <w:rPr>
          <w:rFonts w:ascii="Times New Roman" w:hAnsi="Times New Roman" w:cs="Times New Roman"/>
          <w:sz w:val="24"/>
          <w:szCs w:val="24"/>
        </w:rPr>
        <w:t>О Регламенте Государственной Думы Федерального Собрания Российской Федерации</w:t>
      </w:r>
      <w:r>
        <w:rPr>
          <w:rFonts w:ascii="Times New Roman" w:hAnsi="Times New Roman" w:cs="Times New Roman"/>
          <w:sz w:val="24"/>
          <w:szCs w:val="24"/>
        </w:rPr>
        <w:t xml:space="preserve">: </w:t>
      </w:r>
    </w:p>
    <w:p w:rsidR="00E00CB7" w:rsidRPr="0086401C" w:rsidRDefault="00E00CB7" w:rsidP="006B6A89">
      <w:pPr>
        <w:pStyle w:val="a8"/>
        <w:jc w:val="both"/>
        <w:rPr>
          <w:rFonts w:ascii="Times New Roman" w:hAnsi="Times New Roman" w:cs="Times New Roman"/>
        </w:rPr>
      </w:pPr>
      <w:r>
        <w:rPr>
          <w:rFonts w:ascii="Times New Roman" w:hAnsi="Times New Roman" w:cs="Times New Roman"/>
          <w:sz w:val="24"/>
          <w:szCs w:val="24"/>
        </w:rPr>
        <w:t>Постановление Государственной Думы Федерального Собрания Российской Федерации от 22 января 1998 г. №</w:t>
      </w:r>
      <w:r w:rsidRPr="005201ED">
        <w:rPr>
          <w:rFonts w:ascii="Times New Roman" w:hAnsi="Times New Roman" w:cs="Times New Roman"/>
          <w:sz w:val="24"/>
          <w:szCs w:val="24"/>
        </w:rPr>
        <w:t xml:space="preserve"> 2134-II ГД (ред. от 26</w:t>
      </w:r>
      <w:r>
        <w:rPr>
          <w:rFonts w:ascii="Times New Roman" w:hAnsi="Times New Roman" w:cs="Times New Roman"/>
          <w:sz w:val="24"/>
          <w:szCs w:val="24"/>
        </w:rPr>
        <w:t xml:space="preserve"> февраля </w:t>
      </w:r>
      <w:r w:rsidRPr="005201ED">
        <w:rPr>
          <w:rFonts w:ascii="Times New Roman" w:hAnsi="Times New Roman" w:cs="Times New Roman"/>
          <w:sz w:val="24"/>
          <w:szCs w:val="24"/>
        </w:rPr>
        <w:t>2016</w:t>
      </w:r>
      <w:r>
        <w:rPr>
          <w:rFonts w:ascii="Times New Roman" w:hAnsi="Times New Roman" w:cs="Times New Roman"/>
          <w:sz w:val="24"/>
          <w:szCs w:val="24"/>
        </w:rPr>
        <w:t xml:space="preserve"> г.)</w:t>
      </w:r>
      <w:r w:rsidRPr="0086401C">
        <w:rPr>
          <w:rFonts w:ascii="Times New Roman" w:hAnsi="Times New Roman" w:cs="Times New Roman"/>
          <w:sz w:val="24"/>
          <w:szCs w:val="24"/>
        </w:rPr>
        <w:t xml:space="preserve"> </w:t>
      </w:r>
      <w:r>
        <w:rPr>
          <w:rFonts w:ascii="Times New Roman" w:hAnsi="Times New Roman" w:cs="Times New Roman"/>
          <w:sz w:val="24"/>
          <w:szCs w:val="24"/>
        </w:rPr>
        <w:t>/</w:t>
      </w:r>
      <w:r w:rsidRPr="0086401C">
        <w:rPr>
          <w:rFonts w:ascii="Times New Roman" w:hAnsi="Times New Roman" w:cs="Times New Roman"/>
          <w:sz w:val="24"/>
          <w:szCs w:val="24"/>
        </w:rPr>
        <w:t>/</w:t>
      </w:r>
      <w:r>
        <w:rPr>
          <w:rFonts w:ascii="Times New Roman" w:hAnsi="Times New Roman" w:cs="Times New Roman"/>
          <w:sz w:val="24"/>
          <w:szCs w:val="24"/>
        </w:rPr>
        <w:t xml:space="preserve"> </w:t>
      </w:r>
      <w:r w:rsidRPr="007B47BF">
        <w:rPr>
          <w:rFonts w:ascii="Times New Roman" w:hAnsi="Times New Roman" w:cs="Times New Roman"/>
          <w:color w:val="000000"/>
          <w:sz w:val="24"/>
          <w:szCs w:val="24"/>
          <w:shd w:val="clear" w:color="auto" w:fill="FFFFFF"/>
        </w:rPr>
        <w:t>Собрание законодательства Российской Федерации. 1998. № 7. Ст. 801.</w:t>
      </w:r>
    </w:p>
  </w:footnote>
  <w:footnote w:id="11">
    <w:p w:rsidR="00E00CB7" w:rsidRDefault="00E00CB7">
      <w:pPr>
        <w:pStyle w:val="a8"/>
      </w:pPr>
      <w:r>
        <w:rPr>
          <w:rStyle w:val="aa"/>
        </w:rPr>
        <w:footnoteRef/>
      </w:r>
      <w:r>
        <w:t xml:space="preserve"> </w:t>
      </w:r>
      <w:r w:rsidRPr="00DE23B1">
        <w:rPr>
          <w:rFonts w:ascii="Times New Roman" w:hAnsi="Times New Roman" w:cs="Times New Roman"/>
          <w:sz w:val="24"/>
          <w:szCs w:val="24"/>
        </w:rPr>
        <w:t>О политических партиях: Федеральный закон от 11</w:t>
      </w:r>
      <w:r>
        <w:rPr>
          <w:rFonts w:ascii="Times New Roman" w:hAnsi="Times New Roman" w:cs="Times New Roman"/>
          <w:sz w:val="24"/>
          <w:szCs w:val="24"/>
        </w:rPr>
        <w:t xml:space="preserve"> июля 2001 г. № 95-ФЗ (ред. от 9 марта </w:t>
      </w:r>
      <w:r w:rsidRPr="00DE23B1">
        <w:rPr>
          <w:rFonts w:ascii="Times New Roman" w:hAnsi="Times New Roman" w:cs="Times New Roman"/>
          <w:sz w:val="24"/>
          <w:szCs w:val="24"/>
        </w:rPr>
        <w:t>2016</w:t>
      </w:r>
      <w:r>
        <w:rPr>
          <w:rFonts w:ascii="Times New Roman" w:hAnsi="Times New Roman" w:cs="Times New Roman"/>
          <w:sz w:val="24"/>
          <w:szCs w:val="24"/>
        </w:rPr>
        <w:t xml:space="preserve"> г.)</w:t>
      </w:r>
      <w:r w:rsidRPr="00DE23B1">
        <w:rPr>
          <w:rFonts w:ascii="Times New Roman" w:hAnsi="Times New Roman" w:cs="Times New Roman"/>
          <w:sz w:val="24"/>
          <w:szCs w:val="24"/>
        </w:rPr>
        <w:t xml:space="preserve"> // Российская газета. № 133. 2001. 14 июля.</w:t>
      </w:r>
    </w:p>
  </w:footnote>
  <w:footnote w:id="12">
    <w:p w:rsidR="00E00CB7" w:rsidRDefault="00E00CB7">
      <w:pPr>
        <w:pStyle w:val="a8"/>
      </w:pPr>
      <w:r>
        <w:rPr>
          <w:rStyle w:val="aa"/>
        </w:rPr>
        <w:footnoteRef/>
      </w:r>
      <w:r>
        <w:t xml:space="preserve"> </w:t>
      </w:r>
      <w:r w:rsidRPr="003C33D0">
        <w:rPr>
          <w:rFonts w:ascii="Times New Roman" w:hAnsi="Times New Roman" w:cs="Times New Roman"/>
          <w:sz w:val="24"/>
          <w:szCs w:val="24"/>
        </w:rPr>
        <w:t>Конституция Российской Ф</w:t>
      </w:r>
      <w:r>
        <w:rPr>
          <w:rFonts w:ascii="Times New Roman" w:hAnsi="Times New Roman" w:cs="Times New Roman"/>
          <w:sz w:val="24"/>
          <w:szCs w:val="24"/>
        </w:rPr>
        <w:t>едерации. 12 декабря 1993 г. (с попр</w:t>
      </w:r>
      <w:r w:rsidRPr="003C33D0">
        <w:rPr>
          <w:rFonts w:ascii="Times New Roman" w:hAnsi="Times New Roman" w:cs="Times New Roman"/>
          <w:sz w:val="24"/>
          <w:szCs w:val="24"/>
        </w:rPr>
        <w:t>.) М., 2016</w:t>
      </w:r>
      <w:r>
        <w:rPr>
          <w:rFonts w:ascii="Times New Roman" w:hAnsi="Times New Roman" w:cs="Times New Roman"/>
          <w:sz w:val="24"/>
          <w:szCs w:val="24"/>
        </w:rPr>
        <w:t>.</w:t>
      </w:r>
    </w:p>
  </w:footnote>
  <w:footnote w:id="13">
    <w:p w:rsidR="00E00CB7" w:rsidRPr="007B47BF" w:rsidRDefault="00E00CB7" w:rsidP="003D3F77">
      <w:pPr>
        <w:shd w:val="clear" w:color="auto" w:fill="FFFFFF"/>
        <w:spacing w:line="240" w:lineRule="auto"/>
        <w:jc w:val="both"/>
        <w:rPr>
          <w:rFonts w:ascii="Times New Roman" w:eastAsia="Times New Roman" w:hAnsi="Times New Roman" w:cs="Times New Roman"/>
          <w:color w:val="000000"/>
          <w:sz w:val="26"/>
          <w:szCs w:val="26"/>
          <w:lang w:eastAsia="ru-RU"/>
        </w:rPr>
      </w:pPr>
      <w:r>
        <w:rPr>
          <w:rStyle w:val="aa"/>
        </w:rPr>
        <w:footnoteRef/>
      </w:r>
      <w:r>
        <w:t xml:space="preserve"> </w:t>
      </w:r>
      <w:r w:rsidRPr="00583BDC">
        <w:rPr>
          <w:rFonts w:ascii="Times New Roman" w:hAnsi="Times New Roman" w:cs="Times New Roman"/>
          <w:sz w:val="24"/>
          <w:szCs w:val="24"/>
        </w:rPr>
        <w:t xml:space="preserve">О статусе члена Совета Федерации и статусе депутата Государственной Думы Федерального </w:t>
      </w:r>
      <w:r w:rsidRPr="003D3F77">
        <w:rPr>
          <w:rFonts w:ascii="Times New Roman" w:hAnsi="Times New Roman" w:cs="Times New Roman"/>
          <w:sz w:val="24"/>
          <w:szCs w:val="24"/>
        </w:rPr>
        <w:t>Собрания Российской Федерации: Федеральный закон от 8 мая 1994 г. № 3-ФЗ (в ред. от 3 мая 2016 г.</w:t>
      </w:r>
      <w:r w:rsidRPr="003D3F77">
        <w:rPr>
          <w:rFonts w:ascii="Times New Roman" w:eastAsia="Times New Roman" w:hAnsi="Times New Roman" w:cs="Times New Roman"/>
          <w:color w:val="000000"/>
          <w:sz w:val="24"/>
          <w:szCs w:val="24"/>
          <w:lang w:eastAsia="ru-RU"/>
        </w:rPr>
        <w:t xml:space="preserve"> </w:t>
      </w:r>
      <w:r w:rsidRPr="007B47BF">
        <w:rPr>
          <w:rFonts w:ascii="Times New Roman" w:eastAsia="Times New Roman" w:hAnsi="Times New Roman" w:cs="Times New Roman"/>
          <w:color w:val="000000"/>
          <w:sz w:val="24"/>
          <w:szCs w:val="24"/>
          <w:lang w:eastAsia="ru-RU"/>
        </w:rPr>
        <w:t>с изм. от 23</w:t>
      </w:r>
      <w:r w:rsidRPr="003D3F77">
        <w:rPr>
          <w:rFonts w:ascii="Times New Roman" w:eastAsia="Times New Roman" w:hAnsi="Times New Roman" w:cs="Times New Roman"/>
          <w:color w:val="000000"/>
          <w:sz w:val="24"/>
          <w:szCs w:val="24"/>
          <w:lang w:eastAsia="ru-RU"/>
        </w:rPr>
        <w:t xml:space="preserve"> мая 2016</w:t>
      </w:r>
      <w:r>
        <w:rPr>
          <w:rFonts w:ascii="Times New Roman" w:eastAsia="Times New Roman" w:hAnsi="Times New Roman" w:cs="Times New Roman"/>
          <w:color w:val="000000"/>
          <w:sz w:val="24"/>
          <w:szCs w:val="24"/>
          <w:lang w:eastAsia="ru-RU"/>
        </w:rPr>
        <w:t xml:space="preserve"> </w:t>
      </w:r>
      <w:r w:rsidRPr="003D3F77">
        <w:rPr>
          <w:rFonts w:ascii="Times New Roman" w:eastAsia="Times New Roman" w:hAnsi="Times New Roman" w:cs="Times New Roman"/>
          <w:color w:val="000000"/>
          <w:sz w:val="24"/>
          <w:szCs w:val="24"/>
          <w:lang w:eastAsia="ru-RU"/>
        </w:rPr>
        <w:t>г</w:t>
      </w:r>
      <w:r w:rsidRPr="003D3F77">
        <w:rPr>
          <w:rFonts w:ascii="Times New Roman" w:hAnsi="Times New Roman" w:cs="Times New Roman"/>
          <w:sz w:val="24"/>
          <w:szCs w:val="24"/>
        </w:rPr>
        <w:t>.) //</w:t>
      </w:r>
      <w:r w:rsidRPr="007B47BF">
        <w:rPr>
          <w:rFonts w:ascii="Times New Roman" w:eastAsia="Times New Roman" w:hAnsi="Times New Roman" w:cs="Times New Roman"/>
          <w:color w:val="000000"/>
          <w:sz w:val="24"/>
          <w:szCs w:val="24"/>
          <w:lang w:eastAsia="ru-RU"/>
        </w:rPr>
        <w:t xml:space="preserve"> </w:t>
      </w:r>
      <w:r w:rsidRPr="003D3F77">
        <w:rPr>
          <w:rFonts w:ascii="Times New Roman" w:hAnsi="Times New Roman" w:cs="Times New Roman"/>
          <w:color w:val="000000"/>
          <w:sz w:val="24"/>
          <w:szCs w:val="24"/>
          <w:shd w:val="clear" w:color="auto" w:fill="FFFFFF"/>
        </w:rPr>
        <w:t>Российская газета. № 88.</w:t>
      </w:r>
      <w:r>
        <w:rPr>
          <w:rFonts w:ascii="Times New Roman" w:hAnsi="Times New Roman" w:cs="Times New Roman"/>
          <w:color w:val="000000"/>
          <w:sz w:val="24"/>
          <w:szCs w:val="24"/>
          <w:shd w:val="clear" w:color="auto" w:fill="FFFFFF"/>
        </w:rPr>
        <w:t xml:space="preserve"> </w:t>
      </w:r>
      <w:r w:rsidRPr="003D3F77">
        <w:rPr>
          <w:rFonts w:ascii="Times New Roman" w:hAnsi="Times New Roman" w:cs="Times New Roman"/>
          <w:color w:val="000000"/>
          <w:sz w:val="24"/>
          <w:szCs w:val="24"/>
          <w:shd w:val="clear" w:color="auto" w:fill="FFFFFF"/>
        </w:rPr>
        <w:t>2002. 12 мая.</w:t>
      </w:r>
    </w:p>
    <w:p w:rsidR="00E00CB7" w:rsidRPr="007B47BF" w:rsidRDefault="00E00CB7">
      <w:pPr>
        <w:pStyle w:val="a8"/>
        <w:rPr>
          <w:sz w:val="24"/>
          <w:szCs w:val="24"/>
        </w:rPr>
      </w:pPr>
    </w:p>
  </w:footnote>
  <w:footnote w:id="14">
    <w:p w:rsidR="00E00CB7" w:rsidRPr="00D546CA" w:rsidRDefault="00E00CB7">
      <w:pPr>
        <w:pStyle w:val="a8"/>
      </w:pPr>
      <w:r>
        <w:rPr>
          <w:rStyle w:val="aa"/>
        </w:rPr>
        <w:footnoteRef/>
      </w:r>
      <w:r w:rsidRPr="00DE23B1">
        <w:rPr>
          <w:rFonts w:ascii="Times New Roman" w:hAnsi="Times New Roman" w:cs="Times New Roman"/>
          <w:sz w:val="24"/>
          <w:szCs w:val="24"/>
        </w:rPr>
        <w:t xml:space="preserve"> О первом заседании Государственной</w:t>
      </w:r>
      <w:r>
        <w:rPr>
          <w:rFonts w:ascii="Times New Roman" w:hAnsi="Times New Roman" w:cs="Times New Roman"/>
          <w:sz w:val="24"/>
          <w:szCs w:val="24"/>
        </w:rPr>
        <w:t xml:space="preserve"> Думы Федерального Собрания Рос</w:t>
      </w:r>
      <w:r w:rsidRPr="00DE23B1">
        <w:rPr>
          <w:rFonts w:ascii="Times New Roman" w:hAnsi="Times New Roman" w:cs="Times New Roman"/>
          <w:sz w:val="24"/>
          <w:szCs w:val="24"/>
        </w:rPr>
        <w:t>сийской Федерации</w:t>
      </w:r>
      <w:r>
        <w:rPr>
          <w:rFonts w:ascii="Times New Roman" w:hAnsi="Times New Roman" w:cs="Times New Roman"/>
          <w:sz w:val="24"/>
          <w:szCs w:val="24"/>
        </w:rPr>
        <w:t>: Указ Президента Российской Федерации от 20 декабря 2003 г. № 1489</w:t>
      </w:r>
      <w:r w:rsidRPr="00D546CA">
        <w:rPr>
          <w:rFonts w:ascii="Times New Roman" w:hAnsi="Times New Roman" w:cs="Times New Roman"/>
          <w:sz w:val="24"/>
          <w:szCs w:val="24"/>
        </w:rPr>
        <w:t xml:space="preserve"> </w:t>
      </w:r>
      <w:r w:rsidRPr="00DE23B1">
        <w:rPr>
          <w:rFonts w:ascii="Times New Roman" w:hAnsi="Times New Roman" w:cs="Times New Roman"/>
          <w:sz w:val="24"/>
          <w:szCs w:val="24"/>
        </w:rPr>
        <w:t>//</w:t>
      </w:r>
      <w:r w:rsidRPr="00D546CA">
        <w:rPr>
          <w:rFonts w:ascii="Times New Roman" w:hAnsi="Times New Roman" w:cs="Times New Roman"/>
          <w:sz w:val="24"/>
          <w:szCs w:val="24"/>
        </w:rPr>
        <w:t xml:space="preserve"> </w:t>
      </w:r>
      <w:r>
        <w:rPr>
          <w:rFonts w:ascii="Times New Roman" w:hAnsi="Times New Roman" w:cs="Times New Roman"/>
          <w:sz w:val="24"/>
          <w:szCs w:val="24"/>
        </w:rPr>
        <w:t xml:space="preserve">Российская газета. </w:t>
      </w:r>
      <w:r w:rsidRPr="00D546CA">
        <w:rPr>
          <w:rFonts w:ascii="Times New Roman" w:hAnsi="Times New Roman" w:cs="Times New Roman"/>
          <w:sz w:val="24"/>
          <w:szCs w:val="24"/>
        </w:rPr>
        <w:t>№</w:t>
      </w:r>
      <w:r>
        <w:rPr>
          <w:rFonts w:ascii="Times New Roman" w:hAnsi="Times New Roman" w:cs="Times New Roman"/>
          <w:sz w:val="24"/>
          <w:szCs w:val="24"/>
        </w:rPr>
        <w:t xml:space="preserve"> </w:t>
      </w:r>
      <w:r w:rsidRPr="00D546CA">
        <w:rPr>
          <w:rFonts w:ascii="Times New Roman" w:hAnsi="Times New Roman" w:cs="Times New Roman"/>
          <w:sz w:val="24"/>
          <w:szCs w:val="24"/>
        </w:rPr>
        <w:t>3372. 2003</w:t>
      </w:r>
      <w:r>
        <w:rPr>
          <w:rFonts w:ascii="Times New Roman" w:hAnsi="Times New Roman" w:cs="Times New Roman"/>
          <w:sz w:val="24"/>
          <w:szCs w:val="24"/>
        </w:rPr>
        <w:t xml:space="preserve">. </w:t>
      </w:r>
      <w:r w:rsidRPr="00D546CA">
        <w:rPr>
          <w:rFonts w:ascii="Times New Roman" w:hAnsi="Times New Roman" w:cs="Times New Roman"/>
          <w:sz w:val="24"/>
          <w:szCs w:val="24"/>
        </w:rPr>
        <w:t>24 декабря</w:t>
      </w:r>
      <w:r>
        <w:rPr>
          <w:rFonts w:ascii="Times New Roman" w:hAnsi="Times New Roman" w:cs="Times New Roman"/>
          <w:sz w:val="24"/>
          <w:szCs w:val="24"/>
        </w:rPr>
        <w:t>.</w:t>
      </w:r>
    </w:p>
  </w:footnote>
  <w:footnote w:id="15">
    <w:p w:rsidR="00E00CB7" w:rsidRDefault="00E00CB7">
      <w:pPr>
        <w:pStyle w:val="a8"/>
      </w:pPr>
      <w:r>
        <w:rPr>
          <w:rStyle w:val="aa"/>
        </w:rPr>
        <w:footnoteRef/>
      </w:r>
      <w:r>
        <w:t xml:space="preserve"> </w:t>
      </w:r>
      <w:r w:rsidRPr="00D546CA">
        <w:rPr>
          <w:rFonts w:ascii="Times New Roman" w:hAnsi="Times New Roman" w:cs="Times New Roman"/>
          <w:sz w:val="24"/>
          <w:szCs w:val="24"/>
        </w:rPr>
        <w:t>О первом заседании Государственной Думы Федерального Собрания Российской Федерации пятого созыва</w:t>
      </w:r>
      <w:r>
        <w:rPr>
          <w:rFonts w:ascii="Times New Roman" w:hAnsi="Times New Roman" w:cs="Times New Roman"/>
          <w:sz w:val="24"/>
          <w:szCs w:val="24"/>
        </w:rPr>
        <w:t xml:space="preserve">: Указ Президента Российской Федерации от 12 декабря 2007 г. № 1665 // Российская газета. № 4542. 2007. 13 декабря. </w:t>
      </w:r>
    </w:p>
  </w:footnote>
  <w:footnote w:id="16">
    <w:p w:rsidR="00E00CB7" w:rsidRDefault="00E00CB7" w:rsidP="003D3F77">
      <w:pPr>
        <w:pStyle w:val="a8"/>
        <w:jc w:val="both"/>
      </w:pPr>
      <w:r>
        <w:rPr>
          <w:rStyle w:val="aa"/>
        </w:rPr>
        <w:footnoteRef/>
      </w:r>
      <w:r>
        <w:t xml:space="preserve"> </w:t>
      </w:r>
      <w:r w:rsidRPr="000A107C">
        <w:rPr>
          <w:rFonts w:ascii="Times New Roman" w:hAnsi="Times New Roman" w:cs="Times New Roman"/>
          <w:sz w:val="24"/>
          <w:szCs w:val="24"/>
        </w:rPr>
        <w:t>По делу о толковании положений части 4 статьи 111 К</w:t>
      </w:r>
      <w:r>
        <w:rPr>
          <w:rFonts w:ascii="Times New Roman" w:hAnsi="Times New Roman" w:cs="Times New Roman"/>
          <w:sz w:val="24"/>
          <w:szCs w:val="24"/>
        </w:rPr>
        <w:t>онституции Российской Федерации:</w:t>
      </w:r>
      <w:r w:rsidRPr="000A107C">
        <w:rPr>
          <w:rFonts w:ascii="Times New Roman" w:hAnsi="Times New Roman" w:cs="Times New Roman"/>
          <w:sz w:val="24"/>
          <w:szCs w:val="24"/>
        </w:rPr>
        <w:t xml:space="preserve"> </w:t>
      </w:r>
      <w:r w:rsidRPr="003D3F77">
        <w:rPr>
          <w:rFonts w:ascii="Times New Roman" w:hAnsi="Times New Roman" w:cs="Times New Roman"/>
          <w:sz w:val="24"/>
          <w:szCs w:val="24"/>
        </w:rPr>
        <w:t xml:space="preserve">Постановление Конституционного Суда Российской Федерации от 11 декабря 1998 г. № 28-П // </w:t>
      </w:r>
      <w:r w:rsidRPr="003D3F77">
        <w:rPr>
          <w:rFonts w:ascii="Times New Roman" w:hAnsi="Times New Roman" w:cs="Times New Roman"/>
          <w:color w:val="000000"/>
          <w:sz w:val="24"/>
          <w:szCs w:val="24"/>
          <w:shd w:val="clear" w:color="auto" w:fill="FFFFFF"/>
        </w:rPr>
        <w:t>Российская газета.</w:t>
      </w:r>
      <w:r>
        <w:rPr>
          <w:rFonts w:ascii="Times New Roman" w:hAnsi="Times New Roman" w:cs="Times New Roman"/>
          <w:color w:val="000000"/>
          <w:sz w:val="24"/>
          <w:szCs w:val="24"/>
          <w:shd w:val="clear" w:color="auto" w:fill="FFFFFF"/>
        </w:rPr>
        <w:t xml:space="preserve"> № 247. </w:t>
      </w:r>
      <w:r w:rsidRPr="003D3F77">
        <w:rPr>
          <w:rFonts w:ascii="Times New Roman" w:hAnsi="Times New Roman" w:cs="Times New Roman"/>
          <w:color w:val="000000"/>
          <w:sz w:val="24"/>
          <w:szCs w:val="24"/>
          <w:shd w:val="clear" w:color="auto" w:fill="FFFFFF"/>
        </w:rPr>
        <w:t>1998. 29 декабря.</w:t>
      </w:r>
    </w:p>
  </w:footnote>
  <w:footnote w:id="17">
    <w:p w:rsidR="00E00CB7" w:rsidRPr="00E32353" w:rsidRDefault="00E00CB7" w:rsidP="00AD4C5E">
      <w:pPr>
        <w:pStyle w:val="a8"/>
        <w:jc w:val="both"/>
        <w:rPr>
          <w:rFonts w:ascii="Times New Roman" w:hAnsi="Times New Roman" w:cs="Times New Roman"/>
          <w:sz w:val="24"/>
          <w:szCs w:val="24"/>
        </w:rPr>
      </w:pPr>
      <w:r>
        <w:rPr>
          <w:rStyle w:val="aa"/>
        </w:rPr>
        <w:footnoteRef/>
      </w:r>
      <w:r w:rsidRPr="00AD4C5E">
        <w:rPr>
          <w:rFonts w:ascii="Times New Roman" w:hAnsi="Times New Roman" w:cs="Times New Roman"/>
          <w:color w:val="000000"/>
          <w:sz w:val="24"/>
          <w:szCs w:val="24"/>
          <w:shd w:val="clear" w:color="auto" w:fill="FFFFFF"/>
        </w:rPr>
        <w:t>По делу о толковании статей 84 (пункт "б"), 99 (части 1, 2 и 4) и 109 (часть 1) Конституции Российской Федерации:</w:t>
      </w:r>
      <w:r w:rsidRPr="00AD4C5E">
        <w:rPr>
          <w:rFonts w:ascii="Times New Roman" w:hAnsi="Times New Roman" w:cs="Times New Roman"/>
          <w:sz w:val="24"/>
          <w:szCs w:val="24"/>
        </w:rPr>
        <w:t xml:space="preserve"> Постановление Конституционного Суда Р</w:t>
      </w:r>
      <w:r>
        <w:rPr>
          <w:rFonts w:ascii="Times New Roman" w:hAnsi="Times New Roman" w:cs="Times New Roman"/>
          <w:sz w:val="24"/>
          <w:szCs w:val="24"/>
        </w:rPr>
        <w:t xml:space="preserve">оссийской </w:t>
      </w:r>
      <w:r w:rsidRPr="00AD4C5E">
        <w:rPr>
          <w:rFonts w:ascii="Times New Roman" w:hAnsi="Times New Roman" w:cs="Times New Roman"/>
          <w:sz w:val="24"/>
          <w:szCs w:val="24"/>
        </w:rPr>
        <w:t>Ф</w:t>
      </w:r>
      <w:r>
        <w:rPr>
          <w:rFonts w:ascii="Times New Roman" w:hAnsi="Times New Roman" w:cs="Times New Roman"/>
          <w:sz w:val="24"/>
          <w:szCs w:val="24"/>
        </w:rPr>
        <w:t>едерации</w:t>
      </w:r>
      <w:r w:rsidRPr="00AD4C5E">
        <w:rPr>
          <w:rFonts w:ascii="Times New Roman" w:hAnsi="Times New Roman" w:cs="Times New Roman"/>
          <w:sz w:val="24"/>
          <w:szCs w:val="24"/>
        </w:rPr>
        <w:t xml:space="preserve"> от 11 ноября 1999 г. № 15-П // Собрание законодательства Р</w:t>
      </w:r>
      <w:r>
        <w:rPr>
          <w:rFonts w:ascii="Times New Roman" w:hAnsi="Times New Roman" w:cs="Times New Roman"/>
          <w:sz w:val="24"/>
          <w:szCs w:val="24"/>
        </w:rPr>
        <w:t xml:space="preserve">оссийской </w:t>
      </w:r>
      <w:r w:rsidRPr="00AD4C5E">
        <w:rPr>
          <w:rFonts w:ascii="Times New Roman" w:hAnsi="Times New Roman" w:cs="Times New Roman"/>
          <w:sz w:val="24"/>
          <w:szCs w:val="24"/>
        </w:rPr>
        <w:t>Ф</w:t>
      </w:r>
      <w:r>
        <w:rPr>
          <w:rFonts w:ascii="Times New Roman" w:hAnsi="Times New Roman" w:cs="Times New Roman"/>
          <w:sz w:val="24"/>
          <w:szCs w:val="24"/>
        </w:rPr>
        <w:t xml:space="preserve">едерации. </w:t>
      </w:r>
      <w:r w:rsidRPr="00AD4C5E">
        <w:rPr>
          <w:rFonts w:ascii="Times New Roman" w:hAnsi="Times New Roman" w:cs="Times New Roman"/>
          <w:sz w:val="24"/>
          <w:szCs w:val="24"/>
        </w:rPr>
        <w:t>1999. №47. Ст. 5787.</w:t>
      </w:r>
    </w:p>
  </w:footnote>
  <w:footnote w:id="18">
    <w:p w:rsidR="00E00CB7" w:rsidRPr="00AD4C5E" w:rsidRDefault="00E00CB7" w:rsidP="00AD4C5E">
      <w:pPr>
        <w:pStyle w:val="a8"/>
        <w:jc w:val="both"/>
      </w:pPr>
      <w:r>
        <w:rPr>
          <w:rStyle w:val="aa"/>
        </w:rPr>
        <w:footnoteRef/>
      </w:r>
      <w:r>
        <w:t xml:space="preserve"> </w:t>
      </w:r>
      <w:r w:rsidRPr="00C44D78">
        <w:rPr>
          <w:rFonts w:ascii="Times New Roman" w:hAnsi="Times New Roman" w:cs="Times New Roman"/>
          <w:sz w:val="24"/>
          <w:szCs w:val="24"/>
        </w:rPr>
        <w:t xml:space="preserve">Об Уполномоченном по правам человека в Российской </w:t>
      </w:r>
      <w:r>
        <w:rPr>
          <w:rFonts w:ascii="Times New Roman" w:hAnsi="Times New Roman" w:cs="Times New Roman"/>
          <w:sz w:val="24"/>
          <w:szCs w:val="24"/>
        </w:rPr>
        <w:t xml:space="preserve">Федерации: </w:t>
      </w:r>
      <w:r w:rsidRPr="00C44D78">
        <w:rPr>
          <w:rFonts w:ascii="Times New Roman" w:hAnsi="Times New Roman" w:cs="Times New Roman"/>
          <w:sz w:val="24"/>
          <w:szCs w:val="24"/>
        </w:rPr>
        <w:t>Федеральный конст</w:t>
      </w:r>
      <w:r>
        <w:rPr>
          <w:rFonts w:ascii="Times New Roman" w:hAnsi="Times New Roman" w:cs="Times New Roman"/>
          <w:sz w:val="24"/>
          <w:szCs w:val="24"/>
        </w:rPr>
        <w:t xml:space="preserve">итуционный закон от 26 февраля 1997 г. № 1-ФКЗ (в ред. от 31 января </w:t>
      </w:r>
      <w:r w:rsidRPr="00C44D78">
        <w:rPr>
          <w:rFonts w:ascii="Times New Roman" w:hAnsi="Times New Roman" w:cs="Times New Roman"/>
          <w:sz w:val="24"/>
          <w:szCs w:val="24"/>
        </w:rPr>
        <w:t>2016</w:t>
      </w:r>
      <w:r>
        <w:rPr>
          <w:rFonts w:ascii="Times New Roman" w:hAnsi="Times New Roman" w:cs="Times New Roman"/>
          <w:sz w:val="24"/>
          <w:szCs w:val="24"/>
        </w:rPr>
        <w:t xml:space="preserve"> г.</w:t>
      </w:r>
      <w:r w:rsidRPr="00C44D78">
        <w:rPr>
          <w:rFonts w:ascii="Times New Roman" w:hAnsi="Times New Roman" w:cs="Times New Roman"/>
          <w:sz w:val="24"/>
          <w:szCs w:val="24"/>
        </w:rPr>
        <w:t>)</w:t>
      </w:r>
      <w:r w:rsidRPr="00AD4C5E">
        <w:rPr>
          <w:rFonts w:ascii="Times New Roman" w:hAnsi="Times New Roman" w:cs="Times New Roman"/>
          <w:sz w:val="24"/>
          <w:szCs w:val="24"/>
        </w:rPr>
        <w:t xml:space="preserve"> //</w:t>
      </w:r>
      <w:r>
        <w:rPr>
          <w:rFonts w:ascii="Times New Roman" w:hAnsi="Times New Roman" w:cs="Times New Roman"/>
          <w:sz w:val="24"/>
          <w:szCs w:val="24"/>
        </w:rPr>
        <w:t xml:space="preserve"> Собрание законодательства Российской Федерации.</w:t>
      </w:r>
      <w:r w:rsidRPr="00AD4C5E">
        <w:rPr>
          <w:rFonts w:ascii="Times New Roman" w:hAnsi="Times New Roman" w:cs="Times New Roman"/>
          <w:sz w:val="24"/>
          <w:szCs w:val="24"/>
        </w:rPr>
        <w:t xml:space="preserve"> </w:t>
      </w:r>
      <w:r>
        <w:rPr>
          <w:rFonts w:ascii="Times New Roman" w:hAnsi="Times New Roman" w:cs="Times New Roman"/>
          <w:sz w:val="24"/>
          <w:szCs w:val="24"/>
        </w:rPr>
        <w:t>1997. № 9. Ст. 1011.</w:t>
      </w:r>
    </w:p>
  </w:footnote>
  <w:footnote w:id="19">
    <w:p w:rsidR="00E00CB7" w:rsidRPr="00AD4C5E" w:rsidRDefault="00E00CB7" w:rsidP="00644AB7">
      <w:pPr>
        <w:pStyle w:val="a8"/>
        <w:rPr>
          <w:rFonts w:ascii="Times New Roman" w:hAnsi="Times New Roman" w:cs="Times New Roman"/>
          <w:sz w:val="24"/>
          <w:szCs w:val="24"/>
        </w:rPr>
      </w:pPr>
      <w:r>
        <w:rPr>
          <w:rStyle w:val="aa"/>
        </w:rPr>
        <w:footnoteRef/>
      </w:r>
      <w:r>
        <w:t xml:space="preserve"> </w:t>
      </w:r>
      <w:r w:rsidRPr="00C44D78">
        <w:rPr>
          <w:rFonts w:ascii="Times New Roman" w:hAnsi="Times New Roman" w:cs="Times New Roman"/>
          <w:sz w:val="24"/>
          <w:szCs w:val="24"/>
        </w:rPr>
        <w:t>Сухарев</w:t>
      </w:r>
      <w:r>
        <w:rPr>
          <w:rFonts w:ascii="Times New Roman" w:hAnsi="Times New Roman" w:cs="Times New Roman"/>
          <w:sz w:val="24"/>
          <w:szCs w:val="24"/>
        </w:rPr>
        <w:t xml:space="preserve"> А.Я.,</w:t>
      </w:r>
      <w:r w:rsidRPr="00C44D78">
        <w:rPr>
          <w:rFonts w:ascii="Times New Roman" w:hAnsi="Times New Roman" w:cs="Times New Roman"/>
          <w:sz w:val="24"/>
          <w:szCs w:val="24"/>
        </w:rPr>
        <w:t xml:space="preserve"> Крутских</w:t>
      </w:r>
      <w:r>
        <w:rPr>
          <w:rFonts w:ascii="Times New Roman" w:hAnsi="Times New Roman" w:cs="Times New Roman"/>
          <w:sz w:val="24"/>
          <w:szCs w:val="24"/>
        </w:rPr>
        <w:t xml:space="preserve"> В.Е., </w:t>
      </w:r>
      <w:r w:rsidRPr="00C44D78">
        <w:rPr>
          <w:rFonts w:ascii="Times New Roman" w:hAnsi="Times New Roman" w:cs="Times New Roman"/>
          <w:sz w:val="24"/>
          <w:szCs w:val="24"/>
        </w:rPr>
        <w:t>Сухарева</w:t>
      </w:r>
      <w:r>
        <w:rPr>
          <w:rFonts w:ascii="Times New Roman" w:hAnsi="Times New Roman" w:cs="Times New Roman"/>
          <w:sz w:val="24"/>
          <w:szCs w:val="24"/>
        </w:rPr>
        <w:t xml:space="preserve"> А.Я. Большой юридический словарь</w:t>
      </w:r>
      <w:r w:rsidRPr="00644AB7">
        <w:rPr>
          <w:rFonts w:ascii="Times New Roman" w:hAnsi="Times New Roman" w:cs="Times New Roman"/>
          <w:sz w:val="24"/>
          <w:szCs w:val="24"/>
        </w:rPr>
        <w:t xml:space="preserve"> </w:t>
      </w:r>
      <w:r>
        <w:rPr>
          <w:rFonts w:ascii="Times New Roman" w:hAnsi="Times New Roman" w:cs="Times New Roman"/>
          <w:sz w:val="24"/>
          <w:szCs w:val="24"/>
        </w:rPr>
        <w:t xml:space="preserve">М., </w:t>
      </w:r>
      <w:r w:rsidRPr="00C44D78">
        <w:rPr>
          <w:rFonts w:ascii="Times New Roman" w:hAnsi="Times New Roman" w:cs="Times New Roman"/>
          <w:sz w:val="24"/>
          <w:szCs w:val="24"/>
        </w:rPr>
        <w:t>2003</w:t>
      </w:r>
      <w:r>
        <w:rPr>
          <w:rFonts w:ascii="Times New Roman" w:hAnsi="Times New Roman" w:cs="Times New Roman"/>
          <w:sz w:val="24"/>
          <w:szCs w:val="24"/>
        </w:rPr>
        <w:t xml:space="preserve">. С. 27.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B7" w:rsidRDefault="00E00CB7">
    <w:pPr>
      <w:pStyle w:val="a3"/>
      <w:jc w:val="center"/>
    </w:pPr>
  </w:p>
  <w:p w:rsidR="00E00CB7" w:rsidRDefault="00E00CB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75D7"/>
    <w:multiLevelType w:val="multilevel"/>
    <w:tmpl w:val="1EA2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F32EE"/>
    <w:multiLevelType w:val="hybridMultilevel"/>
    <w:tmpl w:val="3FA40C12"/>
    <w:lvl w:ilvl="0" w:tplc="812009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C42852"/>
    <w:multiLevelType w:val="multilevel"/>
    <w:tmpl w:val="3C8A0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B60AFE"/>
    <w:multiLevelType w:val="multilevel"/>
    <w:tmpl w:val="A69C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6D3CB8"/>
    <w:multiLevelType w:val="hybridMultilevel"/>
    <w:tmpl w:val="6D2CCDF6"/>
    <w:lvl w:ilvl="0" w:tplc="812009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4B6595"/>
    <w:multiLevelType w:val="hybridMultilevel"/>
    <w:tmpl w:val="849A8B7C"/>
    <w:lvl w:ilvl="0" w:tplc="87C28E9E">
      <w:start w:val="1"/>
      <w:numFmt w:val="decimal"/>
      <w:lvlText w:val="%1"/>
      <w:lvlJc w:val="left"/>
      <w:pPr>
        <w:ind w:left="1080" w:hanging="360"/>
      </w:pPr>
      <w:rPr>
        <w:rFonts w:ascii="Times New Roman" w:hAnsi="Times New Roman" w:hint="default"/>
        <w:b w:val="0"/>
        <w:i w:val="0"/>
        <w:color w:val="000000" w:themeColor="text1"/>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2D70374"/>
    <w:multiLevelType w:val="hybridMultilevel"/>
    <w:tmpl w:val="391A1B5E"/>
    <w:lvl w:ilvl="0" w:tplc="87C28E9E">
      <w:start w:val="1"/>
      <w:numFmt w:val="decimal"/>
      <w:lvlText w:val="%1"/>
      <w:lvlJc w:val="left"/>
      <w:pPr>
        <w:ind w:left="720" w:hanging="360"/>
      </w:pPr>
      <w:rPr>
        <w:rFonts w:ascii="Times New Roman" w:hAnsi="Times New Roman" w:hint="default"/>
        <w:b w:val="0"/>
        <w:i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B1652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4"/>
  </w:num>
  <w:num w:numId="4">
    <w:abstractNumId w:val="1"/>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30"/>
    <w:rsid w:val="000152B9"/>
    <w:rsid w:val="00023D10"/>
    <w:rsid w:val="000257E4"/>
    <w:rsid w:val="00050E2B"/>
    <w:rsid w:val="000662CC"/>
    <w:rsid w:val="00080E79"/>
    <w:rsid w:val="000827E8"/>
    <w:rsid w:val="000951D7"/>
    <w:rsid w:val="000A107C"/>
    <w:rsid w:val="000A52DC"/>
    <w:rsid w:val="000A6973"/>
    <w:rsid w:val="000A78AA"/>
    <w:rsid w:val="000B550A"/>
    <w:rsid w:val="000C56B4"/>
    <w:rsid w:val="000D427F"/>
    <w:rsid w:val="000D5639"/>
    <w:rsid w:val="000E148D"/>
    <w:rsid w:val="000E17BD"/>
    <w:rsid w:val="000F2AB3"/>
    <w:rsid w:val="000F3B2F"/>
    <w:rsid w:val="0012324E"/>
    <w:rsid w:val="00146BCA"/>
    <w:rsid w:val="00161196"/>
    <w:rsid w:val="001824E4"/>
    <w:rsid w:val="001870DE"/>
    <w:rsid w:val="001925AA"/>
    <w:rsid w:val="0019461E"/>
    <w:rsid w:val="0019663B"/>
    <w:rsid w:val="001A16C3"/>
    <w:rsid w:val="001B362B"/>
    <w:rsid w:val="001B40E1"/>
    <w:rsid w:val="001C0BF3"/>
    <w:rsid w:val="001C6AA9"/>
    <w:rsid w:val="001F1D00"/>
    <w:rsid w:val="00200ED9"/>
    <w:rsid w:val="0020134C"/>
    <w:rsid w:val="002136D4"/>
    <w:rsid w:val="00215998"/>
    <w:rsid w:val="00220B59"/>
    <w:rsid w:val="00234F9B"/>
    <w:rsid w:val="002377D9"/>
    <w:rsid w:val="002417C9"/>
    <w:rsid w:val="0025116C"/>
    <w:rsid w:val="002558E7"/>
    <w:rsid w:val="002710AD"/>
    <w:rsid w:val="002756F6"/>
    <w:rsid w:val="002816AA"/>
    <w:rsid w:val="00296A7E"/>
    <w:rsid w:val="002A7791"/>
    <w:rsid w:val="002B3985"/>
    <w:rsid w:val="00322413"/>
    <w:rsid w:val="0032376E"/>
    <w:rsid w:val="00347270"/>
    <w:rsid w:val="003569EC"/>
    <w:rsid w:val="003635F2"/>
    <w:rsid w:val="003748B6"/>
    <w:rsid w:val="003A750F"/>
    <w:rsid w:val="003B22A8"/>
    <w:rsid w:val="003B2AC1"/>
    <w:rsid w:val="003B3E9A"/>
    <w:rsid w:val="003B50CB"/>
    <w:rsid w:val="003C0CFF"/>
    <w:rsid w:val="003C21EF"/>
    <w:rsid w:val="003C33D0"/>
    <w:rsid w:val="003D0AA0"/>
    <w:rsid w:val="003D3F77"/>
    <w:rsid w:val="003E1502"/>
    <w:rsid w:val="00404DBC"/>
    <w:rsid w:val="0042319D"/>
    <w:rsid w:val="00424A72"/>
    <w:rsid w:val="00441317"/>
    <w:rsid w:val="00443489"/>
    <w:rsid w:val="00467107"/>
    <w:rsid w:val="004C2596"/>
    <w:rsid w:val="004C3A59"/>
    <w:rsid w:val="004D15D3"/>
    <w:rsid w:val="004E1D13"/>
    <w:rsid w:val="004E5628"/>
    <w:rsid w:val="004E6F81"/>
    <w:rsid w:val="004F0011"/>
    <w:rsid w:val="004F524A"/>
    <w:rsid w:val="005023CD"/>
    <w:rsid w:val="00513089"/>
    <w:rsid w:val="005201ED"/>
    <w:rsid w:val="00520E03"/>
    <w:rsid w:val="005248C2"/>
    <w:rsid w:val="00534AD8"/>
    <w:rsid w:val="00534B99"/>
    <w:rsid w:val="005377C2"/>
    <w:rsid w:val="00537AFB"/>
    <w:rsid w:val="00557E64"/>
    <w:rsid w:val="00560B8B"/>
    <w:rsid w:val="0056340E"/>
    <w:rsid w:val="00564CE6"/>
    <w:rsid w:val="005661F1"/>
    <w:rsid w:val="00566EAB"/>
    <w:rsid w:val="00575DDF"/>
    <w:rsid w:val="00580EAA"/>
    <w:rsid w:val="00582FF0"/>
    <w:rsid w:val="00583BDC"/>
    <w:rsid w:val="00590F3F"/>
    <w:rsid w:val="00593B46"/>
    <w:rsid w:val="00594704"/>
    <w:rsid w:val="005A319C"/>
    <w:rsid w:val="005B2C67"/>
    <w:rsid w:val="005B5E78"/>
    <w:rsid w:val="005C25F6"/>
    <w:rsid w:val="005D1C50"/>
    <w:rsid w:val="005D3423"/>
    <w:rsid w:val="005D58F2"/>
    <w:rsid w:val="005F0A3B"/>
    <w:rsid w:val="005F48BC"/>
    <w:rsid w:val="005F74E5"/>
    <w:rsid w:val="006060B2"/>
    <w:rsid w:val="00606E01"/>
    <w:rsid w:val="00632DE8"/>
    <w:rsid w:val="00634B14"/>
    <w:rsid w:val="00644AB7"/>
    <w:rsid w:val="006636F3"/>
    <w:rsid w:val="00672B9F"/>
    <w:rsid w:val="00681F5E"/>
    <w:rsid w:val="006A5AF2"/>
    <w:rsid w:val="006B2FF3"/>
    <w:rsid w:val="006B6A89"/>
    <w:rsid w:val="006C4FF7"/>
    <w:rsid w:val="006E2C79"/>
    <w:rsid w:val="006F30F5"/>
    <w:rsid w:val="007234D9"/>
    <w:rsid w:val="00732C61"/>
    <w:rsid w:val="00735088"/>
    <w:rsid w:val="0074229B"/>
    <w:rsid w:val="00751AE3"/>
    <w:rsid w:val="00757EAB"/>
    <w:rsid w:val="0076633E"/>
    <w:rsid w:val="00783E10"/>
    <w:rsid w:val="0079796C"/>
    <w:rsid w:val="007A3630"/>
    <w:rsid w:val="007A5195"/>
    <w:rsid w:val="007B47BF"/>
    <w:rsid w:val="007C2234"/>
    <w:rsid w:val="007C4D10"/>
    <w:rsid w:val="007C5BCE"/>
    <w:rsid w:val="008008E8"/>
    <w:rsid w:val="00810702"/>
    <w:rsid w:val="00812763"/>
    <w:rsid w:val="00813E38"/>
    <w:rsid w:val="008226AA"/>
    <w:rsid w:val="008321F8"/>
    <w:rsid w:val="00846591"/>
    <w:rsid w:val="0086401C"/>
    <w:rsid w:val="008660FE"/>
    <w:rsid w:val="00866E48"/>
    <w:rsid w:val="008702F3"/>
    <w:rsid w:val="008721A9"/>
    <w:rsid w:val="00881E1C"/>
    <w:rsid w:val="00892A50"/>
    <w:rsid w:val="00893847"/>
    <w:rsid w:val="008965DB"/>
    <w:rsid w:val="008A5F3F"/>
    <w:rsid w:val="008B02B1"/>
    <w:rsid w:val="008B691C"/>
    <w:rsid w:val="008C0AFA"/>
    <w:rsid w:val="008C1EF7"/>
    <w:rsid w:val="008F63AF"/>
    <w:rsid w:val="00903AA0"/>
    <w:rsid w:val="00907421"/>
    <w:rsid w:val="00926DF7"/>
    <w:rsid w:val="00961F1E"/>
    <w:rsid w:val="00963EA9"/>
    <w:rsid w:val="009919D7"/>
    <w:rsid w:val="009B1ED5"/>
    <w:rsid w:val="009C039A"/>
    <w:rsid w:val="009C6CEF"/>
    <w:rsid w:val="009D66FB"/>
    <w:rsid w:val="009E29E4"/>
    <w:rsid w:val="009E4A55"/>
    <w:rsid w:val="00A02F18"/>
    <w:rsid w:val="00A12DB9"/>
    <w:rsid w:val="00A15407"/>
    <w:rsid w:val="00A16A85"/>
    <w:rsid w:val="00A3085A"/>
    <w:rsid w:val="00A6283C"/>
    <w:rsid w:val="00A8141D"/>
    <w:rsid w:val="00AA55E9"/>
    <w:rsid w:val="00AC5B66"/>
    <w:rsid w:val="00AD0A89"/>
    <w:rsid w:val="00AD1BC9"/>
    <w:rsid w:val="00AD4C5E"/>
    <w:rsid w:val="00AF5D21"/>
    <w:rsid w:val="00B13186"/>
    <w:rsid w:val="00B4094D"/>
    <w:rsid w:val="00B4365A"/>
    <w:rsid w:val="00B47646"/>
    <w:rsid w:val="00B67D8A"/>
    <w:rsid w:val="00B75906"/>
    <w:rsid w:val="00B83B1A"/>
    <w:rsid w:val="00B919B6"/>
    <w:rsid w:val="00B94373"/>
    <w:rsid w:val="00B97B79"/>
    <w:rsid w:val="00BA3646"/>
    <w:rsid w:val="00BC5FA4"/>
    <w:rsid w:val="00BC6045"/>
    <w:rsid w:val="00BE153B"/>
    <w:rsid w:val="00BF1023"/>
    <w:rsid w:val="00C22352"/>
    <w:rsid w:val="00C2324F"/>
    <w:rsid w:val="00C23873"/>
    <w:rsid w:val="00C26BC5"/>
    <w:rsid w:val="00C44D78"/>
    <w:rsid w:val="00C52A43"/>
    <w:rsid w:val="00C5748D"/>
    <w:rsid w:val="00C70763"/>
    <w:rsid w:val="00C87E40"/>
    <w:rsid w:val="00CB3AA1"/>
    <w:rsid w:val="00CB6129"/>
    <w:rsid w:val="00CB700B"/>
    <w:rsid w:val="00CC033F"/>
    <w:rsid w:val="00CE0B90"/>
    <w:rsid w:val="00CF4F93"/>
    <w:rsid w:val="00D168B5"/>
    <w:rsid w:val="00D20713"/>
    <w:rsid w:val="00D50926"/>
    <w:rsid w:val="00D546CA"/>
    <w:rsid w:val="00D561AE"/>
    <w:rsid w:val="00D6711B"/>
    <w:rsid w:val="00D9679A"/>
    <w:rsid w:val="00D96C2F"/>
    <w:rsid w:val="00DE23B1"/>
    <w:rsid w:val="00DE3A63"/>
    <w:rsid w:val="00DE3CC9"/>
    <w:rsid w:val="00DF6709"/>
    <w:rsid w:val="00E00CB7"/>
    <w:rsid w:val="00E03731"/>
    <w:rsid w:val="00E057E2"/>
    <w:rsid w:val="00E12D5F"/>
    <w:rsid w:val="00E32353"/>
    <w:rsid w:val="00E34FDC"/>
    <w:rsid w:val="00E43CFA"/>
    <w:rsid w:val="00E441AA"/>
    <w:rsid w:val="00E616D2"/>
    <w:rsid w:val="00E6345A"/>
    <w:rsid w:val="00E66830"/>
    <w:rsid w:val="00E722CE"/>
    <w:rsid w:val="00E76A50"/>
    <w:rsid w:val="00E77010"/>
    <w:rsid w:val="00E869BD"/>
    <w:rsid w:val="00E97A5D"/>
    <w:rsid w:val="00EC28DE"/>
    <w:rsid w:val="00EF163E"/>
    <w:rsid w:val="00F037AD"/>
    <w:rsid w:val="00F03BA2"/>
    <w:rsid w:val="00F07348"/>
    <w:rsid w:val="00F30533"/>
    <w:rsid w:val="00F36329"/>
    <w:rsid w:val="00F45B87"/>
    <w:rsid w:val="00F51779"/>
    <w:rsid w:val="00F64618"/>
    <w:rsid w:val="00F7147E"/>
    <w:rsid w:val="00F7503D"/>
    <w:rsid w:val="00FA009F"/>
    <w:rsid w:val="00FC4675"/>
    <w:rsid w:val="00FD2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B73617-CA30-42C1-A7AE-EC14B72C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66E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201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E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6E48"/>
  </w:style>
  <w:style w:type="paragraph" w:styleId="a5">
    <w:name w:val="footer"/>
    <w:basedOn w:val="a"/>
    <w:link w:val="a6"/>
    <w:uiPriority w:val="99"/>
    <w:unhideWhenUsed/>
    <w:rsid w:val="00866E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6E48"/>
  </w:style>
  <w:style w:type="character" w:customStyle="1" w:styleId="10">
    <w:name w:val="Заголовок 1 Знак"/>
    <w:basedOn w:val="a0"/>
    <w:link w:val="1"/>
    <w:uiPriority w:val="9"/>
    <w:rsid w:val="00866E48"/>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866E48"/>
    <w:pPr>
      <w:spacing w:line="259" w:lineRule="auto"/>
      <w:outlineLvl w:val="9"/>
    </w:pPr>
    <w:rPr>
      <w:lang w:eastAsia="ru-RU"/>
    </w:rPr>
  </w:style>
  <w:style w:type="paragraph" w:styleId="a8">
    <w:name w:val="footnote text"/>
    <w:basedOn w:val="a"/>
    <w:link w:val="a9"/>
    <w:uiPriority w:val="99"/>
    <w:unhideWhenUsed/>
    <w:rsid w:val="00D50926"/>
    <w:pPr>
      <w:spacing w:after="0" w:line="240" w:lineRule="auto"/>
    </w:pPr>
    <w:rPr>
      <w:sz w:val="20"/>
      <w:szCs w:val="20"/>
    </w:rPr>
  </w:style>
  <w:style w:type="character" w:customStyle="1" w:styleId="a9">
    <w:name w:val="Текст сноски Знак"/>
    <w:basedOn w:val="a0"/>
    <w:link w:val="a8"/>
    <w:uiPriority w:val="99"/>
    <w:rsid w:val="00D50926"/>
    <w:rPr>
      <w:sz w:val="20"/>
      <w:szCs w:val="20"/>
    </w:rPr>
  </w:style>
  <w:style w:type="character" w:styleId="aa">
    <w:name w:val="footnote reference"/>
    <w:basedOn w:val="a0"/>
    <w:uiPriority w:val="99"/>
    <w:semiHidden/>
    <w:unhideWhenUsed/>
    <w:rsid w:val="00D50926"/>
    <w:rPr>
      <w:vertAlign w:val="superscript"/>
    </w:rPr>
  </w:style>
  <w:style w:type="paragraph" w:styleId="ab">
    <w:name w:val="endnote text"/>
    <w:basedOn w:val="a"/>
    <w:link w:val="ac"/>
    <w:uiPriority w:val="99"/>
    <w:semiHidden/>
    <w:unhideWhenUsed/>
    <w:rsid w:val="000951D7"/>
    <w:pPr>
      <w:spacing w:after="0" w:line="240" w:lineRule="auto"/>
    </w:pPr>
    <w:rPr>
      <w:sz w:val="20"/>
      <w:szCs w:val="20"/>
    </w:rPr>
  </w:style>
  <w:style w:type="character" w:customStyle="1" w:styleId="ac">
    <w:name w:val="Текст концевой сноски Знак"/>
    <w:basedOn w:val="a0"/>
    <w:link w:val="ab"/>
    <w:uiPriority w:val="99"/>
    <w:semiHidden/>
    <w:rsid w:val="000951D7"/>
    <w:rPr>
      <w:sz w:val="20"/>
      <w:szCs w:val="20"/>
    </w:rPr>
  </w:style>
  <w:style w:type="character" w:styleId="ad">
    <w:name w:val="endnote reference"/>
    <w:basedOn w:val="a0"/>
    <w:uiPriority w:val="99"/>
    <w:semiHidden/>
    <w:unhideWhenUsed/>
    <w:rsid w:val="000951D7"/>
    <w:rPr>
      <w:vertAlign w:val="superscript"/>
    </w:rPr>
  </w:style>
  <w:style w:type="character" w:styleId="ae">
    <w:name w:val="Hyperlink"/>
    <w:basedOn w:val="a0"/>
    <w:uiPriority w:val="99"/>
    <w:unhideWhenUsed/>
    <w:rsid w:val="00DF6709"/>
    <w:rPr>
      <w:color w:val="0563C1" w:themeColor="hyperlink"/>
      <w:u w:val="single"/>
    </w:rPr>
  </w:style>
  <w:style w:type="paragraph" w:styleId="af">
    <w:name w:val="Normal (Web)"/>
    <w:basedOn w:val="a"/>
    <w:uiPriority w:val="99"/>
    <w:unhideWhenUsed/>
    <w:rsid w:val="00023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023D10"/>
    <w:rPr>
      <w:i/>
      <w:iCs/>
    </w:rPr>
  </w:style>
  <w:style w:type="character" w:customStyle="1" w:styleId="apple-converted-space">
    <w:name w:val="apple-converted-space"/>
    <w:basedOn w:val="a0"/>
    <w:rsid w:val="00023D10"/>
  </w:style>
  <w:style w:type="character" w:customStyle="1" w:styleId="20">
    <w:name w:val="Заголовок 2 Знак"/>
    <w:basedOn w:val="a0"/>
    <w:link w:val="2"/>
    <w:uiPriority w:val="9"/>
    <w:semiHidden/>
    <w:rsid w:val="005201ED"/>
    <w:rPr>
      <w:rFonts w:asciiTheme="majorHAnsi" w:eastAsiaTheme="majorEastAsia" w:hAnsiTheme="majorHAnsi" w:cstheme="majorBidi"/>
      <w:color w:val="2E74B5" w:themeColor="accent1" w:themeShade="BF"/>
      <w:sz w:val="26"/>
      <w:szCs w:val="26"/>
    </w:rPr>
  </w:style>
  <w:style w:type="paragraph" w:styleId="af1">
    <w:name w:val="Balloon Text"/>
    <w:basedOn w:val="a"/>
    <w:link w:val="af2"/>
    <w:uiPriority w:val="99"/>
    <w:semiHidden/>
    <w:unhideWhenUsed/>
    <w:rsid w:val="00AC5B66"/>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C5B66"/>
    <w:rPr>
      <w:rFonts w:ascii="Segoe UI" w:hAnsi="Segoe UI" w:cs="Segoe UI"/>
      <w:sz w:val="18"/>
      <w:szCs w:val="18"/>
    </w:rPr>
  </w:style>
  <w:style w:type="paragraph" w:styleId="21">
    <w:name w:val="toc 2"/>
    <w:basedOn w:val="a"/>
    <w:next w:val="a"/>
    <w:autoRedefine/>
    <w:uiPriority w:val="39"/>
    <w:unhideWhenUsed/>
    <w:rsid w:val="00404DBC"/>
    <w:pPr>
      <w:spacing w:after="100" w:line="259" w:lineRule="auto"/>
      <w:ind w:left="220"/>
    </w:pPr>
    <w:rPr>
      <w:rFonts w:eastAsiaTheme="minorEastAsia" w:cs="Times New Roman"/>
      <w:lang w:eastAsia="ru-RU"/>
    </w:rPr>
  </w:style>
  <w:style w:type="paragraph" w:styleId="11">
    <w:name w:val="toc 1"/>
    <w:basedOn w:val="a"/>
    <w:next w:val="a"/>
    <w:autoRedefine/>
    <w:uiPriority w:val="39"/>
    <w:unhideWhenUsed/>
    <w:rsid w:val="00404DBC"/>
    <w:pPr>
      <w:spacing w:after="100" w:line="259" w:lineRule="auto"/>
    </w:pPr>
    <w:rPr>
      <w:rFonts w:eastAsiaTheme="minorEastAsia" w:cs="Times New Roman"/>
      <w:lang w:eastAsia="ru-RU"/>
    </w:rPr>
  </w:style>
  <w:style w:type="paragraph" w:styleId="3">
    <w:name w:val="toc 3"/>
    <w:basedOn w:val="a"/>
    <w:next w:val="a"/>
    <w:autoRedefine/>
    <w:uiPriority w:val="39"/>
    <w:unhideWhenUsed/>
    <w:rsid w:val="00404DBC"/>
    <w:pPr>
      <w:spacing w:after="100" w:line="259" w:lineRule="auto"/>
      <w:ind w:left="440"/>
    </w:pPr>
    <w:rPr>
      <w:rFonts w:eastAsiaTheme="minorEastAsia" w:cs="Times New Roman"/>
      <w:lang w:eastAsia="ru-RU"/>
    </w:rPr>
  </w:style>
  <w:style w:type="paragraph" w:styleId="af3">
    <w:name w:val="List Paragraph"/>
    <w:basedOn w:val="a"/>
    <w:uiPriority w:val="34"/>
    <w:qFormat/>
    <w:rsid w:val="002417C9"/>
    <w:pPr>
      <w:ind w:left="720"/>
      <w:contextualSpacing/>
    </w:pPr>
  </w:style>
  <w:style w:type="paragraph" w:customStyle="1" w:styleId="western">
    <w:name w:val="western"/>
    <w:basedOn w:val="a"/>
    <w:rsid w:val="003224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3050">
      <w:bodyDiv w:val="1"/>
      <w:marLeft w:val="0"/>
      <w:marRight w:val="0"/>
      <w:marTop w:val="0"/>
      <w:marBottom w:val="0"/>
      <w:divBdr>
        <w:top w:val="none" w:sz="0" w:space="0" w:color="auto"/>
        <w:left w:val="none" w:sz="0" w:space="0" w:color="auto"/>
        <w:bottom w:val="none" w:sz="0" w:space="0" w:color="auto"/>
        <w:right w:val="none" w:sz="0" w:space="0" w:color="auto"/>
      </w:divBdr>
    </w:div>
    <w:div w:id="75177872">
      <w:bodyDiv w:val="1"/>
      <w:marLeft w:val="0"/>
      <w:marRight w:val="0"/>
      <w:marTop w:val="0"/>
      <w:marBottom w:val="0"/>
      <w:divBdr>
        <w:top w:val="none" w:sz="0" w:space="0" w:color="auto"/>
        <w:left w:val="none" w:sz="0" w:space="0" w:color="auto"/>
        <w:bottom w:val="none" w:sz="0" w:space="0" w:color="auto"/>
        <w:right w:val="none" w:sz="0" w:space="0" w:color="auto"/>
      </w:divBdr>
    </w:div>
    <w:div w:id="131027330">
      <w:bodyDiv w:val="1"/>
      <w:marLeft w:val="0"/>
      <w:marRight w:val="0"/>
      <w:marTop w:val="0"/>
      <w:marBottom w:val="0"/>
      <w:divBdr>
        <w:top w:val="none" w:sz="0" w:space="0" w:color="auto"/>
        <w:left w:val="none" w:sz="0" w:space="0" w:color="auto"/>
        <w:bottom w:val="none" w:sz="0" w:space="0" w:color="auto"/>
        <w:right w:val="none" w:sz="0" w:space="0" w:color="auto"/>
      </w:divBdr>
    </w:div>
    <w:div w:id="192350003">
      <w:bodyDiv w:val="1"/>
      <w:marLeft w:val="0"/>
      <w:marRight w:val="0"/>
      <w:marTop w:val="0"/>
      <w:marBottom w:val="0"/>
      <w:divBdr>
        <w:top w:val="none" w:sz="0" w:space="0" w:color="auto"/>
        <w:left w:val="none" w:sz="0" w:space="0" w:color="auto"/>
        <w:bottom w:val="none" w:sz="0" w:space="0" w:color="auto"/>
        <w:right w:val="none" w:sz="0" w:space="0" w:color="auto"/>
      </w:divBdr>
    </w:div>
    <w:div w:id="233860487">
      <w:bodyDiv w:val="1"/>
      <w:marLeft w:val="0"/>
      <w:marRight w:val="0"/>
      <w:marTop w:val="0"/>
      <w:marBottom w:val="0"/>
      <w:divBdr>
        <w:top w:val="none" w:sz="0" w:space="0" w:color="auto"/>
        <w:left w:val="none" w:sz="0" w:space="0" w:color="auto"/>
        <w:bottom w:val="none" w:sz="0" w:space="0" w:color="auto"/>
        <w:right w:val="none" w:sz="0" w:space="0" w:color="auto"/>
      </w:divBdr>
    </w:div>
    <w:div w:id="259264505">
      <w:bodyDiv w:val="1"/>
      <w:marLeft w:val="0"/>
      <w:marRight w:val="0"/>
      <w:marTop w:val="0"/>
      <w:marBottom w:val="0"/>
      <w:divBdr>
        <w:top w:val="none" w:sz="0" w:space="0" w:color="auto"/>
        <w:left w:val="none" w:sz="0" w:space="0" w:color="auto"/>
        <w:bottom w:val="none" w:sz="0" w:space="0" w:color="auto"/>
        <w:right w:val="none" w:sz="0" w:space="0" w:color="auto"/>
      </w:divBdr>
    </w:div>
    <w:div w:id="262690336">
      <w:bodyDiv w:val="1"/>
      <w:marLeft w:val="0"/>
      <w:marRight w:val="0"/>
      <w:marTop w:val="0"/>
      <w:marBottom w:val="0"/>
      <w:divBdr>
        <w:top w:val="none" w:sz="0" w:space="0" w:color="auto"/>
        <w:left w:val="none" w:sz="0" w:space="0" w:color="auto"/>
        <w:bottom w:val="none" w:sz="0" w:space="0" w:color="auto"/>
        <w:right w:val="none" w:sz="0" w:space="0" w:color="auto"/>
      </w:divBdr>
    </w:div>
    <w:div w:id="359355341">
      <w:bodyDiv w:val="1"/>
      <w:marLeft w:val="0"/>
      <w:marRight w:val="0"/>
      <w:marTop w:val="0"/>
      <w:marBottom w:val="0"/>
      <w:divBdr>
        <w:top w:val="none" w:sz="0" w:space="0" w:color="auto"/>
        <w:left w:val="none" w:sz="0" w:space="0" w:color="auto"/>
        <w:bottom w:val="none" w:sz="0" w:space="0" w:color="auto"/>
        <w:right w:val="none" w:sz="0" w:space="0" w:color="auto"/>
      </w:divBdr>
    </w:div>
    <w:div w:id="415444194">
      <w:bodyDiv w:val="1"/>
      <w:marLeft w:val="0"/>
      <w:marRight w:val="0"/>
      <w:marTop w:val="0"/>
      <w:marBottom w:val="0"/>
      <w:divBdr>
        <w:top w:val="none" w:sz="0" w:space="0" w:color="auto"/>
        <w:left w:val="none" w:sz="0" w:space="0" w:color="auto"/>
        <w:bottom w:val="none" w:sz="0" w:space="0" w:color="auto"/>
        <w:right w:val="none" w:sz="0" w:space="0" w:color="auto"/>
      </w:divBdr>
    </w:div>
    <w:div w:id="471800019">
      <w:bodyDiv w:val="1"/>
      <w:marLeft w:val="0"/>
      <w:marRight w:val="0"/>
      <w:marTop w:val="0"/>
      <w:marBottom w:val="0"/>
      <w:divBdr>
        <w:top w:val="none" w:sz="0" w:space="0" w:color="auto"/>
        <w:left w:val="none" w:sz="0" w:space="0" w:color="auto"/>
        <w:bottom w:val="none" w:sz="0" w:space="0" w:color="auto"/>
        <w:right w:val="none" w:sz="0" w:space="0" w:color="auto"/>
      </w:divBdr>
    </w:div>
    <w:div w:id="751776803">
      <w:bodyDiv w:val="1"/>
      <w:marLeft w:val="0"/>
      <w:marRight w:val="0"/>
      <w:marTop w:val="0"/>
      <w:marBottom w:val="0"/>
      <w:divBdr>
        <w:top w:val="none" w:sz="0" w:space="0" w:color="auto"/>
        <w:left w:val="none" w:sz="0" w:space="0" w:color="auto"/>
        <w:bottom w:val="none" w:sz="0" w:space="0" w:color="auto"/>
        <w:right w:val="none" w:sz="0" w:space="0" w:color="auto"/>
      </w:divBdr>
    </w:div>
    <w:div w:id="767316406">
      <w:bodyDiv w:val="1"/>
      <w:marLeft w:val="0"/>
      <w:marRight w:val="0"/>
      <w:marTop w:val="0"/>
      <w:marBottom w:val="0"/>
      <w:divBdr>
        <w:top w:val="none" w:sz="0" w:space="0" w:color="auto"/>
        <w:left w:val="none" w:sz="0" w:space="0" w:color="auto"/>
        <w:bottom w:val="none" w:sz="0" w:space="0" w:color="auto"/>
        <w:right w:val="none" w:sz="0" w:space="0" w:color="auto"/>
      </w:divBdr>
    </w:div>
    <w:div w:id="802429643">
      <w:bodyDiv w:val="1"/>
      <w:marLeft w:val="0"/>
      <w:marRight w:val="0"/>
      <w:marTop w:val="0"/>
      <w:marBottom w:val="0"/>
      <w:divBdr>
        <w:top w:val="none" w:sz="0" w:space="0" w:color="auto"/>
        <w:left w:val="none" w:sz="0" w:space="0" w:color="auto"/>
        <w:bottom w:val="none" w:sz="0" w:space="0" w:color="auto"/>
        <w:right w:val="none" w:sz="0" w:space="0" w:color="auto"/>
      </w:divBdr>
    </w:div>
    <w:div w:id="829635650">
      <w:bodyDiv w:val="1"/>
      <w:marLeft w:val="0"/>
      <w:marRight w:val="0"/>
      <w:marTop w:val="0"/>
      <w:marBottom w:val="0"/>
      <w:divBdr>
        <w:top w:val="none" w:sz="0" w:space="0" w:color="auto"/>
        <w:left w:val="none" w:sz="0" w:space="0" w:color="auto"/>
        <w:bottom w:val="none" w:sz="0" w:space="0" w:color="auto"/>
        <w:right w:val="none" w:sz="0" w:space="0" w:color="auto"/>
      </w:divBdr>
      <w:divsChild>
        <w:div w:id="1491553510">
          <w:marLeft w:val="0"/>
          <w:marRight w:val="525"/>
          <w:marTop w:val="75"/>
          <w:marBottom w:val="60"/>
          <w:divBdr>
            <w:top w:val="single" w:sz="6" w:space="0" w:color="DDDDDD"/>
            <w:left w:val="single" w:sz="6" w:space="0" w:color="DDDDDD"/>
            <w:bottom w:val="single" w:sz="6" w:space="0" w:color="DDDDDD"/>
            <w:right w:val="single" w:sz="6" w:space="0" w:color="DDDDDD"/>
          </w:divBdr>
        </w:div>
        <w:div w:id="790783354">
          <w:marLeft w:val="0"/>
          <w:marRight w:val="0"/>
          <w:marTop w:val="0"/>
          <w:marBottom w:val="0"/>
          <w:divBdr>
            <w:top w:val="none" w:sz="0" w:space="0" w:color="auto"/>
            <w:left w:val="none" w:sz="0" w:space="0" w:color="auto"/>
            <w:bottom w:val="none" w:sz="0" w:space="0" w:color="auto"/>
            <w:right w:val="none" w:sz="0" w:space="0" w:color="auto"/>
          </w:divBdr>
          <w:divsChild>
            <w:div w:id="335770349">
              <w:marLeft w:val="0"/>
              <w:marRight w:val="0"/>
              <w:marTop w:val="0"/>
              <w:marBottom w:val="0"/>
              <w:divBdr>
                <w:top w:val="none" w:sz="0" w:space="0" w:color="auto"/>
                <w:left w:val="none" w:sz="0" w:space="0" w:color="auto"/>
                <w:bottom w:val="none" w:sz="0" w:space="0" w:color="auto"/>
                <w:right w:val="none" w:sz="0" w:space="0" w:color="auto"/>
              </w:divBdr>
              <w:divsChild>
                <w:div w:id="1012490000">
                  <w:marLeft w:val="0"/>
                  <w:marRight w:val="0"/>
                  <w:marTop w:val="0"/>
                  <w:marBottom w:val="0"/>
                  <w:divBdr>
                    <w:top w:val="none" w:sz="0" w:space="0" w:color="auto"/>
                    <w:left w:val="single" w:sz="6" w:space="5" w:color="CCCCCC"/>
                    <w:bottom w:val="none" w:sz="0" w:space="0" w:color="auto"/>
                    <w:right w:val="none" w:sz="0" w:space="0" w:color="auto"/>
                  </w:divBdr>
                </w:div>
              </w:divsChild>
            </w:div>
            <w:div w:id="7491644">
              <w:marLeft w:val="3555"/>
              <w:marRight w:val="0"/>
              <w:marTop w:val="0"/>
              <w:marBottom w:val="0"/>
              <w:divBdr>
                <w:top w:val="none" w:sz="0" w:space="0" w:color="auto"/>
                <w:left w:val="none" w:sz="0" w:space="0" w:color="auto"/>
                <w:bottom w:val="none" w:sz="0" w:space="0" w:color="auto"/>
                <w:right w:val="none" w:sz="0" w:space="0" w:color="auto"/>
              </w:divBdr>
              <w:divsChild>
                <w:div w:id="1963926478">
                  <w:marLeft w:val="0"/>
                  <w:marRight w:val="0"/>
                  <w:marTop w:val="0"/>
                  <w:marBottom w:val="150"/>
                  <w:divBdr>
                    <w:top w:val="none" w:sz="0" w:space="0" w:color="auto"/>
                    <w:left w:val="none" w:sz="0" w:space="0" w:color="auto"/>
                    <w:bottom w:val="none" w:sz="0" w:space="0" w:color="auto"/>
                    <w:right w:val="none" w:sz="0" w:space="0" w:color="auto"/>
                  </w:divBdr>
                </w:div>
                <w:div w:id="1220046954">
                  <w:marLeft w:val="0"/>
                  <w:marRight w:val="0"/>
                  <w:marTop w:val="0"/>
                  <w:marBottom w:val="150"/>
                  <w:divBdr>
                    <w:top w:val="none" w:sz="0" w:space="0" w:color="auto"/>
                    <w:left w:val="none" w:sz="0" w:space="0" w:color="auto"/>
                    <w:bottom w:val="none" w:sz="0" w:space="0" w:color="auto"/>
                    <w:right w:val="none" w:sz="0" w:space="0" w:color="auto"/>
                  </w:divBdr>
                  <w:divsChild>
                    <w:div w:id="785540958">
                      <w:marLeft w:val="0"/>
                      <w:marRight w:val="0"/>
                      <w:marTop w:val="0"/>
                      <w:marBottom w:val="0"/>
                      <w:divBdr>
                        <w:top w:val="none" w:sz="0" w:space="0" w:color="auto"/>
                        <w:left w:val="none" w:sz="0" w:space="0" w:color="auto"/>
                        <w:bottom w:val="none" w:sz="0" w:space="0" w:color="auto"/>
                        <w:right w:val="none" w:sz="0" w:space="0" w:color="auto"/>
                      </w:divBdr>
                    </w:div>
                    <w:div w:id="513887679">
                      <w:marLeft w:val="0"/>
                      <w:marRight w:val="0"/>
                      <w:marTop w:val="0"/>
                      <w:marBottom w:val="0"/>
                      <w:divBdr>
                        <w:top w:val="none" w:sz="0" w:space="0" w:color="auto"/>
                        <w:left w:val="none" w:sz="0" w:space="0" w:color="auto"/>
                        <w:bottom w:val="none" w:sz="0" w:space="0" w:color="auto"/>
                        <w:right w:val="none" w:sz="0" w:space="0" w:color="auto"/>
                      </w:divBdr>
                    </w:div>
                  </w:divsChild>
                </w:div>
                <w:div w:id="104496530">
                  <w:marLeft w:val="0"/>
                  <w:marRight w:val="0"/>
                  <w:marTop w:val="0"/>
                  <w:marBottom w:val="150"/>
                  <w:divBdr>
                    <w:top w:val="none" w:sz="0" w:space="0" w:color="auto"/>
                    <w:left w:val="none" w:sz="0" w:space="0" w:color="auto"/>
                    <w:bottom w:val="none" w:sz="0" w:space="0" w:color="auto"/>
                    <w:right w:val="none" w:sz="0" w:space="0" w:color="auto"/>
                  </w:divBdr>
                  <w:divsChild>
                    <w:div w:id="17450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60560">
      <w:bodyDiv w:val="1"/>
      <w:marLeft w:val="0"/>
      <w:marRight w:val="0"/>
      <w:marTop w:val="0"/>
      <w:marBottom w:val="0"/>
      <w:divBdr>
        <w:top w:val="none" w:sz="0" w:space="0" w:color="auto"/>
        <w:left w:val="none" w:sz="0" w:space="0" w:color="auto"/>
        <w:bottom w:val="none" w:sz="0" w:space="0" w:color="auto"/>
        <w:right w:val="none" w:sz="0" w:space="0" w:color="auto"/>
      </w:divBdr>
    </w:div>
    <w:div w:id="840005135">
      <w:bodyDiv w:val="1"/>
      <w:marLeft w:val="0"/>
      <w:marRight w:val="0"/>
      <w:marTop w:val="0"/>
      <w:marBottom w:val="0"/>
      <w:divBdr>
        <w:top w:val="none" w:sz="0" w:space="0" w:color="auto"/>
        <w:left w:val="none" w:sz="0" w:space="0" w:color="auto"/>
        <w:bottom w:val="none" w:sz="0" w:space="0" w:color="auto"/>
        <w:right w:val="none" w:sz="0" w:space="0" w:color="auto"/>
      </w:divBdr>
    </w:div>
    <w:div w:id="1096901702">
      <w:bodyDiv w:val="1"/>
      <w:marLeft w:val="0"/>
      <w:marRight w:val="0"/>
      <w:marTop w:val="0"/>
      <w:marBottom w:val="0"/>
      <w:divBdr>
        <w:top w:val="none" w:sz="0" w:space="0" w:color="auto"/>
        <w:left w:val="none" w:sz="0" w:space="0" w:color="auto"/>
        <w:bottom w:val="none" w:sz="0" w:space="0" w:color="auto"/>
        <w:right w:val="none" w:sz="0" w:space="0" w:color="auto"/>
      </w:divBdr>
    </w:div>
    <w:div w:id="1157455280">
      <w:bodyDiv w:val="1"/>
      <w:marLeft w:val="0"/>
      <w:marRight w:val="0"/>
      <w:marTop w:val="0"/>
      <w:marBottom w:val="0"/>
      <w:divBdr>
        <w:top w:val="none" w:sz="0" w:space="0" w:color="auto"/>
        <w:left w:val="none" w:sz="0" w:space="0" w:color="auto"/>
        <w:bottom w:val="none" w:sz="0" w:space="0" w:color="auto"/>
        <w:right w:val="none" w:sz="0" w:space="0" w:color="auto"/>
      </w:divBdr>
    </w:div>
    <w:div w:id="1221594989">
      <w:bodyDiv w:val="1"/>
      <w:marLeft w:val="0"/>
      <w:marRight w:val="0"/>
      <w:marTop w:val="0"/>
      <w:marBottom w:val="0"/>
      <w:divBdr>
        <w:top w:val="none" w:sz="0" w:space="0" w:color="auto"/>
        <w:left w:val="none" w:sz="0" w:space="0" w:color="auto"/>
        <w:bottom w:val="none" w:sz="0" w:space="0" w:color="auto"/>
        <w:right w:val="none" w:sz="0" w:space="0" w:color="auto"/>
      </w:divBdr>
    </w:div>
    <w:div w:id="1247807908">
      <w:bodyDiv w:val="1"/>
      <w:marLeft w:val="0"/>
      <w:marRight w:val="0"/>
      <w:marTop w:val="0"/>
      <w:marBottom w:val="0"/>
      <w:divBdr>
        <w:top w:val="none" w:sz="0" w:space="0" w:color="auto"/>
        <w:left w:val="none" w:sz="0" w:space="0" w:color="auto"/>
        <w:bottom w:val="none" w:sz="0" w:space="0" w:color="auto"/>
        <w:right w:val="none" w:sz="0" w:space="0" w:color="auto"/>
      </w:divBdr>
    </w:div>
    <w:div w:id="1418748735">
      <w:bodyDiv w:val="1"/>
      <w:marLeft w:val="0"/>
      <w:marRight w:val="0"/>
      <w:marTop w:val="0"/>
      <w:marBottom w:val="0"/>
      <w:divBdr>
        <w:top w:val="none" w:sz="0" w:space="0" w:color="auto"/>
        <w:left w:val="none" w:sz="0" w:space="0" w:color="auto"/>
        <w:bottom w:val="none" w:sz="0" w:space="0" w:color="auto"/>
        <w:right w:val="none" w:sz="0" w:space="0" w:color="auto"/>
      </w:divBdr>
    </w:div>
    <w:div w:id="1452825424">
      <w:bodyDiv w:val="1"/>
      <w:marLeft w:val="0"/>
      <w:marRight w:val="0"/>
      <w:marTop w:val="0"/>
      <w:marBottom w:val="0"/>
      <w:divBdr>
        <w:top w:val="none" w:sz="0" w:space="0" w:color="auto"/>
        <w:left w:val="none" w:sz="0" w:space="0" w:color="auto"/>
        <w:bottom w:val="none" w:sz="0" w:space="0" w:color="auto"/>
        <w:right w:val="none" w:sz="0" w:space="0" w:color="auto"/>
      </w:divBdr>
    </w:div>
    <w:div w:id="1511527394">
      <w:bodyDiv w:val="1"/>
      <w:marLeft w:val="0"/>
      <w:marRight w:val="0"/>
      <w:marTop w:val="0"/>
      <w:marBottom w:val="0"/>
      <w:divBdr>
        <w:top w:val="none" w:sz="0" w:space="0" w:color="auto"/>
        <w:left w:val="none" w:sz="0" w:space="0" w:color="auto"/>
        <w:bottom w:val="none" w:sz="0" w:space="0" w:color="auto"/>
        <w:right w:val="none" w:sz="0" w:space="0" w:color="auto"/>
      </w:divBdr>
    </w:div>
    <w:div w:id="1649045706">
      <w:bodyDiv w:val="1"/>
      <w:marLeft w:val="0"/>
      <w:marRight w:val="0"/>
      <w:marTop w:val="0"/>
      <w:marBottom w:val="0"/>
      <w:divBdr>
        <w:top w:val="none" w:sz="0" w:space="0" w:color="auto"/>
        <w:left w:val="none" w:sz="0" w:space="0" w:color="auto"/>
        <w:bottom w:val="none" w:sz="0" w:space="0" w:color="auto"/>
        <w:right w:val="none" w:sz="0" w:space="0" w:color="auto"/>
      </w:divBdr>
      <w:divsChild>
        <w:div w:id="1628119338">
          <w:marLeft w:val="0"/>
          <w:marRight w:val="0"/>
          <w:marTop w:val="0"/>
          <w:marBottom w:val="0"/>
          <w:divBdr>
            <w:top w:val="none" w:sz="0" w:space="0" w:color="auto"/>
            <w:left w:val="none" w:sz="0" w:space="0" w:color="auto"/>
            <w:bottom w:val="none" w:sz="0" w:space="0" w:color="auto"/>
            <w:right w:val="none" w:sz="0" w:space="0" w:color="auto"/>
          </w:divBdr>
        </w:div>
      </w:divsChild>
    </w:div>
    <w:div w:id="1713842010">
      <w:bodyDiv w:val="1"/>
      <w:marLeft w:val="0"/>
      <w:marRight w:val="0"/>
      <w:marTop w:val="0"/>
      <w:marBottom w:val="0"/>
      <w:divBdr>
        <w:top w:val="none" w:sz="0" w:space="0" w:color="auto"/>
        <w:left w:val="none" w:sz="0" w:space="0" w:color="auto"/>
        <w:bottom w:val="none" w:sz="0" w:space="0" w:color="auto"/>
        <w:right w:val="none" w:sz="0" w:space="0" w:color="auto"/>
      </w:divBdr>
    </w:div>
    <w:div w:id="1830947551">
      <w:bodyDiv w:val="1"/>
      <w:marLeft w:val="0"/>
      <w:marRight w:val="0"/>
      <w:marTop w:val="0"/>
      <w:marBottom w:val="0"/>
      <w:divBdr>
        <w:top w:val="none" w:sz="0" w:space="0" w:color="auto"/>
        <w:left w:val="none" w:sz="0" w:space="0" w:color="auto"/>
        <w:bottom w:val="none" w:sz="0" w:space="0" w:color="auto"/>
        <w:right w:val="none" w:sz="0" w:space="0" w:color="auto"/>
      </w:divBdr>
    </w:div>
    <w:div w:id="2026327807">
      <w:bodyDiv w:val="1"/>
      <w:marLeft w:val="0"/>
      <w:marRight w:val="0"/>
      <w:marTop w:val="0"/>
      <w:marBottom w:val="0"/>
      <w:divBdr>
        <w:top w:val="none" w:sz="0" w:space="0" w:color="auto"/>
        <w:left w:val="none" w:sz="0" w:space="0" w:color="auto"/>
        <w:bottom w:val="none" w:sz="0" w:space="0" w:color="auto"/>
        <w:right w:val="none" w:sz="0" w:space="0" w:color="auto"/>
      </w:divBdr>
    </w:div>
    <w:div w:id="203025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{7EF6867E-5912-4227-9059-5AB5916073F6}</b:Guid>
    <b:RefOrder>1</b:RefOrder>
  </b:Source>
</b:Sources>
</file>

<file path=customXml/itemProps1.xml><?xml version="1.0" encoding="utf-8"?>
<ds:datastoreItem xmlns:ds="http://schemas.openxmlformats.org/officeDocument/2006/customXml" ds:itemID="{79DF0035-A09F-47EE-892B-2F959B96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3329</TotalTime>
  <Pages>1</Pages>
  <Words>7830</Words>
  <Characters>44631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52357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Мария Мишина</cp:lastModifiedBy>
  <cp:revision>53</cp:revision>
  <cp:lastPrinted>2016-04-18T19:10:00Z</cp:lastPrinted>
  <dcterms:created xsi:type="dcterms:W3CDTF">2016-04-18T17:35:00Z</dcterms:created>
  <dcterms:modified xsi:type="dcterms:W3CDTF">2017-05-14T20:01:00Z</dcterms:modified>
</cp:coreProperties>
</file>