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6F" w:rsidRPr="00572ABA" w:rsidRDefault="00B93D6F" w:rsidP="00B93D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2ABA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</w:t>
      </w:r>
      <w:r w:rsidRPr="00572ABA">
        <w:rPr>
          <w:rFonts w:ascii="Times New Roman" w:hAnsi="Times New Roman" w:cs="Times New Roman"/>
          <w:caps/>
          <w:color w:val="000000"/>
          <w:sz w:val="28"/>
          <w:szCs w:val="28"/>
        </w:rPr>
        <w:t>НАУКИ и высшего</w:t>
      </w:r>
      <w:r w:rsidRPr="00572AB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</w:p>
    <w:p w:rsidR="00B93D6F" w:rsidRPr="00572ABA" w:rsidRDefault="00B93D6F" w:rsidP="00B93D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2AB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B93D6F" w:rsidRPr="00572ABA" w:rsidRDefault="00B93D6F" w:rsidP="00B93D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2ABA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B93D6F" w:rsidRPr="00572ABA" w:rsidRDefault="00B93D6F" w:rsidP="00B93D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2ABA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B93D6F" w:rsidRPr="00572ABA" w:rsidRDefault="00B93D6F" w:rsidP="00B93D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ABA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:rsidR="00B93D6F" w:rsidRPr="00572ABA" w:rsidRDefault="00B93D6F" w:rsidP="00B93D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ABA">
        <w:rPr>
          <w:rFonts w:ascii="Times New Roman" w:hAnsi="Times New Roman" w:cs="Times New Roman"/>
          <w:b/>
          <w:color w:val="000000"/>
          <w:sz w:val="28"/>
          <w:szCs w:val="28"/>
        </w:rPr>
        <w:t>(ФГБОУ ВО «</w:t>
      </w:r>
      <w:proofErr w:type="spellStart"/>
      <w:r w:rsidRPr="00572ABA">
        <w:rPr>
          <w:rFonts w:ascii="Times New Roman" w:hAnsi="Times New Roman" w:cs="Times New Roman"/>
          <w:b/>
          <w:color w:val="000000"/>
          <w:sz w:val="28"/>
          <w:szCs w:val="28"/>
        </w:rPr>
        <w:t>КубГУ</w:t>
      </w:r>
      <w:proofErr w:type="spellEnd"/>
      <w:r w:rsidRPr="00572ABA">
        <w:rPr>
          <w:rFonts w:ascii="Times New Roman" w:hAnsi="Times New Roman" w:cs="Times New Roman"/>
          <w:b/>
          <w:color w:val="000000"/>
          <w:sz w:val="28"/>
          <w:szCs w:val="28"/>
        </w:rPr>
        <w:t>»)</w:t>
      </w:r>
    </w:p>
    <w:p w:rsidR="00B93D6F" w:rsidRPr="00572ABA" w:rsidRDefault="00B93D6F" w:rsidP="00B93D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3D6F" w:rsidRPr="00572ABA" w:rsidRDefault="00B93D6F" w:rsidP="00B93D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2ABA">
        <w:rPr>
          <w:rFonts w:ascii="Times New Roman" w:hAnsi="Times New Roman" w:cs="Times New Roman"/>
          <w:color w:val="000000"/>
          <w:sz w:val="28"/>
          <w:szCs w:val="28"/>
        </w:rPr>
        <w:t>Экономический факультет</w:t>
      </w:r>
    </w:p>
    <w:p w:rsidR="00B93D6F" w:rsidRPr="00572ABA" w:rsidRDefault="00B93D6F" w:rsidP="00B93D6F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72ABA">
        <w:rPr>
          <w:rFonts w:ascii="Times New Roman" w:hAnsi="Times New Roman" w:cs="Times New Roman"/>
          <w:color w:val="000000"/>
          <w:sz w:val="28"/>
          <w:szCs w:val="28"/>
        </w:rPr>
        <w:t>Кафедра мировой экономики и менеджмента</w:t>
      </w:r>
    </w:p>
    <w:p w:rsidR="0014188C" w:rsidRPr="00B33D0E" w:rsidRDefault="0014188C" w:rsidP="001418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14188C" w:rsidRPr="00561652" w:rsidRDefault="0014188C" w:rsidP="0014188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14188C" w:rsidRPr="00561652" w:rsidRDefault="0014188C" w:rsidP="001418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14188C" w:rsidRPr="00B33D0E" w:rsidRDefault="0014188C" w:rsidP="001418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14188C" w:rsidRPr="00B33D0E" w:rsidRDefault="0014188C" w:rsidP="0014188C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B33D0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КУРСОВАЯ РАБОТА</w:t>
      </w:r>
    </w:p>
    <w:p w:rsidR="0014188C" w:rsidRPr="000627ED" w:rsidRDefault="000627ED" w:rsidP="001418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627ED">
        <w:rPr>
          <w:rFonts w:ascii="Times New Roman" w:hAnsi="Times New Roman" w:cs="Times New Roman"/>
          <w:b/>
          <w:sz w:val="28"/>
          <w:szCs w:val="28"/>
        </w:rPr>
        <w:t>БЕГСТВО КАПИТАЛА: ПОНЯТИЕ, СУЩНОСТЬ, МЕТОДЫ БОРЬБЫ</w:t>
      </w:r>
    </w:p>
    <w:p w:rsidR="0014188C" w:rsidRPr="00B33D0E" w:rsidRDefault="0014188C" w:rsidP="001418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188C" w:rsidRDefault="0014188C" w:rsidP="001418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A68C8" w:rsidRDefault="008A68C8" w:rsidP="001418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A68C8" w:rsidRPr="00561652" w:rsidRDefault="008A68C8" w:rsidP="001418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188C" w:rsidRPr="00561652" w:rsidRDefault="0014188C" w:rsidP="001418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188C" w:rsidRPr="00B33D0E" w:rsidRDefault="0014188C" w:rsidP="0014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33D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Работу выполнила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                                         </w:t>
      </w:r>
      <w:r w:rsidRPr="00B33D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И. Р. </w:t>
      </w:r>
      <w:proofErr w:type="spellStart"/>
      <w:r w:rsidRPr="00B33D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Крушницкая</w:t>
      </w:r>
      <w:proofErr w:type="spellEnd"/>
    </w:p>
    <w:p w:rsidR="0014188C" w:rsidRPr="00B33D0E" w:rsidRDefault="0014188C" w:rsidP="0014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3D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(подпись, дата)</w:t>
      </w:r>
    </w:p>
    <w:p w:rsidR="0014188C" w:rsidRPr="00B33D0E" w:rsidRDefault="0014188C" w:rsidP="00C22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33D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Факультет </w:t>
      </w:r>
      <w:r w:rsidRPr="00B33D0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экономический                                                            </w:t>
      </w:r>
      <w:r w:rsidRPr="00B33D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курс </w:t>
      </w:r>
      <w:r w:rsidRPr="00B33D0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         </w:t>
      </w:r>
      <w:r w:rsidR="00B744A8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</w:t>
      </w:r>
      <w:r w:rsidRPr="00B33D0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        </w:t>
      </w:r>
      <w:r w:rsidRPr="00B33D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Специальность </w:t>
      </w:r>
      <w:r w:rsidRPr="00B33D0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38.05.01 – Экономическая безопасность                                         </w:t>
      </w:r>
      <w:r w:rsidRPr="00B33D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Научный руководитель, доцент</w:t>
      </w:r>
      <w:r w:rsidRPr="00B33D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</w:r>
      <w:r w:rsidRPr="00B33D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 </w:t>
      </w:r>
      <w:r w:rsidRPr="00B33D0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ab/>
      </w:r>
      <w:r w:rsidRPr="00B33D0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ab/>
      </w:r>
      <w:r w:rsidRPr="00B33D0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ab/>
      </w:r>
      <w:r w:rsidRPr="00B33D0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ab/>
        <w:t xml:space="preserve">           </w:t>
      </w:r>
      <w:r w:rsidR="00C22AA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      </w:t>
      </w:r>
      <w:r w:rsidR="00B744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О. </w:t>
      </w:r>
      <w:r w:rsidR="00C22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Н.</w:t>
      </w:r>
      <w:r w:rsidR="00C22AA2" w:rsidRPr="00C22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744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Руденко</w:t>
      </w:r>
    </w:p>
    <w:p w:rsidR="0014188C" w:rsidRPr="00B33D0E" w:rsidRDefault="0014188C" w:rsidP="001418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3D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(подпись, дата)</w:t>
      </w:r>
    </w:p>
    <w:p w:rsidR="0014188C" w:rsidRPr="00B33D0E" w:rsidRDefault="0014188C" w:rsidP="0014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B33D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Нормоконтролер</w:t>
      </w:r>
      <w:bookmarkStart w:id="0" w:name="_GoBack"/>
      <w:bookmarkEnd w:id="0"/>
      <w:proofErr w:type="spellEnd"/>
    </w:p>
    <w:p w:rsidR="0014188C" w:rsidRPr="00B33D0E" w:rsidRDefault="0014188C" w:rsidP="0014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33D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преподаватель </w:t>
      </w: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</w:t>
      </w:r>
      <w:r w:rsidR="00B744A8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     </w:t>
      </w:r>
      <w:r w:rsidR="00B744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О. Н. Руденко</w:t>
      </w:r>
    </w:p>
    <w:p w:rsidR="0014188C" w:rsidRPr="00B33D0E" w:rsidRDefault="0014188C" w:rsidP="0014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33D0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(подпись, дата)</w:t>
      </w:r>
    </w:p>
    <w:p w:rsidR="0014188C" w:rsidRPr="00B33D0E" w:rsidRDefault="0014188C" w:rsidP="0014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188C" w:rsidRPr="00B33D0E" w:rsidRDefault="0014188C" w:rsidP="0014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188C" w:rsidRPr="00B33D0E" w:rsidRDefault="0014188C" w:rsidP="0014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188C" w:rsidRPr="00B33D0E" w:rsidRDefault="0014188C" w:rsidP="0014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188C" w:rsidRPr="00B33D0E" w:rsidRDefault="0014188C" w:rsidP="0014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188C" w:rsidRPr="00B33D0E" w:rsidRDefault="0014188C" w:rsidP="0014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188C" w:rsidRDefault="0014188C" w:rsidP="001418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33D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Краснодар 20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</w:t>
      </w:r>
    </w:p>
    <w:p w:rsidR="0014188C" w:rsidRDefault="0014188C" w:rsidP="0014188C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C7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2532F" w:rsidRDefault="00C2532F" w:rsidP="0014188C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32F" w:rsidRDefault="00C2532F" w:rsidP="00AD4A35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AD4A35">
        <w:rPr>
          <w:rFonts w:ascii="Times New Roman" w:hAnsi="Times New Roman" w:cs="Times New Roman"/>
          <w:sz w:val="28"/>
          <w:szCs w:val="28"/>
        </w:rPr>
        <w:tab/>
      </w:r>
      <w:r w:rsidR="007F7843">
        <w:rPr>
          <w:rFonts w:ascii="Times New Roman" w:hAnsi="Times New Roman" w:cs="Times New Roman"/>
          <w:sz w:val="28"/>
          <w:szCs w:val="28"/>
        </w:rPr>
        <w:t>3</w:t>
      </w:r>
    </w:p>
    <w:p w:rsidR="00C2532F" w:rsidRDefault="00C2532F" w:rsidP="00AD4A35">
      <w:pPr>
        <w:pStyle w:val="a3"/>
        <w:numPr>
          <w:ilvl w:val="0"/>
          <w:numId w:val="2"/>
        </w:numPr>
        <w:tabs>
          <w:tab w:val="left" w:leader="dot" w:pos="567"/>
          <w:tab w:val="left" w:leader="dot" w:pos="1134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CA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основы</w:t>
      </w:r>
      <w:r w:rsidRPr="00EF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EF45C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роблемы</w:t>
      </w:r>
      <w:r w:rsidRPr="00EF45CA">
        <w:rPr>
          <w:rFonts w:ascii="Times New Roman" w:hAnsi="Times New Roman" w:cs="Times New Roman"/>
          <w:sz w:val="28"/>
          <w:szCs w:val="28"/>
        </w:rPr>
        <w:t xml:space="preserve"> «бегств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5CA">
        <w:rPr>
          <w:rFonts w:ascii="Times New Roman" w:hAnsi="Times New Roman" w:cs="Times New Roman"/>
          <w:sz w:val="28"/>
          <w:szCs w:val="28"/>
        </w:rPr>
        <w:t xml:space="preserve"> </w:t>
      </w:r>
      <w:r w:rsidR="007F7843" w:rsidRPr="00EF45CA">
        <w:rPr>
          <w:rFonts w:ascii="Times New Roman" w:hAnsi="Times New Roman" w:cs="Times New Roman"/>
          <w:sz w:val="28"/>
          <w:szCs w:val="28"/>
        </w:rPr>
        <w:t>капитала»</w:t>
      </w:r>
      <w:r w:rsidR="00AD4A35">
        <w:rPr>
          <w:rFonts w:ascii="Times New Roman" w:hAnsi="Times New Roman" w:cs="Times New Roman"/>
          <w:sz w:val="28"/>
          <w:szCs w:val="28"/>
        </w:rPr>
        <w:tab/>
        <w:t>5</w:t>
      </w:r>
    </w:p>
    <w:p w:rsidR="00C2532F" w:rsidRDefault="00C2532F" w:rsidP="00AD4A35">
      <w:pPr>
        <w:pStyle w:val="a3"/>
        <w:numPr>
          <w:ilvl w:val="1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 сущность </w:t>
      </w:r>
      <w:r w:rsidRPr="00EF45CA">
        <w:rPr>
          <w:rFonts w:ascii="Times New Roman" w:hAnsi="Times New Roman" w:cs="Times New Roman"/>
          <w:sz w:val="28"/>
          <w:szCs w:val="28"/>
        </w:rPr>
        <w:t>«бегств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5CA">
        <w:rPr>
          <w:rFonts w:ascii="Times New Roman" w:hAnsi="Times New Roman" w:cs="Times New Roman"/>
          <w:sz w:val="28"/>
          <w:szCs w:val="28"/>
        </w:rPr>
        <w:t xml:space="preserve"> капитала»</w:t>
      </w:r>
      <w:r w:rsidR="00AD4A35">
        <w:rPr>
          <w:rFonts w:ascii="Times New Roman" w:hAnsi="Times New Roman" w:cs="Times New Roman"/>
          <w:sz w:val="28"/>
          <w:szCs w:val="28"/>
        </w:rPr>
        <w:tab/>
      </w:r>
      <w:r w:rsidR="00B117BC">
        <w:rPr>
          <w:rFonts w:ascii="Times New Roman" w:hAnsi="Times New Roman" w:cs="Times New Roman"/>
          <w:sz w:val="28"/>
          <w:szCs w:val="28"/>
        </w:rPr>
        <w:t>5</w:t>
      </w:r>
    </w:p>
    <w:p w:rsidR="00C2532F" w:rsidRDefault="00C2532F" w:rsidP="00AD4A35">
      <w:pPr>
        <w:pStyle w:val="a3"/>
        <w:numPr>
          <w:ilvl w:val="1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формы и пути </w:t>
      </w:r>
      <w:r w:rsidRPr="00EF45CA">
        <w:rPr>
          <w:rFonts w:ascii="Times New Roman" w:hAnsi="Times New Roman" w:cs="Times New Roman"/>
          <w:sz w:val="28"/>
          <w:szCs w:val="28"/>
        </w:rPr>
        <w:t>«бегств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5CA">
        <w:rPr>
          <w:rFonts w:ascii="Times New Roman" w:hAnsi="Times New Roman" w:cs="Times New Roman"/>
          <w:sz w:val="28"/>
          <w:szCs w:val="28"/>
        </w:rPr>
        <w:t xml:space="preserve"> капитала»</w:t>
      </w:r>
      <w:r w:rsidR="00AD4A35">
        <w:rPr>
          <w:rFonts w:ascii="Times New Roman" w:hAnsi="Times New Roman" w:cs="Times New Roman"/>
          <w:sz w:val="28"/>
          <w:szCs w:val="28"/>
        </w:rPr>
        <w:tab/>
      </w:r>
      <w:r w:rsidR="00B117BC">
        <w:rPr>
          <w:rFonts w:ascii="Times New Roman" w:hAnsi="Times New Roman" w:cs="Times New Roman"/>
          <w:sz w:val="28"/>
          <w:szCs w:val="28"/>
        </w:rPr>
        <w:t>7</w:t>
      </w:r>
    </w:p>
    <w:p w:rsidR="00C2532F" w:rsidRDefault="00C2532F" w:rsidP="00AD4A35">
      <w:pPr>
        <w:pStyle w:val="a3"/>
        <w:numPr>
          <w:ilvl w:val="1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опыт «бегства капитала»</w:t>
      </w:r>
      <w:r w:rsidR="00AD4A35">
        <w:rPr>
          <w:rFonts w:ascii="Times New Roman" w:hAnsi="Times New Roman" w:cs="Times New Roman"/>
          <w:sz w:val="28"/>
          <w:szCs w:val="28"/>
        </w:rPr>
        <w:tab/>
      </w:r>
      <w:r w:rsidR="00B117BC">
        <w:rPr>
          <w:rFonts w:ascii="Times New Roman" w:hAnsi="Times New Roman" w:cs="Times New Roman"/>
          <w:sz w:val="28"/>
          <w:szCs w:val="28"/>
        </w:rPr>
        <w:t>10</w:t>
      </w:r>
    </w:p>
    <w:p w:rsidR="00C2532F" w:rsidRDefault="00C2532F" w:rsidP="00AD4A35">
      <w:pPr>
        <w:pStyle w:val="a3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Pr="00EF45CA">
        <w:rPr>
          <w:rFonts w:ascii="Times New Roman" w:hAnsi="Times New Roman" w:cs="Times New Roman"/>
          <w:sz w:val="28"/>
          <w:szCs w:val="28"/>
        </w:rPr>
        <w:t>«бегств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5CA">
        <w:rPr>
          <w:rFonts w:ascii="Times New Roman" w:hAnsi="Times New Roman" w:cs="Times New Roman"/>
          <w:sz w:val="28"/>
          <w:szCs w:val="28"/>
        </w:rPr>
        <w:t xml:space="preserve"> капитала»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современной России</w:t>
      </w:r>
      <w:r w:rsidR="00AD4A35">
        <w:rPr>
          <w:rFonts w:ascii="Times New Roman" w:hAnsi="Times New Roman" w:cs="Times New Roman"/>
          <w:sz w:val="28"/>
          <w:szCs w:val="28"/>
        </w:rPr>
        <w:tab/>
      </w:r>
      <w:r w:rsidR="00B117BC">
        <w:rPr>
          <w:rFonts w:ascii="Times New Roman" w:hAnsi="Times New Roman" w:cs="Times New Roman"/>
          <w:sz w:val="28"/>
          <w:szCs w:val="28"/>
        </w:rPr>
        <w:t>14</w:t>
      </w:r>
    </w:p>
    <w:p w:rsidR="00C2532F" w:rsidRDefault="00C2532F" w:rsidP="005547F2">
      <w:pPr>
        <w:pStyle w:val="a3"/>
        <w:tabs>
          <w:tab w:val="left" w:leader="dot" w:pos="9072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45C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Основные причины </w:t>
      </w:r>
      <w:r w:rsidRPr="00EF45CA">
        <w:rPr>
          <w:rFonts w:ascii="Times New Roman" w:hAnsi="Times New Roman" w:cs="Times New Roman"/>
          <w:sz w:val="28"/>
          <w:szCs w:val="28"/>
        </w:rPr>
        <w:t>«бегств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5CA">
        <w:rPr>
          <w:rFonts w:ascii="Times New Roman" w:hAnsi="Times New Roman" w:cs="Times New Roman"/>
          <w:sz w:val="28"/>
          <w:szCs w:val="28"/>
        </w:rPr>
        <w:t xml:space="preserve"> капитала»</w:t>
      </w:r>
      <w:r w:rsidR="00AD4A35">
        <w:rPr>
          <w:rFonts w:ascii="Times New Roman" w:hAnsi="Times New Roman" w:cs="Times New Roman"/>
          <w:sz w:val="28"/>
          <w:szCs w:val="28"/>
        </w:rPr>
        <w:tab/>
      </w:r>
      <w:r w:rsidR="00B117BC">
        <w:rPr>
          <w:rFonts w:ascii="Times New Roman" w:hAnsi="Times New Roman" w:cs="Times New Roman"/>
          <w:sz w:val="28"/>
          <w:szCs w:val="28"/>
        </w:rPr>
        <w:t>14</w:t>
      </w:r>
    </w:p>
    <w:p w:rsidR="00C2532F" w:rsidRPr="00487E08" w:rsidRDefault="00C2532F" w:rsidP="005547F2">
      <w:pPr>
        <w:pStyle w:val="a3"/>
        <w:tabs>
          <w:tab w:val="left" w:leader="dot" w:pos="9072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Последствия «бегства капитала»</w:t>
      </w:r>
      <w:r w:rsidR="00AD4A35">
        <w:rPr>
          <w:rFonts w:ascii="Times New Roman" w:hAnsi="Times New Roman" w:cs="Times New Roman"/>
          <w:sz w:val="28"/>
          <w:szCs w:val="28"/>
        </w:rPr>
        <w:tab/>
      </w:r>
      <w:r w:rsidR="00B117BC">
        <w:rPr>
          <w:rFonts w:ascii="Times New Roman" w:hAnsi="Times New Roman" w:cs="Times New Roman"/>
          <w:sz w:val="28"/>
          <w:szCs w:val="28"/>
        </w:rPr>
        <w:t>19</w:t>
      </w:r>
    </w:p>
    <w:p w:rsidR="00C2532F" w:rsidRDefault="00C2532F" w:rsidP="00AD4A35">
      <w:pPr>
        <w:pStyle w:val="a3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борьбу с </w:t>
      </w:r>
      <w:r w:rsidRPr="00EF45CA">
        <w:rPr>
          <w:rFonts w:ascii="Times New Roman" w:hAnsi="Times New Roman" w:cs="Times New Roman"/>
          <w:sz w:val="28"/>
          <w:szCs w:val="28"/>
        </w:rPr>
        <w:t>«бегство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5CA">
        <w:rPr>
          <w:rFonts w:ascii="Times New Roman" w:hAnsi="Times New Roman" w:cs="Times New Roman"/>
          <w:sz w:val="28"/>
          <w:szCs w:val="28"/>
        </w:rPr>
        <w:t xml:space="preserve"> капитала»</w:t>
      </w:r>
      <w:r>
        <w:rPr>
          <w:rFonts w:ascii="Times New Roman" w:hAnsi="Times New Roman" w:cs="Times New Roman"/>
          <w:sz w:val="28"/>
          <w:szCs w:val="28"/>
        </w:rPr>
        <w:t xml:space="preserve"> в современных условиях экономики России</w:t>
      </w:r>
      <w:r w:rsidR="00AD4A35">
        <w:rPr>
          <w:rFonts w:ascii="Times New Roman" w:hAnsi="Times New Roman" w:cs="Times New Roman"/>
          <w:sz w:val="28"/>
          <w:szCs w:val="28"/>
        </w:rPr>
        <w:tab/>
      </w:r>
      <w:r w:rsidR="00B117BC">
        <w:rPr>
          <w:rFonts w:ascii="Times New Roman" w:hAnsi="Times New Roman" w:cs="Times New Roman"/>
          <w:sz w:val="28"/>
          <w:szCs w:val="28"/>
        </w:rPr>
        <w:t>21</w:t>
      </w:r>
    </w:p>
    <w:p w:rsidR="00C2532F" w:rsidRDefault="00C2532F" w:rsidP="00AD4A35">
      <w:pPr>
        <w:pStyle w:val="a3"/>
        <w:numPr>
          <w:ilvl w:val="1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Инструменты борьбы с </w:t>
      </w:r>
      <w:r w:rsidRPr="00EF45CA">
        <w:rPr>
          <w:rFonts w:ascii="Times New Roman" w:hAnsi="Times New Roman" w:cs="Times New Roman"/>
          <w:sz w:val="28"/>
          <w:szCs w:val="28"/>
        </w:rPr>
        <w:t>«бегство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5CA">
        <w:rPr>
          <w:rFonts w:ascii="Times New Roman" w:hAnsi="Times New Roman" w:cs="Times New Roman"/>
          <w:sz w:val="28"/>
          <w:szCs w:val="28"/>
        </w:rPr>
        <w:t xml:space="preserve"> капитала»</w:t>
      </w:r>
      <w:r w:rsidR="00AD4A35">
        <w:rPr>
          <w:rFonts w:ascii="Times New Roman" w:hAnsi="Times New Roman" w:cs="Times New Roman"/>
          <w:sz w:val="28"/>
          <w:szCs w:val="28"/>
        </w:rPr>
        <w:tab/>
      </w:r>
      <w:r w:rsidR="00B117BC">
        <w:rPr>
          <w:rFonts w:ascii="Times New Roman" w:hAnsi="Times New Roman" w:cs="Times New Roman"/>
          <w:sz w:val="28"/>
          <w:szCs w:val="28"/>
        </w:rPr>
        <w:t>2</w:t>
      </w:r>
      <w:r w:rsidR="00605CAE">
        <w:rPr>
          <w:rFonts w:ascii="Times New Roman" w:hAnsi="Times New Roman" w:cs="Times New Roman"/>
          <w:sz w:val="28"/>
          <w:szCs w:val="28"/>
        </w:rPr>
        <w:t>1</w:t>
      </w:r>
    </w:p>
    <w:p w:rsidR="00C2532F" w:rsidRDefault="00C2532F" w:rsidP="00AD4A35">
      <w:pPr>
        <w:pStyle w:val="a3"/>
        <w:numPr>
          <w:ilvl w:val="1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Перспективы пресечения </w:t>
      </w:r>
      <w:r w:rsidRPr="00EF45CA">
        <w:rPr>
          <w:rFonts w:ascii="Times New Roman" w:hAnsi="Times New Roman" w:cs="Times New Roman"/>
          <w:sz w:val="28"/>
          <w:szCs w:val="28"/>
        </w:rPr>
        <w:t>«бегств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5CA">
        <w:rPr>
          <w:rFonts w:ascii="Times New Roman" w:hAnsi="Times New Roman" w:cs="Times New Roman"/>
          <w:sz w:val="28"/>
          <w:szCs w:val="28"/>
        </w:rPr>
        <w:t xml:space="preserve"> капитала»</w:t>
      </w:r>
      <w:r w:rsidR="00AD4A35">
        <w:rPr>
          <w:rFonts w:ascii="Times New Roman" w:hAnsi="Times New Roman" w:cs="Times New Roman"/>
          <w:sz w:val="28"/>
          <w:szCs w:val="28"/>
        </w:rPr>
        <w:tab/>
      </w:r>
      <w:r w:rsidR="00B117BC">
        <w:rPr>
          <w:rFonts w:ascii="Times New Roman" w:hAnsi="Times New Roman" w:cs="Times New Roman"/>
          <w:sz w:val="28"/>
          <w:szCs w:val="28"/>
        </w:rPr>
        <w:t>2</w:t>
      </w:r>
      <w:r w:rsidR="00605CAE">
        <w:rPr>
          <w:rFonts w:ascii="Times New Roman" w:hAnsi="Times New Roman" w:cs="Times New Roman"/>
          <w:sz w:val="28"/>
          <w:szCs w:val="28"/>
        </w:rPr>
        <w:t>5</w:t>
      </w:r>
    </w:p>
    <w:p w:rsidR="00605CAE" w:rsidRPr="00605CAE" w:rsidRDefault="00605CAE" w:rsidP="00605CAE">
      <w:pPr>
        <w:pStyle w:val="a3"/>
        <w:numPr>
          <w:ilvl w:val="1"/>
          <w:numId w:val="3"/>
        </w:numPr>
        <w:tabs>
          <w:tab w:val="left" w:leader="dot" w:pos="9072"/>
        </w:tabs>
        <w:spacing w:after="0" w:line="360" w:lineRule="auto"/>
        <w:ind w:left="9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рекомендаций</w:t>
      </w:r>
      <w:r w:rsidRPr="0082126F">
        <w:rPr>
          <w:rFonts w:ascii="Times New Roman" w:hAnsi="Times New Roman" w:cs="Times New Roman"/>
          <w:sz w:val="28"/>
          <w:szCs w:val="28"/>
        </w:rPr>
        <w:t xml:space="preserve"> по пресечению «бегства капитала» в современной России</w:t>
      </w:r>
      <w:r>
        <w:rPr>
          <w:rFonts w:ascii="Times New Roman" w:hAnsi="Times New Roman" w:cs="Times New Roman"/>
          <w:sz w:val="28"/>
          <w:szCs w:val="28"/>
        </w:rPr>
        <w:tab/>
        <w:t>28</w:t>
      </w:r>
    </w:p>
    <w:p w:rsidR="00C2532F" w:rsidRPr="00C2532F" w:rsidRDefault="00C2532F" w:rsidP="00AD4A35">
      <w:pPr>
        <w:tabs>
          <w:tab w:val="left" w:leader="dot" w:pos="9072"/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32F">
        <w:rPr>
          <w:rFonts w:ascii="Times New Roman" w:hAnsi="Times New Roman" w:cs="Times New Roman"/>
          <w:sz w:val="28"/>
          <w:szCs w:val="28"/>
        </w:rPr>
        <w:t>Заключение</w:t>
      </w:r>
      <w:r w:rsidR="00AD4A35">
        <w:rPr>
          <w:rFonts w:ascii="Times New Roman" w:hAnsi="Times New Roman" w:cs="Times New Roman"/>
          <w:sz w:val="28"/>
          <w:szCs w:val="28"/>
        </w:rPr>
        <w:tab/>
      </w:r>
      <w:r w:rsidR="00605CAE">
        <w:rPr>
          <w:rFonts w:ascii="Times New Roman" w:hAnsi="Times New Roman" w:cs="Times New Roman"/>
          <w:sz w:val="28"/>
          <w:szCs w:val="28"/>
        </w:rPr>
        <w:t>30</w:t>
      </w:r>
    </w:p>
    <w:p w:rsidR="00C2532F" w:rsidRPr="00C2532F" w:rsidRDefault="00C2532F" w:rsidP="00AD4A35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32F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AD4A35">
        <w:rPr>
          <w:rFonts w:ascii="Times New Roman" w:hAnsi="Times New Roman" w:cs="Times New Roman"/>
          <w:sz w:val="28"/>
          <w:szCs w:val="28"/>
        </w:rPr>
        <w:tab/>
      </w:r>
      <w:r w:rsidR="00B117BC">
        <w:rPr>
          <w:rFonts w:ascii="Times New Roman" w:hAnsi="Times New Roman" w:cs="Times New Roman"/>
          <w:sz w:val="28"/>
          <w:szCs w:val="28"/>
        </w:rPr>
        <w:t>3</w:t>
      </w:r>
      <w:r w:rsidR="00605CAE">
        <w:rPr>
          <w:rFonts w:ascii="Times New Roman" w:hAnsi="Times New Roman" w:cs="Times New Roman"/>
          <w:sz w:val="28"/>
          <w:szCs w:val="28"/>
        </w:rPr>
        <w:t>2</w:t>
      </w:r>
    </w:p>
    <w:p w:rsidR="0014188C" w:rsidRPr="0061643E" w:rsidRDefault="0014188C" w:rsidP="001418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82C" w:rsidRDefault="002D482C" w:rsidP="001418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0C2" w:rsidRPr="000A7F2E" w:rsidRDefault="002D482C" w:rsidP="009617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050C2" w:rsidRPr="000A7F2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617ED" w:rsidRPr="009617ED" w:rsidRDefault="009617ED" w:rsidP="00961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0C2" w:rsidRDefault="003B35E3" w:rsidP="00864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 – ресурс</w:t>
      </w:r>
      <w:r w:rsidR="005406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остро реагирующий на малейшие колебания в </w:t>
      </w:r>
      <w:r w:rsidR="00F2359B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>, политической и других сферах</w:t>
      </w:r>
      <w:r w:rsidR="00F2359B">
        <w:rPr>
          <w:rFonts w:ascii="Times New Roman" w:hAnsi="Times New Roman" w:cs="Times New Roman"/>
          <w:sz w:val="28"/>
          <w:szCs w:val="28"/>
        </w:rPr>
        <w:t xml:space="preserve"> жизни государства</w:t>
      </w:r>
      <w:r>
        <w:rPr>
          <w:rFonts w:ascii="Times New Roman" w:hAnsi="Times New Roman" w:cs="Times New Roman"/>
          <w:sz w:val="28"/>
          <w:szCs w:val="28"/>
        </w:rPr>
        <w:t>. В связи с этим «держатели» капиталов чаще всего заинтересованы в его сохран</w:t>
      </w:r>
      <w:r w:rsidR="001F4FAF">
        <w:rPr>
          <w:rFonts w:ascii="Times New Roman" w:hAnsi="Times New Roman" w:cs="Times New Roman"/>
          <w:sz w:val="28"/>
          <w:szCs w:val="28"/>
        </w:rPr>
        <w:t>ности</w:t>
      </w:r>
      <w:r w:rsidR="00F2359B">
        <w:rPr>
          <w:rFonts w:ascii="Times New Roman" w:hAnsi="Times New Roman" w:cs="Times New Roman"/>
          <w:sz w:val="28"/>
          <w:szCs w:val="28"/>
        </w:rPr>
        <w:t xml:space="preserve"> и приумножении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59B">
        <w:rPr>
          <w:rFonts w:ascii="Times New Roman" w:hAnsi="Times New Roman" w:cs="Times New Roman"/>
          <w:sz w:val="28"/>
          <w:szCs w:val="28"/>
        </w:rPr>
        <w:t xml:space="preserve">Необходимо сказать, что создание, </w:t>
      </w:r>
      <w:r w:rsidR="00D312A0">
        <w:rPr>
          <w:rFonts w:ascii="Times New Roman" w:hAnsi="Times New Roman" w:cs="Times New Roman"/>
          <w:sz w:val="28"/>
          <w:szCs w:val="28"/>
        </w:rPr>
        <w:t>с</w:t>
      </w:r>
      <w:r w:rsidR="00F2359B">
        <w:rPr>
          <w:rFonts w:ascii="Times New Roman" w:hAnsi="Times New Roman" w:cs="Times New Roman"/>
          <w:sz w:val="28"/>
          <w:szCs w:val="28"/>
        </w:rPr>
        <w:t xml:space="preserve">охранение и приумножение капитала не всегда происходит законным путем, в связи с чем </w:t>
      </w:r>
      <w:r w:rsidR="00186B41">
        <w:rPr>
          <w:rFonts w:ascii="Times New Roman" w:hAnsi="Times New Roman" w:cs="Times New Roman"/>
          <w:sz w:val="28"/>
          <w:szCs w:val="28"/>
        </w:rPr>
        <w:t xml:space="preserve">уже многие десятилетия </w:t>
      </w:r>
      <w:r w:rsidR="00F2359B">
        <w:rPr>
          <w:rFonts w:ascii="Times New Roman" w:hAnsi="Times New Roman" w:cs="Times New Roman"/>
          <w:sz w:val="28"/>
          <w:szCs w:val="28"/>
        </w:rPr>
        <w:t>н</w:t>
      </w:r>
      <w:r w:rsidR="005406EC">
        <w:rPr>
          <w:rFonts w:ascii="Times New Roman" w:hAnsi="Times New Roman" w:cs="Times New Roman"/>
          <w:sz w:val="28"/>
          <w:szCs w:val="28"/>
        </w:rPr>
        <w:t>е теряет своей</w:t>
      </w:r>
      <w:r w:rsidR="00F2359B">
        <w:rPr>
          <w:rFonts w:ascii="Times New Roman" w:hAnsi="Times New Roman" w:cs="Times New Roman"/>
          <w:sz w:val="28"/>
          <w:szCs w:val="28"/>
        </w:rPr>
        <w:t xml:space="preserve"> актуальност</w:t>
      </w:r>
      <w:r w:rsidR="005406EC">
        <w:rPr>
          <w:rFonts w:ascii="Times New Roman" w:hAnsi="Times New Roman" w:cs="Times New Roman"/>
          <w:sz w:val="28"/>
          <w:szCs w:val="28"/>
        </w:rPr>
        <w:t>и</w:t>
      </w:r>
      <w:r w:rsidR="00F2359B">
        <w:rPr>
          <w:rFonts w:ascii="Times New Roman" w:hAnsi="Times New Roman" w:cs="Times New Roman"/>
          <w:sz w:val="28"/>
          <w:szCs w:val="28"/>
        </w:rPr>
        <w:t xml:space="preserve"> </w:t>
      </w:r>
      <w:r w:rsidR="00D312A0">
        <w:rPr>
          <w:rFonts w:ascii="Times New Roman" w:hAnsi="Times New Roman" w:cs="Times New Roman"/>
          <w:sz w:val="28"/>
          <w:szCs w:val="28"/>
        </w:rPr>
        <w:t>тако</w:t>
      </w:r>
      <w:r w:rsidR="005406EC">
        <w:rPr>
          <w:rFonts w:ascii="Times New Roman" w:hAnsi="Times New Roman" w:cs="Times New Roman"/>
          <w:sz w:val="28"/>
          <w:szCs w:val="28"/>
        </w:rPr>
        <w:t>е</w:t>
      </w:r>
      <w:r w:rsidR="00D312A0"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5406EC">
        <w:rPr>
          <w:rFonts w:ascii="Times New Roman" w:hAnsi="Times New Roman" w:cs="Times New Roman"/>
          <w:sz w:val="28"/>
          <w:szCs w:val="28"/>
        </w:rPr>
        <w:t>е</w:t>
      </w:r>
      <w:r w:rsidR="00D312A0">
        <w:rPr>
          <w:rFonts w:ascii="Times New Roman" w:hAnsi="Times New Roman" w:cs="Times New Roman"/>
          <w:sz w:val="28"/>
          <w:szCs w:val="28"/>
        </w:rPr>
        <w:t xml:space="preserve"> как «бегство капитала»</w:t>
      </w:r>
      <w:r w:rsidR="00F2359B">
        <w:rPr>
          <w:rFonts w:ascii="Times New Roman" w:hAnsi="Times New Roman" w:cs="Times New Roman"/>
          <w:sz w:val="28"/>
          <w:szCs w:val="28"/>
        </w:rPr>
        <w:t>.</w:t>
      </w:r>
    </w:p>
    <w:p w:rsidR="000050C2" w:rsidRDefault="004F09B8" w:rsidP="00864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Бегством капитала, на мой взгляд, можно назвать утечку финансовых или иных активов в то место, где</w:t>
      </w:r>
      <w:r w:rsidR="00EB5DE5">
        <w:rPr>
          <w:rFonts w:ascii="Times New Roman" w:hAnsi="Times New Roman" w:cs="Times New Roman"/>
          <w:sz w:val="28"/>
          <w:szCs w:val="28"/>
        </w:rPr>
        <w:t>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экономические условия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капиталодержателей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наиболее удобны и приемлемы</w:t>
      </w:r>
      <w:r w:rsidR="009A5850">
        <w:rPr>
          <w:rFonts w:ascii="Times New Roman" w:hAnsi="Times New Roman" w:cs="Times New Roman"/>
          <w:sz w:val="28"/>
          <w:szCs w:val="28"/>
        </w:rPr>
        <w:t xml:space="preserve"> с точки зрения экономической выгоды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F27" w:rsidRDefault="001004DB" w:rsidP="00864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обуславливается тем, что «бегство капитала» для страны принципала является весьма отрицательным явлением, так как </w:t>
      </w:r>
      <w:r w:rsidR="000F1F27">
        <w:rPr>
          <w:rFonts w:ascii="Times New Roman" w:hAnsi="Times New Roman" w:cs="Times New Roman"/>
          <w:sz w:val="28"/>
          <w:szCs w:val="28"/>
        </w:rPr>
        <w:t xml:space="preserve">порождает ряд экономических проблем. Во-первых, это отток денежных средств, которые потенциально могли бы стать внутренними инвестициями в развитие государства. Стоит отметить, что названая проблема выше, как негативный фактор, порождает следующую проблему стратегического масштаба на мировой арене, а именно низкий инвестиционный климат государства. </w:t>
      </w:r>
    </w:p>
    <w:p w:rsidR="000771FC" w:rsidRDefault="00F00B85" w:rsidP="00864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МВФ обратил внимание на такую проблему как «бегство капитала» за территории государственных границ в 90-е годы ХХ века.</w:t>
      </w:r>
      <w:r w:rsidR="00E52882">
        <w:rPr>
          <w:rFonts w:ascii="Times New Roman" w:hAnsi="Times New Roman" w:cs="Times New Roman"/>
          <w:sz w:val="28"/>
          <w:szCs w:val="28"/>
        </w:rPr>
        <w:t xml:space="preserve"> </w:t>
      </w:r>
      <w:r w:rsidR="00EF0925">
        <w:rPr>
          <w:rFonts w:ascii="Times New Roman" w:hAnsi="Times New Roman" w:cs="Times New Roman"/>
          <w:sz w:val="28"/>
          <w:szCs w:val="28"/>
        </w:rPr>
        <w:t>Все</w:t>
      </w:r>
      <w:r w:rsidR="00EF0925" w:rsidRPr="00EF0925">
        <w:rPr>
          <w:rFonts w:ascii="Times New Roman" w:hAnsi="Times New Roman" w:cs="Times New Roman"/>
          <w:sz w:val="28"/>
          <w:szCs w:val="28"/>
        </w:rPr>
        <w:t xml:space="preserve"> </w:t>
      </w:r>
      <w:r w:rsidR="00EF0925">
        <w:rPr>
          <w:rFonts w:ascii="Times New Roman" w:hAnsi="Times New Roman" w:cs="Times New Roman"/>
          <w:sz w:val="28"/>
          <w:szCs w:val="28"/>
        </w:rPr>
        <w:t>э</w:t>
      </w:r>
      <w:r w:rsidR="00EF0925" w:rsidRPr="00EF0925">
        <w:rPr>
          <w:rFonts w:ascii="Times New Roman" w:hAnsi="Times New Roman" w:cs="Times New Roman"/>
          <w:sz w:val="28"/>
          <w:szCs w:val="28"/>
        </w:rPr>
        <w:t>то объясняется</w:t>
      </w:r>
      <w:r w:rsidR="009749A3">
        <w:rPr>
          <w:rFonts w:ascii="Times New Roman" w:hAnsi="Times New Roman" w:cs="Times New Roman"/>
          <w:sz w:val="28"/>
          <w:szCs w:val="28"/>
        </w:rPr>
        <w:t xml:space="preserve"> всемирной глобализацией, которая</w:t>
      </w:r>
      <w:r w:rsidR="00EF0925" w:rsidRPr="00EF0925">
        <w:rPr>
          <w:rFonts w:ascii="Times New Roman" w:hAnsi="Times New Roman" w:cs="Times New Roman"/>
          <w:sz w:val="28"/>
          <w:szCs w:val="28"/>
        </w:rPr>
        <w:t xml:space="preserve"> </w:t>
      </w:r>
      <w:r w:rsidR="009749A3">
        <w:rPr>
          <w:rFonts w:ascii="Times New Roman" w:hAnsi="Times New Roman" w:cs="Times New Roman"/>
          <w:sz w:val="28"/>
          <w:szCs w:val="28"/>
        </w:rPr>
        <w:t>в значительной степени</w:t>
      </w:r>
      <w:r w:rsidR="00EF0925" w:rsidRPr="00EF0925">
        <w:rPr>
          <w:rFonts w:ascii="Times New Roman" w:hAnsi="Times New Roman" w:cs="Times New Roman"/>
          <w:sz w:val="28"/>
          <w:szCs w:val="28"/>
        </w:rPr>
        <w:t xml:space="preserve"> </w:t>
      </w:r>
      <w:r w:rsidR="009749A3">
        <w:rPr>
          <w:rFonts w:ascii="Times New Roman" w:hAnsi="Times New Roman" w:cs="Times New Roman"/>
          <w:sz w:val="28"/>
          <w:szCs w:val="28"/>
        </w:rPr>
        <w:t xml:space="preserve">привела к мобильности капиталов, в следствие чего </w:t>
      </w:r>
      <w:r w:rsidR="00EF0925" w:rsidRPr="00EF0925">
        <w:rPr>
          <w:rFonts w:ascii="Times New Roman" w:hAnsi="Times New Roman" w:cs="Times New Roman"/>
          <w:sz w:val="28"/>
          <w:szCs w:val="28"/>
        </w:rPr>
        <w:t xml:space="preserve">любое </w:t>
      </w:r>
      <w:r w:rsidR="009749A3">
        <w:rPr>
          <w:rFonts w:ascii="Times New Roman" w:hAnsi="Times New Roman" w:cs="Times New Roman"/>
          <w:sz w:val="28"/>
          <w:szCs w:val="28"/>
        </w:rPr>
        <w:t xml:space="preserve">неблагоприятное </w:t>
      </w:r>
      <w:r w:rsidR="00EF0925" w:rsidRPr="00EF0925">
        <w:rPr>
          <w:rFonts w:ascii="Times New Roman" w:hAnsi="Times New Roman" w:cs="Times New Roman"/>
          <w:sz w:val="28"/>
          <w:szCs w:val="28"/>
        </w:rPr>
        <w:t>событие может спровоцировать массовый</w:t>
      </w:r>
      <w:r w:rsidR="00EF0925">
        <w:rPr>
          <w:rFonts w:ascii="Times New Roman" w:hAnsi="Times New Roman" w:cs="Times New Roman"/>
          <w:sz w:val="28"/>
          <w:szCs w:val="28"/>
        </w:rPr>
        <w:t xml:space="preserve"> </w:t>
      </w:r>
      <w:r w:rsidR="00EF0925" w:rsidRPr="00EF0925">
        <w:rPr>
          <w:rFonts w:ascii="Times New Roman" w:hAnsi="Times New Roman" w:cs="Times New Roman"/>
          <w:sz w:val="28"/>
          <w:szCs w:val="28"/>
        </w:rPr>
        <w:t xml:space="preserve">отток из той или </w:t>
      </w:r>
      <w:r w:rsidR="009749A3">
        <w:rPr>
          <w:rFonts w:ascii="Times New Roman" w:hAnsi="Times New Roman" w:cs="Times New Roman"/>
          <w:sz w:val="28"/>
          <w:szCs w:val="28"/>
        </w:rPr>
        <w:t xml:space="preserve">иной страны финансовых ресурсов. </w:t>
      </w:r>
      <w:r w:rsidR="005978D7">
        <w:rPr>
          <w:rFonts w:ascii="Times New Roman" w:hAnsi="Times New Roman" w:cs="Times New Roman"/>
          <w:sz w:val="28"/>
          <w:szCs w:val="28"/>
        </w:rPr>
        <w:t>На протяжении м</w:t>
      </w:r>
      <w:r w:rsidR="00E52882">
        <w:rPr>
          <w:rFonts w:ascii="Times New Roman" w:hAnsi="Times New Roman" w:cs="Times New Roman"/>
          <w:sz w:val="28"/>
          <w:szCs w:val="28"/>
        </w:rPr>
        <w:t>ноги</w:t>
      </w:r>
      <w:r w:rsidR="005978D7">
        <w:rPr>
          <w:rFonts w:ascii="Times New Roman" w:hAnsi="Times New Roman" w:cs="Times New Roman"/>
          <w:sz w:val="28"/>
          <w:szCs w:val="28"/>
        </w:rPr>
        <w:t>х</w:t>
      </w:r>
      <w:r w:rsidR="00E52882">
        <w:rPr>
          <w:rFonts w:ascii="Times New Roman" w:hAnsi="Times New Roman" w:cs="Times New Roman"/>
          <w:sz w:val="28"/>
          <w:szCs w:val="28"/>
        </w:rPr>
        <w:t xml:space="preserve"> десятилети</w:t>
      </w:r>
      <w:r w:rsidR="005978D7">
        <w:rPr>
          <w:rFonts w:ascii="Times New Roman" w:hAnsi="Times New Roman" w:cs="Times New Roman"/>
          <w:sz w:val="28"/>
          <w:szCs w:val="28"/>
        </w:rPr>
        <w:t>й</w:t>
      </w:r>
      <w:r w:rsidR="00E52882">
        <w:rPr>
          <w:rFonts w:ascii="Times New Roman" w:hAnsi="Times New Roman" w:cs="Times New Roman"/>
          <w:sz w:val="28"/>
          <w:szCs w:val="28"/>
        </w:rPr>
        <w:t xml:space="preserve"> мировые государства пытаются бороться с «бегством капитала», так как оно оказывает негативное воздействие на экономики стран в целом, но на сегодняшний день так называемая «борьба» только набирает обороты.</w:t>
      </w:r>
    </w:p>
    <w:p w:rsidR="001558FF" w:rsidRDefault="002C2179" w:rsidP="00864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179">
        <w:rPr>
          <w:rFonts w:ascii="Times New Roman" w:hAnsi="Times New Roman" w:cs="Times New Roman"/>
          <w:sz w:val="28"/>
          <w:szCs w:val="28"/>
        </w:rPr>
        <w:lastRenderedPageBreak/>
        <w:t xml:space="preserve">Целью данной </w:t>
      </w:r>
      <w:r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2C2179">
        <w:rPr>
          <w:rFonts w:ascii="Times New Roman" w:hAnsi="Times New Roman" w:cs="Times New Roman"/>
          <w:sz w:val="28"/>
          <w:szCs w:val="28"/>
        </w:rPr>
        <w:t xml:space="preserve">работы является </w:t>
      </w:r>
      <w:r>
        <w:rPr>
          <w:rFonts w:ascii="Times New Roman" w:hAnsi="Times New Roman" w:cs="Times New Roman"/>
          <w:sz w:val="28"/>
          <w:szCs w:val="28"/>
        </w:rPr>
        <w:t>исследование</w:t>
      </w:r>
      <w:r w:rsidR="00A251A7">
        <w:rPr>
          <w:rFonts w:ascii="Times New Roman" w:hAnsi="Times New Roman" w:cs="Times New Roman"/>
          <w:sz w:val="28"/>
          <w:szCs w:val="28"/>
        </w:rPr>
        <w:t xml:space="preserve"> </w:t>
      </w:r>
      <w:r w:rsidR="00A251A7" w:rsidRPr="00B63B9A">
        <w:rPr>
          <w:rFonts w:ascii="Times New Roman" w:hAnsi="Times New Roman" w:cs="Times New Roman"/>
          <w:sz w:val="28"/>
          <w:szCs w:val="28"/>
        </w:rPr>
        <w:t>теоретических и практических аспектов</w:t>
      </w:r>
      <w:r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Pr="002C2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«бегства капитала»</w:t>
      </w:r>
      <w:r w:rsidRPr="002C2179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одной из масштабных экономических проблем</w:t>
      </w:r>
      <w:r w:rsidR="001558FF">
        <w:rPr>
          <w:rFonts w:ascii="Times New Roman" w:hAnsi="Times New Roman" w:cs="Times New Roman"/>
          <w:sz w:val="28"/>
          <w:szCs w:val="28"/>
        </w:rPr>
        <w:t xml:space="preserve"> в современной России</w:t>
      </w:r>
      <w:r w:rsidR="00A251A7">
        <w:rPr>
          <w:rFonts w:ascii="Times New Roman" w:hAnsi="Times New Roman" w:cs="Times New Roman"/>
          <w:sz w:val="28"/>
          <w:szCs w:val="28"/>
        </w:rPr>
        <w:t>, а также инструментов борьбы с «бегством капитала»</w:t>
      </w:r>
      <w:r w:rsidRPr="002C21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8FF" w:rsidRPr="00B63B9A" w:rsidRDefault="001558FF" w:rsidP="007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9A">
        <w:rPr>
          <w:rFonts w:ascii="Times New Roman" w:hAnsi="Times New Roman" w:cs="Times New Roman"/>
          <w:sz w:val="28"/>
          <w:szCs w:val="28"/>
        </w:rPr>
        <w:t>Задачи, которые смогли бы обосновать поставленную мной цель, можно выделить следующие:</w:t>
      </w:r>
    </w:p>
    <w:p w:rsidR="002C2179" w:rsidRPr="00B01A15" w:rsidRDefault="00BE6F8A" w:rsidP="00791D9A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15">
        <w:rPr>
          <w:rFonts w:ascii="Times New Roman" w:hAnsi="Times New Roman" w:cs="Times New Roman"/>
          <w:sz w:val="28"/>
          <w:szCs w:val="28"/>
        </w:rPr>
        <w:t>и</w:t>
      </w:r>
      <w:r w:rsidR="002C2179" w:rsidRPr="00B01A15">
        <w:rPr>
          <w:rFonts w:ascii="Times New Roman" w:hAnsi="Times New Roman" w:cs="Times New Roman"/>
          <w:sz w:val="28"/>
          <w:szCs w:val="28"/>
        </w:rPr>
        <w:t>зуч</w:t>
      </w:r>
      <w:r w:rsidR="00864AF4" w:rsidRPr="00B01A15">
        <w:rPr>
          <w:rFonts w:ascii="Times New Roman" w:hAnsi="Times New Roman" w:cs="Times New Roman"/>
          <w:sz w:val="28"/>
          <w:szCs w:val="28"/>
        </w:rPr>
        <w:t>ить и охарактеризовать</w:t>
      </w:r>
      <w:r w:rsidR="002C2179" w:rsidRPr="00B01A15">
        <w:rPr>
          <w:rFonts w:ascii="Times New Roman" w:hAnsi="Times New Roman" w:cs="Times New Roman"/>
          <w:sz w:val="28"/>
          <w:szCs w:val="28"/>
        </w:rPr>
        <w:t xml:space="preserve"> </w:t>
      </w:r>
      <w:r w:rsidR="00D341EE" w:rsidRPr="00B01A15">
        <w:rPr>
          <w:rFonts w:ascii="Times New Roman" w:hAnsi="Times New Roman" w:cs="Times New Roman"/>
          <w:sz w:val="28"/>
          <w:szCs w:val="28"/>
        </w:rPr>
        <w:t>теоретическ</w:t>
      </w:r>
      <w:r w:rsidR="00864AF4" w:rsidRPr="00B01A15">
        <w:rPr>
          <w:rFonts w:ascii="Times New Roman" w:hAnsi="Times New Roman" w:cs="Times New Roman"/>
          <w:sz w:val="28"/>
          <w:szCs w:val="28"/>
        </w:rPr>
        <w:t>ие</w:t>
      </w:r>
      <w:r w:rsidR="002C2179" w:rsidRPr="00B01A15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864AF4" w:rsidRPr="00B01A15">
        <w:rPr>
          <w:rFonts w:ascii="Times New Roman" w:hAnsi="Times New Roman" w:cs="Times New Roman"/>
          <w:sz w:val="28"/>
          <w:szCs w:val="28"/>
        </w:rPr>
        <w:t>ы</w:t>
      </w:r>
      <w:r w:rsidR="002C2179" w:rsidRPr="00B01A15">
        <w:rPr>
          <w:rFonts w:ascii="Times New Roman" w:hAnsi="Times New Roman" w:cs="Times New Roman"/>
          <w:sz w:val="28"/>
          <w:szCs w:val="28"/>
        </w:rPr>
        <w:t xml:space="preserve"> «бегства капитала»</w:t>
      </w:r>
      <w:r w:rsidR="00D341EE" w:rsidRPr="00B01A15">
        <w:rPr>
          <w:rFonts w:ascii="Times New Roman" w:hAnsi="Times New Roman" w:cs="Times New Roman"/>
          <w:sz w:val="28"/>
          <w:szCs w:val="28"/>
        </w:rPr>
        <w:t>;</w:t>
      </w:r>
    </w:p>
    <w:p w:rsidR="00B01A15" w:rsidRDefault="00B01A15" w:rsidP="00791D9A">
      <w:pPr>
        <w:pStyle w:val="a3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основные формы и пути «бегства капитала»</w:t>
      </w:r>
      <w:r w:rsidRPr="00B63B9A">
        <w:rPr>
          <w:rFonts w:ascii="Times New Roman" w:hAnsi="Times New Roman" w:cs="Times New Roman"/>
          <w:sz w:val="28"/>
          <w:szCs w:val="28"/>
        </w:rPr>
        <w:t>;</w:t>
      </w:r>
    </w:p>
    <w:p w:rsidR="00F80729" w:rsidRDefault="00464134" w:rsidP="00791D9A">
      <w:pPr>
        <w:pStyle w:val="a3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0729">
        <w:rPr>
          <w:rFonts w:ascii="Times New Roman" w:hAnsi="Times New Roman" w:cs="Times New Roman"/>
          <w:sz w:val="28"/>
          <w:szCs w:val="28"/>
        </w:rPr>
        <w:t>изучить международный опыт «бегства капитала»;</w:t>
      </w:r>
    </w:p>
    <w:p w:rsidR="00791D9A" w:rsidRDefault="00F34188" w:rsidP="00791D9A">
      <w:pPr>
        <w:pStyle w:val="a3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1D9A">
        <w:rPr>
          <w:rFonts w:ascii="Times New Roman" w:hAnsi="Times New Roman" w:cs="Times New Roman"/>
          <w:sz w:val="28"/>
          <w:szCs w:val="28"/>
        </w:rPr>
        <w:t>в</w:t>
      </w:r>
      <w:r w:rsidR="002C2179" w:rsidRPr="00791D9A">
        <w:rPr>
          <w:rFonts w:ascii="Times New Roman" w:hAnsi="Times New Roman" w:cs="Times New Roman"/>
          <w:sz w:val="28"/>
          <w:szCs w:val="28"/>
        </w:rPr>
        <w:t>ыяв</w:t>
      </w:r>
      <w:r w:rsidR="00B01A15" w:rsidRPr="00791D9A">
        <w:rPr>
          <w:rFonts w:ascii="Times New Roman" w:hAnsi="Times New Roman" w:cs="Times New Roman"/>
          <w:sz w:val="28"/>
          <w:szCs w:val="28"/>
        </w:rPr>
        <w:t>ить</w:t>
      </w:r>
      <w:r w:rsidR="002C2179" w:rsidRPr="00791D9A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F80729" w:rsidRPr="00791D9A">
        <w:rPr>
          <w:rFonts w:ascii="Times New Roman" w:hAnsi="Times New Roman" w:cs="Times New Roman"/>
          <w:sz w:val="28"/>
          <w:szCs w:val="28"/>
        </w:rPr>
        <w:t>я</w:t>
      </w:r>
      <w:r w:rsidR="002C2179" w:rsidRPr="00791D9A">
        <w:rPr>
          <w:rFonts w:ascii="Times New Roman" w:hAnsi="Times New Roman" w:cs="Times New Roman"/>
          <w:sz w:val="28"/>
          <w:szCs w:val="28"/>
        </w:rPr>
        <w:t>, при которых</w:t>
      </w:r>
      <w:r w:rsidR="00852082" w:rsidRPr="00791D9A">
        <w:rPr>
          <w:rFonts w:ascii="Times New Roman" w:hAnsi="Times New Roman" w:cs="Times New Roman"/>
          <w:sz w:val="28"/>
          <w:szCs w:val="28"/>
        </w:rPr>
        <w:t xml:space="preserve"> зарождается «бегство капитала»</w:t>
      </w:r>
      <w:r w:rsidR="00F80729" w:rsidRPr="00791D9A">
        <w:rPr>
          <w:rFonts w:ascii="Times New Roman" w:hAnsi="Times New Roman" w:cs="Times New Roman"/>
          <w:sz w:val="28"/>
          <w:szCs w:val="28"/>
        </w:rPr>
        <w:t xml:space="preserve">, причины, </w:t>
      </w:r>
      <w:r w:rsidR="002C2179" w:rsidRPr="00791D9A">
        <w:rPr>
          <w:rFonts w:ascii="Times New Roman" w:hAnsi="Times New Roman" w:cs="Times New Roman"/>
          <w:sz w:val="28"/>
          <w:szCs w:val="28"/>
        </w:rPr>
        <w:t>механизм</w:t>
      </w:r>
      <w:r w:rsidR="00F80729" w:rsidRPr="00791D9A">
        <w:rPr>
          <w:rFonts w:ascii="Times New Roman" w:hAnsi="Times New Roman" w:cs="Times New Roman"/>
          <w:sz w:val="28"/>
          <w:szCs w:val="28"/>
        </w:rPr>
        <w:t>ы</w:t>
      </w:r>
      <w:r w:rsidR="002C2179" w:rsidRPr="00791D9A">
        <w:rPr>
          <w:rFonts w:ascii="Times New Roman" w:hAnsi="Times New Roman" w:cs="Times New Roman"/>
          <w:sz w:val="28"/>
          <w:szCs w:val="28"/>
        </w:rPr>
        <w:t xml:space="preserve"> реал</w:t>
      </w:r>
      <w:r w:rsidR="00BA428C" w:rsidRPr="00791D9A">
        <w:rPr>
          <w:rFonts w:ascii="Times New Roman" w:hAnsi="Times New Roman" w:cs="Times New Roman"/>
          <w:sz w:val="28"/>
          <w:szCs w:val="28"/>
        </w:rPr>
        <w:t>изации</w:t>
      </w:r>
      <w:r w:rsidR="00852082" w:rsidRPr="00791D9A">
        <w:rPr>
          <w:rFonts w:ascii="Times New Roman" w:hAnsi="Times New Roman" w:cs="Times New Roman"/>
          <w:sz w:val="28"/>
          <w:szCs w:val="28"/>
        </w:rPr>
        <w:t>;</w:t>
      </w:r>
    </w:p>
    <w:p w:rsidR="00791D9A" w:rsidRDefault="00F6242E" w:rsidP="00791D9A">
      <w:pPr>
        <w:pStyle w:val="a3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1D9A">
        <w:rPr>
          <w:rFonts w:ascii="Times New Roman" w:hAnsi="Times New Roman" w:cs="Times New Roman"/>
          <w:sz w:val="28"/>
          <w:szCs w:val="28"/>
        </w:rPr>
        <w:t>и</w:t>
      </w:r>
      <w:r w:rsidR="002C2179" w:rsidRPr="00791D9A">
        <w:rPr>
          <w:rFonts w:ascii="Times New Roman" w:hAnsi="Times New Roman" w:cs="Times New Roman"/>
          <w:sz w:val="28"/>
          <w:szCs w:val="28"/>
        </w:rPr>
        <w:t>сследова</w:t>
      </w:r>
      <w:r w:rsidRPr="00791D9A">
        <w:rPr>
          <w:rFonts w:ascii="Times New Roman" w:hAnsi="Times New Roman" w:cs="Times New Roman"/>
          <w:sz w:val="28"/>
          <w:szCs w:val="28"/>
        </w:rPr>
        <w:t>ть последствия «бегства капитала»;</w:t>
      </w:r>
    </w:p>
    <w:p w:rsidR="00791D9A" w:rsidRDefault="00791D9A" w:rsidP="00791D9A">
      <w:pPr>
        <w:pStyle w:val="a3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5B93">
        <w:rPr>
          <w:rFonts w:ascii="Times New Roman" w:hAnsi="Times New Roman" w:cs="Times New Roman"/>
          <w:sz w:val="28"/>
          <w:szCs w:val="28"/>
        </w:rPr>
        <w:t>характеризова</w:t>
      </w:r>
      <w:r>
        <w:rPr>
          <w:rFonts w:ascii="Times New Roman" w:hAnsi="Times New Roman" w:cs="Times New Roman"/>
          <w:sz w:val="28"/>
          <w:szCs w:val="28"/>
        </w:rPr>
        <w:t>ть инструменты борьбы с «бегством капитала»;</w:t>
      </w:r>
    </w:p>
    <w:p w:rsidR="00791D9A" w:rsidRPr="00791D9A" w:rsidRDefault="00791D9A" w:rsidP="00791D9A">
      <w:pPr>
        <w:pStyle w:val="a3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методику по пресечению «бегства капитала».</w:t>
      </w:r>
    </w:p>
    <w:p w:rsidR="00863EDC" w:rsidRPr="00863EDC" w:rsidRDefault="00863EDC" w:rsidP="00647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DC">
        <w:rPr>
          <w:rFonts w:ascii="Times New Roman" w:hAnsi="Times New Roman" w:cs="Times New Roman"/>
          <w:sz w:val="28"/>
          <w:szCs w:val="28"/>
        </w:rPr>
        <w:t>Теоретической основой курсовой работы послужили нормативно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DC">
        <w:rPr>
          <w:rFonts w:ascii="Times New Roman" w:hAnsi="Times New Roman" w:cs="Times New Roman"/>
          <w:sz w:val="28"/>
          <w:szCs w:val="28"/>
        </w:rPr>
        <w:t xml:space="preserve">правовые акты РФ и </w:t>
      </w:r>
      <w:r w:rsidR="00647BBB">
        <w:rPr>
          <w:rFonts w:ascii="Times New Roman" w:hAnsi="Times New Roman" w:cs="Times New Roman"/>
          <w:sz w:val="28"/>
          <w:szCs w:val="28"/>
        </w:rPr>
        <w:t>исследования известных экономистов, научные статьи и монографии</w:t>
      </w:r>
      <w:r w:rsidRPr="00863EDC">
        <w:rPr>
          <w:rFonts w:ascii="Times New Roman" w:hAnsi="Times New Roman" w:cs="Times New Roman"/>
          <w:sz w:val="28"/>
          <w:szCs w:val="28"/>
        </w:rPr>
        <w:t>. При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DC">
        <w:rPr>
          <w:rFonts w:ascii="Times New Roman" w:hAnsi="Times New Roman" w:cs="Times New Roman"/>
          <w:sz w:val="28"/>
          <w:szCs w:val="28"/>
        </w:rPr>
        <w:t>данной работы были использованы различные информационные источники: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DC">
        <w:rPr>
          <w:rFonts w:ascii="Times New Roman" w:hAnsi="Times New Roman" w:cs="Times New Roman"/>
          <w:sz w:val="28"/>
          <w:szCs w:val="28"/>
        </w:rPr>
        <w:t>научная литература, так же были задействованы материалы из сети</w:t>
      </w:r>
      <w:r w:rsidR="00647BBB">
        <w:rPr>
          <w:rFonts w:ascii="Times New Roman" w:hAnsi="Times New Roman" w:cs="Times New Roman"/>
          <w:sz w:val="28"/>
          <w:szCs w:val="28"/>
        </w:rPr>
        <w:t xml:space="preserve"> </w:t>
      </w:r>
      <w:r w:rsidRPr="00863EDC">
        <w:rPr>
          <w:rFonts w:ascii="Times New Roman" w:hAnsi="Times New Roman" w:cs="Times New Roman"/>
          <w:sz w:val="28"/>
          <w:szCs w:val="28"/>
        </w:rPr>
        <w:t>Интернет.</w:t>
      </w:r>
    </w:p>
    <w:p w:rsidR="00863EDC" w:rsidRPr="00863EDC" w:rsidRDefault="00863EDC" w:rsidP="00864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DC">
        <w:rPr>
          <w:rFonts w:ascii="Times New Roman" w:hAnsi="Times New Roman" w:cs="Times New Roman"/>
          <w:sz w:val="28"/>
          <w:szCs w:val="28"/>
        </w:rPr>
        <w:t>Структура работы обусловлена предметом, целью и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DC">
        <w:rPr>
          <w:rFonts w:ascii="Times New Roman" w:hAnsi="Times New Roman" w:cs="Times New Roman"/>
          <w:sz w:val="28"/>
          <w:szCs w:val="28"/>
        </w:rPr>
        <w:t>исследования. Работа состоит из введения, трех глав и заключения.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DC">
        <w:rPr>
          <w:rFonts w:ascii="Times New Roman" w:hAnsi="Times New Roman" w:cs="Times New Roman"/>
          <w:sz w:val="28"/>
          <w:szCs w:val="28"/>
        </w:rPr>
        <w:t>Введение раскрывает актуальность, определяет степень научной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DC">
        <w:rPr>
          <w:rFonts w:ascii="Times New Roman" w:hAnsi="Times New Roman" w:cs="Times New Roman"/>
          <w:sz w:val="28"/>
          <w:szCs w:val="28"/>
        </w:rPr>
        <w:t>темы, объект, предмет, цель, задачи и методы исследования, раскрывает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DC">
        <w:rPr>
          <w:rFonts w:ascii="Times New Roman" w:hAnsi="Times New Roman" w:cs="Times New Roman"/>
          <w:sz w:val="28"/>
          <w:szCs w:val="28"/>
        </w:rPr>
        <w:t>теоретическую и практическую значимость работы.</w:t>
      </w:r>
    </w:p>
    <w:p w:rsidR="000771FC" w:rsidRDefault="00863EDC" w:rsidP="00647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DC">
        <w:rPr>
          <w:rFonts w:ascii="Times New Roman" w:hAnsi="Times New Roman" w:cs="Times New Roman"/>
          <w:sz w:val="28"/>
          <w:szCs w:val="28"/>
        </w:rPr>
        <w:t xml:space="preserve">В первой главе рассматриваются </w:t>
      </w:r>
      <w:r w:rsidR="00647BBB">
        <w:rPr>
          <w:rFonts w:ascii="Times New Roman" w:hAnsi="Times New Roman" w:cs="Times New Roman"/>
          <w:sz w:val="28"/>
          <w:szCs w:val="28"/>
        </w:rPr>
        <w:t xml:space="preserve">теоретические аспекты </w:t>
      </w:r>
      <w:r w:rsidRPr="00863EDC">
        <w:rPr>
          <w:rFonts w:ascii="Times New Roman" w:hAnsi="Times New Roman" w:cs="Times New Roman"/>
          <w:sz w:val="28"/>
          <w:szCs w:val="28"/>
        </w:rPr>
        <w:t>«бегств</w:t>
      </w:r>
      <w:r w:rsidR="00647BBB">
        <w:rPr>
          <w:rFonts w:ascii="Times New Roman" w:hAnsi="Times New Roman" w:cs="Times New Roman"/>
          <w:sz w:val="28"/>
          <w:szCs w:val="28"/>
        </w:rPr>
        <w:t>а</w:t>
      </w:r>
      <w:r w:rsidRPr="00863EDC">
        <w:rPr>
          <w:rFonts w:ascii="Times New Roman" w:hAnsi="Times New Roman" w:cs="Times New Roman"/>
          <w:sz w:val="28"/>
          <w:szCs w:val="28"/>
        </w:rPr>
        <w:t xml:space="preserve"> капитала». Во второй главе раскрыва</w:t>
      </w:r>
      <w:r w:rsidR="00647BBB">
        <w:rPr>
          <w:rFonts w:ascii="Times New Roman" w:hAnsi="Times New Roman" w:cs="Times New Roman"/>
          <w:sz w:val="28"/>
          <w:szCs w:val="28"/>
        </w:rPr>
        <w:t>е</w:t>
      </w:r>
      <w:r w:rsidRPr="00863EDC">
        <w:rPr>
          <w:rFonts w:ascii="Times New Roman" w:hAnsi="Times New Roman" w:cs="Times New Roman"/>
          <w:sz w:val="28"/>
          <w:szCs w:val="28"/>
        </w:rPr>
        <w:t>тся</w:t>
      </w:r>
      <w:r w:rsidR="00647BBB">
        <w:rPr>
          <w:rFonts w:ascii="Times New Roman" w:hAnsi="Times New Roman" w:cs="Times New Roman"/>
          <w:sz w:val="28"/>
          <w:szCs w:val="28"/>
        </w:rPr>
        <w:t xml:space="preserve"> механизм </w:t>
      </w:r>
      <w:r w:rsidRPr="00863EDC">
        <w:rPr>
          <w:rFonts w:ascii="Times New Roman" w:hAnsi="Times New Roman" w:cs="Times New Roman"/>
          <w:sz w:val="28"/>
          <w:szCs w:val="28"/>
        </w:rPr>
        <w:t>«бегства капитала»</w:t>
      </w:r>
      <w:r w:rsidR="00647BBB">
        <w:rPr>
          <w:rFonts w:ascii="Times New Roman" w:hAnsi="Times New Roman" w:cs="Times New Roman"/>
          <w:sz w:val="28"/>
          <w:szCs w:val="28"/>
        </w:rPr>
        <w:t>, его причины и последствия.</w:t>
      </w:r>
      <w:r w:rsidRPr="00863EDC">
        <w:rPr>
          <w:rFonts w:ascii="Times New Roman" w:hAnsi="Times New Roman" w:cs="Times New Roman"/>
          <w:sz w:val="28"/>
          <w:szCs w:val="28"/>
        </w:rPr>
        <w:t xml:space="preserve"> Третья глава посвящена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DC">
        <w:rPr>
          <w:rFonts w:ascii="Times New Roman" w:hAnsi="Times New Roman" w:cs="Times New Roman"/>
          <w:sz w:val="28"/>
          <w:szCs w:val="28"/>
        </w:rPr>
        <w:t xml:space="preserve">перспективам решения проблемы </w:t>
      </w:r>
      <w:r w:rsidR="00647BBB">
        <w:rPr>
          <w:rFonts w:ascii="Times New Roman" w:hAnsi="Times New Roman" w:cs="Times New Roman"/>
          <w:sz w:val="28"/>
          <w:szCs w:val="28"/>
        </w:rPr>
        <w:t>«бегства капитала» в современной России</w:t>
      </w:r>
      <w:r w:rsidRPr="00863EDC">
        <w:rPr>
          <w:rFonts w:ascii="Times New Roman" w:hAnsi="Times New Roman" w:cs="Times New Roman"/>
          <w:sz w:val="28"/>
          <w:szCs w:val="28"/>
        </w:rPr>
        <w:t>.</w:t>
      </w:r>
    </w:p>
    <w:p w:rsidR="00647BBB" w:rsidRDefault="00647BBB" w:rsidP="00647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C15" w:rsidRPr="004E54A5" w:rsidRDefault="00B93C15" w:rsidP="000E2D2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A5">
        <w:rPr>
          <w:rFonts w:ascii="Times New Roman" w:hAnsi="Times New Roman" w:cs="Times New Roman"/>
          <w:sz w:val="28"/>
          <w:szCs w:val="28"/>
        </w:rPr>
        <w:lastRenderedPageBreak/>
        <w:t>Теоретические основы исследования проблемы «бегства капитала»</w:t>
      </w:r>
    </w:p>
    <w:p w:rsidR="00B93C15" w:rsidRPr="004E54A5" w:rsidRDefault="00B93C15" w:rsidP="000E2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2A" w:rsidRPr="004E54A5" w:rsidRDefault="00B93C15" w:rsidP="00263C2A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A5">
        <w:rPr>
          <w:rFonts w:ascii="Times New Roman" w:hAnsi="Times New Roman" w:cs="Times New Roman"/>
          <w:sz w:val="28"/>
          <w:szCs w:val="28"/>
        </w:rPr>
        <w:t>Понятие и сущность «бегства капитала»</w:t>
      </w:r>
    </w:p>
    <w:p w:rsidR="00B93C15" w:rsidRDefault="00B93C15" w:rsidP="000E2D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CCC" w:rsidRDefault="00DA18DD" w:rsidP="001F6A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DD">
        <w:rPr>
          <w:rFonts w:ascii="Times New Roman" w:hAnsi="Times New Roman" w:cs="Times New Roman"/>
          <w:sz w:val="28"/>
          <w:szCs w:val="28"/>
        </w:rPr>
        <w:t>Отметим</w:t>
      </w:r>
      <w:r>
        <w:rPr>
          <w:rFonts w:ascii="Times New Roman" w:hAnsi="Times New Roman" w:cs="Times New Roman"/>
          <w:sz w:val="28"/>
          <w:szCs w:val="28"/>
        </w:rPr>
        <w:t>, что что «бегство капитала» возможно лишь там, где нет четкого понимания данн</w:t>
      </w:r>
      <w:r w:rsidR="0021184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211849">
        <w:rPr>
          <w:rFonts w:ascii="Times New Roman" w:hAnsi="Times New Roman" w:cs="Times New Roman"/>
          <w:sz w:val="28"/>
          <w:szCs w:val="28"/>
        </w:rPr>
        <w:t>я, его механизма работы</w:t>
      </w:r>
      <w:r>
        <w:rPr>
          <w:rFonts w:ascii="Times New Roman" w:hAnsi="Times New Roman" w:cs="Times New Roman"/>
          <w:sz w:val="28"/>
          <w:szCs w:val="28"/>
        </w:rPr>
        <w:t>, как и какими методами</w:t>
      </w:r>
      <w:r w:rsidR="00211849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бороться</w:t>
      </w:r>
      <w:r w:rsidR="00211849">
        <w:rPr>
          <w:rFonts w:ascii="Times New Roman" w:hAnsi="Times New Roman" w:cs="Times New Roman"/>
          <w:sz w:val="28"/>
          <w:szCs w:val="28"/>
        </w:rPr>
        <w:t xml:space="preserve"> с ним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529A">
        <w:rPr>
          <w:rFonts w:ascii="Times New Roman" w:hAnsi="Times New Roman" w:cs="Times New Roman"/>
          <w:sz w:val="28"/>
          <w:szCs w:val="28"/>
        </w:rPr>
        <w:t>В научной литературе существует множество истолкований такого термина как «бегство капитала»</w:t>
      </w:r>
      <w:r w:rsidR="00741E65">
        <w:rPr>
          <w:rFonts w:ascii="Times New Roman" w:hAnsi="Times New Roman" w:cs="Times New Roman"/>
          <w:sz w:val="28"/>
          <w:szCs w:val="28"/>
        </w:rPr>
        <w:t xml:space="preserve">, но чаще всего </w:t>
      </w:r>
      <w:r w:rsidR="005A3BD3">
        <w:rPr>
          <w:rFonts w:ascii="Times New Roman" w:hAnsi="Times New Roman" w:cs="Times New Roman"/>
          <w:sz w:val="28"/>
          <w:szCs w:val="28"/>
        </w:rPr>
        <w:t>данное</w:t>
      </w:r>
      <w:r w:rsidR="00741E65">
        <w:rPr>
          <w:rFonts w:ascii="Times New Roman" w:hAnsi="Times New Roman" w:cs="Times New Roman"/>
          <w:sz w:val="28"/>
          <w:szCs w:val="28"/>
        </w:rPr>
        <w:t xml:space="preserve"> понятие соединяют с совершенно другими категориями, такими как «отток капитала», «вывоз капитала», «экспорт капитала» и прочее.</w:t>
      </w:r>
      <w:r w:rsidR="005A3BD3">
        <w:rPr>
          <w:rFonts w:ascii="Times New Roman" w:hAnsi="Times New Roman" w:cs="Times New Roman"/>
          <w:sz w:val="28"/>
          <w:szCs w:val="28"/>
        </w:rPr>
        <w:t xml:space="preserve"> </w:t>
      </w:r>
      <w:r w:rsidR="00531CCC">
        <w:rPr>
          <w:rFonts w:ascii="Times New Roman" w:hAnsi="Times New Roman" w:cs="Times New Roman"/>
          <w:sz w:val="28"/>
          <w:szCs w:val="28"/>
        </w:rPr>
        <w:t>Поя</w:t>
      </w:r>
      <w:r w:rsidR="00AB2B92">
        <w:rPr>
          <w:rFonts w:ascii="Times New Roman" w:hAnsi="Times New Roman" w:cs="Times New Roman"/>
          <w:sz w:val="28"/>
          <w:szCs w:val="28"/>
        </w:rPr>
        <w:t>с</w:t>
      </w:r>
      <w:r w:rsidR="00531CCC">
        <w:rPr>
          <w:rFonts w:ascii="Times New Roman" w:hAnsi="Times New Roman" w:cs="Times New Roman"/>
          <w:sz w:val="28"/>
          <w:szCs w:val="28"/>
        </w:rPr>
        <w:t>ним, что «отток</w:t>
      </w:r>
      <w:r w:rsidR="00AB2B92">
        <w:rPr>
          <w:rFonts w:ascii="Times New Roman" w:hAnsi="Times New Roman" w:cs="Times New Roman"/>
          <w:sz w:val="28"/>
          <w:szCs w:val="28"/>
        </w:rPr>
        <w:t xml:space="preserve"> капитала</w:t>
      </w:r>
      <w:r w:rsidR="00531CCC">
        <w:rPr>
          <w:rFonts w:ascii="Times New Roman" w:hAnsi="Times New Roman" w:cs="Times New Roman"/>
          <w:sz w:val="28"/>
          <w:szCs w:val="28"/>
        </w:rPr>
        <w:t>» это</w:t>
      </w:r>
      <w:r w:rsidR="00AB2B92">
        <w:rPr>
          <w:rFonts w:ascii="Times New Roman" w:hAnsi="Times New Roman" w:cs="Times New Roman"/>
          <w:sz w:val="28"/>
          <w:szCs w:val="28"/>
        </w:rPr>
        <w:t xml:space="preserve"> один из частных случаев вывоза капитала, осуществляемый по причине появления барьеров для притока инвестиций как в государство в целом, так и в отдельные хозяйствующие субъекты.</w:t>
      </w:r>
      <w:r w:rsidR="00531CCC">
        <w:rPr>
          <w:rFonts w:ascii="Times New Roman" w:hAnsi="Times New Roman" w:cs="Times New Roman"/>
          <w:sz w:val="28"/>
          <w:szCs w:val="28"/>
        </w:rPr>
        <w:t xml:space="preserve"> </w:t>
      </w:r>
      <w:r w:rsidR="00B50A1E">
        <w:rPr>
          <w:rFonts w:ascii="Times New Roman" w:hAnsi="Times New Roman" w:cs="Times New Roman"/>
          <w:sz w:val="28"/>
          <w:szCs w:val="28"/>
        </w:rPr>
        <w:t xml:space="preserve">«Вывоз капитала» можно трактовать как перемещение капитала за рубеж, одновременно для минимизации возможных издержек и максимизации прибыли. </w:t>
      </w:r>
      <w:r w:rsidR="00430FDF">
        <w:rPr>
          <w:rFonts w:ascii="Times New Roman" w:hAnsi="Times New Roman" w:cs="Times New Roman"/>
          <w:sz w:val="28"/>
          <w:szCs w:val="28"/>
        </w:rPr>
        <w:t xml:space="preserve">В свою очередь «экспорт капитала» это </w:t>
      </w:r>
      <w:r w:rsidR="00501043">
        <w:rPr>
          <w:rFonts w:ascii="Times New Roman" w:hAnsi="Times New Roman" w:cs="Times New Roman"/>
          <w:sz w:val="28"/>
          <w:szCs w:val="28"/>
        </w:rPr>
        <w:t xml:space="preserve">вывоз денежных средств с целью их размещения </w:t>
      </w:r>
      <w:r w:rsidR="006C3F2F">
        <w:rPr>
          <w:rFonts w:ascii="Times New Roman" w:hAnsi="Times New Roman" w:cs="Times New Roman"/>
          <w:sz w:val="28"/>
          <w:szCs w:val="28"/>
        </w:rPr>
        <w:t>за границей</w:t>
      </w:r>
      <w:r w:rsidR="00AC3DFD">
        <w:rPr>
          <w:rFonts w:ascii="Times New Roman" w:hAnsi="Times New Roman" w:cs="Times New Roman"/>
          <w:sz w:val="28"/>
          <w:szCs w:val="28"/>
        </w:rPr>
        <w:t>, следовательно</w:t>
      </w:r>
      <w:r w:rsidR="006C7104">
        <w:rPr>
          <w:rFonts w:ascii="Times New Roman" w:hAnsi="Times New Roman" w:cs="Times New Roman"/>
          <w:sz w:val="28"/>
          <w:szCs w:val="28"/>
        </w:rPr>
        <w:t>,</w:t>
      </w:r>
      <w:r w:rsidR="00AC3DFD">
        <w:rPr>
          <w:rFonts w:ascii="Times New Roman" w:hAnsi="Times New Roman" w:cs="Times New Roman"/>
          <w:sz w:val="28"/>
          <w:szCs w:val="28"/>
        </w:rPr>
        <w:t xml:space="preserve"> в данном случае о возврате капитала на родину речи не идет.</w:t>
      </w:r>
    </w:p>
    <w:p w:rsidR="00B93C15" w:rsidRDefault="001F6A2F" w:rsidP="001F6A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наиболее тождественным</w:t>
      </w:r>
      <w:r w:rsidR="00AC3DF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«бегств</w:t>
      </w:r>
      <w:r w:rsidR="00E943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капитала» понятием можно назвать «утечку капитала», так как данные категории обозначают фактический вывоз капитала</w:t>
      </w:r>
      <w:r w:rsidR="00E943DD">
        <w:rPr>
          <w:rFonts w:ascii="Times New Roman" w:hAnsi="Times New Roman" w:cs="Times New Roman"/>
          <w:sz w:val="28"/>
          <w:szCs w:val="28"/>
        </w:rPr>
        <w:t xml:space="preserve"> как легально, так и нелегально</w:t>
      </w:r>
      <w:r>
        <w:rPr>
          <w:rFonts w:ascii="Times New Roman" w:hAnsi="Times New Roman" w:cs="Times New Roman"/>
          <w:sz w:val="28"/>
          <w:szCs w:val="28"/>
        </w:rPr>
        <w:t xml:space="preserve"> за государственные границы и как следствие, не возвращение «на родину».</w:t>
      </w:r>
    </w:p>
    <w:p w:rsidR="00C857C4" w:rsidRDefault="001501B7" w:rsidP="001F6A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«Бегство капитала», по мнению доктора экономических наук, академика Российской академии наук С.Ю. Глазьева – это «фактический вывоз капитала за границы государства</w:t>
      </w:r>
      <w:r w:rsidR="006738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820">
        <w:rPr>
          <w:rFonts w:ascii="Times New Roman" w:hAnsi="Times New Roman" w:cs="Times New Roman"/>
          <w:sz w:val="28"/>
          <w:szCs w:val="28"/>
        </w:rPr>
        <w:t xml:space="preserve">противоречащая национальным интересам данного государства с целью </w:t>
      </w:r>
      <w:r>
        <w:rPr>
          <w:rFonts w:ascii="Times New Roman" w:hAnsi="Times New Roman" w:cs="Times New Roman"/>
          <w:sz w:val="28"/>
          <w:szCs w:val="28"/>
        </w:rPr>
        <w:t>интеграци</w:t>
      </w:r>
      <w:r w:rsidR="006738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 в экономиках других стран»</w:t>
      </w:r>
      <w:r w:rsidR="00CB7D50">
        <w:rPr>
          <w:rFonts w:ascii="Times New Roman" w:hAnsi="Times New Roman" w:cs="Times New Roman"/>
          <w:sz w:val="28"/>
          <w:szCs w:val="28"/>
        </w:rPr>
        <w:t xml:space="preserve"> </w:t>
      </w:r>
      <w:r w:rsidR="00CB7D50" w:rsidRPr="00CB7D50">
        <w:rPr>
          <w:rFonts w:ascii="Times New Roman" w:hAnsi="Times New Roman" w:cs="Times New Roman"/>
          <w:sz w:val="28"/>
          <w:szCs w:val="28"/>
        </w:rPr>
        <w:t>[</w:t>
      </w:r>
      <w:r w:rsidR="00832863">
        <w:rPr>
          <w:rFonts w:ascii="Times New Roman" w:hAnsi="Times New Roman" w:cs="Times New Roman"/>
          <w:sz w:val="28"/>
          <w:szCs w:val="28"/>
        </w:rPr>
        <w:t>3</w:t>
      </w:r>
      <w:r w:rsidR="00CB7D50" w:rsidRPr="00CB7D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6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023" w:rsidRDefault="00DA0443" w:rsidP="001F6A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«бегство капитала» может свидетельствовать о высоком уровне нестабильности в экономике государства, и как следствие, об </w:t>
      </w:r>
      <w:r>
        <w:rPr>
          <w:rFonts w:ascii="Times New Roman" w:hAnsi="Times New Roman" w:cs="Times New Roman"/>
          <w:sz w:val="28"/>
          <w:szCs w:val="28"/>
        </w:rPr>
        <w:lastRenderedPageBreak/>
        <w:t>отсутствии инвестиционного климата в стране</w:t>
      </w:r>
      <w:r w:rsidR="00233023">
        <w:rPr>
          <w:rFonts w:ascii="Times New Roman" w:hAnsi="Times New Roman" w:cs="Times New Roman"/>
          <w:sz w:val="28"/>
          <w:szCs w:val="28"/>
        </w:rPr>
        <w:t xml:space="preserve">. Следовательно, желание или стремление «обойти» всевозможные риски, связанные с капиталом в таких государствах </w:t>
      </w:r>
      <w:r w:rsidR="007565A1">
        <w:rPr>
          <w:rFonts w:ascii="Times New Roman" w:hAnsi="Times New Roman" w:cs="Times New Roman"/>
          <w:sz w:val="28"/>
          <w:szCs w:val="28"/>
        </w:rPr>
        <w:t>в разы,</w:t>
      </w:r>
      <w:r w:rsidR="00233023">
        <w:rPr>
          <w:rFonts w:ascii="Times New Roman" w:hAnsi="Times New Roman" w:cs="Times New Roman"/>
          <w:sz w:val="28"/>
          <w:szCs w:val="28"/>
        </w:rPr>
        <w:t xml:space="preserve"> увеличивается.</w:t>
      </w:r>
    </w:p>
    <w:p w:rsidR="006A7519" w:rsidRDefault="001530DB" w:rsidP="005622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обозначить, что не всегда так называемое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денежных средств из одного места в другое обозначает «бегство капитала». Однако, чаще всего превалирует понятие «бегства капитала» как процесса стихийного перемещения капитала в поисках убежища, которое бы сохранило и преумножило этот самый капитал.</w:t>
      </w:r>
      <w:r w:rsidR="00D336D8">
        <w:rPr>
          <w:rFonts w:ascii="Times New Roman" w:hAnsi="Times New Roman" w:cs="Times New Roman"/>
          <w:sz w:val="28"/>
          <w:szCs w:val="28"/>
        </w:rPr>
        <w:t xml:space="preserve"> Рассмотрим определение, которое дал академик Российской академии наук Л.А. Абалкин</w:t>
      </w:r>
      <w:r w:rsidR="00F976B9">
        <w:rPr>
          <w:rFonts w:ascii="Times New Roman" w:hAnsi="Times New Roman" w:cs="Times New Roman"/>
          <w:sz w:val="28"/>
          <w:szCs w:val="28"/>
        </w:rPr>
        <w:t>. По мнению учёного «далеко не всякое движение валюты равняется бегству капитала.</w:t>
      </w:r>
      <w:r w:rsidR="005622AC">
        <w:rPr>
          <w:rFonts w:ascii="Times New Roman" w:hAnsi="Times New Roman" w:cs="Times New Roman"/>
          <w:sz w:val="28"/>
          <w:szCs w:val="28"/>
        </w:rPr>
        <w:t xml:space="preserve"> </w:t>
      </w:r>
      <w:r w:rsidR="00F976B9">
        <w:rPr>
          <w:rFonts w:ascii="Times New Roman" w:hAnsi="Times New Roman" w:cs="Times New Roman"/>
          <w:sz w:val="28"/>
          <w:szCs w:val="28"/>
        </w:rPr>
        <w:t>Определяющим признаком «бегства» будет являться нанесение реального ущерба отечественной экономике, появившийся в следствие изъятия инвестиционных ресурсов»</w:t>
      </w:r>
      <w:r w:rsidR="00D5675A" w:rsidRPr="00D5675A">
        <w:rPr>
          <w:rFonts w:ascii="Times New Roman" w:hAnsi="Times New Roman" w:cs="Times New Roman"/>
          <w:sz w:val="28"/>
          <w:szCs w:val="28"/>
        </w:rPr>
        <w:t xml:space="preserve"> </w:t>
      </w:r>
      <w:r w:rsidR="002C2132" w:rsidRPr="002C2132">
        <w:rPr>
          <w:rFonts w:ascii="Times New Roman" w:hAnsi="Times New Roman" w:cs="Times New Roman"/>
          <w:sz w:val="28"/>
          <w:szCs w:val="28"/>
        </w:rPr>
        <w:t>[</w:t>
      </w:r>
      <w:r w:rsidR="00832863">
        <w:rPr>
          <w:rFonts w:ascii="Times New Roman" w:hAnsi="Times New Roman" w:cs="Times New Roman"/>
          <w:sz w:val="28"/>
          <w:szCs w:val="28"/>
        </w:rPr>
        <w:t>1</w:t>
      </w:r>
      <w:r w:rsidR="002C2132" w:rsidRPr="002C2132">
        <w:rPr>
          <w:rFonts w:ascii="Times New Roman" w:hAnsi="Times New Roman" w:cs="Times New Roman"/>
          <w:sz w:val="28"/>
          <w:szCs w:val="28"/>
        </w:rPr>
        <w:t>]</w:t>
      </w:r>
      <w:r w:rsidR="00F976B9">
        <w:rPr>
          <w:rFonts w:ascii="Times New Roman" w:hAnsi="Times New Roman" w:cs="Times New Roman"/>
          <w:sz w:val="28"/>
          <w:szCs w:val="28"/>
        </w:rPr>
        <w:t>.</w:t>
      </w:r>
    </w:p>
    <w:p w:rsidR="00C857C4" w:rsidRDefault="00C857C4" w:rsidP="00C857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Бегство по своей сути может быть осуществлено как легальными, так и нелегальными методами.</w:t>
      </w:r>
      <w:r w:rsidR="002C2132">
        <w:rPr>
          <w:rFonts w:ascii="Times New Roman" w:hAnsi="Times New Roman" w:cs="Times New Roman"/>
          <w:sz w:val="28"/>
          <w:szCs w:val="28"/>
        </w:rPr>
        <w:t xml:space="preserve"> </w:t>
      </w:r>
      <w:r w:rsidR="005622AC">
        <w:rPr>
          <w:rFonts w:ascii="Times New Roman" w:hAnsi="Times New Roman" w:cs="Times New Roman"/>
          <w:sz w:val="28"/>
          <w:szCs w:val="28"/>
        </w:rPr>
        <w:t>Однако, известные российские экономисты                                        Л. М. Григорьева и А.Г. Косарев понимают под термином «вывоз» совокупную сумму перевезенного за границу капитала и подразделяют его на две части: легальную</w:t>
      </w:r>
      <w:r w:rsidR="003E27D2">
        <w:rPr>
          <w:rFonts w:ascii="Times New Roman" w:hAnsi="Times New Roman" w:cs="Times New Roman"/>
          <w:sz w:val="28"/>
          <w:szCs w:val="28"/>
        </w:rPr>
        <w:t xml:space="preserve"> -</w:t>
      </w:r>
      <w:r w:rsidR="005622AC">
        <w:rPr>
          <w:rFonts w:ascii="Times New Roman" w:hAnsi="Times New Roman" w:cs="Times New Roman"/>
          <w:sz w:val="28"/>
          <w:szCs w:val="28"/>
        </w:rPr>
        <w:t xml:space="preserve"> </w:t>
      </w:r>
      <w:r w:rsidR="003E27D2">
        <w:rPr>
          <w:rFonts w:ascii="Times New Roman" w:hAnsi="Times New Roman" w:cs="Times New Roman"/>
          <w:sz w:val="28"/>
          <w:szCs w:val="28"/>
        </w:rPr>
        <w:t xml:space="preserve">«экспорт капитала» </w:t>
      </w:r>
      <w:r w:rsidR="005622AC">
        <w:rPr>
          <w:rFonts w:ascii="Times New Roman" w:hAnsi="Times New Roman" w:cs="Times New Roman"/>
          <w:sz w:val="28"/>
          <w:szCs w:val="28"/>
        </w:rPr>
        <w:t>и нелегальную</w:t>
      </w:r>
      <w:r w:rsidR="003E27D2">
        <w:rPr>
          <w:rFonts w:ascii="Times New Roman" w:hAnsi="Times New Roman" w:cs="Times New Roman"/>
          <w:sz w:val="28"/>
          <w:szCs w:val="28"/>
        </w:rPr>
        <w:t xml:space="preserve"> – «бегство капитала»</w:t>
      </w:r>
      <w:r w:rsidR="005622AC">
        <w:rPr>
          <w:rFonts w:ascii="Times New Roman" w:hAnsi="Times New Roman" w:cs="Times New Roman"/>
          <w:sz w:val="28"/>
          <w:szCs w:val="28"/>
        </w:rPr>
        <w:t>.</w:t>
      </w:r>
      <w:r w:rsidR="003E27D2">
        <w:rPr>
          <w:rFonts w:ascii="Times New Roman" w:hAnsi="Times New Roman" w:cs="Times New Roman"/>
          <w:sz w:val="28"/>
          <w:szCs w:val="28"/>
        </w:rPr>
        <w:t xml:space="preserve"> </w:t>
      </w:r>
      <w:r w:rsidR="00602862">
        <w:rPr>
          <w:rFonts w:ascii="Times New Roman" w:hAnsi="Times New Roman" w:cs="Times New Roman"/>
          <w:sz w:val="28"/>
          <w:szCs w:val="28"/>
        </w:rPr>
        <w:t>В то же время по мнению ученых «отделить экспорт капитала от бегства капитала без специального расширенного исследования не представляется возможным</w:t>
      </w:r>
      <w:r w:rsidR="006B0D6C">
        <w:rPr>
          <w:rFonts w:ascii="Times New Roman" w:hAnsi="Times New Roman" w:cs="Times New Roman"/>
          <w:sz w:val="28"/>
          <w:szCs w:val="28"/>
        </w:rPr>
        <w:t>»</w:t>
      </w:r>
      <w:r w:rsidR="00602862">
        <w:rPr>
          <w:rFonts w:ascii="Times New Roman" w:hAnsi="Times New Roman" w:cs="Times New Roman"/>
          <w:sz w:val="28"/>
          <w:szCs w:val="28"/>
        </w:rPr>
        <w:t xml:space="preserve">. </w:t>
      </w:r>
      <w:r w:rsidR="002C26B5">
        <w:rPr>
          <w:rFonts w:ascii="Times New Roman" w:hAnsi="Times New Roman" w:cs="Times New Roman"/>
          <w:sz w:val="28"/>
          <w:szCs w:val="28"/>
        </w:rPr>
        <w:t>В следствие этого весь нелегальный, с точки зрения российского законодательства, вывоз капитала как «бегство капитала», несмотря на то что, с точки зрения валютного законодательства вывоз российского капитала включает в себя частички экономически оправданный экспорт капитала, который в дальнейшем принимает нелегальную форму</w:t>
      </w:r>
      <w:r w:rsidR="003F42E7">
        <w:rPr>
          <w:rFonts w:ascii="Times New Roman" w:hAnsi="Times New Roman" w:cs="Times New Roman"/>
          <w:sz w:val="28"/>
          <w:szCs w:val="28"/>
        </w:rPr>
        <w:t xml:space="preserve"> </w:t>
      </w:r>
      <w:r w:rsidR="00F22573" w:rsidRPr="002C2132">
        <w:rPr>
          <w:rFonts w:ascii="Times New Roman" w:hAnsi="Times New Roman" w:cs="Times New Roman"/>
          <w:sz w:val="28"/>
          <w:szCs w:val="28"/>
        </w:rPr>
        <w:t>[</w:t>
      </w:r>
      <w:r w:rsidR="00F22573">
        <w:rPr>
          <w:rFonts w:ascii="Times New Roman" w:hAnsi="Times New Roman" w:cs="Times New Roman"/>
          <w:sz w:val="28"/>
          <w:szCs w:val="28"/>
        </w:rPr>
        <w:t>5</w:t>
      </w:r>
      <w:r w:rsidR="00F22573" w:rsidRPr="002C2132">
        <w:rPr>
          <w:rFonts w:ascii="Times New Roman" w:hAnsi="Times New Roman" w:cs="Times New Roman"/>
          <w:sz w:val="28"/>
          <w:szCs w:val="28"/>
        </w:rPr>
        <w:t>]</w:t>
      </w:r>
      <w:r w:rsidR="002C26B5">
        <w:rPr>
          <w:rFonts w:ascii="Times New Roman" w:hAnsi="Times New Roman" w:cs="Times New Roman"/>
          <w:sz w:val="28"/>
          <w:szCs w:val="28"/>
        </w:rPr>
        <w:t>.</w:t>
      </w:r>
    </w:p>
    <w:p w:rsidR="00190850" w:rsidRDefault="00190850" w:rsidP="001908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«бегство капитала» может свидетельствовать о высоком уровне нестабильности в экономике государства, и как следствие, об отсутствии инвестиционного климата в стране. Следовательно, желание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«обойти» всевозможные риски, связанные с капиталом в таких государствах </w:t>
      </w:r>
      <w:r w:rsidR="00B17AF8">
        <w:rPr>
          <w:rFonts w:ascii="Times New Roman" w:hAnsi="Times New Roman" w:cs="Times New Roman"/>
          <w:sz w:val="28"/>
          <w:szCs w:val="28"/>
        </w:rPr>
        <w:t>в разы,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увеличивается.</w:t>
      </w:r>
    </w:p>
    <w:p w:rsidR="00BD7528" w:rsidRDefault="00BD7528" w:rsidP="001908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2A" w:rsidRPr="004E54A5" w:rsidRDefault="00263C2A" w:rsidP="00A560B5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A5">
        <w:rPr>
          <w:rFonts w:ascii="Times New Roman" w:hAnsi="Times New Roman" w:cs="Times New Roman"/>
          <w:sz w:val="28"/>
          <w:szCs w:val="28"/>
        </w:rPr>
        <w:t>Основные формы и пути «бегства капитала»</w:t>
      </w:r>
    </w:p>
    <w:p w:rsidR="00263C2A" w:rsidRDefault="00263C2A" w:rsidP="00263C2A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CA2" w:rsidRDefault="00F54767" w:rsidP="004A7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BC">
        <w:rPr>
          <w:rFonts w:ascii="Times New Roman" w:hAnsi="Times New Roman" w:cs="Times New Roman"/>
          <w:sz w:val="28"/>
          <w:szCs w:val="28"/>
        </w:rPr>
        <w:t xml:space="preserve">Схемы </w:t>
      </w:r>
      <w:r>
        <w:rPr>
          <w:rFonts w:ascii="Times New Roman" w:hAnsi="Times New Roman" w:cs="Times New Roman"/>
          <w:sz w:val="28"/>
          <w:szCs w:val="28"/>
        </w:rPr>
        <w:t>и формы «бегства</w:t>
      </w:r>
      <w:r w:rsidRPr="003838BC">
        <w:rPr>
          <w:rFonts w:ascii="Times New Roman" w:hAnsi="Times New Roman" w:cs="Times New Roman"/>
          <w:sz w:val="28"/>
          <w:szCs w:val="28"/>
        </w:rPr>
        <w:t xml:space="preserve"> капитала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38BC">
        <w:rPr>
          <w:rFonts w:ascii="Times New Roman" w:hAnsi="Times New Roman" w:cs="Times New Roman"/>
          <w:sz w:val="28"/>
          <w:szCs w:val="28"/>
        </w:rPr>
        <w:t xml:space="preserve"> из России </w:t>
      </w:r>
      <w:r>
        <w:rPr>
          <w:rFonts w:ascii="Times New Roman" w:hAnsi="Times New Roman" w:cs="Times New Roman"/>
          <w:sz w:val="28"/>
          <w:szCs w:val="28"/>
        </w:rPr>
        <w:t xml:space="preserve">весьма </w:t>
      </w:r>
      <w:r w:rsidRPr="003838BC">
        <w:rPr>
          <w:rFonts w:ascii="Times New Roman" w:hAnsi="Times New Roman" w:cs="Times New Roman"/>
          <w:sz w:val="28"/>
          <w:szCs w:val="28"/>
        </w:rPr>
        <w:t>многообразны</w:t>
      </w:r>
      <w:r>
        <w:rPr>
          <w:rFonts w:ascii="Times New Roman" w:hAnsi="Times New Roman" w:cs="Times New Roman"/>
          <w:sz w:val="28"/>
          <w:szCs w:val="28"/>
        </w:rPr>
        <w:t>. Они включают в себя криминальные и незаконные схемы, не</w:t>
      </w:r>
      <w:r w:rsidR="008E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преступные разновидности</w:t>
      </w:r>
      <w:r w:rsidR="00340D03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 xml:space="preserve"> и совершенно легальные формы бегства за пределы государственных границ</w:t>
      </w:r>
      <w:r w:rsidR="00370C16">
        <w:rPr>
          <w:rFonts w:ascii="Times New Roman" w:hAnsi="Times New Roman" w:cs="Times New Roman"/>
          <w:sz w:val="28"/>
          <w:szCs w:val="28"/>
        </w:rPr>
        <w:t xml:space="preserve"> </w:t>
      </w:r>
      <w:r w:rsidR="00370C16" w:rsidRPr="002C2132">
        <w:rPr>
          <w:rFonts w:ascii="Times New Roman" w:hAnsi="Times New Roman" w:cs="Times New Roman"/>
          <w:sz w:val="28"/>
          <w:szCs w:val="28"/>
        </w:rPr>
        <w:t>[</w:t>
      </w:r>
      <w:r w:rsidR="00370C16">
        <w:rPr>
          <w:rFonts w:ascii="Times New Roman" w:hAnsi="Times New Roman" w:cs="Times New Roman"/>
          <w:sz w:val="28"/>
          <w:szCs w:val="28"/>
        </w:rPr>
        <w:t>6</w:t>
      </w:r>
      <w:r w:rsidR="00370C16" w:rsidRPr="002C213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CA2" w:rsidRPr="002B7CA2" w:rsidRDefault="0045321D" w:rsidP="004A7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</w:t>
      </w:r>
      <w:r w:rsidR="002B7CA2" w:rsidRPr="002B7CA2">
        <w:rPr>
          <w:rFonts w:ascii="Times New Roman" w:hAnsi="Times New Roman" w:cs="Times New Roman"/>
          <w:sz w:val="28"/>
          <w:szCs w:val="28"/>
        </w:rPr>
        <w:t xml:space="preserve"> </w:t>
      </w:r>
      <w:r w:rsidR="00492BE5">
        <w:rPr>
          <w:rFonts w:ascii="Times New Roman" w:hAnsi="Times New Roman" w:cs="Times New Roman"/>
          <w:sz w:val="28"/>
          <w:szCs w:val="28"/>
        </w:rPr>
        <w:t>некоторые</w:t>
      </w:r>
      <w:r w:rsidR="002B7CA2" w:rsidRPr="002B7CA2">
        <w:rPr>
          <w:rFonts w:ascii="Times New Roman" w:hAnsi="Times New Roman" w:cs="Times New Roman"/>
          <w:sz w:val="28"/>
          <w:szCs w:val="28"/>
        </w:rPr>
        <w:t xml:space="preserve"> самостоятельны</w:t>
      </w:r>
      <w:r w:rsidR="00492BE5">
        <w:rPr>
          <w:rFonts w:ascii="Times New Roman" w:hAnsi="Times New Roman" w:cs="Times New Roman"/>
          <w:sz w:val="28"/>
          <w:szCs w:val="28"/>
        </w:rPr>
        <w:t xml:space="preserve">е </w:t>
      </w:r>
      <w:r w:rsidR="002B7CA2" w:rsidRPr="002B7CA2">
        <w:rPr>
          <w:rFonts w:ascii="Times New Roman" w:hAnsi="Times New Roman" w:cs="Times New Roman"/>
          <w:sz w:val="28"/>
          <w:szCs w:val="28"/>
        </w:rPr>
        <w:t>разновидност</w:t>
      </w:r>
      <w:r w:rsidR="00492B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так называемого</w:t>
      </w:r>
      <w:r w:rsidR="002B7CA2" w:rsidRPr="002B7CA2">
        <w:rPr>
          <w:rFonts w:ascii="Times New Roman" w:hAnsi="Times New Roman" w:cs="Times New Roman"/>
          <w:sz w:val="28"/>
          <w:szCs w:val="28"/>
        </w:rPr>
        <w:t xml:space="preserve"> «криминального» бегства капитала из</w:t>
      </w:r>
      <w:r w:rsidR="0049710A">
        <w:rPr>
          <w:rFonts w:ascii="Times New Roman" w:hAnsi="Times New Roman" w:cs="Times New Roman"/>
          <w:sz w:val="28"/>
          <w:szCs w:val="28"/>
        </w:rPr>
        <w:t xml:space="preserve"> </w:t>
      </w:r>
      <w:r w:rsidR="002B7CA2" w:rsidRPr="002B7CA2">
        <w:rPr>
          <w:rFonts w:ascii="Times New Roman" w:hAnsi="Times New Roman" w:cs="Times New Roman"/>
          <w:sz w:val="28"/>
          <w:szCs w:val="28"/>
        </w:rPr>
        <w:t>страны</w:t>
      </w:r>
      <w:r w:rsidR="00E423F5">
        <w:rPr>
          <w:rFonts w:ascii="Times New Roman" w:hAnsi="Times New Roman" w:cs="Times New Roman"/>
          <w:sz w:val="28"/>
          <w:szCs w:val="28"/>
        </w:rPr>
        <w:t>, а именно</w:t>
      </w:r>
      <w:r w:rsidR="002B7CA2" w:rsidRPr="002B7CA2">
        <w:rPr>
          <w:rFonts w:ascii="Times New Roman" w:hAnsi="Times New Roman" w:cs="Times New Roman"/>
          <w:sz w:val="28"/>
          <w:szCs w:val="28"/>
        </w:rPr>
        <w:t>:</w:t>
      </w:r>
    </w:p>
    <w:p w:rsidR="002B7CA2" w:rsidRPr="002B7CA2" w:rsidRDefault="002B7CA2" w:rsidP="004A7FC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A2">
        <w:rPr>
          <w:rFonts w:ascii="Times New Roman" w:hAnsi="Times New Roman" w:cs="Times New Roman"/>
          <w:sz w:val="28"/>
          <w:szCs w:val="28"/>
        </w:rPr>
        <w:t>преступное</w:t>
      </w:r>
      <w:r w:rsidR="00DA7AE9">
        <w:rPr>
          <w:rFonts w:ascii="Times New Roman" w:hAnsi="Times New Roman" w:cs="Times New Roman"/>
          <w:sz w:val="28"/>
          <w:szCs w:val="28"/>
        </w:rPr>
        <w:t xml:space="preserve"> «бегство»</w:t>
      </w:r>
      <w:r w:rsidRPr="002B7CA2">
        <w:rPr>
          <w:rFonts w:ascii="Times New Roman" w:hAnsi="Times New Roman" w:cs="Times New Roman"/>
          <w:sz w:val="28"/>
          <w:szCs w:val="28"/>
        </w:rPr>
        <w:t xml:space="preserve"> по способам</w:t>
      </w:r>
      <w:r w:rsidR="00DA7AE9">
        <w:rPr>
          <w:rFonts w:ascii="Times New Roman" w:hAnsi="Times New Roman" w:cs="Times New Roman"/>
          <w:sz w:val="28"/>
          <w:szCs w:val="28"/>
        </w:rPr>
        <w:t xml:space="preserve"> его</w:t>
      </w:r>
      <w:r w:rsidRPr="002B7CA2">
        <w:rPr>
          <w:rFonts w:ascii="Times New Roman" w:hAnsi="Times New Roman" w:cs="Times New Roman"/>
          <w:sz w:val="28"/>
          <w:szCs w:val="28"/>
        </w:rPr>
        <w:t xml:space="preserve"> осуществления и по происхождению </w:t>
      </w:r>
      <w:r w:rsidR="00DA7AE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2B7CA2">
        <w:rPr>
          <w:rFonts w:ascii="Times New Roman" w:hAnsi="Times New Roman" w:cs="Times New Roman"/>
          <w:sz w:val="28"/>
          <w:szCs w:val="28"/>
        </w:rPr>
        <w:t>капит</w:t>
      </w:r>
      <w:r w:rsidR="00DA7AE9">
        <w:rPr>
          <w:rFonts w:ascii="Times New Roman" w:hAnsi="Times New Roman" w:cs="Times New Roman"/>
          <w:sz w:val="28"/>
          <w:szCs w:val="28"/>
        </w:rPr>
        <w:t>ала</w:t>
      </w:r>
      <w:r w:rsidR="007115E1">
        <w:rPr>
          <w:rFonts w:ascii="Times New Roman" w:hAnsi="Times New Roman" w:cs="Times New Roman"/>
          <w:sz w:val="28"/>
          <w:szCs w:val="28"/>
        </w:rPr>
        <w:t xml:space="preserve"> (например, контрабандный вывоз капитала, полученный незаконным путем, возможно в результате незаконной предпринимательской деятельности)</w:t>
      </w:r>
      <w:r w:rsidR="00DA7AE9">
        <w:rPr>
          <w:rFonts w:ascii="Times New Roman" w:hAnsi="Times New Roman" w:cs="Times New Roman"/>
          <w:sz w:val="28"/>
          <w:szCs w:val="28"/>
        </w:rPr>
        <w:t>;</w:t>
      </w:r>
    </w:p>
    <w:p w:rsidR="002B7CA2" w:rsidRPr="002B7CA2" w:rsidRDefault="002B7CA2" w:rsidP="004A7FC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A2">
        <w:rPr>
          <w:rFonts w:ascii="Times New Roman" w:hAnsi="Times New Roman" w:cs="Times New Roman"/>
          <w:sz w:val="28"/>
          <w:szCs w:val="28"/>
        </w:rPr>
        <w:t>не</w:t>
      </w:r>
      <w:r w:rsidR="008E5802">
        <w:rPr>
          <w:rFonts w:ascii="Times New Roman" w:hAnsi="Times New Roman" w:cs="Times New Roman"/>
          <w:sz w:val="28"/>
          <w:szCs w:val="28"/>
        </w:rPr>
        <w:t xml:space="preserve"> </w:t>
      </w:r>
      <w:r w:rsidRPr="002B7CA2">
        <w:rPr>
          <w:rFonts w:ascii="Times New Roman" w:hAnsi="Times New Roman" w:cs="Times New Roman"/>
          <w:sz w:val="28"/>
          <w:szCs w:val="28"/>
        </w:rPr>
        <w:t xml:space="preserve">преступное </w:t>
      </w:r>
      <w:r w:rsidR="008E5802">
        <w:rPr>
          <w:rFonts w:ascii="Times New Roman" w:hAnsi="Times New Roman" w:cs="Times New Roman"/>
          <w:sz w:val="28"/>
          <w:szCs w:val="28"/>
        </w:rPr>
        <w:t xml:space="preserve">«бегство капитала» </w:t>
      </w:r>
      <w:r w:rsidRPr="002B7CA2">
        <w:rPr>
          <w:rFonts w:ascii="Times New Roman" w:hAnsi="Times New Roman" w:cs="Times New Roman"/>
          <w:sz w:val="28"/>
          <w:szCs w:val="28"/>
        </w:rPr>
        <w:t>по</w:t>
      </w:r>
      <w:r w:rsidR="008E5802">
        <w:rPr>
          <w:rFonts w:ascii="Times New Roman" w:hAnsi="Times New Roman" w:cs="Times New Roman"/>
          <w:sz w:val="28"/>
          <w:szCs w:val="28"/>
        </w:rPr>
        <w:t xml:space="preserve"> своему</w:t>
      </w:r>
      <w:r w:rsidRPr="002B7CA2">
        <w:rPr>
          <w:rFonts w:ascii="Times New Roman" w:hAnsi="Times New Roman" w:cs="Times New Roman"/>
          <w:sz w:val="28"/>
          <w:szCs w:val="28"/>
        </w:rPr>
        <w:t xml:space="preserve"> происхождению, но преступное по способам его осуществления</w:t>
      </w:r>
      <w:r w:rsidR="00811088">
        <w:rPr>
          <w:rFonts w:ascii="Times New Roman" w:hAnsi="Times New Roman" w:cs="Times New Roman"/>
          <w:sz w:val="28"/>
          <w:szCs w:val="28"/>
        </w:rPr>
        <w:t xml:space="preserve"> (например, контрабандный вывоз капитала, полученный путем</w:t>
      </w:r>
      <w:r w:rsidR="00811088" w:rsidRPr="00811088">
        <w:rPr>
          <w:rFonts w:ascii="Times New Roman" w:hAnsi="Times New Roman" w:cs="Times New Roman"/>
          <w:sz w:val="28"/>
          <w:szCs w:val="28"/>
        </w:rPr>
        <w:t xml:space="preserve"> </w:t>
      </w:r>
      <w:r w:rsidR="00811088">
        <w:rPr>
          <w:rFonts w:ascii="Times New Roman" w:hAnsi="Times New Roman" w:cs="Times New Roman"/>
          <w:sz w:val="28"/>
          <w:szCs w:val="28"/>
        </w:rPr>
        <w:t>законной экономической деятельности)</w:t>
      </w:r>
      <w:r w:rsidR="008E5802">
        <w:rPr>
          <w:rFonts w:ascii="Times New Roman" w:hAnsi="Times New Roman" w:cs="Times New Roman"/>
          <w:sz w:val="28"/>
          <w:szCs w:val="28"/>
        </w:rPr>
        <w:t>;</w:t>
      </w:r>
    </w:p>
    <w:p w:rsidR="002B7CA2" w:rsidRDefault="002B7CA2" w:rsidP="004A7FC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A2">
        <w:rPr>
          <w:rFonts w:ascii="Times New Roman" w:hAnsi="Times New Roman" w:cs="Times New Roman"/>
          <w:sz w:val="28"/>
          <w:szCs w:val="28"/>
        </w:rPr>
        <w:t>преступное</w:t>
      </w:r>
      <w:r w:rsidR="008E5802">
        <w:rPr>
          <w:rFonts w:ascii="Times New Roman" w:hAnsi="Times New Roman" w:cs="Times New Roman"/>
          <w:sz w:val="28"/>
          <w:szCs w:val="28"/>
        </w:rPr>
        <w:t xml:space="preserve"> «бегство </w:t>
      </w:r>
      <w:r w:rsidR="007565A1">
        <w:rPr>
          <w:rFonts w:ascii="Times New Roman" w:hAnsi="Times New Roman" w:cs="Times New Roman"/>
          <w:sz w:val="28"/>
          <w:szCs w:val="28"/>
        </w:rPr>
        <w:t xml:space="preserve">капитала» </w:t>
      </w:r>
      <w:r w:rsidR="007565A1" w:rsidRPr="002B7CA2">
        <w:rPr>
          <w:rFonts w:ascii="Times New Roman" w:hAnsi="Times New Roman" w:cs="Times New Roman"/>
          <w:sz w:val="28"/>
          <w:szCs w:val="28"/>
        </w:rPr>
        <w:t>по</w:t>
      </w:r>
      <w:r w:rsidRPr="002B7CA2">
        <w:rPr>
          <w:rFonts w:ascii="Times New Roman" w:hAnsi="Times New Roman" w:cs="Times New Roman"/>
          <w:sz w:val="28"/>
          <w:szCs w:val="28"/>
        </w:rPr>
        <w:t xml:space="preserve"> </w:t>
      </w:r>
      <w:r w:rsidR="008E5802">
        <w:rPr>
          <w:rFonts w:ascii="Times New Roman" w:hAnsi="Times New Roman" w:cs="Times New Roman"/>
          <w:sz w:val="28"/>
          <w:szCs w:val="28"/>
        </w:rPr>
        <w:t>своему происхождению</w:t>
      </w:r>
      <w:r w:rsidRPr="002B7CA2">
        <w:rPr>
          <w:rFonts w:ascii="Times New Roman" w:hAnsi="Times New Roman" w:cs="Times New Roman"/>
          <w:sz w:val="28"/>
          <w:szCs w:val="28"/>
        </w:rPr>
        <w:t>, но не</w:t>
      </w:r>
      <w:r w:rsidR="008E5802">
        <w:rPr>
          <w:rFonts w:ascii="Times New Roman" w:hAnsi="Times New Roman" w:cs="Times New Roman"/>
          <w:sz w:val="28"/>
          <w:szCs w:val="28"/>
        </w:rPr>
        <w:t xml:space="preserve"> </w:t>
      </w:r>
      <w:r w:rsidRPr="002B7CA2">
        <w:rPr>
          <w:rFonts w:ascii="Times New Roman" w:hAnsi="Times New Roman" w:cs="Times New Roman"/>
          <w:sz w:val="28"/>
          <w:szCs w:val="28"/>
        </w:rPr>
        <w:t>преступное по способам его осуществления</w:t>
      </w:r>
      <w:r w:rsidR="00C67B26">
        <w:rPr>
          <w:rFonts w:ascii="Times New Roman" w:hAnsi="Times New Roman" w:cs="Times New Roman"/>
          <w:sz w:val="28"/>
          <w:szCs w:val="28"/>
        </w:rPr>
        <w:t xml:space="preserve"> (например, вывоз капитала путем его законного декларирования, однако полученного незаконным путем)</w:t>
      </w:r>
      <w:r w:rsidRPr="002B7CA2">
        <w:rPr>
          <w:rFonts w:ascii="Times New Roman" w:hAnsi="Times New Roman" w:cs="Times New Roman"/>
          <w:sz w:val="28"/>
          <w:szCs w:val="28"/>
        </w:rPr>
        <w:t>.</w:t>
      </w:r>
    </w:p>
    <w:p w:rsidR="00686B96" w:rsidRPr="00686B96" w:rsidRDefault="00686B96" w:rsidP="004A7F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96">
        <w:rPr>
          <w:rFonts w:ascii="Times New Roman" w:hAnsi="Times New Roman" w:cs="Times New Roman"/>
          <w:sz w:val="28"/>
          <w:szCs w:val="28"/>
        </w:rPr>
        <w:t>Также</w:t>
      </w:r>
      <w:r w:rsidR="005F72DA">
        <w:rPr>
          <w:rFonts w:ascii="Times New Roman" w:hAnsi="Times New Roman" w:cs="Times New Roman"/>
          <w:sz w:val="28"/>
          <w:szCs w:val="28"/>
        </w:rPr>
        <w:t xml:space="preserve"> разновидности «бегства капитала» могут быть подразделены на</w:t>
      </w:r>
      <w:r w:rsidRPr="00686B96">
        <w:rPr>
          <w:rFonts w:ascii="Times New Roman" w:hAnsi="Times New Roman" w:cs="Times New Roman"/>
          <w:sz w:val="28"/>
          <w:szCs w:val="28"/>
        </w:rPr>
        <w:t xml:space="preserve"> незаконные, но не</w:t>
      </w:r>
      <w:r w:rsidR="005F72DA">
        <w:rPr>
          <w:rFonts w:ascii="Times New Roman" w:hAnsi="Times New Roman" w:cs="Times New Roman"/>
          <w:sz w:val="28"/>
          <w:szCs w:val="28"/>
        </w:rPr>
        <w:t xml:space="preserve"> </w:t>
      </w:r>
      <w:r w:rsidRPr="00686B96">
        <w:rPr>
          <w:rFonts w:ascii="Times New Roman" w:hAnsi="Times New Roman" w:cs="Times New Roman"/>
          <w:sz w:val="28"/>
          <w:szCs w:val="28"/>
        </w:rPr>
        <w:t>криминальные способы выв</w:t>
      </w:r>
      <w:r w:rsidR="005F72DA">
        <w:rPr>
          <w:rFonts w:ascii="Times New Roman" w:hAnsi="Times New Roman" w:cs="Times New Roman"/>
          <w:sz w:val="28"/>
          <w:szCs w:val="28"/>
        </w:rPr>
        <w:t>оза</w:t>
      </w:r>
      <w:r w:rsidRPr="00686B96">
        <w:rPr>
          <w:rFonts w:ascii="Times New Roman" w:hAnsi="Times New Roman" w:cs="Times New Roman"/>
          <w:sz w:val="28"/>
          <w:szCs w:val="28"/>
        </w:rPr>
        <w:t xml:space="preserve"> за </w:t>
      </w:r>
      <w:r w:rsidR="005F72DA">
        <w:rPr>
          <w:rFonts w:ascii="Times New Roman" w:hAnsi="Times New Roman" w:cs="Times New Roman"/>
          <w:sz w:val="28"/>
          <w:szCs w:val="28"/>
        </w:rPr>
        <w:t>государственные границы</w:t>
      </w:r>
      <w:r w:rsidR="00A86112">
        <w:rPr>
          <w:rFonts w:ascii="Times New Roman" w:hAnsi="Times New Roman" w:cs="Times New Roman"/>
          <w:sz w:val="28"/>
          <w:szCs w:val="28"/>
        </w:rPr>
        <w:t xml:space="preserve"> РФ</w:t>
      </w:r>
      <w:r w:rsidR="0045321D">
        <w:rPr>
          <w:rFonts w:ascii="Times New Roman" w:hAnsi="Times New Roman" w:cs="Times New Roman"/>
          <w:sz w:val="28"/>
          <w:szCs w:val="28"/>
        </w:rPr>
        <w:t>, а именно</w:t>
      </w:r>
      <w:r w:rsidRPr="00686B96">
        <w:rPr>
          <w:rFonts w:ascii="Times New Roman" w:hAnsi="Times New Roman" w:cs="Times New Roman"/>
          <w:sz w:val="28"/>
          <w:szCs w:val="28"/>
        </w:rPr>
        <w:t>:</w:t>
      </w:r>
    </w:p>
    <w:p w:rsidR="00686B96" w:rsidRPr="00686B96" w:rsidRDefault="00686B96" w:rsidP="004A7FC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96">
        <w:rPr>
          <w:rFonts w:ascii="Times New Roman" w:hAnsi="Times New Roman" w:cs="Times New Roman"/>
          <w:sz w:val="28"/>
          <w:szCs w:val="28"/>
        </w:rPr>
        <w:t>незаконное, но</w:t>
      </w:r>
      <w:r w:rsidR="00BC7526">
        <w:rPr>
          <w:rFonts w:ascii="Times New Roman" w:hAnsi="Times New Roman" w:cs="Times New Roman"/>
          <w:sz w:val="28"/>
          <w:szCs w:val="28"/>
        </w:rPr>
        <w:t xml:space="preserve"> и</w:t>
      </w:r>
      <w:r w:rsidRPr="00686B96">
        <w:rPr>
          <w:rFonts w:ascii="Times New Roman" w:hAnsi="Times New Roman" w:cs="Times New Roman"/>
          <w:sz w:val="28"/>
          <w:szCs w:val="28"/>
        </w:rPr>
        <w:t xml:space="preserve"> не преступное</w:t>
      </w:r>
      <w:r w:rsidR="00BC7526">
        <w:rPr>
          <w:rFonts w:ascii="Times New Roman" w:hAnsi="Times New Roman" w:cs="Times New Roman"/>
          <w:sz w:val="28"/>
          <w:szCs w:val="28"/>
        </w:rPr>
        <w:t xml:space="preserve"> «бегство»</w:t>
      </w:r>
      <w:r w:rsidRPr="00686B96">
        <w:rPr>
          <w:rFonts w:ascii="Times New Roman" w:hAnsi="Times New Roman" w:cs="Times New Roman"/>
          <w:sz w:val="28"/>
          <w:szCs w:val="28"/>
        </w:rPr>
        <w:t xml:space="preserve">, как по способам </w:t>
      </w:r>
      <w:r w:rsidR="00BC7526">
        <w:rPr>
          <w:rFonts w:ascii="Times New Roman" w:hAnsi="Times New Roman" w:cs="Times New Roman"/>
          <w:sz w:val="28"/>
          <w:szCs w:val="28"/>
        </w:rPr>
        <w:t xml:space="preserve">его </w:t>
      </w:r>
      <w:r w:rsidRPr="00686B96">
        <w:rPr>
          <w:rFonts w:ascii="Times New Roman" w:hAnsi="Times New Roman" w:cs="Times New Roman"/>
          <w:sz w:val="28"/>
          <w:szCs w:val="28"/>
        </w:rPr>
        <w:t>осуществления, так и по происхождению</w:t>
      </w:r>
      <w:r w:rsidR="00BC7526">
        <w:rPr>
          <w:rFonts w:ascii="Times New Roman" w:hAnsi="Times New Roman" w:cs="Times New Roman"/>
          <w:sz w:val="28"/>
          <w:szCs w:val="28"/>
        </w:rPr>
        <w:t xml:space="preserve"> данного капитала (например, контрабанда капитала, полученного в результате занижения налогооблагаемой базы капитала, либо в результате иных правонарушений не являющихся преступными);</w:t>
      </w:r>
    </w:p>
    <w:p w:rsidR="00686B96" w:rsidRPr="00686B96" w:rsidRDefault="00686B96" w:rsidP="004A7FC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96">
        <w:rPr>
          <w:rFonts w:ascii="Times New Roman" w:hAnsi="Times New Roman" w:cs="Times New Roman"/>
          <w:sz w:val="28"/>
          <w:szCs w:val="28"/>
        </w:rPr>
        <w:lastRenderedPageBreak/>
        <w:t>законное</w:t>
      </w:r>
      <w:r w:rsidR="00D6767D">
        <w:rPr>
          <w:rFonts w:ascii="Times New Roman" w:hAnsi="Times New Roman" w:cs="Times New Roman"/>
          <w:sz w:val="28"/>
          <w:szCs w:val="28"/>
        </w:rPr>
        <w:t xml:space="preserve"> «бегство»</w:t>
      </w:r>
      <w:r w:rsidRPr="00686B96">
        <w:rPr>
          <w:rFonts w:ascii="Times New Roman" w:hAnsi="Times New Roman" w:cs="Times New Roman"/>
          <w:sz w:val="28"/>
          <w:szCs w:val="28"/>
        </w:rPr>
        <w:t xml:space="preserve"> по характеру происхождения капитал</w:t>
      </w:r>
      <w:r w:rsidR="00D6767D">
        <w:rPr>
          <w:rFonts w:ascii="Times New Roman" w:hAnsi="Times New Roman" w:cs="Times New Roman"/>
          <w:sz w:val="28"/>
          <w:szCs w:val="28"/>
        </w:rPr>
        <w:t>а</w:t>
      </w:r>
      <w:r w:rsidRPr="00686B96">
        <w:rPr>
          <w:rFonts w:ascii="Times New Roman" w:hAnsi="Times New Roman" w:cs="Times New Roman"/>
          <w:sz w:val="28"/>
          <w:szCs w:val="28"/>
        </w:rPr>
        <w:t>, но незаконное</w:t>
      </w:r>
      <w:r w:rsidR="00D6767D">
        <w:rPr>
          <w:rFonts w:ascii="Times New Roman" w:hAnsi="Times New Roman" w:cs="Times New Roman"/>
          <w:sz w:val="28"/>
          <w:szCs w:val="28"/>
        </w:rPr>
        <w:t xml:space="preserve"> и</w:t>
      </w:r>
      <w:r w:rsidRPr="00686B96">
        <w:rPr>
          <w:rFonts w:ascii="Times New Roman" w:hAnsi="Times New Roman" w:cs="Times New Roman"/>
          <w:sz w:val="28"/>
          <w:szCs w:val="28"/>
        </w:rPr>
        <w:t xml:space="preserve"> не преступное, по способам его осуществления</w:t>
      </w:r>
      <w:r w:rsidR="00D6767D">
        <w:rPr>
          <w:rFonts w:ascii="Times New Roman" w:hAnsi="Times New Roman" w:cs="Times New Roman"/>
          <w:sz w:val="28"/>
          <w:szCs w:val="28"/>
        </w:rPr>
        <w:t xml:space="preserve"> (например, контрабанда капитала, полученного в результате сокрытия части декларируемого дохода, полученного в результате законной экономической деятельности);</w:t>
      </w:r>
    </w:p>
    <w:p w:rsidR="00BB1C77" w:rsidRDefault="00686B96" w:rsidP="004A7FC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96">
        <w:rPr>
          <w:rFonts w:ascii="Times New Roman" w:hAnsi="Times New Roman" w:cs="Times New Roman"/>
          <w:sz w:val="28"/>
          <w:szCs w:val="28"/>
        </w:rPr>
        <w:t>незаконное</w:t>
      </w:r>
      <w:r w:rsidR="00013901">
        <w:rPr>
          <w:rFonts w:ascii="Times New Roman" w:hAnsi="Times New Roman" w:cs="Times New Roman"/>
          <w:sz w:val="28"/>
          <w:szCs w:val="28"/>
        </w:rPr>
        <w:t xml:space="preserve"> «бегство»</w:t>
      </w:r>
      <w:r w:rsidRPr="00686B96">
        <w:rPr>
          <w:rFonts w:ascii="Times New Roman" w:hAnsi="Times New Roman" w:cs="Times New Roman"/>
          <w:sz w:val="28"/>
          <w:szCs w:val="28"/>
        </w:rPr>
        <w:t>, но не преступное по происхождению капитал</w:t>
      </w:r>
      <w:r w:rsidR="00013901">
        <w:rPr>
          <w:rFonts w:ascii="Times New Roman" w:hAnsi="Times New Roman" w:cs="Times New Roman"/>
          <w:sz w:val="28"/>
          <w:szCs w:val="28"/>
        </w:rPr>
        <w:t>а и</w:t>
      </w:r>
      <w:r w:rsidRPr="00686B96">
        <w:rPr>
          <w:rFonts w:ascii="Times New Roman" w:hAnsi="Times New Roman" w:cs="Times New Roman"/>
          <w:sz w:val="28"/>
          <w:szCs w:val="28"/>
        </w:rPr>
        <w:t xml:space="preserve"> законное по способам его осуществления</w:t>
      </w:r>
      <w:r w:rsidR="00013901">
        <w:rPr>
          <w:rFonts w:ascii="Times New Roman" w:hAnsi="Times New Roman" w:cs="Times New Roman"/>
          <w:sz w:val="28"/>
          <w:szCs w:val="28"/>
        </w:rPr>
        <w:t xml:space="preserve"> (например, вывоз путем декларирования</w:t>
      </w:r>
      <w:r w:rsidR="00013901" w:rsidRPr="00013901">
        <w:rPr>
          <w:rFonts w:ascii="Times New Roman" w:hAnsi="Times New Roman" w:cs="Times New Roman"/>
          <w:sz w:val="28"/>
          <w:szCs w:val="28"/>
        </w:rPr>
        <w:t xml:space="preserve"> </w:t>
      </w:r>
      <w:r w:rsidR="00013901">
        <w:rPr>
          <w:rFonts w:ascii="Times New Roman" w:hAnsi="Times New Roman" w:cs="Times New Roman"/>
          <w:sz w:val="28"/>
          <w:szCs w:val="28"/>
        </w:rPr>
        <w:t xml:space="preserve">капитала, </w:t>
      </w:r>
      <w:r w:rsidR="00F01FFE">
        <w:rPr>
          <w:rFonts w:ascii="Times New Roman" w:hAnsi="Times New Roman" w:cs="Times New Roman"/>
          <w:sz w:val="28"/>
          <w:szCs w:val="28"/>
        </w:rPr>
        <w:t>полученного результате</w:t>
      </w:r>
      <w:r w:rsidR="00013901">
        <w:rPr>
          <w:rFonts w:ascii="Times New Roman" w:hAnsi="Times New Roman" w:cs="Times New Roman"/>
          <w:sz w:val="28"/>
          <w:szCs w:val="28"/>
        </w:rPr>
        <w:t xml:space="preserve"> незаконной предпринимательской деятельности</w:t>
      </w:r>
      <w:r w:rsidR="005B1502">
        <w:rPr>
          <w:rFonts w:ascii="Times New Roman" w:hAnsi="Times New Roman" w:cs="Times New Roman"/>
          <w:sz w:val="28"/>
          <w:szCs w:val="28"/>
        </w:rPr>
        <w:t>, не являющейся преступной)</w:t>
      </w:r>
      <w:r w:rsidRPr="00686B96">
        <w:rPr>
          <w:rFonts w:ascii="Times New Roman" w:hAnsi="Times New Roman" w:cs="Times New Roman"/>
          <w:sz w:val="28"/>
          <w:szCs w:val="28"/>
        </w:rPr>
        <w:t>.</w:t>
      </w:r>
    </w:p>
    <w:p w:rsidR="0085171A" w:rsidRDefault="00CC0706" w:rsidP="004A7F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Легальные формы «бегства капитала» за пределы государственных границ представляют собой законные способы </w:t>
      </w:r>
      <w:r w:rsidR="005376A7">
        <w:rPr>
          <w:rFonts w:ascii="Times New Roman" w:hAnsi="Times New Roman" w:cs="Times New Roman"/>
          <w:sz w:val="28"/>
          <w:szCs w:val="28"/>
        </w:rPr>
        <w:t>иммиграции</w:t>
      </w:r>
      <w:r>
        <w:rPr>
          <w:rFonts w:ascii="Times New Roman" w:hAnsi="Times New Roman" w:cs="Times New Roman"/>
          <w:sz w:val="28"/>
          <w:szCs w:val="28"/>
        </w:rPr>
        <w:t xml:space="preserve"> капитала. Легальным «бегство капитала»</w:t>
      </w:r>
      <w:r w:rsidRPr="00CC0706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назвать, когда капитал был получен в результате законной </w:t>
      </w:r>
      <w:r w:rsidR="005376A7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6A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376A7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его вывоза также </w:t>
      </w:r>
      <w:r w:rsidR="005376A7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законными.</w:t>
      </w:r>
    </w:p>
    <w:p w:rsidR="00CC0706" w:rsidRDefault="00CC0706" w:rsidP="004A7F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Легальны</w:t>
      </w:r>
      <w:r w:rsidR="00AA5FD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AA5FD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F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бегства</w:t>
      </w:r>
      <w:r w:rsidR="00AA5F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назвать:</w:t>
      </w:r>
    </w:p>
    <w:p w:rsidR="00CC0706" w:rsidRDefault="00CC0706" w:rsidP="004A7FC8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инвестирование (вложение) капитала в экономики других стран;</w:t>
      </w:r>
    </w:p>
    <w:p w:rsidR="00CC0706" w:rsidRPr="00CC0706" w:rsidRDefault="00CC0706" w:rsidP="004A7FC8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капитала в банках других государств и т.д.</w:t>
      </w:r>
    </w:p>
    <w:p w:rsidR="00FD05A6" w:rsidRDefault="00244D52" w:rsidP="004A7F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самыми основными каналами «бегства капитала» и по сей день являются банковская сфера и внешнеэкономическая деятельность. </w:t>
      </w:r>
      <w:r w:rsidR="005D0996">
        <w:rPr>
          <w:rFonts w:ascii="Times New Roman" w:hAnsi="Times New Roman" w:cs="Times New Roman"/>
          <w:sz w:val="28"/>
          <w:szCs w:val="28"/>
        </w:rPr>
        <w:t xml:space="preserve">Как отмечают многие экономисты, </w:t>
      </w:r>
      <w:r>
        <w:rPr>
          <w:rFonts w:ascii="Times New Roman" w:hAnsi="Times New Roman" w:cs="Times New Roman"/>
          <w:sz w:val="28"/>
          <w:szCs w:val="28"/>
        </w:rPr>
        <w:t>именно данные сферы являются самыми тяжело-отслеживаемыми</w:t>
      </w:r>
      <w:r w:rsidR="005D0996">
        <w:rPr>
          <w:rFonts w:ascii="Times New Roman" w:hAnsi="Times New Roman" w:cs="Times New Roman"/>
          <w:sz w:val="28"/>
          <w:szCs w:val="28"/>
        </w:rPr>
        <w:t xml:space="preserve"> в плане предотвращения (пресечения) «бегства капиталов» из России</w:t>
      </w:r>
      <w:r w:rsidR="00AB2CB4">
        <w:rPr>
          <w:rFonts w:ascii="Times New Roman" w:hAnsi="Times New Roman" w:cs="Times New Roman"/>
          <w:sz w:val="28"/>
          <w:szCs w:val="28"/>
        </w:rPr>
        <w:t xml:space="preserve"> </w:t>
      </w:r>
      <w:r w:rsidR="00AB2CB4" w:rsidRPr="002C2132">
        <w:rPr>
          <w:rFonts w:ascii="Times New Roman" w:hAnsi="Times New Roman" w:cs="Times New Roman"/>
          <w:sz w:val="28"/>
          <w:szCs w:val="28"/>
        </w:rPr>
        <w:t>[</w:t>
      </w:r>
      <w:r w:rsidR="00AB2CB4">
        <w:rPr>
          <w:rFonts w:ascii="Times New Roman" w:hAnsi="Times New Roman" w:cs="Times New Roman"/>
          <w:sz w:val="28"/>
          <w:szCs w:val="28"/>
        </w:rPr>
        <w:t>10</w:t>
      </w:r>
      <w:r w:rsidR="00AB2CB4" w:rsidRPr="002C213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928" w:rsidRPr="002F0928" w:rsidRDefault="002F0928" w:rsidP="004A7F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928">
        <w:rPr>
          <w:rFonts w:ascii="Times New Roman" w:hAnsi="Times New Roman" w:cs="Times New Roman"/>
          <w:sz w:val="28"/>
          <w:szCs w:val="28"/>
        </w:rPr>
        <w:t>Целый ряд операций по счетам движения капиталов,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928">
        <w:rPr>
          <w:rFonts w:ascii="Times New Roman" w:hAnsi="Times New Roman" w:cs="Times New Roman"/>
          <w:sz w:val="28"/>
          <w:szCs w:val="28"/>
        </w:rPr>
        <w:t>в обход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2F0928">
        <w:rPr>
          <w:rFonts w:ascii="Times New Roman" w:hAnsi="Times New Roman" w:cs="Times New Roman"/>
          <w:sz w:val="28"/>
          <w:szCs w:val="28"/>
        </w:rPr>
        <w:t xml:space="preserve"> правил, осуществляется российскими банками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928">
        <w:rPr>
          <w:rFonts w:ascii="Times New Roman" w:hAnsi="Times New Roman" w:cs="Times New Roman"/>
          <w:sz w:val="28"/>
          <w:szCs w:val="28"/>
        </w:rPr>
        <w:t xml:space="preserve">корреспондентские счета </w:t>
      </w:r>
      <w:r>
        <w:rPr>
          <w:rFonts w:ascii="Times New Roman" w:hAnsi="Times New Roman" w:cs="Times New Roman"/>
          <w:sz w:val="28"/>
          <w:szCs w:val="28"/>
        </w:rPr>
        <w:t>иностранных</w:t>
      </w:r>
      <w:r w:rsidRPr="002F0928">
        <w:rPr>
          <w:rFonts w:ascii="Times New Roman" w:hAnsi="Times New Roman" w:cs="Times New Roman"/>
          <w:sz w:val="28"/>
          <w:szCs w:val="28"/>
        </w:rPr>
        <w:t xml:space="preserve"> банков. В ряде случаев, гражданами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928">
        <w:rPr>
          <w:rFonts w:ascii="Times New Roman" w:hAnsi="Times New Roman" w:cs="Times New Roman"/>
          <w:sz w:val="28"/>
          <w:szCs w:val="28"/>
        </w:rPr>
        <w:t>приобретаются банки в офшорных зонах с целью открытия корреспондентских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928">
        <w:rPr>
          <w:rFonts w:ascii="Times New Roman" w:hAnsi="Times New Roman" w:cs="Times New Roman"/>
          <w:sz w:val="28"/>
          <w:szCs w:val="28"/>
        </w:rPr>
        <w:t>счетов с банками в России. Такие операции и счета служат каналами,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928">
        <w:rPr>
          <w:rFonts w:ascii="Times New Roman" w:hAnsi="Times New Roman" w:cs="Times New Roman"/>
          <w:sz w:val="28"/>
          <w:szCs w:val="28"/>
        </w:rPr>
        <w:t>практически не контролируются Регулятором.</w:t>
      </w:r>
    </w:p>
    <w:p w:rsidR="002F0928" w:rsidRPr="002F0928" w:rsidRDefault="002F0928" w:rsidP="004A7F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928">
        <w:rPr>
          <w:rFonts w:ascii="Times New Roman" w:hAnsi="Times New Roman" w:cs="Times New Roman"/>
          <w:sz w:val="28"/>
          <w:szCs w:val="28"/>
        </w:rPr>
        <w:t>Банковская сфера, как уже отмечалось выше, - одна из наименее</w:t>
      </w:r>
    </w:p>
    <w:p w:rsidR="002F0928" w:rsidRDefault="002F0928" w:rsidP="004A7F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0928">
        <w:rPr>
          <w:rFonts w:ascii="Times New Roman" w:hAnsi="Times New Roman" w:cs="Times New Roman"/>
          <w:sz w:val="28"/>
          <w:szCs w:val="28"/>
        </w:rPr>
        <w:lastRenderedPageBreak/>
        <w:t>поддающихся сфер анализу, в силу сложности измерения объекта исследования.</w:t>
      </w:r>
    </w:p>
    <w:p w:rsidR="00371718" w:rsidRDefault="00371718" w:rsidP="004A7F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18">
        <w:rPr>
          <w:rFonts w:ascii="Times New Roman" w:hAnsi="Times New Roman" w:cs="Times New Roman"/>
          <w:sz w:val="28"/>
          <w:szCs w:val="28"/>
        </w:rPr>
        <w:t>Анализ показывает, что ва</w:t>
      </w:r>
      <w:r>
        <w:rPr>
          <w:rFonts w:ascii="Times New Roman" w:hAnsi="Times New Roman" w:cs="Times New Roman"/>
          <w:sz w:val="28"/>
          <w:szCs w:val="28"/>
        </w:rPr>
        <w:t xml:space="preserve">жным фактором, способствовавшим </w:t>
      </w:r>
      <w:r w:rsidRPr="00371718">
        <w:rPr>
          <w:rFonts w:ascii="Times New Roman" w:hAnsi="Times New Roman" w:cs="Times New Roman"/>
          <w:sz w:val="28"/>
          <w:szCs w:val="28"/>
        </w:rPr>
        <w:t>оттоку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718">
        <w:rPr>
          <w:rFonts w:ascii="Times New Roman" w:hAnsi="Times New Roman" w:cs="Times New Roman"/>
          <w:sz w:val="28"/>
          <w:szCs w:val="28"/>
        </w:rPr>
        <w:t>российского капитала за рубеж, явилось активное участие в нем крупного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718">
        <w:rPr>
          <w:rFonts w:ascii="Times New Roman" w:hAnsi="Times New Roman" w:cs="Times New Roman"/>
          <w:sz w:val="28"/>
          <w:szCs w:val="28"/>
        </w:rPr>
        <w:t>сегмента финансово - банковской системы Запада. Роль зарубежных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718">
        <w:rPr>
          <w:rFonts w:ascii="Times New Roman" w:hAnsi="Times New Roman" w:cs="Times New Roman"/>
          <w:sz w:val="28"/>
          <w:szCs w:val="28"/>
        </w:rPr>
        <w:t>финансовых институтов обусловлена их участием в приеме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718">
        <w:rPr>
          <w:rFonts w:ascii="Times New Roman" w:hAnsi="Times New Roman" w:cs="Times New Roman"/>
          <w:sz w:val="28"/>
          <w:szCs w:val="28"/>
        </w:rPr>
        <w:t xml:space="preserve">капиталов, обучением российских банкиров умению работать в </w:t>
      </w:r>
      <w:r w:rsidR="00F01FFE" w:rsidRPr="00371718">
        <w:rPr>
          <w:rFonts w:ascii="Times New Roman" w:hAnsi="Times New Roman" w:cs="Times New Roman"/>
          <w:sz w:val="28"/>
          <w:szCs w:val="28"/>
        </w:rPr>
        <w:t>офшорах</w:t>
      </w:r>
      <w:r w:rsidRPr="003717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718">
        <w:rPr>
          <w:rFonts w:ascii="Times New Roman" w:hAnsi="Times New Roman" w:cs="Times New Roman"/>
          <w:sz w:val="28"/>
          <w:szCs w:val="28"/>
        </w:rPr>
        <w:t>содействием в реализации двойных и фиктивных внешнеторговых контрактов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718">
        <w:rPr>
          <w:rFonts w:ascii="Times New Roman" w:hAnsi="Times New Roman" w:cs="Times New Roman"/>
          <w:sz w:val="28"/>
          <w:szCs w:val="28"/>
        </w:rPr>
        <w:t>завышенными ценами и т.п.</w:t>
      </w:r>
    </w:p>
    <w:p w:rsidR="00246AF8" w:rsidRPr="00246AF8" w:rsidRDefault="00246AF8" w:rsidP="004A7F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F8">
        <w:rPr>
          <w:rFonts w:ascii="Times New Roman" w:hAnsi="Times New Roman" w:cs="Times New Roman"/>
          <w:sz w:val="28"/>
          <w:szCs w:val="28"/>
        </w:rPr>
        <w:t>Огромна роль и внешнеэкономической сферы, в частности, торговых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AF8">
        <w:rPr>
          <w:rFonts w:ascii="Times New Roman" w:hAnsi="Times New Roman" w:cs="Times New Roman"/>
          <w:sz w:val="28"/>
          <w:szCs w:val="28"/>
        </w:rPr>
        <w:t>сделок, в незаконном выводе финансов за рубеж. Их также сложно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AF8">
        <w:rPr>
          <w:rFonts w:ascii="Times New Roman" w:hAnsi="Times New Roman" w:cs="Times New Roman"/>
          <w:sz w:val="28"/>
          <w:szCs w:val="28"/>
        </w:rPr>
        <w:t>контролировать.</w:t>
      </w:r>
    </w:p>
    <w:p w:rsidR="00246AF8" w:rsidRPr="00246AF8" w:rsidRDefault="00246AF8" w:rsidP="004A7F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F8">
        <w:rPr>
          <w:rFonts w:ascii="Times New Roman" w:hAnsi="Times New Roman" w:cs="Times New Roman"/>
          <w:sz w:val="28"/>
          <w:szCs w:val="28"/>
        </w:rPr>
        <w:t>Среди таких сделок</w:t>
      </w:r>
      <w:r w:rsidR="00861A06">
        <w:rPr>
          <w:rFonts w:ascii="Times New Roman" w:hAnsi="Times New Roman" w:cs="Times New Roman"/>
          <w:sz w:val="28"/>
          <w:szCs w:val="28"/>
        </w:rPr>
        <w:t xml:space="preserve"> можно отметить</w:t>
      </w:r>
      <w:r w:rsidRPr="00246AF8">
        <w:rPr>
          <w:rFonts w:ascii="Times New Roman" w:hAnsi="Times New Roman" w:cs="Times New Roman"/>
          <w:sz w:val="28"/>
          <w:szCs w:val="28"/>
        </w:rPr>
        <w:t>:</w:t>
      </w:r>
    </w:p>
    <w:p w:rsidR="00FB5A5D" w:rsidRDefault="00246AF8" w:rsidP="004A7FC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F8">
        <w:rPr>
          <w:rFonts w:ascii="Times New Roman" w:hAnsi="Times New Roman" w:cs="Times New Roman"/>
          <w:sz w:val="28"/>
          <w:szCs w:val="28"/>
        </w:rPr>
        <w:t>занижение цен на экспортируемые товары</w:t>
      </w:r>
      <w:r w:rsidR="00607F60">
        <w:rPr>
          <w:rFonts w:ascii="Times New Roman" w:hAnsi="Times New Roman" w:cs="Times New Roman"/>
          <w:sz w:val="28"/>
          <w:szCs w:val="28"/>
        </w:rPr>
        <w:t xml:space="preserve"> (к примеру, зарубежный контрагент в результате занижения цен переводит так называемую разницу (маржу) между рыночной и заниженной ценой в заранее оговоренный счет другого банка)</w:t>
      </w:r>
      <w:r w:rsidR="0055440F">
        <w:rPr>
          <w:rFonts w:ascii="Times New Roman" w:hAnsi="Times New Roman" w:cs="Times New Roman"/>
          <w:sz w:val="28"/>
          <w:szCs w:val="28"/>
        </w:rPr>
        <w:t>;</w:t>
      </w:r>
    </w:p>
    <w:p w:rsidR="00246AF8" w:rsidRPr="00FB5A5D" w:rsidRDefault="00FB5A5D" w:rsidP="004A7FC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B5A5D">
        <w:rPr>
          <w:rFonts w:ascii="Times New Roman" w:hAnsi="Times New Roman" w:cs="Times New Roman"/>
          <w:sz w:val="28"/>
          <w:szCs w:val="28"/>
        </w:rPr>
        <w:t>мпорт на условиях предоплаты</w:t>
      </w:r>
      <w:r>
        <w:rPr>
          <w:rFonts w:ascii="Times New Roman" w:hAnsi="Times New Roman" w:cs="Times New Roman"/>
          <w:sz w:val="28"/>
          <w:szCs w:val="28"/>
        </w:rPr>
        <w:t xml:space="preserve"> (к примеру, </w:t>
      </w:r>
      <w:r w:rsidRPr="00FB5A5D">
        <w:rPr>
          <w:rFonts w:ascii="Times New Roman" w:hAnsi="Times New Roman" w:cs="Times New Roman"/>
          <w:sz w:val="28"/>
          <w:szCs w:val="28"/>
        </w:rPr>
        <w:t>компания перечисляет аванс за поставку зарубежному контрагенту, но поставка не осуществляется в ввиду непорядочности фирмы-нерезидента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B5A5D">
        <w:rPr>
          <w:rFonts w:ascii="Times New Roman" w:hAnsi="Times New Roman" w:cs="Times New Roman"/>
          <w:sz w:val="28"/>
          <w:szCs w:val="28"/>
        </w:rPr>
        <w:t xml:space="preserve"> дальнейшем аванс делится в равных долях между данными контрагентами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440F" w:rsidRPr="00FB5A5D">
        <w:rPr>
          <w:rFonts w:ascii="Times New Roman" w:hAnsi="Times New Roman" w:cs="Times New Roman"/>
          <w:sz w:val="28"/>
          <w:szCs w:val="28"/>
        </w:rPr>
        <w:t>;</w:t>
      </w:r>
    </w:p>
    <w:p w:rsidR="00246AF8" w:rsidRPr="00246AF8" w:rsidRDefault="00246AF8" w:rsidP="004A7FC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F8">
        <w:rPr>
          <w:rFonts w:ascii="Times New Roman" w:hAnsi="Times New Roman" w:cs="Times New Roman"/>
          <w:sz w:val="28"/>
          <w:szCs w:val="28"/>
        </w:rPr>
        <w:t>завышение цен на импортируемые товары</w:t>
      </w:r>
      <w:r w:rsidR="00607F60">
        <w:rPr>
          <w:rFonts w:ascii="Times New Roman" w:hAnsi="Times New Roman" w:cs="Times New Roman"/>
          <w:sz w:val="28"/>
          <w:szCs w:val="28"/>
        </w:rPr>
        <w:t xml:space="preserve"> (к примеру, мы как контрагент в результате завышения цен переводим так называемую разницу (маржу)</w:t>
      </w:r>
      <w:r w:rsidR="00D22D66">
        <w:rPr>
          <w:rFonts w:ascii="Times New Roman" w:hAnsi="Times New Roman" w:cs="Times New Roman"/>
          <w:sz w:val="28"/>
          <w:szCs w:val="28"/>
        </w:rPr>
        <w:t>, которую распределили в равных долях,</w:t>
      </w:r>
      <w:r w:rsidR="00607F60">
        <w:rPr>
          <w:rFonts w:ascii="Times New Roman" w:hAnsi="Times New Roman" w:cs="Times New Roman"/>
          <w:sz w:val="28"/>
          <w:szCs w:val="28"/>
        </w:rPr>
        <w:t xml:space="preserve"> между рыночной и завышенной ценой в заранее оговоренный счет другого банка);</w:t>
      </w:r>
    </w:p>
    <w:p w:rsidR="001968D4" w:rsidRDefault="00246AF8" w:rsidP="004A7FC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B6">
        <w:rPr>
          <w:rFonts w:ascii="Times New Roman" w:hAnsi="Times New Roman" w:cs="Times New Roman"/>
          <w:sz w:val="28"/>
          <w:szCs w:val="28"/>
        </w:rPr>
        <w:t>фальшивые импортные контракты, фиктивные кредитные соглашения</w:t>
      </w:r>
      <w:r w:rsidR="004536B6" w:rsidRPr="004536B6">
        <w:rPr>
          <w:rFonts w:ascii="Times New Roman" w:hAnsi="Times New Roman" w:cs="Times New Roman"/>
          <w:sz w:val="28"/>
          <w:szCs w:val="28"/>
        </w:rPr>
        <w:t xml:space="preserve"> (например, оформления услуги достаточно просто оформить и предоставить акт приема-передачи, при этом услуга может и вовсе не оказана, а полученный доход распределяется между участниками контрактов)</w:t>
      </w:r>
      <w:r w:rsidR="0055440F" w:rsidRPr="004536B6">
        <w:rPr>
          <w:rFonts w:ascii="Times New Roman" w:hAnsi="Times New Roman" w:cs="Times New Roman"/>
          <w:sz w:val="28"/>
          <w:szCs w:val="28"/>
        </w:rPr>
        <w:t>;</w:t>
      </w:r>
    </w:p>
    <w:p w:rsidR="00246AF8" w:rsidRPr="005F2F8E" w:rsidRDefault="001968D4" w:rsidP="004A7FC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968D4">
        <w:rPr>
          <w:rFonts w:ascii="Times New Roman" w:hAnsi="Times New Roman" w:cs="Times New Roman"/>
          <w:sz w:val="28"/>
          <w:szCs w:val="28"/>
        </w:rPr>
        <w:t>перации, которые сопров</w:t>
      </w:r>
      <w:r>
        <w:rPr>
          <w:rFonts w:ascii="Times New Roman" w:hAnsi="Times New Roman" w:cs="Times New Roman"/>
          <w:sz w:val="28"/>
          <w:szCs w:val="28"/>
        </w:rPr>
        <w:t>ождают внешнеторговые операции (н</w:t>
      </w:r>
      <w:r w:rsidRPr="001968D4">
        <w:rPr>
          <w:rFonts w:ascii="Times New Roman" w:hAnsi="Times New Roman" w:cs="Times New Roman"/>
          <w:sz w:val="28"/>
          <w:szCs w:val="28"/>
        </w:rPr>
        <w:t>апример, предъявление зарубежным контрагентом претензии несоответствия условиям контракта поставки,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68D4">
        <w:rPr>
          <w:rFonts w:ascii="Times New Roman" w:hAnsi="Times New Roman" w:cs="Times New Roman"/>
          <w:sz w:val="28"/>
          <w:szCs w:val="28"/>
        </w:rPr>
        <w:t xml:space="preserve"> в свою очередь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1968D4">
        <w:rPr>
          <w:rFonts w:ascii="Times New Roman" w:hAnsi="Times New Roman" w:cs="Times New Roman"/>
          <w:sz w:val="28"/>
          <w:szCs w:val="28"/>
        </w:rPr>
        <w:t>т треб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1968D4">
        <w:rPr>
          <w:rFonts w:ascii="Times New Roman" w:hAnsi="Times New Roman" w:cs="Times New Roman"/>
          <w:sz w:val="28"/>
          <w:szCs w:val="28"/>
        </w:rPr>
        <w:t xml:space="preserve"> либо оплаты штрафа, либо оплаты неустойки</w:t>
      </w:r>
      <w:r w:rsidR="005F2F8E">
        <w:rPr>
          <w:rFonts w:ascii="Times New Roman" w:hAnsi="Times New Roman" w:cs="Times New Roman"/>
          <w:sz w:val="28"/>
          <w:szCs w:val="28"/>
        </w:rPr>
        <w:t>).</w:t>
      </w:r>
    </w:p>
    <w:p w:rsidR="00246AF8" w:rsidRDefault="009F14C4" w:rsidP="004A7F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стоит отметить, что «бегство» может быть завуалированно в достаточно низкой экспортной выручке.  Само п</w:t>
      </w:r>
      <w:r w:rsidR="00246AF8" w:rsidRPr="00246AF8">
        <w:rPr>
          <w:rFonts w:ascii="Times New Roman" w:hAnsi="Times New Roman" w:cs="Times New Roman"/>
          <w:sz w:val="28"/>
          <w:szCs w:val="28"/>
        </w:rPr>
        <w:t>редоставление неверных сведений о размерах экспортной выручки</w:t>
      </w:r>
      <w:r w:rsidR="00246AF8">
        <w:rPr>
          <w:rFonts w:ascii="Times New Roman" w:hAnsi="Times New Roman" w:cs="Times New Roman"/>
          <w:sz w:val="28"/>
          <w:szCs w:val="28"/>
        </w:rPr>
        <w:t xml:space="preserve"> </w:t>
      </w:r>
      <w:r w:rsidR="00246AF8" w:rsidRPr="00246AF8">
        <w:rPr>
          <w:rFonts w:ascii="Times New Roman" w:hAnsi="Times New Roman" w:cs="Times New Roman"/>
          <w:sz w:val="28"/>
          <w:szCs w:val="28"/>
        </w:rPr>
        <w:t>возможно в результате:</w:t>
      </w:r>
    </w:p>
    <w:p w:rsidR="00246AF8" w:rsidRDefault="00246AF8" w:rsidP="004A7FC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F8">
        <w:rPr>
          <w:rFonts w:ascii="Times New Roman" w:hAnsi="Times New Roman" w:cs="Times New Roman"/>
          <w:sz w:val="28"/>
          <w:szCs w:val="28"/>
        </w:rPr>
        <w:t>занижения сумм в счетах-фактурах при экспортных операциях</w:t>
      </w:r>
      <w:r w:rsidR="00A62D6C">
        <w:rPr>
          <w:rFonts w:ascii="Times New Roman" w:hAnsi="Times New Roman" w:cs="Times New Roman"/>
          <w:sz w:val="28"/>
          <w:szCs w:val="28"/>
        </w:rPr>
        <w:t>;</w:t>
      </w:r>
    </w:p>
    <w:p w:rsidR="00246AF8" w:rsidRDefault="00246AF8" w:rsidP="004A7FC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F8">
        <w:rPr>
          <w:rFonts w:ascii="Times New Roman" w:hAnsi="Times New Roman" w:cs="Times New Roman"/>
          <w:sz w:val="28"/>
          <w:szCs w:val="28"/>
        </w:rPr>
        <w:t>контрабандного экспорта, доходы от которого переводятся в зарубежные компании или на зарубежные счета</w:t>
      </w:r>
      <w:r w:rsidR="00A62D6C">
        <w:rPr>
          <w:rFonts w:ascii="Times New Roman" w:hAnsi="Times New Roman" w:cs="Times New Roman"/>
          <w:sz w:val="28"/>
          <w:szCs w:val="28"/>
        </w:rPr>
        <w:t>;</w:t>
      </w:r>
    </w:p>
    <w:p w:rsidR="00AB502A" w:rsidRPr="005F2F8E" w:rsidRDefault="00246AF8" w:rsidP="004A7FC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9A">
        <w:rPr>
          <w:rFonts w:ascii="Times New Roman" w:hAnsi="Times New Roman" w:cs="Times New Roman"/>
          <w:sz w:val="28"/>
          <w:szCs w:val="28"/>
        </w:rPr>
        <w:t>осуществления экспорта через оффшорные дочерние предприятия по</w:t>
      </w:r>
      <w:r w:rsidR="0004239A" w:rsidRPr="0004239A">
        <w:rPr>
          <w:rFonts w:ascii="Times New Roman" w:hAnsi="Times New Roman" w:cs="Times New Roman"/>
          <w:sz w:val="28"/>
          <w:szCs w:val="28"/>
        </w:rPr>
        <w:t xml:space="preserve"> заниженным отпускным ценам с последующей перепродажей товара по ценам рынка.</w:t>
      </w:r>
    </w:p>
    <w:p w:rsidR="00500D39" w:rsidRPr="00500D39" w:rsidRDefault="00500D39" w:rsidP="004A7F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39">
        <w:rPr>
          <w:rFonts w:ascii="Times New Roman" w:hAnsi="Times New Roman" w:cs="Times New Roman"/>
          <w:sz w:val="28"/>
          <w:szCs w:val="28"/>
        </w:rPr>
        <w:t xml:space="preserve">Также в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00D39">
        <w:rPr>
          <w:rFonts w:ascii="Times New Roman" w:hAnsi="Times New Roman" w:cs="Times New Roman"/>
          <w:sz w:val="28"/>
          <w:szCs w:val="28"/>
        </w:rPr>
        <w:t>едерации приобрело обширное продвижение</w:t>
      </w:r>
    </w:p>
    <w:p w:rsidR="00780683" w:rsidRDefault="00500D39" w:rsidP="004A7F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0D39">
        <w:rPr>
          <w:rFonts w:ascii="Times New Roman" w:hAnsi="Times New Roman" w:cs="Times New Roman"/>
          <w:sz w:val="28"/>
          <w:szCs w:val="28"/>
        </w:rPr>
        <w:t>использование фирм, регистрируемых на подставных лиц, в том числе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39">
        <w:rPr>
          <w:rFonts w:ascii="Times New Roman" w:hAnsi="Times New Roman" w:cs="Times New Roman"/>
          <w:sz w:val="28"/>
          <w:szCs w:val="28"/>
        </w:rPr>
        <w:t>внешнеэкономической деятельности</w:t>
      </w:r>
      <w:r w:rsidR="00545B6E">
        <w:rPr>
          <w:rFonts w:ascii="Times New Roman" w:hAnsi="Times New Roman" w:cs="Times New Roman"/>
          <w:sz w:val="28"/>
          <w:szCs w:val="28"/>
        </w:rPr>
        <w:t>, их еще называют фирм</w:t>
      </w:r>
      <w:r w:rsidR="000F1B44">
        <w:rPr>
          <w:rFonts w:ascii="Times New Roman" w:hAnsi="Times New Roman" w:cs="Times New Roman"/>
          <w:sz w:val="28"/>
          <w:szCs w:val="28"/>
        </w:rPr>
        <w:t>ами</w:t>
      </w:r>
      <w:r w:rsidR="00545B6E">
        <w:rPr>
          <w:rFonts w:ascii="Times New Roman" w:hAnsi="Times New Roman" w:cs="Times New Roman"/>
          <w:sz w:val="28"/>
          <w:szCs w:val="28"/>
        </w:rPr>
        <w:t>-однодневк</w:t>
      </w:r>
      <w:r w:rsidR="000F1B44">
        <w:rPr>
          <w:rFonts w:ascii="Times New Roman" w:hAnsi="Times New Roman" w:cs="Times New Roman"/>
          <w:sz w:val="28"/>
          <w:szCs w:val="28"/>
        </w:rPr>
        <w:t>ами</w:t>
      </w:r>
      <w:r w:rsidRPr="00500D39">
        <w:rPr>
          <w:rFonts w:ascii="Times New Roman" w:hAnsi="Times New Roman" w:cs="Times New Roman"/>
          <w:sz w:val="28"/>
          <w:szCs w:val="28"/>
        </w:rPr>
        <w:t xml:space="preserve">. Обычно такие </w:t>
      </w:r>
      <w:r w:rsidR="0067693A">
        <w:rPr>
          <w:rFonts w:ascii="Times New Roman" w:hAnsi="Times New Roman" w:cs="Times New Roman"/>
          <w:sz w:val="28"/>
          <w:szCs w:val="28"/>
        </w:rPr>
        <w:t>фирмы</w:t>
      </w:r>
      <w:r w:rsidRPr="00500D39">
        <w:rPr>
          <w:rFonts w:ascii="Times New Roman" w:hAnsi="Times New Roman" w:cs="Times New Roman"/>
          <w:sz w:val="28"/>
          <w:szCs w:val="28"/>
        </w:rPr>
        <w:t xml:space="preserve"> создаются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39">
        <w:rPr>
          <w:rFonts w:ascii="Times New Roman" w:hAnsi="Times New Roman" w:cs="Times New Roman"/>
          <w:sz w:val="28"/>
          <w:szCs w:val="28"/>
        </w:rPr>
        <w:t>целью оформления импортного контракта, на основании которого 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39">
        <w:rPr>
          <w:rFonts w:ascii="Times New Roman" w:hAnsi="Times New Roman" w:cs="Times New Roman"/>
          <w:sz w:val="28"/>
          <w:szCs w:val="28"/>
        </w:rPr>
        <w:t xml:space="preserve">предоставляет крупную предоплату. </w:t>
      </w:r>
      <w:r w:rsidR="0067693A">
        <w:rPr>
          <w:rFonts w:ascii="Times New Roman" w:hAnsi="Times New Roman" w:cs="Times New Roman"/>
          <w:sz w:val="28"/>
          <w:szCs w:val="28"/>
        </w:rPr>
        <w:t>Как правило,</w:t>
      </w:r>
      <w:r w:rsidR="0067693A" w:rsidRPr="00500D39">
        <w:rPr>
          <w:rFonts w:ascii="Times New Roman" w:hAnsi="Times New Roman" w:cs="Times New Roman"/>
          <w:sz w:val="28"/>
          <w:szCs w:val="28"/>
        </w:rPr>
        <w:t xml:space="preserve"> </w:t>
      </w:r>
      <w:r w:rsidR="0067693A">
        <w:rPr>
          <w:rFonts w:ascii="Times New Roman" w:hAnsi="Times New Roman" w:cs="Times New Roman"/>
          <w:sz w:val="28"/>
          <w:szCs w:val="28"/>
        </w:rPr>
        <w:t>п</w:t>
      </w:r>
      <w:r w:rsidRPr="00500D39">
        <w:rPr>
          <w:rFonts w:ascii="Times New Roman" w:hAnsi="Times New Roman" w:cs="Times New Roman"/>
          <w:sz w:val="28"/>
          <w:szCs w:val="28"/>
        </w:rPr>
        <w:t xml:space="preserve">осле перевода средств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500D39">
        <w:rPr>
          <w:rFonts w:ascii="Times New Roman" w:hAnsi="Times New Roman" w:cs="Times New Roman"/>
          <w:sz w:val="28"/>
          <w:szCs w:val="28"/>
        </w:rPr>
        <w:t>ликвидируется.</w:t>
      </w:r>
      <w:r w:rsidR="0067693A">
        <w:rPr>
          <w:rFonts w:ascii="Times New Roman" w:hAnsi="Times New Roman" w:cs="Times New Roman"/>
          <w:sz w:val="28"/>
          <w:szCs w:val="28"/>
        </w:rPr>
        <w:t xml:space="preserve"> В последующих похожих операциях фирма создается заново, пока вновь не </w:t>
      </w:r>
      <w:r w:rsidR="00F01FFE">
        <w:rPr>
          <w:rFonts w:ascii="Times New Roman" w:hAnsi="Times New Roman" w:cs="Times New Roman"/>
          <w:sz w:val="28"/>
          <w:szCs w:val="28"/>
        </w:rPr>
        <w:t>получит предоплату</w:t>
      </w:r>
      <w:r w:rsidR="0067693A">
        <w:rPr>
          <w:rFonts w:ascii="Times New Roman" w:hAnsi="Times New Roman" w:cs="Times New Roman"/>
          <w:sz w:val="28"/>
          <w:szCs w:val="28"/>
        </w:rPr>
        <w:t>, и так по кругу.</w:t>
      </w:r>
    </w:p>
    <w:p w:rsidR="00500D39" w:rsidRDefault="00500D39" w:rsidP="00AB502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D7528" w:rsidRPr="004E54A5" w:rsidRDefault="00BD7528" w:rsidP="00BD7528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A5">
        <w:rPr>
          <w:rFonts w:ascii="Times New Roman" w:hAnsi="Times New Roman" w:cs="Times New Roman"/>
          <w:sz w:val="28"/>
          <w:szCs w:val="28"/>
        </w:rPr>
        <w:t>Международный опыт «бегства капитала»</w:t>
      </w:r>
    </w:p>
    <w:p w:rsidR="00ED027A" w:rsidRDefault="00ED027A" w:rsidP="00ED02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0C" w:rsidRPr="009E670C" w:rsidRDefault="009E670C" w:rsidP="003B5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0C">
        <w:rPr>
          <w:rFonts w:ascii="Times New Roman" w:hAnsi="Times New Roman" w:cs="Times New Roman"/>
          <w:sz w:val="28"/>
          <w:szCs w:val="28"/>
        </w:rPr>
        <w:t>Движение капитала</w:t>
      </w:r>
      <w:r w:rsidR="00095740">
        <w:rPr>
          <w:rFonts w:ascii="Times New Roman" w:hAnsi="Times New Roman" w:cs="Times New Roman"/>
          <w:sz w:val="28"/>
          <w:szCs w:val="28"/>
        </w:rPr>
        <w:t xml:space="preserve"> между государствами является</w:t>
      </w:r>
      <w:r w:rsidRPr="009E670C">
        <w:rPr>
          <w:rFonts w:ascii="Times New Roman" w:hAnsi="Times New Roman" w:cs="Times New Roman"/>
          <w:sz w:val="28"/>
          <w:szCs w:val="28"/>
        </w:rPr>
        <w:t xml:space="preserve"> одн</w:t>
      </w:r>
      <w:r w:rsidR="00095740">
        <w:rPr>
          <w:rFonts w:ascii="Times New Roman" w:hAnsi="Times New Roman" w:cs="Times New Roman"/>
          <w:sz w:val="28"/>
          <w:szCs w:val="28"/>
        </w:rPr>
        <w:t>ой</w:t>
      </w:r>
      <w:r w:rsidRPr="009E670C">
        <w:rPr>
          <w:rFonts w:ascii="Times New Roman" w:hAnsi="Times New Roman" w:cs="Times New Roman"/>
          <w:sz w:val="28"/>
          <w:szCs w:val="28"/>
        </w:rPr>
        <w:t xml:space="preserve"> из</w:t>
      </w:r>
      <w:r w:rsidR="003B51F9"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важнейших форм международных экономических отношений. В условиях</w:t>
      </w:r>
      <w:r w:rsidR="00DB3AB9">
        <w:rPr>
          <w:rFonts w:ascii="Times New Roman" w:hAnsi="Times New Roman" w:cs="Times New Roman"/>
          <w:sz w:val="28"/>
          <w:szCs w:val="28"/>
        </w:rPr>
        <w:t xml:space="preserve"> двадцать первого века</w:t>
      </w:r>
      <w:r>
        <w:rPr>
          <w:rFonts w:ascii="Times New Roman" w:hAnsi="Times New Roman" w:cs="Times New Roman"/>
          <w:sz w:val="28"/>
          <w:szCs w:val="28"/>
        </w:rPr>
        <w:t>, которые еще и подкреплены</w:t>
      </w:r>
      <w:r w:rsidRPr="009E670C">
        <w:rPr>
          <w:rFonts w:ascii="Times New Roman" w:hAnsi="Times New Roman" w:cs="Times New Roman"/>
          <w:sz w:val="28"/>
          <w:szCs w:val="28"/>
        </w:rPr>
        <w:t xml:space="preserve"> глобализацие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9E6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DB3A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 себе такое явление как «бегство капитала»</w:t>
      </w:r>
      <w:r w:rsidRPr="009E670C">
        <w:rPr>
          <w:rFonts w:ascii="Times New Roman" w:hAnsi="Times New Roman" w:cs="Times New Roman"/>
          <w:sz w:val="28"/>
          <w:szCs w:val="28"/>
        </w:rPr>
        <w:t xml:space="preserve"> в значительной степени усилил</w:t>
      </w:r>
      <w:r w:rsidR="00DB3AB9">
        <w:rPr>
          <w:rFonts w:ascii="Times New Roman" w:hAnsi="Times New Roman" w:cs="Times New Roman"/>
          <w:sz w:val="28"/>
          <w:szCs w:val="28"/>
        </w:rPr>
        <w:t>ось</w:t>
      </w:r>
      <w:r w:rsidRPr="009E6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AB9">
        <w:rPr>
          <w:rFonts w:ascii="Times New Roman" w:hAnsi="Times New Roman" w:cs="Times New Roman"/>
          <w:sz w:val="28"/>
          <w:szCs w:val="28"/>
        </w:rPr>
        <w:t>потому</w:t>
      </w:r>
      <w:r w:rsidR="0014287B">
        <w:rPr>
          <w:rFonts w:ascii="Times New Roman" w:hAnsi="Times New Roman" w:cs="Times New Roman"/>
          <w:sz w:val="28"/>
          <w:szCs w:val="28"/>
        </w:rPr>
        <w:t>,</w:t>
      </w:r>
      <w:r w:rsidR="00DB3AB9">
        <w:rPr>
          <w:rFonts w:ascii="Times New Roman" w:hAnsi="Times New Roman" w:cs="Times New Roman"/>
          <w:sz w:val="28"/>
          <w:szCs w:val="28"/>
        </w:rPr>
        <w:t xml:space="preserve"> как на его пути попросту исчезли все преграды</w:t>
      </w:r>
      <w:r w:rsidRPr="009E670C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Pr="009E670C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E07D73">
        <w:rPr>
          <w:rFonts w:ascii="Times New Roman" w:hAnsi="Times New Roman" w:cs="Times New Roman"/>
          <w:sz w:val="28"/>
          <w:szCs w:val="28"/>
        </w:rPr>
        <w:t>ое</w:t>
      </w:r>
      <w:r w:rsidRPr="009E670C">
        <w:rPr>
          <w:rFonts w:ascii="Times New Roman" w:hAnsi="Times New Roman" w:cs="Times New Roman"/>
          <w:sz w:val="28"/>
          <w:szCs w:val="28"/>
        </w:rPr>
        <w:t xml:space="preserve"> свобод</w:t>
      </w:r>
      <w:r w:rsidR="00E07D73">
        <w:rPr>
          <w:rFonts w:ascii="Times New Roman" w:hAnsi="Times New Roman" w:cs="Times New Roman"/>
          <w:sz w:val="28"/>
          <w:szCs w:val="28"/>
        </w:rPr>
        <w:t>ное</w:t>
      </w:r>
      <w:r w:rsidRPr="009E670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E07D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капитала привел</w:t>
      </w:r>
      <w:r w:rsidR="00E07D73">
        <w:rPr>
          <w:rFonts w:ascii="Times New Roman" w:hAnsi="Times New Roman" w:cs="Times New Roman"/>
          <w:sz w:val="28"/>
          <w:szCs w:val="28"/>
        </w:rPr>
        <w:t>о</w:t>
      </w:r>
      <w:r w:rsidRPr="009E670C">
        <w:rPr>
          <w:rFonts w:ascii="Times New Roman" w:hAnsi="Times New Roman" w:cs="Times New Roman"/>
          <w:sz w:val="28"/>
          <w:szCs w:val="28"/>
        </w:rPr>
        <w:t xml:space="preserve"> к усилению его потоков </w:t>
      </w:r>
      <w:r w:rsidR="00E07D73">
        <w:rPr>
          <w:rFonts w:ascii="Times New Roman" w:hAnsi="Times New Roman" w:cs="Times New Roman"/>
          <w:sz w:val="28"/>
          <w:szCs w:val="28"/>
        </w:rPr>
        <w:t xml:space="preserve">через нелегальные и </w:t>
      </w:r>
      <w:r w:rsidRPr="009E670C">
        <w:rPr>
          <w:rFonts w:ascii="Times New Roman" w:hAnsi="Times New Roman" w:cs="Times New Roman"/>
          <w:sz w:val="28"/>
          <w:szCs w:val="28"/>
        </w:rPr>
        <w:t>полулегальные каналы.</w:t>
      </w:r>
    </w:p>
    <w:p w:rsidR="009E670C" w:rsidRPr="009E670C" w:rsidRDefault="009E670C" w:rsidP="0009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0C">
        <w:rPr>
          <w:rFonts w:ascii="Times New Roman" w:hAnsi="Times New Roman" w:cs="Times New Roman"/>
          <w:sz w:val="28"/>
          <w:szCs w:val="28"/>
        </w:rPr>
        <w:t>Капитал, как и труд, перемещается между странами. Под 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движением капитала понимается международное перемещение финансовых</w:t>
      </w:r>
      <w:r w:rsidR="00C64146"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потоков</w:t>
      </w:r>
      <w:r w:rsidR="00DE357C"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9E670C">
        <w:rPr>
          <w:rFonts w:ascii="Times New Roman" w:hAnsi="Times New Roman" w:cs="Times New Roman"/>
          <w:sz w:val="28"/>
          <w:szCs w:val="28"/>
        </w:rPr>
        <w:t xml:space="preserve"> кредита и финансовых требований, поток</w:t>
      </w:r>
      <w:r w:rsidR="00DE357C">
        <w:rPr>
          <w:rFonts w:ascii="Times New Roman" w:hAnsi="Times New Roman" w:cs="Times New Roman"/>
          <w:sz w:val="28"/>
          <w:szCs w:val="28"/>
        </w:rPr>
        <w:t>ов</w:t>
      </w:r>
      <w:r w:rsidRPr="009E670C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DE357C" w:rsidRPr="009E670C">
        <w:rPr>
          <w:rFonts w:ascii="Times New Roman" w:hAnsi="Times New Roman" w:cs="Times New Roman"/>
          <w:sz w:val="28"/>
          <w:szCs w:val="28"/>
        </w:rPr>
        <w:t>заемщиками</w:t>
      </w:r>
      <w:r w:rsidR="00DE357C">
        <w:rPr>
          <w:rFonts w:ascii="Times New Roman" w:hAnsi="Times New Roman" w:cs="Times New Roman"/>
          <w:sz w:val="28"/>
          <w:szCs w:val="28"/>
        </w:rPr>
        <w:t xml:space="preserve"> и</w:t>
      </w:r>
      <w:r w:rsidR="00DE357C" w:rsidRPr="009E670C"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кредиторами в различных странах или финансовы</w:t>
      </w:r>
      <w:r w:rsidR="00DE357C">
        <w:rPr>
          <w:rFonts w:ascii="Times New Roman" w:hAnsi="Times New Roman" w:cs="Times New Roman"/>
          <w:sz w:val="28"/>
          <w:szCs w:val="28"/>
        </w:rPr>
        <w:t>х</w:t>
      </w:r>
      <w:r w:rsidRPr="009E670C">
        <w:rPr>
          <w:rFonts w:ascii="Times New Roman" w:hAnsi="Times New Roman" w:cs="Times New Roman"/>
          <w:sz w:val="28"/>
          <w:szCs w:val="28"/>
        </w:rPr>
        <w:t xml:space="preserve"> поток</w:t>
      </w:r>
      <w:r w:rsidR="00DE357C">
        <w:rPr>
          <w:rFonts w:ascii="Times New Roman" w:hAnsi="Times New Roman" w:cs="Times New Roman"/>
          <w:sz w:val="28"/>
          <w:szCs w:val="28"/>
        </w:rPr>
        <w:t>ов</w:t>
      </w:r>
      <w:r w:rsidRPr="009E670C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4677B3"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 xml:space="preserve">собственниками и </w:t>
      </w:r>
      <w:r w:rsidR="00DE357C">
        <w:rPr>
          <w:rFonts w:ascii="Times New Roman" w:hAnsi="Times New Roman" w:cs="Times New Roman"/>
          <w:sz w:val="28"/>
          <w:szCs w:val="28"/>
        </w:rPr>
        <w:t>организац</w:t>
      </w:r>
      <w:r w:rsidRPr="009E670C">
        <w:rPr>
          <w:rFonts w:ascii="Times New Roman" w:hAnsi="Times New Roman" w:cs="Times New Roman"/>
          <w:sz w:val="28"/>
          <w:szCs w:val="28"/>
        </w:rPr>
        <w:t>иями, которыми они владеют за рубежом.</w:t>
      </w:r>
    </w:p>
    <w:p w:rsidR="00C64146" w:rsidRDefault="004677B3" w:rsidP="00C641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если организация</w:t>
      </w:r>
      <w:r w:rsidR="009E670C" w:rsidRPr="009E670C">
        <w:rPr>
          <w:rFonts w:ascii="Times New Roman" w:hAnsi="Times New Roman" w:cs="Times New Roman"/>
          <w:sz w:val="28"/>
          <w:szCs w:val="28"/>
        </w:rPr>
        <w:t xml:space="preserve"> приобре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9E670C" w:rsidRPr="009E670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границей</w:t>
      </w:r>
      <w:r w:rsidR="009E670C" w:rsidRPr="009E6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какой-нибудь товар для </w:t>
      </w:r>
      <w:r w:rsidR="009E670C" w:rsidRPr="009E670C">
        <w:rPr>
          <w:rFonts w:ascii="Times New Roman" w:hAnsi="Times New Roman" w:cs="Times New Roman"/>
          <w:sz w:val="28"/>
          <w:szCs w:val="28"/>
        </w:rPr>
        <w:t xml:space="preserve">производственного назначения, </w:t>
      </w:r>
      <w:r>
        <w:rPr>
          <w:rFonts w:ascii="Times New Roman" w:hAnsi="Times New Roman" w:cs="Times New Roman"/>
          <w:sz w:val="28"/>
          <w:szCs w:val="28"/>
        </w:rPr>
        <w:t>то такое</w:t>
      </w:r>
      <w:r w:rsidR="009E670C" w:rsidRPr="009E670C">
        <w:rPr>
          <w:rFonts w:ascii="Times New Roman" w:hAnsi="Times New Roman" w:cs="Times New Roman"/>
          <w:sz w:val="28"/>
          <w:szCs w:val="28"/>
        </w:rPr>
        <w:t xml:space="preserve"> перемещение, как правило, рас</w:t>
      </w:r>
      <w:r>
        <w:rPr>
          <w:rFonts w:ascii="Times New Roman" w:hAnsi="Times New Roman" w:cs="Times New Roman"/>
          <w:sz w:val="28"/>
          <w:szCs w:val="28"/>
        </w:rPr>
        <w:t>цени</w:t>
      </w:r>
      <w:r w:rsidR="009E670C" w:rsidRPr="009E670C">
        <w:rPr>
          <w:rFonts w:ascii="Times New Roman" w:hAnsi="Times New Roman" w:cs="Times New Roman"/>
          <w:sz w:val="28"/>
          <w:szCs w:val="28"/>
        </w:rPr>
        <w:t>вается</w:t>
      </w:r>
      <w:r w:rsidR="009E670C">
        <w:rPr>
          <w:rFonts w:ascii="Times New Roman" w:hAnsi="Times New Roman" w:cs="Times New Roman"/>
          <w:sz w:val="28"/>
          <w:szCs w:val="28"/>
        </w:rPr>
        <w:t xml:space="preserve"> </w:t>
      </w:r>
      <w:r w:rsidR="009E670C" w:rsidRPr="009E670C">
        <w:rPr>
          <w:rFonts w:ascii="Times New Roman" w:hAnsi="Times New Roman" w:cs="Times New Roman"/>
          <w:sz w:val="28"/>
          <w:szCs w:val="28"/>
        </w:rPr>
        <w:t xml:space="preserve">как обычная внешняя торговля товарами или услугами,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9E670C" w:rsidRPr="009E670C">
        <w:rPr>
          <w:rFonts w:ascii="Times New Roman" w:hAnsi="Times New Roman" w:cs="Times New Roman"/>
          <w:sz w:val="28"/>
          <w:szCs w:val="28"/>
        </w:rPr>
        <w:t xml:space="preserve"> не как движение</w:t>
      </w:r>
      <w:r w:rsidR="009E670C">
        <w:rPr>
          <w:rFonts w:ascii="Times New Roman" w:hAnsi="Times New Roman" w:cs="Times New Roman"/>
          <w:sz w:val="28"/>
          <w:szCs w:val="28"/>
        </w:rPr>
        <w:t xml:space="preserve"> </w:t>
      </w:r>
      <w:r w:rsidR="009E670C" w:rsidRPr="009E670C">
        <w:rPr>
          <w:rFonts w:ascii="Times New Roman" w:hAnsi="Times New Roman" w:cs="Times New Roman"/>
          <w:sz w:val="28"/>
          <w:szCs w:val="28"/>
        </w:rPr>
        <w:t>капитала</w:t>
      </w:r>
      <w:r w:rsidR="00DE1680">
        <w:rPr>
          <w:rFonts w:ascii="Times New Roman" w:hAnsi="Times New Roman" w:cs="Times New Roman"/>
          <w:sz w:val="28"/>
          <w:szCs w:val="28"/>
        </w:rPr>
        <w:t xml:space="preserve"> </w:t>
      </w:r>
      <w:r w:rsidR="00DE1680" w:rsidRPr="00AA2A24">
        <w:rPr>
          <w:rFonts w:ascii="Times New Roman" w:hAnsi="Times New Roman" w:cs="Times New Roman"/>
          <w:sz w:val="28"/>
          <w:szCs w:val="28"/>
        </w:rPr>
        <w:t>[</w:t>
      </w:r>
      <w:r w:rsidR="00DE1680">
        <w:rPr>
          <w:rFonts w:ascii="Times New Roman" w:hAnsi="Times New Roman" w:cs="Times New Roman"/>
          <w:sz w:val="28"/>
          <w:szCs w:val="28"/>
        </w:rPr>
        <w:t>9</w:t>
      </w:r>
      <w:r w:rsidR="00DE1680" w:rsidRPr="00AA2A24">
        <w:rPr>
          <w:rFonts w:ascii="Times New Roman" w:hAnsi="Times New Roman" w:cs="Times New Roman"/>
          <w:sz w:val="28"/>
          <w:szCs w:val="28"/>
        </w:rPr>
        <w:t>]</w:t>
      </w:r>
      <w:r w:rsidR="009E670C" w:rsidRPr="009E670C">
        <w:rPr>
          <w:rFonts w:ascii="Times New Roman" w:hAnsi="Times New Roman" w:cs="Times New Roman"/>
          <w:sz w:val="28"/>
          <w:szCs w:val="28"/>
        </w:rPr>
        <w:t>.</w:t>
      </w:r>
      <w:r w:rsidR="00C6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016" w:rsidRDefault="00C64146" w:rsidP="00742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форм </w:t>
      </w:r>
      <w:r w:rsidR="009E670C" w:rsidRPr="009E670C">
        <w:rPr>
          <w:rFonts w:ascii="Times New Roman" w:hAnsi="Times New Roman" w:cs="Times New Roman"/>
          <w:sz w:val="28"/>
          <w:szCs w:val="28"/>
        </w:rPr>
        <w:t>международного движения капитала является</w:t>
      </w:r>
      <w:r w:rsidR="009E670C">
        <w:rPr>
          <w:rFonts w:ascii="Times New Roman" w:hAnsi="Times New Roman" w:cs="Times New Roman"/>
          <w:sz w:val="28"/>
          <w:szCs w:val="28"/>
        </w:rPr>
        <w:t xml:space="preserve"> </w:t>
      </w:r>
      <w:r w:rsidR="009E670C" w:rsidRPr="009E670C">
        <w:rPr>
          <w:rFonts w:ascii="Times New Roman" w:hAnsi="Times New Roman" w:cs="Times New Roman"/>
          <w:sz w:val="28"/>
          <w:szCs w:val="28"/>
        </w:rPr>
        <w:t>международный кредит.</w:t>
      </w:r>
      <w:r w:rsidR="00742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33" w:rsidRDefault="009E670C" w:rsidP="00900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0C">
        <w:rPr>
          <w:rFonts w:ascii="Times New Roman" w:hAnsi="Times New Roman" w:cs="Times New Roman"/>
          <w:sz w:val="28"/>
          <w:szCs w:val="28"/>
        </w:rPr>
        <w:t>Международный кредит – это движение капитала в сфере международных</w:t>
      </w:r>
      <w:r w:rsidR="00742016"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экономических отношений, связанное с предоставлением валютных и товарных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ресурсов иностранным заемщикам на условиях возвратности, срочности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уплаты процентов.</w:t>
      </w:r>
    </w:p>
    <w:p w:rsidR="006C2F84" w:rsidRDefault="009E670C" w:rsidP="00F62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0C">
        <w:rPr>
          <w:rFonts w:ascii="Times New Roman" w:hAnsi="Times New Roman" w:cs="Times New Roman"/>
          <w:sz w:val="28"/>
          <w:szCs w:val="28"/>
        </w:rPr>
        <w:t>Средства международного кредита формируются на международном</w:t>
      </w:r>
      <w:r w:rsidR="00900A33"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рынке ссудных капиталов, национальных ры</w:t>
      </w:r>
      <w:r w:rsidR="00900A33">
        <w:rPr>
          <w:rFonts w:ascii="Times New Roman" w:hAnsi="Times New Roman" w:cs="Times New Roman"/>
          <w:sz w:val="28"/>
          <w:szCs w:val="28"/>
        </w:rPr>
        <w:t xml:space="preserve">нках ссудных капиталов, а также </w:t>
      </w:r>
      <w:r w:rsidRPr="009E670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счет использования ресурсов государствен</w:t>
      </w:r>
      <w:r w:rsidR="00900A33">
        <w:rPr>
          <w:rFonts w:ascii="Times New Roman" w:hAnsi="Times New Roman" w:cs="Times New Roman"/>
          <w:sz w:val="28"/>
          <w:szCs w:val="28"/>
        </w:rPr>
        <w:t xml:space="preserve">ных, региональных и </w:t>
      </w:r>
      <w:r w:rsidRPr="009E670C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6C2F84" w:rsidRDefault="006C2F84" w:rsidP="00F62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м</w:t>
      </w:r>
      <w:r w:rsidR="009E670C" w:rsidRPr="009E670C">
        <w:rPr>
          <w:rFonts w:ascii="Times New Roman" w:hAnsi="Times New Roman" w:cs="Times New Roman"/>
          <w:sz w:val="28"/>
          <w:szCs w:val="28"/>
        </w:rPr>
        <w:t>еждународный рынок ссудных капиталов подразделяется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F84" w:rsidRDefault="009E670C" w:rsidP="00F62175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4">
        <w:rPr>
          <w:rFonts w:ascii="Times New Roman" w:hAnsi="Times New Roman" w:cs="Times New Roman"/>
          <w:sz w:val="28"/>
          <w:szCs w:val="28"/>
        </w:rPr>
        <w:t>денежный</w:t>
      </w:r>
      <w:r w:rsidR="006C2F84" w:rsidRPr="006C2F84">
        <w:rPr>
          <w:rFonts w:ascii="Times New Roman" w:hAnsi="Times New Roman" w:cs="Times New Roman"/>
          <w:sz w:val="28"/>
          <w:szCs w:val="28"/>
        </w:rPr>
        <w:t xml:space="preserve"> </w:t>
      </w:r>
      <w:r w:rsidR="006C2F84">
        <w:rPr>
          <w:rFonts w:ascii="Times New Roman" w:hAnsi="Times New Roman" w:cs="Times New Roman"/>
          <w:sz w:val="28"/>
          <w:szCs w:val="28"/>
        </w:rPr>
        <w:t>рынок (краткосрочный);</w:t>
      </w:r>
      <w:r w:rsidRPr="006C2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70C" w:rsidRPr="006C2F84" w:rsidRDefault="009E670C" w:rsidP="00F62175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84">
        <w:rPr>
          <w:rFonts w:ascii="Times New Roman" w:hAnsi="Times New Roman" w:cs="Times New Roman"/>
          <w:sz w:val="28"/>
          <w:szCs w:val="28"/>
        </w:rPr>
        <w:t>рынок капиталов (средне</w:t>
      </w:r>
      <w:r w:rsidR="0002522A">
        <w:rPr>
          <w:rFonts w:ascii="Times New Roman" w:hAnsi="Times New Roman" w:cs="Times New Roman"/>
          <w:sz w:val="28"/>
          <w:szCs w:val="28"/>
        </w:rPr>
        <w:t xml:space="preserve">срочный </w:t>
      </w:r>
      <w:r w:rsidRPr="006C2F84">
        <w:rPr>
          <w:rFonts w:ascii="Times New Roman" w:hAnsi="Times New Roman" w:cs="Times New Roman"/>
          <w:sz w:val="28"/>
          <w:szCs w:val="28"/>
        </w:rPr>
        <w:t>и долгосрочный).</w:t>
      </w:r>
    </w:p>
    <w:p w:rsidR="00696F23" w:rsidRDefault="009E670C" w:rsidP="00F62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0C">
        <w:rPr>
          <w:rFonts w:ascii="Times New Roman" w:hAnsi="Times New Roman" w:cs="Times New Roman"/>
          <w:sz w:val="28"/>
          <w:szCs w:val="28"/>
        </w:rPr>
        <w:t xml:space="preserve">Основными операциями на </w:t>
      </w:r>
      <w:r w:rsidR="002C74BF">
        <w:rPr>
          <w:rFonts w:ascii="Times New Roman" w:hAnsi="Times New Roman" w:cs="Times New Roman"/>
          <w:sz w:val="28"/>
          <w:szCs w:val="28"/>
        </w:rPr>
        <w:t>м</w:t>
      </w:r>
      <w:r w:rsidR="002C74BF" w:rsidRPr="009E670C">
        <w:rPr>
          <w:rFonts w:ascii="Times New Roman" w:hAnsi="Times New Roman" w:cs="Times New Roman"/>
          <w:sz w:val="28"/>
          <w:szCs w:val="28"/>
        </w:rPr>
        <w:t>еждународн</w:t>
      </w:r>
      <w:r w:rsidR="002C74BF">
        <w:rPr>
          <w:rFonts w:ascii="Times New Roman" w:hAnsi="Times New Roman" w:cs="Times New Roman"/>
          <w:sz w:val="28"/>
          <w:szCs w:val="28"/>
        </w:rPr>
        <w:t>ом</w:t>
      </w:r>
      <w:r w:rsidRPr="009E670C">
        <w:rPr>
          <w:rFonts w:ascii="Times New Roman" w:hAnsi="Times New Roman" w:cs="Times New Roman"/>
          <w:sz w:val="28"/>
          <w:szCs w:val="28"/>
        </w:rPr>
        <w:t xml:space="preserve"> рынке являются эмиссия и купля-продажа</w:t>
      </w:r>
      <w:r w:rsidR="002C74BF"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ценных бумаг, преимущественно в виде облигаций, а также предоставление и</w:t>
      </w:r>
      <w:r w:rsidR="002C74BF"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получение банковских кредитов.</w:t>
      </w:r>
      <w:r w:rsidR="00696F23"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Кредиторы или собственники передают заемщикам или зарубежным</w:t>
      </w:r>
      <w:r w:rsidR="00696F23"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 xml:space="preserve">филиалам деньги, в </w:t>
      </w:r>
      <w:r w:rsidRPr="009E670C">
        <w:rPr>
          <w:rFonts w:ascii="Times New Roman" w:hAnsi="Times New Roman" w:cs="Times New Roman"/>
          <w:sz w:val="28"/>
          <w:szCs w:val="28"/>
        </w:rPr>
        <w:lastRenderedPageBreak/>
        <w:t>обмен на обязательства или акции, обеспечивающие им в</w:t>
      </w:r>
      <w:r w:rsidR="00696F23">
        <w:rPr>
          <w:rFonts w:ascii="Times New Roman" w:hAnsi="Times New Roman" w:cs="Times New Roman"/>
          <w:sz w:val="28"/>
          <w:szCs w:val="28"/>
        </w:rPr>
        <w:t xml:space="preserve"> </w:t>
      </w:r>
      <w:r w:rsidRPr="009E670C">
        <w:rPr>
          <w:rFonts w:ascii="Times New Roman" w:hAnsi="Times New Roman" w:cs="Times New Roman"/>
          <w:sz w:val="28"/>
          <w:szCs w:val="28"/>
        </w:rPr>
        <w:t>дальнейшем получение процента или дивиденда.</w:t>
      </w:r>
      <w:r w:rsidR="00696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23" w:rsidRPr="00696F23" w:rsidRDefault="00696F23" w:rsidP="00696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23">
        <w:rPr>
          <w:rFonts w:ascii="Times New Roman" w:hAnsi="Times New Roman" w:cs="Times New Roman"/>
          <w:sz w:val="28"/>
          <w:szCs w:val="28"/>
        </w:rPr>
        <w:t>Международное движение капитала, как одна из главных форм</w:t>
      </w:r>
    </w:p>
    <w:p w:rsidR="00696F23" w:rsidRDefault="00696F23" w:rsidP="00696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23">
        <w:rPr>
          <w:rFonts w:ascii="Times New Roman" w:hAnsi="Times New Roman" w:cs="Times New Roman"/>
          <w:sz w:val="28"/>
          <w:szCs w:val="28"/>
        </w:rPr>
        <w:t>международных экономических отношений, является самой динамичной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объединяющей силой для национальных хозяйств и предоставляет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возможность сформировать новую архитектуру мировой финансовой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на совместно выработанных принципах и условиях. Финансовая глобализация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 xml:space="preserve">финансовая интеграция – </w:t>
      </w:r>
      <w:r w:rsidR="003B65CF" w:rsidRPr="00696F23">
        <w:rPr>
          <w:rFonts w:ascii="Times New Roman" w:hAnsi="Times New Roman" w:cs="Times New Roman"/>
          <w:sz w:val="28"/>
          <w:szCs w:val="28"/>
        </w:rPr>
        <w:t>понятия,</w:t>
      </w:r>
      <w:r w:rsidRPr="00696F23">
        <w:rPr>
          <w:rFonts w:ascii="Times New Roman" w:hAnsi="Times New Roman" w:cs="Times New Roman"/>
          <w:sz w:val="28"/>
          <w:szCs w:val="28"/>
        </w:rPr>
        <w:t xml:space="preserve"> тесно связанные с 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движением капиталов. Обычно под финансовой глобализацией 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развитие глобальных связей между экономиками различных стран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международного движения капитала. Финансовая интеграция определяется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процесс взаимодействия отдельной страны с международным рынком капитала</w:t>
      </w:r>
      <w:r w:rsidR="004262A4">
        <w:rPr>
          <w:rFonts w:ascii="Times New Roman" w:hAnsi="Times New Roman" w:cs="Times New Roman"/>
          <w:sz w:val="28"/>
          <w:szCs w:val="28"/>
        </w:rPr>
        <w:t xml:space="preserve"> </w:t>
      </w:r>
      <w:r w:rsidR="004262A4" w:rsidRPr="002C2132">
        <w:rPr>
          <w:rFonts w:ascii="Times New Roman" w:hAnsi="Times New Roman" w:cs="Times New Roman"/>
          <w:sz w:val="28"/>
          <w:szCs w:val="28"/>
        </w:rPr>
        <w:t>[</w:t>
      </w:r>
      <w:r w:rsidR="004262A4">
        <w:rPr>
          <w:rFonts w:ascii="Times New Roman" w:hAnsi="Times New Roman" w:cs="Times New Roman"/>
          <w:sz w:val="28"/>
          <w:szCs w:val="28"/>
        </w:rPr>
        <w:t>7</w:t>
      </w:r>
      <w:r w:rsidR="004262A4" w:rsidRPr="002C2132">
        <w:rPr>
          <w:rFonts w:ascii="Times New Roman" w:hAnsi="Times New Roman" w:cs="Times New Roman"/>
          <w:sz w:val="28"/>
          <w:szCs w:val="28"/>
        </w:rPr>
        <w:t>]</w:t>
      </w:r>
      <w:r w:rsidRPr="00696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70C" w:rsidRDefault="00696F23" w:rsidP="00157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23">
        <w:rPr>
          <w:rFonts w:ascii="Times New Roman" w:hAnsi="Times New Roman" w:cs="Times New Roman"/>
          <w:sz w:val="28"/>
          <w:szCs w:val="28"/>
        </w:rPr>
        <w:t>Вывозимый за рубеж ссудный к</w:t>
      </w:r>
      <w:r w:rsidR="00157779">
        <w:rPr>
          <w:rFonts w:ascii="Times New Roman" w:hAnsi="Times New Roman" w:cs="Times New Roman"/>
          <w:sz w:val="28"/>
          <w:szCs w:val="28"/>
        </w:rPr>
        <w:t xml:space="preserve">апитал представлен прежде всего </w:t>
      </w:r>
      <w:r w:rsidRPr="00696F23">
        <w:rPr>
          <w:rFonts w:ascii="Times New Roman" w:hAnsi="Times New Roman" w:cs="Times New Roman"/>
          <w:sz w:val="28"/>
          <w:szCs w:val="28"/>
        </w:rPr>
        <w:t>займами, кредитами и ссудами, а также банковскими вкладами (в их число</w:t>
      </w:r>
      <w:r w:rsidR="00157779"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включают и банковские вклады инвестора н</w:t>
      </w:r>
      <w:r w:rsidR="00157779">
        <w:rPr>
          <w:rFonts w:ascii="Times New Roman" w:hAnsi="Times New Roman" w:cs="Times New Roman"/>
          <w:sz w:val="28"/>
          <w:szCs w:val="28"/>
        </w:rPr>
        <w:t xml:space="preserve">а родине в иностранной валюте). </w:t>
      </w:r>
      <w:r w:rsidRPr="00696F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ссудный капитал включают и помощь зарубежным странам, идущую как</w:t>
      </w:r>
      <w:r w:rsidR="00157779"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напрямую, так и через международные организации. Из-за многообразия</w:t>
      </w:r>
      <w:r w:rsidR="00157779"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ссудного капитала статистика именует его прочими инвестициями. Обратим</w:t>
      </w:r>
      <w:r w:rsidR="00157779"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внимание, что эта форма международного движения капитала в большинстве</w:t>
      </w:r>
      <w:r w:rsidR="00157779"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случаев оборачивается возвратом н</w:t>
      </w:r>
      <w:r w:rsidR="00157779">
        <w:rPr>
          <w:rFonts w:ascii="Times New Roman" w:hAnsi="Times New Roman" w:cs="Times New Roman"/>
          <w:sz w:val="28"/>
          <w:szCs w:val="28"/>
        </w:rPr>
        <w:t xml:space="preserve">а родину вывезенного капитала и </w:t>
      </w:r>
      <w:r w:rsidRPr="00696F23">
        <w:rPr>
          <w:rFonts w:ascii="Times New Roman" w:hAnsi="Times New Roman" w:cs="Times New Roman"/>
          <w:sz w:val="28"/>
          <w:szCs w:val="28"/>
        </w:rPr>
        <w:t>внешним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23">
        <w:rPr>
          <w:rFonts w:ascii="Times New Roman" w:hAnsi="Times New Roman" w:cs="Times New Roman"/>
          <w:sz w:val="28"/>
          <w:szCs w:val="28"/>
        </w:rPr>
        <w:t>долгом для страны-реципиента.</w:t>
      </w:r>
    </w:p>
    <w:p w:rsidR="00157779" w:rsidRDefault="00157779" w:rsidP="00157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779">
        <w:rPr>
          <w:rFonts w:ascii="Times New Roman" w:hAnsi="Times New Roman" w:cs="Times New Roman"/>
          <w:sz w:val="28"/>
          <w:szCs w:val="28"/>
        </w:rPr>
        <w:t>Кроме того, следует учитывать, что капитал вывозится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779">
        <w:rPr>
          <w:rFonts w:ascii="Times New Roman" w:hAnsi="Times New Roman" w:cs="Times New Roman"/>
          <w:sz w:val="28"/>
          <w:szCs w:val="28"/>
        </w:rPr>
        <w:t>легальной, так и нелегальной форме (это главная причина, по которой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779">
        <w:rPr>
          <w:rFonts w:ascii="Times New Roman" w:hAnsi="Times New Roman" w:cs="Times New Roman"/>
          <w:sz w:val="28"/>
          <w:szCs w:val="28"/>
        </w:rPr>
        <w:t>статистике зарегистрированный в целом по миру вывоз капитала меньше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779">
        <w:rPr>
          <w:rFonts w:ascii="Times New Roman" w:hAnsi="Times New Roman" w:cs="Times New Roman"/>
          <w:sz w:val="28"/>
          <w:szCs w:val="28"/>
        </w:rPr>
        <w:t>ввоза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7779">
        <w:rPr>
          <w:rFonts w:ascii="Times New Roman" w:hAnsi="Times New Roman" w:cs="Times New Roman"/>
          <w:sz w:val="28"/>
          <w:szCs w:val="28"/>
        </w:rPr>
        <w:t>.</w:t>
      </w:r>
    </w:p>
    <w:p w:rsidR="00C1209E" w:rsidRDefault="006C4902" w:rsidP="006C4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02">
        <w:rPr>
          <w:rFonts w:ascii="Times New Roman" w:hAnsi="Times New Roman" w:cs="Times New Roman"/>
          <w:sz w:val="28"/>
          <w:szCs w:val="28"/>
        </w:rPr>
        <w:t>Нелегальный вывоз капитала осуществляется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>законодательства стран происхождения этог</w:t>
      </w:r>
      <w:r>
        <w:rPr>
          <w:rFonts w:ascii="Times New Roman" w:hAnsi="Times New Roman" w:cs="Times New Roman"/>
          <w:sz w:val="28"/>
          <w:szCs w:val="28"/>
        </w:rPr>
        <w:t xml:space="preserve">о капитала. Так, вывоз капитала </w:t>
      </w:r>
      <w:r w:rsidRPr="006C490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>многом осуществляется</w:t>
      </w:r>
      <w:r w:rsidR="000A3ED8"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>через</w:t>
      </w:r>
      <w:r w:rsidR="000A3ED8"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>фирмы</w:t>
      </w:r>
      <w:r w:rsidR="000A3ED8">
        <w:rPr>
          <w:rFonts w:ascii="Times New Roman" w:hAnsi="Times New Roman" w:cs="Times New Roman"/>
          <w:sz w:val="28"/>
          <w:szCs w:val="28"/>
        </w:rPr>
        <w:t xml:space="preserve"> </w:t>
      </w:r>
      <w:r w:rsidR="00B00519">
        <w:rPr>
          <w:rFonts w:ascii="Times New Roman" w:hAnsi="Times New Roman" w:cs="Times New Roman"/>
          <w:sz w:val="28"/>
          <w:szCs w:val="28"/>
        </w:rPr>
        <w:t xml:space="preserve">- </w:t>
      </w:r>
      <w:r w:rsidRPr="006C4902">
        <w:rPr>
          <w:rFonts w:ascii="Times New Roman" w:hAnsi="Times New Roman" w:cs="Times New Roman"/>
          <w:sz w:val="28"/>
          <w:szCs w:val="28"/>
        </w:rPr>
        <w:t>однодневки</w:t>
      </w:r>
      <w:r w:rsidR="000A3ED8"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>(т.е.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879">
        <w:rPr>
          <w:rFonts w:ascii="Times New Roman" w:hAnsi="Times New Roman" w:cs="Times New Roman"/>
          <w:sz w:val="28"/>
          <w:szCs w:val="28"/>
        </w:rPr>
        <w:t xml:space="preserve">фирмы, </w:t>
      </w:r>
      <w:r w:rsidRPr="006C4902">
        <w:rPr>
          <w:rFonts w:ascii="Times New Roman" w:hAnsi="Times New Roman" w:cs="Times New Roman"/>
          <w:sz w:val="28"/>
          <w:szCs w:val="28"/>
        </w:rPr>
        <w:t>зарегистрированные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>через подставных лиц для осуществления одной или нескольких операций).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 xml:space="preserve">Действующие в нашей стране и большинстве других </w:t>
      </w:r>
      <w:r w:rsidRPr="006C4902">
        <w:rPr>
          <w:rFonts w:ascii="Times New Roman" w:hAnsi="Times New Roman" w:cs="Times New Roman"/>
          <w:sz w:val="28"/>
          <w:szCs w:val="28"/>
        </w:rPr>
        <w:lastRenderedPageBreak/>
        <w:t>стран мира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>обязательного возврата в страну выручки от экспорта товаров и услуг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>часто нарушается (фирмами</w:t>
      </w:r>
      <w:r w:rsidR="000A3ED8">
        <w:rPr>
          <w:rFonts w:ascii="Times New Roman" w:hAnsi="Times New Roman" w:cs="Times New Roman"/>
          <w:sz w:val="28"/>
          <w:szCs w:val="28"/>
        </w:rPr>
        <w:t xml:space="preserve"> - </w:t>
      </w:r>
      <w:r w:rsidRPr="006C4902">
        <w:rPr>
          <w:rFonts w:ascii="Times New Roman" w:hAnsi="Times New Roman" w:cs="Times New Roman"/>
          <w:sz w:val="28"/>
          <w:szCs w:val="28"/>
        </w:rPr>
        <w:t>однодневками) и эта выручка остается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 xml:space="preserve">рубежом, </w:t>
      </w:r>
      <w:r w:rsidR="0097724A" w:rsidRPr="006C4902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6C4902">
        <w:rPr>
          <w:rFonts w:ascii="Times New Roman" w:hAnsi="Times New Roman" w:cs="Times New Roman"/>
          <w:sz w:val="28"/>
          <w:szCs w:val="28"/>
        </w:rPr>
        <w:t xml:space="preserve">превращаясь в экспорт капитала. </w:t>
      </w:r>
      <w:r w:rsidR="00D924FC">
        <w:rPr>
          <w:rFonts w:ascii="Times New Roman" w:hAnsi="Times New Roman" w:cs="Times New Roman"/>
          <w:sz w:val="28"/>
          <w:szCs w:val="28"/>
        </w:rPr>
        <w:t>Как правило</w:t>
      </w:r>
      <w:r w:rsidRPr="006C4902">
        <w:rPr>
          <w:rFonts w:ascii="Times New Roman" w:hAnsi="Times New Roman" w:cs="Times New Roman"/>
          <w:sz w:val="28"/>
          <w:szCs w:val="28"/>
        </w:rPr>
        <w:t xml:space="preserve">, </w:t>
      </w:r>
      <w:r w:rsidR="00D924FC"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Pr="006C4902">
        <w:rPr>
          <w:rFonts w:ascii="Times New Roman" w:hAnsi="Times New Roman" w:cs="Times New Roman"/>
          <w:sz w:val="28"/>
          <w:szCs w:val="28"/>
        </w:rPr>
        <w:t>капитал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>вывозится контрабанд</w:t>
      </w:r>
      <w:r w:rsidR="00D924FC">
        <w:rPr>
          <w:rFonts w:ascii="Times New Roman" w:hAnsi="Times New Roman" w:cs="Times New Roman"/>
          <w:sz w:val="28"/>
          <w:szCs w:val="28"/>
        </w:rPr>
        <w:t>ой</w:t>
      </w:r>
      <w:r w:rsidRPr="006C4902">
        <w:rPr>
          <w:rFonts w:ascii="Times New Roman" w:hAnsi="Times New Roman" w:cs="Times New Roman"/>
          <w:sz w:val="28"/>
          <w:szCs w:val="28"/>
        </w:rPr>
        <w:t xml:space="preserve"> в виде без всяко</w:t>
      </w:r>
      <w:r w:rsidR="00D924FC">
        <w:rPr>
          <w:rFonts w:ascii="Times New Roman" w:hAnsi="Times New Roman" w:cs="Times New Roman"/>
          <w:sz w:val="28"/>
          <w:szCs w:val="28"/>
        </w:rPr>
        <w:t>го</w:t>
      </w:r>
      <w:r w:rsidRPr="006C4902">
        <w:rPr>
          <w:rFonts w:ascii="Times New Roman" w:hAnsi="Times New Roman" w:cs="Times New Roman"/>
          <w:sz w:val="28"/>
          <w:szCs w:val="28"/>
        </w:rPr>
        <w:t xml:space="preserve"> </w:t>
      </w:r>
      <w:r w:rsidR="00D924FC">
        <w:rPr>
          <w:rFonts w:ascii="Times New Roman" w:hAnsi="Times New Roman" w:cs="Times New Roman"/>
          <w:sz w:val="28"/>
          <w:szCs w:val="28"/>
        </w:rPr>
        <w:t>декларирования</w:t>
      </w:r>
      <w:r w:rsidRPr="006C4902">
        <w:rPr>
          <w:rFonts w:ascii="Times New Roman" w:hAnsi="Times New Roman" w:cs="Times New Roman"/>
          <w:sz w:val="28"/>
          <w:szCs w:val="28"/>
        </w:rPr>
        <w:t xml:space="preserve"> на родине.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902" w:rsidRDefault="006C4902" w:rsidP="006C49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02">
        <w:rPr>
          <w:rFonts w:ascii="Times New Roman" w:hAnsi="Times New Roman" w:cs="Times New Roman"/>
          <w:sz w:val="28"/>
          <w:szCs w:val="28"/>
        </w:rPr>
        <w:t>На нелегальный вывоз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>капитала приходится очень большая часть российского экспорта капитала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>платежном балансе</w:t>
      </w:r>
      <w:r w:rsidR="00C1209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6C4902">
        <w:rPr>
          <w:rFonts w:ascii="Times New Roman" w:hAnsi="Times New Roman" w:cs="Times New Roman"/>
          <w:sz w:val="28"/>
          <w:szCs w:val="28"/>
        </w:rPr>
        <w:t xml:space="preserve"> он проходит по статьям «Сомнительные сделки» и «Чистые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02">
        <w:rPr>
          <w:rFonts w:ascii="Times New Roman" w:hAnsi="Times New Roman" w:cs="Times New Roman"/>
          <w:sz w:val="28"/>
          <w:szCs w:val="28"/>
        </w:rPr>
        <w:t>ошибки и пропуски»).</w:t>
      </w:r>
    </w:p>
    <w:p w:rsidR="00DC4EC5" w:rsidRDefault="00B55572" w:rsidP="00DC4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572">
        <w:rPr>
          <w:rFonts w:ascii="Times New Roman" w:hAnsi="Times New Roman" w:cs="Times New Roman"/>
          <w:sz w:val="28"/>
          <w:szCs w:val="28"/>
        </w:rPr>
        <w:t>Нелегальный экспорт капитала нередко называют термином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572">
        <w:rPr>
          <w:rFonts w:ascii="Times New Roman" w:hAnsi="Times New Roman" w:cs="Times New Roman"/>
          <w:sz w:val="28"/>
          <w:szCs w:val="28"/>
        </w:rPr>
        <w:t>«бегство капитала». Но это узкое значение данного термина, а его широкое</w:t>
      </w:r>
      <w:r w:rsidR="00DC4EC5">
        <w:rPr>
          <w:rFonts w:ascii="Times New Roman" w:hAnsi="Times New Roman" w:cs="Times New Roman"/>
          <w:sz w:val="28"/>
          <w:szCs w:val="28"/>
        </w:rPr>
        <w:t xml:space="preserve"> </w:t>
      </w:r>
      <w:r w:rsidRPr="00B55572">
        <w:rPr>
          <w:rFonts w:ascii="Times New Roman" w:hAnsi="Times New Roman" w:cs="Times New Roman"/>
          <w:sz w:val="28"/>
          <w:szCs w:val="28"/>
        </w:rPr>
        <w:t>определение охватывает как нелегальный, так и такой легальный экспорт</w:t>
      </w:r>
      <w:r w:rsidR="00DC4EC5">
        <w:rPr>
          <w:rFonts w:ascii="Times New Roman" w:hAnsi="Times New Roman" w:cs="Times New Roman"/>
          <w:sz w:val="28"/>
          <w:szCs w:val="28"/>
        </w:rPr>
        <w:t xml:space="preserve"> </w:t>
      </w:r>
      <w:r w:rsidR="00F95039">
        <w:rPr>
          <w:rFonts w:ascii="Times New Roman" w:hAnsi="Times New Roman" w:cs="Times New Roman"/>
          <w:sz w:val="28"/>
          <w:szCs w:val="28"/>
        </w:rPr>
        <w:t>капитала,</w:t>
      </w:r>
      <w:r w:rsidRPr="00B55572">
        <w:rPr>
          <w:rFonts w:ascii="Times New Roman" w:hAnsi="Times New Roman" w:cs="Times New Roman"/>
          <w:sz w:val="28"/>
          <w:szCs w:val="28"/>
        </w:rPr>
        <w:t xml:space="preserve"> </w:t>
      </w:r>
      <w:r w:rsidR="00F95039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B55572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F95039" w:rsidRPr="00B55572">
        <w:rPr>
          <w:rFonts w:ascii="Times New Roman" w:hAnsi="Times New Roman" w:cs="Times New Roman"/>
          <w:sz w:val="28"/>
          <w:szCs w:val="28"/>
        </w:rPr>
        <w:t>могла</w:t>
      </w:r>
      <w:r w:rsidR="00F95039">
        <w:rPr>
          <w:rFonts w:ascii="Times New Roman" w:hAnsi="Times New Roman" w:cs="Times New Roman"/>
          <w:sz w:val="28"/>
          <w:szCs w:val="28"/>
        </w:rPr>
        <w:t xml:space="preserve"> </w:t>
      </w:r>
      <w:r w:rsidR="00F95039" w:rsidRPr="00B55572">
        <w:rPr>
          <w:rFonts w:ascii="Times New Roman" w:hAnsi="Times New Roman" w:cs="Times New Roman"/>
          <w:sz w:val="28"/>
          <w:szCs w:val="28"/>
        </w:rPr>
        <w:t>бы</w:t>
      </w:r>
      <w:r w:rsidR="00A6466D">
        <w:rPr>
          <w:rFonts w:ascii="Times New Roman" w:hAnsi="Times New Roman" w:cs="Times New Roman"/>
          <w:sz w:val="28"/>
          <w:szCs w:val="28"/>
        </w:rPr>
        <w:t xml:space="preserve"> в значительной степени</w:t>
      </w:r>
      <w:r w:rsidR="00F95039" w:rsidRPr="00B55572">
        <w:rPr>
          <w:rFonts w:ascii="Times New Roman" w:hAnsi="Times New Roman" w:cs="Times New Roman"/>
          <w:sz w:val="28"/>
          <w:szCs w:val="28"/>
        </w:rPr>
        <w:t xml:space="preserve"> увеличить </w:t>
      </w:r>
      <w:r w:rsidR="002D790F" w:rsidRPr="00B55572">
        <w:rPr>
          <w:rFonts w:ascii="Times New Roman" w:hAnsi="Times New Roman" w:cs="Times New Roman"/>
          <w:sz w:val="28"/>
          <w:szCs w:val="28"/>
        </w:rPr>
        <w:t>ВВП</w:t>
      </w:r>
      <w:r w:rsidR="00DC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572">
        <w:rPr>
          <w:rFonts w:ascii="Times New Roman" w:hAnsi="Times New Roman" w:cs="Times New Roman"/>
          <w:sz w:val="28"/>
          <w:szCs w:val="28"/>
        </w:rPr>
        <w:t>капитало</w:t>
      </w:r>
      <w:proofErr w:type="spellEnd"/>
      <w:r w:rsidR="000A3ED8">
        <w:rPr>
          <w:rFonts w:ascii="Times New Roman" w:hAnsi="Times New Roman" w:cs="Times New Roman"/>
          <w:sz w:val="28"/>
          <w:szCs w:val="28"/>
        </w:rPr>
        <w:t>-</w:t>
      </w:r>
      <w:r w:rsidRPr="00B55572">
        <w:rPr>
          <w:rFonts w:ascii="Times New Roman" w:hAnsi="Times New Roman" w:cs="Times New Roman"/>
          <w:sz w:val="28"/>
          <w:szCs w:val="28"/>
        </w:rPr>
        <w:t>экспортирующей стран</w:t>
      </w:r>
      <w:r w:rsidR="002D790F">
        <w:rPr>
          <w:rFonts w:ascii="Times New Roman" w:hAnsi="Times New Roman" w:cs="Times New Roman"/>
          <w:sz w:val="28"/>
          <w:szCs w:val="28"/>
        </w:rPr>
        <w:t>ы</w:t>
      </w:r>
      <w:r w:rsidR="00C41734">
        <w:rPr>
          <w:rFonts w:ascii="Times New Roman" w:hAnsi="Times New Roman" w:cs="Times New Roman"/>
          <w:sz w:val="28"/>
          <w:szCs w:val="28"/>
        </w:rPr>
        <w:t xml:space="preserve"> </w:t>
      </w:r>
      <w:r w:rsidR="00C41734" w:rsidRPr="002C2132">
        <w:rPr>
          <w:rFonts w:ascii="Times New Roman" w:hAnsi="Times New Roman" w:cs="Times New Roman"/>
          <w:sz w:val="28"/>
          <w:szCs w:val="28"/>
        </w:rPr>
        <w:t>[</w:t>
      </w:r>
      <w:r w:rsidR="00C41734">
        <w:rPr>
          <w:rFonts w:ascii="Times New Roman" w:hAnsi="Times New Roman" w:cs="Times New Roman"/>
          <w:sz w:val="28"/>
          <w:szCs w:val="28"/>
        </w:rPr>
        <w:t>2</w:t>
      </w:r>
      <w:r w:rsidR="00C41734" w:rsidRPr="002C2132">
        <w:rPr>
          <w:rFonts w:ascii="Times New Roman" w:hAnsi="Times New Roman" w:cs="Times New Roman"/>
          <w:sz w:val="28"/>
          <w:szCs w:val="28"/>
        </w:rPr>
        <w:t>]</w:t>
      </w:r>
      <w:r w:rsidRPr="00B55572">
        <w:rPr>
          <w:rFonts w:ascii="Times New Roman" w:hAnsi="Times New Roman" w:cs="Times New Roman"/>
          <w:sz w:val="28"/>
          <w:szCs w:val="28"/>
        </w:rPr>
        <w:t>.</w:t>
      </w:r>
    </w:p>
    <w:p w:rsidR="00D12FBD" w:rsidRDefault="00D12FBD" w:rsidP="00DC4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Бегство капитала можно посчитать путем применения формулы, выведенной и принятой МВФ</w:t>
      </w:r>
      <w:r w:rsidR="0075506D">
        <w:rPr>
          <w:rFonts w:ascii="Times New Roman" w:hAnsi="Times New Roman" w:cs="Times New Roman"/>
          <w:sz w:val="28"/>
          <w:szCs w:val="28"/>
        </w:rPr>
        <w:t>:</w:t>
      </w:r>
    </w:p>
    <w:p w:rsidR="00DA158E" w:rsidRDefault="00DA158E" w:rsidP="00DC4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6CD" w:rsidRDefault="00C236CD" w:rsidP="00C236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БК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 + СПИ +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r w:rsidR="003B65CF">
        <w:rPr>
          <w:rFonts w:ascii="Times New Roman" w:hAnsi="Times New Roman" w:cs="Times New Roman"/>
          <w:sz w:val="28"/>
          <w:szCs w:val="28"/>
        </w:rPr>
        <w:t>тек</w:t>
      </w:r>
      <w:proofErr w:type="spellEnd"/>
      <w:r w:rsidR="003B65CF">
        <w:rPr>
          <w:rFonts w:ascii="Times New Roman" w:hAnsi="Times New Roman" w:cs="Times New Roman"/>
          <w:sz w:val="28"/>
          <w:szCs w:val="28"/>
        </w:rPr>
        <w:t>. – Δ ЗР</w:t>
      </w:r>
      <w:r w:rsidR="007F6779">
        <w:rPr>
          <w:rFonts w:ascii="Times New Roman" w:hAnsi="Times New Roman" w:cs="Times New Roman"/>
          <w:sz w:val="28"/>
          <w:szCs w:val="28"/>
        </w:rPr>
        <w:t>,</w:t>
      </w:r>
      <w:r w:rsidR="003B65CF">
        <w:rPr>
          <w:rFonts w:ascii="Times New Roman" w:hAnsi="Times New Roman" w:cs="Times New Roman"/>
          <w:sz w:val="28"/>
          <w:szCs w:val="28"/>
        </w:rPr>
        <w:tab/>
      </w:r>
      <w:r w:rsidR="003B65CF">
        <w:rPr>
          <w:rFonts w:ascii="Times New Roman" w:hAnsi="Times New Roman" w:cs="Times New Roman"/>
          <w:sz w:val="28"/>
          <w:szCs w:val="28"/>
        </w:rPr>
        <w:tab/>
      </w:r>
      <w:r w:rsidR="003B6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(1)</w:t>
      </w:r>
    </w:p>
    <w:p w:rsidR="00DA158E" w:rsidRDefault="00DA158E" w:rsidP="00A70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651" w:rsidRDefault="007F6779" w:rsidP="00A70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6651">
        <w:rPr>
          <w:rFonts w:ascii="Times New Roman" w:hAnsi="Times New Roman" w:cs="Times New Roman"/>
          <w:sz w:val="28"/>
          <w:szCs w:val="28"/>
        </w:rPr>
        <w:t xml:space="preserve">де ПР ВД - </w:t>
      </w:r>
      <w:r w:rsidR="00B06651" w:rsidRPr="00B55572">
        <w:rPr>
          <w:rFonts w:ascii="Times New Roman" w:hAnsi="Times New Roman" w:cs="Times New Roman"/>
          <w:sz w:val="28"/>
          <w:szCs w:val="28"/>
        </w:rPr>
        <w:t>прирост внешнего</w:t>
      </w:r>
      <w:r w:rsidR="00B06651">
        <w:rPr>
          <w:rFonts w:ascii="Times New Roman" w:hAnsi="Times New Roman" w:cs="Times New Roman"/>
          <w:sz w:val="28"/>
          <w:szCs w:val="28"/>
        </w:rPr>
        <w:t xml:space="preserve"> </w:t>
      </w:r>
      <w:r w:rsidR="00B06651" w:rsidRPr="00B55572">
        <w:rPr>
          <w:rFonts w:ascii="Times New Roman" w:hAnsi="Times New Roman" w:cs="Times New Roman"/>
          <w:sz w:val="28"/>
          <w:szCs w:val="28"/>
        </w:rPr>
        <w:t>долга страны</w:t>
      </w:r>
      <w:r w:rsidR="00B06651">
        <w:rPr>
          <w:rFonts w:ascii="Times New Roman" w:hAnsi="Times New Roman" w:cs="Times New Roman"/>
          <w:sz w:val="28"/>
          <w:szCs w:val="28"/>
        </w:rPr>
        <w:t>;</w:t>
      </w:r>
    </w:p>
    <w:p w:rsidR="00B06651" w:rsidRDefault="00B06651" w:rsidP="00A70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 - </w:t>
      </w:r>
      <w:r w:rsidRPr="00B55572">
        <w:rPr>
          <w:rFonts w:ascii="Times New Roman" w:hAnsi="Times New Roman" w:cs="Times New Roman"/>
          <w:sz w:val="28"/>
          <w:szCs w:val="28"/>
        </w:rPr>
        <w:t>сальдо движения прямых инвестиций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651" w:rsidRDefault="00B06651" w:rsidP="00A70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СПБтек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B55572">
        <w:rPr>
          <w:rFonts w:ascii="Times New Roman" w:hAnsi="Times New Roman" w:cs="Times New Roman"/>
          <w:sz w:val="28"/>
          <w:szCs w:val="28"/>
        </w:rPr>
        <w:t>сальдо 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572">
        <w:rPr>
          <w:rFonts w:ascii="Times New Roman" w:hAnsi="Times New Roman" w:cs="Times New Roman"/>
          <w:sz w:val="28"/>
          <w:szCs w:val="28"/>
        </w:rPr>
        <w:t>платежного баланса 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651" w:rsidRDefault="00B06651" w:rsidP="00A70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 ЗР - </w:t>
      </w:r>
      <w:r w:rsidRPr="00B55572">
        <w:rPr>
          <w:rFonts w:ascii="Times New Roman" w:hAnsi="Times New Roman" w:cs="Times New Roman"/>
          <w:sz w:val="28"/>
          <w:szCs w:val="28"/>
        </w:rPr>
        <w:t>изменения в официальных золотовалютных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572">
        <w:rPr>
          <w:rFonts w:ascii="Times New Roman" w:hAnsi="Times New Roman" w:cs="Times New Roman"/>
          <w:sz w:val="28"/>
          <w:szCs w:val="28"/>
        </w:rPr>
        <w:t>резервах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B10" w:rsidRDefault="00151B10" w:rsidP="00A70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0A2E" w:rsidRDefault="00FA489F" w:rsidP="00151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B14366">
        <w:rPr>
          <w:rFonts w:ascii="Times New Roman" w:hAnsi="Times New Roman" w:cs="Times New Roman"/>
          <w:sz w:val="28"/>
          <w:szCs w:val="28"/>
        </w:rPr>
        <w:t xml:space="preserve"> международное движение капитала, вызванное </w:t>
      </w:r>
      <w:r w:rsidR="00E84FD7">
        <w:rPr>
          <w:rFonts w:ascii="Times New Roman" w:hAnsi="Times New Roman" w:cs="Times New Roman"/>
          <w:sz w:val="28"/>
          <w:szCs w:val="28"/>
        </w:rPr>
        <w:t>международной глобализацией,</w:t>
      </w:r>
      <w:r w:rsidR="00B14366">
        <w:rPr>
          <w:rFonts w:ascii="Times New Roman" w:hAnsi="Times New Roman" w:cs="Times New Roman"/>
          <w:sz w:val="28"/>
          <w:szCs w:val="28"/>
        </w:rPr>
        <w:t xml:space="preserve"> </w:t>
      </w:r>
      <w:r w:rsidR="00E84FD7" w:rsidRPr="00696F23">
        <w:rPr>
          <w:rFonts w:ascii="Times New Roman" w:hAnsi="Times New Roman" w:cs="Times New Roman"/>
          <w:sz w:val="28"/>
          <w:szCs w:val="28"/>
        </w:rPr>
        <w:t>является самой динамичной</w:t>
      </w:r>
      <w:r w:rsidR="00E84FD7">
        <w:rPr>
          <w:rFonts w:ascii="Times New Roman" w:hAnsi="Times New Roman" w:cs="Times New Roman"/>
          <w:sz w:val="28"/>
          <w:szCs w:val="28"/>
        </w:rPr>
        <w:t xml:space="preserve"> </w:t>
      </w:r>
      <w:r w:rsidR="00E84FD7" w:rsidRPr="00696F23">
        <w:rPr>
          <w:rFonts w:ascii="Times New Roman" w:hAnsi="Times New Roman" w:cs="Times New Roman"/>
          <w:sz w:val="28"/>
          <w:szCs w:val="28"/>
        </w:rPr>
        <w:t>объединяющей силой для национальных хозяйств и предоставляет им</w:t>
      </w:r>
      <w:r w:rsidR="00E84FD7">
        <w:rPr>
          <w:rFonts w:ascii="Times New Roman" w:hAnsi="Times New Roman" w:cs="Times New Roman"/>
          <w:sz w:val="28"/>
          <w:szCs w:val="28"/>
        </w:rPr>
        <w:t xml:space="preserve"> </w:t>
      </w:r>
      <w:r w:rsidR="00E84FD7" w:rsidRPr="00696F23">
        <w:rPr>
          <w:rFonts w:ascii="Times New Roman" w:hAnsi="Times New Roman" w:cs="Times New Roman"/>
          <w:sz w:val="28"/>
          <w:szCs w:val="28"/>
        </w:rPr>
        <w:t>возможность сформировать новую архитектуру мировой финансовой системы</w:t>
      </w:r>
      <w:r w:rsidR="00E84FD7">
        <w:rPr>
          <w:rFonts w:ascii="Times New Roman" w:hAnsi="Times New Roman" w:cs="Times New Roman"/>
          <w:sz w:val="28"/>
          <w:szCs w:val="28"/>
        </w:rPr>
        <w:t xml:space="preserve"> </w:t>
      </w:r>
      <w:r w:rsidR="00E84FD7" w:rsidRPr="00696F23">
        <w:rPr>
          <w:rFonts w:ascii="Times New Roman" w:hAnsi="Times New Roman" w:cs="Times New Roman"/>
          <w:sz w:val="28"/>
          <w:szCs w:val="28"/>
        </w:rPr>
        <w:t>на совместно выработанных принципах и условиях.</w:t>
      </w:r>
      <w:r w:rsidR="00B14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A2E" w:rsidRDefault="003E0A2E" w:rsidP="00696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A2E" w:rsidRDefault="003E0A2E" w:rsidP="00696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02A" w:rsidRPr="004E54A5" w:rsidRDefault="00AB502A" w:rsidP="004E5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A5">
        <w:rPr>
          <w:rFonts w:ascii="Times New Roman" w:hAnsi="Times New Roman" w:cs="Times New Roman"/>
          <w:sz w:val="28"/>
          <w:szCs w:val="28"/>
        </w:rPr>
        <w:lastRenderedPageBreak/>
        <w:t>2 Механизм «бегства капитала» в современной России</w:t>
      </w:r>
    </w:p>
    <w:p w:rsidR="00AB502A" w:rsidRPr="004E54A5" w:rsidRDefault="00AB502A" w:rsidP="004E5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2A" w:rsidRPr="004E54A5" w:rsidRDefault="00AB502A" w:rsidP="004E54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A5">
        <w:rPr>
          <w:rFonts w:ascii="Times New Roman" w:hAnsi="Times New Roman" w:cs="Times New Roman"/>
          <w:sz w:val="28"/>
          <w:szCs w:val="28"/>
        </w:rPr>
        <w:t>2.1 Основные причины «бегства капитала»</w:t>
      </w:r>
    </w:p>
    <w:p w:rsidR="00AB502A" w:rsidRDefault="00AB502A" w:rsidP="00AB50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BE4" w:rsidRDefault="00F46237" w:rsidP="00D401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486BE4">
        <w:rPr>
          <w:rFonts w:ascii="Times New Roman" w:hAnsi="Times New Roman" w:cs="Times New Roman"/>
          <w:sz w:val="28"/>
          <w:szCs w:val="28"/>
        </w:rPr>
        <w:t xml:space="preserve"> основных причин «бегства капитала» существует большое количество мнений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425D1F">
        <w:rPr>
          <w:rFonts w:ascii="Times New Roman" w:hAnsi="Times New Roman" w:cs="Times New Roman"/>
          <w:sz w:val="28"/>
          <w:szCs w:val="28"/>
        </w:rPr>
        <w:t>. Экономисты Центрального банка России относят к основным причинам неустойчивую политическую и экономическую ситуацию в государстве. Немало важную роль здесь играет и криминальная сторона экономики, вкл</w:t>
      </w:r>
      <w:r w:rsidR="00C3208F">
        <w:rPr>
          <w:rFonts w:ascii="Times New Roman" w:hAnsi="Times New Roman" w:cs="Times New Roman"/>
          <w:sz w:val="28"/>
          <w:szCs w:val="28"/>
        </w:rPr>
        <w:t>ючая коррупционную составляющую</w:t>
      </w:r>
      <w:r w:rsidR="00425D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4AE" w:rsidRDefault="007914AE" w:rsidP="002B76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причины «бегства капитала» за пределы государственных границ России заключаются именно в экономическом климате, а точнее в его отсутствии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капитлодержателей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7508">
        <w:rPr>
          <w:rFonts w:ascii="Times New Roman" w:hAnsi="Times New Roman" w:cs="Times New Roman"/>
          <w:sz w:val="28"/>
          <w:szCs w:val="28"/>
        </w:rPr>
        <w:t xml:space="preserve">Все это объясняется экономическими интересами </w:t>
      </w:r>
      <w:proofErr w:type="spellStart"/>
      <w:r w:rsidR="00847508">
        <w:rPr>
          <w:rFonts w:ascii="Times New Roman" w:hAnsi="Times New Roman" w:cs="Times New Roman"/>
          <w:sz w:val="28"/>
          <w:szCs w:val="28"/>
        </w:rPr>
        <w:t>капиталодержателей</w:t>
      </w:r>
      <w:proofErr w:type="spellEnd"/>
      <w:r w:rsidR="00847508">
        <w:rPr>
          <w:rFonts w:ascii="Times New Roman" w:hAnsi="Times New Roman" w:cs="Times New Roman"/>
          <w:sz w:val="28"/>
          <w:szCs w:val="28"/>
        </w:rPr>
        <w:t>, такими как:</w:t>
      </w:r>
    </w:p>
    <w:p w:rsidR="00847508" w:rsidRDefault="00847508" w:rsidP="002B7692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своего капитала;</w:t>
      </w:r>
    </w:p>
    <w:p w:rsidR="00847508" w:rsidRDefault="00847508" w:rsidP="002B7692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приумножение своего капитала;</w:t>
      </w:r>
    </w:p>
    <w:p w:rsidR="00847508" w:rsidRDefault="005B1F9D" w:rsidP="002B7692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нежелание нести достаточно высокое налоговое бремя;</w:t>
      </w:r>
    </w:p>
    <w:p w:rsidR="005B1F9D" w:rsidRDefault="00974379" w:rsidP="002B7692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отмыть капитал, полученный преступным путем и интегрировать его в экономики других стран и т.д.</w:t>
      </w:r>
    </w:p>
    <w:p w:rsidR="00AB502A" w:rsidRDefault="0059727B" w:rsidP="002B76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г</w:t>
      </w:r>
      <w:r w:rsidR="00AB502A" w:rsidRPr="0074727F">
        <w:rPr>
          <w:rFonts w:ascii="Times New Roman" w:hAnsi="Times New Roman" w:cs="Times New Roman"/>
          <w:sz w:val="28"/>
          <w:szCs w:val="28"/>
        </w:rPr>
        <w:t xml:space="preserve">лавными причинами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502A" w:rsidRPr="0074727F">
        <w:rPr>
          <w:rFonts w:ascii="Times New Roman" w:hAnsi="Times New Roman" w:cs="Times New Roman"/>
          <w:sz w:val="28"/>
          <w:szCs w:val="28"/>
        </w:rPr>
        <w:t>бегст</w:t>
      </w:r>
      <w:r w:rsidR="00AB502A">
        <w:rPr>
          <w:rFonts w:ascii="Times New Roman" w:hAnsi="Times New Roman" w:cs="Times New Roman"/>
          <w:sz w:val="28"/>
          <w:szCs w:val="28"/>
        </w:rPr>
        <w:t>ва капитал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AB502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территорию государственных границ</w:t>
      </w:r>
      <w:r w:rsidR="00D64D31">
        <w:rPr>
          <w:rFonts w:ascii="Times New Roman" w:hAnsi="Times New Roman" w:cs="Times New Roman"/>
          <w:sz w:val="28"/>
          <w:szCs w:val="28"/>
        </w:rPr>
        <w:t xml:space="preserve"> Рос</w:t>
      </w:r>
      <w:r w:rsidR="00BD2DE7">
        <w:rPr>
          <w:rFonts w:ascii="Times New Roman" w:hAnsi="Times New Roman" w:cs="Times New Roman"/>
          <w:sz w:val="28"/>
          <w:szCs w:val="28"/>
        </w:rPr>
        <w:t>с</w:t>
      </w:r>
      <w:r w:rsidR="00D64D31">
        <w:rPr>
          <w:rFonts w:ascii="Times New Roman" w:hAnsi="Times New Roman" w:cs="Times New Roman"/>
          <w:sz w:val="28"/>
          <w:szCs w:val="28"/>
        </w:rPr>
        <w:t>ии</w:t>
      </w:r>
      <w:r w:rsidR="00AB502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B502A" w:rsidRPr="002919AB" w:rsidRDefault="0059727B" w:rsidP="002B7692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</w:t>
      </w:r>
      <w:r w:rsidR="00AB502A" w:rsidRPr="0029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неблагоприятных экономических факторов, а именно отсутствие инвестиционного климата в государстве, неразвитость экономических институтов (отсутствие экономической инфраструктуры);</w:t>
      </w:r>
    </w:p>
    <w:p w:rsidR="00AB502A" w:rsidRPr="0074727F" w:rsidRDefault="00F94E6C" w:rsidP="00AB502A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 и копирование механизмов </w:t>
      </w:r>
      <w:r w:rsidR="007972E4">
        <w:rPr>
          <w:rFonts w:ascii="Times New Roman" w:hAnsi="Times New Roman" w:cs="Times New Roman"/>
          <w:sz w:val="28"/>
          <w:szCs w:val="28"/>
        </w:rPr>
        <w:t>западноевропейского</w:t>
      </w:r>
      <w:r>
        <w:rPr>
          <w:rFonts w:ascii="Times New Roman" w:hAnsi="Times New Roman" w:cs="Times New Roman"/>
          <w:sz w:val="28"/>
          <w:szCs w:val="28"/>
        </w:rPr>
        <w:t xml:space="preserve"> устройства экономик</w:t>
      </w:r>
      <w:r w:rsidR="001C76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502A" w:rsidRPr="0074727F" w:rsidRDefault="00AB502A" w:rsidP="00AB502A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7F">
        <w:rPr>
          <w:rFonts w:ascii="Times New Roman" w:hAnsi="Times New Roman" w:cs="Times New Roman"/>
          <w:sz w:val="28"/>
          <w:szCs w:val="28"/>
        </w:rPr>
        <w:t>чрезмерно в</w:t>
      </w:r>
      <w:r w:rsidR="0059727B">
        <w:rPr>
          <w:rFonts w:ascii="Times New Roman" w:hAnsi="Times New Roman" w:cs="Times New Roman"/>
          <w:sz w:val="28"/>
          <w:szCs w:val="28"/>
        </w:rPr>
        <w:t>ысокая</w:t>
      </w:r>
      <w:r w:rsidRPr="0074727F">
        <w:rPr>
          <w:rFonts w:ascii="Times New Roman" w:hAnsi="Times New Roman" w:cs="Times New Roman"/>
          <w:sz w:val="28"/>
          <w:szCs w:val="28"/>
        </w:rPr>
        <w:t xml:space="preserve"> степень фискальных</w:t>
      </w:r>
      <w:r w:rsidR="0059727B">
        <w:rPr>
          <w:rFonts w:ascii="Times New Roman" w:hAnsi="Times New Roman" w:cs="Times New Roman"/>
          <w:sz w:val="28"/>
          <w:szCs w:val="28"/>
        </w:rPr>
        <w:t xml:space="preserve"> инструментов</w:t>
      </w:r>
      <w:r w:rsidR="00582360">
        <w:rPr>
          <w:rFonts w:ascii="Times New Roman" w:hAnsi="Times New Roman" w:cs="Times New Roman"/>
          <w:sz w:val="28"/>
          <w:szCs w:val="28"/>
        </w:rPr>
        <w:t>, сопутствующая несовершенному налоговому законодательству</w:t>
      </w:r>
      <w:r w:rsidR="0059727B">
        <w:rPr>
          <w:rFonts w:ascii="Times New Roman" w:hAnsi="Times New Roman" w:cs="Times New Roman"/>
          <w:sz w:val="28"/>
          <w:szCs w:val="28"/>
        </w:rPr>
        <w:t>;</w:t>
      </w:r>
    </w:p>
    <w:p w:rsidR="00AB502A" w:rsidRDefault="004E3C58" w:rsidP="00AB502A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доверия</w:t>
      </w:r>
      <w:r w:rsidR="00AB502A" w:rsidRPr="0029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бизнеса к правительственной политике;</w:t>
      </w:r>
    </w:p>
    <w:p w:rsidR="004E3C58" w:rsidRPr="002919AB" w:rsidRDefault="004E3C58" w:rsidP="00AB502A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доверия граждан к кредитно-финансовым институтам в государстве;</w:t>
      </w:r>
    </w:p>
    <w:p w:rsidR="00AB502A" w:rsidRPr="0074727F" w:rsidRDefault="005E3948" w:rsidP="00AB502A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AB502A" w:rsidRPr="0074727F">
        <w:rPr>
          <w:rFonts w:ascii="Times New Roman" w:hAnsi="Times New Roman" w:cs="Times New Roman"/>
          <w:sz w:val="28"/>
          <w:szCs w:val="28"/>
        </w:rPr>
        <w:t>криминализац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AB502A" w:rsidRPr="0074727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деятельности, </w:t>
      </w:r>
      <w:r>
        <w:rPr>
          <w:rFonts w:ascii="Times New Roman" w:hAnsi="Times New Roman" w:cs="Times New Roman"/>
          <w:sz w:val="28"/>
          <w:szCs w:val="28"/>
        </w:rPr>
        <w:t>отсутствие инструментов борьбы с легализацией «отмытых» доходов</w:t>
      </w:r>
      <w:r w:rsidR="00AB502A" w:rsidRPr="0074727F">
        <w:rPr>
          <w:rFonts w:ascii="Times New Roman" w:hAnsi="Times New Roman" w:cs="Times New Roman"/>
          <w:sz w:val="28"/>
          <w:szCs w:val="28"/>
        </w:rPr>
        <w:t>;</w:t>
      </w:r>
    </w:p>
    <w:p w:rsidR="002F17F3" w:rsidRPr="002F17F3" w:rsidRDefault="002F17F3" w:rsidP="002F17F3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законодательства, которое бы регулировало легальный экспорт капитала из России.</w:t>
      </w:r>
    </w:p>
    <w:p w:rsidR="00E92061" w:rsidRDefault="007F79C9" w:rsidP="00F846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</w:t>
      </w:r>
      <w:r w:rsidR="00D57658">
        <w:rPr>
          <w:rFonts w:ascii="Times New Roman" w:hAnsi="Times New Roman" w:cs="Times New Roman"/>
          <w:sz w:val="28"/>
          <w:szCs w:val="28"/>
        </w:rPr>
        <w:t xml:space="preserve"> чаще всего поведение </w:t>
      </w:r>
      <w:proofErr w:type="spellStart"/>
      <w:r w:rsidR="00D57658">
        <w:rPr>
          <w:rFonts w:ascii="Times New Roman" w:hAnsi="Times New Roman" w:cs="Times New Roman"/>
          <w:sz w:val="28"/>
          <w:szCs w:val="28"/>
        </w:rPr>
        <w:t>капиталодержалей</w:t>
      </w:r>
      <w:proofErr w:type="spellEnd"/>
      <w:r w:rsidR="00D57658">
        <w:rPr>
          <w:rFonts w:ascii="Times New Roman" w:hAnsi="Times New Roman" w:cs="Times New Roman"/>
          <w:sz w:val="28"/>
          <w:szCs w:val="28"/>
        </w:rPr>
        <w:t xml:space="preserve"> можно объяснить путем анализа</w:t>
      </w:r>
      <w:r w:rsidR="002A6A83">
        <w:rPr>
          <w:rFonts w:ascii="Times New Roman" w:hAnsi="Times New Roman" w:cs="Times New Roman"/>
          <w:sz w:val="28"/>
          <w:szCs w:val="28"/>
        </w:rPr>
        <w:t xml:space="preserve"> </w:t>
      </w:r>
      <w:r w:rsidR="0073592B">
        <w:rPr>
          <w:rFonts w:ascii="Times New Roman" w:hAnsi="Times New Roman" w:cs="Times New Roman"/>
          <w:sz w:val="28"/>
          <w:szCs w:val="28"/>
        </w:rPr>
        <w:t xml:space="preserve">совокупных </w:t>
      </w:r>
      <w:r w:rsidR="002A6A83">
        <w:rPr>
          <w:rFonts w:ascii="Times New Roman" w:hAnsi="Times New Roman" w:cs="Times New Roman"/>
          <w:sz w:val="28"/>
          <w:szCs w:val="28"/>
        </w:rPr>
        <w:t>факторов, таких как</w:t>
      </w:r>
      <w:r w:rsidR="00D57658">
        <w:rPr>
          <w:rFonts w:ascii="Times New Roman" w:hAnsi="Times New Roman" w:cs="Times New Roman"/>
          <w:sz w:val="28"/>
          <w:szCs w:val="28"/>
        </w:rPr>
        <w:t xml:space="preserve"> </w:t>
      </w:r>
      <w:r w:rsidR="00CA60D1">
        <w:rPr>
          <w:rFonts w:ascii="Times New Roman" w:hAnsi="Times New Roman" w:cs="Times New Roman"/>
          <w:sz w:val="28"/>
          <w:szCs w:val="28"/>
        </w:rPr>
        <w:t>экономическая</w:t>
      </w:r>
      <w:r w:rsidR="00D57658">
        <w:rPr>
          <w:rFonts w:ascii="Times New Roman" w:hAnsi="Times New Roman" w:cs="Times New Roman"/>
          <w:sz w:val="28"/>
          <w:szCs w:val="28"/>
        </w:rPr>
        <w:t xml:space="preserve"> и политическ</w:t>
      </w:r>
      <w:r w:rsidR="002A6A83">
        <w:rPr>
          <w:rFonts w:ascii="Times New Roman" w:hAnsi="Times New Roman" w:cs="Times New Roman"/>
          <w:sz w:val="28"/>
          <w:szCs w:val="28"/>
        </w:rPr>
        <w:t>ая</w:t>
      </w:r>
      <w:r w:rsidR="00D57658">
        <w:rPr>
          <w:rFonts w:ascii="Times New Roman" w:hAnsi="Times New Roman" w:cs="Times New Roman"/>
          <w:sz w:val="28"/>
          <w:szCs w:val="28"/>
        </w:rPr>
        <w:t xml:space="preserve"> </w:t>
      </w:r>
      <w:r w:rsidR="00CA60D1">
        <w:rPr>
          <w:rFonts w:ascii="Times New Roman" w:hAnsi="Times New Roman" w:cs="Times New Roman"/>
          <w:sz w:val="28"/>
          <w:szCs w:val="28"/>
        </w:rPr>
        <w:t>нестабильность</w:t>
      </w:r>
      <w:r w:rsidR="00D57658">
        <w:rPr>
          <w:rFonts w:ascii="Times New Roman" w:hAnsi="Times New Roman" w:cs="Times New Roman"/>
          <w:sz w:val="28"/>
          <w:szCs w:val="28"/>
        </w:rPr>
        <w:t xml:space="preserve"> в государстве. И</w:t>
      </w:r>
      <w:r>
        <w:rPr>
          <w:rFonts w:ascii="Times New Roman" w:hAnsi="Times New Roman" w:cs="Times New Roman"/>
          <w:sz w:val="28"/>
          <w:szCs w:val="28"/>
        </w:rPr>
        <w:t>менно в</w:t>
      </w:r>
      <w:r w:rsidR="00AB502A" w:rsidRPr="002919AB">
        <w:rPr>
          <w:rFonts w:ascii="Times New Roman" w:hAnsi="Times New Roman" w:cs="Times New Roman"/>
          <w:sz w:val="28"/>
          <w:szCs w:val="28"/>
        </w:rPr>
        <w:t xml:space="preserve"> тех случаях,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капиталодержатели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начинают </w:t>
      </w:r>
      <w:r w:rsidR="00D57658">
        <w:rPr>
          <w:rFonts w:ascii="Times New Roman" w:hAnsi="Times New Roman" w:cs="Times New Roman"/>
          <w:sz w:val="28"/>
          <w:szCs w:val="28"/>
        </w:rPr>
        <w:t>осознавать то</w:t>
      </w:r>
      <w:r>
        <w:rPr>
          <w:rFonts w:ascii="Times New Roman" w:hAnsi="Times New Roman" w:cs="Times New Roman"/>
          <w:sz w:val="28"/>
          <w:szCs w:val="28"/>
        </w:rPr>
        <w:t xml:space="preserve"> факт, </w:t>
      </w:r>
      <w:r w:rsidR="00675D34">
        <w:rPr>
          <w:rFonts w:ascii="Times New Roman" w:hAnsi="Times New Roman" w:cs="Times New Roman"/>
          <w:sz w:val="28"/>
          <w:szCs w:val="28"/>
        </w:rPr>
        <w:t>что,</w:t>
      </w:r>
      <w:r w:rsidR="00AB502A" w:rsidRPr="002919AB">
        <w:rPr>
          <w:rFonts w:ascii="Times New Roman" w:hAnsi="Times New Roman" w:cs="Times New Roman"/>
          <w:sz w:val="28"/>
          <w:szCs w:val="28"/>
        </w:rPr>
        <w:t xml:space="preserve"> оставив свое богатство в стране, они его полностью или частично потеряют, предотвратить </w:t>
      </w:r>
      <w:r w:rsidR="00D57658">
        <w:rPr>
          <w:rFonts w:ascii="Times New Roman" w:hAnsi="Times New Roman" w:cs="Times New Roman"/>
          <w:sz w:val="28"/>
          <w:szCs w:val="28"/>
        </w:rPr>
        <w:t>«</w:t>
      </w:r>
      <w:r w:rsidR="00AB502A" w:rsidRPr="002919AB">
        <w:rPr>
          <w:rFonts w:ascii="Times New Roman" w:hAnsi="Times New Roman" w:cs="Times New Roman"/>
          <w:sz w:val="28"/>
          <w:szCs w:val="28"/>
        </w:rPr>
        <w:t>бегство капиталов</w:t>
      </w:r>
      <w:r w:rsidR="00D57658">
        <w:rPr>
          <w:rFonts w:ascii="Times New Roman" w:hAnsi="Times New Roman" w:cs="Times New Roman"/>
          <w:sz w:val="28"/>
          <w:szCs w:val="28"/>
        </w:rPr>
        <w:t>»</w:t>
      </w:r>
      <w:r w:rsidR="00B0329C">
        <w:rPr>
          <w:rFonts w:ascii="Times New Roman" w:hAnsi="Times New Roman" w:cs="Times New Roman"/>
          <w:sz w:val="28"/>
          <w:szCs w:val="28"/>
        </w:rPr>
        <w:t xml:space="preserve"> становится практически невозможным.</w:t>
      </w:r>
    </w:p>
    <w:p w:rsidR="008446B1" w:rsidRDefault="00E92061" w:rsidP="00F846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61">
        <w:rPr>
          <w:rFonts w:ascii="Times New Roman" w:hAnsi="Times New Roman" w:cs="Times New Roman"/>
          <w:sz w:val="28"/>
          <w:szCs w:val="28"/>
        </w:rPr>
        <w:t>Большинство российских экспертов утверждает, что капитал,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61">
        <w:rPr>
          <w:rFonts w:ascii="Times New Roman" w:hAnsi="Times New Roman" w:cs="Times New Roman"/>
          <w:sz w:val="28"/>
          <w:szCs w:val="28"/>
        </w:rPr>
        <w:t>был получен легально, после вывоза оседает, чаще всего, в экономически-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61">
        <w:rPr>
          <w:rFonts w:ascii="Times New Roman" w:hAnsi="Times New Roman" w:cs="Times New Roman"/>
          <w:sz w:val="28"/>
          <w:szCs w:val="28"/>
        </w:rPr>
        <w:t xml:space="preserve">развитых странах Европы, а вот «сбежавшие» капиталы, </w:t>
      </w:r>
      <w:r w:rsidR="00D56E17" w:rsidRPr="00E92061">
        <w:rPr>
          <w:rFonts w:ascii="Times New Roman" w:hAnsi="Times New Roman" w:cs="Times New Roman"/>
          <w:sz w:val="28"/>
          <w:szCs w:val="28"/>
        </w:rPr>
        <w:t>происхождение</w:t>
      </w:r>
      <w:r w:rsidR="00D56E17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E92061">
        <w:rPr>
          <w:rFonts w:ascii="Times New Roman" w:hAnsi="Times New Roman" w:cs="Times New Roman"/>
          <w:sz w:val="28"/>
          <w:szCs w:val="28"/>
        </w:rPr>
        <w:t xml:space="preserve"> носит сомнительный характер, оседают только лишь в офшорных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61">
        <w:rPr>
          <w:rFonts w:ascii="Times New Roman" w:hAnsi="Times New Roman" w:cs="Times New Roman"/>
          <w:sz w:val="28"/>
          <w:szCs w:val="28"/>
        </w:rPr>
        <w:t xml:space="preserve">юрисдикциях, где как </w:t>
      </w:r>
      <w:r w:rsidR="00D56E17" w:rsidRPr="00E92061">
        <w:rPr>
          <w:rFonts w:ascii="Times New Roman" w:hAnsi="Times New Roman" w:cs="Times New Roman"/>
          <w:sz w:val="28"/>
          <w:szCs w:val="28"/>
        </w:rPr>
        <w:t>раз</w:t>
      </w:r>
      <w:r w:rsidR="00D56E17">
        <w:rPr>
          <w:rFonts w:ascii="Times New Roman" w:hAnsi="Times New Roman" w:cs="Times New Roman"/>
          <w:sz w:val="28"/>
          <w:szCs w:val="28"/>
        </w:rPr>
        <w:t>-таки</w:t>
      </w:r>
      <w:r w:rsidRPr="00E92061">
        <w:rPr>
          <w:rFonts w:ascii="Times New Roman" w:hAnsi="Times New Roman" w:cs="Times New Roman"/>
          <w:sz w:val="28"/>
          <w:szCs w:val="28"/>
        </w:rPr>
        <w:t xml:space="preserve"> отсутствует подобного рода контроль</w:t>
      </w:r>
      <w:r w:rsidR="007E693F">
        <w:rPr>
          <w:rFonts w:ascii="Times New Roman" w:hAnsi="Times New Roman" w:cs="Times New Roman"/>
          <w:sz w:val="28"/>
          <w:szCs w:val="28"/>
        </w:rPr>
        <w:t xml:space="preserve"> </w:t>
      </w:r>
      <w:r w:rsidR="007E693F" w:rsidRPr="002C2132">
        <w:rPr>
          <w:rFonts w:ascii="Times New Roman" w:hAnsi="Times New Roman" w:cs="Times New Roman"/>
          <w:sz w:val="28"/>
          <w:szCs w:val="28"/>
        </w:rPr>
        <w:t>[</w:t>
      </w:r>
      <w:r w:rsidR="007E693F">
        <w:rPr>
          <w:rFonts w:ascii="Times New Roman" w:hAnsi="Times New Roman" w:cs="Times New Roman"/>
          <w:sz w:val="28"/>
          <w:szCs w:val="28"/>
        </w:rPr>
        <w:t>2</w:t>
      </w:r>
      <w:r w:rsidR="007E693F" w:rsidRPr="002C2132">
        <w:rPr>
          <w:rFonts w:ascii="Times New Roman" w:hAnsi="Times New Roman" w:cs="Times New Roman"/>
          <w:sz w:val="28"/>
          <w:szCs w:val="28"/>
        </w:rPr>
        <w:t>]</w:t>
      </w:r>
      <w:r w:rsidRPr="00E920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8D0" w:rsidRDefault="00E92061" w:rsidP="00F846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61">
        <w:rPr>
          <w:rFonts w:ascii="Times New Roman" w:hAnsi="Times New Roman" w:cs="Times New Roman"/>
          <w:sz w:val="28"/>
          <w:szCs w:val="28"/>
        </w:rPr>
        <w:t>мнению российских экономистов, за последние 25 лет из России «сбежало»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61">
        <w:rPr>
          <w:rFonts w:ascii="Times New Roman" w:hAnsi="Times New Roman" w:cs="Times New Roman"/>
          <w:sz w:val="28"/>
          <w:szCs w:val="28"/>
        </w:rPr>
        <w:t>порядка 2 триллионов долларов США, причем превалирующая доля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61">
        <w:rPr>
          <w:rFonts w:ascii="Times New Roman" w:hAnsi="Times New Roman" w:cs="Times New Roman"/>
          <w:sz w:val="28"/>
          <w:szCs w:val="28"/>
        </w:rPr>
        <w:t>средств выведена</w:t>
      </w:r>
      <w:r w:rsidR="008446B1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E92061">
        <w:rPr>
          <w:rFonts w:ascii="Times New Roman" w:hAnsi="Times New Roman" w:cs="Times New Roman"/>
          <w:sz w:val="28"/>
          <w:szCs w:val="28"/>
        </w:rPr>
        <w:t xml:space="preserve"> оффшорными путями. После кризиса 2008 года </w:t>
      </w:r>
      <w:r w:rsidR="008446B1">
        <w:rPr>
          <w:rFonts w:ascii="Times New Roman" w:hAnsi="Times New Roman" w:cs="Times New Roman"/>
          <w:sz w:val="28"/>
          <w:szCs w:val="28"/>
        </w:rPr>
        <w:t>«бегство»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61">
        <w:rPr>
          <w:rFonts w:ascii="Times New Roman" w:hAnsi="Times New Roman" w:cs="Times New Roman"/>
          <w:sz w:val="28"/>
          <w:szCs w:val="28"/>
        </w:rPr>
        <w:t>российского капитала взял</w:t>
      </w:r>
      <w:r w:rsidR="008446B1">
        <w:rPr>
          <w:rFonts w:ascii="Times New Roman" w:hAnsi="Times New Roman" w:cs="Times New Roman"/>
          <w:sz w:val="28"/>
          <w:szCs w:val="28"/>
        </w:rPr>
        <w:t>о</w:t>
      </w:r>
      <w:r w:rsidRPr="00E92061">
        <w:rPr>
          <w:rFonts w:ascii="Times New Roman" w:hAnsi="Times New Roman" w:cs="Times New Roman"/>
          <w:sz w:val="28"/>
          <w:szCs w:val="28"/>
        </w:rPr>
        <w:t xml:space="preserve"> </w:t>
      </w:r>
      <w:r w:rsidR="008446B1">
        <w:rPr>
          <w:rFonts w:ascii="Times New Roman" w:hAnsi="Times New Roman" w:cs="Times New Roman"/>
          <w:sz w:val="28"/>
          <w:szCs w:val="28"/>
        </w:rPr>
        <w:t>направление</w:t>
      </w:r>
      <w:r w:rsidRPr="00E92061">
        <w:rPr>
          <w:rFonts w:ascii="Times New Roman" w:hAnsi="Times New Roman" w:cs="Times New Roman"/>
          <w:sz w:val="28"/>
          <w:szCs w:val="28"/>
        </w:rPr>
        <w:t xml:space="preserve"> на, так называемые, «</w:t>
      </w:r>
      <w:r w:rsidR="008446B1">
        <w:rPr>
          <w:rFonts w:ascii="Times New Roman" w:hAnsi="Times New Roman" w:cs="Times New Roman"/>
          <w:sz w:val="28"/>
          <w:szCs w:val="28"/>
        </w:rPr>
        <w:t>райские</w:t>
      </w:r>
      <w:r w:rsidRPr="00E92061">
        <w:rPr>
          <w:rFonts w:ascii="Times New Roman" w:hAnsi="Times New Roman" w:cs="Times New Roman"/>
          <w:sz w:val="28"/>
          <w:szCs w:val="28"/>
        </w:rPr>
        <w:t>» офшоры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61">
        <w:rPr>
          <w:rFonts w:ascii="Times New Roman" w:hAnsi="Times New Roman" w:cs="Times New Roman"/>
          <w:sz w:val="28"/>
          <w:szCs w:val="28"/>
        </w:rPr>
        <w:t>престижные страны Западной Европы (Швейцария, Великобритания,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61">
        <w:rPr>
          <w:rFonts w:ascii="Times New Roman" w:hAnsi="Times New Roman" w:cs="Times New Roman"/>
          <w:sz w:val="28"/>
          <w:szCs w:val="28"/>
        </w:rPr>
        <w:t>Лихтенштейн, Австрия</w:t>
      </w:r>
      <w:r w:rsidR="001F2774">
        <w:rPr>
          <w:rFonts w:ascii="Times New Roman" w:hAnsi="Times New Roman" w:cs="Times New Roman"/>
          <w:sz w:val="28"/>
          <w:szCs w:val="28"/>
        </w:rPr>
        <w:t>, Нидерланды и др.). Так, в 201</w:t>
      </w:r>
      <w:r w:rsidR="00F33C9C">
        <w:rPr>
          <w:rFonts w:ascii="Times New Roman" w:hAnsi="Times New Roman" w:cs="Times New Roman"/>
          <w:sz w:val="28"/>
          <w:szCs w:val="28"/>
        </w:rPr>
        <w:t>9</w:t>
      </w:r>
      <w:r w:rsidRPr="00E92061">
        <w:rPr>
          <w:rFonts w:ascii="Times New Roman" w:hAnsi="Times New Roman" w:cs="Times New Roman"/>
          <w:sz w:val="28"/>
          <w:szCs w:val="28"/>
        </w:rPr>
        <w:t xml:space="preserve"> году доля «сбежавшего»</w:t>
      </w:r>
      <w:r w:rsidR="00F846D1">
        <w:rPr>
          <w:rFonts w:ascii="Times New Roman" w:hAnsi="Times New Roman" w:cs="Times New Roman"/>
          <w:sz w:val="28"/>
          <w:szCs w:val="28"/>
        </w:rPr>
        <w:t xml:space="preserve"> </w:t>
      </w:r>
      <w:r w:rsidR="00F846D1" w:rsidRPr="00F846D1">
        <w:rPr>
          <w:rFonts w:ascii="Times New Roman" w:hAnsi="Times New Roman" w:cs="Times New Roman"/>
          <w:sz w:val="28"/>
          <w:szCs w:val="28"/>
        </w:rPr>
        <w:t>российского капитала составила</w:t>
      </w:r>
      <w:r w:rsidR="00AE1BA2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F846D1" w:rsidRPr="00F846D1">
        <w:rPr>
          <w:rFonts w:ascii="Times New Roman" w:hAnsi="Times New Roman" w:cs="Times New Roman"/>
          <w:sz w:val="28"/>
          <w:szCs w:val="28"/>
        </w:rPr>
        <w:t xml:space="preserve"> </w:t>
      </w:r>
      <w:r w:rsidR="007376F5">
        <w:rPr>
          <w:rFonts w:ascii="Times New Roman" w:hAnsi="Times New Roman" w:cs="Times New Roman"/>
          <w:sz w:val="28"/>
          <w:szCs w:val="28"/>
        </w:rPr>
        <w:t>30</w:t>
      </w:r>
      <w:r w:rsidR="00F846D1" w:rsidRPr="00F846D1">
        <w:rPr>
          <w:rFonts w:ascii="Times New Roman" w:hAnsi="Times New Roman" w:cs="Times New Roman"/>
          <w:sz w:val="28"/>
          <w:szCs w:val="28"/>
        </w:rPr>
        <w:t xml:space="preserve">% от </w:t>
      </w:r>
      <w:r w:rsidR="007376F5">
        <w:rPr>
          <w:rFonts w:ascii="Times New Roman" w:hAnsi="Times New Roman" w:cs="Times New Roman"/>
          <w:sz w:val="28"/>
          <w:szCs w:val="28"/>
        </w:rPr>
        <w:t>31 377</w:t>
      </w:r>
      <w:r w:rsidR="00F846D1" w:rsidRPr="00F846D1">
        <w:rPr>
          <w:rFonts w:ascii="Times New Roman" w:hAnsi="Times New Roman" w:cs="Times New Roman"/>
          <w:sz w:val="28"/>
          <w:szCs w:val="28"/>
        </w:rPr>
        <w:t xml:space="preserve"> м</w:t>
      </w:r>
      <w:r w:rsidR="007376F5">
        <w:rPr>
          <w:rFonts w:ascii="Times New Roman" w:hAnsi="Times New Roman" w:cs="Times New Roman"/>
          <w:sz w:val="28"/>
          <w:szCs w:val="28"/>
        </w:rPr>
        <w:t>лн</w:t>
      </w:r>
      <w:r w:rsidR="00F846D1" w:rsidRPr="00F846D1">
        <w:rPr>
          <w:rFonts w:ascii="Times New Roman" w:hAnsi="Times New Roman" w:cs="Times New Roman"/>
          <w:sz w:val="28"/>
          <w:szCs w:val="28"/>
        </w:rPr>
        <w:t>. долл., инвестированных в</w:t>
      </w:r>
      <w:r w:rsidR="00F846D1">
        <w:rPr>
          <w:rFonts w:ascii="Times New Roman" w:hAnsi="Times New Roman" w:cs="Times New Roman"/>
          <w:sz w:val="28"/>
          <w:szCs w:val="28"/>
        </w:rPr>
        <w:t xml:space="preserve"> </w:t>
      </w:r>
      <w:r w:rsidR="00F846D1" w:rsidRPr="00F846D1">
        <w:rPr>
          <w:rFonts w:ascii="Times New Roman" w:hAnsi="Times New Roman" w:cs="Times New Roman"/>
          <w:sz w:val="28"/>
          <w:szCs w:val="28"/>
        </w:rPr>
        <w:t>экономики «</w:t>
      </w:r>
      <w:r w:rsidR="00A92A35">
        <w:rPr>
          <w:rFonts w:ascii="Times New Roman" w:hAnsi="Times New Roman" w:cs="Times New Roman"/>
          <w:sz w:val="28"/>
          <w:szCs w:val="28"/>
        </w:rPr>
        <w:t>развитых</w:t>
      </w:r>
      <w:r w:rsidR="00F846D1" w:rsidRPr="00F846D1">
        <w:rPr>
          <w:rFonts w:ascii="Times New Roman" w:hAnsi="Times New Roman" w:cs="Times New Roman"/>
          <w:sz w:val="28"/>
          <w:szCs w:val="28"/>
        </w:rPr>
        <w:t>» европейских государств.</w:t>
      </w:r>
    </w:p>
    <w:p w:rsidR="004B4D7B" w:rsidRDefault="004B4D7B" w:rsidP="0062350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4ACD" w:rsidRDefault="00404ACD" w:rsidP="00404AC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1225" cy="32956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502A" w:rsidRDefault="00567CFC" w:rsidP="00F846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Объем инвестиций из России в зарубежные государства в млн. долл. США по данным ЦБ России на 01.02.2020</w:t>
      </w:r>
    </w:p>
    <w:p w:rsidR="00B843E9" w:rsidRDefault="00B843E9" w:rsidP="00565C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CAD" w:rsidRDefault="007D31EB" w:rsidP="00565C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увидеть на рис.1 превалирующим в притоке российских инвестиций за все 201</w:t>
      </w:r>
      <w:r w:rsidR="00FC12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C12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является Кипр</w:t>
      </w:r>
      <w:r w:rsidR="00FC1285">
        <w:rPr>
          <w:rFonts w:ascii="Times New Roman" w:hAnsi="Times New Roman" w:cs="Times New Roman"/>
          <w:sz w:val="28"/>
          <w:szCs w:val="28"/>
        </w:rPr>
        <w:t>, туда было направлено в среднем чуть больше 10 мл</w:t>
      </w:r>
      <w:r w:rsidR="003355AD">
        <w:rPr>
          <w:rFonts w:ascii="Times New Roman" w:hAnsi="Times New Roman" w:cs="Times New Roman"/>
          <w:sz w:val="28"/>
          <w:szCs w:val="28"/>
        </w:rPr>
        <w:t>н</w:t>
      </w:r>
      <w:r w:rsidR="00FC1285">
        <w:rPr>
          <w:rFonts w:ascii="Times New Roman" w:hAnsi="Times New Roman" w:cs="Times New Roman"/>
          <w:sz w:val="28"/>
          <w:szCs w:val="28"/>
        </w:rPr>
        <w:t xml:space="preserve"> долларов. На втором месте по направлению инвестиций в 2019 году находятся Нидерланды с суммой 3025 мл</w:t>
      </w:r>
      <w:r w:rsidR="003355AD">
        <w:rPr>
          <w:rFonts w:ascii="Times New Roman" w:hAnsi="Times New Roman" w:cs="Times New Roman"/>
          <w:sz w:val="28"/>
          <w:szCs w:val="28"/>
        </w:rPr>
        <w:t>н</w:t>
      </w:r>
      <w:r w:rsidR="00FC1285">
        <w:rPr>
          <w:rFonts w:ascii="Times New Roman" w:hAnsi="Times New Roman" w:cs="Times New Roman"/>
          <w:sz w:val="28"/>
          <w:szCs w:val="28"/>
        </w:rPr>
        <w:t xml:space="preserve"> долларов.</w:t>
      </w:r>
      <w:r w:rsidR="00565CAD">
        <w:rPr>
          <w:rFonts w:ascii="Times New Roman" w:hAnsi="Times New Roman" w:cs="Times New Roman"/>
          <w:sz w:val="28"/>
          <w:szCs w:val="28"/>
        </w:rPr>
        <w:t xml:space="preserve"> </w:t>
      </w:r>
      <w:r w:rsidR="00FC1285">
        <w:rPr>
          <w:rFonts w:ascii="Times New Roman" w:hAnsi="Times New Roman" w:cs="Times New Roman"/>
          <w:sz w:val="28"/>
          <w:szCs w:val="28"/>
        </w:rPr>
        <w:t xml:space="preserve">Замыкает тройку </w:t>
      </w:r>
      <w:r w:rsidR="00D37B14">
        <w:rPr>
          <w:rFonts w:ascii="Times New Roman" w:hAnsi="Times New Roman" w:cs="Times New Roman"/>
          <w:sz w:val="28"/>
          <w:szCs w:val="28"/>
        </w:rPr>
        <w:t>лидеров Великобритания</w:t>
      </w:r>
      <w:r w:rsidR="00FC1285">
        <w:rPr>
          <w:rFonts w:ascii="Times New Roman" w:hAnsi="Times New Roman" w:cs="Times New Roman"/>
          <w:sz w:val="28"/>
          <w:szCs w:val="28"/>
        </w:rPr>
        <w:t xml:space="preserve"> с суммой инвестиций – 2626 мл</w:t>
      </w:r>
      <w:r w:rsidR="003355AD">
        <w:rPr>
          <w:rFonts w:ascii="Times New Roman" w:hAnsi="Times New Roman" w:cs="Times New Roman"/>
          <w:sz w:val="28"/>
          <w:szCs w:val="28"/>
        </w:rPr>
        <w:t>н</w:t>
      </w:r>
      <w:r w:rsidR="00FC1285">
        <w:rPr>
          <w:rFonts w:ascii="Times New Roman" w:hAnsi="Times New Roman" w:cs="Times New Roman"/>
          <w:sz w:val="28"/>
          <w:szCs w:val="28"/>
        </w:rPr>
        <w:t xml:space="preserve"> долларов.</w:t>
      </w:r>
    </w:p>
    <w:p w:rsidR="00F373C0" w:rsidRDefault="00BD216A" w:rsidP="00F373C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6A">
        <w:rPr>
          <w:rFonts w:ascii="Times New Roman" w:hAnsi="Times New Roman" w:cs="Times New Roman"/>
          <w:sz w:val="28"/>
          <w:szCs w:val="28"/>
        </w:rPr>
        <w:t>При рассмотрении структуры поступления иностранных инвестиций в</w:t>
      </w:r>
      <w:r w:rsidR="00F373C0">
        <w:rPr>
          <w:rFonts w:ascii="Times New Roman" w:hAnsi="Times New Roman" w:cs="Times New Roman"/>
          <w:sz w:val="28"/>
          <w:szCs w:val="28"/>
        </w:rPr>
        <w:t xml:space="preserve"> </w:t>
      </w:r>
      <w:r w:rsidRPr="00BD216A">
        <w:rPr>
          <w:rFonts w:ascii="Times New Roman" w:hAnsi="Times New Roman" w:cs="Times New Roman"/>
          <w:sz w:val="28"/>
          <w:szCs w:val="28"/>
        </w:rPr>
        <w:t>Россию по странам, становится очевидным тот факт, что большая доля этих</w:t>
      </w:r>
      <w:r w:rsidR="00F373C0">
        <w:rPr>
          <w:rFonts w:ascii="Times New Roman" w:hAnsi="Times New Roman" w:cs="Times New Roman"/>
          <w:sz w:val="28"/>
          <w:szCs w:val="28"/>
        </w:rPr>
        <w:t xml:space="preserve"> </w:t>
      </w:r>
      <w:r w:rsidRPr="00BD216A">
        <w:rPr>
          <w:rFonts w:ascii="Times New Roman" w:hAnsi="Times New Roman" w:cs="Times New Roman"/>
          <w:sz w:val="28"/>
          <w:szCs w:val="28"/>
        </w:rPr>
        <w:t>инвестиций – возврат российского же капитала под видом иностранного</w:t>
      </w:r>
      <w:r w:rsidR="00595BB0">
        <w:rPr>
          <w:rFonts w:ascii="Times New Roman" w:hAnsi="Times New Roman" w:cs="Times New Roman"/>
          <w:sz w:val="28"/>
          <w:szCs w:val="28"/>
        </w:rPr>
        <w:t xml:space="preserve"> (рис.2)</w:t>
      </w:r>
      <w:r w:rsidR="00F373C0">
        <w:rPr>
          <w:rFonts w:ascii="Times New Roman" w:hAnsi="Times New Roman" w:cs="Times New Roman"/>
          <w:sz w:val="28"/>
          <w:szCs w:val="28"/>
        </w:rPr>
        <w:t>.</w:t>
      </w:r>
    </w:p>
    <w:p w:rsidR="00866AD1" w:rsidRDefault="00595BB0" w:rsidP="00866A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36AD9">
        <w:rPr>
          <w:rFonts w:ascii="Times New Roman" w:hAnsi="Times New Roman" w:cs="Times New Roman"/>
          <w:sz w:val="28"/>
          <w:szCs w:val="28"/>
        </w:rPr>
        <w:t>рис</w:t>
      </w:r>
      <w:r w:rsidR="00EF4416">
        <w:rPr>
          <w:rFonts w:ascii="Times New Roman" w:hAnsi="Times New Roman" w:cs="Times New Roman"/>
          <w:sz w:val="28"/>
          <w:szCs w:val="28"/>
        </w:rPr>
        <w:t>.2</w:t>
      </w:r>
      <w:r w:rsidR="00136AD9">
        <w:rPr>
          <w:rFonts w:ascii="Times New Roman" w:hAnsi="Times New Roman" w:cs="Times New Roman"/>
          <w:sz w:val="28"/>
          <w:szCs w:val="28"/>
        </w:rPr>
        <w:t xml:space="preserve"> видно, что неизменным лидером по «прокручиванию» капитал является Кипр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333">
        <w:rPr>
          <w:rFonts w:ascii="Times New Roman" w:hAnsi="Times New Roman" w:cs="Times New Roman"/>
          <w:sz w:val="28"/>
          <w:szCs w:val="28"/>
        </w:rPr>
        <w:t xml:space="preserve">– в Россию ответом на инвестиции в размере 10 681 млн. долл. вернулись </w:t>
      </w:r>
      <w:r w:rsidR="00FF2B55">
        <w:rPr>
          <w:rFonts w:ascii="Times New Roman" w:hAnsi="Times New Roman" w:cs="Times New Roman"/>
          <w:sz w:val="28"/>
          <w:szCs w:val="28"/>
        </w:rPr>
        <w:t>иностранными</w:t>
      </w:r>
      <w:r w:rsidR="00762333">
        <w:rPr>
          <w:rFonts w:ascii="Times New Roman" w:hAnsi="Times New Roman" w:cs="Times New Roman"/>
          <w:sz w:val="28"/>
          <w:szCs w:val="28"/>
        </w:rPr>
        <w:t xml:space="preserve"> инвестициями в сумме 8 573 млн. долл.</w:t>
      </w:r>
    </w:p>
    <w:p w:rsidR="00866AD1" w:rsidRDefault="00866AD1" w:rsidP="00866A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C0">
        <w:rPr>
          <w:rFonts w:ascii="Times New Roman" w:hAnsi="Times New Roman" w:cs="Times New Roman"/>
          <w:sz w:val="28"/>
          <w:szCs w:val="28"/>
        </w:rPr>
        <w:t>Подобное реинвестирование «сбежавш</w:t>
      </w:r>
      <w:r>
        <w:rPr>
          <w:rFonts w:ascii="Times New Roman" w:hAnsi="Times New Roman" w:cs="Times New Roman"/>
          <w:sz w:val="28"/>
          <w:szCs w:val="28"/>
        </w:rPr>
        <w:t xml:space="preserve">его» ранее капитала связано все </w:t>
      </w:r>
      <w:r w:rsidRPr="00F373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C0">
        <w:rPr>
          <w:rFonts w:ascii="Times New Roman" w:hAnsi="Times New Roman" w:cs="Times New Roman"/>
          <w:sz w:val="28"/>
          <w:szCs w:val="28"/>
        </w:rPr>
        <w:t>теми же опасениями инвесторов относительно сохранности вкладываемых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C0">
        <w:rPr>
          <w:rFonts w:ascii="Times New Roman" w:hAnsi="Times New Roman" w:cs="Times New Roman"/>
          <w:sz w:val="28"/>
          <w:szCs w:val="28"/>
        </w:rPr>
        <w:t>средств. Однако возвращение российского капитала в виде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C0">
        <w:rPr>
          <w:rFonts w:ascii="Times New Roman" w:hAnsi="Times New Roman" w:cs="Times New Roman"/>
          <w:sz w:val="28"/>
          <w:szCs w:val="28"/>
        </w:rPr>
        <w:lastRenderedPageBreak/>
        <w:t>инвестиций может являться последствием реализации одной из оффшорных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C0">
        <w:rPr>
          <w:rFonts w:ascii="Times New Roman" w:hAnsi="Times New Roman" w:cs="Times New Roman"/>
          <w:sz w:val="28"/>
          <w:szCs w:val="28"/>
        </w:rPr>
        <w:t>схем, т.е. по сути, представлять собой самофинансирование (вложение средств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C0">
        <w:rPr>
          <w:rFonts w:ascii="Times New Roman" w:hAnsi="Times New Roman" w:cs="Times New Roman"/>
          <w:sz w:val="28"/>
          <w:szCs w:val="28"/>
        </w:rPr>
        <w:t>собственную компанию на территории РФ из учрежденной ранее оффшорной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C0">
        <w:rPr>
          <w:rFonts w:ascii="Times New Roman" w:hAnsi="Times New Roman" w:cs="Times New Roman"/>
          <w:sz w:val="28"/>
          <w:szCs w:val="28"/>
        </w:rPr>
        <w:t>компании на территории другого государства).</w:t>
      </w:r>
    </w:p>
    <w:p w:rsidR="00266F5E" w:rsidRDefault="00266F5E" w:rsidP="00866A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64C" w:rsidRDefault="002D164C" w:rsidP="00404AC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238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518B" w:rsidRPr="0047518B" w:rsidRDefault="0047518B" w:rsidP="0047518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8B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518B">
        <w:rPr>
          <w:rFonts w:ascii="Times New Roman" w:hAnsi="Times New Roman" w:cs="Times New Roman"/>
          <w:sz w:val="28"/>
          <w:szCs w:val="28"/>
        </w:rPr>
        <w:t xml:space="preserve"> Объем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Pr="0047518B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7518B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7518B">
        <w:rPr>
          <w:rFonts w:ascii="Times New Roman" w:hAnsi="Times New Roman" w:cs="Times New Roman"/>
          <w:sz w:val="28"/>
          <w:szCs w:val="28"/>
        </w:rPr>
        <w:t xml:space="preserve"> в млн. долл. США по данным ЦБ России на 01.02.2020</w:t>
      </w:r>
    </w:p>
    <w:p w:rsidR="00CB169D" w:rsidRDefault="00CB169D" w:rsidP="001A5F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FCC" w:rsidRDefault="00F373C0" w:rsidP="001A5F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C0">
        <w:rPr>
          <w:rFonts w:ascii="Times New Roman" w:hAnsi="Times New Roman" w:cs="Times New Roman"/>
          <w:sz w:val="28"/>
          <w:szCs w:val="28"/>
        </w:rPr>
        <w:t>Среди развитых государств Россия по масштабам использования офшоров</w:t>
      </w:r>
      <w:r w:rsidR="0041133B">
        <w:rPr>
          <w:rFonts w:ascii="Times New Roman" w:hAnsi="Times New Roman" w:cs="Times New Roman"/>
          <w:sz w:val="28"/>
          <w:szCs w:val="28"/>
        </w:rPr>
        <w:t xml:space="preserve"> </w:t>
      </w:r>
      <w:r w:rsidRPr="00F373C0">
        <w:rPr>
          <w:rFonts w:ascii="Times New Roman" w:hAnsi="Times New Roman" w:cs="Times New Roman"/>
          <w:sz w:val="28"/>
          <w:szCs w:val="28"/>
        </w:rPr>
        <w:t>является лидером, поскольку большая часть экономики страны так или иначе</w:t>
      </w:r>
      <w:r w:rsidR="0041133B">
        <w:rPr>
          <w:rFonts w:ascii="Times New Roman" w:hAnsi="Times New Roman" w:cs="Times New Roman"/>
          <w:sz w:val="28"/>
          <w:szCs w:val="28"/>
        </w:rPr>
        <w:t xml:space="preserve"> </w:t>
      </w:r>
      <w:r w:rsidRPr="00F373C0">
        <w:rPr>
          <w:rFonts w:ascii="Times New Roman" w:hAnsi="Times New Roman" w:cs="Times New Roman"/>
          <w:sz w:val="28"/>
          <w:szCs w:val="28"/>
        </w:rPr>
        <w:t>завязана на офшоры. Использование офшоров в российском бизнесе причиняет</w:t>
      </w:r>
      <w:r w:rsidR="0041133B">
        <w:rPr>
          <w:rFonts w:ascii="Times New Roman" w:hAnsi="Times New Roman" w:cs="Times New Roman"/>
          <w:sz w:val="28"/>
          <w:szCs w:val="28"/>
        </w:rPr>
        <w:t xml:space="preserve"> </w:t>
      </w:r>
      <w:r w:rsidRPr="00F373C0">
        <w:rPr>
          <w:rFonts w:ascii="Times New Roman" w:hAnsi="Times New Roman" w:cs="Times New Roman"/>
          <w:sz w:val="28"/>
          <w:szCs w:val="28"/>
        </w:rPr>
        <w:t>огромный вред интересам России. Налоговая оптимизация корпоративной</w:t>
      </w:r>
      <w:r w:rsidR="0041133B">
        <w:rPr>
          <w:rFonts w:ascii="Times New Roman" w:hAnsi="Times New Roman" w:cs="Times New Roman"/>
          <w:sz w:val="28"/>
          <w:szCs w:val="28"/>
        </w:rPr>
        <w:t xml:space="preserve"> </w:t>
      </w:r>
      <w:r w:rsidRPr="00F373C0">
        <w:rPr>
          <w:rFonts w:ascii="Times New Roman" w:hAnsi="Times New Roman" w:cs="Times New Roman"/>
          <w:sz w:val="28"/>
          <w:szCs w:val="28"/>
        </w:rPr>
        <w:t>структуры российских предприятий и их товарных потоков с использованием</w:t>
      </w:r>
      <w:r w:rsidR="0041133B">
        <w:rPr>
          <w:rFonts w:ascii="Times New Roman" w:hAnsi="Times New Roman" w:cs="Times New Roman"/>
          <w:sz w:val="28"/>
          <w:szCs w:val="28"/>
        </w:rPr>
        <w:t xml:space="preserve"> </w:t>
      </w:r>
      <w:r w:rsidRPr="00F373C0">
        <w:rPr>
          <w:rFonts w:ascii="Times New Roman" w:hAnsi="Times New Roman" w:cs="Times New Roman"/>
          <w:sz w:val="28"/>
          <w:szCs w:val="28"/>
        </w:rPr>
        <w:t>офшоров является причиной недобора налогов в бюджет РФ.</w:t>
      </w:r>
    </w:p>
    <w:p w:rsidR="001A5FCC" w:rsidRDefault="001A5FCC" w:rsidP="00BD68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CC">
        <w:rPr>
          <w:rFonts w:ascii="Times New Roman" w:hAnsi="Times New Roman" w:cs="Times New Roman"/>
          <w:sz w:val="28"/>
          <w:szCs w:val="28"/>
        </w:rPr>
        <w:t xml:space="preserve">Вред </w:t>
      </w:r>
      <w:proofErr w:type="spellStart"/>
      <w:r w:rsidRPr="001A5FCC">
        <w:rPr>
          <w:rFonts w:ascii="Times New Roman" w:hAnsi="Times New Roman" w:cs="Times New Roman"/>
          <w:sz w:val="28"/>
          <w:szCs w:val="28"/>
        </w:rPr>
        <w:t>офшоризации</w:t>
      </w:r>
      <w:proofErr w:type="spellEnd"/>
      <w:r w:rsidRPr="001A5FCC">
        <w:rPr>
          <w:rFonts w:ascii="Times New Roman" w:hAnsi="Times New Roman" w:cs="Times New Roman"/>
          <w:sz w:val="28"/>
          <w:szCs w:val="28"/>
        </w:rPr>
        <w:t xml:space="preserve"> российской экономики состоит не только в огромном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FCC">
        <w:rPr>
          <w:rFonts w:ascii="Times New Roman" w:hAnsi="Times New Roman" w:cs="Times New Roman"/>
          <w:sz w:val="28"/>
          <w:szCs w:val="28"/>
        </w:rPr>
        <w:t>недополучении</w:t>
      </w:r>
      <w:proofErr w:type="spellEnd"/>
      <w:r w:rsidRPr="001A5FCC">
        <w:rPr>
          <w:rFonts w:ascii="Times New Roman" w:hAnsi="Times New Roman" w:cs="Times New Roman"/>
          <w:sz w:val="28"/>
          <w:szCs w:val="28"/>
        </w:rPr>
        <w:t xml:space="preserve"> налоговых доходов и «бегстве капитала», помимо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CC">
        <w:rPr>
          <w:rFonts w:ascii="Times New Roman" w:hAnsi="Times New Roman" w:cs="Times New Roman"/>
          <w:sz w:val="28"/>
          <w:szCs w:val="28"/>
        </w:rPr>
        <w:t>возникают серьезные угрозы утраты государственного контроля над</w:t>
      </w:r>
      <w:r w:rsidR="00BD689D">
        <w:rPr>
          <w:rFonts w:ascii="Times New Roman" w:hAnsi="Times New Roman" w:cs="Times New Roman"/>
          <w:sz w:val="28"/>
          <w:szCs w:val="28"/>
        </w:rPr>
        <w:t xml:space="preserve"> </w:t>
      </w:r>
      <w:r w:rsidRPr="001A5FCC">
        <w:rPr>
          <w:rFonts w:ascii="Times New Roman" w:hAnsi="Times New Roman" w:cs="Times New Roman"/>
          <w:sz w:val="28"/>
          <w:szCs w:val="28"/>
        </w:rPr>
        <w:t>стратегическими активами в топливно-энергетическом комплексе,</w:t>
      </w:r>
      <w:r w:rsidR="00BD689D">
        <w:rPr>
          <w:rFonts w:ascii="Times New Roman" w:hAnsi="Times New Roman" w:cs="Times New Roman"/>
          <w:sz w:val="28"/>
          <w:szCs w:val="28"/>
        </w:rPr>
        <w:t xml:space="preserve"> </w:t>
      </w:r>
      <w:r w:rsidRPr="001A5FCC">
        <w:rPr>
          <w:rFonts w:ascii="Times New Roman" w:hAnsi="Times New Roman" w:cs="Times New Roman"/>
          <w:sz w:val="28"/>
          <w:szCs w:val="28"/>
        </w:rPr>
        <w:lastRenderedPageBreak/>
        <w:t>металлургии,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CC">
        <w:rPr>
          <w:rFonts w:ascii="Times New Roman" w:hAnsi="Times New Roman" w:cs="Times New Roman"/>
          <w:sz w:val="28"/>
          <w:szCs w:val="28"/>
        </w:rPr>
        <w:t>машиностроении, а также угроза потери управляемости</w:t>
      </w:r>
      <w:r w:rsidR="00BD689D">
        <w:rPr>
          <w:rFonts w:ascii="Times New Roman" w:hAnsi="Times New Roman" w:cs="Times New Roman"/>
          <w:sz w:val="28"/>
          <w:szCs w:val="28"/>
        </w:rPr>
        <w:t xml:space="preserve"> </w:t>
      </w:r>
      <w:r w:rsidRPr="001A5FCC">
        <w:rPr>
          <w:rFonts w:ascii="Times New Roman" w:hAnsi="Times New Roman" w:cs="Times New Roman"/>
          <w:sz w:val="28"/>
          <w:szCs w:val="28"/>
        </w:rPr>
        <w:t>экономикой и 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CC">
        <w:rPr>
          <w:rFonts w:ascii="Times New Roman" w:hAnsi="Times New Roman" w:cs="Times New Roman"/>
          <w:sz w:val="28"/>
          <w:szCs w:val="28"/>
        </w:rPr>
        <w:t>обороноспособности страны.</w:t>
      </w:r>
    </w:p>
    <w:p w:rsidR="00717185" w:rsidRDefault="00F720EA" w:rsidP="007171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посмотрим на общий объём оттока капитала из России (рис.3), то можно проследить тенденцию снижения оттока в 2019 году</w:t>
      </w:r>
      <w:r w:rsidR="00515BD4">
        <w:rPr>
          <w:rFonts w:ascii="Times New Roman" w:hAnsi="Times New Roman" w:cs="Times New Roman"/>
          <w:sz w:val="28"/>
          <w:szCs w:val="28"/>
        </w:rPr>
        <w:t xml:space="preserve"> в 2,4 раза – до 26,7 млрд долл.</w:t>
      </w:r>
      <w:r w:rsidR="003534D1">
        <w:rPr>
          <w:rFonts w:ascii="Times New Roman" w:hAnsi="Times New Roman" w:cs="Times New Roman"/>
          <w:sz w:val="28"/>
          <w:szCs w:val="28"/>
        </w:rPr>
        <w:t xml:space="preserve"> (2% от ВВП России 2019 года)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2018 годом</w:t>
      </w:r>
      <w:r w:rsidR="00515BD4">
        <w:rPr>
          <w:rFonts w:ascii="Times New Roman" w:hAnsi="Times New Roman" w:cs="Times New Roman"/>
          <w:sz w:val="28"/>
          <w:szCs w:val="28"/>
        </w:rPr>
        <w:t xml:space="preserve">, когда он был равен 63,3 млрд долл. Такую же тенденцию можно проследить, если мы для сопоставления возьмем 2014 год, где отток капитала составил 154,1 млрд долл., </w:t>
      </w:r>
      <w:r w:rsidR="00675D34">
        <w:rPr>
          <w:rFonts w:ascii="Times New Roman" w:hAnsi="Times New Roman" w:cs="Times New Roman"/>
          <w:sz w:val="28"/>
          <w:szCs w:val="28"/>
        </w:rPr>
        <w:t>что выше</w:t>
      </w:r>
      <w:r w:rsidR="00336381">
        <w:rPr>
          <w:rFonts w:ascii="Times New Roman" w:hAnsi="Times New Roman" w:cs="Times New Roman"/>
          <w:sz w:val="28"/>
          <w:szCs w:val="28"/>
        </w:rPr>
        <w:t xml:space="preserve"> практически в 5 раз по сравнению с </w:t>
      </w:r>
      <w:r w:rsidR="00515BD4">
        <w:rPr>
          <w:rFonts w:ascii="Times New Roman" w:hAnsi="Times New Roman" w:cs="Times New Roman"/>
          <w:sz w:val="28"/>
          <w:szCs w:val="28"/>
        </w:rPr>
        <w:t>2019</w:t>
      </w:r>
      <w:r w:rsidR="00336381">
        <w:rPr>
          <w:rFonts w:ascii="Times New Roman" w:hAnsi="Times New Roman" w:cs="Times New Roman"/>
          <w:sz w:val="28"/>
          <w:szCs w:val="28"/>
        </w:rPr>
        <w:t xml:space="preserve"> годом.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F06">
        <w:rPr>
          <w:rFonts w:ascii="Times New Roman" w:hAnsi="Times New Roman" w:cs="Times New Roman"/>
          <w:sz w:val="28"/>
          <w:szCs w:val="28"/>
        </w:rPr>
        <w:t>Скорее всего</w:t>
      </w:r>
      <w:r w:rsidR="00717185">
        <w:rPr>
          <w:rFonts w:ascii="Times New Roman" w:hAnsi="Times New Roman" w:cs="Times New Roman"/>
          <w:sz w:val="28"/>
          <w:szCs w:val="28"/>
        </w:rPr>
        <w:t>,</w:t>
      </w:r>
      <w:r w:rsidR="00C52F06">
        <w:rPr>
          <w:rFonts w:ascii="Times New Roman" w:hAnsi="Times New Roman" w:cs="Times New Roman"/>
          <w:sz w:val="28"/>
          <w:szCs w:val="28"/>
        </w:rPr>
        <w:t xml:space="preserve"> такой большой отток капитала в 2014 году связан с неблагоприятной политической и экономической обстановкой, вызванной наложением санкций на Росси</w:t>
      </w:r>
      <w:r w:rsidR="00213841">
        <w:rPr>
          <w:rFonts w:ascii="Times New Roman" w:hAnsi="Times New Roman" w:cs="Times New Roman"/>
          <w:sz w:val="28"/>
          <w:szCs w:val="28"/>
        </w:rPr>
        <w:t>ю</w:t>
      </w:r>
      <w:r w:rsidR="00C52F06">
        <w:rPr>
          <w:rFonts w:ascii="Times New Roman" w:hAnsi="Times New Roman" w:cs="Times New Roman"/>
          <w:sz w:val="28"/>
          <w:szCs w:val="28"/>
        </w:rPr>
        <w:t>.</w:t>
      </w:r>
      <w:r w:rsidR="00717185">
        <w:rPr>
          <w:rFonts w:ascii="Times New Roman" w:hAnsi="Times New Roman" w:cs="Times New Roman"/>
          <w:sz w:val="28"/>
          <w:szCs w:val="28"/>
        </w:rPr>
        <w:t xml:space="preserve"> Рассмотрев все 6 временных периодов, можно предположить, что меры контроля и пресечения вывозов капитала из нашей страны действуют до какого-то </w:t>
      </w:r>
      <w:r w:rsidR="00675D34">
        <w:rPr>
          <w:rFonts w:ascii="Times New Roman" w:hAnsi="Times New Roman" w:cs="Times New Roman"/>
          <w:sz w:val="28"/>
          <w:szCs w:val="28"/>
        </w:rPr>
        <w:t>определённого</w:t>
      </w:r>
      <w:r w:rsidR="00717185">
        <w:rPr>
          <w:rFonts w:ascii="Times New Roman" w:hAnsi="Times New Roman" w:cs="Times New Roman"/>
          <w:sz w:val="28"/>
          <w:szCs w:val="28"/>
        </w:rPr>
        <w:t xml:space="preserve"> момента, то </w:t>
      </w:r>
      <w:r w:rsidR="00675D34">
        <w:rPr>
          <w:rFonts w:ascii="Times New Roman" w:hAnsi="Times New Roman" w:cs="Times New Roman"/>
          <w:sz w:val="28"/>
          <w:szCs w:val="28"/>
        </w:rPr>
        <w:t>есть преступники</w:t>
      </w:r>
      <w:r w:rsidR="00717185">
        <w:rPr>
          <w:rFonts w:ascii="Times New Roman" w:hAnsi="Times New Roman" w:cs="Times New Roman"/>
          <w:sz w:val="28"/>
          <w:szCs w:val="28"/>
        </w:rPr>
        <w:t xml:space="preserve"> через какой-то период времени находят так называемые лазейки в законах, что напрямую указывает на несовершенство действующего законодательства и неэффективность применяемых мер борьбы.</w:t>
      </w:r>
    </w:p>
    <w:p w:rsidR="0043656D" w:rsidRPr="00717185" w:rsidRDefault="0043656D" w:rsidP="007171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0EA" w:rsidRDefault="00336381" w:rsidP="00F72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000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116F" w:rsidRPr="00F720EA" w:rsidRDefault="00B93177" w:rsidP="00190E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 </w:t>
      </w:r>
      <w:r w:rsidRPr="00B93177">
        <w:rPr>
          <w:rFonts w:ascii="Times New Roman" w:hAnsi="Times New Roman" w:cs="Times New Roman"/>
          <w:sz w:val="28"/>
          <w:szCs w:val="28"/>
        </w:rPr>
        <w:t>Чистый отток капитала из РФ</w:t>
      </w:r>
      <w:r>
        <w:rPr>
          <w:rFonts w:ascii="Times New Roman" w:hAnsi="Times New Roman" w:cs="Times New Roman"/>
          <w:sz w:val="28"/>
          <w:szCs w:val="28"/>
        </w:rPr>
        <w:t xml:space="preserve"> 2014-2019 гг.</w:t>
      </w:r>
      <w:r w:rsidR="00D779FC">
        <w:rPr>
          <w:rFonts w:ascii="Times New Roman" w:hAnsi="Times New Roman" w:cs="Times New Roman"/>
          <w:sz w:val="28"/>
          <w:szCs w:val="28"/>
        </w:rPr>
        <w:t xml:space="preserve"> в млрд долл. США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9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по данным</w:t>
      </w:r>
      <w:r w:rsidR="00D779FC">
        <w:rPr>
          <w:rFonts w:ascii="Times New Roman" w:hAnsi="Times New Roman" w:cs="Times New Roman"/>
          <w:sz w:val="28"/>
          <w:szCs w:val="28"/>
        </w:rPr>
        <w:t xml:space="preserve"> интернет-и</w:t>
      </w:r>
      <w:r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D779FC" w:rsidRPr="00DE05A6">
        <w:rPr>
          <w:rFonts w:ascii="Times New Roman" w:hAnsi="Times New Roman" w:cs="Times New Roman"/>
          <w:sz w:val="28"/>
          <w:szCs w:val="28"/>
          <w:u w:val="single"/>
        </w:rPr>
        <w:t>INTERFAX.</w:t>
      </w:r>
      <w:r w:rsidR="00D779FC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="00D779FC" w:rsidRPr="00DE05A6">
        <w:rPr>
          <w:rFonts w:ascii="Times New Roman" w:hAnsi="Times New Roman" w:cs="Times New Roman"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со ссылкой на статистические данные Центрального банка РФ</w:t>
      </w:r>
    </w:p>
    <w:p w:rsidR="00520BDA" w:rsidRPr="00A7066C" w:rsidRDefault="00520BDA" w:rsidP="00BD68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6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A6886" w:rsidRPr="00A7066C">
        <w:rPr>
          <w:rFonts w:ascii="Times New Roman" w:hAnsi="Times New Roman" w:cs="Times New Roman"/>
          <w:sz w:val="28"/>
          <w:szCs w:val="28"/>
        </w:rPr>
        <w:t>2</w:t>
      </w:r>
      <w:r w:rsidRPr="00A7066C">
        <w:rPr>
          <w:rFonts w:ascii="Times New Roman" w:hAnsi="Times New Roman" w:cs="Times New Roman"/>
          <w:sz w:val="28"/>
          <w:szCs w:val="28"/>
        </w:rPr>
        <w:t xml:space="preserve"> Последствия «бегства капитала»</w:t>
      </w:r>
    </w:p>
    <w:p w:rsidR="00520BDA" w:rsidRDefault="00520BDA" w:rsidP="00BD68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9E9" w:rsidRDefault="00A40340" w:rsidP="000028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40">
        <w:rPr>
          <w:rFonts w:ascii="Times New Roman" w:hAnsi="Times New Roman" w:cs="Times New Roman"/>
          <w:sz w:val="28"/>
          <w:szCs w:val="28"/>
        </w:rPr>
        <w:t xml:space="preserve">Огромные объёмы вывезенных капиталов за государственные границы </w:t>
      </w:r>
      <w:r w:rsidR="00D67047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A40340">
        <w:rPr>
          <w:rFonts w:ascii="Times New Roman" w:hAnsi="Times New Roman" w:cs="Times New Roman"/>
          <w:sz w:val="28"/>
          <w:szCs w:val="28"/>
        </w:rPr>
        <w:t>одн</w:t>
      </w:r>
      <w:r w:rsidR="00D67047">
        <w:rPr>
          <w:rFonts w:ascii="Times New Roman" w:hAnsi="Times New Roman" w:cs="Times New Roman"/>
          <w:sz w:val="28"/>
          <w:szCs w:val="28"/>
        </w:rPr>
        <w:t>ой</w:t>
      </w:r>
      <w:r w:rsidRPr="00A40340">
        <w:rPr>
          <w:rFonts w:ascii="Times New Roman" w:hAnsi="Times New Roman" w:cs="Times New Roman"/>
          <w:sz w:val="28"/>
          <w:szCs w:val="28"/>
        </w:rPr>
        <w:t xml:space="preserve"> из самых острых проблем для экономики любой страны.</w:t>
      </w:r>
      <w:r w:rsidR="00456191">
        <w:rPr>
          <w:rFonts w:ascii="Times New Roman" w:hAnsi="Times New Roman" w:cs="Times New Roman"/>
          <w:sz w:val="28"/>
          <w:szCs w:val="28"/>
        </w:rPr>
        <w:t xml:space="preserve"> Сам по себе отток капитала определяется как негативное явление, которое можно расценивать как «звоночек», свидетельствующий о нездоровой экономической системе в государстве.</w:t>
      </w:r>
    </w:p>
    <w:p w:rsidR="00760C23" w:rsidRDefault="00760C23" w:rsidP="000028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«Убежавший капитал» можно назвать вырванным звеном из постоянно работающего механизма</w:t>
      </w:r>
      <w:r w:rsidR="00D40321">
        <w:rPr>
          <w:rFonts w:ascii="Times New Roman" w:hAnsi="Times New Roman" w:cs="Times New Roman"/>
          <w:sz w:val="28"/>
          <w:szCs w:val="28"/>
        </w:rPr>
        <w:t xml:space="preserve"> (государства), несущий только негативные последс</w:t>
      </w:r>
      <w:r w:rsidR="00154E6E">
        <w:rPr>
          <w:rFonts w:ascii="Times New Roman" w:hAnsi="Times New Roman" w:cs="Times New Roman"/>
          <w:sz w:val="28"/>
          <w:szCs w:val="28"/>
        </w:rPr>
        <w:t xml:space="preserve">твия для экономики государства. То есть «бегство» приводит к </w:t>
      </w:r>
      <w:proofErr w:type="spellStart"/>
      <w:r w:rsidR="00154E6E">
        <w:rPr>
          <w:rFonts w:ascii="Times New Roman" w:hAnsi="Times New Roman" w:cs="Times New Roman"/>
          <w:sz w:val="28"/>
          <w:szCs w:val="28"/>
        </w:rPr>
        <w:t>недополучению</w:t>
      </w:r>
      <w:proofErr w:type="spellEnd"/>
      <w:r w:rsidR="00154E6E">
        <w:rPr>
          <w:rFonts w:ascii="Times New Roman" w:hAnsi="Times New Roman" w:cs="Times New Roman"/>
          <w:sz w:val="28"/>
          <w:szCs w:val="28"/>
        </w:rPr>
        <w:t xml:space="preserve"> бюджета, это в свою очередь ведет к недофинансированию всех сфер государства, следствием всей приведенной цепи является ухудшение экономического климата страны.</w:t>
      </w:r>
    </w:p>
    <w:p w:rsidR="00EE54E9" w:rsidRDefault="008817FF" w:rsidP="000028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40469B">
        <w:rPr>
          <w:rFonts w:ascii="Times New Roman" w:hAnsi="Times New Roman" w:cs="Times New Roman"/>
          <w:sz w:val="28"/>
          <w:szCs w:val="28"/>
        </w:rPr>
        <w:t>«бегство»</w:t>
      </w:r>
      <w:r>
        <w:rPr>
          <w:rFonts w:ascii="Times New Roman" w:hAnsi="Times New Roman" w:cs="Times New Roman"/>
          <w:sz w:val="28"/>
          <w:szCs w:val="28"/>
        </w:rPr>
        <w:t xml:space="preserve"> большого объёма капитала отрицательно сказывается и на финансовой системе государства, в частности и на платежном балансе России.</w:t>
      </w:r>
      <w:r w:rsidR="000349E9">
        <w:rPr>
          <w:rFonts w:ascii="Times New Roman" w:hAnsi="Times New Roman" w:cs="Times New Roman"/>
          <w:sz w:val="28"/>
          <w:szCs w:val="28"/>
        </w:rPr>
        <w:t xml:space="preserve"> </w:t>
      </w:r>
      <w:r w:rsidR="000349E9" w:rsidRPr="000349E9">
        <w:rPr>
          <w:rFonts w:ascii="Times New Roman" w:hAnsi="Times New Roman" w:cs="Times New Roman"/>
          <w:sz w:val="28"/>
          <w:szCs w:val="28"/>
        </w:rPr>
        <w:t>В течение длительного времени</w:t>
      </w:r>
      <w:r w:rsidR="000349E9">
        <w:rPr>
          <w:rFonts w:ascii="Times New Roman" w:hAnsi="Times New Roman" w:cs="Times New Roman"/>
          <w:sz w:val="28"/>
          <w:szCs w:val="28"/>
        </w:rPr>
        <w:t xml:space="preserve"> </w:t>
      </w:r>
      <w:r w:rsidR="000349E9" w:rsidRPr="000349E9">
        <w:rPr>
          <w:rFonts w:ascii="Times New Roman" w:hAnsi="Times New Roman" w:cs="Times New Roman"/>
          <w:sz w:val="28"/>
          <w:szCs w:val="28"/>
        </w:rPr>
        <w:t>положительное сальдо торгового баланса, за счет превышения экспорта товаров</w:t>
      </w:r>
      <w:r w:rsidR="000349E9">
        <w:rPr>
          <w:rFonts w:ascii="Times New Roman" w:hAnsi="Times New Roman" w:cs="Times New Roman"/>
          <w:sz w:val="28"/>
          <w:szCs w:val="28"/>
        </w:rPr>
        <w:t xml:space="preserve"> </w:t>
      </w:r>
      <w:r w:rsidR="000349E9" w:rsidRPr="000349E9">
        <w:rPr>
          <w:rFonts w:ascii="Times New Roman" w:hAnsi="Times New Roman" w:cs="Times New Roman"/>
          <w:sz w:val="28"/>
          <w:szCs w:val="28"/>
        </w:rPr>
        <w:t>над их импортом, перекрывалось отрицательным сальдо движения капитала по</w:t>
      </w:r>
      <w:r w:rsidR="000349E9">
        <w:rPr>
          <w:rFonts w:ascii="Times New Roman" w:hAnsi="Times New Roman" w:cs="Times New Roman"/>
          <w:sz w:val="28"/>
          <w:szCs w:val="28"/>
        </w:rPr>
        <w:t xml:space="preserve"> </w:t>
      </w:r>
      <w:r w:rsidR="000349E9" w:rsidRPr="000349E9">
        <w:rPr>
          <w:rFonts w:ascii="Times New Roman" w:hAnsi="Times New Roman" w:cs="Times New Roman"/>
          <w:sz w:val="28"/>
          <w:szCs w:val="28"/>
        </w:rPr>
        <w:t>текущим операциям (счета операций с капиталом и финансовыми</w:t>
      </w:r>
      <w:r w:rsidR="000349E9">
        <w:rPr>
          <w:rFonts w:ascii="Times New Roman" w:hAnsi="Times New Roman" w:cs="Times New Roman"/>
          <w:sz w:val="28"/>
          <w:szCs w:val="28"/>
        </w:rPr>
        <w:t xml:space="preserve"> </w:t>
      </w:r>
      <w:r w:rsidR="000349E9" w:rsidRPr="000349E9">
        <w:rPr>
          <w:rFonts w:ascii="Times New Roman" w:hAnsi="Times New Roman" w:cs="Times New Roman"/>
          <w:sz w:val="28"/>
          <w:szCs w:val="28"/>
        </w:rPr>
        <w:t>инструментами).</w:t>
      </w:r>
      <w:r w:rsidR="00EE5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20A" w:rsidRDefault="00EE54E9" w:rsidP="000028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E9">
        <w:rPr>
          <w:rFonts w:ascii="Times New Roman" w:hAnsi="Times New Roman" w:cs="Times New Roman"/>
          <w:sz w:val="28"/>
          <w:szCs w:val="28"/>
        </w:rPr>
        <w:t>Значительный отток капитала нарушает устойчивость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4E9">
        <w:rPr>
          <w:rFonts w:ascii="Times New Roman" w:hAnsi="Times New Roman" w:cs="Times New Roman"/>
          <w:sz w:val="28"/>
          <w:szCs w:val="28"/>
        </w:rPr>
        <w:t>рынков, в том числе валютного, приводит к разбалансированности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4E9">
        <w:rPr>
          <w:rFonts w:ascii="Times New Roman" w:hAnsi="Times New Roman" w:cs="Times New Roman"/>
          <w:sz w:val="28"/>
          <w:szCs w:val="28"/>
        </w:rPr>
        <w:t>асимметрии основных его сегментов. Прибыль, полученная от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4E9">
        <w:rPr>
          <w:rFonts w:ascii="Times New Roman" w:hAnsi="Times New Roman" w:cs="Times New Roman"/>
          <w:sz w:val="28"/>
          <w:szCs w:val="28"/>
        </w:rPr>
        <w:t>деятельности, как правило, не реинвестируется в экономику России,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4E9">
        <w:rPr>
          <w:rFonts w:ascii="Times New Roman" w:hAnsi="Times New Roman" w:cs="Times New Roman"/>
          <w:sz w:val="28"/>
          <w:szCs w:val="28"/>
        </w:rPr>
        <w:t>вывозится за рубеж</w:t>
      </w:r>
      <w:r w:rsidR="00AA2A24">
        <w:rPr>
          <w:rFonts w:ascii="Times New Roman" w:hAnsi="Times New Roman" w:cs="Times New Roman"/>
          <w:sz w:val="28"/>
          <w:szCs w:val="28"/>
        </w:rPr>
        <w:t xml:space="preserve"> </w:t>
      </w:r>
      <w:r w:rsidR="00AA2A24" w:rsidRPr="00AA2A24">
        <w:rPr>
          <w:rFonts w:ascii="Times New Roman" w:hAnsi="Times New Roman" w:cs="Times New Roman"/>
          <w:sz w:val="28"/>
          <w:szCs w:val="28"/>
        </w:rPr>
        <w:t>[</w:t>
      </w:r>
      <w:r w:rsidR="00AA2A24">
        <w:rPr>
          <w:rFonts w:ascii="Times New Roman" w:hAnsi="Times New Roman" w:cs="Times New Roman"/>
          <w:sz w:val="28"/>
          <w:szCs w:val="28"/>
        </w:rPr>
        <w:t>8</w:t>
      </w:r>
      <w:r w:rsidR="00AA2A24" w:rsidRPr="00AA2A24">
        <w:rPr>
          <w:rFonts w:ascii="Times New Roman" w:hAnsi="Times New Roman" w:cs="Times New Roman"/>
          <w:sz w:val="28"/>
          <w:szCs w:val="28"/>
        </w:rPr>
        <w:t>]</w:t>
      </w:r>
      <w:r w:rsidRPr="00EE54E9">
        <w:rPr>
          <w:rFonts w:ascii="Times New Roman" w:hAnsi="Times New Roman" w:cs="Times New Roman"/>
          <w:sz w:val="28"/>
          <w:szCs w:val="28"/>
        </w:rPr>
        <w:t>.</w:t>
      </w:r>
      <w:r w:rsidR="00057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20A" w:rsidRDefault="00CB4CBA" w:rsidP="000028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большая</w:t>
      </w:r>
      <w:r w:rsidR="0005720A" w:rsidRPr="0005720A">
        <w:rPr>
          <w:rFonts w:ascii="Times New Roman" w:hAnsi="Times New Roman" w:cs="Times New Roman"/>
          <w:sz w:val="28"/>
          <w:szCs w:val="28"/>
        </w:rPr>
        <w:t xml:space="preserve"> часть финансовых ресурсов выводится за границу с целью</w:t>
      </w:r>
      <w:r w:rsidR="0005720A">
        <w:rPr>
          <w:rFonts w:ascii="Times New Roman" w:hAnsi="Times New Roman" w:cs="Times New Roman"/>
          <w:sz w:val="28"/>
          <w:szCs w:val="28"/>
        </w:rPr>
        <w:t xml:space="preserve"> </w:t>
      </w:r>
      <w:r w:rsidR="0005720A" w:rsidRPr="0005720A">
        <w:rPr>
          <w:rFonts w:ascii="Times New Roman" w:hAnsi="Times New Roman" w:cs="Times New Roman"/>
          <w:sz w:val="28"/>
          <w:szCs w:val="28"/>
        </w:rPr>
        <w:t>у</w:t>
      </w:r>
      <w:r w:rsidR="007F1AC4">
        <w:rPr>
          <w:rFonts w:ascii="Times New Roman" w:hAnsi="Times New Roman" w:cs="Times New Roman"/>
          <w:sz w:val="28"/>
          <w:szCs w:val="28"/>
        </w:rPr>
        <w:t xml:space="preserve">клонения от уплаты налогов, что, конечно, </w:t>
      </w:r>
      <w:r w:rsidR="0005720A" w:rsidRPr="0005720A">
        <w:rPr>
          <w:rFonts w:ascii="Times New Roman" w:hAnsi="Times New Roman" w:cs="Times New Roman"/>
          <w:sz w:val="28"/>
          <w:szCs w:val="28"/>
        </w:rPr>
        <w:t xml:space="preserve">негативно влияет на </w:t>
      </w:r>
      <w:r w:rsidR="00E33668" w:rsidRPr="0005720A">
        <w:rPr>
          <w:rFonts w:ascii="Times New Roman" w:hAnsi="Times New Roman" w:cs="Times New Roman"/>
          <w:sz w:val="28"/>
          <w:szCs w:val="28"/>
        </w:rPr>
        <w:t>формирование</w:t>
      </w:r>
      <w:r w:rsidR="00E33668">
        <w:rPr>
          <w:rFonts w:ascii="Times New Roman" w:hAnsi="Times New Roman" w:cs="Times New Roman"/>
          <w:sz w:val="28"/>
          <w:szCs w:val="28"/>
        </w:rPr>
        <w:t>, как</w:t>
      </w:r>
      <w:r w:rsidR="007F1AC4">
        <w:rPr>
          <w:rFonts w:ascii="Times New Roman" w:hAnsi="Times New Roman" w:cs="Times New Roman"/>
          <w:sz w:val="28"/>
          <w:szCs w:val="28"/>
        </w:rPr>
        <w:t xml:space="preserve"> </w:t>
      </w:r>
      <w:r w:rsidR="0005720A" w:rsidRPr="0005720A">
        <w:rPr>
          <w:rFonts w:ascii="Times New Roman" w:hAnsi="Times New Roman" w:cs="Times New Roman"/>
          <w:sz w:val="28"/>
          <w:szCs w:val="28"/>
        </w:rPr>
        <w:t>доходной части бюджета</w:t>
      </w:r>
      <w:r w:rsidR="007F1AC4">
        <w:rPr>
          <w:rFonts w:ascii="Times New Roman" w:hAnsi="Times New Roman" w:cs="Times New Roman"/>
          <w:sz w:val="28"/>
          <w:szCs w:val="28"/>
        </w:rPr>
        <w:t>, так и расходной, в частности на</w:t>
      </w:r>
      <w:r w:rsidR="0005720A" w:rsidRPr="0005720A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="0005720A">
        <w:rPr>
          <w:rFonts w:ascii="Times New Roman" w:hAnsi="Times New Roman" w:cs="Times New Roman"/>
          <w:sz w:val="28"/>
          <w:szCs w:val="28"/>
        </w:rPr>
        <w:t xml:space="preserve"> </w:t>
      </w:r>
      <w:r w:rsidR="0005720A" w:rsidRPr="0005720A">
        <w:rPr>
          <w:rFonts w:ascii="Times New Roman" w:hAnsi="Times New Roman" w:cs="Times New Roman"/>
          <w:sz w:val="28"/>
          <w:szCs w:val="28"/>
        </w:rPr>
        <w:t>государственных и социальных программ</w:t>
      </w:r>
      <w:r w:rsidR="007F1AC4">
        <w:rPr>
          <w:rFonts w:ascii="Times New Roman" w:hAnsi="Times New Roman" w:cs="Times New Roman"/>
          <w:sz w:val="28"/>
          <w:szCs w:val="28"/>
        </w:rPr>
        <w:t xml:space="preserve">, национальных </w:t>
      </w:r>
      <w:r w:rsidR="0005720A" w:rsidRPr="0005720A">
        <w:rPr>
          <w:rFonts w:ascii="Times New Roman" w:hAnsi="Times New Roman" w:cs="Times New Roman"/>
          <w:sz w:val="28"/>
          <w:szCs w:val="28"/>
        </w:rPr>
        <w:t>проектов</w:t>
      </w:r>
      <w:r w:rsidR="007F1AC4">
        <w:rPr>
          <w:rFonts w:ascii="Times New Roman" w:hAnsi="Times New Roman" w:cs="Times New Roman"/>
          <w:sz w:val="28"/>
          <w:szCs w:val="28"/>
        </w:rPr>
        <w:t>, доля которых пропорционально снижается</w:t>
      </w:r>
      <w:r w:rsidR="0005720A" w:rsidRPr="0005720A">
        <w:rPr>
          <w:rFonts w:ascii="Times New Roman" w:hAnsi="Times New Roman" w:cs="Times New Roman"/>
          <w:sz w:val="28"/>
          <w:szCs w:val="28"/>
        </w:rPr>
        <w:t>.</w:t>
      </w:r>
      <w:r w:rsidR="00057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4C" w:rsidRDefault="0005720A" w:rsidP="001E1C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0A">
        <w:rPr>
          <w:rFonts w:ascii="Times New Roman" w:hAnsi="Times New Roman" w:cs="Times New Roman"/>
          <w:sz w:val="28"/>
          <w:szCs w:val="28"/>
        </w:rPr>
        <w:lastRenderedPageBreak/>
        <w:t>В результате</w:t>
      </w:r>
      <w:r w:rsidR="0064713F">
        <w:rPr>
          <w:rFonts w:ascii="Times New Roman" w:hAnsi="Times New Roman" w:cs="Times New Roman"/>
          <w:sz w:val="28"/>
          <w:szCs w:val="28"/>
        </w:rPr>
        <w:t xml:space="preserve"> довольно</w:t>
      </w:r>
      <w:r w:rsidRPr="0005720A">
        <w:rPr>
          <w:rFonts w:ascii="Times New Roman" w:hAnsi="Times New Roman" w:cs="Times New Roman"/>
          <w:sz w:val="28"/>
          <w:szCs w:val="28"/>
        </w:rPr>
        <w:t xml:space="preserve"> значительного оттока капитала обостряется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20A">
        <w:rPr>
          <w:rFonts w:ascii="Times New Roman" w:hAnsi="Times New Roman" w:cs="Times New Roman"/>
          <w:sz w:val="28"/>
          <w:szCs w:val="28"/>
        </w:rPr>
        <w:t>нехватки капитала внутри страны для инвести</w:t>
      </w:r>
      <w:r w:rsidR="0064713F">
        <w:rPr>
          <w:rFonts w:ascii="Times New Roman" w:hAnsi="Times New Roman" w:cs="Times New Roman"/>
          <w:sz w:val="28"/>
          <w:szCs w:val="28"/>
        </w:rPr>
        <w:t>рования</w:t>
      </w:r>
      <w:r w:rsidRPr="0005720A">
        <w:rPr>
          <w:rFonts w:ascii="Times New Roman" w:hAnsi="Times New Roman" w:cs="Times New Roman"/>
          <w:sz w:val="28"/>
          <w:szCs w:val="28"/>
        </w:rPr>
        <w:t xml:space="preserve"> в реальный сектор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20A">
        <w:rPr>
          <w:rFonts w:ascii="Times New Roman" w:hAnsi="Times New Roman" w:cs="Times New Roman"/>
          <w:sz w:val="28"/>
          <w:szCs w:val="28"/>
        </w:rPr>
        <w:t>экономики. Недостаток инвес</w:t>
      </w:r>
      <w:r w:rsidR="009C27D5">
        <w:rPr>
          <w:rFonts w:ascii="Times New Roman" w:hAnsi="Times New Roman" w:cs="Times New Roman"/>
          <w:sz w:val="28"/>
          <w:szCs w:val="28"/>
        </w:rPr>
        <w:t>тиционных средств препятствует созданию новых производств, следовательно, созданию новых рабочих мест, техническому переоснащению и модернизации уже действующих предприятий, проведению НИОКР и т.д.</w:t>
      </w:r>
    </w:p>
    <w:p w:rsidR="007B594C" w:rsidRDefault="009B61F8" w:rsidP="001E1C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увидели на рис. 3 и исходя из проведенного нами анализа п</w:t>
      </w:r>
      <w:r w:rsidR="007B594C" w:rsidRPr="007B594C">
        <w:rPr>
          <w:rFonts w:ascii="Times New Roman" w:hAnsi="Times New Roman" w:cs="Times New Roman"/>
          <w:sz w:val="28"/>
          <w:szCs w:val="28"/>
        </w:rPr>
        <w:t xml:space="preserve">роблему незаконного </w:t>
      </w:r>
      <w:r w:rsidR="009447C7">
        <w:rPr>
          <w:rFonts w:ascii="Times New Roman" w:hAnsi="Times New Roman" w:cs="Times New Roman"/>
          <w:sz w:val="28"/>
          <w:szCs w:val="28"/>
        </w:rPr>
        <w:t>«</w:t>
      </w:r>
      <w:r w:rsidR="007B594C" w:rsidRPr="007B594C">
        <w:rPr>
          <w:rFonts w:ascii="Times New Roman" w:hAnsi="Times New Roman" w:cs="Times New Roman"/>
          <w:sz w:val="28"/>
          <w:szCs w:val="28"/>
        </w:rPr>
        <w:t>бегства капитала</w:t>
      </w:r>
      <w:r w:rsidR="009447C7">
        <w:rPr>
          <w:rFonts w:ascii="Times New Roman" w:hAnsi="Times New Roman" w:cs="Times New Roman"/>
          <w:sz w:val="28"/>
          <w:szCs w:val="28"/>
        </w:rPr>
        <w:t>»</w:t>
      </w:r>
      <w:r w:rsidR="007B594C" w:rsidRPr="007B594C">
        <w:rPr>
          <w:rFonts w:ascii="Times New Roman" w:hAnsi="Times New Roman" w:cs="Times New Roman"/>
          <w:sz w:val="28"/>
          <w:szCs w:val="28"/>
        </w:rPr>
        <w:t xml:space="preserve"> России, не смотря на</w:t>
      </w:r>
      <w:r w:rsidR="007B594C">
        <w:rPr>
          <w:rFonts w:ascii="Times New Roman" w:hAnsi="Times New Roman" w:cs="Times New Roman"/>
          <w:sz w:val="28"/>
          <w:szCs w:val="28"/>
        </w:rPr>
        <w:t xml:space="preserve"> </w:t>
      </w:r>
      <w:r w:rsidR="007B594C" w:rsidRPr="007B594C">
        <w:rPr>
          <w:rFonts w:ascii="Times New Roman" w:hAnsi="Times New Roman" w:cs="Times New Roman"/>
          <w:sz w:val="28"/>
          <w:szCs w:val="28"/>
        </w:rPr>
        <w:t>предпринимаемые меры, решить, пока не удается. В</w:t>
      </w:r>
      <w:r w:rsidR="007B594C">
        <w:rPr>
          <w:rFonts w:ascii="Times New Roman" w:hAnsi="Times New Roman" w:cs="Times New Roman"/>
          <w:sz w:val="28"/>
          <w:szCs w:val="28"/>
        </w:rPr>
        <w:t xml:space="preserve"> </w:t>
      </w:r>
      <w:r w:rsidR="007B594C" w:rsidRPr="007B594C">
        <w:rPr>
          <w:rFonts w:ascii="Times New Roman" w:hAnsi="Times New Roman" w:cs="Times New Roman"/>
          <w:sz w:val="28"/>
          <w:szCs w:val="28"/>
        </w:rPr>
        <w:t>последнее время наше</w:t>
      </w:r>
      <w:r w:rsidR="007B594C">
        <w:rPr>
          <w:rFonts w:ascii="Times New Roman" w:hAnsi="Times New Roman" w:cs="Times New Roman"/>
          <w:sz w:val="28"/>
          <w:szCs w:val="28"/>
        </w:rPr>
        <w:t xml:space="preserve"> </w:t>
      </w:r>
      <w:r w:rsidR="007B594C" w:rsidRPr="007B594C">
        <w:rPr>
          <w:rFonts w:ascii="Times New Roman" w:hAnsi="Times New Roman" w:cs="Times New Roman"/>
          <w:sz w:val="28"/>
          <w:szCs w:val="28"/>
        </w:rPr>
        <w:t>государство активизировало свое участие в координации деятельности с</w:t>
      </w:r>
      <w:r w:rsidR="007B594C">
        <w:rPr>
          <w:rFonts w:ascii="Times New Roman" w:hAnsi="Times New Roman" w:cs="Times New Roman"/>
          <w:sz w:val="28"/>
          <w:szCs w:val="28"/>
        </w:rPr>
        <w:t xml:space="preserve"> </w:t>
      </w:r>
      <w:r w:rsidR="007B594C" w:rsidRPr="007B594C">
        <w:rPr>
          <w:rFonts w:ascii="Times New Roman" w:hAnsi="Times New Roman" w:cs="Times New Roman"/>
          <w:sz w:val="28"/>
          <w:szCs w:val="28"/>
        </w:rPr>
        <w:t>международными организациями для решения этой глобальной проблемы.</w:t>
      </w:r>
      <w:r w:rsidR="007B594C">
        <w:rPr>
          <w:rFonts w:ascii="Times New Roman" w:hAnsi="Times New Roman" w:cs="Times New Roman"/>
          <w:sz w:val="28"/>
          <w:szCs w:val="28"/>
        </w:rPr>
        <w:t xml:space="preserve"> </w:t>
      </w:r>
      <w:r w:rsidR="007B594C" w:rsidRPr="007B594C">
        <w:rPr>
          <w:rFonts w:ascii="Times New Roman" w:hAnsi="Times New Roman" w:cs="Times New Roman"/>
          <w:sz w:val="28"/>
          <w:szCs w:val="28"/>
        </w:rPr>
        <w:t>Применение иностранного опыта в борьбе с данным серьезным экономическим</w:t>
      </w:r>
      <w:r w:rsidR="007B594C">
        <w:rPr>
          <w:rFonts w:ascii="Times New Roman" w:hAnsi="Times New Roman" w:cs="Times New Roman"/>
          <w:sz w:val="28"/>
          <w:szCs w:val="28"/>
        </w:rPr>
        <w:t xml:space="preserve"> </w:t>
      </w:r>
      <w:r w:rsidR="007B594C" w:rsidRPr="007B594C">
        <w:rPr>
          <w:rFonts w:ascii="Times New Roman" w:hAnsi="Times New Roman" w:cs="Times New Roman"/>
          <w:sz w:val="28"/>
          <w:szCs w:val="28"/>
        </w:rPr>
        <w:t>явлением</w:t>
      </w:r>
      <w:r w:rsidR="00AD022B">
        <w:rPr>
          <w:rFonts w:ascii="Times New Roman" w:hAnsi="Times New Roman" w:cs="Times New Roman"/>
          <w:sz w:val="28"/>
          <w:szCs w:val="28"/>
        </w:rPr>
        <w:t>, по мнению правительства России, должно</w:t>
      </w:r>
      <w:r w:rsidR="007B594C" w:rsidRPr="007B594C">
        <w:rPr>
          <w:rFonts w:ascii="Times New Roman" w:hAnsi="Times New Roman" w:cs="Times New Roman"/>
          <w:sz w:val="28"/>
          <w:szCs w:val="28"/>
        </w:rPr>
        <w:t xml:space="preserve"> ока</w:t>
      </w:r>
      <w:r w:rsidR="00AD022B">
        <w:rPr>
          <w:rFonts w:ascii="Times New Roman" w:hAnsi="Times New Roman" w:cs="Times New Roman"/>
          <w:sz w:val="28"/>
          <w:szCs w:val="28"/>
        </w:rPr>
        <w:t>зать</w:t>
      </w:r>
      <w:r w:rsidR="007B594C" w:rsidRPr="007B594C">
        <w:rPr>
          <w:rFonts w:ascii="Times New Roman" w:hAnsi="Times New Roman" w:cs="Times New Roman"/>
          <w:sz w:val="28"/>
          <w:szCs w:val="28"/>
        </w:rPr>
        <w:t xml:space="preserve"> положительное влияние на государственные структуры в</w:t>
      </w:r>
      <w:r w:rsidR="007B594C">
        <w:rPr>
          <w:rFonts w:ascii="Times New Roman" w:hAnsi="Times New Roman" w:cs="Times New Roman"/>
          <w:sz w:val="28"/>
          <w:szCs w:val="28"/>
        </w:rPr>
        <w:t xml:space="preserve"> </w:t>
      </w:r>
      <w:r w:rsidR="007B594C" w:rsidRPr="007B594C">
        <w:rPr>
          <w:rFonts w:ascii="Times New Roman" w:hAnsi="Times New Roman" w:cs="Times New Roman"/>
          <w:sz w:val="28"/>
          <w:szCs w:val="28"/>
        </w:rPr>
        <w:t>решении сверхважной проблемы укрепления экономической и национальной</w:t>
      </w:r>
      <w:r w:rsidR="007B594C">
        <w:rPr>
          <w:rFonts w:ascii="Times New Roman" w:hAnsi="Times New Roman" w:cs="Times New Roman"/>
          <w:sz w:val="28"/>
          <w:szCs w:val="28"/>
        </w:rPr>
        <w:t xml:space="preserve"> </w:t>
      </w:r>
      <w:r w:rsidR="007B594C" w:rsidRPr="007B594C">
        <w:rPr>
          <w:rFonts w:ascii="Times New Roman" w:hAnsi="Times New Roman" w:cs="Times New Roman"/>
          <w:sz w:val="28"/>
          <w:szCs w:val="28"/>
        </w:rPr>
        <w:t>защищенности.</w:t>
      </w:r>
    </w:p>
    <w:p w:rsidR="009C27D5" w:rsidRDefault="00E50ACD" w:rsidP="001E1C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обозначить ключевые последствия «бегства капитала»:</w:t>
      </w:r>
    </w:p>
    <w:p w:rsidR="00E50ACD" w:rsidRDefault="00E50ACD" w:rsidP="001E1C8C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сокращения притока инвестиций в хозяйствующие субъекты;</w:t>
      </w:r>
    </w:p>
    <w:p w:rsidR="00E50ACD" w:rsidRDefault="003E2164" w:rsidP="001E1C8C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отрицательное воздействие на финансовую систему, в частности и на платежный баланс России;</w:t>
      </w:r>
    </w:p>
    <w:p w:rsidR="003E2164" w:rsidRDefault="005340BF" w:rsidP="001E1C8C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валютных резервов, что также влияет на конкурентоспособность государства на международной арене.</w:t>
      </w:r>
    </w:p>
    <w:p w:rsidR="00A763BF" w:rsidRDefault="00D0264D" w:rsidP="001E1C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B03F0">
        <w:rPr>
          <w:rFonts w:ascii="Times New Roman" w:hAnsi="Times New Roman" w:cs="Times New Roman"/>
          <w:sz w:val="28"/>
          <w:szCs w:val="28"/>
        </w:rPr>
        <w:t>«бегство капитала» приводит к негативным последствиям</w:t>
      </w:r>
      <w:r w:rsidR="00145A3A">
        <w:rPr>
          <w:rFonts w:ascii="Times New Roman" w:hAnsi="Times New Roman" w:cs="Times New Roman"/>
          <w:sz w:val="28"/>
          <w:szCs w:val="28"/>
        </w:rPr>
        <w:t xml:space="preserve">, в частности к </w:t>
      </w:r>
      <w:proofErr w:type="spellStart"/>
      <w:r w:rsidR="00145A3A">
        <w:rPr>
          <w:rFonts w:ascii="Times New Roman" w:hAnsi="Times New Roman" w:cs="Times New Roman"/>
          <w:sz w:val="28"/>
          <w:szCs w:val="28"/>
        </w:rPr>
        <w:t>недополучению</w:t>
      </w:r>
      <w:proofErr w:type="spellEnd"/>
      <w:r w:rsidR="00145A3A">
        <w:rPr>
          <w:rFonts w:ascii="Times New Roman" w:hAnsi="Times New Roman" w:cs="Times New Roman"/>
          <w:sz w:val="28"/>
          <w:szCs w:val="28"/>
        </w:rPr>
        <w:t xml:space="preserve"> </w:t>
      </w:r>
      <w:r w:rsidR="002866F7">
        <w:rPr>
          <w:rFonts w:ascii="Times New Roman" w:hAnsi="Times New Roman" w:cs="Times New Roman"/>
          <w:sz w:val="28"/>
          <w:szCs w:val="28"/>
        </w:rPr>
        <w:t xml:space="preserve">значительной части </w:t>
      </w:r>
      <w:r w:rsidR="00145A3A">
        <w:rPr>
          <w:rFonts w:ascii="Times New Roman" w:hAnsi="Times New Roman" w:cs="Times New Roman"/>
          <w:sz w:val="28"/>
          <w:szCs w:val="28"/>
        </w:rPr>
        <w:t xml:space="preserve">доходов в бюджет </w:t>
      </w:r>
      <w:r w:rsidR="002866F7">
        <w:rPr>
          <w:rFonts w:ascii="Times New Roman" w:hAnsi="Times New Roman" w:cs="Times New Roman"/>
          <w:sz w:val="28"/>
          <w:szCs w:val="28"/>
        </w:rPr>
        <w:t>страны,</w:t>
      </w:r>
      <w:r w:rsidR="002866F7" w:rsidRPr="002866F7">
        <w:rPr>
          <w:rFonts w:ascii="Times New Roman" w:hAnsi="Times New Roman" w:cs="Times New Roman"/>
          <w:sz w:val="28"/>
          <w:szCs w:val="28"/>
        </w:rPr>
        <w:t xml:space="preserve"> </w:t>
      </w:r>
      <w:r w:rsidR="002866F7">
        <w:rPr>
          <w:rFonts w:ascii="Times New Roman" w:hAnsi="Times New Roman" w:cs="Times New Roman"/>
          <w:sz w:val="28"/>
          <w:szCs w:val="28"/>
        </w:rPr>
        <w:t xml:space="preserve">это в свою очередь ведет к недофинансированию </w:t>
      </w:r>
      <w:r w:rsidR="006E3955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2866F7">
        <w:rPr>
          <w:rFonts w:ascii="Times New Roman" w:hAnsi="Times New Roman" w:cs="Times New Roman"/>
          <w:sz w:val="28"/>
          <w:szCs w:val="28"/>
        </w:rPr>
        <w:t>всех сфер государства</w:t>
      </w:r>
      <w:r w:rsidR="00145A3A">
        <w:rPr>
          <w:rFonts w:ascii="Times New Roman" w:hAnsi="Times New Roman" w:cs="Times New Roman"/>
          <w:sz w:val="28"/>
          <w:szCs w:val="28"/>
        </w:rPr>
        <w:t>. Данное явление также приводит к ухудшению экономического климата в стране, что стимулирует «бегство капитала» в огромных масштабах.</w:t>
      </w:r>
    </w:p>
    <w:p w:rsidR="00A763BF" w:rsidRDefault="00A76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131A" w:rsidRPr="00B315F5" w:rsidRDefault="00E0131A" w:rsidP="001E1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F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315F5">
        <w:rPr>
          <w:rFonts w:ascii="Times New Roman" w:hAnsi="Times New Roman" w:cs="Times New Roman"/>
          <w:sz w:val="28"/>
          <w:szCs w:val="28"/>
        </w:rPr>
        <w:tab/>
        <w:t>Мероприятия, направленные на борьбу с «бегством капитала» в современных условиях экономики России</w:t>
      </w:r>
    </w:p>
    <w:p w:rsidR="00E0131A" w:rsidRPr="00B315F5" w:rsidRDefault="00E0131A" w:rsidP="001E1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89D" w:rsidRPr="00B315F5" w:rsidRDefault="00E0131A" w:rsidP="001E1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F5">
        <w:rPr>
          <w:rFonts w:ascii="Times New Roman" w:hAnsi="Times New Roman" w:cs="Times New Roman"/>
          <w:sz w:val="28"/>
          <w:szCs w:val="28"/>
        </w:rPr>
        <w:t>3.1</w:t>
      </w:r>
      <w:r w:rsidRPr="00B315F5">
        <w:rPr>
          <w:rFonts w:ascii="Times New Roman" w:hAnsi="Times New Roman" w:cs="Times New Roman"/>
          <w:sz w:val="28"/>
          <w:szCs w:val="28"/>
        </w:rPr>
        <w:tab/>
        <w:t>Инструменты борьбы с «бегством капитала»</w:t>
      </w:r>
    </w:p>
    <w:p w:rsidR="00BD689D" w:rsidRDefault="00BD689D" w:rsidP="001E1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416" w:rsidRDefault="00E67395" w:rsidP="001E1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95">
        <w:rPr>
          <w:rFonts w:ascii="Times New Roman" w:hAnsi="Times New Roman" w:cs="Times New Roman"/>
          <w:sz w:val="28"/>
          <w:szCs w:val="28"/>
        </w:rPr>
        <w:t xml:space="preserve">Поскольку, как было </w:t>
      </w:r>
      <w:r w:rsidR="005E2BAD">
        <w:rPr>
          <w:rFonts w:ascii="Times New Roman" w:hAnsi="Times New Roman" w:cs="Times New Roman"/>
          <w:sz w:val="28"/>
          <w:szCs w:val="28"/>
        </w:rPr>
        <w:t>сказано</w:t>
      </w:r>
      <w:r w:rsidRPr="00E67395">
        <w:rPr>
          <w:rFonts w:ascii="Times New Roman" w:hAnsi="Times New Roman" w:cs="Times New Roman"/>
          <w:sz w:val="28"/>
          <w:szCs w:val="28"/>
        </w:rPr>
        <w:t xml:space="preserve"> выше, </w:t>
      </w:r>
      <w:r w:rsidR="005E2BAD">
        <w:rPr>
          <w:rFonts w:ascii="Times New Roman" w:hAnsi="Times New Roman" w:cs="Times New Roman"/>
          <w:sz w:val="28"/>
          <w:szCs w:val="28"/>
        </w:rPr>
        <w:t>«</w:t>
      </w:r>
      <w:r w:rsidRPr="00E67395">
        <w:rPr>
          <w:rFonts w:ascii="Times New Roman" w:hAnsi="Times New Roman" w:cs="Times New Roman"/>
          <w:sz w:val="28"/>
          <w:szCs w:val="28"/>
        </w:rPr>
        <w:t>бегство капитал</w:t>
      </w:r>
      <w:r w:rsidR="005E2BAD">
        <w:rPr>
          <w:rFonts w:ascii="Times New Roman" w:hAnsi="Times New Roman" w:cs="Times New Roman"/>
          <w:sz w:val="28"/>
          <w:szCs w:val="28"/>
        </w:rPr>
        <w:t>а»</w:t>
      </w:r>
      <w:r w:rsidRPr="00E67395">
        <w:rPr>
          <w:rFonts w:ascii="Times New Roman" w:hAnsi="Times New Roman" w:cs="Times New Roman"/>
          <w:sz w:val="28"/>
          <w:szCs w:val="28"/>
        </w:rPr>
        <w:t xml:space="preserve"> за </w:t>
      </w:r>
      <w:r w:rsidR="005E2BAD">
        <w:rPr>
          <w:rFonts w:ascii="Times New Roman" w:hAnsi="Times New Roman" w:cs="Times New Roman"/>
          <w:sz w:val="28"/>
          <w:szCs w:val="28"/>
        </w:rPr>
        <w:t>рубеж</w:t>
      </w:r>
      <w:r w:rsidRPr="00E67395">
        <w:rPr>
          <w:rFonts w:ascii="Times New Roman" w:hAnsi="Times New Roman" w:cs="Times New Roman"/>
          <w:sz w:val="28"/>
          <w:szCs w:val="28"/>
        </w:rPr>
        <w:t xml:space="preserve"> представляет серьезную </w:t>
      </w:r>
      <w:r w:rsidR="005E2BAD">
        <w:rPr>
          <w:rFonts w:ascii="Times New Roman" w:hAnsi="Times New Roman" w:cs="Times New Roman"/>
          <w:sz w:val="28"/>
          <w:szCs w:val="28"/>
        </w:rPr>
        <w:t>экономическую угрозу</w:t>
      </w:r>
      <w:r w:rsidRPr="00E67395">
        <w:rPr>
          <w:rFonts w:ascii="Times New Roman" w:hAnsi="Times New Roman" w:cs="Times New Roman"/>
          <w:sz w:val="28"/>
          <w:szCs w:val="28"/>
        </w:rPr>
        <w:t xml:space="preserve"> для экономик</w:t>
      </w:r>
      <w:r w:rsidR="005E2BAD">
        <w:rPr>
          <w:rFonts w:ascii="Times New Roman" w:hAnsi="Times New Roman" w:cs="Times New Roman"/>
          <w:sz w:val="28"/>
          <w:szCs w:val="28"/>
        </w:rPr>
        <w:t>и любой страны, в том числе и</w:t>
      </w:r>
      <w:r w:rsidRPr="00E67395">
        <w:rPr>
          <w:rFonts w:ascii="Times New Roman" w:hAnsi="Times New Roman" w:cs="Times New Roman"/>
          <w:sz w:val="28"/>
          <w:szCs w:val="28"/>
        </w:rPr>
        <w:t xml:space="preserve"> России, </w:t>
      </w:r>
      <w:r w:rsidR="005E2BAD">
        <w:rPr>
          <w:rFonts w:ascii="Times New Roman" w:hAnsi="Times New Roman" w:cs="Times New Roman"/>
          <w:sz w:val="28"/>
          <w:szCs w:val="28"/>
        </w:rPr>
        <w:t>то борьба с пресечение</w:t>
      </w:r>
      <w:r w:rsidR="00E45179">
        <w:rPr>
          <w:rFonts w:ascii="Times New Roman" w:hAnsi="Times New Roman" w:cs="Times New Roman"/>
          <w:sz w:val="28"/>
          <w:szCs w:val="28"/>
        </w:rPr>
        <w:t>м</w:t>
      </w:r>
      <w:r w:rsidR="005E2BAD">
        <w:rPr>
          <w:rFonts w:ascii="Times New Roman" w:hAnsi="Times New Roman" w:cs="Times New Roman"/>
          <w:sz w:val="28"/>
          <w:szCs w:val="28"/>
        </w:rPr>
        <w:t xml:space="preserve"> подобного явления должна вестись без остановки.</w:t>
      </w:r>
      <w:r w:rsidRPr="00E67395">
        <w:rPr>
          <w:rFonts w:ascii="Times New Roman" w:hAnsi="Times New Roman" w:cs="Times New Roman"/>
          <w:sz w:val="28"/>
          <w:szCs w:val="28"/>
        </w:rPr>
        <w:t xml:space="preserve"> </w:t>
      </w:r>
      <w:r w:rsidR="009F1416" w:rsidRPr="009F1416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9F1416">
        <w:rPr>
          <w:rFonts w:ascii="Times New Roman" w:hAnsi="Times New Roman" w:cs="Times New Roman"/>
          <w:sz w:val="28"/>
          <w:szCs w:val="28"/>
        </w:rPr>
        <w:t xml:space="preserve"> многие экономисты, в том числе и С.Ю. Глазьев уверены, что</w:t>
      </w:r>
      <w:r w:rsidR="00E45179">
        <w:rPr>
          <w:rFonts w:ascii="Times New Roman" w:hAnsi="Times New Roman" w:cs="Times New Roman"/>
          <w:sz w:val="28"/>
          <w:szCs w:val="28"/>
        </w:rPr>
        <w:t>,</w:t>
      </w:r>
      <w:r w:rsidR="009F1416">
        <w:rPr>
          <w:rFonts w:ascii="Times New Roman" w:hAnsi="Times New Roman" w:cs="Times New Roman"/>
          <w:sz w:val="28"/>
          <w:szCs w:val="28"/>
        </w:rPr>
        <w:t xml:space="preserve"> прежде всего борьба должна начаться как с изменений </w:t>
      </w:r>
      <w:r w:rsidR="00171F91">
        <w:rPr>
          <w:rFonts w:ascii="Times New Roman" w:hAnsi="Times New Roman" w:cs="Times New Roman"/>
          <w:sz w:val="28"/>
          <w:szCs w:val="28"/>
        </w:rPr>
        <w:t xml:space="preserve">в экономической политике государства в целом, так </w:t>
      </w:r>
      <w:r w:rsidR="009F1416">
        <w:rPr>
          <w:rFonts w:ascii="Times New Roman" w:hAnsi="Times New Roman" w:cs="Times New Roman"/>
          <w:sz w:val="28"/>
          <w:szCs w:val="28"/>
        </w:rPr>
        <w:t>с изменений в законодательных актах</w:t>
      </w:r>
      <w:r w:rsidR="008E208A">
        <w:rPr>
          <w:rFonts w:ascii="Times New Roman" w:hAnsi="Times New Roman" w:cs="Times New Roman"/>
          <w:sz w:val="28"/>
          <w:szCs w:val="28"/>
        </w:rPr>
        <w:t>,</w:t>
      </w:r>
      <w:r w:rsidR="00171F91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F769B1">
        <w:rPr>
          <w:rFonts w:ascii="Times New Roman" w:hAnsi="Times New Roman" w:cs="Times New Roman"/>
          <w:sz w:val="28"/>
          <w:szCs w:val="28"/>
        </w:rPr>
        <w:t xml:space="preserve"> </w:t>
      </w:r>
      <w:r w:rsidR="00F769B1" w:rsidRPr="002C2132">
        <w:rPr>
          <w:rFonts w:ascii="Times New Roman" w:hAnsi="Times New Roman" w:cs="Times New Roman"/>
          <w:sz w:val="28"/>
          <w:szCs w:val="28"/>
        </w:rPr>
        <w:t>[</w:t>
      </w:r>
      <w:r w:rsidR="009D0606">
        <w:rPr>
          <w:rFonts w:ascii="Times New Roman" w:hAnsi="Times New Roman" w:cs="Times New Roman"/>
          <w:sz w:val="28"/>
          <w:szCs w:val="28"/>
        </w:rPr>
        <w:t>4</w:t>
      </w:r>
      <w:r w:rsidR="00F769B1" w:rsidRPr="002C2132">
        <w:rPr>
          <w:rFonts w:ascii="Times New Roman" w:hAnsi="Times New Roman" w:cs="Times New Roman"/>
          <w:sz w:val="28"/>
          <w:szCs w:val="28"/>
        </w:rPr>
        <w:t>]</w:t>
      </w:r>
      <w:r w:rsidR="00171F91">
        <w:rPr>
          <w:rFonts w:ascii="Times New Roman" w:hAnsi="Times New Roman" w:cs="Times New Roman"/>
          <w:sz w:val="28"/>
          <w:szCs w:val="28"/>
        </w:rPr>
        <w:t>.</w:t>
      </w:r>
    </w:p>
    <w:p w:rsidR="00EF1334" w:rsidRDefault="00E67395" w:rsidP="001E1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95">
        <w:rPr>
          <w:rFonts w:ascii="Times New Roman" w:hAnsi="Times New Roman" w:cs="Times New Roman"/>
          <w:sz w:val="28"/>
          <w:szCs w:val="28"/>
        </w:rPr>
        <w:t xml:space="preserve">О способах противодействия </w:t>
      </w:r>
      <w:r w:rsidR="00E45179">
        <w:rPr>
          <w:rFonts w:ascii="Times New Roman" w:hAnsi="Times New Roman" w:cs="Times New Roman"/>
          <w:sz w:val="28"/>
          <w:szCs w:val="28"/>
        </w:rPr>
        <w:t>«</w:t>
      </w:r>
      <w:r w:rsidRPr="00E67395">
        <w:rPr>
          <w:rFonts w:ascii="Times New Roman" w:hAnsi="Times New Roman" w:cs="Times New Roman"/>
          <w:sz w:val="28"/>
          <w:szCs w:val="28"/>
        </w:rPr>
        <w:t>бегству капиталов</w:t>
      </w:r>
      <w:r w:rsidR="00E45179">
        <w:rPr>
          <w:rFonts w:ascii="Times New Roman" w:hAnsi="Times New Roman" w:cs="Times New Roman"/>
          <w:sz w:val="28"/>
          <w:szCs w:val="28"/>
        </w:rPr>
        <w:t>»</w:t>
      </w:r>
      <w:r w:rsidRPr="00E67395">
        <w:rPr>
          <w:rFonts w:ascii="Times New Roman" w:hAnsi="Times New Roman" w:cs="Times New Roman"/>
          <w:sz w:val="28"/>
          <w:szCs w:val="28"/>
        </w:rPr>
        <w:t xml:space="preserve"> за границу написано много</w:t>
      </w:r>
      <w:r w:rsidR="00B447D6">
        <w:rPr>
          <w:rFonts w:ascii="Times New Roman" w:hAnsi="Times New Roman" w:cs="Times New Roman"/>
          <w:sz w:val="28"/>
          <w:szCs w:val="28"/>
        </w:rPr>
        <w:t xml:space="preserve"> публикаций и научных исследований.</w:t>
      </w:r>
      <w:r w:rsidR="00B80775">
        <w:rPr>
          <w:rFonts w:ascii="Times New Roman" w:hAnsi="Times New Roman" w:cs="Times New Roman"/>
          <w:sz w:val="28"/>
          <w:szCs w:val="28"/>
        </w:rPr>
        <w:t xml:space="preserve"> </w:t>
      </w:r>
      <w:r w:rsidRPr="00E67395">
        <w:rPr>
          <w:rFonts w:ascii="Times New Roman" w:hAnsi="Times New Roman" w:cs="Times New Roman"/>
          <w:sz w:val="28"/>
          <w:szCs w:val="28"/>
        </w:rPr>
        <w:t xml:space="preserve">Специалисты пытаются классифицировать способы противодействия </w:t>
      </w:r>
      <w:r w:rsidR="00E45179">
        <w:rPr>
          <w:rFonts w:ascii="Times New Roman" w:hAnsi="Times New Roman" w:cs="Times New Roman"/>
          <w:sz w:val="28"/>
          <w:szCs w:val="28"/>
        </w:rPr>
        <w:t>«</w:t>
      </w:r>
      <w:r w:rsidRPr="00E67395">
        <w:rPr>
          <w:rFonts w:ascii="Times New Roman" w:hAnsi="Times New Roman" w:cs="Times New Roman"/>
          <w:sz w:val="28"/>
          <w:szCs w:val="28"/>
        </w:rPr>
        <w:t>бегству капиталов</w:t>
      </w:r>
      <w:r w:rsidR="00E45179">
        <w:rPr>
          <w:rFonts w:ascii="Times New Roman" w:hAnsi="Times New Roman" w:cs="Times New Roman"/>
          <w:sz w:val="28"/>
          <w:szCs w:val="28"/>
        </w:rPr>
        <w:t>»</w:t>
      </w:r>
      <w:r w:rsidRPr="00E67395">
        <w:rPr>
          <w:rFonts w:ascii="Times New Roman" w:hAnsi="Times New Roman" w:cs="Times New Roman"/>
          <w:sz w:val="28"/>
          <w:szCs w:val="28"/>
        </w:rPr>
        <w:t xml:space="preserve"> за </w:t>
      </w:r>
      <w:r w:rsidR="00B80775">
        <w:rPr>
          <w:rFonts w:ascii="Times New Roman" w:hAnsi="Times New Roman" w:cs="Times New Roman"/>
          <w:sz w:val="28"/>
          <w:szCs w:val="28"/>
        </w:rPr>
        <w:t>рубеж</w:t>
      </w:r>
      <w:r w:rsidRPr="00E67395">
        <w:rPr>
          <w:rFonts w:ascii="Times New Roman" w:hAnsi="Times New Roman" w:cs="Times New Roman"/>
          <w:sz w:val="28"/>
          <w:szCs w:val="28"/>
        </w:rPr>
        <w:t xml:space="preserve">. Так, </w:t>
      </w:r>
      <w:r w:rsidR="0032637E">
        <w:rPr>
          <w:rFonts w:ascii="Times New Roman" w:hAnsi="Times New Roman" w:cs="Times New Roman"/>
          <w:sz w:val="28"/>
          <w:szCs w:val="28"/>
        </w:rPr>
        <w:t>Н.А. Лопашенко</w:t>
      </w:r>
      <w:r w:rsidR="00EF1334">
        <w:rPr>
          <w:rFonts w:ascii="Times New Roman" w:hAnsi="Times New Roman" w:cs="Times New Roman"/>
          <w:sz w:val="28"/>
          <w:szCs w:val="28"/>
        </w:rPr>
        <w:t xml:space="preserve"> -</w:t>
      </w:r>
      <w:r w:rsidR="00EF1334" w:rsidRPr="00E67395">
        <w:rPr>
          <w:rFonts w:ascii="Times New Roman" w:hAnsi="Times New Roman" w:cs="Times New Roman"/>
          <w:sz w:val="28"/>
          <w:szCs w:val="28"/>
        </w:rPr>
        <w:t xml:space="preserve"> </w:t>
      </w:r>
      <w:r w:rsidRPr="00E67395">
        <w:rPr>
          <w:rFonts w:ascii="Times New Roman" w:hAnsi="Times New Roman" w:cs="Times New Roman"/>
          <w:sz w:val="28"/>
          <w:szCs w:val="28"/>
        </w:rPr>
        <w:t xml:space="preserve">доктор экономических наук, </w:t>
      </w:r>
      <w:r w:rsidR="00EF1334">
        <w:rPr>
          <w:rFonts w:ascii="Times New Roman" w:hAnsi="Times New Roman" w:cs="Times New Roman"/>
          <w:sz w:val="28"/>
          <w:szCs w:val="28"/>
        </w:rPr>
        <w:t xml:space="preserve">выделяет </w:t>
      </w:r>
      <w:r w:rsidRPr="00E67395">
        <w:rPr>
          <w:rFonts w:ascii="Times New Roman" w:hAnsi="Times New Roman" w:cs="Times New Roman"/>
          <w:sz w:val="28"/>
          <w:szCs w:val="28"/>
        </w:rPr>
        <w:t xml:space="preserve">два </w:t>
      </w:r>
      <w:r w:rsidR="00EF1334">
        <w:rPr>
          <w:rFonts w:ascii="Times New Roman" w:hAnsi="Times New Roman" w:cs="Times New Roman"/>
          <w:sz w:val="28"/>
          <w:szCs w:val="28"/>
        </w:rPr>
        <w:t>абсолютно противоположных подхода</w:t>
      </w:r>
      <w:r w:rsidRPr="00E67395">
        <w:rPr>
          <w:rFonts w:ascii="Times New Roman" w:hAnsi="Times New Roman" w:cs="Times New Roman"/>
          <w:sz w:val="28"/>
          <w:szCs w:val="28"/>
        </w:rPr>
        <w:t xml:space="preserve"> к решению проблемы </w:t>
      </w:r>
      <w:r w:rsidR="00EF1334">
        <w:rPr>
          <w:rFonts w:ascii="Times New Roman" w:hAnsi="Times New Roman" w:cs="Times New Roman"/>
          <w:sz w:val="28"/>
          <w:szCs w:val="28"/>
        </w:rPr>
        <w:t>«</w:t>
      </w:r>
      <w:r w:rsidRPr="00E67395">
        <w:rPr>
          <w:rFonts w:ascii="Times New Roman" w:hAnsi="Times New Roman" w:cs="Times New Roman"/>
          <w:sz w:val="28"/>
          <w:szCs w:val="28"/>
        </w:rPr>
        <w:t>бегства капитал</w:t>
      </w:r>
      <w:r w:rsidR="00EF1334">
        <w:rPr>
          <w:rFonts w:ascii="Times New Roman" w:hAnsi="Times New Roman" w:cs="Times New Roman"/>
          <w:sz w:val="28"/>
          <w:szCs w:val="28"/>
        </w:rPr>
        <w:t>а»</w:t>
      </w:r>
      <w:r w:rsidR="00146FBD">
        <w:rPr>
          <w:rFonts w:ascii="Times New Roman" w:hAnsi="Times New Roman" w:cs="Times New Roman"/>
          <w:sz w:val="28"/>
          <w:szCs w:val="28"/>
        </w:rPr>
        <w:t xml:space="preserve"> </w:t>
      </w:r>
      <w:r w:rsidR="00146FBD" w:rsidRPr="002C2132">
        <w:rPr>
          <w:rFonts w:ascii="Times New Roman" w:hAnsi="Times New Roman" w:cs="Times New Roman"/>
          <w:sz w:val="28"/>
          <w:szCs w:val="28"/>
        </w:rPr>
        <w:t>[</w:t>
      </w:r>
      <w:r w:rsidR="00146FBD">
        <w:rPr>
          <w:rFonts w:ascii="Times New Roman" w:hAnsi="Times New Roman" w:cs="Times New Roman"/>
          <w:sz w:val="28"/>
          <w:szCs w:val="28"/>
        </w:rPr>
        <w:t>10</w:t>
      </w:r>
      <w:r w:rsidR="00146FBD" w:rsidRPr="002C2132">
        <w:rPr>
          <w:rFonts w:ascii="Times New Roman" w:hAnsi="Times New Roman" w:cs="Times New Roman"/>
          <w:sz w:val="28"/>
          <w:szCs w:val="28"/>
        </w:rPr>
        <w:t>]</w:t>
      </w:r>
      <w:r w:rsidRPr="00E67395">
        <w:rPr>
          <w:rFonts w:ascii="Times New Roman" w:hAnsi="Times New Roman" w:cs="Times New Roman"/>
          <w:sz w:val="28"/>
          <w:szCs w:val="28"/>
        </w:rPr>
        <w:t>:</w:t>
      </w:r>
    </w:p>
    <w:p w:rsidR="00EF1334" w:rsidRDefault="00EF1334" w:rsidP="001E1C8C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либеральный;</w:t>
      </w:r>
      <w:r w:rsidR="00E67395" w:rsidRPr="00EF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34" w:rsidRPr="00EF1334" w:rsidRDefault="00E67395" w:rsidP="001E1C8C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334">
        <w:rPr>
          <w:rFonts w:ascii="Times New Roman" w:hAnsi="Times New Roman" w:cs="Times New Roman"/>
          <w:sz w:val="28"/>
          <w:szCs w:val="28"/>
        </w:rPr>
        <w:t xml:space="preserve">административный. </w:t>
      </w:r>
    </w:p>
    <w:p w:rsidR="00707CE5" w:rsidRDefault="00E67395" w:rsidP="001E1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95">
        <w:rPr>
          <w:rFonts w:ascii="Times New Roman" w:hAnsi="Times New Roman" w:cs="Times New Roman"/>
          <w:sz w:val="28"/>
          <w:szCs w:val="28"/>
        </w:rPr>
        <w:t>Либеральный подход</w:t>
      </w:r>
      <w:r w:rsidR="00F809ED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E67395">
        <w:rPr>
          <w:rFonts w:ascii="Times New Roman" w:hAnsi="Times New Roman" w:cs="Times New Roman"/>
          <w:sz w:val="28"/>
          <w:szCs w:val="28"/>
        </w:rPr>
        <w:t xml:space="preserve"> </w:t>
      </w:r>
      <w:r w:rsidR="00707CE5">
        <w:rPr>
          <w:rFonts w:ascii="Times New Roman" w:hAnsi="Times New Roman" w:cs="Times New Roman"/>
          <w:sz w:val="28"/>
          <w:szCs w:val="28"/>
        </w:rPr>
        <w:t>тракт</w:t>
      </w:r>
      <w:r w:rsidR="00F809ED">
        <w:rPr>
          <w:rFonts w:ascii="Times New Roman" w:hAnsi="Times New Roman" w:cs="Times New Roman"/>
          <w:sz w:val="28"/>
          <w:szCs w:val="28"/>
        </w:rPr>
        <w:t>овать,</w:t>
      </w:r>
      <w:r w:rsidR="00707CE5">
        <w:rPr>
          <w:rFonts w:ascii="Times New Roman" w:hAnsi="Times New Roman" w:cs="Times New Roman"/>
          <w:sz w:val="28"/>
          <w:szCs w:val="28"/>
        </w:rPr>
        <w:t xml:space="preserve"> как необходимость</w:t>
      </w:r>
      <w:r w:rsidR="005513C9">
        <w:rPr>
          <w:rFonts w:ascii="Times New Roman" w:hAnsi="Times New Roman" w:cs="Times New Roman"/>
          <w:sz w:val="28"/>
          <w:szCs w:val="28"/>
        </w:rPr>
        <w:t xml:space="preserve"> </w:t>
      </w:r>
      <w:r w:rsidR="005513C9" w:rsidRPr="00E67395">
        <w:rPr>
          <w:rFonts w:ascii="Times New Roman" w:hAnsi="Times New Roman" w:cs="Times New Roman"/>
          <w:sz w:val="28"/>
          <w:szCs w:val="28"/>
        </w:rPr>
        <w:t>целенаправленно</w:t>
      </w:r>
      <w:r w:rsidR="005513C9">
        <w:rPr>
          <w:rFonts w:ascii="Times New Roman" w:hAnsi="Times New Roman" w:cs="Times New Roman"/>
          <w:sz w:val="28"/>
          <w:szCs w:val="28"/>
        </w:rPr>
        <w:t>го</w:t>
      </w:r>
      <w:r w:rsidR="005513C9" w:rsidRPr="00E67395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5513C9">
        <w:rPr>
          <w:rFonts w:ascii="Times New Roman" w:hAnsi="Times New Roman" w:cs="Times New Roman"/>
          <w:sz w:val="28"/>
          <w:szCs w:val="28"/>
        </w:rPr>
        <w:t>я</w:t>
      </w:r>
      <w:r w:rsidRPr="00E67395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5513C9">
        <w:rPr>
          <w:rFonts w:ascii="Times New Roman" w:hAnsi="Times New Roman" w:cs="Times New Roman"/>
          <w:sz w:val="28"/>
          <w:szCs w:val="28"/>
        </w:rPr>
        <w:t xml:space="preserve">ого и </w:t>
      </w:r>
      <w:r w:rsidR="005513C9" w:rsidRPr="00E67395">
        <w:rPr>
          <w:rFonts w:ascii="Times New Roman" w:hAnsi="Times New Roman" w:cs="Times New Roman"/>
          <w:sz w:val="28"/>
          <w:szCs w:val="28"/>
        </w:rPr>
        <w:t>предпринимательского</w:t>
      </w:r>
      <w:r w:rsidRPr="00E67395">
        <w:rPr>
          <w:rFonts w:ascii="Times New Roman" w:hAnsi="Times New Roman" w:cs="Times New Roman"/>
          <w:sz w:val="28"/>
          <w:szCs w:val="28"/>
        </w:rPr>
        <w:t xml:space="preserve"> климат</w:t>
      </w:r>
      <w:r w:rsidR="005513C9">
        <w:rPr>
          <w:rFonts w:ascii="Times New Roman" w:hAnsi="Times New Roman" w:cs="Times New Roman"/>
          <w:sz w:val="28"/>
          <w:szCs w:val="28"/>
        </w:rPr>
        <w:t>а</w:t>
      </w:r>
      <w:r w:rsidR="00707CE5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64535E">
        <w:rPr>
          <w:rFonts w:ascii="Times New Roman" w:hAnsi="Times New Roman" w:cs="Times New Roman"/>
          <w:sz w:val="28"/>
          <w:szCs w:val="28"/>
        </w:rPr>
        <w:t>,</w:t>
      </w:r>
      <w:r w:rsidR="0064535E" w:rsidRPr="0064535E">
        <w:rPr>
          <w:rFonts w:ascii="Times New Roman" w:hAnsi="Times New Roman" w:cs="Times New Roman"/>
          <w:sz w:val="28"/>
          <w:szCs w:val="28"/>
        </w:rPr>
        <w:t xml:space="preserve"> </w:t>
      </w:r>
      <w:r w:rsidR="0064535E" w:rsidRPr="00E67395">
        <w:rPr>
          <w:rFonts w:ascii="Times New Roman" w:hAnsi="Times New Roman" w:cs="Times New Roman"/>
          <w:sz w:val="28"/>
          <w:szCs w:val="28"/>
        </w:rPr>
        <w:t>укрепление</w:t>
      </w:r>
      <w:r w:rsidR="0064535E">
        <w:rPr>
          <w:rFonts w:ascii="Times New Roman" w:hAnsi="Times New Roman" w:cs="Times New Roman"/>
          <w:sz w:val="28"/>
          <w:szCs w:val="28"/>
        </w:rPr>
        <w:t xml:space="preserve"> </w:t>
      </w:r>
      <w:r w:rsidR="0064535E" w:rsidRPr="00E67395">
        <w:rPr>
          <w:rFonts w:ascii="Times New Roman" w:hAnsi="Times New Roman" w:cs="Times New Roman"/>
          <w:sz w:val="28"/>
          <w:szCs w:val="28"/>
        </w:rPr>
        <w:t>доверия к правит</w:t>
      </w:r>
      <w:r w:rsidR="0064535E">
        <w:rPr>
          <w:rFonts w:ascii="Times New Roman" w:hAnsi="Times New Roman" w:cs="Times New Roman"/>
          <w:sz w:val="28"/>
          <w:szCs w:val="28"/>
        </w:rPr>
        <w:t>ельству и финансовым институтам,</w:t>
      </w:r>
      <w:r w:rsidR="0064535E" w:rsidRPr="00E67395">
        <w:rPr>
          <w:rFonts w:ascii="Times New Roman" w:hAnsi="Times New Roman" w:cs="Times New Roman"/>
          <w:sz w:val="28"/>
          <w:szCs w:val="28"/>
        </w:rPr>
        <w:t xml:space="preserve"> укрепление доверия к российской экономике</w:t>
      </w:r>
      <w:r w:rsidR="0064535E">
        <w:rPr>
          <w:rFonts w:ascii="Times New Roman" w:hAnsi="Times New Roman" w:cs="Times New Roman"/>
          <w:sz w:val="28"/>
          <w:szCs w:val="28"/>
        </w:rPr>
        <w:t xml:space="preserve"> в целом.</w:t>
      </w:r>
      <w:r w:rsidRPr="00E67395">
        <w:rPr>
          <w:rFonts w:ascii="Times New Roman" w:hAnsi="Times New Roman" w:cs="Times New Roman"/>
          <w:sz w:val="28"/>
          <w:szCs w:val="28"/>
        </w:rPr>
        <w:t xml:space="preserve"> </w:t>
      </w:r>
      <w:r w:rsidR="0064535E">
        <w:rPr>
          <w:rFonts w:ascii="Times New Roman" w:hAnsi="Times New Roman" w:cs="Times New Roman"/>
          <w:sz w:val="28"/>
          <w:szCs w:val="28"/>
        </w:rPr>
        <w:t>С</w:t>
      </w:r>
      <w:r w:rsidR="00F809ED">
        <w:rPr>
          <w:rFonts w:ascii="Times New Roman" w:hAnsi="Times New Roman" w:cs="Times New Roman"/>
          <w:sz w:val="28"/>
          <w:szCs w:val="28"/>
        </w:rPr>
        <w:t>ледовательно, возвращение некой стабильности в экономическую сферу будет вести к снижению</w:t>
      </w:r>
      <w:r w:rsidR="0064535E">
        <w:rPr>
          <w:rFonts w:ascii="Times New Roman" w:hAnsi="Times New Roman" w:cs="Times New Roman"/>
          <w:sz w:val="28"/>
          <w:szCs w:val="28"/>
        </w:rPr>
        <w:t xml:space="preserve"> желания </w:t>
      </w:r>
      <w:proofErr w:type="spellStart"/>
      <w:r w:rsidR="0064535E">
        <w:rPr>
          <w:rFonts w:ascii="Times New Roman" w:hAnsi="Times New Roman" w:cs="Times New Roman"/>
          <w:sz w:val="28"/>
          <w:szCs w:val="28"/>
        </w:rPr>
        <w:t>капитлодержателей</w:t>
      </w:r>
      <w:proofErr w:type="spellEnd"/>
      <w:r w:rsidR="0064535E">
        <w:rPr>
          <w:rFonts w:ascii="Times New Roman" w:hAnsi="Times New Roman" w:cs="Times New Roman"/>
          <w:sz w:val="28"/>
          <w:szCs w:val="28"/>
        </w:rPr>
        <w:t xml:space="preserve"> как можно быстрее вывезти свой капитал из страны, вследствие чего </w:t>
      </w:r>
      <w:r w:rsidR="00F809ED">
        <w:rPr>
          <w:rFonts w:ascii="Times New Roman" w:hAnsi="Times New Roman" w:cs="Times New Roman"/>
          <w:sz w:val="28"/>
          <w:szCs w:val="28"/>
        </w:rPr>
        <w:t>объём «бегства капитал</w:t>
      </w:r>
      <w:r w:rsidR="005513C9">
        <w:rPr>
          <w:rFonts w:ascii="Times New Roman" w:hAnsi="Times New Roman" w:cs="Times New Roman"/>
          <w:sz w:val="28"/>
          <w:szCs w:val="28"/>
        </w:rPr>
        <w:t>а</w:t>
      </w:r>
      <w:r w:rsidR="00F809ED">
        <w:rPr>
          <w:rFonts w:ascii="Times New Roman" w:hAnsi="Times New Roman" w:cs="Times New Roman"/>
          <w:sz w:val="28"/>
          <w:szCs w:val="28"/>
        </w:rPr>
        <w:t>»</w:t>
      </w:r>
      <w:r w:rsidR="0064535E">
        <w:rPr>
          <w:rFonts w:ascii="Times New Roman" w:hAnsi="Times New Roman" w:cs="Times New Roman"/>
          <w:sz w:val="28"/>
          <w:szCs w:val="28"/>
        </w:rPr>
        <w:t xml:space="preserve"> тоже будет снижаться</w:t>
      </w:r>
      <w:r w:rsidR="00F809ED">
        <w:rPr>
          <w:rFonts w:ascii="Times New Roman" w:hAnsi="Times New Roman" w:cs="Times New Roman"/>
          <w:sz w:val="28"/>
          <w:szCs w:val="28"/>
        </w:rPr>
        <w:t>.</w:t>
      </w:r>
      <w:r w:rsidRPr="00E67395">
        <w:rPr>
          <w:rFonts w:ascii="Times New Roman" w:hAnsi="Times New Roman" w:cs="Times New Roman"/>
          <w:sz w:val="28"/>
          <w:szCs w:val="28"/>
        </w:rPr>
        <w:t xml:space="preserve"> Однако этот путь, по мнению </w:t>
      </w:r>
      <w:r w:rsidR="001E315F">
        <w:rPr>
          <w:rFonts w:ascii="Times New Roman" w:hAnsi="Times New Roman" w:cs="Times New Roman"/>
          <w:sz w:val="28"/>
          <w:szCs w:val="28"/>
        </w:rPr>
        <w:t>ученого</w:t>
      </w:r>
      <w:r w:rsidRPr="00E67395">
        <w:rPr>
          <w:rFonts w:ascii="Times New Roman" w:hAnsi="Times New Roman" w:cs="Times New Roman"/>
          <w:sz w:val="28"/>
          <w:szCs w:val="28"/>
        </w:rPr>
        <w:t xml:space="preserve">, ведет к тому, что рост притока валюты в страну, в том числе из-за сокращения ее оттока, либо укрепляет рубль, что подрывает национальную конкурентоспособность, либо вынуждает эмиссию ради сохранения стабильности валютного рынка. </w:t>
      </w:r>
    </w:p>
    <w:p w:rsidR="00E209DC" w:rsidRDefault="00707CE5" w:rsidP="001E1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E67395" w:rsidRPr="00E67395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67395" w:rsidRPr="00E67395">
        <w:rPr>
          <w:rFonts w:ascii="Times New Roman" w:hAnsi="Times New Roman" w:cs="Times New Roman"/>
          <w:sz w:val="28"/>
          <w:szCs w:val="28"/>
        </w:rPr>
        <w:t xml:space="preserve"> подход,</w:t>
      </w:r>
      <w:r w:rsidR="00E209DC" w:rsidRPr="00E209DC">
        <w:t xml:space="preserve"> </w:t>
      </w:r>
      <w:r w:rsidR="00E209DC" w:rsidRPr="00E209DC">
        <w:rPr>
          <w:rFonts w:ascii="Times New Roman" w:hAnsi="Times New Roman" w:cs="Times New Roman"/>
          <w:sz w:val="28"/>
          <w:szCs w:val="28"/>
        </w:rPr>
        <w:t>можно трактовать, как</w:t>
      </w:r>
      <w:r w:rsidR="00E67395" w:rsidRPr="00E209DC">
        <w:rPr>
          <w:rFonts w:ascii="Times New Roman" w:hAnsi="Times New Roman" w:cs="Times New Roman"/>
          <w:sz w:val="28"/>
          <w:szCs w:val="28"/>
        </w:rPr>
        <w:t xml:space="preserve"> </w:t>
      </w:r>
      <w:r w:rsidR="00E209DC">
        <w:rPr>
          <w:rFonts w:ascii="Times New Roman" w:hAnsi="Times New Roman" w:cs="Times New Roman"/>
          <w:sz w:val="28"/>
          <w:szCs w:val="28"/>
        </w:rPr>
        <w:t>необходимость совершенствования уже действующего законодательства на территории России</w:t>
      </w:r>
      <w:r w:rsidR="00320366">
        <w:rPr>
          <w:rFonts w:ascii="Times New Roman" w:hAnsi="Times New Roman" w:cs="Times New Roman"/>
          <w:sz w:val="28"/>
          <w:szCs w:val="28"/>
        </w:rPr>
        <w:t>, в том числе регулир</w:t>
      </w:r>
      <w:r w:rsidR="00720884">
        <w:rPr>
          <w:rFonts w:ascii="Times New Roman" w:hAnsi="Times New Roman" w:cs="Times New Roman"/>
          <w:sz w:val="28"/>
          <w:szCs w:val="28"/>
        </w:rPr>
        <w:t>ующего деятельность правоохранительных и контролирующих органов.</w:t>
      </w:r>
      <w:r w:rsidR="00E209DC">
        <w:rPr>
          <w:rFonts w:ascii="Times New Roman" w:hAnsi="Times New Roman" w:cs="Times New Roman"/>
          <w:sz w:val="28"/>
          <w:szCs w:val="28"/>
        </w:rPr>
        <w:t xml:space="preserve"> </w:t>
      </w:r>
      <w:r w:rsidR="00786528">
        <w:rPr>
          <w:rFonts w:ascii="Times New Roman" w:hAnsi="Times New Roman" w:cs="Times New Roman"/>
          <w:sz w:val="28"/>
          <w:szCs w:val="28"/>
        </w:rPr>
        <w:t>К примеру,</w:t>
      </w:r>
      <w:r w:rsidR="00786528" w:rsidRPr="00786528">
        <w:rPr>
          <w:rFonts w:ascii="Times New Roman" w:hAnsi="Times New Roman" w:cs="Times New Roman"/>
          <w:sz w:val="28"/>
          <w:szCs w:val="28"/>
        </w:rPr>
        <w:t xml:space="preserve"> </w:t>
      </w:r>
      <w:r w:rsidR="00786528">
        <w:rPr>
          <w:rFonts w:ascii="Times New Roman" w:hAnsi="Times New Roman" w:cs="Times New Roman"/>
          <w:sz w:val="28"/>
          <w:szCs w:val="28"/>
        </w:rPr>
        <w:t>пересмотр</w:t>
      </w:r>
      <w:r w:rsidR="00786528" w:rsidRPr="00786528">
        <w:rPr>
          <w:rFonts w:ascii="Times New Roman" w:hAnsi="Times New Roman" w:cs="Times New Roman"/>
          <w:sz w:val="28"/>
          <w:szCs w:val="28"/>
        </w:rPr>
        <w:t xml:space="preserve"> определенных экономических условий в </w:t>
      </w:r>
      <w:r w:rsidR="00786528">
        <w:rPr>
          <w:rFonts w:ascii="Times New Roman" w:hAnsi="Times New Roman" w:cs="Times New Roman"/>
          <w:sz w:val="28"/>
          <w:szCs w:val="28"/>
        </w:rPr>
        <w:t xml:space="preserve">таких нормативных документах, как </w:t>
      </w:r>
      <w:r w:rsidR="00786528" w:rsidRPr="00786528">
        <w:rPr>
          <w:rFonts w:ascii="Times New Roman" w:hAnsi="Times New Roman" w:cs="Times New Roman"/>
          <w:sz w:val="28"/>
          <w:szCs w:val="28"/>
        </w:rPr>
        <w:t>налогов</w:t>
      </w:r>
      <w:r w:rsidR="00786528">
        <w:rPr>
          <w:rFonts w:ascii="Times New Roman" w:hAnsi="Times New Roman" w:cs="Times New Roman"/>
          <w:sz w:val="28"/>
          <w:szCs w:val="28"/>
        </w:rPr>
        <w:t>ый</w:t>
      </w:r>
      <w:r w:rsidR="00786528" w:rsidRPr="00786528">
        <w:rPr>
          <w:rFonts w:ascii="Times New Roman" w:hAnsi="Times New Roman" w:cs="Times New Roman"/>
          <w:sz w:val="28"/>
          <w:szCs w:val="28"/>
        </w:rPr>
        <w:t>, таможенн</w:t>
      </w:r>
      <w:r w:rsidR="00786528">
        <w:rPr>
          <w:rFonts w:ascii="Times New Roman" w:hAnsi="Times New Roman" w:cs="Times New Roman"/>
          <w:sz w:val="28"/>
          <w:szCs w:val="28"/>
        </w:rPr>
        <w:t>ый кодексы</w:t>
      </w:r>
      <w:r w:rsidR="00786528" w:rsidRPr="00786528">
        <w:rPr>
          <w:rFonts w:ascii="Times New Roman" w:hAnsi="Times New Roman" w:cs="Times New Roman"/>
          <w:sz w:val="28"/>
          <w:szCs w:val="28"/>
        </w:rPr>
        <w:t xml:space="preserve">, </w:t>
      </w:r>
      <w:r w:rsidR="00786528">
        <w:rPr>
          <w:rFonts w:ascii="Times New Roman" w:hAnsi="Times New Roman" w:cs="Times New Roman"/>
          <w:sz w:val="28"/>
          <w:szCs w:val="28"/>
        </w:rPr>
        <w:t xml:space="preserve">в нормативных документах, регулирующих </w:t>
      </w:r>
      <w:r w:rsidR="00786528" w:rsidRPr="00786528">
        <w:rPr>
          <w:rFonts w:ascii="Times New Roman" w:hAnsi="Times New Roman" w:cs="Times New Roman"/>
          <w:sz w:val="28"/>
          <w:szCs w:val="28"/>
        </w:rPr>
        <w:t>банковск</w:t>
      </w:r>
      <w:r w:rsidR="00786528">
        <w:rPr>
          <w:rFonts w:ascii="Times New Roman" w:hAnsi="Times New Roman" w:cs="Times New Roman"/>
          <w:sz w:val="28"/>
          <w:szCs w:val="28"/>
        </w:rPr>
        <w:t>ий</w:t>
      </w:r>
      <w:r w:rsidR="00786528" w:rsidRPr="00786528">
        <w:rPr>
          <w:rFonts w:ascii="Times New Roman" w:hAnsi="Times New Roman" w:cs="Times New Roman"/>
          <w:sz w:val="28"/>
          <w:szCs w:val="28"/>
        </w:rPr>
        <w:t xml:space="preserve"> сектор, </w:t>
      </w:r>
      <w:r w:rsidR="00786528">
        <w:rPr>
          <w:rFonts w:ascii="Times New Roman" w:hAnsi="Times New Roman" w:cs="Times New Roman"/>
          <w:sz w:val="28"/>
          <w:szCs w:val="28"/>
        </w:rPr>
        <w:t>мог бы поспособствовать приостановке (предотвращению) «бегства капитала», а также частично вернуть уже «сбежавшие капиталы».</w:t>
      </w:r>
    </w:p>
    <w:p w:rsidR="00E209DC" w:rsidRDefault="00E209DC" w:rsidP="001E1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обозначить </w:t>
      </w:r>
      <w:r w:rsidR="004607FE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направления необходимых совершенствований</w:t>
      </w:r>
      <w:r w:rsidR="004A5142">
        <w:rPr>
          <w:rFonts w:ascii="Times New Roman" w:hAnsi="Times New Roman" w:cs="Times New Roman"/>
          <w:sz w:val="28"/>
          <w:szCs w:val="28"/>
        </w:rPr>
        <w:t xml:space="preserve">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5142" w:rsidRDefault="008A6A2C" w:rsidP="001E1C8C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гарантии инвесторам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капиталодержателям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A6A2C" w:rsidRDefault="008A6A2C" w:rsidP="001E1C8C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денежно-валютное регулирование;</w:t>
      </w:r>
    </w:p>
    <w:p w:rsidR="008B50F7" w:rsidRDefault="008B50F7" w:rsidP="001E1C8C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офшорных зон;</w:t>
      </w:r>
    </w:p>
    <w:p w:rsidR="008A6A2C" w:rsidRDefault="008A6A2C" w:rsidP="001E1C8C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прав собственности,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капиталодержателей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A6A2C" w:rsidRPr="004A5142" w:rsidRDefault="008A6A2C" w:rsidP="001E1C8C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3B2BBC">
        <w:rPr>
          <w:rFonts w:ascii="Times New Roman" w:hAnsi="Times New Roman" w:cs="Times New Roman"/>
          <w:sz w:val="28"/>
          <w:szCs w:val="28"/>
        </w:rPr>
        <w:t>экспортными</w:t>
      </w:r>
      <w:r>
        <w:rPr>
          <w:rFonts w:ascii="Times New Roman" w:hAnsi="Times New Roman" w:cs="Times New Roman"/>
          <w:sz w:val="28"/>
          <w:szCs w:val="28"/>
        </w:rPr>
        <w:t xml:space="preserve"> отраслями, особенно </w:t>
      </w:r>
      <w:r w:rsidR="000A1543">
        <w:rPr>
          <w:rFonts w:ascii="Times New Roman" w:hAnsi="Times New Roman" w:cs="Times New Roman"/>
          <w:sz w:val="28"/>
          <w:szCs w:val="28"/>
        </w:rPr>
        <w:t xml:space="preserve">занимающие </w:t>
      </w:r>
      <w:r w:rsidR="003B2BBC">
        <w:rPr>
          <w:rFonts w:ascii="Times New Roman" w:hAnsi="Times New Roman" w:cs="Times New Roman"/>
          <w:sz w:val="28"/>
          <w:szCs w:val="28"/>
        </w:rPr>
        <w:t>стратегические</w:t>
      </w:r>
      <w:r w:rsidR="000A1543">
        <w:rPr>
          <w:rFonts w:ascii="Times New Roman" w:hAnsi="Times New Roman" w:cs="Times New Roman"/>
          <w:sz w:val="28"/>
          <w:szCs w:val="28"/>
        </w:rPr>
        <w:t xml:space="preserve"> направления государства (экспорт сырьевых продуктов и т.д.).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00" w:rsidRDefault="00ED7C5E" w:rsidP="00AB3236">
      <w:pPr>
        <w:tabs>
          <w:tab w:val="left" w:pos="870"/>
          <w:tab w:val="left" w:pos="1020"/>
        </w:tabs>
        <w:spacing w:after="0"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4A7A">
        <w:rPr>
          <w:rFonts w:ascii="Times New Roman" w:hAnsi="Times New Roman" w:cs="Times New Roman"/>
          <w:sz w:val="28"/>
          <w:szCs w:val="28"/>
        </w:rPr>
        <w:t>ыдели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74A7A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B30900">
        <w:rPr>
          <w:rFonts w:ascii="Times New Roman" w:hAnsi="Times New Roman" w:cs="Times New Roman"/>
          <w:sz w:val="28"/>
          <w:szCs w:val="28"/>
        </w:rPr>
        <w:t>инструмент</w:t>
      </w:r>
      <w:r w:rsidR="00474A7A">
        <w:rPr>
          <w:rFonts w:ascii="Times New Roman" w:hAnsi="Times New Roman" w:cs="Times New Roman"/>
          <w:sz w:val="28"/>
          <w:szCs w:val="28"/>
        </w:rPr>
        <w:t>ы</w:t>
      </w:r>
      <w:r w:rsidR="00B30900">
        <w:rPr>
          <w:rFonts w:ascii="Times New Roman" w:hAnsi="Times New Roman" w:cs="Times New Roman"/>
          <w:sz w:val="28"/>
          <w:szCs w:val="28"/>
        </w:rPr>
        <w:t xml:space="preserve"> борьбы</w:t>
      </w:r>
      <w:r w:rsidR="00ED3713">
        <w:rPr>
          <w:rFonts w:ascii="Times New Roman" w:hAnsi="Times New Roman" w:cs="Times New Roman"/>
          <w:sz w:val="28"/>
          <w:szCs w:val="28"/>
        </w:rPr>
        <w:t xml:space="preserve"> </w:t>
      </w:r>
      <w:r w:rsidR="00474A7A">
        <w:rPr>
          <w:rFonts w:ascii="Times New Roman" w:hAnsi="Times New Roman" w:cs="Times New Roman"/>
          <w:sz w:val="28"/>
          <w:szCs w:val="28"/>
        </w:rPr>
        <w:t>с «бегством</w:t>
      </w:r>
      <w:r w:rsidR="00ED3713">
        <w:rPr>
          <w:rFonts w:ascii="Times New Roman" w:hAnsi="Times New Roman" w:cs="Times New Roman"/>
          <w:sz w:val="28"/>
          <w:szCs w:val="28"/>
        </w:rPr>
        <w:t xml:space="preserve"> </w:t>
      </w:r>
      <w:r w:rsidR="00474A7A">
        <w:rPr>
          <w:rFonts w:ascii="Times New Roman" w:hAnsi="Times New Roman" w:cs="Times New Roman"/>
          <w:sz w:val="28"/>
          <w:szCs w:val="28"/>
        </w:rPr>
        <w:t>капитала» в</w:t>
      </w:r>
      <w:r w:rsidR="00ED3713">
        <w:rPr>
          <w:rFonts w:ascii="Times New Roman" w:hAnsi="Times New Roman" w:cs="Times New Roman"/>
          <w:sz w:val="28"/>
          <w:szCs w:val="28"/>
        </w:rPr>
        <w:t xml:space="preserve"> </w:t>
      </w:r>
      <w:r w:rsidR="00474A7A">
        <w:rPr>
          <w:rFonts w:ascii="Times New Roman" w:hAnsi="Times New Roman" w:cs="Times New Roman"/>
          <w:sz w:val="28"/>
          <w:szCs w:val="28"/>
        </w:rPr>
        <w:t>России</w:t>
      </w:r>
      <w:r w:rsidR="0017321A">
        <w:rPr>
          <w:rFonts w:ascii="Times New Roman" w:hAnsi="Times New Roman" w:cs="Times New Roman"/>
          <w:sz w:val="28"/>
          <w:szCs w:val="28"/>
        </w:rPr>
        <w:t>, действующие и в настоящее время</w:t>
      </w:r>
      <w:r w:rsidR="00474A7A">
        <w:rPr>
          <w:rFonts w:ascii="Times New Roman" w:hAnsi="Times New Roman" w:cs="Times New Roman"/>
          <w:sz w:val="28"/>
          <w:szCs w:val="28"/>
        </w:rPr>
        <w:t>:</w:t>
      </w:r>
    </w:p>
    <w:p w:rsidR="00D13187" w:rsidRDefault="00ED7C5E" w:rsidP="00AB3236">
      <w:pPr>
        <w:pStyle w:val="a3"/>
        <w:numPr>
          <w:ilvl w:val="0"/>
          <w:numId w:val="36"/>
        </w:numPr>
        <w:tabs>
          <w:tab w:val="left" w:pos="870"/>
          <w:tab w:val="left" w:pos="1020"/>
        </w:tabs>
        <w:spacing w:after="0" w:line="360" w:lineRule="auto"/>
        <w:ind w:left="0"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благоприятного инвестиционного климата;</w:t>
      </w:r>
    </w:p>
    <w:p w:rsidR="00866D08" w:rsidRDefault="00866D08" w:rsidP="00AB3236">
      <w:pPr>
        <w:pStyle w:val="a3"/>
        <w:numPr>
          <w:ilvl w:val="0"/>
          <w:numId w:val="36"/>
        </w:numPr>
        <w:tabs>
          <w:tab w:val="left" w:pos="870"/>
          <w:tab w:val="left" w:pos="1020"/>
        </w:tabs>
        <w:spacing w:after="0" w:line="360" w:lineRule="auto"/>
        <w:ind w:left="0"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Деофшоризация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D7C5E" w:rsidRDefault="00866D08" w:rsidP="00AB3236">
      <w:pPr>
        <w:pStyle w:val="a3"/>
        <w:numPr>
          <w:ilvl w:val="0"/>
          <w:numId w:val="36"/>
        </w:numPr>
        <w:tabs>
          <w:tab w:val="left" w:pos="870"/>
          <w:tab w:val="left" w:pos="1020"/>
        </w:tabs>
        <w:spacing w:after="0" w:line="360" w:lineRule="auto"/>
        <w:ind w:left="0"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Валютное регулирование.</w:t>
      </w:r>
    </w:p>
    <w:p w:rsidR="006443C5" w:rsidRPr="006443C5" w:rsidRDefault="006443C5" w:rsidP="00222464">
      <w:pPr>
        <w:tabs>
          <w:tab w:val="left" w:pos="870"/>
          <w:tab w:val="left" w:pos="1020"/>
        </w:tabs>
        <w:spacing w:after="0"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 w:rsidRPr="006443C5">
        <w:rPr>
          <w:rFonts w:ascii="Times New Roman" w:hAnsi="Times New Roman" w:cs="Times New Roman"/>
          <w:sz w:val="28"/>
          <w:szCs w:val="28"/>
        </w:rPr>
        <w:t xml:space="preserve">В России целью </w:t>
      </w:r>
      <w:proofErr w:type="spellStart"/>
      <w:r w:rsidRPr="006443C5">
        <w:rPr>
          <w:rFonts w:ascii="Times New Roman" w:hAnsi="Times New Roman" w:cs="Times New Roman"/>
          <w:sz w:val="28"/>
          <w:szCs w:val="28"/>
        </w:rPr>
        <w:t>деофшоризации</w:t>
      </w:r>
      <w:proofErr w:type="spellEnd"/>
      <w:r w:rsidRPr="006443C5">
        <w:rPr>
          <w:rFonts w:ascii="Times New Roman" w:hAnsi="Times New Roman" w:cs="Times New Roman"/>
          <w:sz w:val="28"/>
          <w:szCs w:val="28"/>
        </w:rPr>
        <w:t xml:space="preserve"> является выявление конечных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C5">
        <w:rPr>
          <w:rFonts w:ascii="Times New Roman" w:hAnsi="Times New Roman" w:cs="Times New Roman"/>
          <w:sz w:val="28"/>
          <w:szCs w:val="28"/>
        </w:rPr>
        <w:t xml:space="preserve">бенефициаров. </w:t>
      </w:r>
      <w:proofErr w:type="spellStart"/>
      <w:r w:rsidRPr="006443C5">
        <w:rPr>
          <w:rFonts w:ascii="Times New Roman" w:hAnsi="Times New Roman" w:cs="Times New Roman"/>
          <w:sz w:val="28"/>
          <w:szCs w:val="28"/>
        </w:rPr>
        <w:t>Деофшоризационная</w:t>
      </w:r>
      <w:proofErr w:type="spellEnd"/>
      <w:r w:rsidRPr="006443C5">
        <w:rPr>
          <w:rFonts w:ascii="Times New Roman" w:hAnsi="Times New Roman" w:cs="Times New Roman"/>
          <w:sz w:val="28"/>
          <w:szCs w:val="28"/>
        </w:rPr>
        <w:t xml:space="preserve"> компания заключает в себя 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C5">
        <w:rPr>
          <w:rFonts w:ascii="Times New Roman" w:hAnsi="Times New Roman" w:cs="Times New Roman"/>
          <w:sz w:val="28"/>
          <w:szCs w:val="28"/>
        </w:rPr>
        <w:t>компонентов, но основная ее задача, чтобы все российские резиденты выявили,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C5">
        <w:rPr>
          <w:rFonts w:ascii="Times New Roman" w:hAnsi="Times New Roman" w:cs="Times New Roman"/>
          <w:sz w:val="28"/>
          <w:szCs w:val="28"/>
        </w:rPr>
        <w:t>свои зарубежные активы и зарубежные компании. По новому закону,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C5">
        <w:rPr>
          <w:rFonts w:ascii="Times New Roman" w:hAnsi="Times New Roman" w:cs="Times New Roman"/>
          <w:sz w:val="28"/>
          <w:szCs w:val="28"/>
        </w:rPr>
        <w:t>вступил в силу с 1 января 2015 года, в Налоговый кодекс РФ вводится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C5">
        <w:rPr>
          <w:rFonts w:ascii="Times New Roman" w:hAnsi="Times New Roman" w:cs="Times New Roman"/>
          <w:sz w:val="28"/>
          <w:szCs w:val="28"/>
        </w:rPr>
        <w:t xml:space="preserve">«контролируемая иностранная компания», под которой </w:t>
      </w:r>
      <w:r w:rsidRPr="006443C5">
        <w:rPr>
          <w:rFonts w:ascii="Times New Roman" w:hAnsi="Times New Roman" w:cs="Times New Roman"/>
          <w:sz w:val="28"/>
          <w:szCs w:val="28"/>
        </w:rPr>
        <w:lastRenderedPageBreak/>
        <w:t>понимается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C5">
        <w:rPr>
          <w:rFonts w:ascii="Times New Roman" w:hAnsi="Times New Roman" w:cs="Times New Roman"/>
          <w:sz w:val="28"/>
          <w:szCs w:val="28"/>
        </w:rPr>
        <w:t>или структура без образования юридического лица, которая сама налоговым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C5">
        <w:rPr>
          <w:rFonts w:ascii="Times New Roman" w:hAnsi="Times New Roman" w:cs="Times New Roman"/>
          <w:sz w:val="28"/>
          <w:szCs w:val="28"/>
        </w:rPr>
        <w:t>резидентом РФ не является, но ими контролируется.</w:t>
      </w:r>
    </w:p>
    <w:p w:rsidR="00222464" w:rsidRDefault="006443C5" w:rsidP="00222464">
      <w:pPr>
        <w:tabs>
          <w:tab w:val="left" w:pos="870"/>
          <w:tab w:val="left" w:pos="1020"/>
        </w:tabs>
        <w:spacing w:after="0"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 w:rsidRPr="006443C5">
        <w:rPr>
          <w:rFonts w:ascii="Times New Roman" w:hAnsi="Times New Roman" w:cs="Times New Roman"/>
          <w:sz w:val="28"/>
          <w:szCs w:val="28"/>
        </w:rPr>
        <w:t>Закон обязывает «контролирующих лиц» извещать налоговые органы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C5">
        <w:rPr>
          <w:rFonts w:ascii="Times New Roman" w:hAnsi="Times New Roman" w:cs="Times New Roman"/>
          <w:sz w:val="28"/>
          <w:szCs w:val="28"/>
        </w:rPr>
        <w:t>своем участии в капитале контролируемых компаний, а также декларировать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C5">
        <w:rPr>
          <w:rFonts w:ascii="Times New Roman" w:hAnsi="Times New Roman" w:cs="Times New Roman"/>
          <w:sz w:val="28"/>
          <w:szCs w:val="28"/>
        </w:rPr>
        <w:t>подтверждать нераспределенную прибыль таких компаний. Минимальный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C5">
        <w:rPr>
          <w:rFonts w:ascii="Times New Roman" w:hAnsi="Times New Roman" w:cs="Times New Roman"/>
          <w:sz w:val="28"/>
          <w:szCs w:val="28"/>
        </w:rPr>
        <w:t>размер прибыли, подлежащей декларации, составит в 2015 году 50 млн руб.,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C5">
        <w:rPr>
          <w:rFonts w:ascii="Times New Roman" w:hAnsi="Times New Roman" w:cs="Times New Roman"/>
          <w:sz w:val="28"/>
          <w:szCs w:val="28"/>
        </w:rPr>
        <w:t>2016 году снизится до 30 млн руб., а после 2017 года опустится до 10 млн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C5">
        <w:rPr>
          <w:rFonts w:ascii="Times New Roman" w:hAnsi="Times New Roman" w:cs="Times New Roman"/>
          <w:sz w:val="28"/>
          <w:szCs w:val="28"/>
        </w:rPr>
        <w:t>руб.</w:t>
      </w:r>
      <w:r w:rsidR="00222464">
        <w:rPr>
          <w:rFonts w:ascii="Times New Roman" w:hAnsi="Times New Roman" w:cs="Times New Roman"/>
          <w:sz w:val="28"/>
          <w:szCs w:val="28"/>
        </w:rPr>
        <w:t xml:space="preserve"> </w:t>
      </w:r>
      <w:r w:rsidR="00222464" w:rsidRPr="00222464">
        <w:rPr>
          <w:rFonts w:ascii="Times New Roman" w:hAnsi="Times New Roman" w:cs="Times New Roman"/>
          <w:sz w:val="28"/>
          <w:szCs w:val="28"/>
        </w:rPr>
        <w:t>В качестве наказания закон вводит штрафы за не предоставление</w:t>
      </w:r>
      <w:r w:rsidR="00222464">
        <w:rPr>
          <w:rFonts w:ascii="Times New Roman" w:hAnsi="Times New Roman" w:cs="Times New Roman"/>
          <w:sz w:val="28"/>
          <w:szCs w:val="28"/>
        </w:rPr>
        <w:t xml:space="preserve"> </w:t>
      </w:r>
      <w:r w:rsidR="00222464" w:rsidRPr="00222464">
        <w:rPr>
          <w:rFonts w:ascii="Times New Roman" w:hAnsi="Times New Roman" w:cs="Times New Roman"/>
          <w:sz w:val="28"/>
          <w:szCs w:val="28"/>
        </w:rPr>
        <w:t>отчетности о контролируемой иностранной организации и штраф за неуплату</w:t>
      </w:r>
      <w:r w:rsidR="00222464">
        <w:rPr>
          <w:rFonts w:ascii="Times New Roman" w:hAnsi="Times New Roman" w:cs="Times New Roman"/>
          <w:sz w:val="28"/>
          <w:szCs w:val="28"/>
        </w:rPr>
        <w:t xml:space="preserve"> </w:t>
      </w:r>
      <w:r w:rsidR="00222464" w:rsidRPr="00222464">
        <w:rPr>
          <w:rFonts w:ascii="Times New Roman" w:hAnsi="Times New Roman" w:cs="Times New Roman"/>
          <w:sz w:val="28"/>
          <w:szCs w:val="28"/>
        </w:rPr>
        <w:t>или неполную уплату налога, случившуюся из-за того, что при определении</w:t>
      </w:r>
      <w:r w:rsidR="00222464">
        <w:rPr>
          <w:rFonts w:ascii="Times New Roman" w:hAnsi="Times New Roman" w:cs="Times New Roman"/>
          <w:sz w:val="28"/>
          <w:szCs w:val="28"/>
        </w:rPr>
        <w:t xml:space="preserve"> </w:t>
      </w:r>
      <w:r w:rsidR="00222464" w:rsidRPr="00222464">
        <w:rPr>
          <w:rFonts w:ascii="Times New Roman" w:hAnsi="Times New Roman" w:cs="Times New Roman"/>
          <w:sz w:val="28"/>
          <w:szCs w:val="28"/>
        </w:rPr>
        <w:t>налоговой базы не была учтена прибыль от контролируемой иностранной</w:t>
      </w:r>
      <w:r w:rsidR="00222464">
        <w:rPr>
          <w:rFonts w:ascii="Times New Roman" w:hAnsi="Times New Roman" w:cs="Times New Roman"/>
          <w:sz w:val="28"/>
          <w:szCs w:val="28"/>
        </w:rPr>
        <w:t xml:space="preserve"> </w:t>
      </w:r>
      <w:r w:rsidR="00222464" w:rsidRPr="00222464">
        <w:rPr>
          <w:rFonts w:ascii="Times New Roman" w:hAnsi="Times New Roman" w:cs="Times New Roman"/>
          <w:sz w:val="28"/>
          <w:szCs w:val="28"/>
        </w:rPr>
        <w:t>организации</w:t>
      </w:r>
      <w:r w:rsidR="009A6BA6">
        <w:rPr>
          <w:rFonts w:ascii="Times New Roman" w:hAnsi="Times New Roman" w:cs="Times New Roman"/>
          <w:sz w:val="28"/>
          <w:szCs w:val="28"/>
        </w:rPr>
        <w:t xml:space="preserve"> </w:t>
      </w:r>
      <w:r w:rsidR="009A6BA6" w:rsidRPr="002C2132">
        <w:rPr>
          <w:rFonts w:ascii="Times New Roman" w:hAnsi="Times New Roman" w:cs="Times New Roman"/>
          <w:sz w:val="28"/>
          <w:szCs w:val="28"/>
        </w:rPr>
        <w:t>[</w:t>
      </w:r>
      <w:r w:rsidR="009A6BA6">
        <w:rPr>
          <w:rFonts w:ascii="Times New Roman" w:hAnsi="Times New Roman" w:cs="Times New Roman"/>
          <w:sz w:val="28"/>
          <w:szCs w:val="28"/>
        </w:rPr>
        <w:t>12</w:t>
      </w:r>
      <w:r w:rsidR="009A6BA6" w:rsidRPr="002C2132">
        <w:rPr>
          <w:rFonts w:ascii="Times New Roman" w:hAnsi="Times New Roman" w:cs="Times New Roman"/>
          <w:sz w:val="28"/>
          <w:szCs w:val="28"/>
        </w:rPr>
        <w:t>]</w:t>
      </w:r>
      <w:r w:rsidR="00222464" w:rsidRPr="002224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D08" w:rsidRDefault="00222464" w:rsidP="00222464">
      <w:pPr>
        <w:tabs>
          <w:tab w:val="left" w:pos="870"/>
          <w:tab w:val="left" w:pos="1020"/>
        </w:tabs>
        <w:spacing w:after="0"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 w:rsidRPr="00222464">
        <w:rPr>
          <w:rFonts w:ascii="Times New Roman" w:hAnsi="Times New Roman" w:cs="Times New Roman"/>
          <w:sz w:val="28"/>
          <w:szCs w:val="28"/>
        </w:rPr>
        <w:t>Кроме того, тех, кто попытается скрыть от налоговых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464">
        <w:rPr>
          <w:rFonts w:ascii="Times New Roman" w:hAnsi="Times New Roman" w:cs="Times New Roman"/>
          <w:sz w:val="28"/>
          <w:szCs w:val="28"/>
        </w:rPr>
        <w:t>наличие контролирующей доли в капитале иностранной компании, также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464">
        <w:rPr>
          <w:rFonts w:ascii="Times New Roman" w:hAnsi="Times New Roman" w:cs="Times New Roman"/>
          <w:sz w:val="28"/>
          <w:szCs w:val="28"/>
        </w:rPr>
        <w:t>штрафовать. Все это помимо существующей уголовной ответственности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464">
        <w:rPr>
          <w:rFonts w:ascii="Times New Roman" w:hAnsi="Times New Roman" w:cs="Times New Roman"/>
          <w:sz w:val="28"/>
          <w:szCs w:val="28"/>
        </w:rPr>
        <w:t>уклонение от уплаты налогов, от которой нарушители тоже освобождаться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464">
        <w:rPr>
          <w:rFonts w:ascii="Times New Roman" w:hAnsi="Times New Roman" w:cs="Times New Roman"/>
          <w:sz w:val="28"/>
          <w:szCs w:val="28"/>
        </w:rPr>
        <w:t>будут.</w:t>
      </w:r>
    </w:p>
    <w:p w:rsidR="000F4DFA" w:rsidRDefault="000F4DFA" w:rsidP="00222464">
      <w:pPr>
        <w:tabs>
          <w:tab w:val="left" w:pos="870"/>
          <w:tab w:val="left" w:pos="1020"/>
        </w:tabs>
        <w:spacing w:after="0"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реализовать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деофшоризацию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» без улучшения инвестиционного климата в стране практически невозможно. Возможным это станет лишь в том случае, если 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деофшоризацией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будут стоять так называемые «плюшки» от государства, например, мотивация в получении каких-нибудь льгот, либо снижение налогового бремени.</w:t>
      </w:r>
    </w:p>
    <w:p w:rsidR="00BC70A6" w:rsidRDefault="00B13E46" w:rsidP="00222464">
      <w:pPr>
        <w:tabs>
          <w:tab w:val="left" w:pos="870"/>
          <w:tab w:val="left" w:pos="1020"/>
        </w:tabs>
        <w:spacing w:after="0"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валютного регулирования, регулируемого </w:t>
      </w:r>
      <w:r w:rsidRPr="00B13E4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3E4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3E46">
        <w:rPr>
          <w:rFonts w:ascii="Times New Roman" w:hAnsi="Times New Roman" w:cs="Times New Roman"/>
          <w:sz w:val="28"/>
          <w:szCs w:val="28"/>
        </w:rPr>
        <w:t xml:space="preserve"> от 10.12.2003 N 173-ФЗ (ред. от 27.12.2019) "О валютном регулировании и валютном контроле"</w:t>
      </w:r>
      <w:r w:rsidR="007E70A0">
        <w:rPr>
          <w:rFonts w:ascii="Times New Roman" w:hAnsi="Times New Roman" w:cs="Times New Roman"/>
          <w:sz w:val="28"/>
          <w:szCs w:val="28"/>
        </w:rPr>
        <w:t>, то ц</w:t>
      </w:r>
      <w:r w:rsidR="005A1F8F">
        <w:rPr>
          <w:rFonts w:ascii="Times New Roman" w:hAnsi="Times New Roman" w:cs="Times New Roman"/>
          <w:sz w:val="28"/>
          <w:szCs w:val="28"/>
        </w:rPr>
        <w:t xml:space="preserve">елью данного закона является </w:t>
      </w:r>
      <w:r w:rsidR="000F3ABC" w:rsidRPr="005A1F8F">
        <w:rPr>
          <w:rFonts w:ascii="Times New Roman" w:hAnsi="Times New Roman" w:cs="Times New Roman"/>
          <w:sz w:val="28"/>
          <w:szCs w:val="28"/>
        </w:rPr>
        <w:t>установл</w:t>
      </w:r>
      <w:r w:rsidR="000F3ABC">
        <w:rPr>
          <w:rFonts w:ascii="Times New Roman" w:hAnsi="Times New Roman" w:cs="Times New Roman"/>
          <w:sz w:val="28"/>
          <w:szCs w:val="28"/>
        </w:rPr>
        <w:t>ение</w:t>
      </w:r>
      <w:r w:rsidR="005A1F8F" w:rsidRPr="005A1F8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5A1F8F">
        <w:rPr>
          <w:rFonts w:ascii="Times New Roman" w:hAnsi="Times New Roman" w:cs="Times New Roman"/>
          <w:sz w:val="28"/>
          <w:szCs w:val="28"/>
        </w:rPr>
        <w:t>х</w:t>
      </w:r>
      <w:r w:rsidR="005A1F8F" w:rsidRPr="005A1F8F">
        <w:rPr>
          <w:rFonts w:ascii="Times New Roman" w:hAnsi="Times New Roman" w:cs="Times New Roman"/>
          <w:sz w:val="28"/>
          <w:szCs w:val="28"/>
        </w:rPr>
        <w:t xml:space="preserve"> основ и принцип</w:t>
      </w:r>
      <w:r w:rsidR="005A1F8F">
        <w:rPr>
          <w:rFonts w:ascii="Times New Roman" w:hAnsi="Times New Roman" w:cs="Times New Roman"/>
          <w:sz w:val="28"/>
          <w:szCs w:val="28"/>
        </w:rPr>
        <w:t>ов</w:t>
      </w:r>
      <w:r w:rsidR="005A1F8F" w:rsidRPr="005A1F8F">
        <w:rPr>
          <w:rFonts w:ascii="Times New Roman" w:hAnsi="Times New Roman" w:cs="Times New Roman"/>
          <w:sz w:val="28"/>
          <w:szCs w:val="28"/>
        </w:rPr>
        <w:t xml:space="preserve"> валютного регулирования и валютного контроля в РФ, полномочи</w:t>
      </w:r>
      <w:r w:rsidR="003B4D30">
        <w:rPr>
          <w:rFonts w:ascii="Times New Roman" w:hAnsi="Times New Roman" w:cs="Times New Roman"/>
          <w:sz w:val="28"/>
          <w:szCs w:val="28"/>
        </w:rPr>
        <w:t>й</w:t>
      </w:r>
      <w:r w:rsidR="005A1F8F" w:rsidRPr="005A1F8F">
        <w:rPr>
          <w:rFonts w:ascii="Times New Roman" w:hAnsi="Times New Roman" w:cs="Times New Roman"/>
          <w:sz w:val="28"/>
          <w:szCs w:val="28"/>
        </w:rPr>
        <w:t xml:space="preserve"> органов валютного регулирования, а также определ</w:t>
      </w:r>
      <w:r w:rsidR="003B4D30">
        <w:rPr>
          <w:rFonts w:ascii="Times New Roman" w:hAnsi="Times New Roman" w:cs="Times New Roman"/>
          <w:sz w:val="28"/>
          <w:szCs w:val="28"/>
        </w:rPr>
        <w:t>ение</w:t>
      </w:r>
      <w:r w:rsidR="005A1F8F" w:rsidRPr="005A1F8F">
        <w:rPr>
          <w:rFonts w:ascii="Times New Roman" w:hAnsi="Times New Roman" w:cs="Times New Roman"/>
          <w:sz w:val="28"/>
          <w:szCs w:val="28"/>
        </w:rPr>
        <w:t xml:space="preserve"> прав и обязанност</w:t>
      </w:r>
      <w:r w:rsidR="003B4D30">
        <w:rPr>
          <w:rFonts w:ascii="Times New Roman" w:hAnsi="Times New Roman" w:cs="Times New Roman"/>
          <w:sz w:val="28"/>
          <w:szCs w:val="28"/>
        </w:rPr>
        <w:t>ей</w:t>
      </w:r>
      <w:r w:rsidR="005A1F8F" w:rsidRPr="005A1F8F">
        <w:rPr>
          <w:rFonts w:ascii="Times New Roman" w:hAnsi="Times New Roman" w:cs="Times New Roman"/>
          <w:sz w:val="28"/>
          <w:szCs w:val="28"/>
        </w:rPr>
        <w:t xml:space="preserve"> резидентов </w:t>
      </w:r>
      <w:r w:rsidR="003B4D30">
        <w:rPr>
          <w:rFonts w:ascii="Times New Roman" w:hAnsi="Times New Roman" w:cs="Times New Roman"/>
          <w:sz w:val="28"/>
          <w:szCs w:val="28"/>
        </w:rPr>
        <w:t xml:space="preserve">и </w:t>
      </w:r>
      <w:r w:rsidR="003B4D30" w:rsidRPr="005A1F8F">
        <w:rPr>
          <w:rFonts w:ascii="Times New Roman" w:hAnsi="Times New Roman" w:cs="Times New Roman"/>
          <w:sz w:val="28"/>
          <w:szCs w:val="28"/>
        </w:rPr>
        <w:t xml:space="preserve">нерезидентов </w:t>
      </w:r>
      <w:r w:rsidR="005A1F8F" w:rsidRPr="005A1F8F">
        <w:rPr>
          <w:rFonts w:ascii="Times New Roman" w:hAnsi="Times New Roman" w:cs="Times New Roman"/>
          <w:sz w:val="28"/>
          <w:szCs w:val="28"/>
        </w:rPr>
        <w:t xml:space="preserve">в отношении владения, пользования и распоряжения валютой РФ и </w:t>
      </w:r>
      <w:r w:rsidR="005A1F8F" w:rsidRPr="005A1F8F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внутренними ценными бумагами </w:t>
      </w:r>
      <w:r w:rsidR="003B4D30">
        <w:rPr>
          <w:rFonts w:ascii="Times New Roman" w:hAnsi="Times New Roman" w:cs="Times New Roman"/>
          <w:sz w:val="28"/>
          <w:szCs w:val="28"/>
        </w:rPr>
        <w:t xml:space="preserve">на территории и </w:t>
      </w:r>
      <w:r w:rsidR="005A1F8F" w:rsidRPr="005A1F8F">
        <w:rPr>
          <w:rFonts w:ascii="Times New Roman" w:hAnsi="Times New Roman" w:cs="Times New Roman"/>
          <w:sz w:val="28"/>
          <w:szCs w:val="28"/>
        </w:rPr>
        <w:t>за пределами территории РФ</w:t>
      </w:r>
      <w:r w:rsidR="007E70A0">
        <w:rPr>
          <w:rFonts w:ascii="Times New Roman" w:hAnsi="Times New Roman" w:cs="Times New Roman"/>
          <w:sz w:val="28"/>
          <w:szCs w:val="28"/>
        </w:rPr>
        <w:t xml:space="preserve"> </w:t>
      </w:r>
      <w:r w:rsidR="007E70A0" w:rsidRPr="002C2132">
        <w:rPr>
          <w:rFonts w:ascii="Times New Roman" w:hAnsi="Times New Roman" w:cs="Times New Roman"/>
          <w:sz w:val="28"/>
          <w:szCs w:val="28"/>
        </w:rPr>
        <w:t>[</w:t>
      </w:r>
      <w:r w:rsidR="007E70A0">
        <w:rPr>
          <w:rFonts w:ascii="Times New Roman" w:hAnsi="Times New Roman" w:cs="Times New Roman"/>
          <w:sz w:val="28"/>
          <w:szCs w:val="28"/>
        </w:rPr>
        <w:t>11</w:t>
      </w:r>
      <w:r w:rsidR="007E70A0" w:rsidRPr="002C2132">
        <w:rPr>
          <w:rFonts w:ascii="Times New Roman" w:hAnsi="Times New Roman" w:cs="Times New Roman"/>
          <w:sz w:val="28"/>
          <w:szCs w:val="28"/>
        </w:rPr>
        <w:t>]</w:t>
      </w:r>
      <w:r w:rsidR="003B4D30">
        <w:rPr>
          <w:rFonts w:ascii="Times New Roman" w:hAnsi="Times New Roman" w:cs="Times New Roman"/>
          <w:sz w:val="28"/>
          <w:szCs w:val="28"/>
        </w:rPr>
        <w:t>.</w:t>
      </w:r>
    </w:p>
    <w:p w:rsidR="006B2142" w:rsidRDefault="00573102" w:rsidP="00573102">
      <w:pPr>
        <w:tabs>
          <w:tab w:val="left" w:pos="870"/>
          <w:tab w:val="left" w:pos="1020"/>
        </w:tabs>
        <w:spacing w:after="0"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</w:t>
      </w:r>
      <w:r w:rsidRPr="00573102">
        <w:rPr>
          <w:rFonts w:ascii="Times New Roman" w:hAnsi="Times New Roman" w:cs="Times New Roman"/>
          <w:sz w:val="28"/>
          <w:szCs w:val="28"/>
        </w:rPr>
        <w:t xml:space="preserve"> 2007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3102">
        <w:rPr>
          <w:rFonts w:ascii="Times New Roman" w:hAnsi="Times New Roman" w:cs="Times New Roman"/>
          <w:sz w:val="28"/>
          <w:szCs w:val="28"/>
        </w:rPr>
        <w:t xml:space="preserve"> были отменены практически все валютные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102">
        <w:rPr>
          <w:rFonts w:ascii="Times New Roman" w:hAnsi="Times New Roman" w:cs="Times New Roman"/>
          <w:sz w:val="28"/>
          <w:szCs w:val="28"/>
        </w:rPr>
        <w:t>ограничения. С отменой всех ограничений на проведение валютных операций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102">
        <w:rPr>
          <w:rFonts w:ascii="Times New Roman" w:hAnsi="Times New Roman" w:cs="Times New Roman"/>
          <w:sz w:val="28"/>
          <w:szCs w:val="28"/>
        </w:rPr>
        <w:t>резидентами и нерезидентами нормы валютного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102">
        <w:rPr>
          <w:rFonts w:ascii="Times New Roman" w:hAnsi="Times New Roman" w:cs="Times New Roman"/>
          <w:sz w:val="28"/>
          <w:szCs w:val="28"/>
        </w:rPr>
        <w:t xml:space="preserve">Федерации были приведены в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 международными требованиями о свободном перемещении капитала, что также «развязало руки»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капиталодержателям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скорейшего «бегства капитала».</w:t>
      </w:r>
    </w:p>
    <w:p w:rsidR="00BB389E" w:rsidRDefault="00442B1E" w:rsidP="00573102">
      <w:pPr>
        <w:tabs>
          <w:tab w:val="left" w:pos="870"/>
          <w:tab w:val="left" w:pos="1020"/>
        </w:tabs>
        <w:spacing w:after="0"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223F7D">
        <w:rPr>
          <w:rFonts w:ascii="Times New Roman" w:hAnsi="Times New Roman" w:cs="Times New Roman"/>
          <w:sz w:val="28"/>
          <w:szCs w:val="28"/>
        </w:rPr>
        <w:t>можно наблюдать и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положительный момент, отмена валютных ограничений способствует повышению инвестиционной привлекательности, следовательно, привлечению инвестиций</w:t>
      </w:r>
      <w:r w:rsidR="00E603AA">
        <w:rPr>
          <w:rFonts w:ascii="Times New Roman" w:hAnsi="Times New Roman" w:cs="Times New Roman"/>
          <w:sz w:val="28"/>
          <w:szCs w:val="28"/>
        </w:rPr>
        <w:t xml:space="preserve"> в хозяйствующие субъекты</w:t>
      </w:r>
      <w:r w:rsidR="00BB389E">
        <w:rPr>
          <w:rFonts w:ascii="Times New Roman" w:hAnsi="Times New Roman" w:cs="Times New Roman"/>
          <w:sz w:val="28"/>
          <w:szCs w:val="28"/>
        </w:rPr>
        <w:t>. Однако,</w:t>
      </w:r>
      <w:r w:rsidR="00E603AA">
        <w:rPr>
          <w:rFonts w:ascii="Times New Roman" w:hAnsi="Times New Roman" w:cs="Times New Roman"/>
          <w:sz w:val="28"/>
          <w:szCs w:val="28"/>
        </w:rPr>
        <w:t xml:space="preserve"> как правило, это происходит в большей степени в интересах</w:t>
      </w:r>
      <w:r w:rsidR="00BB389E">
        <w:rPr>
          <w:rFonts w:ascii="Times New Roman" w:hAnsi="Times New Roman" w:cs="Times New Roman"/>
          <w:sz w:val="28"/>
          <w:szCs w:val="28"/>
        </w:rPr>
        <w:t xml:space="preserve"> иностранных</w:t>
      </w:r>
      <w:r w:rsidR="00E603AA">
        <w:rPr>
          <w:rFonts w:ascii="Times New Roman" w:hAnsi="Times New Roman" w:cs="Times New Roman"/>
          <w:sz w:val="28"/>
          <w:szCs w:val="28"/>
        </w:rPr>
        <w:t xml:space="preserve"> инвесторов, так как государство не регламентирует приоритетные направления инвестиционной политики, например, </w:t>
      </w:r>
      <w:r w:rsidR="00BB389E">
        <w:rPr>
          <w:rFonts w:ascii="Times New Roman" w:hAnsi="Times New Roman" w:cs="Times New Roman"/>
          <w:sz w:val="28"/>
          <w:szCs w:val="28"/>
        </w:rPr>
        <w:t xml:space="preserve">в </w:t>
      </w:r>
      <w:r w:rsidR="00E603AA">
        <w:rPr>
          <w:rFonts w:ascii="Times New Roman" w:hAnsi="Times New Roman" w:cs="Times New Roman"/>
          <w:sz w:val="28"/>
          <w:szCs w:val="28"/>
        </w:rPr>
        <w:t>отрасли народного хозяйства.</w:t>
      </w:r>
    </w:p>
    <w:p w:rsidR="000A11CE" w:rsidRDefault="007C3D78" w:rsidP="00083590">
      <w:pPr>
        <w:tabs>
          <w:tab w:val="left" w:pos="870"/>
          <w:tab w:val="left" w:pos="1020"/>
        </w:tabs>
        <w:spacing w:after="0"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пройти мимо нашумевшего доклада С.Ю. Глазьева</w:t>
      </w:r>
      <w:r w:rsidR="00152767">
        <w:rPr>
          <w:rFonts w:ascii="Times New Roman" w:hAnsi="Times New Roman" w:cs="Times New Roman"/>
          <w:sz w:val="28"/>
          <w:szCs w:val="28"/>
        </w:rPr>
        <w:t xml:space="preserve">, который был представлен 24 апреля 2020 года. </w:t>
      </w:r>
      <w:r w:rsidR="00083590">
        <w:rPr>
          <w:rFonts w:ascii="Times New Roman" w:hAnsi="Times New Roman" w:cs="Times New Roman"/>
          <w:sz w:val="28"/>
          <w:szCs w:val="28"/>
        </w:rPr>
        <w:t xml:space="preserve">В своей работе ученый говорит о том, что необходимо ввести налог на </w:t>
      </w:r>
      <w:r w:rsidR="00083590" w:rsidRPr="00083590">
        <w:rPr>
          <w:rFonts w:ascii="Times New Roman" w:hAnsi="Times New Roman" w:cs="Times New Roman"/>
          <w:sz w:val="28"/>
          <w:szCs w:val="28"/>
        </w:rPr>
        <w:t xml:space="preserve">валютные спекуляции, так называемый «налог </w:t>
      </w:r>
      <w:proofErr w:type="spellStart"/>
      <w:r w:rsidR="00083590" w:rsidRPr="00083590">
        <w:rPr>
          <w:rFonts w:ascii="Times New Roman" w:hAnsi="Times New Roman" w:cs="Times New Roman"/>
          <w:sz w:val="28"/>
          <w:szCs w:val="28"/>
        </w:rPr>
        <w:t>Тобина</w:t>
      </w:r>
      <w:proofErr w:type="spellEnd"/>
      <w:r w:rsidR="00083590" w:rsidRPr="00083590">
        <w:rPr>
          <w:rFonts w:ascii="Times New Roman" w:hAnsi="Times New Roman" w:cs="Times New Roman"/>
          <w:sz w:val="28"/>
          <w:szCs w:val="28"/>
        </w:rPr>
        <w:t>»</w:t>
      </w:r>
      <w:r w:rsidR="00F72F15">
        <w:rPr>
          <w:rFonts w:ascii="Times New Roman" w:hAnsi="Times New Roman" w:cs="Times New Roman"/>
          <w:sz w:val="28"/>
          <w:szCs w:val="28"/>
        </w:rPr>
        <w:t xml:space="preserve"> </w:t>
      </w:r>
      <w:r w:rsidR="00F72F15" w:rsidRPr="002C2132">
        <w:rPr>
          <w:rFonts w:ascii="Times New Roman" w:hAnsi="Times New Roman" w:cs="Times New Roman"/>
          <w:sz w:val="28"/>
          <w:szCs w:val="28"/>
        </w:rPr>
        <w:t>[</w:t>
      </w:r>
      <w:r w:rsidR="00F72F15">
        <w:rPr>
          <w:rFonts w:ascii="Times New Roman" w:hAnsi="Times New Roman" w:cs="Times New Roman"/>
          <w:sz w:val="28"/>
          <w:szCs w:val="28"/>
        </w:rPr>
        <w:t>3</w:t>
      </w:r>
      <w:r w:rsidR="00F72F15" w:rsidRPr="002C2132">
        <w:rPr>
          <w:rFonts w:ascii="Times New Roman" w:hAnsi="Times New Roman" w:cs="Times New Roman"/>
          <w:sz w:val="28"/>
          <w:szCs w:val="28"/>
        </w:rPr>
        <w:t>]</w:t>
      </w:r>
      <w:r w:rsidR="00083590">
        <w:rPr>
          <w:rFonts w:ascii="Times New Roman" w:hAnsi="Times New Roman" w:cs="Times New Roman"/>
          <w:sz w:val="28"/>
          <w:szCs w:val="28"/>
        </w:rPr>
        <w:t>.</w:t>
      </w:r>
      <w:r w:rsidR="004A3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1CE" w:rsidRDefault="000A11CE" w:rsidP="000A11CE">
      <w:pPr>
        <w:tabs>
          <w:tab w:val="left" w:pos="870"/>
          <w:tab w:val="left" w:pos="1020"/>
        </w:tabs>
        <w:spacing w:after="0"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 w:rsidRPr="004A3B17">
        <w:rPr>
          <w:rFonts w:ascii="Times New Roman" w:hAnsi="Times New Roman" w:cs="Times New Roman"/>
          <w:sz w:val="28"/>
          <w:szCs w:val="28"/>
        </w:rPr>
        <w:t xml:space="preserve">Налог </w:t>
      </w:r>
      <w:proofErr w:type="spellStart"/>
      <w:r w:rsidRPr="004A3B17">
        <w:rPr>
          <w:rFonts w:ascii="Times New Roman" w:hAnsi="Times New Roman" w:cs="Times New Roman"/>
          <w:sz w:val="28"/>
          <w:szCs w:val="28"/>
        </w:rPr>
        <w:t>Тобина</w:t>
      </w:r>
      <w:proofErr w:type="spellEnd"/>
      <w:r w:rsidRPr="004A3B17">
        <w:rPr>
          <w:rFonts w:ascii="Times New Roman" w:hAnsi="Times New Roman" w:cs="Times New Roman"/>
          <w:sz w:val="28"/>
          <w:szCs w:val="28"/>
        </w:rPr>
        <w:t xml:space="preserve"> — налог на спот-операции с иностранной валютой, предложенный нобелевским лауреатом Джеймсом </w:t>
      </w:r>
      <w:proofErr w:type="spellStart"/>
      <w:r w:rsidRPr="004A3B17">
        <w:rPr>
          <w:rFonts w:ascii="Times New Roman" w:hAnsi="Times New Roman" w:cs="Times New Roman"/>
          <w:sz w:val="28"/>
          <w:szCs w:val="28"/>
        </w:rPr>
        <w:t>Тобиным</w:t>
      </w:r>
      <w:proofErr w:type="spellEnd"/>
      <w:r w:rsidRPr="004A3B17">
        <w:rPr>
          <w:rFonts w:ascii="Times New Roman" w:hAnsi="Times New Roman" w:cs="Times New Roman"/>
          <w:sz w:val="28"/>
          <w:szCs w:val="28"/>
        </w:rPr>
        <w:t xml:space="preserve"> в 1978 году как средство для контроля за миграцией капитала, «снижения избыточной эффективности» на валютных рынках и уменьшения колебаний на рынке ценных бумаг.</w:t>
      </w:r>
    </w:p>
    <w:p w:rsidR="003905F1" w:rsidRDefault="00A2317B" w:rsidP="00083590">
      <w:pPr>
        <w:tabs>
          <w:tab w:val="left" w:pos="870"/>
          <w:tab w:val="left" w:pos="1020"/>
        </w:tabs>
        <w:spacing w:after="0"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 w:rsidRPr="00A2317B">
        <w:rPr>
          <w:rFonts w:ascii="Times New Roman" w:hAnsi="Times New Roman" w:cs="Times New Roman"/>
          <w:sz w:val="28"/>
          <w:szCs w:val="28"/>
        </w:rPr>
        <w:t xml:space="preserve">Согласно расчетам, приведенным в </w:t>
      </w:r>
      <w:r>
        <w:rPr>
          <w:rFonts w:ascii="Times New Roman" w:hAnsi="Times New Roman" w:cs="Times New Roman"/>
          <w:sz w:val="28"/>
          <w:szCs w:val="28"/>
        </w:rPr>
        <w:t>докладе</w:t>
      </w:r>
      <w:r w:rsidRPr="00A2317B">
        <w:rPr>
          <w:rFonts w:ascii="Times New Roman" w:hAnsi="Times New Roman" w:cs="Times New Roman"/>
          <w:sz w:val="28"/>
          <w:szCs w:val="28"/>
        </w:rPr>
        <w:t>, налог в размере 0,01% принесет бюджету ЕАЭС около 30 миллиардов рублей, которые можно будет направить на целевые программы</w:t>
      </w:r>
      <w:r w:rsidR="003905F1">
        <w:rPr>
          <w:rFonts w:ascii="Times New Roman" w:hAnsi="Times New Roman" w:cs="Times New Roman"/>
          <w:sz w:val="28"/>
          <w:szCs w:val="28"/>
        </w:rPr>
        <w:t xml:space="preserve"> союзных государств</w:t>
      </w:r>
      <w:r w:rsidRPr="00A2317B">
        <w:rPr>
          <w:rFonts w:ascii="Times New Roman" w:hAnsi="Times New Roman" w:cs="Times New Roman"/>
          <w:sz w:val="28"/>
          <w:szCs w:val="28"/>
        </w:rPr>
        <w:t>.</w:t>
      </w:r>
      <w:r w:rsidR="00390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B17" w:rsidRDefault="003905F1" w:rsidP="00083590">
      <w:pPr>
        <w:tabs>
          <w:tab w:val="left" w:pos="870"/>
          <w:tab w:val="left" w:pos="1020"/>
        </w:tabs>
        <w:spacing w:after="0"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предложенные Глазьевым меры по совершенствованию валютного регулирования не нашли отклика в правительстве России</w:t>
      </w:r>
      <w:r w:rsidR="00265A02">
        <w:rPr>
          <w:rFonts w:ascii="Times New Roman" w:hAnsi="Times New Roman" w:cs="Times New Roman"/>
          <w:sz w:val="28"/>
          <w:szCs w:val="28"/>
        </w:rPr>
        <w:t>.</w:t>
      </w:r>
      <w:r w:rsidR="009867BE">
        <w:rPr>
          <w:rFonts w:ascii="Times New Roman" w:hAnsi="Times New Roman" w:cs="Times New Roman"/>
          <w:sz w:val="28"/>
          <w:szCs w:val="28"/>
        </w:rPr>
        <w:t xml:space="preserve"> Хотя на </w:t>
      </w:r>
      <w:r w:rsidR="009867BE">
        <w:rPr>
          <w:rFonts w:ascii="Times New Roman" w:hAnsi="Times New Roman" w:cs="Times New Roman"/>
          <w:sz w:val="28"/>
          <w:szCs w:val="28"/>
        </w:rPr>
        <w:lastRenderedPageBreak/>
        <w:t xml:space="preserve">мой взгляд, данная мера положительно бы сказалась на </w:t>
      </w:r>
      <w:r w:rsidR="005B5EBC">
        <w:rPr>
          <w:rFonts w:ascii="Times New Roman" w:hAnsi="Times New Roman" w:cs="Times New Roman"/>
          <w:sz w:val="28"/>
          <w:szCs w:val="28"/>
        </w:rPr>
        <w:t>сдерживании «бегства капитала»</w:t>
      </w:r>
      <w:r w:rsidR="00E75989">
        <w:rPr>
          <w:rFonts w:ascii="Times New Roman" w:hAnsi="Times New Roman" w:cs="Times New Roman"/>
          <w:sz w:val="28"/>
          <w:szCs w:val="28"/>
        </w:rPr>
        <w:t>.</w:t>
      </w:r>
    </w:p>
    <w:p w:rsidR="008661BE" w:rsidRPr="00083590" w:rsidRDefault="008661BE" w:rsidP="00083590">
      <w:pPr>
        <w:tabs>
          <w:tab w:val="left" w:pos="870"/>
          <w:tab w:val="left" w:pos="1020"/>
        </w:tabs>
        <w:spacing w:after="0"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</w:p>
    <w:p w:rsidR="003D4D5C" w:rsidRPr="00183BBB" w:rsidRDefault="002644C0" w:rsidP="001A7F29">
      <w:pPr>
        <w:tabs>
          <w:tab w:val="left" w:pos="870"/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BB">
        <w:rPr>
          <w:rFonts w:ascii="Times New Roman" w:hAnsi="Times New Roman" w:cs="Times New Roman"/>
          <w:sz w:val="28"/>
          <w:szCs w:val="28"/>
        </w:rPr>
        <w:t>3.2</w:t>
      </w:r>
      <w:r w:rsidRPr="00183BBB">
        <w:rPr>
          <w:rFonts w:ascii="Times New Roman" w:hAnsi="Times New Roman" w:cs="Times New Roman"/>
          <w:sz w:val="28"/>
          <w:szCs w:val="28"/>
        </w:rPr>
        <w:tab/>
        <w:t>Перспективы пресечения «бегства капитала»</w:t>
      </w:r>
    </w:p>
    <w:p w:rsidR="00F373C0" w:rsidRDefault="00F373C0" w:rsidP="00565C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74A1" w:rsidRDefault="00DE230E" w:rsidP="00AB50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понять, какие перспективы в пресечении </w:t>
      </w:r>
      <w:r w:rsidRPr="00DE230E">
        <w:rPr>
          <w:rFonts w:ascii="Times New Roman" w:hAnsi="Times New Roman" w:cs="Times New Roman"/>
          <w:sz w:val="28"/>
          <w:szCs w:val="28"/>
        </w:rPr>
        <w:t>«бегства капитала»</w:t>
      </w:r>
      <w:r>
        <w:rPr>
          <w:rFonts w:ascii="Times New Roman" w:hAnsi="Times New Roman" w:cs="Times New Roman"/>
          <w:sz w:val="28"/>
          <w:szCs w:val="28"/>
        </w:rPr>
        <w:t xml:space="preserve"> ждут Россию в ближайшем будущем, необходимо обратиться к национальным стратегиям Российской Федерации, а именно к </w:t>
      </w:r>
      <w:r w:rsidRPr="00DE230E">
        <w:rPr>
          <w:rFonts w:ascii="Times New Roman" w:hAnsi="Times New Roman" w:cs="Times New Roman"/>
          <w:sz w:val="28"/>
          <w:szCs w:val="28"/>
        </w:rPr>
        <w:t>среднесрочн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230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230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России до 2025 года </w:t>
      </w:r>
      <w:r>
        <w:rPr>
          <w:rFonts w:ascii="Times New Roman" w:hAnsi="Times New Roman" w:cs="Times New Roman"/>
          <w:sz w:val="28"/>
          <w:szCs w:val="28"/>
        </w:rPr>
        <w:t>под названием «Стратегия Роста».</w:t>
      </w:r>
    </w:p>
    <w:p w:rsidR="000C3EEF" w:rsidRDefault="000C3EEF" w:rsidP="00AB50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стратегия регламентируется р</w:t>
      </w:r>
      <w:r w:rsidRPr="000C3EEF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3EEF">
        <w:rPr>
          <w:rFonts w:ascii="Times New Roman" w:hAnsi="Times New Roman" w:cs="Times New Roman"/>
          <w:sz w:val="28"/>
          <w:szCs w:val="28"/>
        </w:rPr>
        <w:t xml:space="preserve"> Правительства РФ от 13.02.2019 N 207-р (ред. от 31.08.2019)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3EEF">
        <w:rPr>
          <w:rFonts w:ascii="Times New Roman" w:hAnsi="Times New Roman" w:cs="Times New Roman"/>
          <w:sz w:val="28"/>
          <w:szCs w:val="28"/>
        </w:rPr>
        <w:t>Об утверждении Стратегии пространственного развития Российской Ф</w:t>
      </w:r>
      <w:r>
        <w:rPr>
          <w:rFonts w:ascii="Times New Roman" w:hAnsi="Times New Roman" w:cs="Times New Roman"/>
          <w:sz w:val="28"/>
          <w:szCs w:val="28"/>
        </w:rPr>
        <w:t>едерации на период до 2025 года»</w:t>
      </w:r>
      <w:r w:rsidR="00683964">
        <w:rPr>
          <w:rFonts w:ascii="Times New Roman" w:hAnsi="Times New Roman" w:cs="Times New Roman"/>
          <w:sz w:val="28"/>
          <w:szCs w:val="28"/>
        </w:rPr>
        <w:t>.</w:t>
      </w:r>
      <w:r w:rsidR="00A219F8">
        <w:rPr>
          <w:rFonts w:ascii="Times New Roman" w:hAnsi="Times New Roman" w:cs="Times New Roman"/>
          <w:sz w:val="28"/>
          <w:szCs w:val="28"/>
        </w:rPr>
        <w:t xml:space="preserve"> Целью данной стратегии является </w:t>
      </w:r>
      <w:r w:rsidR="00A219F8" w:rsidRPr="00A219F8">
        <w:rPr>
          <w:rFonts w:ascii="Times New Roman" w:hAnsi="Times New Roman" w:cs="Times New Roman"/>
          <w:sz w:val="28"/>
          <w:szCs w:val="28"/>
        </w:rPr>
        <w:t xml:space="preserve">обеспечение устойчивого и сбалансированного пространственного развития Российской Федерации, направленного на ускорение темпов экономического роста и технологического развития, а также на обеспечение национальной </w:t>
      </w:r>
      <w:r w:rsidR="00A219F8">
        <w:rPr>
          <w:rFonts w:ascii="Times New Roman" w:hAnsi="Times New Roman" w:cs="Times New Roman"/>
          <w:sz w:val="28"/>
          <w:szCs w:val="28"/>
        </w:rPr>
        <w:t xml:space="preserve">и экономической </w:t>
      </w:r>
      <w:r w:rsidR="00A219F8" w:rsidRPr="00A219F8">
        <w:rPr>
          <w:rFonts w:ascii="Times New Roman" w:hAnsi="Times New Roman" w:cs="Times New Roman"/>
          <w:sz w:val="28"/>
          <w:szCs w:val="28"/>
        </w:rPr>
        <w:t>безопасности страны</w:t>
      </w:r>
      <w:r w:rsidR="00FE12CC">
        <w:rPr>
          <w:rFonts w:ascii="Times New Roman" w:hAnsi="Times New Roman" w:cs="Times New Roman"/>
          <w:sz w:val="28"/>
          <w:szCs w:val="28"/>
        </w:rPr>
        <w:t xml:space="preserve"> </w:t>
      </w:r>
      <w:r w:rsidR="00FE12CC" w:rsidRPr="00FE12CC">
        <w:rPr>
          <w:rFonts w:ascii="Times New Roman" w:hAnsi="Times New Roman" w:cs="Times New Roman"/>
          <w:sz w:val="28"/>
          <w:szCs w:val="28"/>
        </w:rPr>
        <w:t>[13]</w:t>
      </w:r>
      <w:r w:rsidR="00A219F8" w:rsidRPr="00A219F8">
        <w:rPr>
          <w:rFonts w:ascii="Times New Roman" w:hAnsi="Times New Roman" w:cs="Times New Roman"/>
          <w:sz w:val="28"/>
          <w:szCs w:val="28"/>
        </w:rPr>
        <w:t>.</w:t>
      </w:r>
    </w:p>
    <w:p w:rsidR="00B45182" w:rsidRDefault="00C71430" w:rsidP="00AB50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направления, которые напрямую касаются мер, которые безоговорочно могут поспособствовать снижению объемов «бегства капитала».  </w:t>
      </w:r>
    </w:p>
    <w:p w:rsidR="00752107" w:rsidRDefault="00AC3224" w:rsidP="0075210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внешнеэкономической торговли, то здесь планируется применение у</w:t>
      </w:r>
      <w:r w:rsidRPr="00AC3224">
        <w:rPr>
          <w:rFonts w:ascii="Times New Roman" w:hAnsi="Times New Roman" w:cs="Times New Roman"/>
          <w:sz w:val="28"/>
          <w:szCs w:val="28"/>
        </w:rPr>
        <w:t>меренно-жестк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52107">
        <w:rPr>
          <w:rFonts w:ascii="Times New Roman" w:hAnsi="Times New Roman" w:cs="Times New Roman"/>
          <w:sz w:val="28"/>
          <w:szCs w:val="28"/>
        </w:rPr>
        <w:t xml:space="preserve"> протекционистская политика, планируется</w:t>
      </w:r>
      <w:r w:rsidRPr="00AC3224">
        <w:rPr>
          <w:rFonts w:ascii="Times New Roman" w:hAnsi="Times New Roman" w:cs="Times New Roman"/>
          <w:sz w:val="28"/>
          <w:szCs w:val="28"/>
        </w:rPr>
        <w:t xml:space="preserve"> привести</w:t>
      </w:r>
      <w:r w:rsidR="00752107">
        <w:rPr>
          <w:rFonts w:ascii="Times New Roman" w:hAnsi="Times New Roman" w:cs="Times New Roman"/>
          <w:sz w:val="28"/>
          <w:szCs w:val="28"/>
        </w:rPr>
        <w:t xml:space="preserve"> </w:t>
      </w:r>
      <w:r w:rsidRPr="00AC3224">
        <w:rPr>
          <w:rFonts w:ascii="Times New Roman" w:hAnsi="Times New Roman" w:cs="Times New Roman"/>
          <w:sz w:val="28"/>
          <w:szCs w:val="28"/>
        </w:rPr>
        <w:t>механизмы таможенно-тарифной и налоговой политики в соответствие с принципами «толкового тарифа», изложенными еще</w:t>
      </w:r>
      <w:r w:rsidR="00752107">
        <w:rPr>
          <w:rFonts w:ascii="Times New Roman" w:hAnsi="Times New Roman" w:cs="Times New Roman"/>
          <w:sz w:val="28"/>
          <w:szCs w:val="28"/>
        </w:rPr>
        <w:t xml:space="preserve"> такими историческими деятелями, как </w:t>
      </w:r>
      <w:r w:rsidRPr="00AC3224">
        <w:rPr>
          <w:rFonts w:ascii="Times New Roman" w:hAnsi="Times New Roman" w:cs="Times New Roman"/>
          <w:sz w:val="28"/>
          <w:szCs w:val="28"/>
        </w:rPr>
        <w:t>Витте и Менделеевым</w:t>
      </w:r>
      <w:r w:rsidR="00752107">
        <w:rPr>
          <w:rFonts w:ascii="Times New Roman" w:hAnsi="Times New Roman" w:cs="Times New Roman"/>
          <w:sz w:val="28"/>
          <w:szCs w:val="28"/>
        </w:rPr>
        <w:t>, а именно</w:t>
      </w:r>
      <w:r w:rsidRPr="00AC32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2107" w:rsidRDefault="00AC3224" w:rsidP="0075210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224">
        <w:rPr>
          <w:rFonts w:ascii="Times New Roman" w:hAnsi="Times New Roman" w:cs="Times New Roman"/>
          <w:sz w:val="28"/>
          <w:szCs w:val="28"/>
        </w:rPr>
        <w:t xml:space="preserve">1) </w:t>
      </w:r>
      <w:r w:rsidR="002E2FED">
        <w:rPr>
          <w:rFonts w:ascii="Times New Roman" w:hAnsi="Times New Roman" w:cs="Times New Roman"/>
          <w:sz w:val="28"/>
          <w:szCs w:val="28"/>
        </w:rPr>
        <w:t xml:space="preserve">введение отмены </w:t>
      </w:r>
      <w:r w:rsidRPr="00AC3224">
        <w:rPr>
          <w:rFonts w:ascii="Times New Roman" w:hAnsi="Times New Roman" w:cs="Times New Roman"/>
          <w:sz w:val="28"/>
          <w:szCs w:val="28"/>
        </w:rPr>
        <w:t xml:space="preserve">пошлин на импорт финансов (инвестиций); </w:t>
      </w:r>
    </w:p>
    <w:p w:rsidR="00752107" w:rsidRDefault="00AC3224" w:rsidP="0075210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224">
        <w:rPr>
          <w:rFonts w:ascii="Times New Roman" w:hAnsi="Times New Roman" w:cs="Times New Roman"/>
          <w:sz w:val="28"/>
          <w:szCs w:val="28"/>
        </w:rPr>
        <w:t xml:space="preserve">2) </w:t>
      </w:r>
      <w:r w:rsidR="002E2FED">
        <w:rPr>
          <w:rFonts w:ascii="Times New Roman" w:hAnsi="Times New Roman" w:cs="Times New Roman"/>
          <w:sz w:val="28"/>
          <w:szCs w:val="28"/>
        </w:rPr>
        <w:t>с</w:t>
      </w:r>
      <w:r w:rsidRPr="00AC3224">
        <w:rPr>
          <w:rFonts w:ascii="Times New Roman" w:hAnsi="Times New Roman" w:cs="Times New Roman"/>
          <w:sz w:val="28"/>
          <w:szCs w:val="28"/>
        </w:rPr>
        <w:t>ни</w:t>
      </w:r>
      <w:r w:rsidR="002E2FED">
        <w:rPr>
          <w:rFonts w:ascii="Times New Roman" w:hAnsi="Times New Roman" w:cs="Times New Roman"/>
          <w:sz w:val="28"/>
          <w:szCs w:val="28"/>
        </w:rPr>
        <w:t>жени</w:t>
      </w:r>
      <w:r w:rsidRPr="00AC3224">
        <w:rPr>
          <w:rFonts w:ascii="Times New Roman" w:hAnsi="Times New Roman" w:cs="Times New Roman"/>
          <w:sz w:val="28"/>
          <w:szCs w:val="28"/>
        </w:rPr>
        <w:t xml:space="preserve">е пошлины на импорт средств производства (оборудования, комплектующих, технологий); </w:t>
      </w:r>
    </w:p>
    <w:p w:rsidR="00AC3224" w:rsidRDefault="00AC3224" w:rsidP="00AC32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224">
        <w:rPr>
          <w:rFonts w:ascii="Times New Roman" w:hAnsi="Times New Roman" w:cs="Times New Roman"/>
          <w:sz w:val="28"/>
          <w:szCs w:val="28"/>
        </w:rPr>
        <w:t xml:space="preserve">3) </w:t>
      </w:r>
      <w:r w:rsidR="00582000">
        <w:rPr>
          <w:rFonts w:ascii="Times New Roman" w:hAnsi="Times New Roman" w:cs="Times New Roman"/>
          <w:sz w:val="28"/>
          <w:szCs w:val="28"/>
        </w:rPr>
        <w:t>снижение</w:t>
      </w:r>
      <w:r w:rsidR="00752107">
        <w:rPr>
          <w:rFonts w:ascii="Times New Roman" w:hAnsi="Times New Roman" w:cs="Times New Roman"/>
          <w:sz w:val="28"/>
          <w:szCs w:val="28"/>
        </w:rPr>
        <w:t xml:space="preserve"> </w:t>
      </w:r>
      <w:r w:rsidRPr="00AC3224">
        <w:rPr>
          <w:rFonts w:ascii="Times New Roman" w:hAnsi="Times New Roman" w:cs="Times New Roman"/>
          <w:sz w:val="28"/>
          <w:szCs w:val="28"/>
        </w:rPr>
        <w:t>пошлин на потребительские товары.</w:t>
      </w:r>
    </w:p>
    <w:p w:rsidR="00F4073D" w:rsidRDefault="003E06E1" w:rsidP="00AC32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наиболее приоритетных направлений по пресечению «бегства капитала» является денежно-валютное регулирование. </w:t>
      </w:r>
      <w:r w:rsidR="008D4A13">
        <w:rPr>
          <w:rFonts w:ascii="Times New Roman" w:hAnsi="Times New Roman" w:cs="Times New Roman"/>
          <w:sz w:val="28"/>
          <w:szCs w:val="28"/>
        </w:rPr>
        <w:t>Изменения в денежно-валютном регулировании планируется достичь такими мерами, как:</w:t>
      </w:r>
    </w:p>
    <w:p w:rsidR="008D4A13" w:rsidRDefault="00867A63" w:rsidP="00905884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63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механизмов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капиталодержателей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6821" w:rsidRPr="00146821" w:rsidRDefault="00CE6428" w:rsidP="00146821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гарантированной суммы вкладов</w:t>
      </w:r>
      <w:r w:rsidR="00814C32">
        <w:rPr>
          <w:rFonts w:ascii="Times New Roman" w:hAnsi="Times New Roman" w:cs="Times New Roman"/>
          <w:sz w:val="28"/>
          <w:szCs w:val="28"/>
        </w:rPr>
        <w:t xml:space="preserve"> для юридических лиц</w:t>
      </w:r>
      <w:r w:rsidR="00CB7D56">
        <w:rPr>
          <w:rFonts w:ascii="Times New Roman" w:hAnsi="Times New Roman" w:cs="Times New Roman"/>
          <w:sz w:val="28"/>
          <w:szCs w:val="28"/>
        </w:rPr>
        <w:t xml:space="preserve"> до 1,5 млн рублей.</w:t>
      </w:r>
    </w:p>
    <w:p w:rsidR="00B90E50" w:rsidRDefault="00CB7D56" w:rsidP="00B35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выяснили ранее, пресечение «бегства» невозможно без совершенствования налогового законодательства</w:t>
      </w:r>
      <w:r w:rsidR="00B356E6">
        <w:rPr>
          <w:rFonts w:ascii="Times New Roman" w:hAnsi="Times New Roman" w:cs="Times New Roman"/>
          <w:sz w:val="28"/>
          <w:szCs w:val="28"/>
        </w:rPr>
        <w:t>, так как такое направление положительно скажется на экономическом климате в государстве</w:t>
      </w:r>
      <w:r>
        <w:rPr>
          <w:rFonts w:ascii="Times New Roman" w:hAnsi="Times New Roman" w:cs="Times New Roman"/>
          <w:sz w:val="28"/>
          <w:szCs w:val="28"/>
        </w:rPr>
        <w:t>. Стратегия роста до 2025 года предлагает проведение налоговой реформы, путем следующих решений:</w:t>
      </w:r>
    </w:p>
    <w:p w:rsidR="003E28A8" w:rsidRDefault="00905884" w:rsidP="001C2B45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84">
        <w:rPr>
          <w:rFonts w:ascii="Times New Roman" w:hAnsi="Times New Roman" w:cs="Times New Roman"/>
          <w:sz w:val="28"/>
          <w:szCs w:val="28"/>
        </w:rPr>
        <w:t>разработка новой налоговой политики РФ на 2020–2021 гг., в которой полноценно будут реализованы не только фискальные функции, но и функции стимулирования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5884" w:rsidRDefault="00C36EBB" w:rsidP="001C2B45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BB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="00C91838">
        <w:rPr>
          <w:rFonts w:ascii="Times New Roman" w:hAnsi="Times New Roman" w:cs="Times New Roman"/>
          <w:sz w:val="28"/>
          <w:szCs w:val="28"/>
        </w:rPr>
        <w:t xml:space="preserve"> и снижение административных барьеров</w:t>
      </w:r>
      <w:r w:rsidRPr="00C36EBB">
        <w:rPr>
          <w:rFonts w:ascii="Times New Roman" w:hAnsi="Times New Roman" w:cs="Times New Roman"/>
          <w:sz w:val="28"/>
          <w:szCs w:val="28"/>
        </w:rPr>
        <w:t xml:space="preserve"> налогового администрирования, упро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Pr="00C36EB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6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C36EBB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и декларирование;</w:t>
      </w:r>
    </w:p>
    <w:p w:rsidR="002046D9" w:rsidRDefault="002046D9" w:rsidP="001C2B45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создание системы налоговой мотивации на всех уровнях субъектов</w:t>
      </w:r>
      <w:r w:rsidR="001C2B45">
        <w:rPr>
          <w:rFonts w:ascii="Times New Roman" w:hAnsi="Times New Roman" w:cs="Times New Roman"/>
          <w:sz w:val="28"/>
          <w:szCs w:val="28"/>
        </w:rPr>
        <w:t xml:space="preserve"> по привлечению инвестиций.</w:t>
      </w:r>
    </w:p>
    <w:p w:rsidR="001C2B45" w:rsidRDefault="005A4D06" w:rsidP="007D3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снижение административного давления на частный сектор экономики, также </w:t>
      </w:r>
      <w:r w:rsidR="00293F4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аст положительный эффект в борьбе с «бегством </w:t>
      </w:r>
      <w:r w:rsidR="00293F43">
        <w:rPr>
          <w:rFonts w:ascii="Times New Roman" w:hAnsi="Times New Roman" w:cs="Times New Roman"/>
          <w:sz w:val="28"/>
          <w:szCs w:val="28"/>
        </w:rPr>
        <w:t>капитала</w:t>
      </w:r>
      <w:r>
        <w:rPr>
          <w:rFonts w:ascii="Times New Roman" w:hAnsi="Times New Roman" w:cs="Times New Roman"/>
          <w:sz w:val="28"/>
          <w:szCs w:val="28"/>
        </w:rPr>
        <w:t>». Стратегия роста 2025 предлагает следующие решения:</w:t>
      </w:r>
    </w:p>
    <w:p w:rsidR="0087580D" w:rsidRDefault="00916D14" w:rsidP="007D3BAC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BD">
        <w:rPr>
          <w:rFonts w:ascii="Times New Roman" w:hAnsi="Times New Roman" w:cs="Times New Roman"/>
          <w:sz w:val="28"/>
          <w:szCs w:val="28"/>
        </w:rPr>
        <w:t>усиление ответственности и практики привлечения должностных</w:t>
      </w:r>
      <w:r w:rsidR="009661BD">
        <w:rPr>
          <w:rFonts w:ascii="Times New Roman" w:hAnsi="Times New Roman" w:cs="Times New Roman"/>
          <w:sz w:val="28"/>
          <w:szCs w:val="28"/>
        </w:rPr>
        <w:t xml:space="preserve"> </w:t>
      </w:r>
      <w:r w:rsidRPr="009661BD">
        <w:rPr>
          <w:rFonts w:ascii="Times New Roman" w:hAnsi="Times New Roman" w:cs="Times New Roman"/>
          <w:sz w:val="28"/>
          <w:szCs w:val="28"/>
        </w:rPr>
        <w:t>лиц к административной и уголовной ответственности за преднамеренное</w:t>
      </w:r>
      <w:r w:rsidR="009661BD">
        <w:rPr>
          <w:rFonts w:ascii="Times New Roman" w:hAnsi="Times New Roman" w:cs="Times New Roman"/>
          <w:sz w:val="28"/>
          <w:szCs w:val="28"/>
        </w:rPr>
        <w:t xml:space="preserve"> </w:t>
      </w:r>
      <w:r w:rsidRPr="009661BD">
        <w:rPr>
          <w:rFonts w:ascii="Times New Roman" w:hAnsi="Times New Roman" w:cs="Times New Roman"/>
          <w:sz w:val="28"/>
          <w:szCs w:val="28"/>
        </w:rPr>
        <w:t>воспрепятствование осуществлению законной экономической</w:t>
      </w:r>
      <w:r w:rsidR="009661BD">
        <w:rPr>
          <w:rFonts w:ascii="Times New Roman" w:hAnsi="Times New Roman" w:cs="Times New Roman"/>
          <w:sz w:val="28"/>
          <w:szCs w:val="28"/>
        </w:rPr>
        <w:t xml:space="preserve"> </w:t>
      </w:r>
      <w:r w:rsidRPr="009661BD">
        <w:rPr>
          <w:rFonts w:ascii="Times New Roman" w:hAnsi="Times New Roman" w:cs="Times New Roman"/>
          <w:sz w:val="28"/>
          <w:szCs w:val="28"/>
        </w:rPr>
        <w:t>деятель</w:t>
      </w:r>
      <w:r w:rsidR="009661BD" w:rsidRPr="009661BD">
        <w:rPr>
          <w:rFonts w:ascii="Times New Roman" w:hAnsi="Times New Roman" w:cs="Times New Roman"/>
          <w:sz w:val="28"/>
          <w:szCs w:val="28"/>
        </w:rPr>
        <w:t>ности;</w:t>
      </w:r>
    </w:p>
    <w:p w:rsidR="009661BD" w:rsidRDefault="004C6696" w:rsidP="007D3BAC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упрощение систем сертификации, маркировок, оказываемых государственными организациями, в целях предотвращения </w:t>
      </w:r>
      <w:r w:rsidR="005C61DB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барьеров;</w:t>
      </w:r>
    </w:p>
    <w:p w:rsidR="004C6696" w:rsidRDefault="00384FF8" w:rsidP="007D3BAC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упрощение процедур оформления</w:t>
      </w:r>
      <w:r w:rsidR="001E0AF9">
        <w:rPr>
          <w:rFonts w:ascii="Times New Roman" w:hAnsi="Times New Roman" w:cs="Times New Roman"/>
          <w:sz w:val="28"/>
          <w:szCs w:val="28"/>
        </w:rPr>
        <w:t xml:space="preserve"> и регистраций</w:t>
      </w:r>
      <w:r>
        <w:rPr>
          <w:rFonts w:ascii="Times New Roman" w:hAnsi="Times New Roman" w:cs="Times New Roman"/>
          <w:sz w:val="28"/>
          <w:szCs w:val="28"/>
        </w:rPr>
        <w:t>, путем электронно</w:t>
      </w:r>
      <w:r w:rsidR="003A7CB3">
        <w:rPr>
          <w:rFonts w:ascii="Times New Roman" w:hAnsi="Times New Roman" w:cs="Times New Roman"/>
          <w:sz w:val="28"/>
          <w:szCs w:val="28"/>
        </w:rPr>
        <w:t>го документооборота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4FF8" w:rsidRDefault="00C1246C" w:rsidP="007D3BAC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административных барьеров, путем исключения избыточной отчетности чиновников</w:t>
      </w:r>
      <w:r w:rsidR="001E0AF9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3A7CB3">
        <w:rPr>
          <w:rFonts w:ascii="Times New Roman" w:hAnsi="Times New Roman" w:cs="Times New Roman"/>
          <w:sz w:val="28"/>
          <w:szCs w:val="28"/>
        </w:rPr>
        <w:t xml:space="preserve"> автоматизации.</w:t>
      </w:r>
    </w:p>
    <w:p w:rsidR="008E6F2A" w:rsidRDefault="00C1382C" w:rsidP="007D3B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</w:t>
      </w:r>
      <w:r w:rsidR="00224A4E">
        <w:rPr>
          <w:rFonts w:ascii="Times New Roman" w:hAnsi="Times New Roman" w:cs="Times New Roman"/>
          <w:sz w:val="28"/>
          <w:szCs w:val="28"/>
        </w:rPr>
        <w:t xml:space="preserve"> для успешной борьбы с «бегством капитала» необходимо заниматься развитием инвестиционного климата в государстве. Почему</w:t>
      </w:r>
      <w:r w:rsidR="00C24242">
        <w:rPr>
          <w:rFonts w:ascii="Times New Roman" w:hAnsi="Times New Roman" w:cs="Times New Roman"/>
          <w:sz w:val="28"/>
          <w:szCs w:val="28"/>
        </w:rPr>
        <w:t>-</w:t>
      </w:r>
      <w:r w:rsidR="00224A4E">
        <w:rPr>
          <w:rFonts w:ascii="Times New Roman" w:hAnsi="Times New Roman" w:cs="Times New Roman"/>
          <w:sz w:val="28"/>
          <w:szCs w:val="28"/>
        </w:rPr>
        <w:t>то данное направление не рассмотрено в «Стратегии роста» 2025. Для улучшения инвестиционного климата в России можно предложить следующие шаги:</w:t>
      </w:r>
    </w:p>
    <w:p w:rsidR="00224A4E" w:rsidRDefault="00224A4E" w:rsidP="00F16640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гарантий инвесторам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капиталодержателям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4A4E" w:rsidRDefault="00224A4E" w:rsidP="00F16640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целевых программ поддержки инвесторам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капиталодержателям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4A4E" w:rsidRDefault="00D27D9D" w:rsidP="00F16640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законодательных актов;</w:t>
      </w:r>
    </w:p>
    <w:p w:rsidR="00F16640" w:rsidRDefault="00F16640" w:rsidP="00F16640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40">
        <w:rPr>
          <w:rFonts w:ascii="Times New Roman" w:hAnsi="Times New Roman" w:cs="Times New Roman"/>
          <w:sz w:val="28"/>
          <w:szCs w:val="28"/>
        </w:rPr>
        <w:t>формирование оптимальной структуры и уровня налогов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D9D" w:rsidRDefault="00D27D9D" w:rsidP="00F16640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политико-экономической ситуации в стране.</w:t>
      </w:r>
    </w:p>
    <w:p w:rsidR="00312A0E" w:rsidRDefault="00312A0E" w:rsidP="00894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перспективы предотвращения «бегства капитала» не совсем полномасштабные, однако направления, которые касаются совершенствования законодательных актов,</w:t>
      </w:r>
      <w:r w:rsidR="00C210F4">
        <w:rPr>
          <w:rFonts w:ascii="Times New Roman" w:hAnsi="Times New Roman" w:cs="Times New Roman"/>
          <w:sz w:val="28"/>
          <w:szCs w:val="28"/>
        </w:rPr>
        <w:t xml:space="preserve"> можно назвать весьма неплохими. </w:t>
      </w:r>
      <w:r w:rsidR="00894422" w:rsidRPr="00894422">
        <w:rPr>
          <w:rFonts w:ascii="Times New Roman" w:hAnsi="Times New Roman" w:cs="Times New Roman"/>
          <w:sz w:val="28"/>
          <w:szCs w:val="28"/>
        </w:rPr>
        <w:t xml:space="preserve">Так же к эффективным мерам по регулированию </w:t>
      </w:r>
      <w:r w:rsidR="00935277">
        <w:rPr>
          <w:rFonts w:ascii="Times New Roman" w:hAnsi="Times New Roman" w:cs="Times New Roman"/>
          <w:sz w:val="28"/>
          <w:szCs w:val="28"/>
        </w:rPr>
        <w:t>«</w:t>
      </w:r>
      <w:r w:rsidR="00894422" w:rsidRPr="00894422">
        <w:rPr>
          <w:rFonts w:ascii="Times New Roman" w:hAnsi="Times New Roman" w:cs="Times New Roman"/>
          <w:sz w:val="28"/>
          <w:szCs w:val="28"/>
        </w:rPr>
        <w:t>бегства</w:t>
      </w:r>
      <w:r w:rsidR="00935277">
        <w:rPr>
          <w:rFonts w:ascii="Times New Roman" w:hAnsi="Times New Roman" w:cs="Times New Roman"/>
          <w:sz w:val="28"/>
          <w:szCs w:val="28"/>
        </w:rPr>
        <w:t>»</w:t>
      </w:r>
      <w:r w:rsidR="00894422" w:rsidRPr="00894422">
        <w:rPr>
          <w:rFonts w:ascii="Times New Roman" w:hAnsi="Times New Roman" w:cs="Times New Roman"/>
          <w:sz w:val="28"/>
          <w:szCs w:val="28"/>
        </w:rPr>
        <w:t xml:space="preserve">, </w:t>
      </w:r>
      <w:r w:rsidR="00935277">
        <w:rPr>
          <w:rFonts w:ascii="Times New Roman" w:hAnsi="Times New Roman" w:cs="Times New Roman"/>
          <w:sz w:val="28"/>
          <w:szCs w:val="28"/>
        </w:rPr>
        <w:t>можно отнести</w:t>
      </w:r>
      <w:r w:rsidR="00894422" w:rsidRPr="00894422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894422">
        <w:rPr>
          <w:rFonts w:ascii="Times New Roman" w:hAnsi="Times New Roman" w:cs="Times New Roman"/>
          <w:sz w:val="28"/>
          <w:szCs w:val="28"/>
        </w:rPr>
        <w:t xml:space="preserve"> </w:t>
      </w:r>
      <w:r w:rsidR="00894422" w:rsidRPr="00894422">
        <w:rPr>
          <w:rFonts w:ascii="Times New Roman" w:hAnsi="Times New Roman" w:cs="Times New Roman"/>
          <w:sz w:val="28"/>
          <w:szCs w:val="28"/>
        </w:rPr>
        <w:t xml:space="preserve">единой базы данных для </w:t>
      </w:r>
      <w:r w:rsidR="00935277">
        <w:rPr>
          <w:rFonts w:ascii="Times New Roman" w:hAnsi="Times New Roman" w:cs="Times New Roman"/>
          <w:sz w:val="28"/>
          <w:szCs w:val="28"/>
        </w:rPr>
        <w:t>ФНС</w:t>
      </w:r>
      <w:r w:rsidR="00894422" w:rsidRPr="00894422">
        <w:rPr>
          <w:rFonts w:ascii="Times New Roman" w:hAnsi="Times New Roman" w:cs="Times New Roman"/>
          <w:sz w:val="28"/>
          <w:szCs w:val="28"/>
        </w:rPr>
        <w:t xml:space="preserve"> и Федеральной</w:t>
      </w:r>
      <w:r w:rsidR="00894422">
        <w:rPr>
          <w:rFonts w:ascii="Times New Roman" w:hAnsi="Times New Roman" w:cs="Times New Roman"/>
          <w:sz w:val="28"/>
          <w:szCs w:val="28"/>
        </w:rPr>
        <w:t xml:space="preserve"> </w:t>
      </w:r>
      <w:r w:rsidR="00894422" w:rsidRPr="00894422">
        <w:rPr>
          <w:rFonts w:ascii="Times New Roman" w:hAnsi="Times New Roman" w:cs="Times New Roman"/>
          <w:sz w:val="28"/>
          <w:szCs w:val="28"/>
        </w:rPr>
        <w:t>Таможенной Службы. Таким образом</w:t>
      </w:r>
      <w:r w:rsidR="00E45179">
        <w:rPr>
          <w:rFonts w:ascii="Times New Roman" w:hAnsi="Times New Roman" w:cs="Times New Roman"/>
          <w:sz w:val="28"/>
          <w:szCs w:val="28"/>
        </w:rPr>
        <w:t>,</w:t>
      </w:r>
      <w:r w:rsidR="00894422" w:rsidRPr="00894422">
        <w:rPr>
          <w:rFonts w:ascii="Times New Roman" w:hAnsi="Times New Roman" w:cs="Times New Roman"/>
          <w:sz w:val="28"/>
          <w:szCs w:val="28"/>
        </w:rPr>
        <w:t xml:space="preserve"> государство смогло бы иметь более</w:t>
      </w:r>
      <w:r w:rsidR="00894422">
        <w:rPr>
          <w:rFonts w:ascii="Times New Roman" w:hAnsi="Times New Roman" w:cs="Times New Roman"/>
          <w:sz w:val="28"/>
          <w:szCs w:val="28"/>
        </w:rPr>
        <w:t xml:space="preserve"> </w:t>
      </w:r>
      <w:r w:rsidR="00894422" w:rsidRPr="00894422">
        <w:rPr>
          <w:rFonts w:ascii="Times New Roman" w:hAnsi="Times New Roman" w:cs="Times New Roman"/>
          <w:sz w:val="28"/>
          <w:szCs w:val="28"/>
        </w:rPr>
        <w:t>эффективный контроль за деятельностью юридических лиц, в том числе, за</w:t>
      </w:r>
      <w:r w:rsidR="00894422">
        <w:rPr>
          <w:rFonts w:ascii="Times New Roman" w:hAnsi="Times New Roman" w:cs="Times New Roman"/>
          <w:sz w:val="28"/>
          <w:szCs w:val="28"/>
        </w:rPr>
        <w:t xml:space="preserve"> </w:t>
      </w:r>
      <w:r w:rsidR="00894422" w:rsidRPr="00894422">
        <w:rPr>
          <w:rFonts w:ascii="Times New Roman" w:hAnsi="Times New Roman" w:cs="Times New Roman"/>
          <w:sz w:val="28"/>
          <w:szCs w:val="28"/>
        </w:rPr>
        <w:t>внешнеэкономической деятельностью.</w:t>
      </w:r>
    </w:p>
    <w:p w:rsidR="000642B6" w:rsidRDefault="007C0FB8" w:rsidP="00762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у Российской Федерации существует достаточный потенциал для пресечения «бегства</w:t>
      </w:r>
      <w:r w:rsidR="00B16191">
        <w:rPr>
          <w:rFonts w:ascii="Times New Roman" w:hAnsi="Times New Roman" w:cs="Times New Roman"/>
          <w:sz w:val="28"/>
          <w:szCs w:val="28"/>
        </w:rPr>
        <w:t xml:space="preserve"> капиталов</w:t>
      </w:r>
      <w:r>
        <w:rPr>
          <w:rFonts w:ascii="Times New Roman" w:hAnsi="Times New Roman" w:cs="Times New Roman"/>
          <w:sz w:val="28"/>
          <w:szCs w:val="28"/>
        </w:rPr>
        <w:t xml:space="preserve">» за </w:t>
      </w:r>
      <w:r w:rsidR="00935277">
        <w:rPr>
          <w:rFonts w:ascii="Times New Roman" w:hAnsi="Times New Roman" w:cs="Times New Roman"/>
          <w:sz w:val="28"/>
          <w:szCs w:val="28"/>
        </w:rPr>
        <w:t>рубеж</w:t>
      </w:r>
      <w:r>
        <w:rPr>
          <w:rFonts w:ascii="Times New Roman" w:hAnsi="Times New Roman" w:cs="Times New Roman"/>
          <w:sz w:val="28"/>
          <w:szCs w:val="28"/>
        </w:rPr>
        <w:t>, при условии, что меры борьбы будут осуществляться последовательно и своевременно.</w:t>
      </w:r>
    </w:p>
    <w:p w:rsidR="000A51C9" w:rsidRDefault="000A51C9" w:rsidP="00762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E87" w:rsidRDefault="00962E87" w:rsidP="00762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E87" w:rsidRPr="0082126F" w:rsidRDefault="00D07540" w:rsidP="000A51C9">
      <w:pPr>
        <w:pStyle w:val="a3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методических рекомендаций</w:t>
      </w:r>
      <w:r w:rsidR="00962E87" w:rsidRPr="0082126F">
        <w:rPr>
          <w:rFonts w:ascii="Times New Roman" w:hAnsi="Times New Roman" w:cs="Times New Roman"/>
          <w:sz w:val="28"/>
          <w:szCs w:val="28"/>
        </w:rPr>
        <w:t xml:space="preserve"> по пресечению «бегства капитала» в современной России</w:t>
      </w:r>
    </w:p>
    <w:p w:rsidR="000A51C9" w:rsidRDefault="000A51C9" w:rsidP="00003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26F" w:rsidRDefault="0000350E" w:rsidP="00A03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данных методических рекомендаций заключается в том, чтобы представить альтернативный пошаговый алгоритм борьбы с «бегством капитала»</w:t>
      </w:r>
      <w:r w:rsidR="006E3761">
        <w:rPr>
          <w:rFonts w:ascii="Times New Roman" w:hAnsi="Times New Roman" w:cs="Times New Roman"/>
          <w:sz w:val="28"/>
          <w:szCs w:val="28"/>
        </w:rPr>
        <w:t xml:space="preserve"> в современных экономических условиях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BE2" w:rsidRDefault="006B2BE2" w:rsidP="00A03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разработаны на основе проведенного выше </w:t>
      </w:r>
      <w:r w:rsidR="007A1DA0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проблемы «бегств</w:t>
      </w:r>
      <w:r w:rsidR="005031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капитала» в современной России.</w:t>
      </w:r>
    </w:p>
    <w:p w:rsidR="006E3761" w:rsidRDefault="006B2BE2" w:rsidP="009E5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улучшение экономического климата в России. Данный этап включает в себя </w:t>
      </w:r>
      <w:r w:rsidR="00000F1D">
        <w:rPr>
          <w:rFonts w:ascii="Times New Roman" w:hAnsi="Times New Roman" w:cs="Times New Roman"/>
          <w:sz w:val="28"/>
          <w:szCs w:val="28"/>
        </w:rPr>
        <w:t xml:space="preserve">следующие </w:t>
      </w:r>
      <w:proofErr w:type="spellStart"/>
      <w:r w:rsidR="00000F1D">
        <w:rPr>
          <w:rFonts w:ascii="Times New Roman" w:hAnsi="Times New Roman" w:cs="Times New Roman"/>
          <w:sz w:val="28"/>
          <w:szCs w:val="28"/>
        </w:rPr>
        <w:t>подэтапы</w:t>
      </w:r>
      <w:proofErr w:type="spellEnd"/>
      <w:r w:rsidR="00000F1D">
        <w:rPr>
          <w:rFonts w:ascii="Times New Roman" w:hAnsi="Times New Roman" w:cs="Times New Roman"/>
          <w:sz w:val="28"/>
          <w:szCs w:val="28"/>
        </w:rPr>
        <w:t>:</w:t>
      </w:r>
    </w:p>
    <w:p w:rsidR="00000F1D" w:rsidRDefault="00FC54BD" w:rsidP="009E5A1B">
      <w:pPr>
        <w:pStyle w:val="a3"/>
        <w:numPr>
          <w:ilvl w:val="1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00F1D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670CB6">
        <w:rPr>
          <w:rFonts w:ascii="Times New Roman" w:hAnsi="Times New Roman" w:cs="Times New Roman"/>
          <w:sz w:val="28"/>
          <w:szCs w:val="28"/>
        </w:rPr>
        <w:t>инвестиционного</w:t>
      </w:r>
      <w:r w:rsidR="00000F1D">
        <w:rPr>
          <w:rFonts w:ascii="Times New Roman" w:hAnsi="Times New Roman" w:cs="Times New Roman"/>
          <w:sz w:val="28"/>
          <w:szCs w:val="28"/>
        </w:rPr>
        <w:t xml:space="preserve"> потенциала в стране</w:t>
      </w:r>
      <w:r w:rsidR="00670CB6">
        <w:rPr>
          <w:rFonts w:ascii="Times New Roman" w:hAnsi="Times New Roman" w:cs="Times New Roman"/>
          <w:sz w:val="28"/>
          <w:szCs w:val="28"/>
        </w:rPr>
        <w:t xml:space="preserve"> путем возвращения доверия инвесторов. Прежде всего это предоставление государственных гарантий, гос</w:t>
      </w:r>
      <w:r w:rsidR="00FC2216">
        <w:rPr>
          <w:rFonts w:ascii="Times New Roman" w:hAnsi="Times New Roman" w:cs="Times New Roman"/>
          <w:sz w:val="28"/>
          <w:szCs w:val="28"/>
        </w:rPr>
        <w:t>ударственной</w:t>
      </w:r>
      <w:r w:rsidR="00670CB6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152E37">
        <w:rPr>
          <w:rFonts w:ascii="Times New Roman" w:hAnsi="Times New Roman" w:cs="Times New Roman"/>
          <w:sz w:val="28"/>
          <w:szCs w:val="28"/>
        </w:rPr>
        <w:t xml:space="preserve">либо </w:t>
      </w:r>
      <w:r w:rsidR="00670CB6">
        <w:rPr>
          <w:rFonts w:ascii="Times New Roman" w:hAnsi="Times New Roman" w:cs="Times New Roman"/>
          <w:sz w:val="28"/>
          <w:szCs w:val="28"/>
        </w:rPr>
        <w:t xml:space="preserve">в виде принятия на себя какой-то части </w:t>
      </w:r>
      <w:r w:rsidR="00152E37">
        <w:rPr>
          <w:rFonts w:ascii="Times New Roman" w:hAnsi="Times New Roman" w:cs="Times New Roman"/>
          <w:sz w:val="28"/>
          <w:szCs w:val="28"/>
        </w:rPr>
        <w:t>обязательств, либо в виде предоставлени</w:t>
      </w:r>
      <w:r w:rsidR="00BC380C">
        <w:rPr>
          <w:rFonts w:ascii="Times New Roman" w:hAnsi="Times New Roman" w:cs="Times New Roman"/>
          <w:sz w:val="28"/>
          <w:szCs w:val="28"/>
        </w:rPr>
        <w:t>я</w:t>
      </w:r>
      <w:r w:rsidR="00152E37">
        <w:rPr>
          <w:rFonts w:ascii="Times New Roman" w:hAnsi="Times New Roman" w:cs="Times New Roman"/>
          <w:sz w:val="28"/>
          <w:szCs w:val="28"/>
        </w:rPr>
        <w:t xml:space="preserve"> льгот на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152E3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52E37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52E37">
        <w:rPr>
          <w:rFonts w:ascii="Times New Roman" w:hAnsi="Times New Roman" w:cs="Times New Roman"/>
          <w:sz w:val="28"/>
          <w:szCs w:val="28"/>
        </w:rPr>
        <w:t>(земл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2E37">
        <w:rPr>
          <w:rFonts w:ascii="Times New Roman" w:hAnsi="Times New Roman" w:cs="Times New Roman"/>
          <w:sz w:val="28"/>
          <w:szCs w:val="28"/>
        </w:rPr>
        <w:t>).</w:t>
      </w:r>
    </w:p>
    <w:p w:rsidR="00000F1D" w:rsidRPr="00000F1D" w:rsidRDefault="00FC54BD" w:rsidP="009E5A1B">
      <w:pPr>
        <w:pStyle w:val="a3"/>
        <w:numPr>
          <w:ilvl w:val="1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</w:t>
      </w:r>
      <w:r w:rsidR="00890D39">
        <w:rPr>
          <w:rFonts w:ascii="Times New Roman" w:hAnsi="Times New Roman" w:cs="Times New Roman"/>
          <w:sz w:val="28"/>
          <w:szCs w:val="28"/>
        </w:rPr>
        <w:t xml:space="preserve"> экономической 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1BF">
        <w:rPr>
          <w:rFonts w:ascii="Times New Roman" w:hAnsi="Times New Roman" w:cs="Times New Roman"/>
          <w:sz w:val="28"/>
          <w:szCs w:val="28"/>
        </w:rPr>
        <w:t xml:space="preserve">в стране проведением не только политики сдерживания инфляции, но и политикой ежегодных индексаций </w:t>
      </w:r>
      <w:r w:rsidR="001E3C84">
        <w:rPr>
          <w:rFonts w:ascii="Times New Roman" w:hAnsi="Times New Roman" w:cs="Times New Roman"/>
          <w:sz w:val="28"/>
          <w:szCs w:val="28"/>
        </w:rPr>
        <w:t>доходов населения. Данная мера поможет не только вернуть доверие населения к проводимой денежной политике государства, но и стабилизировать экономику страны.</w:t>
      </w:r>
    </w:p>
    <w:p w:rsidR="00000F1D" w:rsidRDefault="00000F1D" w:rsidP="00A03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совершенствование</w:t>
      </w:r>
      <w:r w:rsidR="00C1381A">
        <w:rPr>
          <w:rFonts w:ascii="Times New Roman" w:hAnsi="Times New Roman" w:cs="Times New Roman"/>
          <w:sz w:val="28"/>
          <w:szCs w:val="28"/>
        </w:rPr>
        <w:t xml:space="preserve"> уже существующих </w:t>
      </w:r>
      <w:r>
        <w:rPr>
          <w:rFonts w:ascii="Times New Roman" w:hAnsi="Times New Roman" w:cs="Times New Roman"/>
          <w:sz w:val="28"/>
          <w:szCs w:val="28"/>
        </w:rPr>
        <w:t>законодательных актов</w:t>
      </w:r>
      <w:r w:rsidR="001A1144" w:rsidRPr="001A1144">
        <w:rPr>
          <w:rFonts w:ascii="Times New Roman" w:hAnsi="Times New Roman" w:cs="Times New Roman"/>
          <w:sz w:val="28"/>
          <w:szCs w:val="28"/>
        </w:rPr>
        <w:t xml:space="preserve"> </w:t>
      </w:r>
      <w:r w:rsidR="001A1144">
        <w:rPr>
          <w:rFonts w:ascii="Times New Roman" w:hAnsi="Times New Roman" w:cs="Times New Roman"/>
          <w:sz w:val="28"/>
          <w:szCs w:val="28"/>
        </w:rPr>
        <w:t>на федеральном уровне</w:t>
      </w:r>
      <w:r w:rsidR="00C1381A">
        <w:rPr>
          <w:rFonts w:ascii="Times New Roman" w:hAnsi="Times New Roman" w:cs="Times New Roman"/>
          <w:sz w:val="28"/>
          <w:szCs w:val="28"/>
        </w:rPr>
        <w:t xml:space="preserve">, </w:t>
      </w:r>
      <w:r w:rsidR="001A1144">
        <w:rPr>
          <w:rFonts w:ascii="Times New Roman" w:hAnsi="Times New Roman" w:cs="Times New Roman"/>
          <w:sz w:val="28"/>
          <w:szCs w:val="28"/>
        </w:rPr>
        <w:t xml:space="preserve">которые так или иначе </w:t>
      </w:r>
      <w:r w:rsidR="00A90A34">
        <w:rPr>
          <w:rFonts w:ascii="Times New Roman" w:hAnsi="Times New Roman" w:cs="Times New Roman"/>
          <w:sz w:val="28"/>
          <w:szCs w:val="28"/>
        </w:rPr>
        <w:t>регулирую</w:t>
      </w:r>
      <w:r w:rsidR="001A1144">
        <w:rPr>
          <w:rFonts w:ascii="Times New Roman" w:hAnsi="Times New Roman" w:cs="Times New Roman"/>
          <w:sz w:val="28"/>
          <w:szCs w:val="28"/>
        </w:rPr>
        <w:t>т</w:t>
      </w:r>
      <w:r w:rsidR="00A90A34">
        <w:rPr>
          <w:rFonts w:ascii="Times New Roman" w:hAnsi="Times New Roman" w:cs="Times New Roman"/>
          <w:sz w:val="28"/>
          <w:szCs w:val="28"/>
        </w:rPr>
        <w:t xml:space="preserve"> «бегство капитала»</w:t>
      </w:r>
      <w:r w:rsidR="001A1144">
        <w:rPr>
          <w:rFonts w:ascii="Times New Roman" w:hAnsi="Times New Roman" w:cs="Times New Roman"/>
          <w:sz w:val="28"/>
          <w:szCs w:val="28"/>
        </w:rPr>
        <w:t xml:space="preserve"> в стране</w:t>
      </w:r>
      <w:r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A90A34">
        <w:rPr>
          <w:rFonts w:ascii="Times New Roman" w:hAnsi="Times New Roman" w:cs="Times New Roman"/>
          <w:sz w:val="28"/>
          <w:szCs w:val="28"/>
        </w:rPr>
        <w:t xml:space="preserve">четкого обозначения </w:t>
      </w:r>
      <w:r w:rsidR="00C839CC">
        <w:rPr>
          <w:rFonts w:ascii="Times New Roman" w:hAnsi="Times New Roman" w:cs="Times New Roman"/>
          <w:sz w:val="28"/>
          <w:szCs w:val="28"/>
        </w:rPr>
        <w:t>их применения</w:t>
      </w:r>
      <w:r w:rsidR="008D403F">
        <w:rPr>
          <w:rFonts w:ascii="Times New Roman" w:hAnsi="Times New Roman" w:cs="Times New Roman"/>
          <w:sz w:val="28"/>
          <w:szCs w:val="28"/>
        </w:rPr>
        <w:t>, а также введение новых законодательных актов, необходимых для регулирования тех зон и сфер, которые наиболее часто используются при вывозе капиталов</w:t>
      </w:r>
      <w:r w:rsidR="00C839CC">
        <w:rPr>
          <w:rFonts w:ascii="Times New Roman" w:hAnsi="Times New Roman" w:cs="Times New Roman"/>
          <w:sz w:val="28"/>
          <w:szCs w:val="28"/>
        </w:rPr>
        <w:t>.</w:t>
      </w:r>
    </w:p>
    <w:p w:rsidR="00000F1D" w:rsidRDefault="00C839CC" w:rsidP="009E5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0F1D">
        <w:rPr>
          <w:rFonts w:ascii="Times New Roman" w:hAnsi="Times New Roman" w:cs="Times New Roman"/>
          <w:sz w:val="28"/>
          <w:szCs w:val="28"/>
        </w:rPr>
        <w:t xml:space="preserve">сновные направления необходимых совершенствований нормативно-правовых актов: </w:t>
      </w:r>
    </w:p>
    <w:p w:rsidR="00000F1D" w:rsidRDefault="00186236" w:rsidP="009E5A1B">
      <w:pPr>
        <w:pStyle w:val="a3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законодательного акта </w:t>
      </w:r>
      <w:r w:rsidR="00666D15">
        <w:rPr>
          <w:rFonts w:ascii="Times New Roman" w:hAnsi="Times New Roman" w:cs="Times New Roman"/>
          <w:sz w:val="28"/>
          <w:szCs w:val="28"/>
        </w:rPr>
        <w:t xml:space="preserve">о </w:t>
      </w:r>
      <w:r w:rsidR="00F8280B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00F1D">
        <w:rPr>
          <w:rFonts w:ascii="Times New Roman" w:hAnsi="Times New Roman" w:cs="Times New Roman"/>
          <w:sz w:val="28"/>
          <w:szCs w:val="28"/>
        </w:rPr>
        <w:t>государственны</w:t>
      </w:r>
      <w:r w:rsidR="00666D15">
        <w:rPr>
          <w:rFonts w:ascii="Times New Roman" w:hAnsi="Times New Roman" w:cs="Times New Roman"/>
          <w:sz w:val="28"/>
          <w:szCs w:val="28"/>
        </w:rPr>
        <w:t>х</w:t>
      </w:r>
      <w:r w:rsidR="00000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F1D">
        <w:rPr>
          <w:rFonts w:ascii="Times New Roman" w:hAnsi="Times New Roman" w:cs="Times New Roman"/>
          <w:sz w:val="28"/>
          <w:szCs w:val="28"/>
        </w:rPr>
        <w:t>гаранти</w:t>
      </w:r>
      <w:r w:rsidR="00F8280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00F1D">
        <w:rPr>
          <w:rFonts w:ascii="Times New Roman" w:hAnsi="Times New Roman" w:cs="Times New Roman"/>
          <w:sz w:val="28"/>
          <w:szCs w:val="28"/>
        </w:rPr>
        <w:t xml:space="preserve"> инвесторам и </w:t>
      </w:r>
      <w:proofErr w:type="spellStart"/>
      <w:r w:rsidR="00000F1D">
        <w:rPr>
          <w:rFonts w:ascii="Times New Roman" w:hAnsi="Times New Roman" w:cs="Times New Roman"/>
          <w:sz w:val="28"/>
          <w:szCs w:val="28"/>
        </w:rPr>
        <w:t>капиталодержателям</w:t>
      </w:r>
      <w:proofErr w:type="spellEnd"/>
      <w:r w:rsidR="00F8280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8280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государственной поддержки в виде льгот при инвестировании в отрасли стратегического значения (сельскохозяйственные </w:t>
      </w:r>
      <w:r w:rsidR="00B90DE3">
        <w:rPr>
          <w:rFonts w:ascii="Times New Roman" w:hAnsi="Times New Roman" w:cs="Times New Roman"/>
          <w:sz w:val="28"/>
          <w:szCs w:val="28"/>
        </w:rPr>
        <w:t>предприятия, инвестиции в развитие регионов и т.д.)</w:t>
      </w:r>
      <w:r w:rsidR="00000F1D">
        <w:rPr>
          <w:rFonts w:ascii="Times New Roman" w:hAnsi="Times New Roman" w:cs="Times New Roman"/>
          <w:sz w:val="28"/>
          <w:szCs w:val="28"/>
        </w:rPr>
        <w:t>;</w:t>
      </w:r>
    </w:p>
    <w:p w:rsidR="009E5A1B" w:rsidRDefault="005E69C1" w:rsidP="009E5A1B">
      <w:pPr>
        <w:pStyle w:val="a3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ввести запрет</w:t>
      </w:r>
      <w:r w:rsidR="009222FE">
        <w:rPr>
          <w:rFonts w:ascii="Times New Roman" w:hAnsi="Times New Roman" w:cs="Times New Roman"/>
          <w:sz w:val="28"/>
          <w:szCs w:val="28"/>
        </w:rPr>
        <w:t xml:space="preserve"> в виде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на использование </w:t>
      </w:r>
      <w:r w:rsidR="00000F1D">
        <w:rPr>
          <w:rFonts w:ascii="Times New Roman" w:hAnsi="Times New Roman" w:cs="Times New Roman"/>
          <w:sz w:val="28"/>
          <w:szCs w:val="28"/>
        </w:rPr>
        <w:t>офшорных зон</w:t>
      </w:r>
      <w:r w:rsidR="00B004E6">
        <w:rPr>
          <w:rFonts w:ascii="Times New Roman" w:hAnsi="Times New Roman" w:cs="Times New Roman"/>
          <w:sz w:val="28"/>
          <w:szCs w:val="28"/>
        </w:rPr>
        <w:t>, страны которых дали свое согласи</w:t>
      </w:r>
      <w:r w:rsidR="00B60934">
        <w:rPr>
          <w:rFonts w:ascii="Times New Roman" w:hAnsi="Times New Roman" w:cs="Times New Roman"/>
          <w:sz w:val="28"/>
          <w:szCs w:val="28"/>
        </w:rPr>
        <w:t>е</w:t>
      </w:r>
      <w:r w:rsidR="00B004E6">
        <w:rPr>
          <w:rFonts w:ascii="Times New Roman" w:hAnsi="Times New Roman" w:cs="Times New Roman"/>
          <w:sz w:val="28"/>
          <w:szCs w:val="28"/>
        </w:rPr>
        <w:t xml:space="preserve"> на обмен информацией</w:t>
      </w:r>
      <w:r w:rsidR="00B60934">
        <w:rPr>
          <w:rFonts w:ascii="Times New Roman" w:hAnsi="Times New Roman" w:cs="Times New Roman"/>
          <w:sz w:val="28"/>
          <w:szCs w:val="28"/>
        </w:rPr>
        <w:t xml:space="preserve"> в пользу государств, резиденты которых каким-либо образом используют зоны свободной торговли</w:t>
      </w:r>
      <w:r w:rsidR="00B004E6">
        <w:rPr>
          <w:rFonts w:ascii="Times New Roman" w:hAnsi="Times New Roman" w:cs="Times New Roman"/>
          <w:sz w:val="28"/>
          <w:szCs w:val="28"/>
        </w:rPr>
        <w:t xml:space="preserve"> в целях незаконных вывозов капиталов</w:t>
      </w:r>
      <w:r w:rsidR="00000F1D">
        <w:rPr>
          <w:rFonts w:ascii="Times New Roman" w:hAnsi="Times New Roman" w:cs="Times New Roman"/>
          <w:sz w:val="28"/>
          <w:szCs w:val="28"/>
        </w:rPr>
        <w:t>;</w:t>
      </w:r>
    </w:p>
    <w:p w:rsidR="00A0328A" w:rsidRPr="009E5A1B" w:rsidRDefault="002F0FE5" w:rsidP="009E5A1B">
      <w:pPr>
        <w:pStyle w:val="a3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1B">
        <w:rPr>
          <w:rFonts w:ascii="Times New Roman" w:hAnsi="Times New Roman" w:cs="Times New Roman"/>
          <w:sz w:val="28"/>
          <w:szCs w:val="28"/>
        </w:rPr>
        <w:t xml:space="preserve">необходимо принять федеральный закон, который будет регламентировать </w:t>
      </w:r>
      <w:r w:rsidR="00000F1D" w:rsidRPr="009E5A1B">
        <w:rPr>
          <w:rFonts w:ascii="Times New Roman" w:hAnsi="Times New Roman" w:cs="Times New Roman"/>
          <w:sz w:val="28"/>
          <w:szCs w:val="28"/>
        </w:rPr>
        <w:t xml:space="preserve">контроль за экспортными отраслями, особенно занимающие стратегические направления </w:t>
      </w:r>
      <w:r w:rsidRPr="009E5A1B"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 w:rsidR="00000F1D" w:rsidRPr="009E5A1B">
        <w:rPr>
          <w:rFonts w:ascii="Times New Roman" w:hAnsi="Times New Roman" w:cs="Times New Roman"/>
          <w:sz w:val="28"/>
          <w:szCs w:val="28"/>
        </w:rPr>
        <w:t>государств</w:t>
      </w:r>
      <w:r w:rsidRPr="009E5A1B">
        <w:rPr>
          <w:rFonts w:ascii="Times New Roman" w:hAnsi="Times New Roman" w:cs="Times New Roman"/>
          <w:sz w:val="28"/>
          <w:szCs w:val="28"/>
        </w:rPr>
        <w:t>енной политики</w:t>
      </w:r>
      <w:r w:rsidR="00000F1D" w:rsidRPr="009E5A1B">
        <w:rPr>
          <w:rFonts w:ascii="Times New Roman" w:hAnsi="Times New Roman" w:cs="Times New Roman"/>
          <w:sz w:val="28"/>
          <w:szCs w:val="28"/>
        </w:rPr>
        <w:t xml:space="preserve"> (экспорт сырьевых продуктов и т.д.). </w:t>
      </w:r>
    </w:p>
    <w:p w:rsidR="00000F1D" w:rsidRPr="00A0328A" w:rsidRDefault="00A0328A" w:rsidP="00A03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необходимо организовать межведомственную работу органов ФНС, ФТС и ЦБ</w:t>
      </w:r>
      <w:r w:rsidR="00CB1C1D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CB1C1D" w:rsidRPr="000842A7">
        <w:rPr>
          <w:rFonts w:ascii="Times New Roman" w:hAnsi="Times New Roman" w:cs="Times New Roman"/>
          <w:sz w:val="28"/>
          <w:szCs w:val="28"/>
        </w:rPr>
        <w:t xml:space="preserve"> един</w:t>
      </w:r>
      <w:r w:rsidR="00CB1C1D">
        <w:rPr>
          <w:rFonts w:ascii="Times New Roman" w:hAnsi="Times New Roman" w:cs="Times New Roman"/>
          <w:sz w:val="28"/>
          <w:szCs w:val="28"/>
        </w:rPr>
        <w:t>ой</w:t>
      </w:r>
      <w:r w:rsidR="00CB1C1D" w:rsidRPr="000842A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CB1C1D">
        <w:rPr>
          <w:rFonts w:ascii="Times New Roman" w:hAnsi="Times New Roman" w:cs="Times New Roman"/>
          <w:sz w:val="28"/>
          <w:szCs w:val="28"/>
        </w:rPr>
        <w:t>ой</w:t>
      </w:r>
      <w:r w:rsidR="00CB1C1D" w:rsidRPr="000842A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B1C1D">
        <w:rPr>
          <w:rFonts w:ascii="Times New Roman" w:hAnsi="Times New Roman" w:cs="Times New Roman"/>
          <w:sz w:val="28"/>
          <w:szCs w:val="28"/>
        </w:rPr>
        <w:t>ы</w:t>
      </w:r>
      <w:r w:rsidR="00CB1C1D" w:rsidRPr="000842A7">
        <w:rPr>
          <w:rFonts w:ascii="Times New Roman" w:hAnsi="Times New Roman" w:cs="Times New Roman"/>
          <w:sz w:val="28"/>
          <w:szCs w:val="28"/>
        </w:rPr>
        <w:t xml:space="preserve"> валютного</w:t>
      </w:r>
      <w:r w:rsidR="00CB1C1D">
        <w:rPr>
          <w:rFonts w:ascii="Times New Roman" w:hAnsi="Times New Roman" w:cs="Times New Roman"/>
          <w:sz w:val="28"/>
          <w:szCs w:val="28"/>
        </w:rPr>
        <w:t>,</w:t>
      </w:r>
      <w:r w:rsidR="00CB1C1D" w:rsidRPr="000842A7">
        <w:rPr>
          <w:rFonts w:ascii="Times New Roman" w:hAnsi="Times New Roman" w:cs="Times New Roman"/>
          <w:sz w:val="28"/>
          <w:szCs w:val="28"/>
        </w:rPr>
        <w:t xml:space="preserve"> налогового</w:t>
      </w:r>
      <w:r w:rsidR="00CB1C1D">
        <w:rPr>
          <w:rFonts w:ascii="Times New Roman" w:hAnsi="Times New Roman" w:cs="Times New Roman"/>
          <w:sz w:val="28"/>
          <w:szCs w:val="28"/>
        </w:rPr>
        <w:t xml:space="preserve"> и денежного</w:t>
      </w:r>
      <w:r w:rsidR="00CB1C1D" w:rsidRPr="000842A7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с целью оперативного обмена информацией для предотвращения «бегства капитала» из страны. Данные органы контроля занимаются выявлением, фиксацией и предотвращением противоправных действий, направленных на снижение экономической безопасности России. Именно сплоченная межведомственная работа способна привнести в борьбу с «бегством капитала» огромный вклад, так как оперативная работа трех ведомств, постоянный обмен информацией и базами данных один из самых мощных инструментов борьбы с «бегством капитала».</w:t>
      </w:r>
    </w:p>
    <w:p w:rsidR="0082126F" w:rsidRPr="0082126F" w:rsidRDefault="00403DEA" w:rsidP="00403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Последовательное применение данных методических указаний </w:t>
      </w:r>
      <w:r w:rsidR="0092760D">
        <w:rPr>
          <w:rFonts w:ascii="Times New Roman" w:hAnsi="Times New Roman" w:cs="Times New Roman"/>
          <w:sz w:val="28"/>
          <w:szCs w:val="28"/>
        </w:rPr>
        <w:t xml:space="preserve">вовсе не означает, что «бегство капитала» будет пресечено на корню, однако данные шаги позволят укрепить экономику России в целом, что автоматически </w:t>
      </w:r>
      <w:r w:rsidR="00845E58">
        <w:rPr>
          <w:rFonts w:ascii="Times New Roman" w:hAnsi="Times New Roman" w:cs="Times New Roman"/>
          <w:sz w:val="28"/>
          <w:szCs w:val="28"/>
        </w:rPr>
        <w:t>повышает шансы сократить «бегство капиталов» из страны.</w:t>
      </w:r>
      <w:r w:rsidR="009276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F12" w:rsidRDefault="00762F12" w:rsidP="00894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F12" w:rsidRDefault="0076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0FB8" w:rsidRPr="00312A0E" w:rsidRDefault="007C0FB8" w:rsidP="00483D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12933" w:rsidRDefault="00B12933" w:rsidP="00B1293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273C" w:rsidRDefault="00C36C04" w:rsidP="00D52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исследования в данной курсовой работе</w:t>
      </w:r>
      <w:r w:rsidR="00D5273C">
        <w:rPr>
          <w:rFonts w:ascii="Times New Roman" w:hAnsi="Times New Roman" w:cs="Times New Roman"/>
          <w:sz w:val="28"/>
          <w:szCs w:val="28"/>
        </w:rPr>
        <w:t xml:space="preserve">, можно сказать, что «бегство капитала» - это </w:t>
      </w:r>
      <w:r w:rsidR="00D5273C" w:rsidRPr="00D5273C">
        <w:rPr>
          <w:rFonts w:ascii="Times New Roman" w:hAnsi="Times New Roman" w:cs="Times New Roman"/>
          <w:sz w:val="28"/>
          <w:szCs w:val="28"/>
        </w:rPr>
        <w:t>утечк</w:t>
      </w:r>
      <w:r w:rsidR="00D5273C">
        <w:rPr>
          <w:rFonts w:ascii="Times New Roman" w:hAnsi="Times New Roman" w:cs="Times New Roman"/>
          <w:sz w:val="28"/>
          <w:szCs w:val="28"/>
        </w:rPr>
        <w:t>а</w:t>
      </w:r>
      <w:r w:rsidR="00D5273C" w:rsidRPr="00D5273C">
        <w:rPr>
          <w:rFonts w:ascii="Times New Roman" w:hAnsi="Times New Roman" w:cs="Times New Roman"/>
          <w:sz w:val="28"/>
          <w:szCs w:val="28"/>
        </w:rPr>
        <w:t xml:space="preserve"> финансовых или иных активов в то место, где, как правило, экономические условия для </w:t>
      </w:r>
      <w:proofErr w:type="spellStart"/>
      <w:r w:rsidR="00D5273C" w:rsidRPr="00D5273C">
        <w:rPr>
          <w:rFonts w:ascii="Times New Roman" w:hAnsi="Times New Roman" w:cs="Times New Roman"/>
          <w:sz w:val="28"/>
          <w:szCs w:val="28"/>
        </w:rPr>
        <w:t>капиталодержателей</w:t>
      </w:r>
      <w:proofErr w:type="spellEnd"/>
      <w:r w:rsidR="00D5273C" w:rsidRPr="00D5273C">
        <w:rPr>
          <w:rFonts w:ascii="Times New Roman" w:hAnsi="Times New Roman" w:cs="Times New Roman"/>
          <w:sz w:val="28"/>
          <w:szCs w:val="28"/>
        </w:rPr>
        <w:t xml:space="preserve"> будут наиболее удобны и приемлемы с точки зрения экономической выгоды.</w:t>
      </w:r>
    </w:p>
    <w:p w:rsidR="0055441D" w:rsidRDefault="00D5273C" w:rsidP="009646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России </w:t>
      </w:r>
      <w:r w:rsidR="003534D1">
        <w:rPr>
          <w:rFonts w:ascii="Times New Roman" w:hAnsi="Times New Roman" w:cs="Times New Roman"/>
          <w:sz w:val="28"/>
          <w:szCs w:val="28"/>
        </w:rPr>
        <w:t xml:space="preserve">проблема «бегства капитала» </w:t>
      </w:r>
      <w:r w:rsidR="002D0FE8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55441D">
        <w:rPr>
          <w:rFonts w:ascii="Times New Roman" w:hAnsi="Times New Roman" w:cs="Times New Roman"/>
          <w:sz w:val="28"/>
          <w:szCs w:val="28"/>
        </w:rPr>
        <w:t>актуальной, в следствие отсутствия</w:t>
      </w:r>
      <w:r w:rsidR="005C39B6">
        <w:rPr>
          <w:rFonts w:ascii="Times New Roman" w:hAnsi="Times New Roman" w:cs="Times New Roman"/>
          <w:sz w:val="28"/>
          <w:szCs w:val="28"/>
        </w:rPr>
        <w:t xml:space="preserve"> как</w:t>
      </w:r>
      <w:r w:rsidR="0055441D">
        <w:rPr>
          <w:rFonts w:ascii="Times New Roman" w:hAnsi="Times New Roman" w:cs="Times New Roman"/>
          <w:sz w:val="28"/>
          <w:szCs w:val="28"/>
        </w:rPr>
        <w:t xml:space="preserve"> эффективного государственного управления на всех уровнях субъектов</w:t>
      </w:r>
      <w:r w:rsidR="005C39B6">
        <w:rPr>
          <w:rFonts w:ascii="Times New Roman" w:hAnsi="Times New Roman" w:cs="Times New Roman"/>
          <w:sz w:val="28"/>
          <w:szCs w:val="28"/>
        </w:rPr>
        <w:t>, так и регламентированных законодательством ограничительных мер борьбы</w:t>
      </w:r>
      <w:r w:rsidR="00554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118" w:rsidRDefault="008C5CA1" w:rsidP="009646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меры</w:t>
      </w:r>
      <w:r w:rsidR="00BE656A">
        <w:rPr>
          <w:rFonts w:ascii="Times New Roman" w:hAnsi="Times New Roman" w:cs="Times New Roman"/>
          <w:sz w:val="28"/>
          <w:szCs w:val="28"/>
        </w:rPr>
        <w:t xml:space="preserve"> поддержки экономики</w:t>
      </w:r>
      <w:r>
        <w:rPr>
          <w:rFonts w:ascii="Times New Roman" w:hAnsi="Times New Roman" w:cs="Times New Roman"/>
          <w:sz w:val="28"/>
          <w:szCs w:val="28"/>
        </w:rPr>
        <w:t>, проводимые Центральным банком России</w:t>
      </w:r>
      <w:r w:rsidR="00BE656A">
        <w:rPr>
          <w:rFonts w:ascii="Times New Roman" w:hAnsi="Times New Roman" w:cs="Times New Roman"/>
          <w:sz w:val="28"/>
          <w:szCs w:val="28"/>
        </w:rPr>
        <w:t xml:space="preserve"> в 2019 году, в результате которых инфляция достигла значения в 4%, а ставка рефинансирования равнялась 6,5%, уровень теневой экономики по-прежнему оста</w:t>
      </w:r>
      <w:r w:rsidR="00E501BA">
        <w:rPr>
          <w:rFonts w:ascii="Times New Roman" w:hAnsi="Times New Roman" w:cs="Times New Roman"/>
          <w:sz w:val="28"/>
          <w:szCs w:val="28"/>
        </w:rPr>
        <w:t>вался</w:t>
      </w:r>
      <w:r w:rsidR="00BE656A">
        <w:rPr>
          <w:rFonts w:ascii="Times New Roman" w:hAnsi="Times New Roman" w:cs="Times New Roman"/>
          <w:sz w:val="28"/>
          <w:szCs w:val="28"/>
        </w:rPr>
        <w:t xml:space="preserve"> высоким.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4D1">
        <w:rPr>
          <w:rFonts w:ascii="Times New Roman" w:hAnsi="Times New Roman" w:cs="Times New Roman"/>
          <w:sz w:val="28"/>
          <w:szCs w:val="28"/>
        </w:rPr>
        <w:t>Так за 2019 год</w:t>
      </w:r>
      <w:r w:rsidR="00D30D7D">
        <w:rPr>
          <w:rFonts w:ascii="Times New Roman" w:hAnsi="Times New Roman" w:cs="Times New Roman"/>
          <w:sz w:val="28"/>
          <w:szCs w:val="28"/>
        </w:rPr>
        <w:t xml:space="preserve"> доля теневой экономики равнялась 20% ВВП России, что в сумме составляет 20 трлн рублей. Что касается «бегства капитала» то</w:t>
      </w:r>
      <w:r w:rsidR="003534D1">
        <w:rPr>
          <w:rFonts w:ascii="Times New Roman" w:hAnsi="Times New Roman" w:cs="Times New Roman"/>
          <w:sz w:val="28"/>
          <w:szCs w:val="28"/>
        </w:rPr>
        <w:t xml:space="preserve"> </w:t>
      </w:r>
      <w:r w:rsidR="00D30D7D">
        <w:rPr>
          <w:rFonts w:ascii="Times New Roman" w:hAnsi="Times New Roman" w:cs="Times New Roman"/>
          <w:sz w:val="28"/>
          <w:szCs w:val="28"/>
        </w:rPr>
        <w:t xml:space="preserve">его совокупный объем составляет </w:t>
      </w:r>
      <w:r w:rsidR="002D0FE8">
        <w:rPr>
          <w:rFonts w:ascii="Times New Roman" w:hAnsi="Times New Roman" w:cs="Times New Roman"/>
          <w:sz w:val="28"/>
          <w:szCs w:val="28"/>
        </w:rPr>
        <w:t>порядка 2% ВВП</w:t>
      </w:r>
      <w:r w:rsidR="00D30D7D">
        <w:rPr>
          <w:rFonts w:ascii="Times New Roman" w:hAnsi="Times New Roman" w:cs="Times New Roman"/>
          <w:sz w:val="28"/>
          <w:szCs w:val="28"/>
        </w:rPr>
        <w:t xml:space="preserve"> или 26,7 млрд долларов</w:t>
      </w:r>
      <w:r w:rsidR="00964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A14" w:rsidRDefault="00E07118" w:rsidP="009646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 важность такой суммы как 2% ВВП – в пересчете на российские рубли в апреле 2020 </w:t>
      </w:r>
      <w:r w:rsidR="005F649B">
        <w:rPr>
          <w:rFonts w:ascii="Times New Roman" w:hAnsi="Times New Roman" w:cs="Times New Roman"/>
          <w:sz w:val="28"/>
          <w:szCs w:val="28"/>
        </w:rPr>
        <w:t>года — это</w:t>
      </w:r>
      <w:r>
        <w:rPr>
          <w:rFonts w:ascii="Times New Roman" w:hAnsi="Times New Roman" w:cs="Times New Roman"/>
          <w:sz w:val="28"/>
          <w:szCs w:val="28"/>
        </w:rPr>
        <w:t xml:space="preserve"> примерно 2 037 210 000 000 рублей или ровно 291 новая больница с самым передовым оборудованием. </w:t>
      </w:r>
    </w:p>
    <w:p w:rsidR="00964696" w:rsidRDefault="00474546" w:rsidP="009646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данные</w:t>
      </w:r>
      <w:r w:rsidR="00313A14">
        <w:rPr>
          <w:rFonts w:ascii="Times New Roman" w:hAnsi="Times New Roman" w:cs="Times New Roman"/>
          <w:sz w:val="28"/>
          <w:szCs w:val="28"/>
        </w:rPr>
        <w:t>, которые перечислены выше</w:t>
      </w:r>
      <w:r>
        <w:rPr>
          <w:rFonts w:ascii="Times New Roman" w:hAnsi="Times New Roman" w:cs="Times New Roman"/>
          <w:sz w:val="28"/>
          <w:szCs w:val="28"/>
        </w:rPr>
        <w:t xml:space="preserve"> лишь свидетельствуют о том, что в стране отсутствует надежный законодательный и административный механизм, который бы предоставлял гарантии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капиталодержателям</w:t>
      </w:r>
      <w:proofErr w:type="spellEnd"/>
      <w:r w:rsidR="00C91245">
        <w:rPr>
          <w:rFonts w:ascii="Times New Roman" w:hAnsi="Times New Roman" w:cs="Times New Roman"/>
          <w:sz w:val="28"/>
          <w:szCs w:val="28"/>
        </w:rPr>
        <w:t xml:space="preserve">, а также отсутствует </w:t>
      </w:r>
      <w:r w:rsidR="00313A14">
        <w:rPr>
          <w:rFonts w:ascii="Times New Roman" w:hAnsi="Times New Roman" w:cs="Times New Roman"/>
          <w:sz w:val="28"/>
          <w:szCs w:val="28"/>
        </w:rPr>
        <w:t xml:space="preserve">эффективный </w:t>
      </w:r>
      <w:r w:rsidR="00C91245">
        <w:rPr>
          <w:rFonts w:ascii="Times New Roman" w:hAnsi="Times New Roman" w:cs="Times New Roman"/>
          <w:sz w:val="28"/>
          <w:szCs w:val="28"/>
        </w:rPr>
        <w:t>государственный</w:t>
      </w:r>
      <w:r w:rsidR="00313A14">
        <w:rPr>
          <w:rFonts w:ascii="Times New Roman" w:hAnsi="Times New Roman" w:cs="Times New Roman"/>
          <w:sz w:val="28"/>
          <w:szCs w:val="28"/>
        </w:rPr>
        <w:t xml:space="preserve"> контроль за движением капитала.</w:t>
      </w:r>
      <w:r w:rsidR="009F76BC">
        <w:rPr>
          <w:rFonts w:ascii="Times New Roman" w:hAnsi="Times New Roman" w:cs="Times New Roman"/>
          <w:sz w:val="28"/>
          <w:szCs w:val="28"/>
        </w:rPr>
        <w:t xml:space="preserve"> Как можно увидеть, все те меры по поддержанию стабильности экономики в стране, которую проводит </w:t>
      </w:r>
      <w:r w:rsidR="00E34D01">
        <w:rPr>
          <w:rFonts w:ascii="Times New Roman" w:hAnsi="Times New Roman" w:cs="Times New Roman"/>
          <w:sz w:val="28"/>
          <w:szCs w:val="28"/>
        </w:rPr>
        <w:t>ЦБ</w:t>
      </w:r>
      <w:r w:rsidR="009F76BC">
        <w:rPr>
          <w:rFonts w:ascii="Times New Roman" w:hAnsi="Times New Roman" w:cs="Times New Roman"/>
          <w:sz w:val="28"/>
          <w:szCs w:val="28"/>
        </w:rPr>
        <w:t xml:space="preserve"> не являются в полной мере достаточными и эффективными</w:t>
      </w:r>
      <w:r w:rsidR="00B54C62">
        <w:rPr>
          <w:rFonts w:ascii="Times New Roman" w:hAnsi="Times New Roman" w:cs="Times New Roman"/>
          <w:sz w:val="28"/>
          <w:szCs w:val="28"/>
        </w:rPr>
        <w:t>, даже в плане того же валютного контроля и регулирования</w:t>
      </w:r>
      <w:r w:rsidR="009F7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3FE" w:rsidRDefault="007D33FE" w:rsidP="000842A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для начала осуществления мер по предупреждению «бегства капитала» необходимо:</w:t>
      </w:r>
    </w:p>
    <w:p w:rsidR="007D33FE" w:rsidRDefault="007D33FE" w:rsidP="000842A7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стабилизировать экономическую сферу государства;</w:t>
      </w:r>
    </w:p>
    <w:p w:rsidR="007D33FE" w:rsidRDefault="007D33FE" w:rsidP="000842A7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инвестиционный климат в стране;</w:t>
      </w:r>
    </w:p>
    <w:p w:rsidR="007D33FE" w:rsidRDefault="008C0F7F" w:rsidP="000842A7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законодательства;</w:t>
      </w:r>
    </w:p>
    <w:p w:rsidR="00A26B3B" w:rsidRDefault="00A26B3B" w:rsidP="000842A7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гарантии и меры поддержки</w:t>
      </w:r>
      <w:r w:rsidR="00E33D9F">
        <w:rPr>
          <w:rFonts w:ascii="Times New Roman" w:hAnsi="Times New Roman" w:cs="Times New Roman"/>
          <w:sz w:val="28"/>
          <w:szCs w:val="28"/>
        </w:rPr>
        <w:t>.</w:t>
      </w:r>
    </w:p>
    <w:p w:rsidR="00A26B3B" w:rsidRDefault="00146821" w:rsidP="00E23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же предупреждения потерь в результате «бегства» на перспективу, необходим</w:t>
      </w:r>
      <w:r w:rsidR="00DB1F25">
        <w:rPr>
          <w:rFonts w:ascii="Times New Roman" w:hAnsi="Times New Roman" w:cs="Times New Roman"/>
          <w:sz w:val="28"/>
          <w:szCs w:val="28"/>
        </w:rPr>
        <w:t>о применение методических рекомендаций</w:t>
      </w:r>
      <w:r w:rsidR="00EC14CA">
        <w:rPr>
          <w:rFonts w:ascii="Times New Roman" w:hAnsi="Times New Roman" w:cs="Times New Roman"/>
          <w:sz w:val="28"/>
          <w:szCs w:val="28"/>
        </w:rPr>
        <w:t>, включающих в себя 3 этапа</w:t>
      </w:r>
      <w:r w:rsidR="00DB1F25">
        <w:rPr>
          <w:rFonts w:ascii="Times New Roman" w:hAnsi="Times New Roman" w:cs="Times New Roman"/>
          <w:sz w:val="28"/>
          <w:szCs w:val="28"/>
        </w:rPr>
        <w:t>, разработанных в 3 главе,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3244" w:rsidRPr="00E23244" w:rsidRDefault="00E23244" w:rsidP="00C113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23244">
        <w:rPr>
          <w:rFonts w:ascii="Times New Roman" w:hAnsi="Times New Roman" w:cs="Times New Roman"/>
          <w:sz w:val="28"/>
          <w:szCs w:val="28"/>
        </w:rPr>
        <w:t>этап - улучшение экономического климата в России:</w:t>
      </w:r>
    </w:p>
    <w:p w:rsidR="00E23244" w:rsidRDefault="00E23244" w:rsidP="00C113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развитие инвестиционного потенциала в стране путем возвращения доверия инвесторов</w:t>
      </w:r>
      <w:r w:rsidR="00C11342">
        <w:rPr>
          <w:rFonts w:ascii="Times New Roman" w:hAnsi="Times New Roman" w:cs="Times New Roman"/>
          <w:sz w:val="28"/>
          <w:szCs w:val="28"/>
        </w:rPr>
        <w:t>;</w:t>
      </w:r>
    </w:p>
    <w:p w:rsidR="00E23244" w:rsidRPr="00C11342" w:rsidRDefault="00C11342" w:rsidP="00C11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E23244" w:rsidRPr="00C11342">
        <w:rPr>
          <w:rFonts w:ascii="Times New Roman" w:hAnsi="Times New Roman" w:cs="Times New Roman"/>
          <w:sz w:val="28"/>
          <w:szCs w:val="28"/>
        </w:rPr>
        <w:t xml:space="preserve">поддержание экономической стабильности в стране проведением не только политики сдерживания инфляции, но и политикой ежегодных индексаций доходов населения. </w:t>
      </w:r>
    </w:p>
    <w:p w:rsidR="00E23244" w:rsidRPr="00E23244" w:rsidRDefault="00C11342" w:rsidP="00C113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23244" w:rsidRPr="00E23244">
        <w:rPr>
          <w:rFonts w:ascii="Times New Roman" w:hAnsi="Times New Roman" w:cs="Times New Roman"/>
          <w:sz w:val="28"/>
          <w:szCs w:val="28"/>
        </w:rPr>
        <w:t>этап – совершенствование законодательства в России:</w:t>
      </w:r>
    </w:p>
    <w:p w:rsidR="00E23244" w:rsidRDefault="00E23244" w:rsidP="00C113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введение законодательного акта о предоставлении государственных </w:t>
      </w:r>
      <w:r w:rsidR="00C11342">
        <w:rPr>
          <w:rFonts w:ascii="Times New Roman" w:hAnsi="Times New Roman" w:cs="Times New Roman"/>
          <w:sz w:val="28"/>
          <w:szCs w:val="28"/>
        </w:rPr>
        <w:t>гарантий</w:t>
      </w:r>
      <w:r>
        <w:rPr>
          <w:rFonts w:ascii="Times New Roman" w:hAnsi="Times New Roman" w:cs="Times New Roman"/>
          <w:sz w:val="28"/>
          <w:szCs w:val="28"/>
        </w:rPr>
        <w:t xml:space="preserve">, а также льгот инвесторам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капиталодержателям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B1C1D" w:rsidRPr="00C11342" w:rsidRDefault="00C11342" w:rsidP="00C11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CB1C1D" w:rsidRPr="00C11342">
        <w:rPr>
          <w:rFonts w:ascii="Times New Roman" w:hAnsi="Times New Roman" w:cs="Times New Roman"/>
          <w:sz w:val="28"/>
          <w:szCs w:val="28"/>
        </w:rPr>
        <w:t>законодательно запретить перевод активов в офшорные юрисдикции, с которыми не заключены соглашения об обмене информацией;</w:t>
      </w:r>
    </w:p>
    <w:p w:rsidR="00E23244" w:rsidRPr="00C11342" w:rsidRDefault="00C11342" w:rsidP="00C11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CB1C1D" w:rsidRPr="00C11342">
        <w:rPr>
          <w:rFonts w:ascii="Times New Roman" w:hAnsi="Times New Roman" w:cs="Times New Roman"/>
          <w:sz w:val="28"/>
          <w:szCs w:val="28"/>
        </w:rPr>
        <w:t xml:space="preserve">законодательно </w:t>
      </w:r>
      <w:r w:rsidR="00E23244" w:rsidRPr="00C11342">
        <w:rPr>
          <w:rFonts w:ascii="Times New Roman" w:hAnsi="Times New Roman" w:cs="Times New Roman"/>
          <w:sz w:val="28"/>
          <w:szCs w:val="28"/>
        </w:rPr>
        <w:t>контрол</w:t>
      </w:r>
      <w:r w:rsidR="00CB1C1D" w:rsidRPr="00C11342">
        <w:rPr>
          <w:rFonts w:ascii="Times New Roman" w:hAnsi="Times New Roman" w:cs="Times New Roman"/>
          <w:sz w:val="28"/>
          <w:szCs w:val="28"/>
        </w:rPr>
        <w:t>ировать</w:t>
      </w:r>
      <w:r w:rsidR="00E23244" w:rsidRPr="00C11342">
        <w:rPr>
          <w:rFonts w:ascii="Times New Roman" w:hAnsi="Times New Roman" w:cs="Times New Roman"/>
          <w:sz w:val="28"/>
          <w:szCs w:val="28"/>
        </w:rPr>
        <w:t xml:space="preserve"> экспортны</w:t>
      </w:r>
      <w:r w:rsidR="00CB1C1D" w:rsidRPr="00C11342">
        <w:rPr>
          <w:rFonts w:ascii="Times New Roman" w:hAnsi="Times New Roman" w:cs="Times New Roman"/>
          <w:sz w:val="28"/>
          <w:szCs w:val="28"/>
        </w:rPr>
        <w:t>е</w:t>
      </w:r>
      <w:r w:rsidR="00E23244" w:rsidRPr="00C11342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316119" w:rsidRPr="00C11342">
        <w:rPr>
          <w:rFonts w:ascii="Times New Roman" w:hAnsi="Times New Roman" w:cs="Times New Roman"/>
          <w:sz w:val="28"/>
          <w:szCs w:val="28"/>
        </w:rPr>
        <w:t xml:space="preserve"> государства.</w:t>
      </w:r>
    </w:p>
    <w:p w:rsidR="00C11342" w:rsidRDefault="00C11342" w:rsidP="00084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необходимо организовать межведомственную работу органов ФНС, ФТС и ЦБ в виде</w:t>
      </w:r>
      <w:r w:rsidRPr="000842A7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842A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842A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42A7">
        <w:rPr>
          <w:rFonts w:ascii="Times New Roman" w:hAnsi="Times New Roman" w:cs="Times New Roman"/>
          <w:sz w:val="28"/>
          <w:szCs w:val="28"/>
        </w:rPr>
        <w:t xml:space="preserve"> валютного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2A7">
        <w:rPr>
          <w:rFonts w:ascii="Times New Roman" w:hAnsi="Times New Roman" w:cs="Times New Roman"/>
          <w:sz w:val="28"/>
          <w:szCs w:val="28"/>
        </w:rPr>
        <w:t xml:space="preserve"> налогового</w:t>
      </w:r>
      <w:r>
        <w:rPr>
          <w:rFonts w:ascii="Times New Roman" w:hAnsi="Times New Roman" w:cs="Times New Roman"/>
          <w:sz w:val="28"/>
          <w:szCs w:val="28"/>
        </w:rPr>
        <w:t xml:space="preserve"> и денежного</w:t>
      </w:r>
      <w:r w:rsidRPr="000842A7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с целью оперативного обмена информацией для предотвращения «бегства капитала» из страны.</w:t>
      </w:r>
    </w:p>
    <w:p w:rsidR="009661BD" w:rsidRDefault="00053925" w:rsidP="00084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хотелось бы сказать, что борьб</w:t>
      </w:r>
      <w:r w:rsidR="00F91F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«бегством капитала» не является чем-то недостижимым. </w:t>
      </w:r>
      <w:r w:rsidR="00E6203D">
        <w:rPr>
          <w:rFonts w:ascii="Times New Roman" w:hAnsi="Times New Roman" w:cs="Times New Roman"/>
          <w:sz w:val="28"/>
          <w:szCs w:val="28"/>
        </w:rPr>
        <w:t xml:space="preserve">Все приведенные рекомендательные меры вполне выполнимы, при условии грамотного государственного управления и поэтапного </w:t>
      </w:r>
      <w:r w:rsidR="003C6134">
        <w:rPr>
          <w:rFonts w:ascii="Times New Roman" w:hAnsi="Times New Roman" w:cs="Times New Roman"/>
          <w:sz w:val="28"/>
          <w:szCs w:val="28"/>
        </w:rPr>
        <w:t>внедрения в систему государства.</w:t>
      </w:r>
      <w:r w:rsidR="00F91F17">
        <w:rPr>
          <w:rFonts w:ascii="Times New Roman" w:hAnsi="Times New Roman" w:cs="Times New Roman"/>
          <w:sz w:val="28"/>
          <w:szCs w:val="28"/>
        </w:rPr>
        <w:t xml:space="preserve"> У России в современных условиях есть все необходимые ресурсы, чтобы противостоять такому явлению как «бегство капитала».</w:t>
      </w:r>
    </w:p>
    <w:p w:rsidR="00E34D01" w:rsidRDefault="00E34D01" w:rsidP="00084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1BD" w:rsidRDefault="0007167D" w:rsidP="009A0CAE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07167D" w:rsidRPr="00916D14" w:rsidRDefault="0007167D" w:rsidP="00916D1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7117" w:rsidRDefault="00A77117" w:rsidP="00DF69E4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D6">
        <w:rPr>
          <w:rFonts w:ascii="Times New Roman" w:hAnsi="Times New Roman" w:cs="Times New Roman"/>
          <w:sz w:val="28"/>
          <w:szCs w:val="28"/>
        </w:rPr>
        <w:t xml:space="preserve">Абалкин, Л. Бегство капитала: природа, формы, методы борьбы. / </w:t>
      </w:r>
      <w:proofErr w:type="spellStart"/>
      <w:r w:rsidRPr="004D6ED6">
        <w:rPr>
          <w:rFonts w:ascii="Times New Roman" w:hAnsi="Times New Roman" w:cs="Times New Roman"/>
          <w:sz w:val="28"/>
          <w:szCs w:val="28"/>
        </w:rPr>
        <w:t>Л.Абалкин</w:t>
      </w:r>
      <w:proofErr w:type="spellEnd"/>
      <w:r w:rsidRPr="004D6ED6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4D6ED6">
        <w:rPr>
          <w:rFonts w:ascii="Times New Roman" w:hAnsi="Times New Roman" w:cs="Times New Roman"/>
          <w:sz w:val="28"/>
          <w:szCs w:val="28"/>
        </w:rPr>
        <w:t xml:space="preserve"> // Вопросы экономики. – 07/1998 . – N7.</w:t>
      </w:r>
    </w:p>
    <w:p w:rsidR="00A77117" w:rsidRDefault="00A77117" w:rsidP="00DF69E4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1E">
        <w:rPr>
          <w:rFonts w:ascii="Times New Roman" w:hAnsi="Times New Roman" w:cs="Times New Roman"/>
          <w:sz w:val="28"/>
          <w:szCs w:val="28"/>
        </w:rPr>
        <w:t xml:space="preserve">Акимов, А. В. Проблемы бегства капитала из РФ и пути их преодоления / А. В. Акимов. — Текст: непосредственный // Молодой ученый. — 2014. — № 7 (66). </w:t>
      </w:r>
    </w:p>
    <w:p w:rsidR="00A77117" w:rsidRDefault="00A77117" w:rsidP="00DF69E4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Глазьев С.Ю. Д</w:t>
      </w:r>
      <w:r w:rsidRPr="00ED7F87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ED7F87">
        <w:rPr>
          <w:rFonts w:ascii="Times New Roman" w:hAnsi="Times New Roman" w:cs="Times New Roman"/>
          <w:sz w:val="28"/>
          <w:szCs w:val="28"/>
        </w:rPr>
        <w:t>глубинных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F87">
        <w:rPr>
          <w:rFonts w:ascii="Times New Roman" w:hAnsi="Times New Roman" w:cs="Times New Roman"/>
          <w:sz w:val="28"/>
          <w:szCs w:val="28"/>
        </w:rPr>
        <w:t>причинах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F87">
        <w:rPr>
          <w:rFonts w:ascii="Times New Roman" w:hAnsi="Times New Roman" w:cs="Times New Roman"/>
          <w:sz w:val="28"/>
          <w:szCs w:val="28"/>
        </w:rPr>
        <w:t>нарастаюшего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F87">
        <w:rPr>
          <w:rFonts w:ascii="Times New Roman" w:hAnsi="Times New Roman" w:cs="Times New Roman"/>
          <w:sz w:val="28"/>
          <w:szCs w:val="28"/>
        </w:rPr>
        <w:t>хаоса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F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F87"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F8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F87">
        <w:rPr>
          <w:rFonts w:ascii="Times New Roman" w:hAnsi="Times New Roman" w:cs="Times New Roman"/>
          <w:sz w:val="28"/>
          <w:szCs w:val="28"/>
        </w:rPr>
        <w:t>преодолению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F87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F87">
        <w:rPr>
          <w:rFonts w:ascii="Times New Roman" w:hAnsi="Times New Roman" w:cs="Times New Roman"/>
          <w:sz w:val="28"/>
          <w:szCs w:val="28"/>
        </w:rPr>
        <w:t>кризиса</w:t>
      </w:r>
      <w:r>
        <w:rPr>
          <w:rFonts w:ascii="Times New Roman" w:hAnsi="Times New Roman" w:cs="Times New Roman"/>
          <w:sz w:val="28"/>
          <w:szCs w:val="28"/>
        </w:rPr>
        <w:t>» – 2020.</w:t>
      </w:r>
    </w:p>
    <w:p w:rsidR="00A77117" w:rsidRDefault="00A77117" w:rsidP="00DF69E4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342">
        <w:rPr>
          <w:rFonts w:ascii="Times New Roman" w:hAnsi="Times New Roman" w:cs="Times New Roman"/>
          <w:sz w:val="28"/>
          <w:szCs w:val="28"/>
        </w:rPr>
        <w:t xml:space="preserve"> Глазьев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342">
        <w:rPr>
          <w:rFonts w:ascii="Times New Roman" w:hAnsi="Times New Roman" w:cs="Times New Roman"/>
          <w:sz w:val="28"/>
          <w:szCs w:val="28"/>
        </w:rPr>
        <w:t>С.Ю. Доклад «О неотложных мерах по укреплению экономической безопасности России»</w:t>
      </w:r>
      <w:r>
        <w:rPr>
          <w:rFonts w:ascii="Times New Roman" w:hAnsi="Times New Roman" w:cs="Times New Roman"/>
          <w:sz w:val="28"/>
          <w:szCs w:val="28"/>
        </w:rPr>
        <w:t xml:space="preserve"> - 2015г.</w:t>
      </w:r>
    </w:p>
    <w:p w:rsidR="00A77117" w:rsidRPr="0082498F" w:rsidRDefault="00A77117" w:rsidP="00792CBB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EE6">
        <w:rPr>
          <w:rFonts w:ascii="Times New Roman" w:hAnsi="Times New Roman" w:cs="Times New Roman"/>
          <w:sz w:val="28"/>
          <w:szCs w:val="28"/>
        </w:rPr>
        <w:t>Григорьев Л.М., Косарев 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EE6">
        <w:rPr>
          <w:rFonts w:ascii="Times New Roman" w:hAnsi="Times New Roman" w:cs="Times New Roman"/>
          <w:sz w:val="28"/>
          <w:szCs w:val="28"/>
        </w:rPr>
        <w:t xml:space="preserve">Проблема бегства капитала </w:t>
      </w:r>
      <w:r>
        <w:rPr>
          <w:rFonts w:ascii="Times New Roman" w:hAnsi="Times New Roman" w:cs="Times New Roman"/>
          <w:sz w:val="28"/>
          <w:szCs w:val="28"/>
        </w:rPr>
        <w:t xml:space="preserve">– 2012. / </w:t>
      </w:r>
      <w:r w:rsidRPr="00792CBB">
        <w:rPr>
          <w:rFonts w:ascii="Times New Roman" w:hAnsi="Times New Roman" w:cs="Times New Roman"/>
          <w:sz w:val="28"/>
          <w:szCs w:val="28"/>
        </w:rPr>
        <w:t>Бюро экономического анализа. – М: ТЕИС,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92CBB">
        <w:rPr>
          <w:rFonts w:ascii="Times New Roman" w:hAnsi="Times New Roman" w:cs="Times New Roman"/>
          <w:sz w:val="28"/>
          <w:szCs w:val="28"/>
        </w:rPr>
        <w:t>.</w:t>
      </w:r>
    </w:p>
    <w:p w:rsidR="00A77117" w:rsidRDefault="00A77117" w:rsidP="00DF69E4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15">
        <w:rPr>
          <w:rFonts w:ascii="Times New Roman" w:hAnsi="Times New Roman" w:cs="Times New Roman"/>
          <w:sz w:val="28"/>
          <w:szCs w:val="28"/>
        </w:rPr>
        <w:t xml:space="preserve">Гуров М.Г. «Бегство капиталов» из России: причины, масштабы, особенности и способы осуществления // Юридический мир. - М.: </w:t>
      </w:r>
      <w:proofErr w:type="spellStart"/>
      <w:r w:rsidRPr="0046051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460515">
        <w:rPr>
          <w:rFonts w:ascii="Times New Roman" w:hAnsi="Times New Roman" w:cs="Times New Roman"/>
          <w:sz w:val="28"/>
          <w:szCs w:val="28"/>
        </w:rPr>
        <w:t>. мир ВК, 2009, №7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117" w:rsidRDefault="00A77117" w:rsidP="00DF69E4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D6">
        <w:rPr>
          <w:rFonts w:ascii="Times New Roman" w:hAnsi="Times New Roman" w:cs="Times New Roman"/>
          <w:sz w:val="28"/>
          <w:szCs w:val="28"/>
        </w:rPr>
        <w:t>Ерошкин А.М., Петров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ED6">
        <w:rPr>
          <w:rFonts w:ascii="Times New Roman" w:hAnsi="Times New Roman" w:cs="Times New Roman"/>
          <w:sz w:val="28"/>
          <w:szCs w:val="28"/>
        </w:rPr>
        <w:t xml:space="preserve">Участие России в международном движении капитала//Вестник Финансового университета.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6ED6">
        <w:rPr>
          <w:rFonts w:ascii="Times New Roman" w:hAnsi="Times New Roman" w:cs="Times New Roman"/>
          <w:sz w:val="28"/>
          <w:szCs w:val="28"/>
        </w:rPr>
        <w:t>6. 2015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117" w:rsidRPr="009A1342" w:rsidRDefault="00A77117" w:rsidP="000E5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BC">
        <w:rPr>
          <w:rFonts w:ascii="Times New Roman" w:hAnsi="Times New Roman" w:cs="Times New Roman"/>
          <w:sz w:val="28"/>
          <w:szCs w:val="28"/>
        </w:rPr>
        <w:t>законодательство: реалии, тенденции, взаимовлияние. 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9E4">
        <w:rPr>
          <w:rFonts w:ascii="Times New Roman" w:hAnsi="Times New Roman" w:cs="Times New Roman"/>
          <w:sz w:val="28"/>
          <w:szCs w:val="28"/>
        </w:rPr>
        <w:t>научных трудов. - Саратов,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117" w:rsidRDefault="00A77117" w:rsidP="00DF69E4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Проблема бегства капитала из России – 2017. / </w:t>
      </w:r>
      <w:r w:rsidRPr="00297DD0">
        <w:rPr>
          <w:rFonts w:ascii="Times New Roman" w:hAnsi="Times New Roman" w:cs="Times New Roman"/>
          <w:sz w:val="28"/>
          <w:szCs w:val="28"/>
        </w:rPr>
        <w:t>Сборник научных 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0">
        <w:rPr>
          <w:rFonts w:ascii="Times New Roman" w:hAnsi="Times New Roman" w:cs="Times New Roman"/>
          <w:sz w:val="28"/>
          <w:szCs w:val="28"/>
        </w:rPr>
        <w:t>по результатам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0">
        <w:rPr>
          <w:rFonts w:ascii="Times New Roman" w:hAnsi="Times New Roman" w:cs="Times New Roman"/>
          <w:sz w:val="28"/>
          <w:szCs w:val="28"/>
        </w:rPr>
        <w:t>Международного конгресса молодых ученых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0">
        <w:rPr>
          <w:rFonts w:ascii="Times New Roman" w:hAnsi="Times New Roman" w:cs="Times New Roman"/>
          <w:sz w:val="28"/>
          <w:szCs w:val="28"/>
        </w:rPr>
        <w:t>по проблемам 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D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, том 5. – стр. 188.</w:t>
      </w:r>
    </w:p>
    <w:p w:rsidR="00A77117" w:rsidRDefault="00A77117" w:rsidP="00DF69E4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Курихин С.В. Вывоз капитала как актуальная проблема экономики России - 2020. / </w:t>
      </w:r>
      <w:r w:rsidRPr="00142749">
        <w:rPr>
          <w:rFonts w:ascii="Times New Roman" w:hAnsi="Times New Roman" w:cs="Times New Roman"/>
          <w:sz w:val="28"/>
          <w:szCs w:val="28"/>
        </w:rPr>
        <w:t>ЭЛЕКТРОННЫЙ НАУЧНЫЙ ЖУРНАЛ «ВЕКТОР ЭКОНОМИКИ»</w:t>
      </w:r>
      <w:r>
        <w:rPr>
          <w:rFonts w:ascii="Times New Roman" w:hAnsi="Times New Roman" w:cs="Times New Roman"/>
          <w:sz w:val="28"/>
          <w:szCs w:val="28"/>
        </w:rPr>
        <w:t>, 2020, №1.</w:t>
      </w:r>
    </w:p>
    <w:p w:rsidR="00A77117" w:rsidRPr="000E5FBC" w:rsidRDefault="00A77117" w:rsidP="008B6B43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BC">
        <w:rPr>
          <w:rFonts w:ascii="Times New Roman" w:hAnsi="Times New Roman" w:cs="Times New Roman"/>
          <w:sz w:val="28"/>
          <w:szCs w:val="28"/>
        </w:rPr>
        <w:t xml:space="preserve"> Лопашенко Н.А. Бегство капиталов за границу: понятие, состояние, причины и меры противодействия // Преступность и уголовное</w:t>
      </w:r>
    </w:p>
    <w:p w:rsidR="00A77117" w:rsidRDefault="00A77117" w:rsidP="00DF69E4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0F1">
        <w:rPr>
          <w:rFonts w:ascii="Times New Roman" w:hAnsi="Times New Roman" w:cs="Times New Roman"/>
          <w:sz w:val="28"/>
          <w:szCs w:val="28"/>
        </w:rPr>
        <w:lastRenderedPageBreak/>
        <w:t>Федеральный закон "О валютном регулировании и валютном контроле"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F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F1">
        <w:rPr>
          <w:rFonts w:ascii="Times New Roman" w:hAnsi="Times New Roman" w:cs="Times New Roman"/>
          <w:sz w:val="28"/>
          <w:szCs w:val="28"/>
        </w:rPr>
        <w:t>10.12.2003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F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F1">
        <w:rPr>
          <w:rFonts w:ascii="Times New Roman" w:hAnsi="Times New Roman" w:cs="Times New Roman"/>
          <w:sz w:val="28"/>
          <w:szCs w:val="28"/>
        </w:rPr>
        <w:t>173-ФЗ</w:t>
      </w:r>
      <w:r>
        <w:rPr>
          <w:rFonts w:ascii="Times New Roman" w:hAnsi="Times New Roman" w:cs="Times New Roman"/>
          <w:sz w:val="28"/>
          <w:szCs w:val="28"/>
        </w:rPr>
        <w:t xml:space="preserve"> (действующая редакция на 24.04.2020). </w:t>
      </w:r>
      <w:hyperlink r:id="rId10" w:history="1">
        <w:r w:rsidRPr="00132C94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http://www.consultant.ru/document/cons_doc_LAW_45458/</w:t>
        </w:r>
      </w:hyperlink>
    </w:p>
    <w:p w:rsidR="00A77117" w:rsidRDefault="00A77117" w:rsidP="00DD0F2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8F">
        <w:rPr>
          <w:rFonts w:ascii="Times New Roman" w:hAnsi="Times New Roman" w:cs="Times New Roman"/>
          <w:sz w:val="28"/>
          <w:szCs w:val="28"/>
        </w:rPr>
        <w:t xml:space="preserve">Федеральный закон "О внесении изменений в части первую и вторую Налогового кодекса Российской Федерации (в части налогообложения прибыли контролируемых иностранных компаний и доходов иностранных организаций)" от 24.11.2014 N 376-ФЗ. </w:t>
      </w:r>
      <w:hyperlink r:id="rId11" w:history="1">
        <w:r w:rsidRPr="0082498F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http://www.consultant.ru/document/cons_doc_LAW_171241/</w:t>
        </w:r>
      </w:hyperlink>
    </w:p>
    <w:p w:rsidR="00EB385B" w:rsidRDefault="00EB385B" w:rsidP="00DD0F2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5B">
        <w:rPr>
          <w:rFonts w:ascii="Times New Roman" w:hAnsi="Times New Roman" w:cs="Times New Roman"/>
          <w:sz w:val="28"/>
          <w:szCs w:val="28"/>
        </w:rPr>
        <w:t>Распоряжение Правительства РФ от 13.02.2019 N 207-р (ред. от 31.08.2019) &lt;Об утверждении Стратегии пространственного развития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 xml:space="preserve"> – «Стратегия Роста»</w:t>
      </w:r>
      <w:r w:rsidRPr="00EB385B">
        <w:rPr>
          <w:rFonts w:ascii="Times New Roman" w:hAnsi="Times New Roman" w:cs="Times New Roman"/>
          <w:sz w:val="28"/>
          <w:szCs w:val="28"/>
        </w:rPr>
        <w:t>&gt;</w:t>
      </w:r>
    </w:p>
    <w:p w:rsidR="00E03EE4" w:rsidRDefault="002B5B65" w:rsidP="00E03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03EE4" w:rsidRPr="00132C94">
          <w:rPr>
            <w:rStyle w:val="aa"/>
            <w:rFonts w:ascii="Times New Roman" w:hAnsi="Times New Roman" w:cs="Times New Roman"/>
            <w:sz w:val="28"/>
            <w:szCs w:val="28"/>
          </w:rPr>
          <w:t>http://static.government.ru/media/files/UVAlqUtT08o60RktoOXl22JjAe7irNxc.pdf</w:t>
        </w:r>
      </w:hyperlink>
    </w:p>
    <w:p w:rsidR="00E03EE4" w:rsidRDefault="00E03EE4" w:rsidP="00E03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EE4" w:rsidRPr="00E03EE4" w:rsidRDefault="00E03EE4" w:rsidP="00E03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15" w:rsidRPr="00460515" w:rsidRDefault="00460515" w:rsidP="004605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0515" w:rsidRDefault="00460515" w:rsidP="0046051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15" w:rsidRPr="004D6ED6" w:rsidRDefault="00460515" w:rsidP="0046051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D56" w:rsidRPr="00CB7D56" w:rsidRDefault="00CB7D56" w:rsidP="00CB7D5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B502A" w:rsidRPr="00F54767" w:rsidRDefault="00AB502A" w:rsidP="00AB50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6BF" w:rsidRPr="00AB502A" w:rsidRDefault="00BE16BF" w:rsidP="00AB502A">
      <w:pPr>
        <w:tabs>
          <w:tab w:val="left" w:pos="2425"/>
        </w:tabs>
        <w:rPr>
          <w:rFonts w:ascii="Times New Roman" w:hAnsi="Times New Roman" w:cs="Times New Roman"/>
          <w:sz w:val="28"/>
          <w:szCs w:val="28"/>
        </w:rPr>
      </w:pPr>
    </w:p>
    <w:sectPr w:rsidR="00BE16BF" w:rsidRPr="00AB502A" w:rsidSect="0070452E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65" w:rsidRDefault="00793265" w:rsidP="000A3ED8">
      <w:pPr>
        <w:spacing w:after="0" w:line="240" w:lineRule="auto"/>
      </w:pPr>
      <w:r>
        <w:separator/>
      </w:r>
    </w:p>
  </w:endnote>
  <w:endnote w:type="continuationSeparator" w:id="0">
    <w:p w:rsidR="00793265" w:rsidRDefault="00793265" w:rsidP="000A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400065"/>
      <w:docPartObj>
        <w:docPartGallery w:val="Page Numbers (Bottom of Page)"/>
        <w:docPartUnique/>
      </w:docPartObj>
    </w:sdtPr>
    <w:sdtEndPr/>
    <w:sdtContent>
      <w:p w:rsidR="0070452E" w:rsidRDefault="007045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38E">
          <w:rPr>
            <w:noProof/>
          </w:rPr>
          <w:t>21</w:t>
        </w:r>
        <w:r>
          <w:fldChar w:fldCharType="end"/>
        </w:r>
      </w:p>
    </w:sdtContent>
  </w:sdt>
  <w:p w:rsidR="0070452E" w:rsidRDefault="007045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65" w:rsidRDefault="00793265" w:rsidP="000A3ED8">
      <w:pPr>
        <w:spacing w:after="0" w:line="240" w:lineRule="auto"/>
      </w:pPr>
      <w:r>
        <w:separator/>
      </w:r>
    </w:p>
  </w:footnote>
  <w:footnote w:type="continuationSeparator" w:id="0">
    <w:p w:rsidR="00793265" w:rsidRDefault="00793265" w:rsidP="000A3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7F7"/>
    <w:multiLevelType w:val="hybridMultilevel"/>
    <w:tmpl w:val="302C5786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07C13A4E"/>
    <w:multiLevelType w:val="multilevel"/>
    <w:tmpl w:val="3EE8D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89275E3"/>
    <w:multiLevelType w:val="hybridMultilevel"/>
    <w:tmpl w:val="F4A4CC62"/>
    <w:lvl w:ilvl="0" w:tplc="3AC29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E50BD"/>
    <w:multiLevelType w:val="hybridMultilevel"/>
    <w:tmpl w:val="3ACE631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203AA"/>
    <w:multiLevelType w:val="hybridMultilevel"/>
    <w:tmpl w:val="7272DD1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2A87379"/>
    <w:multiLevelType w:val="hybridMultilevel"/>
    <w:tmpl w:val="615C9FDE"/>
    <w:lvl w:ilvl="0" w:tplc="83E2E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0948"/>
    <w:multiLevelType w:val="hybridMultilevel"/>
    <w:tmpl w:val="77B62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011399"/>
    <w:multiLevelType w:val="hybridMultilevel"/>
    <w:tmpl w:val="EB607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363C60"/>
    <w:multiLevelType w:val="hybridMultilevel"/>
    <w:tmpl w:val="C832D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66322"/>
    <w:multiLevelType w:val="hybridMultilevel"/>
    <w:tmpl w:val="A49EE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085F1A"/>
    <w:multiLevelType w:val="hybridMultilevel"/>
    <w:tmpl w:val="71E6E10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39B19A0"/>
    <w:multiLevelType w:val="multilevel"/>
    <w:tmpl w:val="AB7AF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7322D"/>
    <w:multiLevelType w:val="hybridMultilevel"/>
    <w:tmpl w:val="DBACE878"/>
    <w:lvl w:ilvl="0" w:tplc="83E2E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A130A3"/>
    <w:multiLevelType w:val="multilevel"/>
    <w:tmpl w:val="27ECFC7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8672727"/>
    <w:multiLevelType w:val="hybridMultilevel"/>
    <w:tmpl w:val="9858D988"/>
    <w:lvl w:ilvl="0" w:tplc="041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5" w15:restartNumberingAfterBreak="0">
    <w:nsid w:val="295E2824"/>
    <w:multiLevelType w:val="multilevel"/>
    <w:tmpl w:val="614883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B7F6651"/>
    <w:multiLevelType w:val="hybridMultilevel"/>
    <w:tmpl w:val="AA2E229A"/>
    <w:lvl w:ilvl="0" w:tplc="7CD42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B97887"/>
    <w:multiLevelType w:val="multilevel"/>
    <w:tmpl w:val="63D6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FFC10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C81717"/>
    <w:multiLevelType w:val="hybridMultilevel"/>
    <w:tmpl w:val="262EFF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806CC9"/>
    <w:multiLevelType w:val="hybridMultilevel"/>
    <w:tmpl w:val="57DC242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BCF2D0B"/>
    <w:multiLevelType w:val="hybridMultilevel"/>
    <w:tmpl w:val="6F9E6E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F6022F"/>
    <w:multiLevelType w:val="hybridMultilevel"/>
    <w:tmpl w:val="866C4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496C64"/>
    <w:multiLevelType w:val="hybridMultilevel"/>
    <w:tmpl w:val="E99C9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86012B"/>
    <w:multiLevelType w:val="hybridMultilevel"/>
    <w:tmpl w:val="FB7ED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3303F0"/>
    <w:multiLevelType w:val="hybridMultilevel"/>
    <w:tmpl w:val="8A929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5807D66"/>
    <w:multiLevelType w:val="multilevel"/>
    <w:tmpl w:val="3EE8D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B635B36"/>
    <w:multiLevelType w:val="hybridMultilevel"/>
    <w:tmpl w:val="0A38846E"/>
    <w:lvl w:ilvl="0" w:tplc="B81C9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C87C47"/>
    <w:multiLevelType w:val="hybridMultilevel"/>
    <w:tmpl w:val="23F2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D479D"/>
    <w:multiLevelType w:val="hybridMultilevel"/>
    <w:tmpl w:val="28B64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152781"/>
    <w:multiLevelType w:val="hybridMultilevel"/>
    <w:tmpl w:val="63C8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83267"/>
    <w:multiLevelType w:val="hybridMultilevel"/>
    <w:tmpl w:val="B002C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B41040"/>
    <w:multiLevelType w:val="hybridMultilevel"/>
    <w:tmpl w:val="F1283A92"/>
    <w:lvl w:ilvl="0" w:tplc="44FE5A7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B018DC"/>
    <w:multiLevelType w:val="hybridMultilevel"/>
    <w:tmpl w:val="E92CE4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55E924E2"/>
    <w:multiLevelType w:val="hybridMultilevel"/>
    <w:tmpl w:val="E84E8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43FA9"/>
    <w:multiLevelType w:val="multilevel"/>
    <w:tmpl w:val="154449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9C36434"/>
    <w:multiLevelType w:val="hybridMultilevel"/>
    <w:tmpl w:val="3D568D98"/>
    <w:lvl w:ilvl="0" w:tplc="2868A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A762F1E"/>
    <w:multiLevelType w:val="hybridMultilevel"/>
    <w:tmpl w:val="E77046F6"/>
    <w:lvl w:ilvl="0" w:tplc="2830034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876DFE"/>
    <w:multiLevelType w:val="multilevel"/>
    <w:tmpl w:val="39664CB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5D960F67"/>
    <w:multiLevelType w:val="hybridMultilevel"/>
    <w:tmpl w:val="4C70E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1072794"/>
    <w:multiLevelType w:val="hybridMultilevel"/>
    <w:tmpl w:val="2ED6506A"/>
    <w:lvl w:ilvl="0" w:tplc="B410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1B402A1"/>
    <w:multiLevelType w:val="hybridMultilevel"/>
    <w:tmpl w:val="1D720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2C97793"/>
    <w:multiLevelType w:val="hybridMultilevel"/>
    <w:tmpl w:val="308E2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37C4DAF"/>
    <w:multiLevelType w:val="multilevel"/>
    <w:tmpl w:val="15D85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6FD45554"/>
    <w:multiLevelType w:val="hybridMultilevel"/>
    <w:tmpl w:val="EEE42CBE"/>
    <w:lvl w:ilvl="0" w:tplc="5CBE64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6DC1920"/>
    <w:multiLevelType w:val="hybridMultilevel"/>
    <w:tmpl w:val="7764A8E2"/>
    <w:lvl w:ilvl="0" w:tplc="3E304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6B39C1"/>
    <w:multiLevelType w:val="hybridMultilevel"/>
    <w:tmpl w:val="A1A0E2DA"/>
    <w:lvl w:ilvl="0" w:tplc="0419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3"/>
  </w:num>
  <w:num w:numId="5">
    <w:abstractNumId w:val="19"/>
  </w:num>
  <w:num w:numId="6">
    <w:abstractNumId w:val="21"/>
  </w:num>
  <w:num w:numId="7">
    <w:abstractNumId w:val="46"/>
  </w:num>
  <w:num w:numId="8">
    <w:abstractNumId w:val="14"/>
  </w:num>
  <w:num w:numId="9">
    <w:abstractNumId w:val="41"/>
  </w:num>
  <w:num w:numId="10">
    <w:abstractNumId w:val="33"/>
  </w:num>
  <w:num w:numId="11">
    <w:abstractNumId w:val="28"/>
  </w:num>
  <w:num w:numId="12">
    <w:abstractNumId w:val="31"/>
  </w:num>
  <w:num w:numId="13">
    <w:abstractNumId w:val="4"/>
  </w:num>
  <w:num w:numId="14">
    <w:abstractNumId w:val="42"/>
  </w:num>
  <w:num w:numId="15">
    <w:abstractNumId w:val="6"/>
  </w:num>
  <w:num w:numId="16">
    <w:abstractNumId w:val="8"/>
  </w:num>
  <w:num w:numId="17">
    <w:abstractNumId w:val="9"/>
  </w:num>
  <w:num w:numId="18">
    <w:abstractNumId w:val="20"/>
  </w:num>
  <w:num w:numId="19">
    <w:abstractNumId w:val="10"/>
  </w:num>
  <w:num w:numId="20">
    <w:abstractNumId w:val="24"/>
  </w:num>
  <w:num w:numId="21">
    <w:abstractNumId w:val="12"/>
  </w:num>
  <w:num w:numId="22">
    <w:abstractNumId w:val="5"/>
  </w:num>
  <w:num w:numId="23">
    <w:abstractNumId w:val="44"/>
  </w:num>
  <w:num w:numId="24">
    <w:abstractNumId w:val="23"/>
  </w:num>
  <w:num w:numId="25">
    <w:abstractNumId w:val="25"/>
  </w:num>
  <w:num w:numId="26">
    <w:abstractNumId w:val="37"/>
  </w:num>
  <w:num w:numId="27">
    <w:abstractNumId w:val="0"/>
  </w:num>
  <w:num w:numId="28">
    <w:abstractNumId w:val="22"/>
  </w:num>
  <w:num w:numId="29">
    <w:abstractNumId w:val="26"/>
  </w:num>
  <w:num w:numId="30">
    <w:abstractNumId w:val="7"/>
  </w:num>
  <w:num w:numId="31">
    <w:abstractNumId w:val="45"/>
  </w:num>
  <w:num w:numId="32">
    <w:abstractNumId w:val="2"/>
  </w:num>
  <w:num w:numId="33">
    <w:abstractNumId w:val="40"/>
  </w:num>
  <w:num w:numId="34">
    <w:abstractNumId w:val="16"/>
  </w:num>
  <w:num w:numId="35">
    <w:abstractNumId w:val="36"/>
  </w:num>
  <w:num w:numId="36">
    <w:abstractNumId w:val="43"/>
  </w:num>
  <w:num w:numId="37">
    <w:abstractNumId w:val="29"/>
  </w:num>
  <w:num w:numId="38">
    <w:abstractNumId w:val="27"/>
  </w:num>
  <w:num w:numId="39">
    <w:abstractNumId w:val="32"/>
  </w:num>
  <w:num w:numId="40">
    <w:abstractNumId w:val="34"/>
  </w:num>
  <w:num w:numId="41">
    <w:abstractNumId w:val="30"/>
  </w:num>
  <w:num w:numId="42">
    <w:abstractNumId w:val="39"/>
  </w:num>
  <w:num w:numId="43">
    <w:abstractNumId w:val="3"/>
  </w:num>
  <w:num w:numId="44">
    <w:abstractNumId w:val="15"/>
  </w:num>
  <w:num w:numId="45">
    <w:abstractNumId w:val="17"/>
  </w:num>
  <w:num w:numId="46">
    <w:abstractNumId w:val="3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FE"/>
    <w:rsid w:val="00000141"/>
    <w:rsid w:val="00000A70"/>
    <w:rsid w:val="00000F1D"/>
    <w:rsid w:val="00000F4C"/>
    <w:rsid w:val="0000282E"/>
    <w:rsid w:val="000031F4"/>
    <w:rsid w:val="0000350E"/>
    <w:rsid w:val="000050C2"/>
    <w:rsid w:val="00006C4A"/>
    <w:rsid w:val="00010AA2"/>
    <w:rsid w:val="00013901"/>
    <w:rsid w:val="00016727"/>
    <w:rsid w:val="0002068C"/>
    <w:rsid w:val="000250B3"/>
    <w:rsid w:val="0002522A"/>
    <w:rsid w:val="000349E9"/>
    <w:rsid w:val="0004239A"/>
    <w:rsid w:val="00046099"/>
    <w:rsid w:val="00046920"/>
    <w:rsid w:val="00046F8B"/>
    <w:rsid w:val="00053925"/>
    <w:rsid w:val="0005720A"/>
    <w:rsid w:val="000627ED"/>
    <w:rsid w:val="000642B6"/>
    <w:rsid w:val="0007167D"/>
    <w:rsid w:val="00075CD8"/>
    <w:rsid w:val="000771FC"/>
    <w:rsid w:val="0007778F"/>
    <w:rsid w:val="0007784F"/>
    <w:rsid w:val="00083590"/>
    <w:rsid w:val="000842A7"/>
    <w:rsid w:val="000905DD"/>
    <w:rsid w:val="00090731"/>
    <w:rsid w:val="00095740"/>
    <w:rsid w:val="00096373"/>
    <w:rsid w:val="00096C48"/>
    <w:rsid w:val="000A0749"/>
    <w:rsid w:val="000A11CE"/>
    <w:rsid w:val="000A1543"/>
    <w:rsid w:val="000A249B"/>
    <w:rsid w:val="000A2F59"/>
    <w:rsid w:val="000A3ED8"/>
    <w:rsid w:val="000A51C9"/>
    <w:rsid w:val="000A5EDA"/>
    <w:rsid w:val="000A6A3A"/>
    <w:rsid w:val="000A7F2E"/>
    <w:rsid w:val="000C1C61"/>
    <w:rsid w:val="000C3EEF"/>
    <w:rsid w:val="000D5D74"/>
    <w:rsid w:val="000D6111"/>
    <w:rsid w:val="000E2D26"/>
    <w:rsid w:val="000E5FBC"/>
    <w:rsid w:val="000E7466"/>
    <w:rsid w:val="000F1B44"/>
    <w:rsid w:val="000F1F27"/>
    <w:rsid w:val="000F3ABC"/>
    <w:rsid w:val="000F4DFA"/>
    <w:rsid w:val="001004DB"/>
    <w:rsid w:val="0012089F"/>
    <w:rsid w:val="001219B0"/>
    <w:rsid w:val="00123207"/>
    <w:rsid w:val="0012671F"/>
    <w:rsid w:val="001272D5"/>
    <w:rsid w:val="0012739E"/>
    <w:rsid w:val="00136AD9"/>
    <w:rsid w:val="0014188C"/>
    <w:rsid w:val="00142749"/>
    <w:rsid w:val="0014287B"/>
    <w:rsid w:val="00145373"/>
    <w:rsid w:val="00145A3A"/>
    <w:rsid w:val="00146821"/>
    <w:rsid w:val="00146FBD"/>
    <w:rsid w:val="001501B7"/>
    <w:rsid w:val="00151B10"/>
    <w:rsid w:val="001522DA"/>
    <w:rsid w:val="00152767"/>
    <w:rsid w:val="00152E37"/>
    <w:rsid w:val="001530DB"/>
    <w:rsid w:val="001541B8"/>
    <w:rsid w:val="00154E6E"/>
    <w:rsid w:val="001558FF"/>
    <w:rsid w:val="00155B1A"/>
    <w:rsid w:val="00157779"/>
    <w:rsid w:val="00171F91"/>
    <w:rsid w:val="0017321A"/>
    <w:rsid w:val="001741FC"/>
    <w:rsid w:val="0017514B"/>
    <w:rsid w:val="0018098B"/>
    <w:rsid w:val="00183BBB"/>
    <w:rsid w:val="00186236"/>
    <w:rsid w:val="00186B41"/>
    <w:rsid w:val="00190850"/>
    <w:rsid w:val="00190EE2"/>
    <w:rsid w:val="00191F7A"/>
    <w:rsid w:val="001968D4"/>
    <w:rsid w:val="001A01C0"/>
    <w:rsid w:val="001A1144"/>
    <w:rsid w:val="001A2565"/>
    <w:rsid w:val="001A5FCC"/>
    <w:rsid w:val="001A6027"/>
    <w:rsid w:val="001A6071"/>
    <w:rsid w:val="001A7F29"/>
    <w:rsid w:val="001B1498"/>
    <w:rsid w:val="001B1F8D"/>
    <w:rsid w:val="001B2DDB"/>
    <w:rsid w:val="001C00ED"/>
    <w:rsid w:val="001C2B45"/>
    <w:rsid w:val="001C2FA3"/>
    <w:rsid w:val="001C30B4"/>
    <w:rsid w:val="001C60F1"/>
    <w:rsid w:val="001C76FA"/>
    <w:rsid w:val="001D17A5"/>
    <w:rsid w:val="001D449E"/>
    <w:rsid w:val="001E0AF9"/>
    <w:rsid w:val="001E1C8C"/>
    <w:rsid w:val="001E315F"/>
    <w:rsid w:val="001E3C84"/>
    <w:rsid w:val="001F2774"/>
    <w:rsid w:val="001F36C6"/>
    <w:rsid w:val="001F4FAF"/>
    <w:rsid w:val="001F5CE4"/>
    <w:rsid w:val="001F6660"/>
    <w:rsid w:val="001F6A2F"/>
    <w:rsid w:val="00201BFE"/>
    <w:rsid w:val="002033FC"/>
    <w:rsid w:val="002041B5"/>
    <w:rsid w:val="002046D9"/>
    <w:rsid w:val="00206D23"/>
    <w:rsid w:val="00211849"/>
    <w:rsid w:val="00213841"/>
    <w:rsid w:val="00214093"/>
    <w:rsid w:val="00215467"/>
    <w:rsid w:val="002159FE"/>
    <w:rsid w:val="00215ACF"/>
    <w:rsid w:val="002170CD"/>
    <w:rsid w:val="00221093"/>
    <w:rsid w:val="00221B42"/>
    <w:rsid w:val="002222D1"/>
    <w:rsid w:val="00222464"/>
    <w:rsid w:val="00223F7D"/>
    <w:rsid w:val="00224A4E"/>
    <w:rsid w:val="0022500B"/>
    <w:rsid w:val="00233023"/>
    <w:rsid w:val="002410BD"/>
    <w:rsid w:val="002412F9"/>
    <w:rsid w:val="00241BB9"/>
    <w:rsid w:val="002445F1"/>
    <w:rsid w:val="00244D52"/>
    <w:rsid w:val="00246AF8"/>
    <w:rsid w:val="002538D3"/>
    <w:rsid w:val="002552E6"/>
    <w:rsid w:val="00263C2A"/>
    <w:rsid w:val="002644C0"/>
    <w:rsid w:val="00265A02"/>
    <w:rsid w:val="0026691E"/>
    <w:rsid w:val="00266F5E"/>
    <w:rsid w:val="00271D14"/>
    <w:rsid w:val="002737C5"/>
    <w:rsid w:val="00280952"/>
    <w:rsid w:val="002866F7"/>
    <w:rsid w:val="002919AB"/>
    <w:rsid w:val="00293F43"/>
    <w:rsid w:val="00295734"/>
    <w:rsid w:val="00297043"/>
    <w:rsid w:val="00297DD0"/>
    <w:rsid w:val="002A02F2"/>
    <w:rsid w:val="002A0458"/>
    <w:rsid w:val="002A116F"/>
    <w:rsid w:val="002A5AC2"/>
    <w:rsid w:val="002A6A83"/>
    <w:rsid w:val="002B154E"/>
    <w:rsid w:val="002B1DA9"/>
    <w:rsid w:val="002B6E61"/>
    <w:rsid w:val="002B7692"/>
    <w:rsid w:val="002B7CA2"/>
    <w:rsid w:val="002C2132"/>
    <w:rsid w:val="002C2179"/>
    <w:rsid w:val="002C26B5"/>
    <w:rsid w:val="002C5EA7"/>
    <w:rsid w:val="002C613D"/>
    <w:rsid w:val="002C74BF"/>
    <w:rsid w:val="002D0FE8"/>
    <w:rsid w:val="002D164C"/>
    <w:rsid w:val="002D1F34"/>
    <w:rsid w:val="002D482C"/>
    <w:rsid w:val="002D6004"/>
    <w:rsid w:val="002D790F"/>
    <w:rsid w:val="002E2FED"/>
    <w:rsid w:val="002E4200"/>
    <w:rsid w:val="002F010D"/>
    <w:rsid w:val="002F0928"/>
    <w:rsid w:val="002F0FE5"/>
    <w:rsid w:val="002F17F3"/>
    <w:rsid w:val="002F4F06"/>
    <w:rsid w:val="00303B8B"/>
    <w:rsid w:val="00303BE4"/>
    <w:rsid w:val="00306101"/>
    <w:rsid w:val="00312A0E"/>
    <w:rsid w:val="003134C3"/>
    <w:rsid w:val="00313A14"/>
    <w:rsid w:val="00316119"/>
    <w:rsid w:val="00320366"/>
    <w:rsid w:val="00325E7E"/>
    <w:rsid w:val="0032637E"/>
    <w:rsid w:val="00330121"/>
    <w:rsid w:val="003301D2"/>
    <w:rsid w:val="00330464"/>
    <w:rsid w:val="003355AD"/>
    <w:rsid w:val="00336381"/>
    <w:rsid w:val="00340D03"/>
    <w:rsid w:val="00345F63"/>
    <w:rsid w:val="00351E0B"/>
    <w:rsid w:val="003534D1"/>
    <w:rsid w:val="00364376"/>
    <w:rsid w:val="00364EFE"/>
    <w:rsid w:val="003679C6"/>
    <w:rsid w:val="00370C16"/>
    <w:rsid w:val="00371718"/>
    <w:rsid w:val="003724BE"/>
    <w:rsid w:val="003838BC"/>
    <w:rsid w:val="00384FF8"/>
    <w:rsid w:val="00385A98"/>
    <w:rsid w:val="003905F1"/>
    <w:rsid w:val="003922F4"/>
    <w:rsid w:val="003972B8"/>
    <w:rsid w:val="003A329E"/>
    <w:rsid w:val="003A4B18"/>
    <w:rsid w:val="003A4F1D"/>
    <w:rsid w:val="003A7AB7"/>
    <w:rsid w:val="003A7BF1"/>
    <w:rsid w:val="003A7CB3"/>
    <w:rsid w:val="003B2BBC"/>
    <w:rsid w:val="003B35E3"/>
    <w:rsid w:val="003B4D30"/>
    <w:rsid w:val="003B51F9"/>
    <w:rsid w:val="003B65CF"/>
    <w:rsid w:val="003B6664"/>
    <w:rsid w:val="003C5071"/>
    <w:rsid w:val="003C6134"/>
    <w:rsid w:val="003D4122"/>
    <w:rsid w:val="003D4D5C"/>
    <w:rsid w:val="003E06E1"/>
    <w:rsid w:val="003E0A2E"/>
    <w:rsid w:val="003E2164"/>
    <w:rsid w:val="003E27D2"/>
    <w:rsid w:val="003E28A8"/>
    <w:rsid w:val="003E61BF"/>
    <w:rsid w:val="003F01AA"/>
    <w:rsid w:val="003F1E22"/>
    <w:rsid w:val="003F42E7"/>
    <w:rsid w:val="00403DEA"/>
    <w:rsid w:val="00403F9F"/>
    <w:rsid w:val="0040469B"/>
    <w:rsid w:val="00404ACD"/>
    <w:rsid w:val="0041133B"/>
    <w:rsid w:val="00421D93"/>
    <w:rsid w:val="00425D1F"/>
    <w:rsid w:val="004262A4"/>
    <w:rsid w:val="00430FDF"/>
    <w:rsid w:val="00432F63"/>
    <w:rsid w:val="00434AF4"/>
    <w:rsid w:val="00436235"/>
    <w:rsid w:val="0043656D"/>
    <w:rsid w:val="00436BDC"/>
    <w:rsid w:val="00437317"/>
    <w:rsid w:val="00442B1E"/>
    <w:rsid w:val="00444F1C"/>
    <w:rsid w:val="0045321D"/>
    <w:rsid w:val="004536B6"/>
    <w:rsid w:val="00456191"/>
    <w:rsid w:val="00460515"/>
    <w:rsid w:val="004607FE"/>
    <w:rsid w:val="00464134"/>
    <w:rsid w:val="004677B3"/>
    <w:rsid w:val="00474546"/>
    <w:rsid w:val="00474A7A"/>
    <w:rsid w:val="0047518B"/>
    <w:rsid w:val="0048395A"/>
    <w:rsid w:val="00483D5B"/>
    <w:rsid w:val="00486BE4"/>
    <w:rsid w:val="00487E08"/>
    <w:rsid w:val="00492BC5"/>
    <w:rsid w:val="00492BE5"/>
    <w:rsid w:val="00496170"/>
    <w:rsid w:val="0049710A"/>
    <w:rsid w:val="004A3B17"/>
    <w:rsid w:val="004A48A1"/>
    <w:rsid w:val="004A5142"/>
    <w:rsid w:val="004A6886"/>
    <w:rsid w:val="004A7FC8"/>
    <w:rsid w:val="004B4D7B"/>
    <w:rsid w:val="004C6696"/>
    <w:rsid w:val="004C6FF7"/>
    <w:rsid w:val="004D2D2A"/>
    <w:rsid w:val="004D6ED6"/>
    <w:rsid w:val="004D717F"/>
    <w:rsid w:val="004E085F"/>
    <w:rsid w:val="004E3C58"/>
    <w:rsid w:val="004E54A5"/>
    <w:rsid w:val="004E6DAE"/>
    <w:rsid w:val="004F09B8"/>
    <w:rsid w:val="00500B9C"/>
    <w:rsid w:val="00500D39"/>
    <w:rsid w:val="00501043"/>
    <w:rsid w:val="00501471"/>
    <w:rsid w:val="0050318D"/>
    <w:rsid w:val="0050669A"/>
    <w:rsid w:val="00507A7F"/>
    <w:rsid w:val="0051103A"/>
    <w:rsid w:val="00515BD4"/>
    <w:rsid w:val="00520BDA"/>
    <w:rsid w:val="00525F37"/>
    <w:rsid w:val="00530E15"/>
    <w:rsid w:val="00531CCC"/>
    <w:rsid w:val="005340BF"/>
    <w:rsid w:val="005376A7"/>
    <w:rsid w:val="005406EC"/>
    <w:rsid w:val="00542AEE"/>
    <w:rsid w:val="00545B6E"/>
    <w:rsid w:val="00550D2D"/>
    <w:rsid w:val="00551059"/>
    <w:rsid w:val="005513C9"/>
    <w:rsid w:val="00551B7B"/>
    <w:rsid w:val="0055440F"/>
    <w:rsid w:val="0055441D"/>
    <w:rsid w:val="005547F2"/>
    <w:rsid w:val="005622AC"/>
    <w:rsid w:val="00565CAD"/>
    <w:rsid w:val="00566CEB"/>
    <w:rsid w:val="00567CFC"/>
    <w:rsid w:val="0057105B"/>
    <w:rsid w:val="0057161C"/>
    <w:rsid w:val="00572F75"/>
    <w:rsid w:val="00573102"/>
    <w:rsid w:val="00582000"/>
    <w:rsid w:val="00582360"/>
    <w:rsid w:val="00590A15"/>
    <w:rsid w:val="0059529A"/>
    <w:rsid w:val="00595BB0"/>
    <w:rsid w:val="0059727B"/>
    <w:rsid w:val="005978D7"/>
    <w:rsid w:val="005A0057"/>
    <w:rsid w:val="005A0527"/>
    <w:rsid w:val="005A0B80"/>
    <w:rsid w:val="005A1F8F"/>
    <w:rsid w:val="005A33B0"/>
    <w:rsid w:val="005A3BD3"/>
    <w:rsid w:val="005A4D06"/>
    <w:rsid w:val="005B1502"/>
    <w:rsid w:val="005B1F9D"/>
    <w:rsid w:val="005B2286"/>
    <w:rsid w:val="005B5EBC"/>
    <w:rsid w:val="005B6053"/>
    <w:rsid w:val="005C1193"/>
    <w:rsid w:val="005C3158"/>
    <w:rsid w:val="005C39B6"/>
    <w:rsid w:val="005C61DB"/>
    <w:rsid w:val="005D0996"/>
    <w:rsid w:val="005D2825"/>
    <w:rsid w:val="005D4DBE"/>
    <w:rsid w:val="005E1613"/>
    <w:rsid w:val="005E2BAD"/>
    <w:rsid w:val="005E3948"/>
    <w:rsid w:val="005E3E4E"/>
    <w:rsid w:val="005E52F5"/>
    <w:rsid w:val="005E69C1"/>
    <w:rsid w:val="005E6E19"/>
    <w:rsid w:val="005F2F8E"/>
    <w:rsid w:val="005F5DE2"/>
    <w:rsid w:val="005F649B"/>
    <w:rsid w:val="005F72DA"/>
    <w:rsid w:val="005F74A1"/>
    <w:rsid w:val="00602862"/>
    <w:rsid w:val="00602907"/>
    <w:rsid w:val="00604C01"/>
    <w:rsid w:val="00605CAE"/>
    <w:rsid w:val="00607F60"/>
    <w:rsid w:val="00613B28"/>
    <w:rsid w:val="00613EAD"/>
    <w:rsid w:val="00614CC1"/>
    <w:rsid w:val="00616A7D"/>
    <w:rsid w:val="0062350E"/>
    <w:rsid w:val="00624399"/>
    <w:rsid w:val="00625840"/>
    <w:rsid w:val="00640AB4"/>
    <w:rsid w:val="006443C5"/>
    <w:rsid w:val="0064502D"/>
    <w:rsid w:val="0064535E"/>
    <w:rsid w:val="0064713F"/>
    <w:rsid w:val="00647BBB"/>
    <w:rsid w:val="00650BC3"/>
    <w:rsid w:val="00666D15"/>
    <w:rsid w:val="00670CB6"/>
    <w:rsid w:val="00673820"/>
    <w:rsid w:val="00675D34"/>
    <w:rsid w:val="0067693A"/>
    <w:rsid w:val="00676B25"/>
    <w:rsid w:val="00677572"/>
    <w:rsid w:val="00680C36"/>
    <w:rsid w:val="00683964"/>
    <w:rsid w:val="00686B96"/>
    <w:rsid w:val="0069538E"/>
    <w:rsid w:val="00695C41"/>
    <w:rsid w:val="00696F23"/>
    <w:rsid w:val="006A6208"/>
    <w:rsid w:val="006A7519"/>
    <w:rsid w:val="006B0D6C"/>
    <w:rsid w:val="006B2142"/>
    <w:rsid w:val="006B2BE2"/>
    <w:rsid w:val="006B5C7A"/>
    <w:rsid w:val="006C2F84"/>
    <w:rsid w:val="006C3F2F"/>
    <w:rsid w:val="006C4902"/>
    <w:rsid w:val="006C7104"/>
    <w:rsid w:val="006D27CD"/>
    <w:rsid w:val="006D6F42"/>
    <w:rsid w:val="006E065A"/>
    <w:rsid w:val="006E08A2"/>
    <w:rsid w:val="006E0B7F"/>
    <w:rsid w:val="006E20B0"/>
    <w:rsid w:val="006E3761"/>
    <w:rsid w:val="006E3955"/>
    <w:rsid w:val="006E454B"/>
    <w:rsid w:val="006F0800"/>
    <w:rsid w:val="006F4798"/>
    <w:rsid w:val="0070452E"/>
    <w:rsid w:val="007050B8"/>
    <w:rsid w:val="00707CE5"/>
    <w:rsid w:val="007115E1"/>
    <w:rsid w:val="00717185"/>
    <w:rsid w:val="00720884"/>
    <w:rsid w:val="007243A6"/>
    <w:rsid w:val="00731BE0"/>
    <w:rsid w:val="00733971"/>
    <w:rsid w:val="00735411"/>
    <w:rsid w:val="0073592B"/>
    <w:rsid w:val="007376F5"/>
    <w:rsid w:val="00741E65"/>
    <w:rsid w:val="00742016"/>
    <w:rsid w:val="00742A3F"/>
    <w:rsid w:val="00744207"/>
    <w:rsid w:val="0074727F"/>
    <w:rsid w:val="00752107"/>
    <w:rsid w:val="00752AF0"/>
    <w:rsid w:val="0075506D"/>
    <w:rsid w:val="007565A1"/>
    <w:rsid w:val="00760C23"/>
    <w:rsid w:val="00762333"/>
    <w:rsid w:val="00762F12"/>
    <w:rsid w:val="00763383"/>
    <w:rsid w:val="00767DC5"/>
    <w:rsid w:val="00772608"/>
    <w:rsid w:val="00780683"/>
    <w:rsid w:val="00786528"/>
    <w:rsid w:val="007914AE"/>
    <w:rsid w:val="00791D9A"/>
    <w:rsid w:val="00792CBB"/>
    <w:rsid w:val="00793265"/>
    <w:rsid w:val="007972E4"/>
    <w:rsid w:val="007A103F"/>
    <w:rsid w:val="007A1DA0"/>
    <w:rsid w:val="007A5FA9"/>
    <w:rsid w:val="007B0628"/>
    <w:rsid w:val="007B4277"/>
    <w:rsid w:val="007B594C"/>
    <w:rsid w:val="007C047A"/>
    <w:rsid w:val="007C0A71"/>
    <w:rsid w:val="007C0F96"/>
    <w:rsid w:val="007C0FB8"/>
    <w:rsid w:val="007C3A6F"/>
    <w:rsid w:val="007C3D78"/>
    <w:rsid w:val="007C4E53"/>
    <w:rsid w:val="007D31EB"/>
    <w:rsid w:val="007D33FE"/>
    <w:rsid w:val="007D3BAC"/>
    <w:rsid w:val="007E1F2A"/>
    <w:rsid w:val="007E693F"/>
    <w:rsid w:val="007E70A0"/>
    <w:rsid w:val="007F040E"/>
    <w:rsid w:val="007F1AC4"/>
    <w:rsid w:val="007F6779"/>
    <w:rsid w:val="007F7843"/>
    <w:rsid w:val="007F79C9"/>
    <w:rsid w:val="00811088"/>
    <w:rsid w:val="008140CB"/>
    <w:rsid w:val="00814C32"/>
    <w:rsid w:val="00815254"/>
    <w:rsid w:val="00816FCE"/>
    <w:rsid w:val="0082126F"/>
    <w:rsid w:val="0082353B"/>
    <w:rsid w:val="00823F95"/>
    <w:rsid w:val="0082498F"/>
    <w:rsid w:val="00831852"/>
    <w:rsid w:val="0083275F"/>
    <w:rsid w:val="00832863"/>
    <w:rsid w:val="008361C7"/>
    <w:rsid w:val="00841F00"/>
    <w:rsid w:val="008446B1"/>
    <w:rsid w:val="00845E58"/>
    <w:rsid w:val="00847508"/>
    <w:rsid w:val="00850351"/>
    <w:rsid w:val="00850A7E"/>
    <w:rsid w:val="0085171A"/>
    <w:rsid w:val="00852082"/>
    <w:rsid w:val="008530AB"/>
    <w:rsid w:val="00860DCF"/>
    <w:rsid w:val="00861A06"/>
    <w:rsid w:val="00863EDC"/>
    <w:rsid w:val="00864AF4"/>
    <w:rsid w:val="00864DD9"/>
    <w:rsid w:val="008661BE"/>
    <w:rsid w:val="00866AD1"/>
    <w:rsid w:val="00866D08"/>
    <w:rsid w:val="00867A63"/>
    <w:rsid w:val="00873C23"/>
    <w:rsid w:val="0087580D"/>
    <w:rsid w:val="0087771E"/>
    <w:rsid w:val="008817FF"/>
    <w:rsid w:val="00886F3C"/>
    <w:rsid w:val="00890D39"/>
    <w:rsid w:val="00894422"/>
    <w:rsid w:val="008A0590"/>
    <w:rsid w:val="008A613C"/>
    <w:rsid w:val="008A68C8"/>
    <w:rsid w:val="008A6A2C"/>
    <w:rsid w:val="008A7455"/>
    <w:rsid w:val="008B50F7"/>
    <w:rsid w:val="008C0F7F"/>
    <w:rsid w:val="008C5CA1"/>
    <w:rsid w:val="008C6CD6"/>
    <w:rsid w:val="008D403F"/>
    <w:rsid w:val="008D4A13"/>
    <w:rsid w:val="008D4D34"/>
    <w:rsid w:val="008E208A"/>
    <w:rsid w:val="008E5802"/>
    <w:rsid w:val="008E6F2A"/>
    <w:rsid w:val="008F5A34"/>
    <w:rsid w:val="00900A33"/>
    <w:rsid w:val="009017B1"/>
    <w:rsid w:val="00902C2D"/>
    <w:rsid w:val="00905884"/>
    <w:rsid w:val="0091610F"/>
    <w:rsid w:val="00916D14"/>
    <w:rsid w:val="00921924"/>
    <w:rsid w:val="009222FE"/>
    <w:rsid w:val="00923243"/>
    <w:rsid w:val="0092760D"/>
    <w:rsid w:val="00930E5D"/>
    <w:rsid w:val="009322E2"/>
    <w:rsid w:val="00934061"/>
    <w:rsid w:val="00935277"/>
    <w:rsid w:val="00936A52"/>
    <w:rsid w:val="00941C0C"/>
    <w:rsid w:val="009447C7"/>
    <w:rsid w:val="00947D66"/>
    <w:rsid w:val="00954473"/>
    <w:rsid w:val="009617ED"/>
    <w:rsid w:val="00961A66"/>
    <w:rsid w:val="00962E87"/>
    <w:rsid w:val="00964696"/>
    <w:rsid w:val="009661BD"/>
    <w:rsid w:val="009736E6"/>
    <w:rsid w:val="00974379"/>
    <w:rsid w:val="009749A3"/>
    <w:rsid w:val="0097724A"/>
    <w:rsid w:val="00980048"/>
    <w:rsid w:val="009867BE"/>
    <w:rsid w:val="00992A7A"/>
    <w:rsid w:val="00996359"/>
    <w:rsid w:val="009A0CAE"/>
    <w:rsid w:val="009A1342"/>
    <w:rsid w:val="009A2ABA"/>
    <w:rsid w:val="009A37DC"/>
    <w:rsid w:val="009A3894"/>
    <w:rsid w:val="009A5220"/>
    <w:rsid w:val="009A5850"/>
    <w:rsid w:val="009A6BA6"/>
    <w:rsid w:val="009B61F8"/>
    <w:rsid w:val="009C208C"/>
    <w:rsid w:val="009C27D5"/>
    <w:rsid w:val="009C3BE2"/>
    <w:rsid w:val="009D0606"/>
    <w:rsid w:val="009D52A4"/>
    <w:rsid w:val="009D6B6E"/>
    <w:rsid w:val="009E1ED8"/>
    <w:rsid w:val="009E40A5"/>
    <w:rsid w:val="009E5A1B"/>
    <w:rsid w:val="009E670C"/>
    <w:rsid w:val="009F1416"/>
    <w:rsid w:val="009F14C4"/>
    <w:rsid w:val="009F252D"/>
    <w:rsid w:val="009F76BC"/>
    <w:rsid w:val="00A01668"/>
    <w:rsid w:val="00A0328A"/>
    <w:rsid w:val="00A03A8A"/>
    <w:rsid w:val="00A103F5"/>
    <w:rsid w:val="00A1786E"/>
    <w:rsid w:val="00A17D0C"/>
    <w:rsid w:val="00A219F8"/>
    <w:rsid w:val="00A2317B"/>
    <w:rsid w:val="00A24BDD"/>
    <w:rsid w:val="00A251A7"/>
    <w:rsid w:val="00A26B3B"/>
    <w:rsid w:val="00A2775B"/>
    <w:rsid w:val="00A3763A"/>
    <w:rsid w:val="00A40340"/>
    <w:rsid w:val="00A45800"/>
    <w:rsid w:val="00A50BC8"/>
    <w:rsid w:val="00A55314"/>
    <w:rsid w:val="00A560B5"/>
    <w:rsid w:val="00A62D29"/>
    <w:rsid w:val="00A62D6C"/>
    <w:rsid w:val="00A632AB"/>
    <w:rsid w:val="00A638FD"/>
    <w:rsid w:val="00A6466D"/>
    <w:rsid w:val="00A7066C"/>
    <w:rsid w:val="00A70DB9"/>
    <w:rsid w:val="00A763BF"/>
    <w:rsid w:val="00A77117"/>
    <w:rsid w:val="00A84B8C"/>
    <w:rsid w:val="00A86112"/>
    <w:rsid w:val="00A90A34"/>
    <w:rsid w:val="00A92A35"/>
    <w:rsid w:val="00A9738F"/>
    <w:rsid w:val="00A97536"/>
    <w:rsid w:val="00AA0745"/>
    <w:rsid w:val="00AA1080"/>
    <w:rsid w:val="00AA2A24"/>
    <w:rsid w:val="00AA3709"/>
    <w:rsid w:val="00AA41AF"/>
    <w:rsid w:val="00AA4F7A"/>
    <w:rsid w:val="00AA5FD2"/>
    <w:rsid w:val="00AB2B92"/>
    <w:rsid w:val="00AB2CB4"/>
    <w:rsid w:val="00AB3236"/>
    <w:rsid w:val="00AB413E"/>
    <w:rsid w:val="00AB502A"/>
    <w:rsid w:val="00AC3224"/>
    <w:rsid w:val="00AC3DFD"/>
    <w:rsid w:val="00AC5B64"/>
    <w:rsid w:val="00AC6C52"/>
    <w:rsid w:val="00AC74B7"/>
    <w:rsid w:val="00AD022B"/>
    <w:rsid w:val="00AD0DC8"/>
    <w:rsid w:val="00AD4A35"/>
    <w:rsid w:val="00AE01C1"/>
    <w:rsid w:val="00AE1BA2"/>
    <w:rsid w:val="00AF1425"/>
    <w:rsid w:val="00B004E6"/>
    <w:rsid w:val="00B00519"/>
    <w:rsid w:val="00B01A15"/>
    <w:rsid w:val="00B02CE9"/>
    <w:rsid w:val="00B0329C"/>
    <w:rsid w:val="00B0534B"/>
    <w:rsid w:val="00B06651"/>
    <w:rsid w:val="00B10D62"/>
    <w:rsid w:val="00B117BC"/>
    <w:rsid w:val="00B12933"/>
    <w:rsid w:val="00B13E46"/>
    <w:rsid w:val="00B14366"/>
    <w:rsid w:val="00B16191"/>
    <w:rsid w:val="00B17AF8"/>
    <w:rsid w:val="00B30900"/>
    <w:rsid w:val="00B315F5"/>
    <w:rsid w:val="00B356E6"/>
    <w:rsid w:val="00B36879"/>
    <w:rsid w:val="00B3695D"/>
    <w:rsid w:val="00B447D6"/>
    <w:rsid w:val="00B45182"/>
    <w:rsid w:val="00B50A1E"/>
    <w:rsid w:val="00B54C62"/>
    <w:rsid w:val="00B55572"/>
    <w:rsid w:val="00B57D24"/>
    <w:rsid w:val="00B60934"/>
    <w:rsid w:val="00B61D9A"/>
    <w:rsid w:val="00B6359F"/>
    <w:rsid w:val="00B64970"/>
    <w:rsid w:val="00B6505B"/>
    <w:rsid w:val="00B707E4"/>
    <w:rsid w:val="00B744A8"/>
    <w:rsid w:val="00B7583C"/>
    <w:rsid w:val="00B761B3"/>
    <w:rsid w:val="00B80775"/>
    <w:rsid w:val="00B843E9"/>
    <w:rsid w:val="00B877E0"/>
    <w:rsid w:val="00B90DE3"/>
    <w:rsid w:val="00B90E50"/>
    <w:rsid w:val="00B93177"/>
    <w:rsid w:val="00B93C15"/>
    <w:rsid w:val="00B93D6F"/>
    <w:rsid w:val="00BA081A"/>
    <w:rsid w:val="00BA3F68"/>
    <w:rsid w:val="00BA428C"/>
    <w:rsid w:val="00BB03F0"/>
    <w:rsid w:val="00BB1C77"/>
    <w:rsid w:val="00BB389E"/>
    <w:rsid w:val="00BB3C46"/>
    <w:rsid w:val="00BB4083"/>
    <w:rsid w:val="00BB55A1"/>
    <w:rsid w:val="00BB6C51"/>
    <w:rsid w:val="00BC380C"/>
    <w:rsid w:val="00BC70A6"/>
    <w:rsid w:val="00BC7526"/>
    <w:rsid w:val="00BD216A"/>
    <w:rsid w:val="00BD2DE7"/>
    <w:rsid w:val="00BD554A"/>
    <w:rsid w:val="00BD60D8"/>
    <w:rsid w:val="00BD689D"/>
    <w:rsid w:val="00BD7528"/>
    <w:rsid w:val="00BE16BF"/>
    <w:rsid w:val="00BE656A"/>
    <w:rsid w:val="00BE6F8A"/>
    <w:rsid w:val="00BF2014"/>
    <w:rsid w:val="00BF4E2D"/>
    <w:rsid w:val="00BF6D33"/>
    <w:rsid w:val="00C10D6B"/>
    <w:rsid w:val="00C11342"/>
    <w:rsid w:val="00C1209E"/>
    <w:rsid w:val="00C1246C"/>
    <w:rsid w:val="00C1381A"/>
    <w:rsid w:val="00C1382C"/>
    <w:rsid w:val="00C1629C"/>
    <w:rsid w:val="00C210F4"/>
    <w:rsid w:val="00C22AA2"/>
    <w:rsid w:val="00C236CD"/>
    <w:rsid w:val="00C24242"/>
    <w:rsid w:val="00C2532F"/>
    <w:rsid w:val="00C3208F"/>
    <w:rsid w:val="00C34251"/>
    <w:rsid w:val="00C36C04"/>
    <w:rsid w:val="00C36EBB"/>
    <w:rsid w:val="00C41734"/>
    <w:rsid w:val="00C46AA0"/>
    <w:rsid w:val="00C52F06"/>
    <w:rsid w:val="00C64146"/>
    <w:rsid w:val="00C66942"/>
    <w:rsid w:val="00C67B26"/>
    <w:rsid w:val="00C71430"/>
    <w:rsid w:val="00C83381"/>
    <w:rsid w:val="00C837B0"/>
    <w:rsid w:val="00C839CC"/>
    <w:rsid w:val="00C852D7"/>
    <w:rsid w:val="00C857C4"/>
    <w:rsid w:val="00C91245"/>
    <w:rsid w:val="00C91838"/>
    <w:rsid w:val="00C946D9"/>
    <w:rsid w:val="00CA55CA"/>
    <w:rsid w:val="00CA60D1"/>
    <w:rsid w:val="00CA7948"/>
    <w:rsid w:val="00CB169D"/>
    <w:rsid w:val="00CB1C1D"/>
    <w:rsid w:val="00CB1C87"/>
    <w:rsid w:val="00CB2297"/>
    <w:rsid w:val="00CB27AA"/>
    <w:rsid w:val="00CB4694"/>
    <w:rsid w:val="00CB4CBA"/>
    <w:rsid w:val="00CB4F67"/>
    <w:rsid w:val="00CB7D50"/>
    <w:rsid w:val="00CB7D56"/>
    <w:rsid w:val="00CC0706"/>
    <w:rsid w:val="00CC2A64"/>
    <w:rsid w:val="00CE6428"/>
    <w:rsid w:val="00D0264D"/>
    <w:rsid w:val="00D07540"/>
    <w:rsid w:val="00D07AD9"/>
    <w:rsid w:val="00D10323"/>
    <w:rsid w:val="00D12FBD"/>
    <w:rsid w:val="00D13187"/>
    <w:rsid w:val="00D20AAD"/>
    <w:rsid w:val="00D22D66"/>
    <w:rsid w:val="00D247F5"/>
    <w:rsid w:val="00D25E98"/>
    <w:rsid w:val="00D261BE"/>
    <w:rsid w:val="00D27D9D"/>
    <w:rsid w:val="00D30D7D"/>
    <w:rsid w:val="00D312A0"/>
    <w:rsid w:val="00D31D7C"/>
    <w:rsid w:val="00D336D8"/>
    <w:rsid w:val="00D341EE"/>
    <w:rsid w:val="00D37B14"/>
    <w:rsid w:val="00D40150"/>
    <w:rsid w:val="00D40321"/>
    <w:rsid w:val="00D4046F"/>
    <w:rsid w:val="00D43B73"/>
    <w:rsid w:val="00D5273C"/>
    <w:rsid w:val="00D55AEB"/>
    <w:rsid w:val="00D5675A"/>
    <w:rsid w:val="00D56E17"/>
    <w:rsid w:val="00D57658"/>
    <w:rsid w:val="00D62CE6"/>
    <w:rsid w:val="00D64D31"/>
    <w:rsid w:val="00D664AE"/>
    <w:rsid w:val="00D67047"/>
    <w:rsid w:val="00D6767D"/>
    <w:rsid w:val="00D77848"/>
    <w:rsid w:val="00D779FC"/>
    <w:rsid w:val="00D82122"/>
    <w:rsid w:val="00D9141E"/>
    <w:rsid w:val="00D922BA"/>
    <w:rsid w:val="00D924FC"/>
    <w:rsid w:val="00D957BE"/>
    <w:rsid w:val="00DA0443"/>
    <w:rsid w:val="00DA158E"/>
    <w:rsid w:val="00DA18DD"/>
    <w:rsid w:val="00DA2386"/>
    <w:rsid w:val="00DA7AE9"/>
    <w:rsid w:val="00DB1F25"/>
    <w:rsid w:val="00DB3AB9"/>
    <w:rsid w:val="00DB489B"/>
    <w:rsid w:val="00DC4EC5"/>
    <w:rsid w:val="00DC6808"/>
    <w:rsid w:val="00DD0F2D"/>
    <w:rsid w:val="00DE05A6"/>
    <w:rsid w:val="00DE1680"/>
    <w:rsid w:val="00DE230E"/>
    <w:rsid w:val="00DE3532"/>
    <w:rsid w:val="00DE357C"/>
    <w:rsid w:val="00DE4E1B"/>
    <w:rsid w:val="00DF69E4"/>
    <w:rsid w:val="00E0131A"/>
    <w:rsid w:val="00E03EE4"/>
    <w:rsid w:val="00E050D0"/>
    <w:rsid w:val="00E07118"/>
    <w:rsid w:val="00E07D73"/>
    <w:rsid w:val="00E17E5D"/>
    <w:rsid w:val="00E209DC"/>
    <w:rsid w:val="00E21B9E"/>
    <w:rsid w:val="00E21F86"/>
    <w:rsid w:val="00E22C69"/>
    <w:rsid w:val="00E23244"/>
    <w:rsid w:val="00E33668"/>
    <w:rsid w:val="00E33D9F"/>
    <w:rsid w:val="00E341C3"/>
    <w:rsid w:val="00E34D01"/>
    <w:rsid w:val="00E36683"/>
    <w:rsid w:val="00E37AE3"/>
    <w:rsid w:val="00E423F5"/>
    <w:rsid w:val="00E45179"/>
    <w:rsid w:val="00E451D2"/>
    <w:rsid w:val="00E501BA"/>
    <w:rsid w:val="00E50ACD"/>
    <w:rsid w:val="00E52577"/>
    <w:rsid w:val="00E52882"/>
    <w:rsid w:val="00E53D8F"/>
    <w:rsid w:val="00E556AD"/>
    <w:rsid w:val="00E57FE4"/>
    <w:rsid w:val="00E603AA"/>
    <w:rsid w:val="00E60E59"/>
    <w:rsid w:val="00E6203D"/>
    <w:rsid w:val="00E62925"/>
    <w:rsid w:val="00E63ADB"/>
    <w:rsid w:val="00E65EAC"/>
    <w:rsid w:val="00E66ADF"/>
    <w:rsid w:val="00E67395"/>
    <w:rsid w:val="00E70822"/>
    <w:rsid w:val="00E75989"/>
    <w:rsid w:val="00E84FD7"/>
    <w:rsid w:val="00E90595"/>
    <w:rsid w:val="00E91854"/>
    <w:rsid w:val="00E92061"/>
    <w:rsid w:val="00E921F7"/>
    <w:rsid w:val="00E943DD"/>
    <w:rsid w:val="00E9474B"/>
    <w:rsid w:val="00EA3133"/>
    <w:rsid w:val="00EA58D0"/>
    <w:rsid w:val="00EA693D"/>
    <w:rsid w:val="00EB2981"/>
    <w:rsid w:val="00EB385B"/>
    <w:rsid w:val="00EB5DE5"/>
    <w:rsid w:val="00EC14CA"/>
    <w:rsid w:val="00EC3C3E"/>
    <w:rsid w:val="00ED027A"/>
    <w:rsid w:val="00ED3713"/>
    <w:rsid w:val="00ED4316"/>
    <w:rsid w:val="00ED7C5E"/>
    <w:rsid w:val="00ED7F87"/>
    <w:rsid w:val="00EE2E25"/>
    <w:rsid w:val="00EE54E9"/>
    <w:rsid w:val="00EF0925"/>
    <w:rsid w:val="00EF1334"/>
    <w:rsid w:val="00EF4416"/>
    <w:rsid w:val="00EF45CA"/>
    <w:rsid w:val="00F00B85"/>
    <w:rsid w:val="00F01FFE"/>
    <w:rsid w:val="00F053EA"/>
    <w:rsid w:val="00F12503"/>
    <w:rsid w:val="00F16640"/>
    <w:rsid w:val="00F20556"/>
    <w:rsid w:val="00F22573"/>
    <w:rsid w:val="00F2359B"/>
    <w:rsid w:val="00F33C9C"/>
    <w:rsid w:val="00F34188"/>
    <w:rsid w:val="00F34E4C"/>
    <w:rsid w:val="00F36B02"/>
    <w:rsid w:val="00F36EE6"/>
    <w:rsid w:val="00F373C0"/>
    <w:rsid w:val="00F37E36"/>
    <w:rsid w:val="00F4073D"/>
    <w:rsid w:val="00F4332A"/>
    <w:rsid w:val="00F45B93"/>
    <w:rsid w:val="00F46237"/>
    <w:rsid w:val="00F50793"/>
    <w:rsid w:val="00F54767"/>
    <w:rsid w:val="00F62175"/>
    <w:rsid w:val="00F6242E"/>
    <w:rsid w:val="00F6404E"/>
    <w:rsid w:val="00F70769"/>
    <w:rsid w:val="00F71E82"/>
    <w:rsid w:val="00F720EA"/>
    <w:rsid w:val="00F72F15"/>
    <w:rsid w:val="00F75857"/>
    <w:rsid w:val="00F769B1"/>
    <w:rsid w:val="00F8055A"/>
    <w:rsid w:val="00F80729"/>
    <w:rsid w:val="00F809ED"/>
    <w:rsid w:val="00F8280B"/>
    <w:rsid w:val="00F846D1"/>
    <w:rsid w:val="00F90166"/>
    <w:rsid w:val="00F91F17"/>
    <w:rsid w:val="00F9436E"/>
    <w:rsid w:val="00F94E6C"/>
    <w:rsid w:val="00F95039"/>
    <w:rsid w:val="00F95BDE"/>
    <w:rsid w:val="00F976B9"/>
    <w:rsid w:val="00FA0F4A"/>
    <w:rsid w:val="00FA489F"/>
    <w:rsid w:val="00FA557B"/>
    <w:rsid w:val="00FB10CA"/>
    <w:rsid w:val="00FB5345"/>
    <w:rsid w:val="00FB57CD"/>
    <w:rsid w:val="00FB5A5D"/>
    <w:rsid w:val="00FC1285"/>
    <w:rsid w:val="00FC2216"/>
    <w:rsid w:val="00FC54BD"/>
    <w:rsid w:val="00FC7E74"/>
    <w:rsid w:val="00FD05A6"/>
    <w:rsid w:val="00FD4C06"/>
    <w:rsid w:val="00FE12CC"/>
    <w:rsid w:val="00FE25AA"/>
    <w:rsid w:val="00FE6313"/>
    <w:rsid w:val="00FF00F6"/>
    <w:rsid w:val="00FF0947"/>
    <w:rsid w:val="00FF2B55"/>
    <w:rsid w:val="00FF3FFE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82DD"/>
  <w15:docId w15:val="{22BF57CA-4BD8-4020-B12D-3BC339FF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1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CA"/>
    <w:pPr>
      <w:ind w:left="720"/>
      <w:contextualSpacing/>
    </w:pPr>
  </w:style>
  <w:style w:type="paragraph" w:customStyle="1" w:styleId="Default">
    <w:name w:val="Default"/>
    <w:rsid w:val="00D4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A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ED8"/>
  </w:style>
  <w:style w:type="paragraph" w:styleId="a6">
    <w:name w:val="footer"/>
    <w:basedOn w:val="a"/>
    <w:link w:val="a7"/>
    <w:uiPriority w:val="99"/>
    <w:unhideWhenUsed/>
    <w:rsid w:val="000A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ED8"/>
  </w:style>
  <w:style w:type="paragraph" w:styleId="a8">
    <w:name w:val="Balloon Text"/>
    <w:basedOn w:val="a"/>
    <w:link w:val="a9"/>
    <w:uiPriority w:val="99"/>
    <w:semiHidden/>
    <w:unhideWhenUsed/>
    <w:rsid w:val="004B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D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1A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266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4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static.government.ru/media/files/UVAlqUtT08o60RktoOXl22JjAe7irNx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7124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5458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Поступления инвестиций из России в зарубежные государства, в млн долл. США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БАГАМЫ</c:v>
                </c:pt>
                <c:pt idx="1">
                  <c:v>ГЕРМАНИЯ</c:v>
                </c:pt>
                <c:pt idx="2">
                  <c:v>ИРЛАНДИЯ</c:v>
                </c:pt>
                <c:pt idx="3">
                  <c:v>КИПР</c:v>
                </c:pt>
                <c:pt idx="4">
                  <c:v>ЛЮКСЕМБУРГ</c:v>
                </c:pt>
                <c:pt idx="5">
                  <c:v>НИДЕРЛАНДЫ</c:v>
                </c:pt>
                <c:pt idx="6">
                  <c:v>СИНГАПУР</c:v>
                </c:pt>
                <c:pt idx="7">
                  <c:v>Великобритания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#,##0">
                  <c:v>1205</c:v>
                </c:pt>
                <c:pt idx="1">
                  <c:v>393</c:v>
                </c:pt>
                <c:pt idx="2" formatCode="#,##0">
                  <c:v>1139</c:v>
                </c:pt>
                <c:pt idx="3" formatCode="#,##0">
                  <c:v>9827</c:v>
                </c:pt>
                <c:pt idx="4" formatCode="#,##0">
                  <c:v>-1633</c:v>
                </c:pt>
                <c:pt idx="5">
                  <c:v>841</c:v>
                </c:pt>
                <c:pt idx="6">
                  <c:v>888</c:v>
                </c:pt>
                <c:pt idx="7">
                  <c:v>755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CA-45EB-8408-DAA542E36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БАГАМЫ</c:v>
                </c:pt>
                <c:pt idx="1">
                  <c:v>ГЕРМАНИЯ</c:v>
                </c:pt>
                <c:pt idx="2">
                  <c:v>ИРЛАНДИЯ</c:v>
                </c:pt>
                <c:pt idx="3">
                  <c:v>КИПР</c:v>
                </c:pt>
                <c:pt idx="4">
                  <c:v>ЛЮКСЕМБУРГ</c:v>
                </c:pt>
                <c:pt idx="5">
                  <c:v>НИДЕРЛАНДЫ</c:v>
                </c:pt>
                <c:pt idx="6">
                  <c:v>СИНГАПУР</c:v>
                </c:pt>
                <c:pt idx="7">
                  <c:v>Великобритания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 formatCode="#,##0">
                  <c:v>1300</c:v>
                </c:pt>
                <c:pt idx="1">
                  <c:v>724</c:v>
                </c:pt>
                <c:pt idx="2">
                  <c:v>634</c:v>
                </c:pt>
                <c:pt idx="3" formatCode="#,##0">
                  <c:v>21241</c:v>
                </c:pt>
                <c:pt idx="4" formatCode="#,##0">
                  <c:v>1857</c:v>
                </c:pt>
                <c:pt idx="5" formatCode="#,##0">
                  <c:v>-8188</c:v>
                </c:pt>
                <c:pt idx="6" formatCode="#,##0">
                  <c:v>6136</c:v>
                </c:pt>
                <c:pt idx="7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CA-45EB-8408-DAA542E36D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БАГАМЫ</c:v>
                </c:pt>
                <c:pt idx="1">
                  <c:v>ГЕРМАНИЯ</c:v>
                </c:pt>
                <c:pt idx="2">
                  <c:v>ИРЛАНДИЯ</c:v>
                </c:pt>
                <c:pt idx="3">
                  <c:v>КИПР</c:v>
                </c:pt>
                <c:pt idx="4">
                  <c:v>ЛЮКСЕМБУРГ</c:v>
                </c:pt>
                <c:pt idx="5">
                  <c:v>НИДЕРЛАНДЫ</c:v>
                </c:pt>
                <c:pt idx="6">
                  <c:v>СИНГАПУР</c:v>
                </c:pt>
                <c:pt idx="7">
                  <c:v>Великобритания</c:v>
                </c:pt>
              </c:strCache>
            </c:strRef>
          </c:cat>
          <c:val>
            <c:numRef>
              <c:f>Лист1!$D$2:$D$9</c:f>
              <c:numCache>
                <c:formatCode>#,##0</c:formatCode>
                <c:ptCount val="8"/>
                <c:pt idx="0">
                  <c:v>1258</c:v>
                </c:pt>
                <c:pt idx="1">
                  <c:v>1078</c:v>
                </c:pt>
                <c:pt idx="2">
                  <c:v>2032</c:v>
                </c:pt>
                <c:pt idx="3">
                  <c:v>10681</c:v>
                </c:pt>
                <c:pt idx="4">
                  <c:v>2000</c:v>
                </c:pt>
                <c:pt idx="5">
                  <c:v>3025</c:v>
                </c:pt>
                <c:pt idx="6">
                  <c:v>1566</c:v>
                </c:pt>
                <c:pt idx="7">
                  <c:v>2626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CA-45EB-8408-DAA542E36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815232"/>
        <c:axId val="60816768"/>
      </c:barChart>
      <c:catAx>
        <c:axId val="60815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16768"/>
        <c:crosses val="autoZero"/>
        <c:auto val="1"/>
        <c:lblAlgn val="ctr"/>
        <c:lblOffset val="100"/>
        <c:noMultiLvlLbl val="0"/>
      </c:catAx>
      <c:valAx>
        <c:axId val="60816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81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ysClr val="windowText" lastClr="000000"/>
                </a:solidFill>
              </a:rPr>
              <a:t>Поступления</a:t>
            </a:r>
            <a:r>
              <a:rPr lang="ru-RU" b="0" baseline="0">
                <a:solidFill>
                  <a:sysClr val="windowText" lastClr="000000"/>
                </a:solidFill>
              </a:rPr>
              <a:t> инострных инвестиций, в млн долл. США</a:t>
            </a:r>
            <a:endParaRPr lang="ru-RU" b="0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БАГАМЫ</c:v>
                </c:pt>
                <c:pt idx="1">
                  <c:v>ГЕРМАНИЯ</c:v>
                </c:pt>
                <c:pt idx="2">
                  <c:v>ИРЛАНДИЯ</c:v>
                </c:pt>
                <c:pt idx="3">
                  <c:v>КИПР</c:v>
                </c:pt>
                <c:pt idx="4">
                  <c:v>ЛЮКСЕМБУРГ</c:v>
                </c:pt>
                <c:pt idx="5">
                  <c:v>НИДЕРЛАНДЫ</c:v>
                </c:pt>
                <c:pt idx="6">
                  <c:v>СИНГАПУР</c:v>
                </c:pt>
                <c:pt idx="7">
                  <c:v>Великобритания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#,##0">
                  <c:v>1103</c:v>
                </c:pt>
                <c:pt idx="1">
                  <c:v>360</c:v>
                </c:pt>
                <c:pt idx="2" formatCode="#,##0">
                  <c:v>977</c:v>
                </c:pt>
                <c:pt idx="3" formatCode="#,##0">
                  <c:v>8676</c:v>
                </c:pt>
                <c:pt idx="4" formatCode="#,##0">
                  <c:v>2300</c:v>
                </c:pt>
                <c:pt idx="5">
                  <c:v>740</c:v>
                </c:pt>
                <c:pt idx="6">
                  <c:v>803</c:v>
                </c:pt>
                <c:pt idx="7">
                  <c:v>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03-4E5D-9B16-B978185678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БАГАМЫ</c:v>
                </c:pt>
                <c:pt idx="1">
                  <c:v>ГЕРМАНИЯ</c:v>
                </c:pt>
                <c:pt idx="2">
                  <c:v>ИРЛАНДИЯ</c:v>
                </c:pt>
                <c:pt idx="3">
                  <c:v>КИПР</c:v>
                </c:pt>
                <c:pt idx="4">
                  <c:v>ЛЮКСЕМБУРГ</c:v>
                </c:pt>
                <c:pt idx="5">
                  <c:v>НИДЕРЛАНДЫ</c:v>
                </c:pt>
                <c:pt idx="6">
                  <c:v>СИНГАПУР</c:v>
                </c:pt>
                <c:pt idx="7">
                  <c:v>Великобритания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 formatCode="#,##0">
                  <c:v>985</c:v>
                </c:pt>
                <c:pt idx="1">
                  <c:v>700</c:v>
                </c:pt>
                <c:pt idx="2">
                  <c:v>504</c:v>
                </c:pt>
                <c:pt idx="3" formatCode="#,##0">
                  <c:v>15903</c:v>
                </c:pt>
                <c:pt idx="4" formatCode="#,##0">
                  <c:v>700</c:v>
                </c:pt>
                <c:pt idx="5" formatCode="#,##0">
                  <c:v>-1162</c:v>
                </c:pt>
                <c:pt idx="6" formatCode="#,##0">
                  <c:v>5176</c:v>
                </c:pt>
                <c:pt idx="7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03-4E5D-9B16-B978185678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БАГАМЫ</c:v>
                </c:pt>
                <c:pt idx="1">
                  <c:v>ГЕРМАНИЯ</c:v>
                </c:pt>
                <c:pt idx="2">
                  <c:v>ИРЛАНДИЯ</c:v>
                </c:pt>
                <c:pt idx="3">
                  <c:v>КИПР</c:v>
                </c:pt>
                <c:pt idx="4">
                  <c:v>ЛЮКСЕМБУРГ</c:v>
                </c:pt>
                <c:pt idx="5">
                  <c:v>НИДЕРЛАНДЫ</c:v>
                </c:pt>
                <c:pt idx="6">
                  <c:v>СИНГАПУР</c:v>
                </c:pt>
                <c:pt idx="7">
                  <c:v>Великобритания</c:v>
                </c:pt>
              </c:strCache>
            </c:strRef>
          </c:cat>
          <c:val>
            <c:numRef>
              <c:f>Лист1!$D$2:$D$9</c:f>
              <c:numCache>
                <c:formatCode>#,##0</c:formatCode>
                <c:ptCount val="8"/>
                <c:pt idx="0">
                  <c:v>1172</c:v>
                </c:pt>
                <c:pt idx="1">
                  <c:v>840</c:v>
                </c:pt>
                <c:pt idx="2">
                  <c:v>1644</c:v>
                </c:pt>
                <c:pt idx="3">
                  <c:v>8573</c:v>
                </c:pt>
                <c:pt idx="4">
                  <c:v>1600</c:v>
                </c:pt>
                <c:pt idx="5">
                  <c:v>2881</c:v>
                </c:pt>
                <c:pt idx="6">
                  <c:v>1320</c:v>
                </c:pt>
                <c:pt idx="7">
                  <c:v>2137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03-4E5D-9B16-B978185678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3799168"/>
        <c:axId val="33809152"/>
      </c:barChart>
      <c:catAx>
        <c:axId val="33799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09152"/>
        <c:crosses val="autoZero"/>
        <c:auto val="1"/>
        <c:lblAlgn val="ctr"/>
        <c:lblOffset val="100"/>
        <c:noMultiLvlLbl val="0"/>
      </c:catAx>
      <c:valAx>
        <c:axId val="33809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9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="0"/>
              <a:t>млрд долл.</a:t>
            </a:r>
            <a:r>
              <a:rPr lang="ru-RU" b="0" baseline="0"/>
              <a:t> США</a:t>
            </a:r>
            <a:endParaRPr lang="ru-RU" b="0"/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млрд $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154.1</c:v>
                </c:pt>
                <c:pt idx="1">
                  <c:v>56.9</c:v>
                </c:pt>
                <c:pt idx="2">
                  <c:v>15.4</c:v>
                </c:pt>
                <c:pt idx="3">
                  <c:v>31.3</c:v>
                </c:pt>
                <c:pt idx="4">
                  <c:v>63.3</c:v>
                </c:pt>
                <c:pt idx="5">
                  <c:v>26.7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62-43B2-91E8-C02EAA8BE8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6954752"/>
        <c:axId val="66956288"/>
      </c:barChart>
      <c:catAx>
        <c:axId val="6695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956288"/>
        <c:crosses val="autoZero"/>
        <c:auto val="1"/>
        <c:lblAlgn val="ctr"/>
        <c:lblOffset val="100"/>
        <c:noMultiLvlLbl val="0"/>
      </c:catAx>
      <c:valAx>
        <c:axId val="66956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954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33</Pages>
  <Words>7543</Words>
  <Characters>42997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1570</cp:revision>
  <dcterms:created xsi:type="dcterms:W3CDTF">2020-03-10T12:53:00Z</dcterms:created>
  <dcterms:modified xsi:type="dcterms:W3CDTF">2020-06-03T08:14:00Z</dcterms:modified>
</cp:coreProperties>
</file>