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РФ</w:t>
      </w: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«Кубанский государственный университет»</w:t>
      </w: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(ФГБОУ ВО «</w:t>
      </w:r>
      <w:proofErr w:type="spellStart"/>
      <w:r w:rsidRPr="00460558">
        <w:rPr>
          <w:rFonts w:ascii="Times New Roman" w:eastAsia="Calibri" w:hAnsi="Times New Roman" w:cs="Times New Roman"/>
          <w:sz w:val="28"/>
          <w:szCs w:val="28"/>
        </w:rPr>
        <w:t>КубГУ</w:t>
      </w:r>
      <w:proofErr w:type="spellEnd"/>
      <w:r w:rsidRPr="00460558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КУРСОВАЯ РАБОТА</w:t>
      </w: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0558">
        <w:rPr>
          <w:rFonts w:ascii="Times New Roman" w:eastAsia="SimSun" w:hAnsi="Times New Roman" w:cs="Times New Roman"/>
          <w:sz w:val="28"/>
          <w:szCs w:val="28"/>
          <w:lang w:eastAsia="zh-CN"/>
        </w:rPr>
        <w:t>Предпринимательство как драйвер развития.</w:t>
      </w: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Работу выполнила:</w:t>
      </w: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бакалавр 1 курса экономического факультета </w:t>
      </w: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направления подготовки «Экономическая безопасность»</w:t>
      </w: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Очной формы обучения</w:t>
      </w: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118 группа __________________________________________</w:t>
      </w:r>
      <w:proofErr w:type="spellStart"/>
      <w:r w:rsidRPr="00460558">
        <w:rPr>
          <w:rFonts w:ascii="Times New Roman" w:eastAsia="Calibri" w:hAnsi="Times New Roman" w:cs="Times New Roman"/>
          <w:sz w:val="28"/>
          <w:szCs w:val="28"/>
        </w:rPr>
        <w:t>Е.А.Карандашова</w:t>
      </w:r>
      <w:proofErr w:type="spellEnd"/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460558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(подпись, дата)</w:t>
      </w: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proofErr w:type="spellStart"/>
      <w:r w:rsidRPr="00460558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460558">
        <w:rPr>
          <w:rFonts w:ascii="Times New Roman" w:eastAsia="Calibri" w:hAnsi="Times New Roman" w:cs="Times New Roman"/>
          <w:sz w:val="28"/>
          <w:szCs w:val="28"/>
        </w:rPr>
        <w:t>. наук</w:t>
      </w:r>
      <w:proofErr w:type="gramStart"/>
      <w:r w:rsidRPr="00460558">
        <w:rPr>
          <w:rFonts w:ascii="Times New Roman" w:eastAsia="Calibri" w:hAnsi="Times New Roman" w:cs="Times New Roman"/>
          <w:sz w:val="28"/>
          <w:szCs w:val="28"/>
        </w:rPr>
        <w:t>,</w:t>
      </w:r>
      <w:proofErr w:type="spellStart"/>
      <w:r w:rsidRPr="0046055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60558">
        <w:rPr>
          <w:rFonts w:ascii="Times New Roman" w:eastAsia="Calibri" w:hAnsi="Times New Roman" w:cs="Times New Roman"/>
          <w:sz w:val="28"/>
          <w:szCs w:val="28"/>
        </w:rPr>
        <w:t>оц</w:t>
      </w:r>
      <w:proofErr w:type="spellEnd"/>
      <w:r w:rsidRPr="0046055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proofErr w:type="spellStart"/>
      <w:r w:rsidRPr="00460558">
        <w:rPr>
          <w:rFonts w:ascii="Times New Roman" w:eastAsia="Calibri" w:hAnsi="Times New Roman" w:cs="Times New Roman"/>
          <w:sz w:val="28"/>
          <w:szCs w:val="28"/>
        </w:rPr>
        <w:t>И.В.Богдашев</w:t>
      </w:r>
      <w:proofErr w:type="spellEnd"/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Pr="00460558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(подпись, дата)</w:t>
      </w: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0558">
        <w:rPr>
          <w:rFonts w:ascii="Times New Roman" w:eastAsia="Calibri" w:hAnsi="Times New Roman" w:cs="Times New Roman"/>
          <w:sz w:val="28"/>
          <w:szCs w:val="28"/>
        </w:rPr>
        <w:t>Нормоконтролер</w:t>
      </w:r>
      <w:proofErr w:type="spellEnd"/>
      <w:r w:rsidRPr="004605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proofErr w:type="spellStart"/>
      <w:r w:rsidRPr="00460558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. наук, </w:t>
      </w:r>
      <w:proofErr w:type="spellStart"/>
      <w:r w:rsidRPr="00460558">
        <w:rPr>
          <w:rFonts w:ascii="Times New Roman" w:eastAsia="Calibri" w:hAnsi="Times New Roman" w:cs="Times New Roman"/>
          <w:sz w:val="28"/>
          <w:szCs w:val="28"/>
        </w:rPr>
        <w:t>доц</w:t>
      </w:r>
      <w:proofErr w:type="spellEnd"/>
      <w:r w:rsidRPr="00460558">
        <w:rPr>
          <w:rFonts w:ascii="Times New Roman" w:eastAsia="Calibri" w:hAnsi="Times New Roman" w:cs="Times New Roman"/>
          <w:sz w:val="28"/>
          <w:szCs w:val="28"/>
        </w:rPr>
        <w:t>._____________________________________</w:t>
      </w:r>
      <w:proofErr w:type="spellStart"/>
      <w:r w:rsidRPr="00460558">
        <w:rPr>
          <w:rFonts w:ascii="Times New Roman" w:eastAsia="Calibri" w:hAnsi="Times New Roman" w:cs="Times New Roman"/>
          <w:sz w:val="28"/>
          <w:szCs w:val="28"/>
        </w:rPr>
        <w:t>И.В.Богдашев</w:t>
      </w:r>
      <w:proofErr w:type="spellEnd"/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Pr="00460558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(подпись, дата)</w:t>
      </w: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558" w:rsidRPr="00460558" w:rsidRDefault="00460558" w:rsidP="004605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558" w:rsidRPr="00460558" w:rsidRDefault="00460558" w:rsidP="00460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Краснодар 2018</w:t>
      </w:r>
    </w:p>
    <w:p w:rsidR="00FA0D4E" w:rsidRDefault="00FA0D4E" w:rsidP="00FA0D4E">
      <w:pPr>
        <w:pStyle w:val="1"/>
        <w:jc w:val="center"/>
        <w:sectPr w:rsidR="00FA0D4E" w:rsidSect="002E6AFF">
          <w:type w:val="continuous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694384129"/>
        <w:docPartObj>
          <w:docPartGallery w:val="Table of Contents"/>
          <w:docPartUnique/>
        </w:docPartObj>
      </w:sdtPr>
      <w:sdtEndPr/>
      <w:sdtContent>
        <w:p w:rsidR="002C054B" w:rsidRPr="00EE16D4" w:rsidRDefault="002C054B">
          <w:pPr>
            <w:pStyle w:val="af"/>
            <w:rPr>
              <w:rFonts w:ascii="Times New Roman" w:hAnsi="Times New Roman" w:cs="Times New Roman"/>
            </w:rPr>
          </w:pPr>
          <w:r w:rsidRPr="00EE16D4">
            <w:rPr>
              <w:rFonts w:ascii="Times New Roman" w:hAnsi="Times New Roman" w:cs="Times New Roman"/>
            </w:rPr>
            <w:t>Оглавление</w:t>
          </w:r>
        </w:p>
        <w:p w:rsidR="00EE16D4" w:rsidRPr="00EE16D4" w:rsidRDefault="002C054B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E16D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E16D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E16D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577809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_Toc515577809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6D4" w:rsidRPr="00EE16D4" w:rsidRDefault="00786856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577810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1.Основы предпринимательской деятельности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_Toc515577810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6D4" w:rsidRPr="00EE16D4" w:rsidRDefault="00786856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577811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1.1 Сущность и понятие предпринимательства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_Toc515577811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6D4" w:rsidRPr="00EE16D4" w:rsidRDefault="00786856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577812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1.2 Возникновение предпринимательства в России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_Toc515577812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6D4" w:rsidRPr="00EE16D4" w:rsidRDefault="00786856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577813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1.3 Виды предпринимательства.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_Toc515577813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6D4" w:rsidRPr="00EE16D4" w:rsidRDefault="00786856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577814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1.4 Формы предпринимательской деятельности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_Toc515577814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6D4" w:rsidRPr="00EE16D4" w:rsidRDefault="00786856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577815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 Современное состояние предпринимательства России.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_Toc515577815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6D4" w:rsidRPr="00EE16D4" w:rsidRDefault="00786856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577816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2.1 Проблемы развития предпринимательства в России.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_Toc515577816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6D4" w:rsidRPr="00EE16D4" w:rsidRDefault="00786856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577817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2.2 Перспективы развития российского предпринимательства.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_Toc515577817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6D4" w:rsidRPr="00EE16D4" w:rsidRDefault="00786856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577818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_Toc515577818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16D4" w:rsidRPr="00EE16D4" w:rsidRDefault="00786856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577819" w:history="1">
            <w:r w:rsidR="00EE16D4" w:rsidRPr="00EE16D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источников.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_Toc515577819 \h </w:instrTex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05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EE16D4" w:rsidRPr="00EE16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054B" w:rsidRPr="007D51A1" w:rsidRDefault="002C054B">
          <w:pPr>
            <w:rPr>
              <w:rFonts w:ascii="Times New Roman" w:hAnsi="Times New Roman" w:cs="Times New Roman"/>
              <w:sz w:val="28"/>
              <w:szCs w:val="28"/>
            </w:rPr>
          </w:pPr>
          <w:r w:rsidRPr="00EE16D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A0D4E" w:rsidRPr="00E27521" w:rsidRDefault="00FA0D4E" w:rsidP="00E27521">
      <w:pPr>
        <w:pStyle w:val="af"/>
        <w:sectPr w:rsidR="00FA0D4E" w:rsidRPr="00E27521" w:rsidSect="00DB5DF5">
          <w:footerReference w:type="default" r:id="rId9"/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F331F4" w:rsidRPr="008C16B3" w:rsidRDefault="00F331F4" w:rsidP="00E27521">
      <w:pPr>
        <w:pStyle w:val="1"/>
      </w:pPr>
      <w:bookmarkStart w:id="1" w:name="_Toc515577809"/>
      <w:r w:rsidRPr="008C16B3">
        <w:lastRenderedPageBreak/>
        <w:t>Введение</w:t>
      </w:r>
      <w:bookmarkEnd w:id="1"/>
    </w:p>
    <w:p w:rsidR="00F331F4" w:rsidRPr="008C16B3" w:rsidRDefault="00F331F4" w:rsidP="008C1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47" w:rsidRDefault="00F331F4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России динамично развивается предпринимательство, которое</w:t>
      </w:r>
      <w:r w:rsidR="005B3247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одной из конкретных форм проявления общественных отношений, способствует не только повышению материального и духовного потенциала общества, но и ведет к единению нации, сохранению ее национального духа и национальной гордости.  </w:t>
      </w:r>
    </w:p>
    <w:p w:rsidR="00C90C54" w:rsidRPr="00FE3EC8" w:rsidRDefault="00C90C54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туальность работы. Предпринимательство играет огромную роль в экономике нашей страны.</w:t>
      </w:r>
      <w:r w:rsidRPr="00FE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C54" w:rsidRDefault="00C90C54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рыночной экон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омики особое значение имеет</w:t>
      </w:r>
      <w:r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 и </w:t>
      </w:r>
      <w:r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малого бизнеса. Именно малые предприятия, не требующие крупных стартовых инвестиций и гарантирующие высокую скорость оборота ресурсов, способны наиболее быстро и экономично решать проблемы реструктуризации экономики, формирование и насыщение рынка потребительских товаров в условиях дестабилизации экономики и ограниченности финансовых ресурсов. </w:t>
      </w:r>
      <w:r w:rsidRPr="00FE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дать свободу для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предпринимательства в России.</w:t>
      </w:r>
    </w:p>
    <w:p w:rsidR="00C90C54" w:rsidRDefault="00C90C54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  курсовой работы: рассмотреть такую  категорию </w:t>
      </w:r>
      <w:r w:rsidRPr="0066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предпринимательство», его понятие, </w:t>
      </w:r>
      <w:r w:rsidRPr="0066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сущность, функ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ции, виды и формы, затронув </w:t>
      </w:r>
      <w:r w:rsidRPr="0066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  развития предпринимательс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 в  России и его современное положение</w:t>
      </w:r>
    </w:p>
    <w:p w:rsidR="005E6A56" w:rsidRDefault="00C90C54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задачам относятся: </w:t>
      </w:r>
    </w:p>
    <w:p w:rsidR="005E6A56" w:rsidRDefault="00C90C54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сущности предпринимательства и причин ее возникновения; </w:t>
      </w:r>
    </w:p>
    <w:p w:rsidR="005E6A56" w:rsidRDefault="00C90C54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</w:t>
      </w: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 предпринимательства</w:t>
      </w: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экономику страны; </w:t>
      </w:r>
    </w:p>
    <w:p w:rsidR="005E6A56" w:rsidRDefault="00C90C54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</w:t>
      </w:r>
      <w:r w:rsid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видов предпринимательства</w:t>
      </w: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России; </w:t>
      </w:r>
    </w:p>
    <w:p w:rsidR="00C90C54" w:rsidRDefault="00C90C54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 и основных тенденций развития предпринимательства.</w:t>
      </w:r>
    </w:p>
    <w:p w:rsidR="005E6A56" w:rsidRPr="00FE3EC8" w:rsidRDefault="005E6A56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исслед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является российское предпринимательство.</w:t>
      </w:r>
    </w:p>
    <w:p w:rsidR="00C90C54" w:rsidRDefault="005E6A56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предприниматели.</w:t>
      </w:r>
    </w:p>
    <w:p w:rsidR="005E6A56" w:rsidRDefault="005E6A56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Методы, используемые </w:t>
      </w: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работе, составили: анализ литературы по теме исследования, обобщение и классификация, реферирование и цитирование.</w:t>
      </w:r>
    </w:p>
    <w:p w:rsidR="005E6A56" w:rsidRPr="007D51A1" w:rsidRDefault="005E6A56" w:rsidP="007D51A1">
      <w:pPr>
        <w:pStyle w:val="af1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 базой исследования являлись следующие законы:</w:t>
      </w:r>
    </w:p>
    <w:p w:rsidR="005E6A56" w:rsidRPr="007D51A1" w:rsidRDefault="005E6A56" w:rsidP="007D51A1">
      <w:pPr>
        <w:pStyle w:val="af1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Федерации. - М., 1994.</w:t>
      </w:r>
    </w:p>
    <w:p w:rsidR="005E6A56" w:rsidRPr="007D51A1" w:rsidRDefault="005E6A56" w:rsidP="007D51A1">
      <w:pPr>
        <w:pStyle w:val="af1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РФ. - М., 2005.</w:t>
      </w:r>
    </w:p>
    <w:p w:rsidR="005E6A56" w:rsidRPr="007D51A1" w:rsidRDefault="005E6A56" w:rsidP="007D51A1">
      <w:pPr>
        <w:pStyle w:val="af1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государственной поддержке малого предпринимательства  в Российской Федерации</w:t>
      </w:r>
      <w:r w:rsidR="007D51A1" w:rsidRP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E6A56" w:rsidRPr="007D51A1" w:rsidRDefault="005E6A56" w:rsidP="007D51A1">
      <w:pPr>
        <w:pStyle w:val="af1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19 июля 1998 года N 115-ФЗ «Об особенностях правового положения</w:t>
      </w:r>
      <w:r w:rsidR="007D51A1" w:rsidRP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акционерных обществ работников»</w:t>
      </w:r>
    </w:p>
    <w:p w:rsidR="00276DE7" w:rsidRPr="00276DE7" w:rsidRDefault="00276DE7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работы легли следующие книги: </w:t>
      </w:r>
      <w:proofErr w:type="gramStart"/>
      <w:r w:rsidRPr="0027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«Предпринимательство» А.В. Бусыгина, «Предпринимательство» под ред. М.Г.  </w:t>
      </w:r>
      <w:proofErr w:type="spellStart"/>
      <w:r w:rsidRPr="0027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Лапусты</w:t>
      </w:r>
      <w:proofErr w:type="spellEnd"/>
      <w:r w:rsidRPr="0027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«Курс экономической теории» под ред. В.В. Ефимовой,, «Экономическая теория» под ред. А.И. Добрынина, «Экономическая теория» под ред. В.Д. </w:t>
      </w:r>
      <w:proofErr w:type="spellStart"/>
      <w:r w:rsidRPr="0027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Камаева</w:t>
      </w:r>
      <w:proofErr w:type="spellEnd"/>
      <w:r w:rsidRPr="0027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 </w:t>
      </w:r>
      <w:proofErr w:type="gramEnd"/>
    </w:p>
    <w:p w:rsidR="00276DE7" w:rsidRPr="00276DE7" w:rsidRDefault="00276DE7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из журналов мы </w:t>
      </w:r>
      <w:proofErr w:type="gramStart"/>
      <w:r w:rsidRPr="0027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 более свежую</w:t>
      </w:r>
      <w:proofErr w:type="gramEnd"/>
      <w:r w:rsidRPr="0027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интересную и необходимую информацию, то они сыграли значительную роль в раскрытии данной темы. Это – «Предпринимательство», «Вопросы экономики», «Экономист», «Проблемы практики управления» и другие.</w:t>
      </w:r>
    </w:p>
    <w:p w:rsidR="00276DE7" w:rsidRDefault="00276DE7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литература использовалась для раскрытия сущности предпринимательской деятельности, определения ее основных характерных черт и выполняемых функций, а также выявления условий эффективного развития и необходимости государственного регулирования.</w:t>
      </w:r>
    </w:p>
    <w:p w:rsidR="007D51A1" w:rsidRPr="00276DE7" w:rsidRDefault="007D51A1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состоит из введения, двух глав, заключения и списка использованной литературы</w:t>
      </w:r>
    </w:p>
    <w:p w:rsidR="00FF1F71" w:rsidRDefault="00FF1F71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6A56" w:rsidRDefault="005E6A56" w:rsidP="005E6A56">
      <w:pPr>
        <w:pStyle w:val="1"/>
        <w:rPr>
          <w:sz w:val="40"/>
          <w:szCs w:val="40"/>
        </w:rPr>
        <w:sectPr w:rsidR="005E6A56" w:rsidSect="00DB5DF5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290E50" w:rsidRPr="00E27521" w:rsidRDefault="00290E50" w:rsidP="005E6A56">
      <w:pPr>
        <w:pStyle w:val="1"/>
        <w:rPr>
          <w:sz w:val="40"/>
          <w:szCs w:val="40"/>
        </w:rPr>
      </w:pPr>
      <w:bookmarkStart w:id="2" w:name="_Toc515577810"/>
      <w:r w:rsidRPr="00E27521">
        <w:rPr>
          <w:sz w:val="40"/>
          <w:szCs w:val="40"/>
        </w:rPr>
        <w:lastRenderedPageBreak/>
        <w:t>1.Основы предпринимательской деятельности</w:t>
      </w:r>
      <w:bookmarkEnd w:id="2"/>
      <w:r w:rsidRPr="00E27521">
        <w:rPr>
          <w:sz w:val="40"/>
          <w:szCs w:val="40"/>
        </w:rPr>
        <w:t> </w:t>
      </w:r>
    </w:p>
    <w:p w:rsidR="009469AE" w:rsidRPr="00DB5DF5" w:rsidRDefault="009469AE" w:rsidP="007D51A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рыночной экономике, юридическое признание собственности возродил и оживил активную предпринимательскую деятельность. Многие зарубежные ученые сосредоточились на разъяснении сути предпринимательства. Четкого определения сущности предпринимательства в научной литературе нет, что понятно: представители различных отраслей знаний по-разному интерпретируют содержание этой концепции.</w:t>
      </w:r>
    </w:p>
    <w:p w:rsidR="00FF1F71" w:rsidRPr="00DB5DF5" w:rsidRDefault="00FF1F71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1F71" w:rsidRPr="00DB5DF5" w:rsidRDefault="00290E50" w:rsidP="00DB5DF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FF1F71" w:rsidRPr="00DB5DF5" w:rsidSect="00DB5DF5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  <w:r w:rsidRPr="00DB5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</w:p>
    <w:p w:rsidR="00290E50" w:rsidRPr="00E27521" w:rsidRDefault="00290E50" w:rsidP="00E27521">
      <w:pPr>
        <w:pStyle w:val="1"/>
        <w:rPr>
          <w:sz w:val="40"/>
          <w:szCs w:val="40"/>
        </w:rPr>
      </w:pPr>
      <w:bookmarkStart w:id="3" w:name="_Toc515577811"/>
      <w:r w:rsidRPr="00E27521">
        <w:rPr>
          <w:sz w:val="40"/>
          <w:szCs w:val="40"/>
        </w:rPr>
        <w:lastRenderedPageBreak/>
        <w:t>1.1 Сущность и понятие предпринимательства</w:t>
      </w:r>
      <w:bookmarkEnd w:id="3"/>
    </w:p>
    <w:p w:rsidR="00432398" w:rsidRPr="00DB5DF5" w:rsidRDefault="00432398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экономике под предпринимательством </w:t>
      </w:r>
      <w:r w:rsidR="002E6A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динамичную самостоятельную деятельность граждан и их ассоциаций на свой страх и риск и свою финансовую ответственность для получения прибыли. Предприниматели, коллективы людей, государство представлены субъектами предпринимательства</w:t>
      </w:r>
      <w:r w:rsidR="005A604A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Предприниматели и </w:t>
      </w:r>
      <w:r w:rsidR="002556D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коллективы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являются двумя основными формами предпринимательства: индивидуальными и коллективными. </w:t>
      </w:r>
      <w:r w:rsidR="005A604A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Предпринимательство может осуществляться без применения наёмного труда или с применением наёмного труда, без образования юридического лица или с образованием юридического лица. По своему характеру предпринимательская деятельность может быть коммерческой и некоммерческой</w:t>
      </w:r>
    </w:p>
    <w:p w:rsidR="00432398" w:rsidRPr="00DB5DF5" w:rsidRDefault="005A604A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3239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«предпринимательство» подразумевается «бизнес», предприятие, производство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 или услуги. Часто предпринимательскую деятельность</w:t>
      </w:r>
      <w:r w:rsidR="0043239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бизнесом.</w:t>
      </w:r>
      <w:r w:rsidR="000D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 235-247</w:t>
      </w:r>
      <w:r w:rsidR="000D7EA4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432398" w:rsidRPr="00DB5DF5" w:rsidRDefault="00432398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Предпринимательство обеспечива</w:t>
      </w:r>
      <w:r w:rsidR="009841B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рост новых перспективных производств</w:t>
      </w:r>
      <w:r w:rsidR="005A604A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841B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ухода с рынка устаревших и невостребованных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398" w:rsidRPr="00DB5DF5" w:rsidRDefault="009841B8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="0043239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</w:t>
      </w:r>
      <w:r w:rsidR="0043239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конкуренции и увеличивает «открытость» национальной экономики, увеличивая импорт и экспорт капитала. Предпринимательство создает механизмы координации, развивая стратегию роста через рынок и конкуренцию, а также связи между субъектами хозяйствования.</w:t>
      </w:r>
    </w:p>
    <w:p w:rsidR="00432398" w:rsidRPr="00DB5DF5" w:rsidRDefault="00432398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признаком предпринимател</w:t>
      </w:r>
      <w:r w:rsidR="009841B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является самостоятельность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независимость экономических субъектов. Их поведение основано на внутренней мотивации. Каждый, став предпринимателем, самостоятельно решает все аспекты своего бизнеса на основе экономических выгод и рыночных условий.</w:t>
      </w:r>
    </w:p>
    <w:p w:rsidR="00432398" w:rsidRPr="00DB5DF5" w:rsidRDefault="00432398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Бизнес-деятельность имеет специфические особенности или конкретные принципы предпринимательства:</w:t>
      </w:r>
      <w:r w:rsidR="000D7EA4" w:rsidRPr="000D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2398" w:rsidRPr="00DB5DF5" w:rsidRDefault="00432398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Предприниматель всегда действует как автономное</w:t>
      </w:r>
      <w:r w:rsidR="009841B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398" w:rsidRPr="00DB5DF5" w:rsidRDefault="00432398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41B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предприниматель несет материальную ответственность за свою работу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всю собственность, или в подразделении, или стоимость акций);</w:t>
      </w:r>
    </w:p>
    <w:p w:rsidR="00432398" w:rsidRPr="00DB5DF5" w:rsidRDefault="00432398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присущий риск деловой активности - риск потери дохода предпринимателя или даже его уничтожения;</w:t>
      </w:r>
    </w:p>
    <w:p w:rsidR="00432398" w:rsidRPr="00DB5DF5" w:rsidRDefault="009841B8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предпринимательство всегда имеет цель увеличить</w:t>
      </w:r>
      <w:r w:rsidR="0043239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прибыли.</w:t>
      </w:r>
    </w:p>
    <w:p w:rsidR="000D7EA4" w:rsidRPr="000D7EA4" w:rsidRDefault="00432398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Предпринимательство может быть коммерческим и некоммерческим. </w:t>
      </w:r>
      <w:r w:rsidR="009841B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коммерческим предпринимательством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1B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понимается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направленная на </w:t>
      </w:r>
      <w:r w:rsidR="009841B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главной цели получение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прибыли. </w:t>
      </w:r>
      <w:r w:rsidR="002556D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556D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оммерческий бизнес может быть в форме деловых товариществ и компаний, кооперативов производства, государств</w:t>
      </w:r>
      <w:r w:rsidR="002556D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и муниципального бизнеса</w:t>
      </w:r>
      <w:r w:rsidR="000D7EA4" w:rsidRPr="000D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[</w:t>
      </w:r>
      <w:r w:rsidR="001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712F1" w:rsidRPr="0046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712F1" w:rsidRPr="0046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3712F1" w:rsidRPr="0046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0D7EA4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F92A8A" w:rsidRPr="00DB5DF5" w:rsidRDefault="002556DF" w:rsidP="007D51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некоммерческим предпринимательством понимается деятельность, при котором </w:t>
      </w:r>
      <w:r w:rsidR="0043239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подразу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мевает распределение</w:t>
      </w:r>
      <w:r w:rsidR="0043239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прибыли между сторонами. Некоммерческие организации могут заниматься биз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 только в той сфере, в которой работают</w:t>
      </w:r>
      <w:r w:rsidR="0043239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Некоммерческое предпринимательство может осуществляться в форме потребительских кооперативов, общественных и религиозных организаций, благотворительных организаций и других фондов.</w:t>
      </w:r>
    </w:p>
    <w:p w:rsidR="00A5768D" w:rsidRPr="00DB5DF5" w:rsidRDefault="00A5768D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768D" w:rsidRPr="00DB5DF5" w:rsidSect="00DB5DF5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A5768D" w:rsidRPr="00DB5DF5" w:rsidRDefault="008C16B3" w:rsidP="00E27521">
      <w:pPr>
        <w:pStyle w:val="1"/>
        <w:rPr>
          <w:b w:val="0"/>
          <w:color w:val="000000"/>
          <w:sz w:val="28"/>
          <w:szCs w:val="28"/>
        </w:rPr>
      </w:pPr>
      <w:bookmarkStart w:id="4" w:name="_Toc515577812"/>
      <w:r w:rsidRPr="00E27521">
        <w:rPr>
          <w:sz w:val="40"/>
          <w:szCs w:val="40"/>
        </w:rPr>
        <w:lastRenderedPageBreak/>
        <w:t>1.2 Возникновение предпринимательства в России</w:t>
      </w:r>
      <w:bookmarkEnd w:id="4"/>
    </w:p>
    <w:p w:rsidR="00E91EAD" w:rsidRPr="005F2CE0" w:rsidRDefault="00E91EAD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российского бизнеса насчитывает более 1000 лет. История России - неотъемлемая часть истории предпринимательства, уходящей корнями в древность. Развитие торговли дало толчок развитию предпринимательской и предпринимательской сферы в первые века российской государственности. Особое внимание было уделено развитию предпринимательства до реформ 1861 года</w:t>
      </w:r>
      <w:r w:rsidR="00C86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1D4522" w:rsidRP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 287-293</w:t>
      </w:r>
      <w:r w:rsidR="00C86E4B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7D51A1" w:rsidRDefault="00E91EAD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“К началу реформ (1861) в России насчитывалось 128 акционерных обществ с капиталом 356 млн. руб., более двух сотен механических и литейных заводов с несколькими десятками тысяч рабочих. Реформа дала импульс по-настоящему широкому и интенсивному развитию частного предпринимательства”. </w:t>
      </w:r>
    </w:p>
    <w:p w:rsidR="007D51A1" w:rsidRDefault="00E91EAD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Российское предпринимательство выросло в начале 20-го века. XX век для российских дел был ярким и полным событий. Политические, </w:t>
      </w:r>
      <w:proofErr w:type="gramStart"/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и социальные процессы</w:t>
      </w:r>
      <w:proofErr w:type="gramEnd"/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произошли в нашей стране за последние 100 лет, вынудили российское предпринимательство расти на уровне развития глобального бизнеса. На этом этапе в России началось увеличение промышленного производства, достигнув самых высоких уровней в 1909-1914 годах. Общая валовая продукция за этот период увеличилась в 2,2 раза, указывая на то, что у России большой потенциал для развития предпринимательства.</w:t>
      </w:r>
      <w:r w:rsid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51A1" w:rsidRDefault="00E91EAD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торговли и промышленности в начале двадцатого века имела важность объединения индивидуальных предпринимателей в профсоюзы и партнерства для совместной коммерческой деятельности.</w:t>
      </w:r>
      <w:r w:rsidR="000C127A" w:rsidRPr="000C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0C127A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327</w:t>
      </w:r>
      <w:r w:rsidR="000C127A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91EAD" w:rsidRPr="00DB5DF5" w:rsidRDefault="00E91EAD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Предпринимательские отношения в стране значительно изменились. На национализации и государственном регулировании начали основываться новые административно-экономические отношения. Крупные и средние предприниматели, торговцы были отнесены к эксплуататорскому классу и подверглись репрессиям. В несколько этапов были национализированы промышленность, финансы и транспорт. Формирование основ социалистического права началось с принятия первых указов Второго Российского съезда Советов.</w:t>
      </w:r>
    </w:p>
    <w:p w:rsidR="007D51A1" w:rsidRDefault="00E91EAD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марте 1921 года X съезд п</w:t>
      </w:r>
      <w:r w:rsidR="000E08A7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артии провозгласил переход к НЭП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В период новой экономической политики (НЭП) некоторые элементы предпринимательской деятельности были возобновлены, достигнуты значительные экономические результаты. Однако по мере его развития мелкомасштабное производство может стать средним и высоким, что может оказать значительное влияние на экономику. Эта политическая власть не могла себе позволить. Система налогообложения и государственного контроля, подкрепленная развитием предпринимательского духа, привела к укрытию частного капитала. В начале 1930-х годов частное предприятие практически перестало существовать в правовых формах. Все организации, имеющие право юридического лица, были разделены на корпорации и учреждения.</w:t>
      </w:r>
    </w:p>
    <w:p w:rsidR="007D51A1" w:rsidRDefault="00E91EAD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организационных и п</w:t>
      </w:r>
      <w:r w:rsidR="000E08A7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равовых форм управления были тре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сты. В 1921-1922 гг. тр</w:t>
      </w:r>
      <w:r w:rsidR="000E08A7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 функционировали на основе экономической и правовой независимости. С 1927 года они превратились в государственные органы, которые выполнили св</w:t>
      </w:r>
      <w:r w:rsidR="000E08A7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 запланированные задачи. У тре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 был собственный организационный центр, в котором также сосредоточены государственные предприятия.</w:t>
      </w:r>
    </w:p>
    <w:p w:rsidR="007D51A1" w:rsidRDefault="000E08A7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Использовали такие </w:t>
      </w:r>
      <w:r w:rsidR="00E91EAD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управления, как партнерские отношения и акционерные общества. Особенность акционерных обществ заключалась в акционерном капитале и свободном переводе акционеров посредством их вклада в акции. Однако запланированный старт вошел в эту форму управления.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смешанные акционерные общества лишь по форме являлись акционерными обществами</w:t>
      </w:r>
      <w:r w:rsidR="00E91EAD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сути, они сохранили особенности государственного предприятия. Акционерные общества рассматривались как переход к государственным предприятиям. Форма действия стала неприемлемой для государственных предприятий и постепенно заменялась все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отраслями и сферами общества.</w:t>
      </w:r>
    </w:p>
    <w:p w:rsidR="007D51A1" w:rsidRDefault="000E08A7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качестве организационно-правовой форме использовались синдикаты. Они были созданы по инициативе трестов и решали общие вопросы для них. Были профсоюзы, которые служили командирами или даже министерствами. Тресты были монополистическими организациями в определенных отраслях.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Подчиняясь своему правительству, государство стало главной монополией во всех сферах жизни. Юридический характер профсоюзов оказался непонятным. Профсоюзный институт был не частным законом, а публично-правовым. Основа союза была не договорная, а властная. В будущем профсоюзы, наконец, превратились в министерства, которые впоследствии стали публичными.</w:t>
      </w:r>
    </w:p>
    <w:p w:rsidR="007D51A1" w:rsidRDefault="000E08A7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20-х годов прежние корпорации были прекращены. Национальная экономика функционировала как единая корпорация или завод с рядом предприятий. Решения по почти всем важным вопросам были приняты правительством, министерством и предприятиями. Способность предприятия принимать самостоятельные решения и формализовать его посредством нормативных актов определялась каждый раз высшим государственным органом индивидуально.</w:t>
      </w:r>
    </w:p>
    <w:p w:rsidR="007D51A1" w:rsidRDefault="00192353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Административно-командные методы управления руководства продолжали функционировать после Великой Отечественной войны (1941-1945 гг.). Однако экономическая реформа 1965 года проложила путь к инициативе и независимости предприятий. В настоящее время предприятиям разрешено устанавливать нормы производства, разрабатывать программы изменений, описания должностных обязанностей и решать другие проблемы. Они могут регулировать вопросы распределения, ставить условия для конкуренции. Перестройка общества, объявленная в стране в 1985 году, поставила перед собой задачу расширить инициативу и независимость предприятия. </w:t>
      </w:r>
    </w:p>
    <w:p w:rsidR="00192353" w:rsidRPr="00DB5DF5" w:rsidRDefault="00192353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общества в рыночные отношения проложило путь к развитию свободного общества. Переход к рыночной экономике не может быть простым и безболезненным. Решить весь комплекс проблем и за довольно короткое время практически невозможно. Остатки прошлого были затронуты торговлей. Но наша страна смело продвинулась на товарно-сырьевом рынке. Российское предпринимательство и бизнес испытали наибольшее развитие при переходе на рынок. В 1990 году политическое руководство нашей страны заявило о необходимости перехода к рыночным отношениям.</w:t>
      </w:r>
    </w:p>
    <w:p w:rsidR="007D51A1" w:rsidRDefault="00192353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предпринимательства и торговли включало несколько этапов. На первом этапе вступили в силу Законы РСФСР от 24 октября 1990 года «Об имуществе в РСФСР» и 25 декабря 1990 года «Предприятие и предпринимательство». С этого момента бизнесмены начали заниматься индивидуальной трудовой деятельностью и предпринимательством. В то же время был создан Государственный комитет по антимонопольной политике и поддержке новой структуры. </w:t>
      </w:r>
    </w:p>
    <w:p w:rsidR="00192353" w:rsidRPr="00DB5DF5" w:rsidRDefault="00192353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продолжался курс на частную собственность, предпринимательство и приватизацию в широких масштабах. Указ, принятый президентом в 1992, касался расширения коммерческой деятельности и передачи государственной коммерческой собственности коммерческим предприятиям.</w:t>
      </w:r>
    </w:p>
    <w:p w:rsidR="007D51A1" w:rsidRDefault="00192353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характеризовался дальнейшим развитием предпринимательства и был связан с появлением пакета решений Правительства Российской Федерации (1993-1994 годы). Среди них решение Правительства Российской Федерации было решающим: 1 апреля 1993 года «О Фонде поддержки малого предпринимательства и содействии конкуренции», а 29 апреля 1994 года «О мерах государственной поддержки малого предпринимательства» в Российской Федерации ". Все это было направлено на реализацию государственных и муниципальных программ поддержки предпринимательства.</w:t>
      </w:r>
      <w:r w:rsidR="002D065C" w:rsidRPr="002D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[13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57</w:t>
      </w:r>
      <w:r w:rsidR="002D065C" w:rsidRPr="002D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7D51A1" w:rsidRDefault="00192353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начала 1990-х годов начался не только рыночный механизм, но и новый предпринимательский уровень. Правовая основа этого процесса была заложена в Законе «О предприятиях и предпринимательстве» (декабрь 1990 г.).</w:t>
      </w:r>
    </w:p>
    <w:p w:rsidR="00BC25AB" w:rsidRDefault="002556DF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времени в России создана современная, достаточная и полная нормативно-правовая база для предпринимательской деятельности</w:t>
      </w:r>
      <w:r w:rsidR="007D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1A1" w:rsidRPr="007D51A1" w:rsidRDefault="007D51A1" w:rsidP="007D51A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D51A1" w:rsidRPr="007D51A1" w:rsidSect="00DB5DF5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463F80" w:rsidRPr="00E27521" w:rsidRDefault="00A00FC6" w:rsidP="00E27521">
      <w:pPr>
        <w:pStyle w:val="1"/>
        <w:rPr>
          <w:sz w:val="40"/>
          <w:szCs w:val="40"/>
        </w:rPr>
      </w:pPr>
      <w:bookmarkStart w:id="5" w:name="_Toc515577813"/>
      <w:r w:rsidRPr="00E27521">
        <w:rPr>
          <w:sz w:val="40"/>
          <w:szCs w:val="40"/>
        </w:rPr>
        <w:lastRenderedPageBreak/>
        <w:t>1.3 Виды предпринимательства.</w:t>
      </w:r>
      <w:bookmarkEnd w:id="5"/>
    </w:p>
    <w:p w:rsidR="00A00FC6" w:rsidRPr="000C127A" w:rsidRDefault="00A00FC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D27B36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предпринимательстве существует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proofErr w:type="gramStart"/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proofErr w:type="gramEnd"/>
      <w:r w:rsidR="00D27B36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 любом другом виде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Обладая  общими сущностными чертами, различные  виды предпринимательства вместе с тем имеют и специфические характеристики. </w:t>
      </w:r>
      <w:r w:rsidR="00D27B36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содержания предпринимательской деятельности и ее связи с основными стадиями воспроизводственного процесса различают разные виды предпринимательства: производственное, коммерческое,  финансово-кредитное, посредническое, страховое.</w:t>
      </w:r>
      <w:r w:rsidR="000C127A" w:rsidRPr="000C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[11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</w:t>
      </w:r>
      <w:r w:rsidR="000C127A" w:rsidRPr="000C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A00FC6" w:rsidRPr="00DB5DF5" w:rsidRDefault="00A00FC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Производственное предпринимательство.</w:t>
      </w:r>
    </w:p>
    <w:p w:rsidR="00D27B36" w:rsidRPr="00DB5DF5" w:rsidRDefault="00D27B3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сам предприниматель производит продукцию, используя орудия и предметы труда, то его основной вид деятельности называется производственным предпринимательством. Главная функция в этом виде - это основная, определяющая.</w:t>
      </w:r>
    </w:p>
    <w:p w:rsidR="008B1A38" w:rsidRPr="000C127A" w:rsidRDefault="00D27B3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предпринимателей сферой своих способностей выбирают создание материального продукта для удовлетворения потребностей общества. Если основная отрасль, где создается материальный продукт</w:t>
      </w:r>
      <w:r w:rsidR="008B1A3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выступает промышленность, то такой вид принято называть промышленным, даже не смотря на то, что она охватывает и другие отрасли. Промышленное производство создает материальные продукты, которые удовлетворяют базовые потребности человека, служит капиталом для всех сфер предпринимательства, реализует основные научные идеи, закладывая фундамент экономического прогресса общества в целом.</w:t>
      </w:r>
      <w:r w:rsidR="000C127A" w:rsidRPr="000C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[14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695-697</w:t>
      </w:r>
      <w:r w:rsidR="000C127A" w:rsidRPr="000C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F67251" w:rsidRPr="00DB5DF5" w:rsidRDefault="008B1A38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рисковым занятием в России является производственное предпринимательство, потому что перестройка экономики не обеспечила  необходимых  условий для развития производственного  предпринимательства. </w:t>
      </w:r>
    </w:p>
    <w:p w:rsidR="00F67251" w:rsidRPr="00DB5DF5" w:rsidRDefault="00F67251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Существующий риск реализации произведенной продукции, многочисленные налоги, сборы тормозят развитие производственного  предпринимательства. Также  развитию</w:t>
      </w:r>
      <w:r w:rsidR="00A00FC6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производственног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бизнеса в  России мешает труднодоступность</w:t>
      </w:r>
      <w:r w:rsidR="00A00FC6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 ресурсов, отсутствием  внутренних побудителей и слабым </w:t>
      </w:r>
      <w:r w:rsidR="00A00FC6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уровнем квалификации начинающих бизнесменов, боязнью сложностей, наличием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 доступных источников  дохода.</w:t>
      </w:r>
    </w:p>
    <w:p w:rsidR="00A00FC6" w:rsidRPr="00DB5DF5" w:rsidRDefault="00F67251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производственное предпринимательство поможет тяготеющему и перспективному человеку обеспечить стабильный успех. </w:t>
      </w:r>
    </w:p>
    <w:p w:rsidR="00A00FC6" w:rsidRPr="00DB5DF5" w:rsidRDefault="00A00FC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Коммерческое (торговое) предпринимательство.</w:t>
      </w:r>
    </w:p>
    <w:p w:rsidR="001130FF" w:rsidRPr="00DB5DF5" w:rsidRDefault="00A00FC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Производственный  бизнес тесно связан с бизнесом в  сфере обращения. </w:t>
      </w:r>
      <w:r w:rsidR="00F67251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Произведённые  товары необходимо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продавать или обменивать на другие товары</w:t>
      </w:r>
      <w:r w:rsidR="00117A6D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деньги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Высокими темпами  развивается коммерческо-торговое предпринимательство, как основной второй вид российского предпринимательства.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r w:rsidR="00117A6D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Торговое предпринимательство отличается от </w:t>
      </w:r>
      <w:proofErr w:type="gramStart"/>
      <w:r w:rsidR="00117A6D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</w:t>
      </w:r>
      <w:proofErr w:type="gramEnd"/>
      <w:r w:rsidR="00117A6D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Предприниматель выступает  непосредственно в роли торговца, перепродавая купленные товары потребителю.  Непосредственные экономические связи с оптовыми и розничными потребителями товаров являются особенностью торгового предпринимательства.</w:t>
      </w:r>
    </w:p>
    <w:p w:rsidR="001130FF" w:rsidRPr="00DB5DF5" w:rsidRDefault="00A00FC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Коммерческое  предпринимательство охватывает все  виды деятел</w:t>
      </w:r>
      <w:r w:rsidR="00A06F70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ьности, которые 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 к обмену товара на деньги, денег на</w:t>
      </w:r>
      <w:r w:rsidR="001130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 или  товар на товар.  В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коммерческого  предпринимательства составляют товарно-денежны</w:t>
      </w:r>
      <w:r w:rsidR="001130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операции купли-продажи, также в нем задействованы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 те же факторы и ресурсы, что и в  производственном предпринима</w:t>
      </w:r>
      <w:r w:rsidR="00A06F70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тельстве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24E3" w:rsidRPr="00DB5DF5" w:rsidRDefault="00A00FC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Коммерческое предпринимательство </w:t>
      </w:r>
      <w:r w:rsidR="001130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  возможность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продать товар по цене намного более высокой, чем он был </w:t>
      </w:r>
      <w:r w:rsidR="001130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куплен, тем самым давая возможность получить прибыль. Только такую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1130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зможность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</w:t>
      </w:r>
      <w:r w:rsidR="001130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значительно сложнее, </w:t>
      </w:r>
      <w:proofErr w:type="gramStart"/>
      <w:r w:rsidR="001130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кажется. В условиях разницы внутренних и  мировых цен, а также цен</w:t>
      </w:r>
      <w:r w:rsidR="001130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 разных регионах России, можно "купить подешевл</w:t>
      </w:r>
      <w:proofErr w:type="gramStart"/>
      <w:r w:rsidR="001130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1130FF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продать подороже". За этой видимой легкостью</w:t>
      </w:r>
      <w:r w:rsidR="000524E3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524E3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скрывается</w:t>
      </w:r>
      <w:proofErr w:type="gramEnd"/>
      <w:r w:rsidR="000524E3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на самом деле может быть потрачено на это сил.</w:t>
      </w:r>
    </w:p>
    <w:p w:rsidR="000524E3" w:rsidRPr="00DB5DF5" w:rsidRDefault="000524E3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успешно заниматься коммерческим предпринимательством, необходимо тщательно знать неудовлетворенный потребительский спрос, быстро реагировать, предлагая соответствующие товары или их аналоги. Бизнес более мобилен, потому что он напрямую связан с потребителями. Считается, что для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коммерческого предпринимательства должны быть как минимум два основных условия: относительно стабильный спрос на продаваемые товары и более низкая цена для производителей, что позволяет восстанавливать транзакционные издержки и получать необходимую прибыль. Коммерческое предпринимательство связано с относительно высоким уровнем риска, особенно в случае устойчивой торговли устойчивой торговлей.</w:t>
      </w:r>
    </w:p>
    <w:p w:rsidR="000524E3" w:rsidRPr="00DB5DF5" w:rsidRDefault="000524E3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коммерческом предпринимательстве предприниматель выступает трейдером, трейдером, который продает готовые продукты, приобретенные у других, потребителя, покупателя. На таком предприятии прибыль формируется за счет продажи товаров по цене, превышающей цену покупки. Автор также хотел бы указать, что если товары приобретаются юридически, то коммерческое и коммерческое предпринимательство не следует называть спекуляцией и на этой основе осуждать. Только когда есть незаконное нарушение, в нарушение правил коммерческой перепродажи, вы можете говорить о запрещенных криминальных предположениях. В целом, это тип предпринимательства, в основном связанный с доставкой продукта от производителя потребителю. Без создания нового продукта бизнес производит специальный товар - услугу, ускорение и, в целом, снижение движения товаров.</w:t>
      </w:r>
      <w:r w:rsidR="009E2608" w:rsidRPr="00DB5DF5">
        <w:rPr>
          <w:sz w:val="28"/>
          <w:szCs w:val="28"/>
        </w:rPr>
        <w:t xml:space="preserve"> </w:t>
      </w:r>
      <w:r w:rsidR="009E260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Специализация предпринимателя в торговле позволяет ему лучше изучать состояние рынка, рассматривать его своевременную структуру. Снижаются затраты на эксплуатацию процесса обращения (постоянное и полное использование хранилищ, снижение транспортных издержек, снижение затрат на продвижение товаров на рынок). Предприятие выполняет промежуточные </w:t>
      </w:r>
      <w:proofErr w:type="gramStart"/>
      <w:r w:rsidR="009E260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proofErr w:type="gramEnd"/>
      <w:r w:rsidR="009E2608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рынке ресурсов, так и на конечном рынке товаров и услуг. Каждый из них имеет свои особенности.</w:t>
      </w:r>
    </w:p>
    <w:p w:rsidR="00A00FC6" w:rsidRPr="00DB5DF5" w:rsidRDefault="00761535" w:rsidP="007615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FC6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Финансово-кредитное предпринимательство. </w:t>
      </w:r>
    </w:p>
    <w:p w:rsidR="009E2608" w:rsidRPr="00DB5DF5" w:rsidRDefault="009E2608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Финансовое  предприн</w:t>
      </w:r>
      <w:r w:rsid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имательство - это особая форма коммерческого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 котором  в </w:t>
      </w:r>
      <w:r w:rsid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 предмета купли-продажи выступают валютные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ценности, национальные деньги (российский</w:t>
      </w:r>
      <w:r w:rsid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рубль) и ценные бумаги (акции,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облигации  и др.), продаваемые </w:t>
      </w:r>
      <w:r w:rsid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предпринимателем покупателю или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предоставляемые  ему в кредит. Это означает не только продажу и покупку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иностранной валюты за рубли, но и это также финансовая сделка, и непредвиденный ряд операций, охватывающих весь спектр продажи и обмена денег на другие виды денег, на валюты за рубежом, ценные бумаги.</w:t>
      </w:r>
    </w:p>
    <w:p w:rsidR="00686986" w:rsidRPr="002D065C" w:rsidRDefault="009E2608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финансовой сделки заключается в том, что предприниматель приобретает основной предпринимательский фактор в виде денежных средств (денег, иностранной валюты, ценных бумаг) за определенную сумму денег у держателя фонда. Выкупленные средства затем продаются покупателям за плату, которая превышает первоначальную сумму, потраченную на покупку этих средств, что приводит к предпринимательской прибыли.</w:t>
      </w:r>
      <w:r w:rsidR="00686986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кредитного предприятия предприниматель берет деньги, депонирует вкладчиков с депозитом в виде процентов по депозиту вместе с последующим возвратом депозита. Привлеченные деньги затем предоставляются покупателям для получения кредита вместе с последующим возвратом депозита. Привлеченные деньги затем предоставляются покупателям за другой процент, который превышает депозит. Разница между процентами по вкладам и кредитам является источником прибыли для предпринимателей-кредиторов.</w:t>
      </w:r>
      <w:r w:rsidR="002D065C" w:rsidRPr="002D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[16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488</w:t>
      </w:r>
      <w:r w:rsidR="002D065C" w:rsidRPr="002D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9E2608" w:rsidRPr="00DB5DF5" w:rsidRDefault="0068698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специализированная система организаций для организации финансовых и кредитных дел: коммерческих банков, компаний финансового кредитования (фирм, иностранной валюты и других специализированных организаций). Деятельность банков и других финансово-кредитных организаций регулируется как общими законами и законами, так и специальными нормативными актами. Центральный банк России и Министерство финансов Российской Федерации в соответствии с законодательными актами представляют государство, представленное РФ. Министерство финансов действует, как предприниматель на рынке ценных бумаг, как таковые субъекты Российской Федерации и муниципальные образования действуют путем выпуска соответствующих ценных бумаг.</w:t>
      </w:r>
    </w:p>
    <w:p w:rsidR="00761535" w:rsidRDefault="00761535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535" w:rsidRDefault="00761535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6D4" w:rsidRDefault="00EE16D4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608" w:rsidRPr="00DB5DF5" w:rsidRDefault="0068698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Посредническое предпринимательство</w:t>
      </w:r>
    </w:p>
    <w:p w:rsidR="00686986" w:rsidRPr="00DB5DF5" w:rsidRDefault="008057F4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Предпринимательство называется посредническим</w:t>
      </w:r>
      <w:r w:rsidR="00686986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предприниматель сам не производит или не продает товар, а выступает в качестве посредника, связывающего гнездо с процессом товарного обмена на товарных торгах. Основной задачей и объектом предпринимательской деятельности посредника является подключение двух сторон к взаимной сделке. Поэтому есть основания утверждать, что посредничество заключается в предоставлении услуг каждой из этих сторон. Для предоставления таких услуг предприниматель получает доход, прибыль.</w:t>
      </w:r>
    </w:p>
    <w:p w:rsidR="00E27521" w:rsidRDefault="00686986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Посредником является лицо (юридическое или физическое), которое представляет интересы производителя или потребителя, но они сами не являются. Посредники могут самостоятельно осуществлять предпринимательскую деятельность или действовать от имени производителей или потребителей. В качестве посреднических </w:t>
      </w:r>
      <w:proofErr w:type="gramStart"/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бизнес-организаций</w:t>
      </w:r>
      <w:proofErr w:type="gramEnd"/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рынке существуют оптовики и маркетинговые ор</w:t>
      </w:r>
      <w:r w:rsidR="008057F4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ганизации, брокеры, дилеры, дистрибьюторы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стипенди</w:t>
      </w:r>
      <w:r w:rsidR="008057F4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</w:t>
      </w:r>
      <w:r w:rsidR="008057F4"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пределенной степени коммерческие банки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кредитных организаций. Промежуточная деловая активность в значительной степени рискованна, поэтому промежуточный предприниматель устанавливает уровень цены в контракте, принимая во внимание степень риска при реализации промежуточных операций. Основной задачей и объектом предпринимательской деятельности посредника является подключение двух сторон к взаимной сделке. Поэтому есть основания утверждать, что посредничество заключается в предоставлении услуг каждой из этих сторон. Для предоставления таких услуг предприниматель</w:t>
      </w:r>
      <w:r w:rsidR="00E2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доход, прибыль.</w:t>
      </w:r>
    </w:p>
    <w:p w:rsidR="009E2608" w:rsidRPr="00DB5DF5" w:rsidRDefault="0044279A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 предпринимательство</w:t>
      </w:r>
    </w:p>
    <w:p w:rsidR="0044279A" w:rsidRPr="00DB5DF5" w:rsidRDefault="0044279A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Страховое предпринимательство заключается в том, что предприниматель гарантирует страхователю имущества, ценности, жизни за определенную плату  компенсацию возможного ущерба в  результате непредвиденного бедствия. Имущество, здоровье, страхование жизни - это особая форма финансово-кредитного бизнеса, состоящая в том, что предприниматель получает страховую премию, выплачивая страховку только при определенных обстоятельствах. Поскольку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вероятность таких обстоятельств невысока, остальные взносы представляют собой предпринимательский доход.</w:t>
      </w:r>
    </w:p>
    <w:p w:rsidR="0044279A" w:rsidRPr="00DB5DF5" w:rsidRDefault="0044279A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- это своего рода экономические отношения, заключающиеся в создании денежного фонда (страхования), из которого деньги компенсируются и выплачиваются в результате стихийных бедствий, несчастных случаев и других событий.</w:t>
      </w:r>
    </w:p>
    <w:p w:rsidR="0044279A" w:rsidRPr="00DB5DF5" w:rsidRDefault="0044279A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 в соответствии с законом и договором гарантирует страховщику компенсацию за ущерб, возникший в результате неожиданной потери товаров, ценностей, здоровья, жизни и других видов потерь, в связи с выплатой, после заключения договора страхования, Страхование заключается в том, что предприниматель получает страховую премию, выплачивая страховку только в определенных обстоятельствах. Поскольку вероятность таких обстоятельств низкая, остальные взносы формируют предпринимательский доход.</w:t>
      </w:r>
    </w:p>
    <w:p w:rsidR="0044279A" w:rsidRPr="00DB5DF5" w:rsidRDefault="0044279A" w:rsidP="007D5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является одной из наиболее рискованных видов деятельности. В то же время организация страховой деятельности предоставляет определенную гарантию застрахованным (организациям, предприятиям, физическим) лицам получить определенный риск убытков в своей деятельности, что является одним из условий развития цивилизованного предпринимательства в стране.</w:t>
      </w:r>
    </w:p>
    <w:p w:rsidR="00E27521" w:rsidRDefault="00E27521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E27521" w:rsidRDefault="00E27521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66494F" w:rsidRDefault="0066494F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sectPr w:rsidR="0066494F" w:rsidSect="00DB5DF5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F93220" w:rsidRPr="00761535" w:rsidRDefault="00DB7E6A" w:rsidP="00761535">
      <w:pPr>
        <w:pStyle w:val="1"/>
      </w:pPr>
      <w:bookmarkStart w:id="6" w:name="_Toc515577814"/>
      <w:r w:rsidRPr="00E27521">
        <w:lastRenderedPageBreak/>
        <w:t>1.4 Формы предпринимательской деятельности</w:t>
      </w:r>
      <w:bookmarkEnd w:id="6"/>
    </w:p>
    <w:p w:rsidR="00F93220" w:rsidRPr="00761535" w:rsidRDefault="00F93220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  (единоличное) предпринимательство.</w:t>
      </w:r>
    </w:p>
    <w:p w:rsidR="00F93220" w:rsidRPr="00761535" w:rsidRDefault="00F93220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простой и доступный вид бизнеса. Любой гражданин, живущий в  Российской Федерации, может стать индивидуальным предпринимателем в возрасте 18 лет. Предпринимательская деятельность граждан регулируется теми же нормами гражданского права, что и предпринимательство юридических лиц, являющихся коммерческими организациями.</w:t>
      </w:r>
    </w:p>
    <w:p w:rsidR="00F93220" w:rsidRPr="00761535" w:rsidRDefault="00F93220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имеет право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Поэтому гражданин должен получить свидетельство индивидуального предпринимателя. Если лицо осуществляет </w:t>
      </w:r>
      <w:r w:rsidR="000E23B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какую-либо 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(арендует квартиру, автомобиль, выполняет работу или предоставляет платежные услуги, например, гиды или помогает пожилым людям убирать квартиру, покупать продукты питания и лек</w:t>
      </w:r>
      <w:r w:rsidR="000E23B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арства) и систематически получает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доходы от этого, необходимо регистрироваться как индивидуальный предприниматель без образования юридического лица. В противном случае такая дея</w:t>
      </w:r>
      <w:r w:rsidR="000E23B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считается незаконной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220" w:rsidRPr="00761535" w:rsidRDefault="000E23B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</w:t>
      </w:r>
      <w:r w:rsidR="00F93220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(гражданин) раз в год продает продукты из своего сада, дает соседу кредит в определенном проценте, перепродает купленные товары, тогда такая деятельность не может быть признана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предпринимательство</w:t>
      </w:r>
      <w:r w:rsidR="00F93220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Потому что довольно сложно продемонстрировать, что эта деятельность систематически проводит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 регулярно дает возможность получения прибыли</w:t>
      </w:r>
      <w:r w:rsidR="00F93220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220" w:rsidRPr="00761535" w:rsidRDefault="00F93220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регистрации индивидуальных предпринимателей является декларативной. Для российских граждан требуемый комплект документов включает: запрос, квитанцию ​​об уплате государственного налога и копию паспорта. Предприниматель имеет право заниматься только теми видами деятельности, которые указаны в свидетельстве о регистрации. Дело в том, что различные виды предпринимательской деятельности подпадают под различные налоговые режимы, 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формы учета. Отдельные предприятия могут заниматься деятельностью на основании специального разрешения - лицензии или свидетельства о квалификации. Предприниматель </w:t>
      </w:r>
      <w:r w:rsidR="000E23B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использовать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рабочую силу.</w:t>
      </w:r>
    </w:p>
    <w:p w:rsidR="000E23B8" w:rsidRPr="00761535" w:rsidRDefault="00F93220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 может прекратить работать добровольно. Для этого, не менее</w:t>
      </w:r>
      <w:r w:rsidR="000E23B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 месяца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уведомить кредиторов и договориться с сотрудниками налоговой инспекции об обязательных платежах. По своим обязательствам он несет ответственность за все принадлежащие ему товары, за исключением того, что необходимо для личного поль</w:t>
      </w:r>
      <w:r w:rsidR="0076153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и для членов его семьи.</w:t>
      </w:r>
    </w:p>
    <w:p w:rsidR="000E23B8" w:rsidRPr="00761535" w:rsidRDefault="000E23B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индивидуального предпринимателя:</w:t>
      </w:r>
    </w:p>
    <w:p w:rsidR="000E23B8" w:rsidRPr="00761535" w:rsidRDefault="000E23B8" w:rsidP="00761535">
      <w:pPr>
        <w:pStyle w:val="af1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Упрощение процессов создания и ликвидации бизнеса;</w:t>
      </w:r>
    </w:p>
    <w:p w:rsidR="000E23B8" w:rsidRPr="00761535" w:rsidRDefault="000E23B8" w:rsidP="00761535">
      <w:pPr>
        <w:pStyle w:val="af1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</w:t>
      </w:r>
      <w:r w:rsidR="00442CF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своего дохода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23B8" w:rsidRPr="00761535" w:rsidRDefault="00442CF5" w:rsidP="00761535">
      <w:pPr>
        <w:pStyle w:val="af1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имущество, используемое</w:t>
      </w:r>
      <w:r w:rsidR="000E23B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предпринимательской деятельности, не уплачивается;</w:t>
      </w:r>
    </w:p>
    <w:p w:rsidR="000E23B8" w:rsidRPr="00761535" w:rsidRDefault="000E23B8" w:rsidP="00761535">
      <w:pPr>
        <w:pStyle w:val="af1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Упрощенная процедура учета результатов хозяйственной деятельности и предоставления внешних отчетов;</w:t>
      </w:r>
    </w:p>
    <w:p w:rsidR="000E23B8" w:rsidRPr="00761535" w:rsidRDefault="000E23B8" w:rsidP="00761535">
      <w:pPr>
        <w:pStyle w:val="af1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Упрощенные процедуры принятия решений (без собраний, протоколов и т. Д.);</w:t>
      </w:r>
    </w:p>
    <w:p w:rsidR="000E23B8" w:rsidRPr="00761535" w:rsidRDefault="000E23B8" w:rsidP="00761535">
      <w:pPr>
        <w:pStyle w:val="af1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Заработанные деньги могут быть пот</w:t>
      </w:r>
      <w:r w:rsidR="00442CF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рачены без дополнительного налогообложения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(9% за дивиденды);</w:t>
      </w:r>
    </w:p>
    <w:p w:rsidR="00442CF5" w:rsidRPr="00761535" w:rsidRDefault="00442CF5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предприниматель </w:t>
      </w:r>
      <w:r w:rsidR="000E23B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реальную возможность н</w:t>
      </w:r>
      <w:r w:rsidR="0076153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отслеживать полученный доход.</w:t>
      </w:r>
    </w:p>
    <w:p w:rsidR="00442CF5" w:rsidRPr="00761535" w:rsidRDefault="00442CF5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индивидуального предпринимательства</w:t>
      </w:r>
    </w:p>
    <w:p w:rsidR="00442CF5" w:rsidRPr="00761535" w:rsidRDefault="00442CF5" w:rsidP="00761535">
      <w:pPr>
        <w:pStyle w:val="af1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обязательства со своим имуществом;</w:t>
      </w:r>
    </w:p>
    <w:p w:rsidR="00442CF5" w:rsidRPr="00761535" w:rsidRDefault="00761535" w:rsidP="00761535">
      <w:pPr>
        <w:pStyle w:val="af1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C387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может </w:t>
      </w:r>
      <w:r w:rsidR="00442CF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определенные лицензии (например, в розничной торговле алкогольными напитками, некоторых лекарствах или сильных ядах);</w:t>
      </w:r>
    </w:p>
    <w:p w:rsidR="00442CF5" w:rsidRPr="00761535" w:rsidRDefault="00442CF5" w:rsidP="00761535">
      <w:pPr>
        <w:pStyle w:val="af1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</w:t>
      </w:r>
      <w:r w:rsidR="006C387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совместного ведения 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бизнеса;</w:t>
      </w:r>
    </w:p>
    <w:p w:rsidR="00442CF5" w:rsidRPr="00761535" w:rsidRDefault="00442CF5" w:rsidP="00761535">
      <w:pPr>
        <w:pStyle w:val="af1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постоянное личное участие;</w:t>
      </w:r>
    </w:p>
    <w:p w:rsidR="006C3878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таком предприятии реализуются  предпринимательские усилия одного человека. Нередко оно обходится даже без привлечения наемного труда; предприятия может состоять только из членов семьи предпринимателя.</w:t>
      </w:r>
    </w:p>
    <w:p w:rsidR="006C3878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</w:t>
      </w:r>
      <w:r w:rsidR="0076153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предпринимательство.</w:t>
      </w:r>
    </w:p>
    <w:p w:rsidR="006C3878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предприятие более сложное с точки зрения организации, функций и управления. Поскольку конкретное предпринимательство является юридическим лицом. Российское законодательство включает в себя партнерства и экономические общества, производственные кооперативы, государственные и муниципальные унитарные предприятия.</w:t>
      </w:r>
    </w:p>
    <w:p w:rsidR="006C3878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Акционерное общество. Это один из разновидностей экономических обществ. Акционерное общество представляет собой коммерческую организацию, уставной капитал которой делится на несколько акц</w:t>
      </w:r>
      <w:r w:rsidR="005D20EF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удостоверяющих обязательственные права акционеров компании. Участники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акционерного общества (акционеры) не несут ответственности по своим обязательствам и не несут риск убытков, связанных с деятельностью компании, в пределах стоимости их акций.</w:t>
      </w:r>
    </w:p>
    <w:p w:rsidR="006C3878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общество с</w:t>
      </w:r>
      <w:r w:rsidR="005D20EF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ограниченной ответственностью, капитал которой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делитс</w:t>
      </w:r>
      <w:r w:rsidR="005D20EF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между владельцами акций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Акционерное общество фактически является экономическим обществом. В то же время, черты и значимость, которые диффе</w:t>
      </w:r>
      <w:r w:rsidR="005D20EF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ренцируют акционерное общество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считают это отдельным видом предприятия. Акционерное общество, как правило, является крупным предприятием. Он</w:t>
      </w:r>
      <w:r w:rsidR="005D20EF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способностью мобилизовать значительные экономические ресурсы и управлять крупномасштабными производствами. Создание большинства отечественных товаров акционерными обществами является характерным явлением в современной мировой экономике.</w:t>
      </w:r>
    </w:p>
    <w:p w:rsidR="006C3878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управления акционерным обществом выглядит следующим образом:</w:t>
      </w:r>
    </w:p>
    <w:p w:rsidR="006C3878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общее собрание акционеров является высшим руководящим органом.</w:t>
      </w:r>
    </w:p>
    <w:p w:rsidR="006C3878" w:rsidRPr="00761535" w:rsidRDefault="005D20EF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совет </w:t>
      </w:r>
      <w:r w:rsidR="006C387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 общества избирается общим собранием акционеров.</w:t>
      </w:r>
    </w:p>
    <w:p w:rsidR="006C3878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управление акционерным обществом является исполнительным органом, состоящим из руководителей.</w:t>
      </w:r>
    </w:p>
    <w:p w:rsidR="005D20EF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Предприятие, владеющее контрольным пакетом акций в компаниях с ограниченной ответственностью, называется холдинговой</w:t>
      </w:r>
      <w:r w:rsidR="005D20EF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Материнская компания 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все остальные (дочерние) компании в холдинге посредством доминирующего участия в их уставном капитале или путем возможности иного определения</w:t>
      </w:r>
      <w:r w:rsidR="005D20EF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экономической деятельности</w:t>
      </w:r>
      <w:r w:rsidR="0076153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878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преимуществам акционерных обществ</w:t>
      </w:r>
      <w:r w:rsidR="0076153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</w:p>
    <w:p w:rsidR="006C3878" w:rsidRPr="00761535" w:rsidRDefault="006C3878" w:rsidP="00761535">
      <w:pPr>
        <w:pStyle w:val="af1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достаточно сильного механизма привлечения финансовых ресурсов;</w:t>
      </w:r>
    </w:p>
    <w:p w:rsidR="006C3878" w:rsidRPr="00761535" w:rsidRDefault="006C3878" w:rsidP="00761535">
      <w:pPr>
        <w:pStyle w:val="af1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Ограниченная ответственность владельцев бизнеса, распространяющая предпринимательский риск среди большого числа акционеров;</w:t>
      </w:r>
    </w:p>
    <w:p w:rsidR="006C3878" w:rsidRPr="00761535" w:rsidRDefault="006C3878" w:rsidP="00761535">
      <w:pPr>
        <w:pStyle w:val="af1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получать экономические выгоды за счет производства крупномасштабного производства;</w:t>
      </w:r>
    </w:p>
    <w:p w:rsidR="005D20EF" w:rsidRPr="00761535" w:rsidRDefault="006C3878" w:rsidP="00761535">
      <w:pPr>
        <w:pStyle w:val="af1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76153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онная устойчивость предприятия.</w:t>
      </w:r>
    </w:p>
    <w:p w:rsidR="006C3878" w:rsidRPr="00761535" w:rsidRDefault="005D20EF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867D1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недостаткам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</w:t>
      </w:r>
      <w:r w:rsidR="007867D1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 относятся: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3878" w:rsidRPr="00761535" w:rsidRDefault="006C3878" w:rsidP="00761535">
      <w:pPr>
        <w:pStyle w:val="af1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 период запуска бизнеса;</w:t>
      </w:r>
    </w:p>
    <w:p w:rsidR="007867D1" w:rsidRPr="00761535" w:rsidRDefault="007867D1" w:rsidP="00761535">
      <w:pPr>
        <w:pStyle w:val="af1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отдаление</w:t>
      </w:r>
      <w:r w:rsidR="006C387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совладельцев от реального управления предп</w:t>
      </w:r>
      <w:r w:rsidR="0076153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риятием.</w:t>
      </w:r>
    </w:p>
    <w:p w:rsidR="007867D1" w:rsidRPr="00761535" w:rsidRDefault="006C387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</w:t>
      </w:r>
      <w:r w:rsidR="007867D1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двух типов - открытые (АО) и закрытые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(ЗАО). Их основное отличие заключается в том, что в ЗАО акции распределяются только в предопре</w:t>
      </w:r>
      <w:r w:rsidR="007867D1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деленном (закрытом) кругу людей, 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акциях АО могут быть проданы любо</w:t>
      </w:r>
      <w:r w:rsidR="007867D1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лицу (круг людей открыт)</w:t>
      </w:r>
      <w:r w:rsidR="0076153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878" w:rsidRPr="00761535" w:rsidRDefault="007867D1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экономического общества</w:t>
      </w:r>
      <w:r w:rsidR="006C387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заключенным между ними договором, осуществляет предпринимательскую деятельность от имени компании и несет дополнительную совместную ответственность за обязательства компании со всем имуществом. Это форма ответственности за собственность, которая характерна для отдельного бизнеса. Така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ассоциация предпринимателей </w:t>
      </w:r>
      <w:r w:rsidR="006C387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установления особых доверитель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отношений между партнерами.</w:t>
      </w:r>
    </w:p>
    <w:p w:rsidR="007867D1" w:rsidRPr="00761535" w:rsidRDefault="007867D1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чертами коллективного предпринимательства является:</w:t>
      </w:r>
    </w:p>
    <w:p w:rsidR="006C3878" w:rsidRPr="00761535" w:rsidRDefault="007867D1" w:rsidP="00761535">
      <w:pPr>
        <w:pStyle w:val="af1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Увеличение финансовых возможностей</w:t>
      </w:r>
      <w:r w:rsidR="006C387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предприятия, поскольку число поставщиков капитала увеличивается и расширяется экономический оборот;</w:t>
      </w:r>
    </w:p>
    <w:p w:rsidR="006C3878" w:rsidRPr="00761535" w:rsidRDefault="006C3878" w:rsidP="00761535">
      <w:pPr>
        <w:pStyle w:val="af1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больших возможностей для развития предприятия, поскольку общество приносит больше прибыли, улучшает возможности получения кредитов;</w:t>
      </w:r>
    </w:p>
    <w:p w:rsidR="007B6F32" w:rsidRPr="00761535" w:rsidRDefault="006C3878" w:rsidP="00761535">
      <w:pPr>
        <w:pStyle w:val="af1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возможность специализироваться на управлении бизнесом</w:t>
      </w:r>
      <w:r w:rsidR="007B6F32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F32" w:rsidRPr="00761535" w:rsidRDefault="007B6F32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Коммандитное  общество (товарищество). </w:t>
      </w:r>
    </w:p>
    <w:p w:rsidR="00E92E1B" w:rsidRPr="00761535" w:rsidRDefault="007B6F32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Коммандитное общество также называют «товарищество на вере». Это коммерческая организация, основанная на депозитном капитале, в которой есть две категории членов: полные товарищи и партнеры с ограниченным участием. Все товарищи осуществляют предпринимательскую деятельность от имени партнерства и несут ответственность за обязательства партнерства со всем имуществом. Только инвесторы с огран</w:t>
      </w:r>
      <w:r w:rsidR="0076153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иченным участием.</w:t>
      </w:r>
    </w:p>
    <w:p w:rsidR="007B6F32" w:rsidRPr="00761535" w:rsidRDefault="00E92E1B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товарищ имеет права:</w:t>
      </w:r>
    </w:p>
    <w:p w:rsidR="007B6F32" w:rsidRPr="00761535" w:rsidRDefault="00E92E1B" w:rsidP="00761535">
      <w:pPr>
        <w:pStyle w:val="af1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7B6F32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управлении партнерскими делами;</w:t>
      </w:r>
    </w:p>
    <w:p w:rsidR="007B6F32" w:rsidRPr="00761535" w:rsidRDefault="00E92E1B" w:rsidP="00761535">
      <w:pPr>
        <w:pStyle w:val="af1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</w:t>
      </w:r>
      <w:r w:rsidR="007B6F32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деятельности партнера;</w:t>
      </w:r>
    </w:p>
    <w:p w:rsidR="007B6F32" w:rsidRPr="00761535" w:rsidRDefault="00E92E1B" w:rsidP="00761535">
      <w:pPr>
        <w:pStyle w:val="af1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</w:t>
      </w:r>
      <w:r w:rsidR="007B6F32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распределении прибыли;</w:t>
      </w:r>
    </w:p>
    <w:p w:rsidR="007B6F32" w:rsidRPr="00761535" w:rsidRDefault="007B6F32" w:rsidP="00761535">
      <w:pPr>
        <w:pStyle w:val="af1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</w:t>
      </w:r>
      <w:r w:rsidR="00E92E1B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ликвидации имущества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оставшегося после соглашения с кредиторами или его стоимости;</w:t>
      </w:r>
    </w:p>
    <w:p w:rsidR="00D16348" w:rsidRPr="00761535" w:rsidRDefault="00E92E1B" w:rsidP="00761535">
      <w:pPr>
        <w:pStyle w:val="af1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оставить</w:t>
      </w:r>
      <w:r w:rsidR="00761535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партнерство.</w:t>
      </w:r>
    </w:p>
    <w:p w:rsidR="007B6F32" w:rsidRPr="00761535" w:rsidRDefault="007B6F32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и убытки партнерства распределяются между участниками пропорционально</w:t>
      </w:r>
      <w:r w:rsidR="00D1634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их доле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капитала, если иное не предусмотрено уставом или соглашением других участников.</w:t>
      </w:r>
      <w:r w:rsidR="008F4544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 соглашение об устранении кого-либо из участников товарищества от участия в прибыли  или в убытках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 результате потерь, понесенных товариществом, </w:t>
      </w:r>
      <w:r w:rsidR="008F4544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товариществом прибыль меньше, чем вложенный капитал, то капитал не распределяется между участниками  до тех пор, пока стоимость чистых активов не превысит размер складочного  капитала.</w:t>
      </w:r>
    </w:p>
    <w:p w:rsidR="007B6F32" w:rsidRPr="00761535" w:rsidRDefault="008F454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Название партнерской фирмы на</w:t>
      </w:r>
      <w:r w:rsidR="007B6F32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 должно содержать либо имена всех партнеров, либо выражение «партнерство по вере» или «товарищество с ограниченной ответственностью», либо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партнерской компании.</w:t>
      </w:r>
    </w:p>
    <w:p w:rsidR="00761535" w:rsidRPr="00761535" w:rsidRDefault="007B6F32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имя инвестора включено от имени фирм, такой вкладчик становится полным товарищем.</w:t>
      </w:r>
    </w:p>
    <w:p w:rsidR="00761535" w:rsidRPr="00761535" w:rsidRDefault="008F454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ответственностью. </w:t>
      </w:r>
    </w:p>
    <w:p w:rsidR="008F4544" w:rsidRPr="00761535" w:rsidRDefault="008F454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 является хозяйствующим субъектом, созданным одним или несколькими лицами, которые несут ответственность за обязательства компании только</w:t>
      </w:r>
      <w:r w:rsidR="00AF7398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суммы своих взносов</w:t>
      </w: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544" w:rsidRPr="00761535" w:rsidRDefault="008F454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Компания, имеющая уставный фонд, разделена на акции, стоимость которых определяется учредительными документами и которая несет ответственность за свои обязательства только с ее собственностью. Члены компании, которые потеряли свои депозиты, полностью рискуют потерями, связанными с деятельностью компании в пределах их вкладов. Его основной отличительной особенностью является то, что все партнеры несут ответственность за предпринимательскую деятельность только в пределах своих сумм вкладов. Потеря депозита является окончательной потерей участника в обществе с ограниченной ответственностью. Это привлекательная особенность этого типа предприятия. И, судя по всему, это объясняет значительную популярность среди предпринимателей общества с ограниченной ответственностью</w:t>
      </w:r>
      <w:r w:rsidR="00866BD0"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BD0" w:rsidRPr="00761535" w:rsidRDefault="00866BD0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виды предпринимательства защищаются законом. </w:t>
      </w:r>
    </w:p>
    <w:p w:rsidR="00866BD0" w:rsidRPr="00C263D9" w:rsidRDefault="00866BD0" w:rsidP="0086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Законы, регулирующие предпринимательскую деятельность: </w:t>
      </w:r>
      <w:r w:rsidRPr="00C2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[1-4]</w:t>
      </w:r>
    </w:p>
    <w:p w:rsidR="00866BD0" w:rsidRPr="00866BD0" w:rsidRDefault="00866BD0" w:rsidP="0086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Законы, устанавливающие требования к осуществлению предпринимательской деятельности. </w:t>
      </w:r>
      <w:proofErr w:type="gramStart"/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регистрации юридических лиц и ИП» от 8 августа, ФЗ «О лицензировании отдельных видов деятельности» 4 мая 2011 г., ФЗ «О техническом регулировании», ФЗ «О санитарно-эпидемиологическом благополучии населения», ФЗ «О не состоятельности (банкротстве)», ФЗ «О не состоятельности (банкротстве) кредитных организаций».</w:t>
      </w:r>
      <w:proofErr w:type="gramEnd"/>
    </w:p>
    <w:p w:rsidR="00866BD0" w:rsidRPr="00866BD0" w:rsidRDefault="00866BD0" w:rsidP="0086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Законы, регулирующие правовое положение участников предпринимательской деятельности. ФЗ «Об акционерных обществах, ООО, производственных </w:t>
      </w: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кооперативах, о государственных и муниципальных предприятиях, о крестьянско-фермерских хозяйствах».</w:t>
      </w:r>
    </w:p>
    <w:p w:rsidR="00866BD0" w:rsidRPr="00866BD0" w:rsidRDefault="00866BD0" w:rsidP="0086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Законы, регулирующие отдельные виды предпринимательской деятельности. ФЗ «О рекламе», ФЗ «Об аудиторской деятельности», ФЗ «Об организации страховой дела», ФЗ «О банках и банковской деятельности».</w:t>
      </w:r>
    </w:p>
    <w:p w:rsidR="00866BD0" w:rsidRPr="00866BD0" w:rsidRDefault="00866BD0" w:rsidP="0086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Законы, регулирующие материальные блага и результаты интеллектуальной деятельности и связанные с ними средства индивидуализации. ФЗ «О коммерческой тайне», ФЗ «Об информации, информационных технологиях и о защите информации».</w:t>
      </w:r>
    </w:p>
    <w:p w:rsidR="00866BD0" w:rsidRPr="00866BD0" w:rsidRDefault="00866BD0" w:rsidP="0086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Законы, направленные на защиту прав и законных интересов субъектов предпринимательской деятельности. ФЗ «О защите конкуренции», ФЗ «О защите прав юридических лиц и ИП при осуществлении государственного контроля (надзора) и муниципального контроля» от 26 декабря 2008 г. № 294 — ФЗ; ФЗ от 7 мая 2013 г. «Об уполномоченных по защите прав предпринимателей», АПК РФ (посвящён разрешению экономических споров), ФЗ «О третейских судах».</w:t>
      </w:r>
    </w:p>
    <w:p w:rsidR="00866BD0" w:rsidRPr="00866BD0" w:rsidRDefault="00866BD0" w:rsidP="0086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Законы, регламентирующие внешнеэкономическую деятельность субъектов предпринимательства. ФЗ «О государственном регулировании внешнеторговой деятельности», ФЗ «Об экспортном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онтроле».</w:t>
      </w:r>
    </w:p>
    <w:p w:rsidR="00866BD0" w:rsidRPr="00C90C54" w:rsidRDefault="00866BD0" w:rsidP="0086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порядок - после 10 дней федеральные законы вступают в законную силу после их официального опубликования.</w:t>
      </w:r>
      <w:r w:rsidR="000C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27A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[14, </w:t>
      </w:r>
      <w:r w:rsidR="000C12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0C127A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30]</w:t>
      </w:r>
    </w:p>
    <w:p w:rsidR="00866BD0" w:rsidRPr="00866BD0" w:rsidRDefault="00866BD0" w:rsidP="0086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544" w:rsidRPr="00DB5DF5" w:rsidRDefault="008F4544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220" w:rsidRPr="00DB5DF5" w:rsidRDefault="00F93220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E6A" w:rsidRPr="00DB5DF5" w:rsidRDefault="00DB7E6A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E6A" w:rsidRPr="00DB5DF5" w:rsidRDefault="00DB7E6A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E6A" w:rsidRPr="00DB5DF5" w:rsidRDefault="00DB7E6A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5DF5" w:rsidRDefault="00DB5DF5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127A" w:rsidRDefault="000C127A" w:rsidP="000C127A">
      <w:pPr>
        <w:pStyle w:val="1"/>
        <w:sectPr w:rsidR="000C127A" w:rsidSect="00DB5DF5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E27521" w:rsidRDefault="003A7619" w:rsidP="000C127A">
      <w:pPr>
        <w:pStyle w:val="1"/>
      </w:pPr>
      <w:bookmarkStart w:id="7" w:name="_Toc515577815"/>
      <w:r w:rsidRPr="00E27521">
        <w:lastRenderedPageBreak/>
        <w:t>2. Современное состояние предпринимательства России</w:t>
      </w:r>
      <w:r w:rsidR="00AA0308" w:rsidRPr="00E27521">
        <w:t>.</w:t>
      </w:r>
      <w:bookmarkStart w:id="8" w:name="552"/>
      <w:bookmarkEnd w:id="7"/>
    </w:p>
    <w:p w:rsidR="00DB5DF5" w:rsidRPr="00E27521" w:rsidRDefault="00AA03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A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Предпринимательство на современном этапе характеризуется динамичностью развития.</w:t>
      </w:r>
      <w:r w:rsidRPr="00DB5DF5">
        <w:rPr>
          <w:sz w:val="28"/>
          <w:szCs w:val="28"/>
        </w:rPr>
        <w:t xml:space="preserve">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Российские и иностранные предприниматели вкладывают все больше инвестиций в эту отрасль динамичного развития. Количество розничных магазинов, которые открываются под известными брендами, растет с каждым днем. Во-первых, это касается магазинов, торгующих </w:t>
      </w:r>
      <w:r w:rsidRPr="00DB5DF5">
        <w:rPr>
          <w:color w:val="000000"/>
          <w:sz w:val="28"/>
          <w:szCs w:val="28"/>
        </w:rPr>
        <w:t>продукцией</w:t>
      </w:r>
      <w:r w:rsidRPr="00DB5DF5">
        <w:rPr>
          <w:rFonts w:ascii="Times New Roman" w:hAnsi="Times New Roman"/>
          <w:color w:val="000000"/>
          <w:sz w:val="28"/>
          <w:szCs w:val="28"/>
        </w:rPr>
        <w:t xml:space="preserve"> массового спроса</w:t>
      </w:r>
      <w:r w:rsidRPr="00DB5DF5">
        <w:rPr>
          <w:color w:val="000000"/>
          <w:sz w:val="28"/>
          <w:szCs w:val="28"/>
        </w:rPr>
        <w:t xml:space="preserve">. </w:t>
      </w:r>
      <w:r w:rsidRPr="00DB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рост розничного товарооборота в последние годы происходит на фоне тенденции к снижению числа крупных и средних предприятий на рынке и тенденции изменения параметров транспортного потока и систем хранения, которые обеспечивают функционирование системы распределение товаров.</w:t>
      </w:r>
    </w:p>
    <w:p w:rsidR="00DB5DF5" w:rsidRPr="00DB5DF5" w:rsidRDefault="00DB5DF5" w:rsidP="00DB5DF5">
      <w:pPr>
        <w:pStyle w:val="a3"/>
        <w:spacing w:line="360" w:lineRule="auto"/>
        <w:ind w:firstLine="225"/>
        <w:jc w:val="both"/>
        <w:rPr>
          <w:color w:val="000000"/>
          <w:sz w:val="28"/>
          <w:szCs w:val="28"/>
        </w:rPr>
        <w:sectPr w:rsidR="00DB5DF5" w:rsidRPr="00DB5DF5" w:rsidSect="00DB5DF5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AA0308" w:rsidRPr="00E27521" w:rsidRDefault="00DB5DF5" w:rsidP="00BC25AB">
      <w:pPr>
        <w:pStyle w:val="1"/>
      </w:pPr>
      <w:bookmarkStart w:id="9" w:name="_Toc515577816"/>
      <w:r w:rsidRPr="00E27521">
        <w:lastRenderedPageBreak/>
        <w:t>2.1 Проблемы развития предпринимательства в России.</w:t>
      </w:r>
      <w:bookmarkEnd w:id="9"/>
    </w:p>
    <w:p w:rsidR="00F12208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меры поддержки со стороны властей, оптимальных условий для развития малого бизнеса в России все еще нет. Согласно рейтингу «</w:t>
      </w:r>
      <w:proofErr w:type="spell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Doing</w:t>
      </w:r>
      <w:proofErr w:type="spell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Business</w:t>
      </w:r>
      <w:proofErr w:type="spell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Всемирного банка, который оценивает степень благоприятности условий для малого бизнеса, Россия в 2016 г. находилась на 39 месте. Из-за этого малые предприятия не могут развиваться и закрываются. В 3-ем квартале 2017 г. закрылись 622 371 малое предприятие. Одной из основных причин этого стали изменения в законодате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льстве. Например, такие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бование</w:t>
      </w:r>
      <w:proofErr w:type="gram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только такую контрольно-кассовую технику, которая может в онлайн – режиме передавать информацию о расчетах в налоговые органы. Первостепенное значение для МСП имеет повышение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ачества работы реги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ональных органов власти. Они нередко проводят не продуманную политику, не соответствующую политике федеральной власти. В результате этого во многих регионах образуются препятствия для деятельности МСП, снижается эффективность их работы. Проведенный в ноябре 2016 г. опрос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 170 участников предпринима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премии «Бизнес-успех» дал не слишком оптимистичный результат – 50% опрошенных заявили, что год прош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на грани выживания. Предпри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ниматели страдали от постоянных изменений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 игры в сфере налогооб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ложения, многочисленных проверок и давле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надзорных органов и состоя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неопределенности. Исследование, проведенное совместно Левад</w:t>
      </w:r>
      <w:proofErr w:type="gram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PwC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выявило, что в 2017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каждый десятый индивидуальный предприниматель закрыл бизнес из-за увели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налогов или претензий ор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ганов контроля. Увеличивается доля компаний, уходящих в тень. </w:t>
      </w:r>
      <w:proofErr w:type="gram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опросу «</w:t>
      </w:r>
      <w:proofErr w:type="spell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бизнеса», 40% работающих на МСП получали заработную плату в конвертах на основной работе и 55% на дополнительной.</w:t>
      </w:r>
      <w:proofErr w:type="gram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 оплаты труда пред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принимателя, который платит государству все налоги и страховые взносы, ложится 50% дополнительной нагрузки. Для выявления проблем,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мешающих развитию МСП в России, п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ровели опрос, который дал следующие результаты:</w:t>
      </w:r>
    </w:p>
    <w:p w:rsidR="00F12208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-70,6 % опрошенных самой значимой назв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проблему существования мно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жества контролирующих органов; </w:t>
      </w:r>
    </w:p>
    <w:p w:rsidR="00F12208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- 58,8% - высокий уровень налогов и трудности при подаче отчетности по налогам; </w:t>
      </w:r>
    </w:p>
    <w:p w:rsidR="00F12208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- 52,9% - вымогательство чиновников; </w:t>
      </w:r>
    </w:p>
    <w:p w:rsidR="00F12208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- 47,1 % - нечестную конкуренцию;</w:t>
      </w:r>
    </w:p>
    <w:p w:rsidR="00F12208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- 35,3% - бюрократизм; </w:t>
      </w:r>
    </w:p>
    <w:p w:rsidR="000C127A" w:rsidRPr="00761535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- 23,5% - преступность. </w:t>
      </w:r>
    </w:p>
    <w:p w:rsidR="001C15F6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серьезных проблем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 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остается доступ к финансовым средствам. По словам президента Общероссийской общественной организации малого и среднего предпринимательства «ОПОРА России» Калинина А.С., ситуация с кредитованием МСП за последние два года </w:t>
      </w:r>
      <w:proofErr w:type="gram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плохой стала удовлетворительной. Опрос 1,5 тыс. руководителей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предприятий, проведенный в 2017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Банком совместно с Национальным агентством финансовых исследований и «Дел</w:t>
      </w:r>
      <w:proofErr w:type="gram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 Россией», показал, что две трети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предприятий 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не берут кредитов. Толь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10% респондентов ответили, что хотели бы взять кредит, но только треть из них планировала взять кредит в ближайшие полгода. Эти неутешительные данные обусловлены чрезмерно высокими ставками по кредитам. По данным ЦБ в ноябре 2016 г. ср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едняя стоимость кредитов бизне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в РФ составляла 13,72% годовых. </w:t>
      </w:r>
    </w:p>
    <w:p w:rsidR="001C15F6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Росбанк пре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доставлял кредиты ИП и МП в 2017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под 15 – 16% годовых. В Сбербанке ставка по креди</w:t>
      </w:r>
      <w:r w:rsid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 обес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печением составляла 11,8%, по </w:t>
      </w:r>
      <w:proofErr w:type="spell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беззалоговым</w:t>
      </w:r>
      <w:proofErr w:type="spell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кредитам – 15,5%. </w:t>
      </w:r>
    </w:p>
    <w:p w:rsidR="00C314F4" w:rsidRDefault="001C15F6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мнению президента Опоры России Калинина А.С., главная проблема </w:t>
      </w:r>
      <w:proofErr w:type="spellStart"/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госзакупок</w:t>
      </w:r>
      <w:proofErr w:type="spellEnd"/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малых предприятий состоит в том, что крупные государственные предприяти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предъявляют завышенные требо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к участвующим в тендерах. Наприм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ер, требуют принудительной сер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тификации продукции в аккредитованных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организаторе центрах или до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полнительной сертификации в случаях, 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сертификат был получен в дру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 месте. Необходимо отметить также не слишком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оптимистичные настроения владельцев предприятий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данным исследования 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Альфа Банка и международного центра «MARC», индекс </w:t>
      </w:r>
      <w:proofErr w:type="gramStart"/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бизнес-ожиданий</w:t>
      </w:r>
      <w:proofErr w:type="gramEnd"/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малом и среднем бизнесе снижа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ется. Более 40% </w:t>
      </w:r>
      <w:proofErr w:type="gramStart"/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ожидают,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ситуация ухудшится. Оптими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стично </w:t>
      </w:r>
      <w:proofErr w:type="gramStart"/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настроены</w:t>
      </w:r>
      <w:proofErr w:type="gramEnd"/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15% респондентов. </w:t>
      </w:r>
    </w:p>
    <w:p w:rsidR="00C314F4" w:rsidRPr="00E27521" w:rsidRDefault="00E27521" w:rsidP="00BC25AB">
      <w:pPr>
        <w:pStyle w:val="1"/>
      </w:pPr>
      <w:bookmarkStart w:id="10" w:name="_Toc515577817"/>
      <w:r>
        <w:t>2</w:t>
      </w:r>
      <w:r w:rsidR="00C314F4" w:rsidRPr="00E27521">
        <w:t>.2 Перспективы развития российского предпринимательства.</w:t>
      </w:r>
      <w:bookmarkEnd w:id="10"/>
    </w:p>
    <w:p w:rsidR="00C314F4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Перспективы развития российского малого и среднего бизнеса в 2018 г. </w:t>
      </w:r>
    </w:p>
    <w:p w:rsidR="001C15F6" w:rsidRPr="00C90C54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поддержки государством малого предпринимательства продолжат свое действие в 2018г. Правительство РФ поставило целью поддержки малого и индивидуального предпринимательства рост числа малых предприятий на 10% и увеличение численности работающих на них до 20 млн. чел. к 2018 г. До конца 2018 г. для малых предприятий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продлеваются «налоговые канику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лы». Эта временная мера поддержки освобождает малый бизнес от проверок, проводимых государственными и муни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ципальными контролирующими орга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нами. К началу 2018 г. процентная ставка по кре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дитам для малых предприятий со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ставляла 10,6 % годовых, для средних предприятий – 9,6%. </w:t>
      </w:r>
      <w:r w:rsidR="000C127A" w:rsidRPr="000C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0C127A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56</w:t>
      </w:r>
      <w:r w:rsidR="000C127A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F2CE0" w:rsidRPr="002D1593" w:rsidRDefault="005F2CE0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Предпринимательство является одним из ведущих факторов подъема экономики, обеспечивая как приток налоговых и иных видов платежей в бюджет государства и региона, так и более высокий </w:t>
      </w:r>
      <w:r w:rsidR="002D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конкуренции в отрасли [9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13</w:t>
      </w:r>
      <w:r w:rsidRPr="002D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В Краснодарском крае – это примерно 25% всех налоговых поступлений в бюджет региона, 40% всего краевого оборота, это больше 600 000 рабочих мест</w:t>
      </w:r>
    </w:p>
    <w:p w:rsidR="002D1593" w:rsidRPr="002D1593" w:rsidRDefault="002D1593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Краснодарского края принят закон «Об условиях применения упрощенной системы налогообложения», согласно которому предусматривается установление налоговой ставки в размере 0% для впервые зарегистрированных индивидуальных предпринимателей.</w:t>
      </w:r>
    </w:p>
    <w:p w:rsidR="005F2CE0" w:rsidRDefault="005F2CE0" w:rsidP="00DB5DF5">
      <w:pPr>
        <w:shd w:val="clear" w:color="auto" w:fill="FFFFFF"/>
        <w:spacing w:after="0" w:line="360" w:lineRule="auto"/>
        <w:jc w:val="both"/>
      </w:pPr>
    </w:p>
    <w:p w:rsidR="002D1593" w:rsidRDefault="002D1593" w:rsidP="00A07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1593" w:rsidRDefault="002D1593" w:rsidP="00A07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1593" w:rsidRDefault="002D1593" w:rsidP="00A07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1593" w:rsidRDefault="002D1593" w:rsidP="00A07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1593" w:rsidRDefault="002D1593" w:rsidP="00A07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2CE0" w:rsidRPr="00A07F94" w:rsidRDefault="005F2CE0" w:rsidP="00A07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F94">
        <w:rPr>
          <w:rFonts w:ascii="Times New Roman" w:hAnsi="Times New Roman" w:cs="Times New Roman"/>
          <w:sz w:val="24"/>
          <w:szCs w:val="24"/>
        </w:rPr>
        <w:lastRenderedPageBreak/>
        <w:t>Рейтинг регионов России по предпринимательской активности за 2017 год.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6"/>
        <w:gridCol w:w="2403"/>
        <w:gridCol w:w="2084"/>
        <w:gridCol w:w="2085"/>
        <w:gridCol w:w="2085"/>
      </w:tblGrid>
      <w:tr w:rsidR="005F2CE0" w:rsidRPr="002D1593" w:rsidTr="00A07F94">
        <w:tc>
          <w:tcPr>
            <w:tcW w:w="540" w:type="dxa"/>
          </w:tcPr>
          <w:p w:rsidR="005F2CE0" w:rsidRPr="002D1593" w:rsidRDefault="005F2CE0" w:rsidP="00A07F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59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2D159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D159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03" w:type="dxa"/>
          </w:tcPr>
          <w:p w:rsidR="005F2CE0" w:rsidRPr="002D1593" w:rsidRDefault="005F2CE0" w:rsidP="00A07F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593">
              <w:rPr>
                <w:rFonts w:ascii="Times New Roman" w:hAnsi="Times New Roman" w:cs="Times New Roman"/>
                <w:sz w:val="24"/>
                <w:szCs w:val="28"/>
              </w:rPr>
              <w:t>Регион</w:t>
            </w:r>
          </w:p>
        </w:tc>
        <w:tc>
          <w:tcPr>
            <w:tcW w:w="2084" w:type="dxa"/>
          </w:tcPr>
          <w:p w:rsidR="005F2CE0" w:rsidRPr="002D1593" w:rsidRDefault="005F2CE0" w:rsidP="00A07F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593">
              <w:rPr>
                <w:rFonts w:ascii="Times New Roman" w:hAnsi="Times New Roman" w:cs="Times New Roman"/>
                <w:sz w:val="24"/>
                <w:szCs w:val="28"/>
              </w:rPr>
              <w:t>Экономически активное население, тыс. человек</w:t>
            </w:r>
          </w:p>
        </w:tc>
        <w:tc>
          <w:tcPr>
            <w:tcW w:w="2085" w:type="dxa"/>
          </w:tcPr>
          <w:p w:rsidR="005F2CE0" w:rsidRPr="002D1593" w:rsidRDefault="005F2CE0" w:rsidP="00A07F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593">
              <w:rPr>
                <w:rFonts w:ascii="Times New Roman" w:hAnsi="Times New Roman" w:cs="Times New Roman"/>
                <w:sz w:val="24"/>
                <w:szCs w:val="28"/>
              </w:rPr>
              <w:t>Число ИП прошедших государственную перерегистрацию на 1 октября 2017 года, человек</w:t>
            </w:r>
            <w:r w:rsidR="00A07F94" w:rsidRPr="002D159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85" w:type="dxa"/>
          </w:tcPr>
          <w:p w:rsidR="005F2CE0" w:rsidRPr="002D1593" w:rsidRDefault="00A07F94" w:rsidP="00A07F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593">
              <w:rPr>
                <w:rFonts w:ascii="Times New Roman" w:hAnsi="Times New Roman" w:cs="Times New Roman"/>
                <w:sz w:val="24"/>
                <w:szCs w:val="28"/>
              </w:rPr>
              <w:t>Доли ИП по отношению к экономически активному населению, %</w:t>
            </w:r>
          </w:p>
        </w:tc>
      </w:tr>
      <w:tr w:rsidR="005F2CE0" w:rsidRPr="002D1593" w:rsidTr="00A07F94">
        <w:tc>
          <w:tcPr>
            <w:tcW w:w="540" w:type="dxa"/>
          </w:tcPr>
          <w:p w:rsidR="005F2CE0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5F2CE0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84" w:type="dxa"/>
          </w:tcPr>
          <w:p w:rsidR="005F2CE0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2563,4</w:t>
            </w:r>
          </w:p>
        </w:tc>
        <w:tc>
          <w:tcPr>
            <w:tcW w:w="2085" w:type="dxa"/>
          </w:tcPr>
          <w:p w:rsidR="005F2CE0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225050</w:t>
            </w:r>
          </w:p>
        </w:tc>
        <w:tc>
          <w:tcPr>
            <w:tcW w:w="2085" w:type="dxa"/>
          </w:tcPr>
          <w:p w:rsidR="005F2CE0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5F2CE0" w:rsidRPr="002D1593" w:rsidTr="00A07F94">
        <w:tc>
          <w:tcPr>
            <w:tcW w:w="540" w:type="dxa"/>
          </w:tcPr>
          <w:p w:rsidR="005F2CE0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5F2CE0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2084" w:type="dxa"/>
          </w:tcPr>
          <w:p w:rsidR="005F2CE0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199,5</w:t>
            </w:r>
          </w:p>
        </w:tc>
        <w:tc>
          <w:tcPr>
            <w:tcW w:w="2085" w:type="dxa"/>
          </w:tcPr>
          <w:p w:rsidR="005F2CE0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16388</w:t>
            </w:r>
          </w:p>
        </w:tc>
        <w:tc>
          <w:tcPr>
            <w:tcW w:w="2085" w:type="dxa"/>
          </w:tcPr>
          <w:p w:rsidR="005F2CE0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8,21</w:t>
            </w:r>
          </w:p>
        </w:tc>
      </w:tr>
      <w:tr w:rsidR="00A07F94" w:rsidRPr="002D1593" w:rsidTr="00A07F94">
        <w:tc>
          <w:tcPr>
            <w:tcW w:w="540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Республика Саха</w:t>
            </w:r>
          </w:p>
        </w:tc>
        <w:tc>
          <w:tcPr>
            <w:tcW w:w="2084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507,7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38608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A07F94" w:rsidRPr="002D1593" w:rsidTr="00A07F94">
        <w:tc>
          <w:tcPr>
            <w:tcW w:w="540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 xml:space="preserve">Магаданская область </w:t>
            </w:r>
          </w:p>
        </w:tc>
        <w:tc>
          <w:tcPr>
            <w:tcW w:w="2084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6911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A07F94" w:rsidRPr="002D1593" w:rsidTr="00A07F94">
        <w:tc>
          <w:tcPr>
            <w:tcW w:w="540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2084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7247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7,08</w:t>
            </w:r>
          </w:p>
        </w:tc>
      </w:tr>
      <w:tr w:rsidR="00A07F94" w:rsidRPr="002D1593" w:rsidTr="00A07F94">
        <w:tc>
          <w:tcPr>
            <w:tcW w:w="540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3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2084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132,1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9044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</w:tr>
      <w:tr w:rsidR="005F2CE0" w:rsidRPr="002D1593" w:rsidTr="00A07F94">
        <w:tc>
          <w:tcPr>
            <w:tcW w:w="540" w:type="dxa"/>
          </w:tcPr>
          <w:p w:rsidR="005F2CE0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3" w:type="dxa"/>
          </w:tcPr>
          <w:p w:rsidR="005F2CE0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2084" w:type="dxa"/>
          </w:tcPr>
          <w:p w:rsidR="005F2CE0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145,9</w:t>
            </w:r>
          </w:p>
        </w:tc>
        <w:tc>
          <w:tcPr>
            <w:tcW w:w="2085" w:type="dxa"/>
          </w:tcPr>
          <w:p w:rsidR="005F2CE0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9681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6,59</w:t>
            </w:r>
          </w:p>
        </w:tc>
      </w:tr>
      <w:tr w:rsidR="00A07F94" w:rsidRPr="002D1593" w:rsidTr="00A07F94">
        <w:tc>
          <w:tcPr>
            <w:tcW w:w="540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3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2084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16466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6,53</w:t>
            </w:r>
          </w:p>
        </w:tc>
      </w:tr>
      <w:tr w:rsidR="00A07F94" w:rsidRPr="002D1593" w:rsidTr="00A07F94">
        <w:tc>
          <w:tcPr>
            <w:tcW w:w="540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3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2084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187,5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12093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6,45</w:t>
            </w:r>
          </w:p>
        </w:tc>
      </w:tr>
      <w:tr w:rsidR="00A07F94" w:rsidRPr="002D1593" w:rsidTr="00A07F94">
        <w:tc>
          <w:tcPr>
            <w:tcW w:w="540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084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2138,1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137379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</w:tc>
      </w:tr>
      <w:tr w:rsidR="00A07F94" w:rsidRPr="002D1593" w:rsidTr="00A07F94">
        <w:tc>
          <w:tcPr>
            <w:tcW w:w="540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403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F94" w:rsidRPr="002D1593" w:rsidTr="00A07F94">
        <w:tc>
          <w:tcPr>
            <w:tcW w:w="540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084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2889,4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106373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A07F94" w:rsidRPr="002D1593" w:rsidTr="00A07F94">
        <w:tc>
          <w:tcPr>
            <w:tcW w:w="540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03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084" w:type="dxa"/>
          </w:tcPr>
          <w:p w:rsidR="00A07F94" w:rsidRPr="002D1593" w:rsidRDefault="00A07F94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7157,2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219090</w:t>
            </w:r>
          </w:p>
        </w:tc>
        <w:tc>
          <w:tcPr>
            <w:tcW w:w="2085" w:type="dxa"/>
          </w:tcPr>
          <w:p w:rsidR="00A07F94" w:rsidRPr="002D1593" w:rsidRDefault="002D1593" w:rsidP="00DB5D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593"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</w:tr>
    </w:tbl>
    <w:p w:rsidR="005F2CE0" w:rsidRPr="002D1593" w:rsidRDefault="005F2CE0" w:rsidP="00DB5D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E0" w:rsidRDefault="002D1593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Краснодарского края принят закон «Об условиях применения упрощенной системы налогообложения», согласно которому предусматривается </w:t>
      </w:r>
      <w:r w:rsidRPr="002D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установление налоговой ставки в размере 0% для впервые зарегистрированных индивидуальных предпринимателей.</w:t>
      </w:r>
    </w:p>
    <w:p w:rsidR="001C15F6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г. Минэкономразвития запланировало снизить ставку по ссудам малым пре</w:t>
      </w:r>
      <w:proofErr w:type="gram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приятиям на 3 процентных пункта и уменьш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стоимость кредита для заем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щиков до 6,5%. Осуществление всех этих мер позволит значительно улучшить условия дея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предприятий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 г. Малый бизнес в последние годы как подв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ергался законодательному давле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со стороны государства, так и параллельно создавались меры поддержки для его развития. А ведь не стоит недооценивать роль малого и среднего предпринимательства в российской экономике. Создание дополнительных рабочих мест, ра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 конкуренции, а, следова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тельно, улучшение качества товаров и услуг, рост и развитие национальной экономики – за все это отвечает малый бизнес. Рынок не может быть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обеспечен только крупными предприятиями: существуют такие отрасли, которые совершенно для них непривлекательны. Для экономики в целом деятельность ма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фирм является важным факто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повышения ее гибкости. По уровню развития малого предпринимат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специалисты даже судят о способности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 приспосабливаться к ме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няющейся экономической обстановке. Для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находящейся на началь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этапе развития рыночных отношений, именно создание и развитие се</w:t>
      </w:r>
      <w:proofErr w:type="gram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 малого предпринимательства должно стать основой социальной ре- структуризации общества, обеспечивающей подготовку населения и переход всего хозяйства страны к рыночной экономике. Несмотря на трудности, этот вид предпринимательства развивается, наб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ирает темпы роста, решая эконо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мические, социальные и научно-технические проблемы. В РФ сложилась определенная инфраструктура поддержки развития малого предпринимательства на федеральном уровн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на уровне субъектов Федера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 К федеральным органам, осуществля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ющим регулирование развития 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предпринимательства, его поддержку (в том числе функциональную), относятся Президент РФ и его Администрация, Федеральное Собрание РФ, Правительство РФ, федеральные министерства, службы и государственные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комитеты. </w:t>
      </w:r>
    </w:p>
    <w:p w:rsidR="00EA1856" w:rsidRDefault="00EA1856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5F6" w:rsidRPr="00C263D9" w:rsidRDefault="001C15F6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комплексных программ поддерж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развития предпринимательства принимают участие следующие федеральные министерства: экономического развития и торговли, финансов, юстиции, образования и др. Важное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инфраструктуре предпринима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занимают Конституционный Суд РФ, Высший арбитражный Суд РФ, Верховный Суд РФ, Генеральная прокуратура РФ и их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местах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2017 году стартовало действие Единого реестра субъектов предпринимательства. По данным Единого реестра субъектов предпринимательства можно отметить стабильный постепенный рост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первое полугодие 2017 года. </w:t>
      </w:r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12208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третьем квартале 2017 года произошел резкий спад и закрылось 622 371 малое предприятие. </w:t>
      </w:r>
      <w:r w:rsidR="000C127A" w:rsidRPr="00C2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[16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488</w:t>
      </w:r>
      <w:r w:rsidR="000C127A" w:rsidRPr="00C2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1C15F6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изменения могут быть результатом многочисленных нововведений в законодательстве, принятых 01.07.2017 года, к </w:t>
      </w:r>
      <w:proofErr w:type="gram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примеру</w:t>
      </w:r>
      <w:proofErr w:type="gram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как: </w:t>
      </w:r>
    </w:p>
    <w:p w:rsidR="001C15F6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1 июля допускается использование только контрольно-кассовой техники, способной передавать информацию о нали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 расчетах в налоговые орга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в онлайн-режиме. </w:t>
      </w:r>
    </w:p>
    <w:p w:rsidR="001C15F6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 1 июля плата, взимаемая с </w:t>
      </w:r>
      <w:proofErr w:type="spell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большегрузов</w:t>
      </w:r>
      <w:proofErr w:type="spellEnd"/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систему «Платон», подле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ежегодной индексации исходя из фактического изменения с 15 ноября 2015 г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индекса потребительских цен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Количество субъектов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период 10.10.2016-10.10.2017. 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поддержки малого бизнеса в 2018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будут продолжать действо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до конца года «надзорные каникулы»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мероприятие регламентиру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Федеральным законом от 13 июля 2015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246-ФЗ, которое носит вре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менный характер и освобождает от проверок органами государственного и муниципального контроля (трудовой инспекции, ФМС, </w:t>
      </w:r>
      <w:proofErr w:type="spell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 Необходимо отметить, что Закон № 246-ФЗ не избавит малый бизнес от государственного контроля (ФСС, ФФОМС, ПФР, прокуратура и др.). </w:t>
      </w:r>
    </w:p>
    <w:p w:rsidR="001C15F6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июля 2018 года кассовые аппараты нов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поколения станут обязатель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для всех групп предпринимателей.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субъектам малого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нимательства, которые работали на ЕНВД 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патентах данный закон обхо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дил стороной. </w:t>
      </w:r>
    </w:p>
    <w:p w:rsidR="001C15F6" w:rsidRPr="00C90C54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Минэкономразвития планируе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снизить на 3 </w:t>
      </w:r>
      <w:proofErr w:type="gramStart"/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процентных</w:t>
      </w:r>
      <w:proofErr w:type="gramEnd"/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</w:t>
      </w:r>
      <w:r w:rsidR="001C15F6"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ставку по ссудам малому бизнесу. Данные меры так же будут выгодны как предпринимателям, так и банкам, т.к. будут стимулировать кредитование малого предпринимательства. Планируется снизить стоимость кредита для заемщиков до 6,5%. О данной информации свидетельствуют изменения в правилах предоставления бюджетных субс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идий банкам на возмещение недо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доходов по льготным кредитам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малого и среднего предпри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нимательства в 2018 году. </w:t>
      </w:r>
      <w:r w:rsidR="000C127A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[15</w:t>
      </w:r>
      <w:r w:rsidR="003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154-155</w:t>
      </w:r>
      <w:r w:rsidR="000C127A" w:rsidRPr="00C9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1C15F6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 действует программа поддерж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субъектов предпринимательства, которая устанавливает процентную ставку по кредитам малым предприятиям на уровне до 10,6% годовых, для средних предприятий - до 9,6%. Разработана стратегия развития малого и среднего предпринимательства в РФ до 2030 года, утвержденная Распоряжен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от 02.06.2016 №1083-р. Дан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программа предусматривает поэтапный рост объема прямых закупок, осуществляемых госкомпаниями у субъектов малого и среднего предпринимательства до 25% с начала 2018 года. Одна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 соответствии с Постановле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Правительства РФ от 19 августа 2016 г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№819 с 01.01.2018 объем зак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упок вырастет всего до 15%. </w:t>
      </w:r>
    </w:p>
    <w:p w:rsidR="001C15F6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 малый и средний бизнес получают от госкомпаний 10% от общего объема заказов на торгах объемом до 200 млн. руб., процент от суммарного объема заказов должен составлять 18%. </w:t>
      </w:r>
    </w:p>
    <w:p w:rsidR="001C15F6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существует несколько разновидностей оказания государственной помощи предпринимателям малого и среднего бизнеса: </w:t>
      </w:r>
    </w:p>
    <w:p w:rsidR="001C15F6" w:rsidRDefault="00F12208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финансовая поддержка – помощь в денежном выражении; </w:t>
      </w:r>
    </w:p>
    <w:p w:rsidR="001C15F6" w:rsidRDefault="00F12208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имущественная поддержка – вид помощ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который заключается в предо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 прав на пользование государственным имуществом</w:t>
      </w:r>
      <w:r w:rsid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(земельные участки, строения и др.); </w:t>
      </w:r>
    </w:p>
    <w:p w:rsidR="001C15F6" w:rsidRDefault="00F12208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поддержка – поддерж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виде организации как феде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ральных</w:t>
      </w:r>
      <w:r w:rsid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региональных информационных систем; </w:t>
      </w:r>
    </w:p>
    <w:p w:rsidR="001C15F6" w:rsidRDefault="00F12208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консультационная поддержка – предост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обучающих курсов, кото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помогают организовать, построить, и</w:t>
      </w:r>
      <w:r w:rsidR="001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продвинуть бизнес, найти акту</w:t>
      </w:r>
      <w:r w:rsid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направления его развития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314F4" w:rsidRDefault="00F12208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в сфере подготовки специалистов – разработка и внедрение пр</w:t>
      </w:r>
      <w:proofErr w:type="gramStart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грамм, для подготовки ценных сотрудников малого бизнеса. Государство оказывает финансовую подде</w:t>
      </w:r>
      <w:r w:rsid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ржку малому бизнесу в виде суб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сидий в соответствии с Указом Правительства Российской Федерации №316. </w:t>
      </w:r>
    </w:p>
    <w:p w:rsidR="00C314F4" w:rsidRDefault="00F12208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субсидий включают: </w:t>
      </w:r>
    </w:p>
    <w:p w:rsidR="00C314F4" w:rsidRDefault="00F12208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для начинающих предпринимателей; </w:t>
      </w:r>
    </w:p>
    <w:p w:rsidR="00C314F4" w:rsidRDefault="00F12208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на возмещение части затрат по лизинговым платежам; </w:t>
      </w:r>
    </w:p>
    <w:p w:rsidR="00C314F4" w:rsidRDefault="00F12208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на возмещение процентов по кредиту; </w:t>
      </w:r>
    </w:p>
    <w:p w:rsidR="00C314F4" w:rsidRDefault="00F12208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для участников выставок; </w:t>
      </w:r>
    </w:p>
    <w:p w:rsidR="00C314F4" w:rsidRDefault="00F12208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 году будут продолжать действовать государственные меры поддержки малого бизнеса. Эти мероприятия станут также базой для последующих изменений, в том числе, начин</w:t>
      </w:r>
      <w:r w:rsid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с 2019 года, в России возник</w:t>
      </w:r>
      <w:r w:rsidRPr="00F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новая налоговая система, действие льготных тарифов налогообложения в 2018 году закончится, а конструкция налогов изменится</w:t>
      </w:r>
      <w:r w:rsid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14F4" w:rsidRDefault="00C314F4" w:rsidP="00DB5D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314F4" w:rsidSect="00DB5DF5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F12208" w:rsidRPr="00E27521" w:rsidRDefault="00C314F4" w:rsidP="00BC25AB">
      <w:pPr>
        <w:pStyle w:val="1"/>
      </w:pPr>
      <w:bookmarkStart w:id="11" w:name="_Toc515577818"/>
      <w:r w:rsidRPr="00E27521">
        <w:lastRenderedPageBreak/>
        <w:t>Заключение</w:t>
      </w:r>
      <w:bookmarkEnd w:id="11"/>
    </w:p>
    <w:p w:rsidR="00C314F4" w:rsidRPr="00C314F4" w:rsidRDefault="00C314F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меры государственного регул</w:t>
      </w:r>
      <w:r w:rsidR="0042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 экономики не только ставят перед предпринимательскими интересами угрозы, но также и стимулируют их</w:t>
      </w: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14F4" w:rsidRPr="00C314F4" w:rsidRDefault="00C314F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Избытки нецивилизованного «дикого» рынка вызыва</w:t>
      </w:r>
      <w:r w:rsidR="0042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апатию и чувство отчаяния у</w:t>
      </w: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многих, кто заинтересован в поиске лучшего способа развития внутренних дел. Во многом это связано с тем, что за пределами государственных рычагов (прежде всего экономическ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 законодательных) они были:</w:t>
      </w:r>
    </w:p>
    <w:p w:rsidR="00C314F4" w:rsidRPr="005E6A56" w:rsidRDefault="00C314F4" w:rsidP="005E6A56">
      <w:pPr>
        <w:pStyle w:val="af1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капитальных вложений и прибыли из России в зарубежные страны;</w:t>
      </w:r>
    </w:p>
    <w:p w:rsidR="00C314F4" w:rsidRPr="005E6A56" w:rsidRDefault="004220EA" w:rsidP="005E6A56">
      <w:pPr>
        <w:pStyle w:val="af1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C314F4"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формы расчетов;</w:t>
      </w:r>
    </w:p>
    <w:p w:rsidR="00C314F4" w:rsidRPr="00C314F4" w:rsidRDefault="00C314F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меры государственного влияния и российского права в этом отношении были неэффективными.</w:t>
      </w:r>
    </w:p>
    <w:p w:rsidR="00C314F4" w:rsidRPr="00C314F4" w:rsidRDefault="00C314F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налоговое законодательство для борьбы с манипулированием ценой и искажением показателей прибыли не обеспечивает контроля над движением внутреннего капитала, поскольку налоговая служба находится в зачаточном состоянии.</w:t>
      </w:r>
    </w:p>
    <w:p w:rsidR="00C314F4" w:rsidRPr="00C314F4" w:rsidRDefault="00C314F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текущая денежно-кредитная политика не способна предотвратить массовый выход капитала в другие страны, она не содержит элементов эффективного стимулирования производства. В дальнейшем.</w:t>
      </w:r>
    </w:p>
    <w:p w:rsidR="00C314F4" w:rsidRPr="00C314F4" w:rsidRDefault="00C314F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</w:t>
      </w:r>
      <w:r w:rsidR="0042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законодательство разработано слабо</w:t>
      </w: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Промышленные монополии диктуют свои условия неуправляемо, уважая их собственные интересы, которые часто не совпадают с интересами социально-экономического развития страны.</w:t>
      </w:r>
    </w:p>
    <w:p w:rsidR="004220EA" w:rsidRDefault="00C314F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Естественно, что, отдавая приоритет рыночным механизмам, уменьшается количество государственного регулирования. </w:t>
      </w:r>
    </w:p>
    <w:p w:rsidR="00C314F4" w:rsidRPr="00C314F4" w:rsidRDefault="00C314F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любых обстоятельствах государство резервирует следующие важные функции:</w:t>
      </w:r>
    </w:p>
    <w:p w:rsidR="00C314F4" w:rsidRPr="005E6A56" w:rsidRDefault="00C314F4" w:rsidP="005E6A56">
      <w:pPr>
        <w:pStyle w:val="af1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частных дел и национальной экономики в целом (доступ к бюджетным ресурсам, так или иначе, остается самым прибыльным бизнесом, </w:t>
      </w: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который ведет частную инициативу в разрушительный канал для национальных интересов);</w:t>
      </w:r>
    </w:p>
    <w:p w:rsidR="00C314F4" w:rsidRPr="005E6A56" w:rsidRDefault="00C314F4" w:rsidP="005E6A56">
      <w:pPr>
        <w:pStyle w:val="af1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социальной защиты малоимущих и инвалидов (присутствующих на уровне выживания);</w:t>
      </w:r>
    </w:p>
    <w:p w:rsidR="00C314F4" w:rsidRPr="005E6A56" w:rsidRDefault="00C314F4" w:rsidP="005E6A56">
      <w:pPr>
        <w:pStyle w:val="af1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антимонопольные меры, контроль соответствия внешнеэкономической деятельности государственным интересам, экспортный контроль;</w:t>
      </w:r>
    </w:p>
    <w:p w:rsidR="00C314F4" w:rsidRDefault="00C314F4" w:rsidP="005E6A56">
      <w:pPr>
        <w:pStyle w:val="af1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таможенные тарифы, налоги, кредитная политика;</w:t>
      </w:r>
    </w:p>
    <w:p w:rsidR="005E6A56" w:rsidRPr="005E6A56" w:rsidRDefault="005E6A56" w:rsidP="005E6A56">
      <w:pPr>
        <w:pStyle w:val="af1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E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тимулирование научно-технического прогресса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14F4" w:rsidRPr="00C314F4" w:rsidRDefault="00C314F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российских экономических законов требуют регулирования развитой рыночной инфраструктуры, но на самом деле у них нет механизма реализации из-за остающихся государственных монополий и отсутствия конкуренции. Анализ состояния внутреннего законодательства предполагает, что многие законы регулируют рыночные отношения, которые еще не существуют в российской действительности. Вероятно, это иногда является результатом необузданного копирования западных моделей правовых актов.</w:t>
      </w:r>
    </w:p>
    <w:p w:rsidR="00F1707B" w:rsidRDefault="00C314F4" w:rsidP="00761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стимулирования новых технологий необходимо тесное взаимодействие между государственными структурами и торговыми структурами. Как показывает опыт промышленно развитых стран, экспериментальные и инновационные разработки невозможны, если государство не создает благоприятный климат для торговых структур, включая, в частности, налоговые льготы. Формально государственное налоговое законодательство предлагает</w:t>
      </w:r>
      <w:r w:rsidR="0042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</w:t>
      </w:r>
      <w:r w:rsidRPr="00C3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льготы, но, видимо, их недостаточно. Необходимо стимулировать инвестиционную деятельность в будущем хорошо продуманной политикой фискальной и денежно-кредитной политики государства.</w:t>
      </w:r>
      <w:bookmarkEnd w:id="8"/>
    </w:p>
    <w:p w:rsidR="00F1707B" w:rsidRDefault="00F1707B" w:rsidP="00386A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707B" w:rsidSect="00DB5DF5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E87B1E" w:rsidRDefault="00F1707B" w:rsidP="007D51A1">
      <w:pPr>
        <w:pStyle w:val="1"/>
      </w:pPr>
      <w:bookmarkStart w:id="12" w:name="_Toc515577819"/>
      <w:r>
        <w:lastRenderedPageBreak/>
        <w:t xml:space="preserve">Список </w:t>
      </w:r>
      <w:r w:rsidRPr="007D51A1">
        <w:t>использованн</w:t>
      </w:r>
      <w:r w:rsidR="007D51A1">
        <w:t>ых источников.</w:t>
      </w:r>
      <w:bookmarkEnd w:id="12"/>
    </w:p>
    <w:p w:rsidR="00F1707B" w:rsidRPr="00F1707B" w:rsidRDefault="00F1707B" w:rsidP="00F1707B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Федерации. - М., 1994.</w:t>
      </w:r>
    </w:p>
    <w:p w:rsidR="00F1707B" w:rsidRPr="00F1707B" w:rsidRDefault="00F1707B" w:rsidP="00F1707B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РФ. - М., 2005.</w:t>
      </w:r>
    </w:p>
    <w:p w:rsidR="00F1707B" w:rsidRPr="00F1707B" w:rsidRDefault="00F1707B" w:rsidP="00F1707B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государственной поддержке малого предпринимательства  в Российской Федерации от 14 июня 1995 года N 88-ФЗ//Энциклопедия российского права, 2003.</w:t>
      </w:r>
    </w:p>
    <w:p w:rsidR="00F1707B" w:rsidRDefault="00F1707B" w:rsidP="00F1707B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19 июля 1998 года N 115-ФЗ «Об особенностях правового положения акционерных обществ работников (народных предприятий) (в ред. Федерального закона от 21.03.2002 N 31-ФЗ) //Энциклопедия российского права, 2003.</w:t>
      </w:r>
    </w:p>
    <w:p w:rsidR="00F1707B" w:rsidRPr="00F1707B" w:rsidRDefault="00F1707B" w:rsidP="00F1707B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ечевицына</w:t>
      </w:r>
      <w:proofErr w:type="spellEnd"/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Экономика предприятия. Учебное пособие / Л.Е. </w:t>
      </w:r>
      <w:proofErr w:type="spellStart"/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Чечевицына</w:t>
      </w:r>
      <w:proofErr w:type="spellEnd"/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Ростов н</w:t>
      </w:r>
      <w:proofErr w:type="gramStart"/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«Феникс», 2006.</w:t>
      </w:r>
      <w:r w:rsidR="008B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- 400 с.</w:t>
      </w:r>
    </w:p>
    <w:p w:rsidR="00F1707B" w:rsidRPr="00F1707B" w:rsidRDefault="00F1707B" w:rsidP="00F1707B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предприятия под ред. О.И. Волкова, М: ИНФРА, 2000.</w:t>
      </w:r>
      <w:r w:rsidR="008B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- 600 </w:t>
      </w:r>
      <w:proofErr w:type="gramStart"/>
      <w:r w:rsidR="008B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1707B" w:rsidRPr="00F1707B" w:rsidRDefault="00F1707B" w:rsidP="00F1707B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Греховодова М.Н. Экономика торгового предприятия. Учебное пособ</w:t>
      </w:r>
      <w:r w:rsidR="008B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– Ростов н</w:t>
      </w:r>
      <w:proofErr w:type="gramStart"/>
      <w:r w:rsidR="008B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="008B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«Феникс», 2001 – 190 с</w:t>
      </w:r>
    </w:p>
    <w:p w:rsidR="002039B4" w:rsidRDefault="00C86E4B" w:rsidP="002039B4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предпринимательства в России. Книга первая. От средневековья до середины XIX века. – М.: «Российская по</w:t>
      </w:r>
      <w:r w:rsidR="008B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литическая энциклопедия», 2000-</w:t>
      </w:r>
      <w:r w:rsidRPr="00C86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480с</w:t>
      </w:r>
    </w:p>
    <w:p w:rsidR="002D1593" w:rsidRDefault="002D1593" w:rsidP="002039B4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Лобов А.В. Анализ кредитной поддержки малого и среднего бизнеса на территории Краснодарского края// Экономика и менеджмент инновационных технологий. 2015. 4-1(43). С. 10-15</w:t>
      </w:r>
    </w:p>
    <w:p w:rsidR="00C86E4B" w:rsidRPr="002039B4" w:rsidRDefault="00C86E4B" w:rsidP="008B071F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Мельничук М.В. </w:t>
      </w:r>
      <w:r w:rsidR="008B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0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стойчивость развития российских регионов: тенденции и перспектив развития малого и среднего предпринимательств</w:t>
      </w:r>
      <w:r w:rsidR="008B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Региональная экономика и</w:t>
      </w:r>
      <w:r w:rsidR="008B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управление.-№4(52)- 2017-с 18.</w:t>
      </w:r>
    </w:p>
    <w:p w:rsidR="00C86E4B" w:rsidRPr="00866BD0" w:rsidRDefault="00866BD0" w:rsidP="008B071F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Абдрахманова</w:t>
      </w:r>
      <w:proofErr w:type="spellEnd"/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М., Егорова М. С. </w:t>
      </w:r>
      <w:r w:rsidR="006F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Предпринимательство </w:t>
      </w:r>
      <w:r w:rsidR="006F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бизнес: понятие и сущность», </w:t>
      </w: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ученый.</w:t>
      </w:r>
      <w:r w:rsidR="006F1289" w:rsidRPr="006F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289"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№11.4.</w:t>
      </w:r>
      <w:r w:rsidRPr="0086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2015. — С. 1-2. </w:t>
      </w:r>
    </w:p>
    <w:p w:rsidR="00866BD0" w:rsidRPr="00CF7A03" w:rsidRDefault="006F1289" w:rsidP="00CF7A03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Н.О</w:t>
      </w:r>
      <w:r w:rsidRPr="00CF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="00866BD0" w:rsidRPr="00CF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F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обоснова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мотивов предпринимательской </w:t>
      </w:r>
      <w:r w:rsidR="00CF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и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(51)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г.</w:t>
      </w:r>
      <w:r w:rsid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326-330</w:t>
      </w:r>
    </w:p>
    <w:p w:rsidR="002D20E0" w:rsidRDefault="002D20E0" w:rsidP="00CF7A03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Майорова О.Н. </w:t>
      </w:r>
      <w:r w:rsidR="00CF7A03" w:rsidRP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«Социальное предпринимательство: история и перспективы развития»,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</w:t>
      </w:r>
      <w:r w:rsidR="00CF7A03" w:rsidRP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2017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53-58</w:t>
      </w:r>
    </w:p>
    <w:p w:rsidR="00CF7A03" w:rsidRPr="002D20E0" w:rsidRDefault="002D20E0" w:rsidP="00CF7A03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Романенко Е.В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A03" w:rsidRP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«Теоретические основы предпринимательства»,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="00CF7A03" w:rsidRP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694-699.</w:t>
      </w:r>
    </w:p>
    <w:p w:rsidR="00CF7A03" w:rsidRPr="00CF7A03" w:rsidRDefault="002D20E0" w:rsidP="00CF7A03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</w:t>
      </w:r>
      <w:r w:rsidR="00CF7A03" w:rsidRPr="00CF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F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малого бизнеса на развитие России: проблемы предпринимательства»,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№4-3(15-3),</w:t>
      </w:r>
      <w:r w:rsidR="00CF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A03" w:rsidRPr="00CF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154-155</w:t>
      </w:r>
    </w:p>
    <w:p w:rsidR="002039B4" w:rsidRPr="002D20E0" w:rsidRDefault="002D20E0" w:rsidP="000D7EA4">
      <w:pPr>
        <w:pStyle w:val="af1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</w:t>
      </w:r>
      <w:r w:rsidR="000D7EA4" w:rsidRP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«Анализ инициатив государства в развитии российского предпринимательства: учет возможностей»,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№2(3), </w:t>
      </w:r>
      <w:r w:rsidR="000D7EA4" w:rsidRP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487-489.</w:t>
      </w:r>
      <w:r w:rsidR="000D7EA4" w:rsidRPr="002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3E35" w:rsidRDefault="00903E35" w:rsidP="00F1707B">
      <w:pPr>
        <w:pStyle w:val="af1"/>
        <w:sectPr w:rsidR="00903E35" w:rsidSect="00DB5DF5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F1707B" w:rsidRPr="00386A61" w:rsidRDefault="00C263D9" w:rsidP="00903E35">
      <w:pPr>
        <w:pStyle w:val="af1"/>
        <w:ind w:left="-284"/>
      </w:pPr>
      <w:r>
        <w:rPr>
          <w:noProof/>
          <w:lang w:eastAsia="ru-RU"/>
        </w:rPr>
        <w:lastRenderedPageBreak/>
        <w:drawing>
          <wp:inline distT="0" distB="0" distL="0" distR="0" wp14:anchorId="44C7935E" wp14:editId="2A7AC5F6">
            <wp:extent cx="9934575" cy="55435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8224" cy="554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07B" w:rsidRPr="00386A61" w:rsidSect="00903E35">
      <w:pgSz w:w="16838" w:h="11906" w:orient="landscape"/>
      <w:pgMar w:top="707" w:right="1134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56" w:rsidRDefault="00786856" w:rsidP="004220EA">
      <w:pPr>
        <w:spacing w:after="0" w:line="240" w:lineRule="auto"/>
      </w:pPr>
      <w:r>
        <w:separator/>
      </w:r>
    </w:p>
  </w:endnote>
  <w:endnote w:type="continuationSeparator" w:id="0">
    <w:p w:rsidR="00786856" w:rsidRDefault="00786856" w:rsidP="0042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02180"/>
      <w:docPartObj>
        <w:docPartGallery w:val="Page Numbers (Bottom of Page)"/>
        <w:docPartUnique/>
      </w:docPartObj>
    </w:sdtPr>
    <w:sdtEndPr/>
    <w:sdtContent>
      <w:p w:rsidR="007D51A1" w:rsidRDefault="007D51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58">
          <w:rPr>
            <w:noProof/>
          </w:rPr>
          <w:t>38</w:t>
        </w:r>
        <w:r>
          <w:fldChar w:fldCharType="end"/>
        </w:r>
      </w:p>
    </w:sdtContent>
  </w:sdt>
  <w:p w:rsidR="007D51A1" w:rsidRDefault="007D51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56" w:rsidRDefault="00786856" w:rsidP="004220EA">
      <w:pPr>
        <w:spacing w:after="0" w:line="240" w:lineRule="auto"/>
      </w:pPr>
      <w:r>
        <w:separator/>
      </w:r>
    </w:p>
  </w:footnote>
  <w:footnote w:type="continuationSeparator" w:id="0">
    <w:p w:rsidR="00786856" w:rsidRDefault="00786856" w:rsidP="0042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6F4"/>
    <w:multiLevelType w:val="hybridMultilevel"/>
    <w:tmpl w:val="C76C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2C62"/>
    <w:multiLevelType w:val="hybridMultilevel"/>
    <w:tmpl w:val="79AC3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2685"/>
    <w:multiLevelType w:val="hybridMultilevel"/>
    <w:tmpl w:val="D2164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D960BC"/>
    <w:multiLevelType w:val="hybridMultilevel"/>
    <w:tmpl w:val="94F60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8F4A4C"/>
    <w:multiLevelType w:val="hybridMultilevel"/>
    <w:tmpl w:val="F9BE7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BF0850"/>
    <w:multiLevelType w:val="hybridMultilevel"/>
    <w:tmpl w:val="38EC0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945BF"/>
    <w:multiLevelType w:val="hybridMultilevel"/>
    <w:tmpl w:val="759A2240"/>
    <w:lvl w:ilvl="0" w:tplc="D80A728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66743"/>
    <w:multiLevelType w:val="hybridMultilevel"/>
    <w:tmpl w:val="6C324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D91E42"/>
    <w:multiLevelType w:val="hybridMultilevel"/>
    <w:tmpl w:val="ED44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07F6B"/>
    <w:multiLevelType w:val="hybridMultilevel"/>
    <w:tmpl w:val="FDE622B8"/>
    <w:lvl w:ilvl="0" w:tplc="58F416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12D24"/>
    <w:multiLevelType w:val="hybridMultilevel"/>
    <w:tmpl w:val="0FEA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80D47"/>
    <w:multiLevelType w:val="hybridMultilevel"/>
    <w:tmpl w:val="1C2C1902"/>
    <w:lvl w:ilvl="0" w:tplc="AFD0341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7508F9"/>
    <w:multiLevelType w:val="hybridMultilevel"/>
    <w:tmpl w:val="B4804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253D61"/>
    <w:multiLevelType w:val="multilevel"/>
    <w:tmpl w:val="0846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D0BC1"/>
    <w:multiLevelType w:val="hybridMultilevel"/>
    <w:tmpl w:val="1E447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153652"/>
    <w:multiLevelType w:val="hybridMultilevel"/>
    <w:tmpl w:val="6C42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E3121"/>
    <w:multiLevelType w:val="hybridMultilevel"/>
    <w:tmpl w:val="0FEA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16"/>
  </w:num>
  <w:num w:numId="8">
    <w:abstractNumId w:val="0"/>
  </w:num>
  <w:num w:numId="9">
    <w:abstractNumId w:val="15"/>
  </w:num>
  <w:num w:numId="10">
    <w:abstractNumId w:val="8"/>
  </w:num>
  <w:num w:numId="11">
    <w:abstractNumId w:val="3"/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50"/>
    <w:rsid w:val="000524E3"/>
    <w:rsid w:val="00074E34"/>
    <w:rsid w:val="000C127A"/>
    <w:rsid w:val="000D7EA4"/>
    <w:rsid w:val="000E08A7"/>
    <w:rsid w:val="000E23B8"/>
    <w:rsid w:val="001130FF"/>
    <w:rsid w:val="00117A6D"/>
    <w:rsid w:val="00166C24"/>
    <w:rsid w:val="00192353"/>
    <w:rsid w:val="001C15F6"/>
    <w:rsid w:val="001D4522"/>
    <w:rsid w:val="002039B4"/>
    <w:rsid w:val="002135E9"/>
    <w:rsid w:val="00214EE4"/>
    <w:rsid w:val="002556DF"/>
    <w:rsid w:val="00276DE7"/>
    <w:rsid w:val="00286715"/>
    <w:rsid w:val="00290E50"/>
    <w:rsid w:val="002B6F19"/>
    <w:rsid w:val="002C054B"/>
    <w:rsid w:val="002D065C"/>
    <w:rsid w:val="002D1593"/>
    <w:rsid w:val="002D20E0"/>
    <w:rsid w:val="002E6AFF"/>
    <w:rsid w:val="003712F1"/>
    <w:rsid w:val="00386A61"/>
    <w:rsid w:val="003A7619"/>
    <w:rsid w:val="004220EA"/>
    <w:rsid w:val="00432398"/>
    <w:rsid w:val="0044279A"/>
    <w:rsid w:val="00442CF5"/>
    <w:rsid w:val="004454E2"/>
    <w:rsid w:val="00447860"/>
    <w:rsid w:val="00460558"/>
    <w:rsid w:val="00463F80"/>
    <w:rsid w:val="004672E7"/>
    <w:rsid w:val="004D5CB7"/>
    <w:rsid w:val="00524B95"/>
    <w:rsid w:val="005377CD"/>
    <w:rsid w:val="00552BFC"/>
    <w:rsid w:val="005843B5"/>
    <w:rsid w:val="00590F57"/>
    <w:rsid w:val="005A604A"/>
    <w:rsid w:val="005B3247"/>
    <w:rsid w:val="005D20EF"/>
    <w:rsid w:val="005E6A56"/>
    <w:rsid w:val="005F2CE0"/>
    <w:rsid w:val="00623894"/>
    <w:rsid w:val="0066494F"/>
    <w:rsid w:val="00686986"/>
    <w:rsid w:val="006C1EC2"/>
    <w:rsid w:val="006C3878"/>
    <w:rsid w:val="006D1A6E"/>
    <w:rsid w:val="006F1289"/>
    <w:rsid w:val="0071227E"/>
    <w:rsid w:val="00761535"/>
    <w:rsid w:val="007867D1"/>
    <w:rsid w:val="00786856"/>
    <w:rsid w:val="00796B33"/>
    <w:rsid w:val="007B6F32"/>
    <w:rsid w:val="007D51A1"/>
    <w:rsid w:val="008057F4"/>
    <w:rsid w:val="00846487"/>
    <w:rsid w:val="00866BD0"/>
    <w:rsid w:val="00872F5E"/>
    <w:rsid w:val="008B071F"/>
    <w:rsid w:val="008B1A38"/>
    <w:rsid w:val="008C16B3"/>
    <w:rsid w:val="008C39D1"/>
    <w:rsid w:val="008F4544"/>
    <w:rsid w:val="00903E35"/>
    <w:rsid w:val="00922246"/>
    <w:rsid w:val="009469AE"/>
    <w:rsid w:val="00955D11"/>
    <w:rsid w:val="00975B11"/>
    <w:rsid w:val="009841B8"/>
    <w:rsid w:val="009A689C"/>
    <w:rsid w:val="009E2608"/>
    <w:rsid w:val="00A00FC6"/>
    <w:rsid w:val="00A06F70"/>
    <w:rsid w:val="00A07F94"/>
    <w:rsid w:val="00A153DF"/>
    <w:rsid w:val="00A4120F"/>
    <w:rsid w:val="00A5768D"/>
    <w:rsid w:val="00AA0308"/>
    <w:rsid w:val="00AF7398"/>
    <w:rsid w:val="00B71F87"/>
    <w:rsid w:val="00BC25AB"/>
    <w:rsid w:val="00C15B08"/>
    <w:rsid w:val="00C263D9"/>
    <w:rsid w:val="00C314F4"/>
    <w:rsid w:val="00C86E4B"/>
    <w:rsid w:val="00C90C54"/>
    <w:rsid w:val="00C90FD9"/>
    <w:rsid w:val="00CF7A03"/>
    <w:rsid w:val="00D16348"/>
    <w:rsid w:val="00D27B36"/>
    <w:rsid w:val="00D96710"/>
    <w:rsid w:val="00DB5DF5"/>
    <w:rsid w:val="00DB7E6A"/>
    <w:rsid w:val="00DC605F"/>
    <w:rsid w:val="00E27521"/>
    <w:rsid w:val="00E87B1E"/>
    <w:rsid w:val="00E91EAD"/>
    <w:rsid w:val="00E92E1B"/>
    <w:rsid w:val="00EA1856"/>
    <w:rsid w:val="00EE16D4"/>
    <w:rsid w:val="00EF5350"/>
    <w:rsid w:val="00F12208"/>
    <w:rsid w:val="00F1707B"/>
    <w:rsid w:val="00F331F4"/>
    <w:rsid w:val="00F67251"/>
    <w:rsid w:val="00F92A8A"/>
    <w:rsid w:val="00F93220"/>
    <w:rsid w:val="00FA0D4E"/>
    <w:rsid w:val="00FE0016"/>
    <w:rsid w:val="00FE3EC8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2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0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0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8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0EA"/>
  </w:style>
  <w:style w:type="paragraph" w:styleId="a9">
    <w:name w:val="footer"/>
    <w:basedOn w:val="a"/>
    <w:link w:val="aa"/>
    <w:uiPriority w:val="99"/>
    <w:unhideWhenUsed/>
    <w:rsid w:val="0042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0EA"/>
  </w:style>
  <w:style w:type="paragraph" w:customStyle="1" w:styleId="14">
    <w:name w:val="14_без отступа"/>
    <w:link w:val="140"/>
    <w:qFormat/>
    <w:rsid w:val="00FA0D4E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0">
    <w:name w:val="14_без отступа Знак"/>
    <w:basedOn w:val="a0"/>
    <w:link w:val="14"/>
    <w:rsid w:val="00FA0D4E"/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14_справа"/>
    <w:link w:val="1410"/>
    <w:qFormat/>
    <w:rsid w:val="00FA0D4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10">
    <w:name w:val="14_справа Знак1"/>
    <w:basedOn w:val="a0"/>
    <w:link w:val="141"/>
    <w:rsid w:val="00FA0D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Жирный центр"/>
    <w:link w:val="ac"/>
    <w:rsid w:val="00FA0D4E"/>
    <w:pPr>
      <w:spacing w:after="160" w:line="36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  <w:lang w:eastAsia="ru-RU"/>
    </w:rPr>
  </w:style>
  <w:style w:type="character" w:customStyle="1" w:styleId="ac">
    <w:name w:val="Жирный центр Знак"/>
    <w:basedOn w:val="a0"/>
    <w:link w:val="ab"/>
    <w:rsid w:val="00FA0D4E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eastAsia="ru-RU"/>
    </w:rPr>
  </w:style>
  <w:style w:type="paragraph" w:customStyle="1" w:styleId="1411">
    <w:name w:val="14_ц_1"/>
    <w:basedOn w:val="a"/>
    <w:link w:val="1412"/>
    <w:qFormat/>
    <w:rsid w:val="00FA0D4E"/>
    <w:pPr>
      <w:spacing w:after="0" w:line="259" w:lineRule="auto"/>
      <w:jc w:val="center"/>
    </w:pPr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character" w:customStyle="1" w:styleId="1412">
    <w:name w:val="14_ц_1 Знак"/>
    <w:basedOn w:val="a0"/>
    <w:link w:val="1411"/>
    <w:rsid w:val="00FA0D4E"/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paragraph" w:customStyle="1" w:styleId="1413">
    <w:name w:val="14_ж_ц_1"/>
    <w:link w:val="14110"/>
    <w:qFormat/>
    <w:rsid w:val="00FA0D4E"/>
    <w:pPr>
      <w:spacing w:after="0" w:line="259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4110">
    <w:name w:val="14_ж_ц_1 Знак1"/>
    <w:basedOn w:val="a0"/>
    <w:link w:val="1413"/>
    <w:rsid w:val="00FA0D4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customStyle="1" w:styleId="ad">
    <w:name w:val="Выполнила студентка"/>
    <w:link w:val="ae"/>
    <w:rsid w:val="00FA0D4E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ыполнила студентка Знак"/>
    <w:basedOn w:val="a0"/>
    <w:link w:val="ad"/>
    <w:rsid w:val="00FA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_справа"/>
    <w:basedOn w:val="141"/>
    <w:qFormat/>
    <w:rsid w:val="00FA0D4E"/>
    <w:pPr>
      <w:keepLines/>
      <w:widowControl w:val="0"/>
    </w:pPr>
    <w:rPr>
      <w:color w:val="808080"/>
      <w:sz w:val="24"/>
      <w:szCs w:val="24"/>
      <w:lang w:eastAsia="en-US"/>
    </w:rPr>
  </w:style>
  <w:style w:type="paragraph" w:customStyle="1" w:styleId="142">
    <w:name w:val="14_жк_без отступа"/>
    <w:link w:val="143"/>
    <w:autoRedefine/>
    <w:qFormat/>
    <w:rsid w:val="00FA0D4E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3">
    <w:name w:val="14_жк_без отступа Знак"/>
    <w:basedOn w:val="ae"/>
    <w:link w:val="142"/>
    <w:rsid w:val="00FA0D4E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FA0D4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27521"/>
    <w:pPr>
      <w:spacing w:after="100"/>
    </w:pPr>
  </w:style>
  <w:style w:type="character" w:styleId="af0">
    <w:name w:val="Hyperlink"/>
    <w:basedOn w:val="a0"/>
    <w:uiPriority w:val="99"/>
    <w:unhideWhenUsed/>
    <w:rsid w:val="00E27521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2C054B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C054B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F1707B"/>
    <w:pPr>
      <w:ind w:left="720"/>
      <w:contextualSpacing/>
    </w:pPr>
  </w:style>
  <w:style w:type="table" w:styleId="af2">
    <w:name w:val="Table Grid"/>
    <w:basedOn w:val="a1"/>
    <w:uiPriority w:val="59"/>
    <w:rsid w:val="005F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2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0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0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8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0EA"/>
  </w:style>
  <w:style w:type="paragraph" w:styleId="a9">
    <w:name w:val="footer"/>
    <w:basedOn w:val="a"/>
    <w:link w:val="aa"/>
    <w:uiPriority w:val="99"/>
    <w:unhideWhenUsed/>
    <w:rsid w:val="0042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0EA"/>
  </w:style>
  <w:style w:type="paragraph" w:customStyle="1" w:styleId="14">
    <w:name w:val="14_без отступа"/>
    <w:link w:val="140"/>
    <w:qFormat/>
    <w:rsid w:val="00FA0D4E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0">
    <w:name w:val="14_без отступа Знак"/>
    <w:basedOn w:val="a0"/>
    <w:link w:val="14"/>
    <w:rsid w:val="00FA0D4E"/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14_справа"/>
    <w:link w:val="1410"/>
    <w:qFormat/>
    <w:rsid w:val="00FA0D4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10">
    <w:name w:val="14_справа Знак1"/>
    <w:basedOn w:val="a0"/>
    <w:link w:val="141"/>
    <w:rsid w:val="00FA0D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Жирный центр"/>
    <w:link w:val="ac"/>
    <w:rsid w:val="00FA0D4E"/>
    <w:pPr>
      <w:spacing w:after="160" w:line="36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  <w:lang w:eastAsia="ru-RU"/>
    </w:rPr>
  </w:style>
  <w:style w:type="character" w:customStyle="1" w:styleId="ac">
    <w:name w:val="Жирный центр Знак"/>
    <w:basedOn w:val="a0"/>
    <w:link w:val="ab"/>
    <w:rsid w:val="00FA0D4E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eastAsia="ru-RU"/>
    </w:rPr>
  </w:style>
  <w:style w:type="paragraph" w:customStyle="1" w:styleId="1411">
    <w:name w:val="14_ц_1"/>
    <w:basedOn w:val="a"/>
    <w:link w:val="1412"/>
    <w:qFormat/>
    <w:rsid w:val="00FA0D4E"/>
    <w:pPr>
      <w:spacing w:after="0" w:line="259" w:lineRule="auto"/>
      <w:jc w:val="center"/>
    </w:pPr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character" w:customStyle="1" w:styleId="1412">
    <w:name w:val="14_ц_1 Знак"/>
    <w:basedOn w:val="a0"/>
    <w:link w:val="1411"/>
    <w:rsid w:val="00FA0D4E"/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paragraph" w:customStyle="1" w:styleId="1413">
    <w:name w:val="14_ж_ц_1"/>
    <w:link w:val="14110"/>
    <w:qFormat/>
    <w:rsid w:val="00FA0D4E"/>
    <w:pPr>
      <w:spacing w:after="0" w:line="259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4110">
    <w:name w:val="14_ж_ц_1 Знак1"/>
    <w:basedOn w:val="a0"/>
    <w:link w:val="1413"/>
    <w:rsid w:val="00FA0D4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customStyle="1" w:styleId="ad">
    <w:name w:val="Выполнила студентка"/>
    <w:link w:val="ae"/>
    <w:rsid w:val="00FA0D4E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ыполнила студентка Знак"/>
    <w:basedOn w:val="a0"/>
    <w:link w:val="ad"/>
    <w:rsid w:val="00FA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_справа"/>
    <w:basedOn w:val="141"/>
    <w:qFormat/>
    <w:rsid w:val="00FA0D4E"/>
    <w:pPr>
      <w:keepLines/>
      <w:widowControl w:val="0"/>
    </w:pPr>
    <w:rPr>
      <w:color w:val="808080"/>
      <w:sz w:val="24"/>
      <w:szCs w:val="24"/>
      <w:lang w:eastAsia="en-US"/>
    </w:rPr>
  </w:style>
  <w:style w:type="paragraph" w:customStyle="1" w:styleId="142">
    <w:name w:val="14_жк_без отступа"/>
    <w:link w:val="143"/>
    <w:autoRedefine/>
    <w:qFormat/>
    <w:rsid w:val="00FA0D4E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3">
    <w:name w:val="14_жк_без отступа Знак"/>
    <w:basedOn w:val="ae"/>
    <w:link w:val="142"/>
    <w:rsid w:val="00FA0D4E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FA0D4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27521"/>
    <w:pPr>
      <w:spacing w:after="100"/>
    </w:pPr>
  </w:style>
  <w:style w:type="character" w:styleId="af0">
    <w:name w:val="Hyperlink"/>
    <w:basedOn w:val="a0"/>
    <w:uiPriority w:val="99"/>
    <w:unhideWhenUsed/>
    <w:rsid w:val="00E27521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2C054B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C054B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F1707B"/>
    <w:pPr>
      <w:ind w:left="720"/>
      <w:contextualSpacing/>
    </w:pPr>
  </w:style>
  <w:style w:type="table" w:styleId="af2">
    <w:name w:val="Table Grid"/>
    <w:basedOn w:val="a1"/>
    <w:uiPriority w:val="59"/>
    <w:rsid w:val="005F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2CA6-2D7A-4D2C-9F4F-3771AAFB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38</Pages>
  <Words>8588</Words>
  <Characters>48956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Карандашова</dc:creator>
  <cp:lastModifiedBy>Екатерина Карандашова</cp:lastModifiedBy>
  <cp:revision>18</cp:revision>
  <cp:lastPrinted>2018-06-15T12:42:00Z</cp:lastPrinted>
  <dcterms:created xsi:type="dcterms:W3CDTF">2018-05-23T09:50:00Z</dcterms:created>
  <dcterms:modified xsi:type="dcterms:W3CDTF">2018-06-15T12:43:00Z</dcterms:modified>
</cp:coreProperties>
</file>