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42" w:rsidRPr="00CE6442" w:rsidRDefault="00CE6442" w:rsidP="00CE6442">
      <w:pPr>
        <w:spacing w:after="0" w:line="276" w:lineRule="auto"/>
        <w:jc w:val="center"/>
        <w:rPr>
          <w:rFonts w:ascii="Times New Roman" w:eastAsia="Times New Roman" w:hAnsi="Times New Roman" w:cs="Times New Roman"/>
          <w:caps/>
          <w:sz w:val="24"/>
          <w:szCs w:val="24"/>
          <w:lang w:eastAsia="ru-RU"/>
        </w:rPr>
      </w:pPr>
      <w:r w:rsidRPr="00CE6442">
        <w:rPr>
          <w:rFonts w:ascii="Times New Roman" w:eastAsia="Times New Roman" w:hAnsi="Times New Roman" w:cs="Times New Roman"/>
          <w:caps/>
          <w:sz w:val="24"/>
          <w:szCs w:val="24"/>
          <w:lang w:eastAsia="ru-RU"/>
        </w:rPr>
        <w:t>Министерство науки и высшего образования Российской федерации</w:t>
      </w:r>
    </w:p>
    <w:p w:rsidR="00CE6442" w:rsidRPr="00CE6442" w:rsidRDefault="00CE6442" w:rsidP="00CE6442">
      <w:pPr>
        <w:spacing w:after="0" w:line="276" w:lineRule="auto"/>
        <w:jc w:val="center"/>
        <w:rPr>
          <w:rFonts w:ascii="Times New Roman" w:eastAsia="Times New Roman" w:hAnsi="Times New Roman" w:cs="Times New Roman"/>
          <w:i/>
          <w:sz w:val="26"/>
          <w:szCs w:val="26"/>
          <w:lang w:eastAsia="ru-RU"/>
        </w:rPr>
      </w:pPr>
      <w:r w:rsidRPr="00CE6442">
        <w:rPr>
          <w:rFonts w:ascii="Times New Roman" w:eastAsia="Times New Roman" w:hAnsi="Times New Roman" w:cs="Times New Roman"/>
          <w:i/>
          <w:sz w:val="26"/>
          <w:szCs w:val="26"/>
          <w:lang w:eastAsia="ru-RU"/>
        </w:rPr>
        <w:t xml:space="preserve">федеральное государственное бюджетное образовательное </w:t>
      </w:r>
      <w:r w:rsidRPr="00CE6442">
        <w:rPr>
          <w:rFonts w:ascii="Times New Roman" w:eastAsia="Times New Roman" w:hAnsi="Times New Roman" w:cs="Times New Roman"/>
          <w:i/>
          <w:sz w:val="26"/>
          <w:szCs w:val="26"/>
          <w:lang w:eastAsia="ru-RU"/>
        </w:rPr>
        <w:br/>
        <w:t>учреждение высшего образования</w:t>
      </w:r>
    </w:p>
    <w:p w:rsidR="00CE6442" w:rsidRPr="00CE6442" w:rsidRDefault="00CE6442" w:rsidP="00CE6442">
      <w:pPr>
        <w:spacing w:after="0" w:line="276" w:lineRule="auto"/>
        <w:jc w:val="center"/>
        <w:rPr>
          <w:rFonts w:ascii="Times New Roman" w:eastAsia="Times New Roman" w:hAnsi="Times New Roman" w:cs="Times New Roman"/>
          <w:b/>
          <w:sz w:val="26"/>
          <w:szCs w:val="26"/>
          <w:lang w:eastAsia="ru-RU"/>
        </w:rPr>
      </w:pPr>
      <w:r w:rsidRPr="00CE6442">
        <w:rPr>
          <w:rFonts w:ascii="Times New Roman" w:eastAsia="Times New Roman" w:hAnsi="Times New Roman" w:cs="Times New Roman"/>
          <w:b/>
          <w:sz w:val="26"/>
          <w:szCs w:val="26"/>
          <w:lang w:eastAsia="ru-RU"/>
        </w:rPr>
        <w:t>«КУБАНСКИЙ ГОСУДАРСТВЕННЫЙ УНИВЕРСИТЕТ»</w:t>
      </w:r>
    </w:p>
    <w:p w:rsidR="00CE6442" w:rsidRPr="00CE6442" w:rsidRDefault="00CE6442" w:rsidP="00CE6442">
      <w:pPr>
        <w:spacing w:after="0" w:line="276" w:lineRule="auto"/>
        <w:jc w:val="center"/>
        <w:rPr>
          <w:rFonts w:ascii="Times New Roman" w:eastAsia="Times New Roman" w:hAnsi="Times New Roman" w:cs="Times New Roman"/>
          <w:b/>
          <w:sz w:val="26"/>
          <w:szCs w:val="26"/>
          <w:lang w:eastAsia="ru-RU"/>
        </w:rPr>
      </w:pPr>
      <w:r w:rsidRPr="00CE6442">
        <w:rPr>
          <w:rFonts w:ascii="Times New Roman" w:eastAsia="Times New Roman" w:hAnsi="Times New Roman" w:cs="Times New Roman"/>
          <w:b/>
          <w:sz w:val="26"/>
          <w:szCs w:val="26"/>
          <w:lang w:eastAsia="ru-RU"/>
        </w:rPr>
        <w:t>(ФГБОУ ВО «</w:t>
      </w:r>
      <w:proofErr w:type="spellStart"/>
      <w:r w:rsidRPr="00CE6442">
        <w:rPr>
          <w:rFonts w:ascii="Times New Roman" w:eastAsia="Times New Roman" w:hAnsi="Times New Roman" w:cs="Times New Roman"/>
          <w:b/>
          <w:sz w:val="26"/>
          <w:szCs w:val="26"/>
          <w:lang w:eastAsia="ru-RU"/>
        </w:rPr>
        <w:t>КубГУ</w:t>
      </w:r>
      <w:proofErr w:type="spellEnd"/>
      <w:r w:rsidRPr="00CE6442">
        <w:rPr>
          <w:rFonts w:ascii="Times New Roman" w:eastAsia="Times New Roman" w:hAnsi="Times New Roman" w:cs="Times New Roman"/>
          <w:b/>
          <w:sz w:val="26"/>
          <w:szCs w:val="26"/>
          <w:lang w:eastAsia="ru-RU"/>
        </w:rPr>
        <w:t>»)</w:t>
      </w:r>
    </w:p>
    <w:p w:rsidR="00CE6442" w:rsidRPr="00CE6442" w:rsidRDefault="00CE6442" w:rsidP="00CE6442">
      <w:pPr>
        <w:spacing w:after="0" w:line="276" w:lineRule="auto"/>
        <w:jc w:val="center"/>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Кафедра бухгалтерского учета, аудита и автоматизированной обработки данных</w:t>
      </w:r>
    </w:p>
    <w:p w:rsidR="00CE6442" w:rsidRPr="00CE6442" w:rsidRDefault="00CE6442" w:rsidP="00CE6442">
      <w:pPr>
        <w:spacing w:after="0" w:line="360" w:lineRule="auto"/>
        <w:jc w:val="center"/>
        <w:rPr>
          <w:rFonts w:ascii="Times New Roman" w:eastAsia="Times New Roman" w:hAnsi="Times New Roman" w:cs="Times New Roman"/>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caps/>
          <w:sz w:val="28"/>
          <w:szCs w:val="28"/>
          <w:lang w:eastAsia="ru-RU"/>
        </w:rPr>
      </w:pPr>
    </w:p>
    <w:p w:rsidR="00CE6442" w:rsidRPr="00CE6442" w:rsidRDefault="00CE6442" w:rsidP="00CE6442">
      <w:pPr>
        <w:spacing w:after="0" w:line="240" w:lineRule="auto"/>
        <w:jc w:val="center"/>
        <w:rPr>
          <w:rFonts w:ascii="Times New Roman" w:eastAsia="Times New Roman" w:hAnsi="Times New Roman" w:cs="Times New Roman"/>
          <w:sz w:val="28"/>
          <w:szCs w:val="28"/>
          <w:lang w:eastAsia="ru-RU"/>
        </w:rPr>
      </w:pPr>
    </w:p>
    <w:p w:rsidR="00CE6442" w:rsidRPr="00CE6442" w:rsidRDefault="00CE6442" w:rsidP="00CE6442">
      <w:pPr>
        <w:spacing w:after="0" w:line="360" w:lineRule="auto"/>
        <w:jc w:val="center"/>
        <w:rPr>
          <w:rFonts w:ascii="Times New Roman" w:eastAsia="Times New Roman" w:hAnsi="Times New Roman" w:cs="Times New Roman"/>
          <w:sz w:val="28"/>
          <w:szCs w:val="28"/>
          <w:lang w:eastAsia="ru-RU"/>
        </w:rPr>
      </w:pPr>
    </w:p>
    <w:p w:rsidR="00CE6442" w:rsidRPr="00CE6442" w:rsidRDefault="00CE6442" w:rsidP="00CE6442">
      <w:pPr>
        <w:spacing w:after="0" w:line="360" w:lineRule="auto"/>
        <w:jc w:val="center"/>
        <w:rPr>
          <w:rFonts w:ascii="Times New Roman" w:eastAsia="Times New Roman" w:hAnsi="Times New Roman" w:cs="Times New Roman"/>
          <w:b/>
          <w:sz w:val="32"/>
          <w:szCs w:val="32"/>
          <w:lang w:eastAsia="ru-RU"/>
        </w:rPr>
      </w:pPr>
      <w:r w:rsidRPr="00CE6442">
        <w:rPr>
          <w:rFonts w:ascii="Times New Roman" w:eastAsia="Times New Roman" w:hAnsi="Times New Roman" w:cs="Times New Roman"/>
          <w:b/>
          <w:sz w:val="32"/>
          <w:szCs w:val="32"/>
          <w:lang w:eastAsia="ru-RU"/>
        </w:rPr>
        <w:t>КУРСОВАЯ РАБОТА</w:t>
      </w:r>
    </w:p>
    <w:p w:rsidR="00CE6442" w:rsidRPr="00CE6442" w:rsidRDefault="00CE6442" w:rsidP="00CE6442">
      <w:pPr>
        <w:spacing w:after="0" w:line="240" w:lineRule="auto"/>
        <w:ind w:right="-1"/>
        <w:jc w:val="center"/>
        <w:rPr>
          <w:rFonts w:ascii="Times New Roman" w:eastAsia="Times New Roman" w:hAnsi="Times New Roman" w:cs="Times New Roman"/>
          <w:sz w:val="28"/>
          <w:szCs w:val="28"/>
          <w:lang w:eastAsia="ru-RU"/>
        </w:rPr>
      </w:pPr>
      <w:r w:rsidRPr="00CE6442">
        <w:rPr>
          <w:rFonts w:ascii="Times New Roman" w:eastAsia="Times New Roman" w:hAnsi="Times New Roman" w:cs="Times New Roman"/>
          <w:caps/>
          <w:sz w:val="32"/>
          <w:szCs w:val="24"/>
          <w:lang w:eastAsia="ru-RU"/>
        </w:rPr>
        <w:t>БУХГАЛТЕРСКАЯ ПРОФЕССИЯ И БУХГАЛТЕРСКАЯ ЭТИКА</w:t>
      </w:r>
    </w:p>
    <w:p w:rsidR="00CE6442" w:rsidRPr="00CE6442" w:rsidRDefault="00CE6442" w:rsidP="00CE6442">
      <w:pPr>
        <w:spacing w:after="0" w:line="240" w:lineRule="auto"/>
        <w:ind w:firstLine="567"/>
        <w:jc w:val="center"/>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p w:rsidR="00CE6442" w:rsidRPr="00CE6442" w:rsidRDefault="00CE6442" w:rsidP="00CE6442">
      <w:pPr>
        <w:spacing w:after="0" w:line="240" w:lineRule="auto"/>
        <w:ind w:firstLine="567"/>
        <w:jc w:val="both"/>
        <w:rPr>
          <w:rFonts w:ascii="Times New Roman" w:eastAsia="Times New Roman" w:hAnsi="Times New Roman" w:cs="Times New Roman"/>
          <w:sz w:val="28"/>
          <w:szCs w:val="28"/>
          <w:lang w:eastAsia="ru-RU"/>
        </w:rPr>
      </w:pPr>
    </w:p>
    <w:tbl>
      <w:tblPr>
        <w:tblW w:w="0" w:type="auto"/>
        <w:jc w:val="center"/>
        <w:tblLook w:val="00A0" w:firstRow="1" w:lastRow="0" w:firstColumn="1" w:lastColumn="0" w:noHBand="0" w:noVBand="0"/>
      </w:tblPr>
      <w:tblGrid>
        <w:gridCol w:w="1509"/>
        <w:gridCol w:w="1664"/>
        <w:gridCol w:w="1228"/>
        <w:gridCol w:w="462"/>
        <w:gridCol w:w="2513"/>
        <w:gridCol w:w="1947"/>
      </w:tblGrid>
      <w:tr w:rsidR="00CE6442" w:rsidRPr="00CE6442" w:rsidTr="00310A6D">
        <w:trPr>
          <w:jc w:val="center"/>
        </w:trPr>
        <w:tc>
          <w:tcPr>
            <w:tcW w:w="3173" w:type="dxa"/>
            <w:gridSpan w:val="2"/>
            <w:hideMark/>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Работу выполнил</w:t>
            </w:r>
          </w:p>
        </w:tc>
        <w:tc>
          <w:tcPr>
            <w:tcW w:w="1690" w:type="dxa"/>
            <w:gridSpan w:val="2"/>
            <w:tcBorders>
              <w:top w:val="nil"/>
              <w:left w:val="nil"/>
              <w:bottom w:val="single" w:sz="4" w:space="0" w:color="auto"/>
              <w:right w:val="nil"/>
            </w:tcBorders>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p>
        </w:tc>
        <w:tc>
          <w:tcPr>
            <w:tcW w:w="4460" w:type="dxa"/>
            <w:gridSpan w:val="2"/>
            <w:hideMark/>
          </w:tcPr>
          <w:p w:rsidR="00CE6442" w:rsidRPr="00CE6442" w:rsidRDefault="00CE6442" w:rsidP="00CE6442">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Петров Вячеслав Дмитриевич</w:t>
            </w:r>
          </w:p>
        </w:tc>
      </w:tr>
      <w:tr w:rsidR="00CE6442" w:rsidRPr="00CE6442" w:rsidTr="00310A6D">
        <w:trPr>
          <w:jc w:val="center"/>
        </w:trPr>
        <w:tc>
          <w:tcPr>
            <w:tcW w:w="1509" w:type="dxa"/>
            <w:hideMark/>
          </w:tcPr>
          <w:p w:rsidR="00CE6442" w:rsidRPr="00CE6442" w:rsidRDefault="00CE6442" w:rsidP="00CE6442">
            <w:pPr>
              <w:spacing w:before="60" w:after="0" w:line="360" w:lineRule="auto"/>
              <w:jc w:val="both"/>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Факультет</w:t>
            </w:r>
          </w:p>
        </w:tc>
        <w:tc>
          <w:tcPr>
            <w:tcW w:w="3354" w:type="dxa"/>
            <w:gridSpan w:val="3"/>
            <w:hideMark/>
          </w:tcPr>
          <w:p w:rsidR="00CE6442" w:rsidRPr="00CE6442" w:rsidRDefault="00CE6442" w:rsidP="00CE6442">
            <w:pPr>
              <w:spacing w:before="60" w:after="0" w:line="360" w:lineRule="auto"/>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экономический</w:t>
            </w:r>
          </w:p>
        </w:tc>
        <w:tc>
          <w:tcPr>
            <w:tcW w:w="2513" w:type="dxa"/>
            <w:hideMark/>
          </w:tcPr>
          <w:p w:rsidR="00CE6442" w:rsidRPr="00CE6442" w:rsidRDefault="00CE6442" w:rsidP="00CE6442">
            <w:pPr>
              <w:spacing w:before="60" w:after="0" w:line="360" w:lineRule="auto"/>
              <w:jc w:val="right"/>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 xml:space="preserve">                       курс</w:t>
            </w:r>
          </w:p>
        </w:tc>
        <w:tc>
          <w:tcPr>
            <w:tcW w:w="1947" w:type="dxa"/>
            <w:hideMark/>
          </w:tcPr>
          <w:p w:rsidR="00CE6442" w:rsidRPr="00CE6442" w:rsidRDefault="00CE6442" w:rsidP="00CE6442">
            <w:pPr>
              <w:spacing w:before="60" w:after="0" w:line="360" w:lineRule="auto"/>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2</w:t>
            </w:r>
          </w:p>
        </w:tc>
      </w:tr>
      <w:tr w:rsidR="00CE6442" w:rsidRPr="00CE6442" w:rsidTr="00310A6D">
        <w:trPr>
          <w:jc w:val="center"/>
        </w:trPr>
        <w:tc>
          <w:tcPr>
            <w:tcW w:w="4401" w:type="dxa"/>
            <w:gridSpan w:val="3"/>
          </w:tcPr>
          <w:p w:rsidR="00CE6442" w:rsidRPr="00CE6442" w:rsidRDefault="00CE6442" w:rsidP="00CE6442">
            <w:pPr>
              <w:spacing w:after="0" w:line="288" w:lineRule="auto"/>
              <w:jc w:val="both"/>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Направление подготовки</w:t>
            </w:r>
          </w:p>
        </w:tc>
        <w:tc>
          <w:tcPr>
            <w:tcW w:w="4922" w:type="dxa"/>
            <w:gridSpan w:val="3"/>
            <w:hideMark/>
          </w:tcPr>
          <w:p w:rsidR="00CE6442" w:rsidRPr="00CE6442" w:rsidRDefault="00CE6442" w:rsidP="00CE6442">
            <w:pPr>
              <w:spacing w:after="0" w:line="360" w:lineRule="auto"/>
              <w:jc w:val="right"/>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38.03.01 Экономика</w:t>
            </w:r>
          </w:p>
        </w:tc>
      </w:tr>
      <w:tr w:rsidR="00CE6442" w:rsidRPr="00CE6442" w:rsidTr="00310A6D">
        <w:trPr>
          <w:jc w:val="center"/>
        </w:trPr>
        <w:tc>
          <w:tcPr>
            <w:tcW w:w="4401" w:type="dxa"/>
            <w:gridSpan w:val="3"/>
          </w:tcPr>
          <w:p w:rsidR="00CE6442" w:rsidRPr="00CE6442" w:rsidRDefault="00CE6442" w:rsidP="00CE6442">
            <w:pPr>
              <w:spacing w:after="0" w:line="288" w:lineRule="auto"/>
              <w:jc w:val="both"/>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Направленность (профиль)</w:t>
            </w:r>
          </w:p>
        </w:tc>
        <w:tc>
          <w:tcPr>
            <w:tcW w:w="4922" w:type="dxa"/>
            <w:gridSpan w:val="3"/>
          </w:tcPr>
          <w:p w:rsidR="00CE6442" w:rsidRPr="00CE6442" w:rsidRDefault="00CE6442" w:rsidP="00CE6442">
            <w:pPr>
              <w:spacing w:after="0" w:line="360" w:lineRule="auto"/>
              <w:jc w:val="right"/>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Финансы и кредит</w:t>
            </w:r>
          </w:p>
        </w:tc>
      </w:tr>
      <w:tr w:rsidR="00CE6442" w:rsidRPr="00CE6442" w:rsidTr="00310A6D">
        <w:trPr>
          <w:jc w:val="center"/>
        </w:trPr>
        <w:tc>
          <w:tcPr>
            <w:tcW w:w="3173" w:type="dxa"/>
            <w:gridSpan w:val="2"/>
            <w:hideMark/>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r w:rsidRPr="00CE6442">
              <w:rPr>
                <w:rFonts w:ascii="Times New Roman" w:eastAsia="Times New Roman" w:hAnsi="Times New Roman" w:cs="Times New Roman"/>
                <w:sz w:val="26"/>
                <w:szCs w:val="26"/>
                <w:lang w:eastAsia="ru-RU"/>
              </w:rPr>
              <w:t>Научный руководитель</w:t>
            </w:r>
          </w:p>
        </w:tc>
        <w:tc>
          <w:tcPr>
            <w:tcW w:w="1690" w:type="dxa"/>
            <w:gridSpan w:val="2"/>
            <w:tcBorders>
              <w:top w:val="nil"/>
              <w:left w:val="nil"/>
              <w:bottom w:val="single" w:sz="4" w:space="0" w:color="auto"/>
              <w:right w:val="nil"/>
            </w:tcBorders>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p>
        </w:tc>
        <w:tc>
          <w:tcPr>
            <w:tcW w:w="4460" w:type="dxa"/>
            <w:gridSpan w:val="2"/>
            <w:hideMark/>
          </w:tcPr>
          <w:p w:rsidR="00CE6442" w:rsidRPr="00CE6442" w:rsidRDefault="00CE6442" w:rsidP="00CE6442">
            <w:pPr>
              <w:spacing w:after="0" w:line="360" w:lineRule="auto"/>
              <w:jc w:val="right"/>
              <w:rPr>
                <w:rFonts w:ascii="Times New Roman" w:eastAsia="Times New Roman" w:hAnsi="Times New Roman" w:cs="Times New Roman"/>
                <w:sz w:val="26"/>
                <w:szCs w:val="26"/>
                <w:lang w:eastAsia="ru-RU"/>
              </w:rPr>
            </w:pPr>
            <w:proofErr w:type="spellStart"/>
            <w:r w:rsidRPr="00CE6442">
              <w:rPr>
                <w:rFonts w:ascii="Times New Roman" w:eastAsia="Times New Roman" w:hAnsi="Times New Roman" w:cs="Times New Roman"/>
                <w:sz w:val="26"/>
                <w:szCs w:val="26"/>
                <w:lang w:eastAsia="ru-RU"/>
              </w:rPr>
              <w:t>канд.экон.наук</w:t>
            </w:r>
            <w:proofErr w:type="spellEnd"/>
            <w:r w:rsidRPr="00CE6442">
              <w:rPr>
                <w:rFonts w:ascii="Times New Roman" w:eastAsia="Times New Roman" w:hAnsi="Times New Roman" w:cs="Times New Roman"/>
                <w:sz w:val="26"/>
                <w:szCs w:val="26"/>
                <w:lang w:eastAsia="ru-RU"/>
              </w:rPr>
              <w:t>, доцент Рябченко А.В.</w:t>
            </w:r>
          </w:p>
        </w:tc>
      </w:tr>
      <w:tr w:rsidR="00CE6442" w:rsidRPr="00CE6442" w:rsidTr="00310A6D">
        <w:trPr>
          <w:jc w:val="center"/>
        </w:trPr>
        <w:tc>
          <w:tcPr>
            <w:tcW w:w="3173" w:type="dxa"/>
            <w:gridSpan w:val="2"/>
            <w:hideMark/>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proofErr w:type="spellStart"/>
            <w:r w:rsidRPr="00CE6442">
              <w:rPr>
                <w:rFonts w:ascii="Times New Roman" w:eastAsia="Times New Roman" w:hAnsi="Times New Roman" w:cs="Times New Roman"/>
                <w:sz w:val="26"/>
                <w:szCs w:val="26"/>
                <w:lang w:eastAsia="ru-RU"/>
              </w:rPr>
              <w:t>Нормоконтролер</w:t>
            </w:r>
            <w:proofErr w:type="spellEnd"/>
          </w:p>
        </w:tc>
        <w:tc>
          <w:tcPr>
            <w:tcW w:w="1690" w:type="dxa"/>
            <w:gridSpan w:val="2"/>
            <w:tcBorders>
              <w:top w:val="single" w:sz="4" w:space="0" w:color="auto"/>
              <w:left w:val="nil"/>
              <w:right w:val="nil"/>
            </w:tcBorders>
          </w:tcPr>
          <w:p w:rsidR="00CE6442" w:rsidRPr="00CE6442" w:rsidRDefault="00CE6442" w:rsidP="00CE6442">
            <w:pPr>
              <w:spacing w:after="0" w:line="360" w:lineRule="auto"/>
              <w:jc w:val="both"/>
              <w:rPr>
                <w:rFonts w:ascii="Times New Roman" w:eastAsia="Times New Roman" w:hAnsi="Times New Roman" w:cs="Times New Roman"/>
                <w:sz w:val="26"/>
                <w:szCs w:val="26"/>
                <w:lang w:eastAsia="ru-RU"/>
              </w:rPr>
            </w:pPr>
          </w:p>
        </w:tc>
        <w:tc>
          <w:tcPr>
            <w:tcW w:w="4460" w:type="dxa"/>
            <w:gridSpan w:val="2"/>
            <w:hideMark/>
          </w:tcPr>
          <w:p w:rsidR="00CE6442" w:rsidRPr="00CE6442" w:rsidRDefault="00CE6442" w:rsidP="00CE6442">
            <w:pPr>
              <w:spacing w:after="0" w:line="360" w:lineRule="auto"/>
              <w:jc w:val="right"/>
              <w:rPr>
                <w:rFonts w:ascii="Times New Roman" w:eastAsia="Times New Roman" w:hAnsi="Times New Roman" w:cs="Times New Roman"/>
                <w:sz w:val="26"/>
                <w:szCs w:val="26"/>
                <w:lang w:eastAsia="ru-RU"/>
              </w:rPr>
            </w:pPr>
            <w:proofErr w:type="spellStart"/>
            <w:r w:rsidRPr="00CE6442">
              <w:rPr>
                <w:rFonts w:ascii="Times New Roman" w:eastAsia="Times New Roman" w:hAnsi="Times New Roman" w:cs="Times New Roman"/>
                <w:sz w:val="26"/>
                <w:szCs w:val="26"/>
                <w:lang w:eastAsia="ru-RU"/>
              </w:rPr>
              <w:t>канд.экон.наук</w:t>
            </w:r>
            <w:proofErr w:type="spellEnd"/>
            <w:r w:rsidRPr="00CE6442">
              <w:rPr>
                <w:rFonts w:ascii="Times New Roman" w:eastAsia="Times New Roman" w:hAnsi="Times New Roman" w:cs="Times New Roman"/>
                <w:sz w:val="26"/>
                <w:szCs w:val="26"/>
                <w:lang w:eastAsia="ru-RU"/>
              </w:rPr>
              <w:t>, доцент Рябченко А.В.</w:t>
            </w:r>
          </w:p>
        </w:tc>
      </w:tr>
    </w:tbl>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CE6442" w:rsidRPr="00CE6442" w:rsidRDefault="00CE6442" w:rsidP="00CE6442">
      <w:pPr>
        <w:spacing w:after="0" w:line="240" w:lineRule="auto"/>
        <w:ind w:firstLine="567"/>
        <w:jc w:val="center"/>
        <w:rPr>
          <w:rFonts w:ascii="Times New Roman" w:eastAsia="Times New Roman" w:hAnsi="Times New Roman" w:cs="Times New Roman"/>
          <w:sz w:val="26"/>
          <w:szCs w:val="26"/>
          <w:u w:val="single"/>
          <w:lang w:eastAsia="ru-RU"/>
        </w:rPr>
      </w:pPr>
    </w:p>
    <w:p w:rsidR="000921C6" w:rsidRDefault="00CE6442" w:rsidP="00CE6442">
      <w:pPr>
        <w:jc w:val="center"/>
        <w:rPr>
          <w:rFonts w:ascii="Times New Roman" w:eastAsia="Times New Roman" w:hAnsi="Times New Roman" w:cs="Times New Roman"/>
          <w:sz w:val="28"/>
          <w:szCs w:val="28"/>
          <w:lang w:eastAsia="ru-RU"/>
        </w:rPr>
      </w:pPr>
      <w:r w:rsidRPr="00CE6442">
        <w:rPr>
          <w:rFonts w:ascii="Times New Roman" w:eastAsia="Times New Roman" w:hAnsi="Times New Roman" w:cs="Times New Roman"/>
          <w:sz w:val="28"/>
          <w:szCs w:val="28"/>
          <w:lang w:eastAsia="ru-RU"/>
        </w:rPr>
        <w:t>Краснодар 2019</w:t>
      </w:r>
    </w:p>
    <w:p w:rsidR="00CE6442" w:rsidRPr="004729C5" w:rsidRDefault="00CE6442" w:rsidP="00CE6442">
      <w:pPr>
        <w:spacing w:after="0" w:line="360" w:lineRule="auto"/>
        <w:contextualSpacing/>
        <w:jc w:val="center"/>
        <w:rPr>
          <w:rFonts w:ascii="Times New Roman" w:hAnsi="Times New Roman" w:cs="Times New Roman"/>
          <w:sz w:val="32"/>
          <w:szCs w:val="32"/>
        </w:rPr>
      </w:pPr>
      <w:r w:rsidRPr="004729C5">
        <w:rPr>
          <w:rFonts w:ascii="Times New Roman" w:hAnsi="Times New Roman" w:cs="Times New Roman"/>
          <w:sz w:val="32"/>
          <w:szCs w:val="32"/>
        </w:rPr>
        <w:lastRenderedPageBreak/>
        <w:t>СОДЕРЖАНИЕ</w:t>
      </w:r>
    </w:p>
    <w:p w:rsidR="00CE6442" w:rsidRPr="00CE6442" w:rsidRDefault="00CE6442" w:rsidP="005A2E90">
      <w:p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Введение</w:t>
      </w:r>
      <w:r w:rsidRPr="00CE6442">
        <w:rPr>
          <w:rFonts w:ascii="Times New Roman" w:hAnsi="Times New Roman" w:cs="Times New Roman"/>
          <w:sz w:val="28"/>
          <w:szCs w:val="28"/>
        </w:rPr>
        <w:tab/>
      </w:r>
      <w:r w:rsidR="005A2E90">
        <w:rPr>
          <w:rFonts w:ascii="Times New Roman" w:hAnsi="Times New Roman" w:cs="Times New Roman"/>
          <w:sz w:val="28"/>
          <w:szCs w:val="28"/>
        </w:rPr>
        <w:t>……………………………………………………………………</w:t>
      </w:r>
      <w:proofErr w:type="gramStart"/>
      <w:r w:rsidR="005A2E90">
        <w:rPr>
          <w:rFonts w:ascii="Times New Roman" w:hAnsi="Times New Roman" w:cs="Times New Roman"/>
          <w:sz w:val="28"/>
          <w:szCs w:val="28"/>
        </w:rPr>
        <w:t>…….</w:t>
      </w:r>
      <w:proofErr w:type="gramEnd"/>
      <w:r w:rsidRPr="00CE6442">
        <w:rPr>
          <w:rFonts w:ascii="Times New Roman" w:hAnsi="Times New Roman" w:cs="Times New Roman"/>
          <w:sz w:val="28"/>
          <w:szCs w:val="28"/>
        </w:rPr>
        <w:t>3</w:t>
      </w:r>
    </w:p>
    <w:p w:rsidR="00CE6442" w:rsidRPr="00CE6442" w:rsidRDefault="00CE6442" w:rsidP="005A2E90">
      <w:pPr>
        <w:numPr>
          <w:ilvl w:val="0"/>
          <w:numId w:val="1"/>
        </w:num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Бухгалтерская профессия</w:t>
      </w:r>
      <w:r w:rsidRPr="00CE6442">
        <w:rPr>
          <w:rFonts w:ascii="Times New Roman" w:hAnsi="Times New Roman" w:cs="Times New Roman"/>
          <w:sz w:val="28"/>
          <w:szCs w:val="28"/>
        </w:rPr>
        <w:tab/>
        <w:t>5</w:t>
      </w:r>
    </w:p>
    <w:p w:rsidR="00CE6442" w:rsidRPr="00CE6442" w:rsidRDefault="00CE6442" w:rsidP="005A2E90">
      <w:pPr>
        <w:numPr>
          <w:ilvl w:val="1"/>
          <w:numId w:val="1"/>
        </w:num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История возникновения бухгалтерской профессии</w:t>
      </w:r>
      <w:r w:rsidRPr="00CE6442">
        <w:rPr>
          <w:rFonts w:ascii="Times New Roman" w:hAnsi="Times New Roman" w:cs="Times New Roman"/>
          <w:sz w:val="28"/>
          <w:szCs w:val="28"/>
        </w:rPr>
        <w:tab/>
        <w:t>5</w:t>
      </w:r>
    </w:p>
    <w:p w:rsidR="00CE6442" w:rsidRPr="00CE6442" w:rsidRDefault="00CE6442" w:rsidP="005A2E90">
      <w:pPr>
        <w:numPr>
          <w:ilvl w:val="1"/>
          <w:numId w:val="1"/>
        </w:num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Виды бухгалтерской профе</w:t>
      </w:r>
      <w:r w:rsidR="00722FF8">
        <w:rPr>
          <w:rFonts w:ascii="Times New Roman" w:hAnsi="Times New Roman" w:cs="Times New Roman"/>
          <w:sz w:val="28"/>
          <w:szCs w:val="28"/>
        </w:rPr>
        <w:t>ссии и подготовка бухгалтеров</w:t>
      </w:r>
      <w:r w:rsidR="00722FF8">
        <w:rPr>
          <w:rFonts w:ascii="Times New Roman" w:hAnsi="Times New Roman" w:cs="Times New Roman"/>
          <w:sz w:val="28"/>
          <w:szCs w:val="28"/>
        </w:rPr>
        <w:tab/>
        <w:t>9</w:t>
      </w:r>
    </w:p>
    <w:p w:rsidR="00CE6442" w:rsidRPr="00CE6442" w:rsidRDefault="00CE6442" w:rsidP="005A2E90">
      <w:pPr>
        <w:numPr>
          <w:ilvl w:val="1"/>
          <w:numId w:val="1"/>
        </w:num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Институты бух</w:t>
      </w:r>
      <w:r w:rsidR="00722FF8">
        <w:rPr>
          <w:rFonts w:ascii="Times New Roman" w:hAnsi="Times New Roman" w:cs="Times New Roman"/>
          <w:sz w:val="28"/>
          <w:szCs w:val="28"/>
        </w:rPr>
        <w:t>галтеров и этические принципы</w:t>
      </w:r>
      <w:r w:rsidR="00722FF8">
        <w:rPr>
          <w:rFonts w:ascii="Times New Roman" w:hAnsi="Times New Roman" w:cs="Times New Roman"/>
          <w:sz w:val="28"/>
          <w:szCs w:val="28"/>
        </w:rPr>
        <w:tab/>
        <w:t>18</w:t>
      </w:r>
    </w:p>
    <w:p w:rsidR="00CE6442" w:rsidRPr="00CE6442" w:rsidRDefault="00CE6442" w:rsidP="005A2E90">
      <w:pPr>
        <w:numPr>
          <w:ilvl w:val="0"/>
          <w:numId w:val="1"/>
        </w:numPr>
        <w:tabs>
          <w:tab w:val="right" w:leader="dot" w:pos="9355"/>
        </w:tabs>
        <w:spacing w:after="0" w:line="360" w:lineRule="auto"/>
        <w:contextualSpacing/>
        <w:jc w:val="both"/>
        <w:rPr>
          <w:rFonts w:ascii="Times New Roman" w:hAnsi="Times New Roman" w:cs="Times New Roman"/>
          <w:sz w:val="28"/>
          <w:szCs w:val="28"/>
        </w:rPr>
      </w:pPr>
      <w:r w:rsidRPr="00CE6442">
        <w:rPr>
          <w:rFonts w:ascii="Times New Roman" w:hAnsi="Times New Roman" w:cs="Times New Roman"/>
          <w:sz w:val="28"/>
          <w:szCs w:val="28"/>
        </w:rPr>
        <w:t>Сквозная задача</w:t>
      </w:r>
      <w:r>
        <w:rPr>
          <w:rFonts w:ascii="Times New Roman" w:hAnsi="Times New Roman" w:cs="Times New Roman"/>
          <w:sz w:val="28"/>
          <w:szCs w:val="28"/>
        </w:rPr>
        <w:t xml:space="preserve"> по бухгалтерскому учету</w:t>
      </w:r>
      <w:r w:rsidR="00722FF8">
        <w:rPr>
          <w:rFonts w:ascii="Times New Roman" w:hAnsi="Times New Roman" w:cs="Times New Roman"/>
          <w:sz w:val="28"/>
          <w:szCs w:val="28"/>
        </w:rPr>
        <w:tab/>
        <w:t>25</w:t>
      </w:r>
    </w:p>
    <w:p w:rsidR="00CE6442" w:rsidRPr="00CE6442" w:rsidRDefault="00722FF8" w:rsidP="005A2E90">
      <w:pPr>
        <w:tabs>
          <w:tab w:val="right" w:leader="dot" w:pos="93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42</w:t>
      </w:r>
    </w:p>
    <w:p w:rsidR="00CE6442" w:rsidRPr="00CE6442" w:rsidRDefault="00CE6442" w:rsidP="005A2E90">
      <w:pPr>
        <w:tabs>
          <w:tab w:val="right" w:leader="dot" w:pos="93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722FF8">
        <w:rPr>
          <w:rFonts w:ascii="Times New Roman" w:hAnsi="Times New Roman" w:cs="Times New Roman"/>
          <w:sz w:val="28"/>
          <w:szCs w:val="28"/>
        </w:rPr>
        <w:tab/>
        <w:t>43</w:t>
      </w:r>
    </w:p>
    <w:p w:rsidR="00CE6442" w:rsidRPr="00CE6442" w:rsidRDefault="00722FF8" w:rsidP="005A2E90">
      <w:pPr>
        <w:tabs>
          <w:tab w:val="right" w:leader="dot" w:pos="93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Pr>
          <w:rFonts w:ascii="Times New Roman" w:hAnsi="Times New Roman" w:cs="Times New Roman"/>
          <w:sz w:val="28"/>
          <w:szCs w:val="28"/>
        </w:rPr>
        <w:tab/>
        <w:t>47</w:t>
      </w:r>
    </w:p>
    <w:p w:rsidR="00CE6442" w:rsidRPr="00CE6442" w:rsidRDefault="00722FF8" w:rsidP="005A2E90">
      <w:pPr>
        <w:tabs>
          <w:tab w:val="right" w:leader="dot" w:pos="935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Б</w:t>
      </w:r>
      <w:r>
        <w:rPr>
          <w:rFonts w:ascii="Times New Roman" w:hAnsi="Times New Roman" w:cs="Times New Roman"/>
          <w:sz w:val="28"/>
          <w:szCs w:val="28"/>
        </w:rPr>
        <w:tab/>
        <w:t>48</w:t>
      </w:r>
    </w:p>
    <w:p w:rsidR="00CE6442" w:rsidRPr="00CE6442" w:rsidRDefault="00CE6442" w:rsidP="00CE6442">
      <w:pPr>
        <w:spacing w:after="0" w:line="360" w:lineRule="auto"/>
        <w:ind w:firstLine="709"/>
        <w:jc w:val="both"/>
        <w:rPr>
          <w:rFonts w:ascii="Times New Roman" w:hAnsi="Times New Roman" w:cs="Times New Roman"/>
          <w:sz w:val="28"/>
          <w:szCs w:val="28"/>
        </w:rPr>
      </w:pPr>
      <w:r w:rsidRPr="00CE6442">
        <w:rPr>
          <w:rFonts w:ascii="Times New Roman" w:hAnsi="Times New Roman" w:cs="Times New Roman"/>
          <w:sz w:val="28"/>
          <w:szCs w:val="28"/>
        </w:rPr>
        <w:br w:type="page"/>
      </w:r>
    </w:p>
    <w:p w:rsidR="00CE6442" w:rsidRPr="00532DA7" w:rsidRDefault="00CE6442" w:rsidP="00CE6442">
      <w:pPr>
        <w:tabs>
          <w:tab w:val="right" w:leader="dot" w:pos="8505"/>
        </w:tabs>
        <w:spacing w:after="0" w:line="360" w:lineRule="auto"/>
        <w:contextualSpacing/>
        <w:jc w:val="center"/>
        <w:rPr>
          <w:rFonts w:ascii="Times New Roman" w:hAnsi="Times New Roman" w:cs="Times New Roman"/>
          <w:sz w:val="32"/>
          <w:szCs w:val="32"/>
        </w:rPr>
      </w:pPr>
      <w:r w:rsidRPr="00532DA7">
        <w:rPr>
          <w:rFonts w:ascii="Times New Roman" w:hAnsi="Times New Roman" w:cs="Times New Roman"/>
          <w:sz w:val="32"/>
          <w:szCs w:val="32"/>
        </w:rPr>
        <w:lastRenderedPageBreak/>
        <w:t>ВВЕДЕНИЕ</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Бухгалтерская профессия в настоящее время является одной из наиболее престижных и высокооплачиваемых. Вместе с тем работа в должности бухгалтера сопряжена с повышенной ответственностью за результаты принятых решений, совершенных действий.</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Профессия бухгалтера является общественно значимой, что подразумевает признание и принятие на себя обязанности действовать в общественных интересах. Обязанности профессионального бухгалтера не сводятся исключительно к удовлетворению потребностей отдельного клиента или работодателя. Действуя в общественных интересах, профессиональный бухгалтер обязан соблюдать и подчиняться требованиям Кодекса этики профессиональных бухгалтеров и аудиторов. Существуют следующие основные цели Кодекса:</w:t>
      </w:r>
    </w:p>
    <w:p w:rsidR="00CE6442" w:rsidRPr="00CE6442" w:rsidRDefault="00CE6442" w:rsidP="00CE6442">
      <w:pPr>
        <w:keepLines/>
        <w:numPr>
          <w:ilvl w:val="0"/>
          <w:numId w:val="2"/>
        </w:numPr>
        <w:suppressAutoHyphens/>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установление основных принципов, которые должны соблюдаться профессиональными бухгалтерами;</w:t>
      </w:r>
    </w:p>
    <w:p w:rsidR="00CE6442" w:rsidRPr="00CE6442" w:rsidRDefault="00CE6442" w:rsidP="00CE6442">
      <w:pPr>
        <w:keepLines/>
        <w:numPr>
          <w:ilvl w:val="0"/>
          <w:numId w:val="2"/>
        </w:numPr>
        <w:suppressAutoHyphens/>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формулировка правил поведения профессиональных бухгалтеров, как возглавляющих профессиональные организации, связанная с оказанием клиентам услуг профессиональных бухгалтеров, так и работающих по найму;</w:t>
      </w:r>
    </w:p>
    <w:p w:rsidR="00CE6442" w:rsidRPr="00CE6442" w:rsidRDefault="00CE6442" w:rsidP="00CE6442">
      <w:pPr>
        <w:keepLines/>
        <w:numPr>
          <w:ilvl w:val="0"/>
          <w:numId w:val="2"/>
        </w:numPr>
        <w:suppressAutoHyphens/>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изложение порядка разрешения этических конфликтов и мер взыскания к нарушителям принципов и правил поведения.</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По сравнению с представителями других профессий для бухгалтеров понятие "профессиональной этики" является особо важным. Нормы профессиональной этики определяют задачи бухгалтерской профессии, которые помогают для достижения максимального уровня эффективности и, конечно для удовлетворения требований интересов общества, страны. Эти задачи требуют приемлемых основных пунктов, которые необходимы для развития и стабильности деятельности:</w:t>
      </w:r>
    </w:p>
    <w:p w:rsidR="00CE6442" w:rsidRPr="00CE6442" w:rsidRDefault="005A2E90" w:rsidP="005A2E90">
      <w:pPr>
        <w:keepLines/>
        <w:numPr>
          <w:ilvl w:val="0"/>
          <w:numId w:val="3"/>
        </w:numPr>
        <w:suppressAutoHyphens/>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правдоподобие или достоверность информации;</w:t>
      </w:r>
    </w:p>
    <w:p w:rsidR="00CE6442" w:rsidRPr="00CE6442" w:rsidRDefault="005A2E90" w:rsidP="005A2E90">
      <w:pPr>
        <w:keepLines/>
        <w:numPr>
          <w:ilvl w:val="0"/>
          <w:numId w:val="3"/>
        </w:numPr>
        <w:suppressAutoHyphens/>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профессионализм работника, особенно, главного бухгалтера;</w:t>
      </w:r>
    </w:p>
    <w:p w:rsidR="00CE6442" w:rsidRPr="00CE6442" w:rsidRDefault="005A2E90" w:rsidP="005A2E90">
      <w:pPr>
        <w:keepLines/>
        <w:numPr>
          <w:ilvl w:val="0"/>
          <w:numId w:val="3"/>
        </w:numPr>
        <w:suppressAutoHyphens/>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CE6442" w:rsidRPr="00CE6442">
        <w:rPr>
          <w:rFonts w:ascii="Times New Roman" w:eastAsia="MS Mincho" w:hAnsi="Times New Roman" w:cs="Times New Roman"/>
          <w:sz w:val="28"/>
          <w:szCs w:val="28"/>
        </w:rPr>
        <w:t>качество услуг, которые должны выполняться четко, эффективно используя последнюю информацию;</w:t>
      </w:r>
    </w:p>
    <w:p w:rsidR="00CE6442" w:rsidRPr="00CE6442" w:rsidRDefault="005A2E90" w:rsidP="005A2E90">
      <w:pPr>
        <w:keepLines/>
        <w:numPr>
          <w:ilvl w:val="0"/>
          <w:numId w:val="3"/>
        </w:numPr>
        <w:suppressAutoHyphens/>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доверие, которое пользователи услуг оказывают профессиональным бухгалтерам - экономистам.</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Для достижения задач профессиональные бухгалтеры должны соблюдать необходимые условия, которые помогут им в дальнейшей работе и карьере.</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Профессиональные организации, объединяющие профессиональных бухгалтеров, играют важную роль в создании и распространении стандартов бухгалтерской этики. Профессиональные организации бухгалтеров существуют во многих странах мира. Каждая из организаций обучает и экзаменует бухгалтеров на право получение сертификата.</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Актуальность выбранной темы обусловлена тем, что в современных условиях рыночной экономики профессия бухгалтера является одной из востребованных профессий, требующая высокого уровня профессионализма, сопряженная с повышенной ответственностью, предполагающая следование профессиональным и этическим правилам. Подготовка специалистов такого уровня в России является особо актуальной.</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Цель данной курсовой работы: дать общее представление о бухгалтерской профессии и правилах этики бухгалтера.</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Объект: система этики профессиональных бухгалтеров.</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Предмет: профессиональная деятельность бухгалтера.</w:t>
      </w:r>
    </w:p>
    <w:p w:rsidR="00CE6442" w:rsidRPr="00CE6442" w:rsidRDefault="00CE6442" w:rsidP="00CE6442">
      <w:pPr>
        <w:keepLines/>
        <w:tabs>
          <w:tab w:val="right" w:leader="dot" w:pos="8505"/>
        </w:tab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Задачи курсовой работы: </w:t>
      </w:r>
    </w:p>
    <w:p w:rsidR="00CE6442" w:rsidRPr="00CE6442" w:rsidRDefault="00CE6442" w:rsidP="005A2E90">
      <w:pPr>
        <w:keepLines/>
        <w:numPr>
          <w:ilvl w:val="0"/>
          <w:numId w:val="4"/>
        </w:numPr>
        <w:suppressAutoHyphens/>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 </w:t>
      </w:r>
      <w:r w:rsidR="005A2E90">
        <w:rPr>
          <w:rFonts w:ascii="Times New Roman" w:eastAsia="MS Mincho" w:hAnsi="Times New Roman" w:cs="Times New Roman"/>
          <w:sz w:val="28"/>
          <w:szCs w:val="28"/>
        </w:rPr>
        <w:t xml:space="preserve"> </w:t>
      </w:r>
      <w:r w:rsidRPr="00CE6442">
        <w:rPr>
          <w:rFonts w:ascii="Times New Roman" w:eastAsia="MS Mincho" w:hAnsi="Times New Roman" w:cs="Times New Roman"/>
          <w:sz w:val="28"/>
          <w:szCs w:val="28"/>
        </w:rPr>
        <w:t>изучить сущность бухгалтерской профессии и квалификационную характеристику бухгалтера;</w:t>
      </w:r>
    </w:p>
    <w:p w:rsidR="00CE6442" w:rsidRPr="00CE6442" w:rsidRDefault="00CE6442" w:rsidP="005A2E90">
      <w:pPr>
        <w:keepLines/>
        <w:numPr>
          <w:ilvl w:val="0"/>
          <w:numId w:val="4"/>
        </w:numPr>
        <w:suppressAutoHyphens/>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 </w:t>
      </w:r>
      <w:r w:rsidR="005A2E90">
        <w:rPr>
          <w:rFonts w:ascii="Times New Roman" w:eastAsia="MS Mincho" w:hAnsi="Times New Roman" w:cs="Times New Roman"/>
          <w:sz w:val="28"/>
          <w:szCs w:val="28"/>
        </w:rPr>
        <w:t xml:space="preserve"> </w:t>
      </w:r>
      <w:r w:rsidRPr="00CE6442">
        <w:rPr>
          <w:rFonts w:ascii="Times New Roman" w:eastAsia="MS Mincho" w:hAnsi="Times New Roman" w:cs="Times New Roman"/>
          <w:sz w:val="28"/>
          <w:szCs w:val="28"/>
        </w:rPr>
        <w:t>выявить права, обязанности и ответственность бухгалтера;</w:t>
      </w:r>
    </w:p>
    <w:p w:rsidR="00CE6442" w:rsidRPr="00CE6442" w:rsidRDefault="00CE6442" w:rsidP="005A2E90">
      <w:pPr>
        <w:keepLines/>
        <w:numPr>
          <w:ilvl w:val="0"/>
          <w:numId w:val="4"/>
        </w:numPr>
        <w:suppressAutoHyphens/>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 </w:t>
      </w:r>
      <w:r w:rsidR="005A2E90">
        <w:rPr>
          <w:rFonts w:ascii="Times New Roman" w:eastAsia="MS Mincho" w:hAnsi="Times New Roman" w:cs="Times New Roman"/>
          <w:sz w:val="28"/>
          <w:szCs w:val="28"/>
        </w:rPr>
        <w:t xml:space="preserve"> </w:t>
      </w:r>
      <w:r w:rsidRPr="00CE6442">
        <w:rPr>
          <w:rFonts w:ascii="Times New Roman" w:eastAsia="MS Mincho" w:hAnsi="Times New Roman" w:cs="Times New Roman"/>
          <w:sz w:val="28"/>
          <w:szCs w:val="28"/>
        </w:rPr>
        <w:t>изучить профессиональную этику.</w:t>
      </w:r>
    </w:p>
    <w:p w:rsidR="00CE6442" w:rsidRPr="00CE6442" w:rsidRDefault="00CE6442" w:rsidP="00CE6442">
      <w:pPr>
        <w:keepLines/>
        <w:suppressAutoHyphens/>
        <w:spacing w:after="0" w:line="360" w:lineRule="auto"/>
        <w:ind w:firstLine="709"/>
        <w:contextualSpacing/>
        <w:jc w:val="both"/>
        <w:rPr>
          <w:rFonts w:ascii="Times New Roman" w:eastAsia="MS Mincho" w:hAnsi="Times New Roman" w:cs="Times New Roman"/>
          <w:sz w:val="28"/>
          <w:szCs w:val="28"/>
        </w:rPr>
      </w:pPr>
    </w:p>
    <w:p w:rsidR="00CE6442" w:rsidRPr="00CE6442" w:rsidRDefault="00CE6442" w:rsidP="00CE6442">
      <w:pPr>
        <w:keepLines/>
        <w:numPr>
          <w:ilvl w:val="0"/>
          <w:numId w:val="4"/>
        </w:numPr>
        <w:suppressAutoHyphens/>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br w:type="page"/>
      </w:r>
    </w:p>
    <w:p w:rsidR="00CE6442" w:rsidRDefault="00CE6442" w:rsidP="004729C5">
      <w:pPr>
        <w:keepLines/>
        <w:suppressAutoHyphens/>
        <w:spacing w:after="180" w:line="360" w:lineRule="auto"/>
        <w:ind w:firstLine="709"/>
        <w:contextualSpacing/>
        <w:rPr>
          <w:rFonts w:ascii="Times New Roman" w:eastAsia="MS Mincho" w:hAnsi="Times New Roman" w:cs="Times New Roman"/>
          <w:sz w:val="32"/>
          <w:szCs w:val="32"/>
        </w:rPr>
      </w:pPr>
      <w:r w:rsidRPr="00CE6442">
        <w:rPr>
          <w:rFonts w:ascii="Times New Roman" w:eastAsia="MS Mincho" w:hAnsi="Times New Roman" w:cs="Times New Roman"/>
          <w:sz w:val="32"/>
          <w:szCs w:val="32"/>
        </w:rPr>
        <w:lastRenderedPageBreak/>
        <w:t>1 Бухгалтерская профессия</w:t>
      </w:r>
    </w:p>
    <w:p w:rsidR="004729C5" w:rsidRPr="00CE6442" w:rsidRDefault="004729C5" w:rsidP="004729C5">
      <w:pPr>
        <w:keepLines/>
        <w:suppressAutoHyphens/>
        <w:spacing w:after="180" w:line="360" w:lineRule="auto"/>
        <w:ind w:firstLine="709"/>
        <w:contextualSpacing/>
        <w:rPr>
          <w:rFonts w:ascii="Times New Roman" w:eastAsia="MS Mincho" w:hAnsi="Times New Roman" w:cs="Times New Roman"/>
          <w:sz w:val="32"/>
          <w:szCs w:val="32"/>
        </w:rPr>
      </w:pPr>
    </w:p>
    <w:p w:rsidR="00CE6442" w:rsidRPr="00CE6442" w:rsidRDefault="00CE6442" w:rsidP="004729C5">
      <w:pPr>
        <w:keepLines/>
        <w:numPr>
          <w:ilvl w:val="1"/>
          <w:numId w:val="5"/>
        </w:numPr>
        <w:suppressAutoHyphens/>
        <w:spacing w:before="360" w:after="360" w:line="360" w:lineRule="auto"/>
        <w:ind w:left="0" w:firstLine="709"/>
        <w:contextualSpacing/>
        <w:rPr>
          <w:rFonts w:ascii="Times New Roman" w:eastAsia="MS Mincho" w:hAnsi="Times New Roman" w:cs="Times New Roman"/>
          <w:sz w:val="28"/>
          <w:szCs w:val="28"/>
        </w:rPr>
      </w:pPr>
      <w:r w:rsidRPr="00CE6442">
        <w:rPr>
          <w:rFonts w:ascii="Times New Roman" w:eastAsia="MS Mincho" w:hAnsi="Times New Roman" w:cs="Times New Roman"/>
          <w:sz w:val="28"/>
          <w:szCs w:val="28"/>
        </w:rPr>
        <w:t>История возникновения бухгалтерской профессии</w:t>
      </w:r>
    </w:p>
    <w:p w:rsidR="00CE6442" w:rsidRPr="00CE6442" w:rsidRDefault="00CE6442" w:rsidP="00CE6442">
      <w:pPr>
        <w:keepLines/>
        <w:suppressAutoHyphens/>
        <w:spacing w:after="0" w:line="360" w:lineRule="auto"/>
        <w:ind w:firstLine="709"/>
        <w:contextualSpacing/>
        <w:rPr>
          <w:rFonts w:ascii="Times New Roman" w:eastAsia="MS Mincho" w:hAnsi="Times New Roman" w:cs="Times New Roman"/>
          <w:sz w:val="28"/>
          <w:szCs w:val="28"/>
        </w:rPr>
      </w:pPr>
    </w:p>
    <w:p w:rsidR="00CE6442" w:rsidRPr="00CE6442" w:rsidRDefault="00CE6442" w:rsidP="00CE6442">
      <w:pPr>
        <w:keepLines/>
        <w:suppressAutoHyphens/>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История всегда привлекала людей. Потребность осмыслить прошлое, использовать опыт предшественников, наметить пути развития – органическая потребность людей. Человек уже по самой необходимости склонен отмечать фрагменты в своем прошлом, чтобы по ним потом ориентироваться в дальнейшей жизни. Пифагор говорил, что начало – это половина целого. Это же можно сказать и относительно бухгалтерского учета. Невозможно понять сущность, не зная истоков. В настоящее время вопрос об изучении истории науки не вызывает сомнений. Человек, знающий опыт предшественников, может работать лучше; он не будет тратить время на изобретение того, что было известно раньше. Занимаясь историей, человек не может ее переделать, но способен осмыслить настоящее и заглянуть в будущее. [11, 9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Бухгалтер - 1. лицо, ведущее торговые и учетные книги с соблюдением правил бухгалтерии; 2. работник бухгалтерии, в должностные обязанности которого входит выполнение работ по различным участкам бухгалтерского учета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 и т.п.). Б.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3. лицо, ответственное за финансовый учет и отчетность организации. [14]</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Первые следы развития систем учета археологи находят в долинах рек Нил, Тигр и </w:t>
      </w:r>
      <w:proofErr w:type="spellStart"/>
      <w:r w:rsidRPr="00CE6442">
        <w:rPr>
          <w:rFonts w:ascii="Times New Roman" w:eastAsia="MS Mincho" w:hAnsi="Times New Roman" w:cs="Times New Roman"/>
          <w:sz w:val="28"/>
          <w:szCs w:val="28"/>
        </w:rPr>
        <w:t>Ефрат</w:t>
      </w:r>
      <w:proofErr w:type="spellEnd"/>
      <w:r w:rsidRPr="00CE6442">
        <w:rPr>
          <w:rFonts w:ascii="Times New Roman" w:eastAsia="MS Mincho" w:hAnsi="Times New Roman" w:cs="Times New Roman"/>
          <w:sz w:val="28"/>
          <w:szCs w:val="28"/>
        </w:rPr>
        <w:t xml:space="preserve"> – известных местах древних цивилизация.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lastRenderedPageBreak/>
        <w:t>Древний Египет. Несколько тысяч лет тому назад люди научились делать папирус. К этому времени восходят материальные свидетельства существования учета как регистрации факторов хозяйственной жизни на свитках папируса («свободных листах»). На свитках отражали результаты подсчета остатка разных ценностей – инвентаризации. При Первой и Второй династиях (3400 – 2980 гг. до н. э.) каждые два года проводилась инвентаризация движимого и недвижимого имущества. Писали египтяне на папирусах расщепленной тростниковой палочкой, чернилами черного и красного цвета.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Персия. Известно, что оплата работы осуществлялась частично деньгами, частично натурой. Работник получал требование-наряд в контроле и предъявлял его казначею; последний вел платежную ведомость, в которой делал отметку о выдаче денег. Человек, занимающийся учетом, получает почти официальное название – «глаза и уши царя». [11, 9, 11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Время возникновения профессии бухгалтера точно не может назвать никто, однако существуют исторические факты, позволяющие с определенной долей точности назвать его. Отсчет профессии бухгалтера ведется с 13.02.1498 – даты издания императором Священной Римской империи Максимилианом </w:t>
      </w:r>
      <w:r w:rsidRPr="00CE6442">
        <w:rPr>
          <w:rFonts w:ascii="Times New Roman" w:eastAsia="MS Mincho" w:hAnsi="Times New Roman" w:cs="Times New Roman"/>
          <w:sz w:val="28"/>
          <w:szCs w:val="28"/>
          <w:lang w:val="en-US"/>
        </w:rPr>
        <w:t>I</w:t>
      </w:r>
      <w:r w:rsidRPr="00CE6442">
        <w:rPr>
          <w:rFonts w:ascii="Times New Roman" w:eastAsia="MS Mincho" w:hAnsi="Times New Roman" w:cs="Times New Roman"/>
          <w:sz w:val="28"/>
          <w:szCs w:val="28"/>
        </w:rPr>
        <w:t xml:space="preserve"> указа, в котором значилось буквально следующее: «Повелеваем делопроизводителя нашей палаты, доверенного и прилежного писца, который ведет книгу, отныне называть бухгалтером, каковым должен теперь быть Христофор </w:t>
      </w:r>
      <w:proofErr w:type="spellStart"/>
      <w:r w:rsidRPr="00CE6442">
        <w:rPr>
          <w:rFonts w:ascii="Times New Roman" w:eastAsia="MS Mincho" w:hAnsi="Times New Roman" w:cs="Times New Roman"/>
          <w:sz w:val="28"/>
          <w:szCs w:val="28"/>
        </w:rPr>
        <w:t>Штехер</w:t>
      </w:r>
      <w:proofErr w:type="spellEnd"/>
      <w:r w:rsidRPr="00CE6442">
        <w:rPr>
          <w:rFonts w:ascii="Times New Roman" w:eastAsia="MS Mincho" w:hAnsi="Times New Roman" w:cs="Times New Roman"/>
          <w:sz w:val="28"/>
          <w:szCs w:val="28"/>
        </w:rPr>
        <w:t xml:space="preserve">, а в помощь к нему писца палаты по имени Ульриха </w:t>
      </w:r>
      <w:proofErr w:type="spellStart"/>
      <w:r w:rsidRPr="00CE6442">
        <w:rPr>
          <w:rFonts w:ascii="Times New Roman" w:eastAsia="MS Mincho" w:hAnsi="Times New Roman" w:cs="Times New Roman"/>
          <w:sz w:val="28"/>
          <w:szCs w:val="28"/>
        </w:rPr>
        <w:t>Мериргера</w:t>
      </w:r>
      <w:proofErr w:type="spellEnd"/>
      <w:r w:rsidRPr="00CE6442">
        <w:rPr>
          <w:rFonts w:ascii="Times New Roman" w:eastAsia="MS Mincho" w:hAnsi="Times New Roman" w:cs="Times New Roman"/>
          <w:sz w:val="28"/>
          <w:szCs w:val="28"/>
        </w:rPr>
        <w:t xml:space="preserve">, который должен также присутствовать на всех совещаниях, касающихся счетоводства. Дано в </w:t>
      </w:r>
      <w:proofErr w:type="spellStart"/>
      <w:r w:rsidRPr="00CE6442">
        <w:rPr>
          <w:rFonts w:ascii="Times New Roman" w:eastAsia="MS Mincho" w:hAnsi="Times New Roman" w:cs="Times New Roman"/>
          <w:sz w:val="28"/>
          <w:szCs w:val="28"/>
        </w:rPr>
        <w:t>Инсбурке</w:t>
      </w:r>
      <w:proofErr w:type="spellEnd"/>
      <w:r w:rsidRPr="00CE6442">
        <w:rPr>
          <w:rFonts w:ascii="Times New Roman" w:eastAsia="MS Mincho" w:hAnsi="Times New Roman" w:cs="Times New Roman"/>
          <w:sz w:val="28"/>
          <w:szCs w:val="28"/>
        </w:rPr>
        <w:t xml:space="preserve">, 13 февраля 1498 года». История бухгалтерского учета насчитывает почти шесть тысяч лет, и родиной современного бухгалтерского учета является Италия. Рождению популярной ныне профессии предшествовало приобретение элементарных навыков коммерческих расчетов и ведение учетных книг. В </w:t>
      </w:r>
      <w:r w:rsidRPr="00CE6442">
        <w:rPr>
          <w:rFonts w:ascii="Times New Roman" w:eastAsia="MS Mincho" w:hAnsi="Times New Roman" w:cs="Times New Roman"/>
          <w:sz w:val="28"/>
          <w:szCs w:val="28"/>
          <w:lang w:val="en-US"/>
        </w:rPr>
        <w:t>XVI</w:t>
      </w:r>
      <w:r w:rsidRPr="00CE6442">
        <w:rPr>
          <w:rFonts w:ascii="Times New Roman" w:eastAsia="MS Mincho" w:hAnsi="Times New Roman" w:cs="Times New Roman"/>
          <w:sz w:val="28"/>
          <w:szCs w:val="28"/>
        </w:rPr>
        <w:t xml:space="preserve"> – </w:t>
      </w:r>
      <w:r w:rsidRPr="00CE6442">
        <w:rPr>
          <w:rFonts w:ascii="Times New Roman" w:eastAsia="MS Mincho" w:hAnsi="Times New Roman" w:cs="Times New Roman"/>
          <w:sz w:val="28"/>
          <w:szCs w:val="28"/>
          <w:lang w:val="en-US"/>
        </w:rPr>
        <w:t>XVII</w:t>
      </w:r>
      <w:r w:rsidRPr="00CE6442">
        <w:rPr>
          <w:rFonts w:ascii="Times New Roman" w:eastAsia="MS Mincho" w:hAnsi="Times New Roman" w:cs="Times New Roman"/>
          <w:sz w:val="28"/>
          <w:szCs w:val="28"/>
        </w:rPr>
        <w:t xml:space="preserve"> вв. их пришлось освоить многим людям, как или иначе связанным c торговлей, доходным и процветающим в то время делом. К </w:t>
      </w:r>
      <w:r w:rsidRPr="00CE6442">
        <w:rPr>
          <w:rFonts w:ascii="Times New Roman" w:eastAsia="MS Mincho" w:hAnsi="Times New Roman" w:cs="Times New Roman"/>
          <w:sz w:val="28"/>
          <w:szCs w:val="28"/>
          <w:lang w:val="en-US"/>
        </w:rPr>
        <w:t>XVIII</w:t>
      </w:r>
      <w:r w:rsidRPr="00CE6442">
        <w:rPr>
          <w:rFonts w:ascii="Times New Roman" w:eastAsia="MS Mincho" w:hAnsi="Times New Roman" w:cs="Times New Roman"/>
          <w:sz w:val="28"/>
          <w:szCs w:val="28"/>
        </w:rPr>
        <w:t xml:space="preserve"> </w:t>
      </w:r>
      <w:r w:rsidRPr="00CE6442">
        <w:rPr>
          <w:rFonts w:ascii="Times New Roman" w:eastAsia="MS Mincho" w:hAnsi="Times New Roman" w:cs="Times New Roman"/>
          <w:sz w:val="28"/>
          <w:szCs w:val="28"/>
        </w:rPr>
        <w:lastRenderedPageBreak/>
        <w:t xml:space="preserve">в. ведение счетов стало настолько признанным и почтенным занятием, что никто уже не сомневался в его необходимости. Принято выделят три источника возникновения профессии бухгалтера.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Первый источник</w:t>
      </w:r>
      <w:r w:rsidRPr="00CE6442">
        <w:rPr>
          <w:rFonts w:ascii="Times New Roman" w:eastAsia="MS Mincho" w:hAnsi="Times New Roman" w:cs="Times New Roman"/>
          <w:sz w:val="28"/>
          <w:szCs w:val="28"/>
        </w:rPr>
        <w:t xml:space="preserve"> – открытие школ и написание книг, посвященных счетоводству. Преподаватели школ, овладев предметом, впоследствии брались на приведение в порядок купеческих книг и счетов.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Второй источник</w:t>
      </w:r>
      <w:r w:rsidRPr="00CE6442">
        <w:rPr>
          <w:rFonts w:ascii="Times New Roman" w:eastAsia="MS Mincho" w:hAnsi="Times New Roman" w:cs="Times New Roman"/>
          <w:sz w:val="28"/>
          <w:szCs w:val="28"/>
        </w:rPr>
        <w:t xml:space="preserve"> развития бухгалтерской профессии – область права. В конце </w:t>
      </w:r>
      <w:r w:rsidRPr="00CE6442">
        <w:rPr>
          <w:rFonts w:ascii="Times New Roman" w:eastAsia="MS Mincho" w:hAnsi="Times New Roman" w:cs="Times New Roman"/>
          <w:sz w:val="28"/>
          <w:szCs w:val="28"/>
          <w:lang w:val="en-US"/>
        </w:rPr>
        <w:t>XVII</w:t>
      </w:r>
      <w:r w:rsidRPr="00CE6442">
        <w:rPr>
          <w:rFonts w:ascii="Times New Roman" w:eastAsia="MS Mincho" w:hAnsi="Times New Roman" w:cs="Times New Roman"/>
          <w:sz w:val="28"/>
          <w:szCs w:val="28"/>
        </w:rPr>
        <w:t xml:space="preserve"> – начале </w:t>
      </w:r>
      <w:r w:rsidRPr="00CE6442">
        <w:rPr>
          <w:rFonts w:ascii="Times New Roman" w:eastAsia="MS Mincho" w:hAnsi="Times New Roman" w:cs="Times New Roman"/>
          <w:sz w:val="28"/>
          <w:szCs w:val="28"/>
          <w:lang w:val="en-US"/>
        </w:rPr>
        <w:t>XVIII</w:t>
      </w:r>
      <w:r w:rsidRPr="00CE6442">
        <w:rPr>
          <w:rFonts w:ascii="Times New Roman" w:eastAsia="MS Mincho" w:hAnsi="Times New Roman" w:cs="Times New Roman"/>
          <w:sz w:val="28"/>
          <w:szCs w:val="28"/>
        </w:rPr>
        <w:t xml:space="preserve"> в. шотландские суды были вынуждены рассматривать множество дел о несостоятельности купцов и землевладельцев. С 1696 г., когда был принят Устав о банкротстве, в этих делах на законных основаниях стали участвовать бухгалтеры, в обязанности которых входили изучение обстоятельств дела и передача описей документов лорду-судье. Этот обычай укоренился настолько, что одного и того же человека могли назвать как стряпчим, так и бухгалтером.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Третий источник</w:t>
      </w:r>
      <w:r w:rsidRPr="00CE6442">
        <w:rPr>
          <w:rFonts w:ascii="Times New Roman" w:eastAsia="MS Mincho" w:hAnsi="Times New Roman" w:cs="Times New Roman"/>
          <w:sz w:val="28"/>
          <w:szCs w:val="28"/>
        </w:rPr>
        <w:t xml:space="preserve"> – купеческая деловая практика. В конце </w:t>
      </w:r>
      <w:r w:rsidRPr="00CE6442">
        <w:rPr>
          <w:rFonts w:ascii="Times New Roman" w:eastAsia="MS Mincho" w:hAnsi="Times New Roman" w:cs="Times New Roman"/>
          <w:sz w:val="28"/>
          <w:szCs w:val="28"/>
          <w:lang w:val="en-US"/>
        </w:rPr>
        <w:t>XVIII</w:t>
      </w:r>
      <w:r w:rsidRPr="00CE6442">
        <w:rPr>
          <w:rFonts w:ascii="Times New Roman" w:eastAsia="MS Mincho" w:hAnsi="Times New Roman" w:cs="Times New Roman"/>
          <w:sz w:val="28"/>
          <w:szCs w:val="28"/>
        </w:rPr>
        <w:t xml:space="preserve"> – начале </w:t>
      </w:r>
      <w:r w:rsidRPr="00CE6442">
        <w:rPr>
          <w:rFonts w:ascii="Times New Roman" w:eastAsia="MS Mincho" w:hAnsi="Times New Roman" w:cs="Times New Roman"/>
          <w:sz w:val="28"/>
          <w:szCs w:val="28"/>
          <w:lang w:val="en-US"/>
        </w:rPr>
        <w:t>XIX</w:t>
      </w:r>
      <w:r w:rsidRPr="00CE6442">
        <w:rPr>
          <w:rFonts w:ascii="Times New Roman" w:eastAsia="MS Mincho" w:hAnsi="Times New Roman" w:cs="Times New Roman"/>
          <w:sz w:val="28"/>
          <w:szCs w:val="28"/>
        </w:rPr>
        <w:t xml:space="preserve"> вв., когда по Европе прокатилась очередная волна банкротства, управление имуществом неплатежеспособных должников все чаще начали поручать купцам, а наиболее уважаемые из них становились гарантами кредиторов. Тогда вошло в обиход словосочетание «купец и бухгалтер». [12, 55-56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Отношение к бухгалтерской профессии изменилось с развитием бухгалтерского учета от практики к науке и от совокупности технически операций к содержательному элементы управленческой деятельности.</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Вплоть до середины </w:t>
      </w:r>
      <w:r w:rsidRPr="00CE6442">
        <w:rPr>
          <w:rFonts w:ascii="Times New Roman" w:eastAsia="MS Mincho" w:hAnsi="Times New Roman" w:cs="Times New Roman"/>
          <w:sz w:val="28"/>
          <w:szCs w:val="28"/>
          <w:lang w:val="en-US"/>
        </w:rPr>
        <w:t>XX</w:t>
      </w:r>
      <w:r w:rsidRPr="00CE6442">
        <w:rPr>
          <w:rFonts w:ascii="Times New Roman" w:eastAsia="MS Mincho" w:hAnsi="Times New Roman" w:cs="Times New Roman"/>
          <w:sz w:val="28"/>
          <w:szCs w:val="28"/>
        </w:rPr>
        <w:t xml:space="preserve"> века бухгалтерская профессия предполагала выполнение набора сравнительно простых учетных процедур, механическое отражение стоимостных характеристик хозяйственных операций, последующую группировку и детализацию данных в соответствии с правилами, жестко установленными нормативными документами. Это обусловило невысокую требовательность к уровню квалификации и профессионального опыта бухгалтера. На определенном этапе развития бухгалтерского учета для занятия этим видом </w:t>
      </w:r>
      <w:r w:rsidRPr="00CE6442">
        <w:rPr>
          <w:rFonts w:ascii="Times New Roman" w:eastAsia="MS Mincho" w:hAnsi="Times New Roman" w:cs="Times New Roman"/>
          <w:sz w:val="28"/>
          <w:szCs w:val="28"/>
        </w:rPr>
        <w:lastRenderedPageBreak/>
        <w:t xml:space="preserve">деятельности достаточно было знания четырех действий арифметически и общих требований к заполнению простейших ученых регистров.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С развитием и усложнением процессов производства и управления постепенно повышались и требования к уровню и составу специальных знаний бухгалтерских работников. В частности, для грамотного отражения в учете данных о составе производственных затрат, о состоянии расчетов с дебиторами и кредиторами, процессов формирования и использования прибыли бухгалтер должен был обладать знаниями о технологии производства, ориентироваться в основах права (для обеспечения юридической чистоты расчетов), а также знать механизм управления различными видами ресурсов.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Последняя четверть прошлого века характеризуется становлением и развитием бухгалтерского учета как инструмента стратегического управления. В связи с этим фигура бухгалтера вообще и главного бухгалтера в частности становится одной из главных в системе управления. Теперь для того, чтобы бухгалтер мог в полной мере выполнять возложенные на него задачи и обеспечивать достижение целей, стоящих перед бухгалтерским учетом, он должен обладать высшим специальным образованием, необходимым опытом работы, умением управлять коллективом и располагать знаниями, которые позволяют принимать управленческие решения. Вместе с тем в составе бухгалтерских служб продолжают оставаться участники, где работа не требует высокого уровня специальных знаний и навыков. То есть профессия бухгалтера в настоящее время охватывает достаточно большую группу специалистов, уровень квалификации у них определяется конкретными задачами и весьма существенно варьируются.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 нашей стране бухгалтерский учет также прошел разные стадии развития. До 1917 года работа бухгалтера сводилась в основном к выполнению счетоводческих функций. В период плановой экономики это положение изменилось несущественно: бухгалтерские работники разных уровней занимались отражением хозяйственных операция и формированием учетных регистров и форм бухгалтерской отчетности. Общий объем бухгалтерской отчетности в </w:t>
      </w:r>
      <w:r w:rsidRPr="00CE6442">
        <w:rPr>
          <w:rFonts w:ascii="Times New Roman" w:eastAsia="MS Mincho" w:hAnsi="Times New Roman" w:cs="Times New Roman"/>
          <w:sz w:val="28"/>
          <w:szCs w:val="28"/>
        </w:rPr>
        <w:lastRenderedPageBreak/>
        <w:t xml:space="preserve">несколько раз превышал объем отчетности, представляемой в настоящее время. С переходом к рыночным отношениям изменились задачи, стоящее перед бухгалтерским учетом. Это явилось мощным импульсом к развитию системы подготовки профессиональных бухгалтеров. К началу </w:t>
      </w:r>
      <w:r w:rsidRPr="00CE6442">
        <w:rPr>
          <w:rFonts w:ascii="Times New Roman" w:eastAsia="MS Mincho" w:hAnsi="Times New Roman" w:cs="Times New Roman"/>
          <w:sz w:val="28"/>
          <w:szCs w:val="28"/>
          <w:lang w:val="en-US"/>
        </w:rPr>
        <w:t>XXI</w:t>
      </w:r>
      <w:r w:rsidRPr="00CE6442">
        <w:rPr>
          <w:rFonts w:ascii="Times New Roman" w:eastAsia="MS Mincho" w:hAnsi="Times New Roman" w:cs="Times New Roman"/>
          <w:sz w:val="28"/>
          <w:szCs w:val="28"/>
        </w:rPr>
        <w:t xml:space="preserve"> века ситуация с обеспеченностью кадрами несколько улучшилась. Однако возрастающие требования к профессии бухгалтера обуславливают необходимость выработки новых подходов к системе образования, а также необходимость создания системы постоянного повышения квалификации бухгалтерских работников. [8]</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Не все знают, что бухгалтерия и бухгалтерский учёт имеют свой герб, который о многом рассказывает, и даже приоткрывает профессиональную завесу.</w:t>
      </w:r>
    </w:p>
    <w:p w:rsidR="00CE6442" w:rsidRDefault="00CE6442" w:rsidP="004729C5">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На самом гербе три специфических знака. Прежде всего в глаза бросаются весы, похожие на те, что используют в своей символике юристы, изображая красавицу Фемиду с завязанными глазами. В отличии от юристов бухгалтер всегда должен смотреть в оба, и его весы символ баланса, равновесия стоимости имущества предприятия и источников образования этого имущества. Солнце символизирует собой факт регистрации абсолютно всех событий бухгалтерского учёта, всех хозяйственных операций, которые происходят с объектами учёта. Этот значок будто озаряет солнечным светом всю хозяйственную деятельность предприятия. Кривая линия, называемая «кривая Бернулли», которая напоминает значок собачки в почтовых программах, указывает на то что бухгалтерский учёт начавшись однажды, не закончится никогда. Пока будет жива экономика, бухгалтерский учёт будет всегда! [13]</w:t>
      </w:r>
    </w:p>
    <w:p w:rsidR="004729C5" w:rsidRPr="00CE6442" w:rsidRDefault="004729C5" w:rsidP="004729C5">
      <w:pPr>
        <w:spacing w:after="0" w:line="360" w:lineRule="auto"/>
        <w:ind w:firstLine="709"/>
        <w:contextualSpacing/>
        <w:jc w:val="both"/>
        <w:rPr>
          <w:rFonts w:ascii="Times New Roman" w:eastAsia="MS Mincho" w:hAnsi="Times New Roman" w:cs="Times New Roman"/>
          <w:sz w:val="28"/>
          <w:szCs w:val="28"/>
        </w:rPr>
      </w:pPr>
    </w:p>
    <w:p w:rsidR="004729C5" w:rsidRPr="004729C5" w:rsidRDefault="00CE6442" w:rsidP="004729C5">
      <w:pPr>
        <w:numPr>
          <w:ilvl w:val="1"/>
          <w:numId w:val="5"/>
        </w:numPr>
        <w:spacing w:before="360" w:after="360" w:line="720" w:lineRule="auto"/>
        <w:ind w:left="0" w:firstLine="709"/>
        <w:contextualSpacing/>
        <w:rPr>
          <w:rFonts w:ascii="Times New Roman" w:eastAsia="MS Mincho" w:hAnsi="Times New Roman" w:cs="Times New Roman"/>
          <w:sz w:val="28"/>
          <w:szCs w:val="28"/>
        </w:rPr>
      </w:pPr>
      <w:r w:rsidRPr="00CE6442">
        <w:rPr>
          <w:rFonts w:ascii="Times New Roman" w:eastAsia="MS Mincho" w:hAnsi="Times New Roman" w:cs="Times New Roman"/>
          <w:sz w:val="28"/>
          <w:szCs w:val="28"/>
        </w:rPr>
        <w:t>Виды бухгалтерской профессии и подготовка бухгалтеров</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Проблема изменения высшего экономического образования в области подготовки бухгалтеров и аудитов в настоящее время является весьма актуальной. Особый интерес в данном контексте приобретает исследование совре</w:t>
      </w:r>
      <w:r w:rsidRPr="00CE6442">
        <w:rPr>
          <w:rFonts w:ascii="Times New Roman" w:eastAsia="MS Mincho" w:hAnsi="Times New Roman" w:cs="Times New Roman"/>
          <w:sz w:val="28"/>
          <w:szCs w:val="28"/>
        </w:rPr>
        <w:lastRenderedPageBreak/>
        <w:t xml:space="preserve">менного состояния и перспектив развития профессии бухгалтера и задач, которые стоят перед современным бухгалтерским образованием. Целью данной курсовой работы является оценка современного состояния подготовки бухгалтерских кадров и обоснования предложений по формированию образовательной траектории в области подготовки бухгалтеров и аудиторов.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Подготовка бакалавров по профилю «Бухгалтерский учет, анализ и аудит» по направлению «Экономика» осуществляется в рамках федерального государственного образовательного стандарта высшего профессионального образования (ФГОС ВПО), утвержденного приказом Министерства образования и науки РФ от 21 декабря 2009 г. №747. Учебный план подготовки бакалавров включает: гуманитарный; социальный и экономический; математический и естественнонаучный; профессиональный циклы и разделы; физическая культура; практика; итоговая государственная аттестация. В соответствии с разделом V «Требования к результатам освоения образовательных программ </w:t>
      </w:r>
      <w:proofErr w:type="spellStart"/>
      <w:r w:rsidRPr="00CE6442">
        <w:rPr>
          <w:rFonts w:ascii="Times New Roman" w:eastAsia="MS Mincho" w:hAnsi="Times New Roman" w:cs="Times New Roman"/>
          <w:sz w:val="28"/>
          <w:szCs w:val="28"/>
        </w:rPr>
        <w:t>бакалавриата</w:t>
      </w:r>
      <w:proofErr w:type="spellEnd"/>
      <w:r w:rsidRPr="00CE6442">
        <w:rPr>
          <w:rFonts w:ascii="Times New Roman" w:eastAsia="MS Mincho" w:hAnsi="Times New Roman" w:cs="Times New Roman"/>
          <w:sz w:val="28"/>
          <w:szCs w:val="28"/>
        </w:rPr>
        <w:t>» ФГОС ВПО выпускник должен обладать следующими общекультурными компетенциями (ОК):</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владеет культурой мышления, быть способен к обобщению, анализу, восприятию информации;</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способен понимать и анализировать мировоззренческие, социально и личностно значимые философские проблемы;</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умеет использовать нормативные правовые документы в своей деятельности; </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способен логически верно, аргументированно и ясно строить устную и письменную речь;</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способен находить организованно-управленческие решения и готов нести за них ответственность; </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способен к саморазвитию, повышению своей квалификации и мастерства; </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lastRenderedPageBreak/>
        <w:t xml:space="preserve"> </w:t>
      </w:r>
      <w:r w:rsidR="00CE6442" w:rsidRPr="004729C5">
        <w:rPr>
          <w:rFonts w:ascii="Times New Roman" w:eastAsia="MS Mincho" w:hAnsi="Times New Roman"/>
          <w:sz w:val="28"/>
          <w:szCs w:val="28"/>
        </w:rPr>
        <w:t xml:space="preserve">способен критически оценивать свои достижения и недостатки, изменить пути выбора средства развития достоинства и устранения недостатков; </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осознает социальную значимость своей будущей профессии, обладает высокой мотивацией к выполнению профессиональной деятельности; </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способен понимать сущность и значимость информации в развитии современного информационного общества, осознавать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p w:rsidR="00CE6442" w:rsidRPr="004729C5" w:rsidRDefault="005A2E90" w:rsidP="004729C5">
      <w:pPr>
        <w:pStyle w:val="a6"/>
        <w:numPr>
          <w:ilvl w:val="0"/>
          <w:numId w:val="48"/>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владеет одним из иностранных языков на уровне не ниже разговорного.</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Выпускник должен обладать следующими профессиональными компетенциями (ПК):</w:t>
      </w:r>
    </w:p>
    <w:p w:rsidR="00CE6442" w:rsidRPr="004729C5" w:rsidRDefault="005A2E90" w:rsidP="004729C5">
      <w:pPr>
        <w:pStyle w:val="a6"/>
        <w:numPr>
          <w:ilvl w:val="0"/>
          <w:numId w:val="49"/>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расчетно-экономическая деятельность;</w:t>
      </w:r>
    </w:p>
    <w:p w:rsidR="00CE6442" w:rsidRPr="004729C5" w:rsidRDefault="005A2E90" w:rsidP="004729C5">
      <w:pPr>
        <w:pStyle w:val="a6"/>
        <w:numPr>
          <w:ilvl w:val="0"/>
          <w:numId w:val="49"/>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аналитическая научно-исследовательская деятельность; </w:t>
      </w:r>
    </w:p>
    <w:p w:rsidR="00CE6442" w:rsidRPr="004729C5" w:rsidRDefault="005A2E90" w:rsidP="004729C5">
      <w:pPr>
        <w:pStyle w:val="a6"/>
        <w:numPr>
          <w:ilvl w:val="0"/>
          <w:numId w:val="49"/>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организационно-управленческая деятельность; </w:t>
      </w:r>
    </w:p>
    <w:p w:rsidR="00CE6442" w:rsidRPr="004729C5" w:rsidRDefault="005A2E90" w:rsidP="004729C5">
      <w:pPr>
        <w:pStyle w:val="a6"/>
        <w:numPr>
          <w:ilvl w:val="0"/>
          <w:numId w:val="49"/>
        </w:numPr>
        <w:spacing w:after="0" w:line="360" w:lineRule="auto"/>
        <w:ind w:left="851"/>
        <w:jc w:val="both"/>
        <w:rPr>
          <w:rFonts w:ascii="Times New Roman" w:eastAsia="MS Mincho" w:hAnsi="Times New Roman"/>
          <w:sz w:val="28"/>
          <w:szCs w:val="28"/>
        </w:rPr>
      </w:pPr>
      <w:r>
        <w:rPr>
          <w:rFonts w:ascii="Times New Roman" w:eastAsia="MS Mincho" w:hAnsi="Times New Roman"/>
          <w:sz w:val="28"/>
          <w:szCs w:val="28"/>
        </w:rPr>
        <w:t xml:space="preserve"> </w:t>
      </w:r>
      <w:r w:rsidR="00CE6442" w:rsidRPr="004729C5">
        <w:rPr>
          <w:rFonts w:ascii="Times New Roman" w:eastAsia="MS Mincho" w:hAnsi="Times New Roman"/>
          <w:sz w:val="28"/>
          <w:szCs w:val="28"/>
        </w:rPr>
        <w:t xml:space="preserve">педагогическая деятельность;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Дополнительно к профилю «Бухгалтерский учет, анализ и аудит»:</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способен регистрировать, обрабатывать данные бухгалтерского учета; читать, проверять и обрабатывать исходную бухгалтерскую информацию;</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владеет методикой составления текущей и годовой бухгалтерской отчетности организации, способами расчета финансового результата за отчетный период;</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способен проводить комплексный экономический анализ финансово-хозяйственной деятельности организации, пользоваться методологическими принципами и конкретными способами финансового анализа;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способен организовать систему управленческого учета, выделить и запланировать показатели деятельности центров ответственности;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CE6442" w:rsidRPr="00CE6442">
        <w:rPr>
          <w:rFonts w:ascii="Times New Roman" w:eastAsia="MS Mincho" w:hAnsi="Times New Roman" w:cs="Times New Roman"/>
          <w:sz w:val="28"/>
          <w:szCs w:val="28"/>
        </w:rPr>
        <w:t xml:space="preserve">способен планировать, организовывать и проводить аудиторскую проверку всех аспектов бухгалтерского учета и отчетности;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владеет приемами и способами решения проблем финансового и управленческого учета, возникающими в процессе формирования информации для характеристики состояние и изменения </w:t>
      </w:r>
      <w:proofErr w:type="spellStart"/>
      <w:r w:rsidR="00CE6442" w:rsidRPr="00CE6442">
        <w:rPr>
          <w:rFonts w:ascii="Times New Roman" w:eastAsia="MS Mincho" w:hAnsi="Times New Roman" w:cs="Times New Roman"/>
          <w:sz w:val="28"/>
          <w:szCs w:val="28"/>
        </w:rPr>
        <w:t>внеоборотных</w:t>
      </w:r>
      <w:proofErr w:type="spellEnd"/>
      <w:r w:rsidR="00CE6442" w:rsidRPr="00CE6442">
        <w:rPr>
          <w:rFonts w:ascii="Times New Roman" w:eastAsia="MS Mincho" w:hAnsi="Times New Roman" w:cs="Times New Roman"/>
          <w:sz w:val="28"/>
          <w:szCs w:val="28"/>
        </w:rPr>
        <w:t xml:space="preserve"> и оборотных активов, собственных и заемных источников имущества организации, а также доходов и расходов. [1, 216-220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По областям профессиональной деятельности различаются специализации бухгалтерской работы: финансовый учет; управленческий учет; налоговый учет; бюджетный учет; банковский учет; аудиторская деятельность; педагогическая и научно-исследовательская учетная деятельность.</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Финансовый учет</w:t>
      </w:r>
      <w:r w:rsidRPr="00CE6442">
        <w:rPr>
          <w:rFonts w:ascii="Times New Roman" w:eastAsia="MS Mincho" w:hAnsi="Times New Roman" w:cs="Times New Roman"/>
          <w:sz w:val="28"/>
          <w:szCs w:val="28"/>
        </w:rPr>
        <w:t>. В соответствии с профессиональными требованиями специалист по финансовому учету должен иметь высшее бухгалтерское или финансовое образование. Основная задача бухгалтера по финансовому учету заключается в сборе, подготовке, систематизации и обобщении информации, обеспечивающей бухгалтерское оформление и регистрацию фактов хозяйственной деятельности, их стоимостное измерение, текущую группировку и составление финансовой отчетности. Финансовый учет осуществляется в целях получения информации как внешними, так и внутренними пользователями. Поскольку финансовый учет строго регламентирован и подчиняется установленным положениям по бухгалтерскому учету, бухгалтер обязан соблюдать нормы финансового и налогового законодательства.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Управленческий учет.</w:t>
      </w:r>
      <w:r w:rsidRPr="00CE6442">
        <w:rPr>
          <w:rFonts w:ascii="Times New Roman" w:eastAsia="MS Mincho" w:hAnsi="Times New Roman" w:cs="Times New Roman"/>
          <w:sz w:val="28"/>
          <w:szCs w:val="28"/>
        </w:rPr>
        <w:t xml:space="preserve"> Бухгалтер по управленческому учету также должен иметь высшее экономическое образование. Задачей бухгалтера по управленческому учету является обеспечение руководства организации информацией, необходимой для принятия управленческих решений. Для эффективной деятельности организации и предотвращения хищений бухгалтер принимает участие в планировании доходов и расходов, составлении смет и контроле за расходами. В его обязанности входит наблюдение за правильностью ведения документации и подготовкой внутренней отчетности.</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lastRenderedPageBreak/>
        <w:t>Налоговый учет</w:t>
      </w:r>
      <w:r w:rsidRPr="00CE6442">
        <w:rPr>
          <w:rFonts w:ascii="Times New Roman" w:eastAsia="MS Mincho" w:hAnsi="Times New Roman" w:cs="Times New Roman"/>
          <w:sz w:val="28"/>
          <w:szCs w:val="28"/>
        </w:rPr>
        <w:t>. Бухгалтер по налоговому учету в соответствии с требованиями НК РФ организует ведение учета доходов, расходов и объектов налогообложения в целях исчисления налоговых платежей и составления налоговой отчетности. Бухгалтер, ведущий налоговый учет, представляет налоговым органам документы, необходимые для расчета налогов, а также выполняет законные требования налоговых органов по вопросам налогообложения и организации налогового учета. Бухгалтер по налоговому учету также должен иметь высшее экономическое образование.</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Главные бухгалтеры</w:t>
      </w:r>
      <w:r w:rsidRPr="00CE6442">
        <w:rPr>
          <w:rFonts w:ascii="Times New Roman" w:eastAsia="MS Mincho" w:hAnsi="Times New Roman" w:cs="Times New Roman"/>
          <w:sz w:val="28"/>
          <w:szCs w:val="28"/>
        </w:rPr>
        <w:t>, бухгалтеры по финансовому, управленческому и налоговому учету должны подтверждать свою профессиональную компетентность и подготовку путем прохождения аттестации на получение квалификационного аттестата профессионального бухгалтера.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Бюджетный учет</w:t>
      </w:r>
      <w:r w:rsidRPr="00CE6442">
        <w:rPr>
          <w:rFonts w:ascii="Times New Roman" w:eastAsia="MS Mincho" w:hAnsi="Times New Roman" w:cs="Times New Roman"/>
          <w:sz w:val="28"/>
          <w:szCs w:val="28"/>
        </w:rPr>
        <w:t>. Бухгалтеры, работающие в организациях, финансируемых из бюджета, а также в финансовых органах, специализируются на бюджетном учете, который, с одной стороны, представляет собой часть системы бухгалтерского учета, с другой — характеризуется наличием специальной нормативной базы. Современный этап развития бюджетного учета в РФ предполагает объединение двух его традиционных секторов (учета исполнения бюджетов и учета в самих бюджетных учреждениях) и переход к единому плану счетов. На основе данных бюджетного учета, следовательно, и учета в каждом бюджетном учреждении, будет формироваться государственный баланс. Это даст возможность представлять информацию внутренним и внешним пользователям на качественно новой основе.</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Банковский учет.</w:t>
      </w:r>
      <w:r w:rsidRPr="00CE6442">
        <w:rPr>
          <w:rFonts w:ascii="Times New Roman" w:eastAsia="MS Mincho" w:hAnsi="Times New Roman" w:cs="Times New Roman"/>
          <w:sz w:val="28"/>
          <w:szCs w:val="28"/>
        </w:rPr>
        <w:t xml:space="preserve"> Специфика деятельности банковских и иных финансово-кредитных организаций предопределила создание соответствующих правил ведения учета и формирования отчетности. Несмотря на принцип двойной записи хозяйственных операций, банки руководствуются собственной нормативной базой бухгалтерского учета, что и позволило выделить банковский учет в самостоятельную область профессиональной бухгалтерской деятельности.</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lastRenderedPageBreak/>
        <w:t>Аудиторская деятельность</w:t>
      </w:r>
      <w:r w:rsidRPr="00CE6442">
        <w:rPr>
          <w:rFonts w:ascii="Times New Roman" w:eastAsia="MS Mincho" w:hAnsi="Times New Roman" w:cs="Times New Roman"/>
          <w:sz w:val="28"/>
          <w:szCs w:val="28"/>
        </w:rPr>
        <w:t>. В ходе экономического развития из учетной профессиональной деятельности выделилась предпринимательская деятельность, направленная на независимую проверку бухгалтерского учета и финансовой отчетности организаций. Эта деятельность называется аудиторской. Чтобы заниматься аудиторской деятельностью, специалист должен иметь помимо высшего экономического образования также квалификационный аттестат аудитора и состоять членом в общественном объединении — саморегулируемой профессиональной организации аудиторов.</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Педагогическая и научно-исследовательская деятельность.</w:t>
      </w:r>
      <w:r w:rsidRPr="00CE6442">
        <w:rPr>
          <w:rFonts w:ascii="Times New Roman" w:eastAsia="MS Mincho" w:hAnsi="Times New Roman" w:cs="Times New Roman"/>
          <w:sz w:val="28"/>
          <w:szCs w:val="28"/>
        </w:rPr>
        <w:t xml:space="preserve"> Необходимость подготовки учетных кадров определила выделение педагогической учетной деятельности в самостоятельную профессиональную область. В России уже сложилась фундаментальная школа подготовки бухгалтеров в разнообразных учебных заведениях. Многие вузы готовят бухгалтеров, обеспечивая потребности конкретных отраслей и регионов. Для обучения будущих бухгалтеров преподаватель должен обладать высокой квалификацией, иметь степень кандидата или доктора экономических наук и принимать участие в научно-исследовательской и практической деятельности. Бухгалтер-педагог должен научить студента работе с нормативными документами, специальной литературой и навыкам учетной работы, умению применять свои знания на практике. Бухгалтерский учет — это экономическая наука, что предопределяет выделение научно-исследовательской деятельности в данной области. Сегодня в нашей стране многие ученые-экономисты занимаются вопросами теории и методологии бухгалтерского учета как самостоятельной области экономической науки. [10]</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 настоящее время роль бухгалтера организации возрастает. Меняются функции бухгалтера и расширяется спектр задач, стоящих перед ним. Из счетного технического работника, занимающегося регистрацией фактов хозяйственной деятельности на счетах бухгалтерского учета, бухгалтер превращается в творческую личность, он обеспечивает формирование и реализацию учетной политики организации, необходимой для эффективного управления </w:t>
      </w:r>
      <w:r w:rsidRPr="00CE6442">
        <w:rPr>
          <w:rFonts w:ascii="Times New Roman" w:eastAsia="MS Mincho" w:hAnsi="Times New Roman" w:cs="Times New Roman"/>
          <w:sz w:val="28"/>
          <w:szCs w:val="28"/>
        </w:rPr>
        <w:lastRenderedPageBreak/>
        <w:t>экономикой организации. Сегодня ни одно управленческое решение не обходится без согласования с главным бухгалтером, поскольку нужно определить не только эффективность этого решения, но и его налоговые последствия. Именно поэтому в Программе реформирования бухгалтерского учета в соответствии с международными стандартами финансовой отчетности одна из двух важнейших задач определена как становление бухгалтерской профессии, адекватной требованиям современной рыночной экономики и в связи с этим необходимость подготовки и переподготовки бухгалтерских кадров.</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С 1 января 2019 года перечень обязанностей у бухгалтеров стал иным. Работать придется по-новому, учитывая изменения в законодательстве, которые уже вступили в силу.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10 новых обязанностей бухгалтера, которые вступили в силу 1 января 2019 года: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№1.</w:t>
      </w:r>
      <w:r w:rsidRPr="00CE6442">
        <w:rPr>
          <w:rFonts w:ascii="Times New Roman" w:eastAsia="MS Mincho" w:hAnsi="Times New Roman" w:cs="Times New Roman"/>
          <w:sz w:val="28"/>
          <w:szCs w:val="28"/>
        </w:rPr>
        <w:t xml:space="preserve"> Сдавать новый отчет в центры занятости.</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Совсем недавно </w:t>
      </w:r>
      <w:proofErr w:type="spellStart"/>
      <w:r w:rsidRPr="00CE6442">
        <w:rPr>
          <w:rFonts w:ascii="Times New Roman" w:eastAsia="MS Mincho" w:hAnsi="Times New Roman" w:cs="Times New Roman"/>
          <w:sz w:val="28"/>
          <w:szCs w:val="28"/>
        </w:rPr>
        <w:t>Роструд</w:t>
      </w:r>
      <w:proofErr w:type="spellEnd"/>
      <w:r w:rsidRPr="00CE6442">
        <w:rPr>
          <w:rFonts w:ascii="Times New Roman" w:eastAsia="MS Mincho" w:hAnsi="Times New Roman" w:cs="Times New Roman"/>
          <w:sz w:val="28"/>
          <w:szCs w:val="28"/>
        </w:rPr>
        <w:t xml:space="preserve"> поручил центрам занятости собирать данные о работодателях, численности их работников, которые не являются пенсионерами. Основание – Письмо </w:t>
      </w:r>
      <w:proofErr w:type="spellStart"/>
      <w:r w:rsidRPr="00CE6442">
        <w:rPr>
          <w:rFonts w:ascii="Times New Roman" w:eastAsia="MS Mincho" w:hAnsi="Times New Roman" w:cs="Times New Roman"/>
          <w:sz w:val="28"/>
          <w:szCs w:val="28"/>
        </w:rPr>
        <w:t>Роструда</w:t>
      </w:r>
      <w:proofErr w:type="spellEnd"/>
      <w:r w:rsidRPr="00CE6442">
        <w:rPr>
          <w:rFonts w:ascii="Times New Roman" w:eastAsia="MS Mincho" w:hAnsi="Times New Roman" w:cs="Times New Roman"/>
          <w:sz w:val="28"/>
          <w:szCs w:val="28"/>
        </w:rPr>
        <w:t xml:space="preserve"> от 25.07.2018 № 858-ПР. С одной стороны, необходимые сведения для </w:t>
      </w:r>
      <w:proofErr w:type="spellStart"/>
      <w:r w:rsidRPr="00CE6442">
        <w:rPr>
          <w:rFonts w:ascii="Times New Roman" w:eastAsia="MS Mincho" w:hAnsi="Times New Roman" w:cs="Times New Roman"/>
          <w:sz w:val="28"/>
          <w:szCs w:val="28"/>
        </w:rPr>
        <w:t>Роструда</w:t>
      </w:r>
      <w:proofErr w:type="spellEnd"/>
      <w:r w:rsidRPr="00CE6442">
        <w:rPr>
          <w:rFonts w:ascii="Times New Roman" w:eastAsia="MS Mincho" w:hAnsi="Times New Roman" w:cs="Times New Roman"/>
          <w:sz w:val="28"/>
          <w:szCs w:val="28"/>
        </w:rPr>
        <w:t xml:space="preserve"> находятся в персонифицированной отчетности, предоставляемой Пенсионному фонду.</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Обязанность №2. Пересчитать НДС по новой ставке.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С 2019 года НДС изменится с 18% до 20%. Нововведения коснутся и расчетную ставку. Ее значение станет равным 16,67% (в настоящее время 15,25%). Основание - Федеральный закон от 03.08.2018 № 303. Многие компании и ИП на общем режиме уже начали подготовку к работе согласно будущим изменениям, ведь цены в договорах с контрагентами нужно пересмотреть, иначе продавец может финансово пострадать. Все решают условия договора.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№3.</w:t>
      </w:r>
      <w:r w:rsidRPr="00CE6442">
        <w:rPr>
          <w:rFonts w:ascii="Times New Roman" w:eastAsia="MS Mincho" w:hAnsi="Times New Roman" w:cs="Times New Roman"/>
          <w:sz w:val="28"/>
          <w:szCs w:val="28"/>
        </w:rPr>
        <w:t xml:space="preserve"> Считать зарплату и пособия с учетом нового МРОТ (минимальный размер месячной оплаты труда).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lastRenderedPageBreak/>
        <w:t xml:space="preserve"> Федеральный и региональный МРОТ периодически пересматриваются. Повышение </w:t>
      </w:r>
      <w:proofErr w:type="spellStart"/>
      <w:r w:rsidRPr="00CE6442">
        <w:rPr>
          <w:rFonts w:ascii="Times New Roman" w:eastAsia="MS Mincho" w:hAnsi="Times New Roman" w:cs="Times New Roman"/>
          <w:sz w:val="28"/>
          <w:szCs w:val="28"/>
        </w:rPr>
        <w:t>минималки</w:t>
      </w:r>
      <w:proofErr w:type="spellEnd"/>
      <w:r w:rsidRPr="00CE6442">
        <w:rPr>
          <w:rFonts w:ascii="Times New Roman" w:eastAsia="MS Mincho" w:hAnsi="Times New Roman" w:cs="Times New Roman"/>
          <w:sz w:val="28"/>
          <w:szCs w:val="28"/>
        </w:rPr>
        <w:t xml:space="preserve"> отражается на обязанностях как сотрудника отдела кадров, так и бухгалтера по зарплате:</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Во-первых, к трудовому договору необходимо оформить дополнительное соглашение (если размер заработной платы равен минимальному размеру оплаты труда);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Во-вторых, следует учитывать новый МРОТ при расчете заработной платы и пособий.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№4.</w:t>
      </w:r>
      <w:r w:rsidRPr="00CE6442">
        <w:rPr>
          <w:rFonts w:ascii="Times New Roman" w:eastAsia="MS Mincho" w:hAnsi="Times New Roman" w:cs="Times New Roman"/>
          <w:sz w:val="28"/>
          <w:szCs w:val="28"/>
        </w:rPr>
        <w:t xml:space="preserve"> Платить взносы с зарплаты по новым ставкам.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Общий тариф страховых взносов в 2019 году останется без изменений – 30%, из них: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22% - в Пенсионный фонд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5,1% - в Фонд обязательного медицинского страхования </w:t>
      </w:r>
    </w:p>
    <w:p w:rsidR="00CE6442" w:rsidRPr="00CE6442" w:rsidRDefault="004729C5" w:rsidP="004729C5">
      <w:pPr>
        <w:numPr>
          <w:ilvl w:val="0"/>
          <w:numId w:val="8"/>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2,9% - в Фонд социального страхования</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№5.</w:t>
      </w:r>
      <w:r w:rsidRPr="00CE6442">
        <w:rPr>
          <w:rFonts w:ascii="Times New Roman" w:eastAsia="MS Mincho" w:hAnsi="Times New Roman" w:cs="Times New Roman"/>
          <w:sz w:val="28"/>
          <w:szCs w:val="28"/>
        </w:rPr>
        <w:t xml:space="preserve"> Сдавать 2-НДФЛ по новой форме.</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Бланк 2-НДФЛ изменен (Приказ ФНС России от 17.01.2018 № ММВ-7-11/19@), поэтому требуется ознакомиться с новым порядком заполнения формы. Отметим, что нововведения были вызваны тем, что «старый» бланк не позволял предоставлять сведения о доходах физических лиц за налогового агента его правопреемником.</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№6.</w:t>
      </w:r>
      <w:r w:rsidRPr="00CE6442">
        <w:rPr>
          <w:rFonts w:ascii="Times New Roman" w:eastAsia="MS Mincho" w:hAnsi="Times New Roman" w:cs="Times New Roman"/>
          <w:sz w:val="28"/>
          <w:szCs w:val="28"/>
        </w:rPr>
        <w:t xml:space="preserve"> Получать информацию из ПФР (пенсионный фонд Российской Федерации) о </w:t>
      </w:r>
      <w:proofErr w:type="spellStart"/>
      <w:r w:rsidRPr="00CE6442">
        <w:rPr>
          <w:rFonts w:ascii="Times New Roman" w:eastAsia="MS Mincho" w:hAnsi="Times New Roman" w:cs="Times New Roman"/>
          <w:sz w:val="28"/>
          <w:szCs w:val="28"/>
        </w:rPr>
        <w:t>предпенсионерах</w:t>
      </w:r>
      <w:proofErr w:type="spellEnd"/>
      <w:r w:rsidRPr="00CE6442">
        <w:rPr>
          <w:rFonts w:ascii="Times New Roman" w:eastAsia="MS Mincho" w:hAnsi="Times New Roman" w:cs="Times New Roman"/>
          <w:sz w:val="28"/>
          <w:szCs w:val="28"/>
        </w:rPr>
        <w:t>.</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1 января 2019 года Пенсионный фонд начал извещать работодателей о наличии у возрастного сотрудника права на два выходных дня диспансеризации. Но для того, чтобы получить такое сообщение по телекоммуникационным каналам связи, необходимо уже сегодня позаботиться о переходе на новое программное обеспечение. Для получения сведений о работниках </w:t>
      </w:r>
      <w:proofErr w:type="spellStart"/>
      <w:r w:rsidRPr="00CE6442">
        <w:rPr>
          <w:rFonts w:ascii="Times New Roman" w:eastAsia="MS Mincho" w:hAnsi="Times New Roman" w:cs="Times New Roman"/>
          <w:sz w:val="28"/>
          <w:szCs w:val="28"/>
        </w:rPr>
        <w:t>предпенсионного</w:t>
      </w:r>
      <w:proofErr w:type="spellEnd"/>
      <w:r w:rsidRPr="00CE6442">
        <w:rPr>
          <w:rFonts w:ascii="Times New Roman" w:eastAsia="MS Mincho" w:hAnsi="Times New Roman" w:cs="Times New Roman"/>
          <w:sz w:val="28"/>
          <w:szCs w:val="28"/>
        </w:rPr>
        <w:t xml:space="preserve"> возраста работодателям необходимо заключить доп. соглашение об информационном взаимодействии об информационном взаимодействии к действующему документу «Об обмене электронными документами в системе </w:t>
      </w:r>
      <w:r w:rsidRPr="00CE6442">
        <w:rPr>
          <w:rFonts w:ascii="Times New Roman" w:eastAsia="MS Mincho" w:hAnsi="Times New Roman" w:cs="Times New Roman"/>
          <w:sz w:val="28"/>
          <w:szCs w:val="28"/>
        </w:rPr>
        <w:lastRenderedPageBreak/>
        <w:t xml:space="preserve">электронного документооборота ПФР по телекоммуникационным каналам связи». Подписанное в 2-х экземплярах дополнительное соглашение требуется направить в адрес Управления ПФР по месту регистрации компании, либо принести лично в Клиентскую службу (на правах отдела) территориального органа ПФР в городе (районе).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№7.</w:t>
      </w:r>
      <w:r w:rsidRPr="00CE6442">
        <w:rPr>
          <w:rFonts w:ascii="Times New Roman" w:eastAsia="MS Mincho" w:hAnsi="Times New Roman" w:cs="Times New Roman"/>
          <w:sz w:val="28"/>
          <w:szCs w:val="28"/>
        </w:rPr>
        <w:t xml:space="preserve"> Готовить для налоговиков новый отчет.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Перед заключением договора с другой компанией необходимо заполнить специальный отчет для подтверждения расходов и подписать его цифровой подписью, предварительно указав сведения по контрагенту, содержащиеся в ЕГРЮЛ, ИНН, информацию о банкротстве, судебных тяжбах и др. Суды принимают в качестве доказательств реальности сделки отчет по контрагенту с официальной информацией от Федеральной налоговой службы, подписанной усиленной цифровой подписью. Такой отчет нужно делать каждый раз перед подписание нового договора с компанией. Такой отчет помогает компаниям выигрывать суды у ФНС.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№8.</w:t>
      </w:r>
      <w:r w:rsidRPr="00CE6442">
        <w:rPr>
          <w:rFonts w:ascii="Times New Roman" w:eastAsia="MS Mincho" w:hAnsi="Times New Roman" w:cs="Times New Roman"/>
          <w:sz w:val="28"/>
          <w:szCs w:val="28"/>
        </w:rPr>
        <w:t xml:space="preserve"> Обновить программное обеспечение касс.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Сотрудники налоговой инспекции обновили форматы фискальных документов (Приказ ФНС России от 22.10.2018 № ММВ-7-20/609@). Теперь они соответствуют изменениям, вступающим в силу с 1 января 2019 года (в кассовом чеке будет отражаться ставка НДС 20%, а при необходимости 20/120). Пользователям ККТ следует также заранее обновить программное обеспечение кассовых аппаратов, чтобы в первом чеке 2019 года, ставка НДС соответствовала налоговому законодательству РФ.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Обязанность №9.</w:t>
      </w:r>
      <w:r w:rsidRPr="00CE6442">
        <w:rPr>
          <w:rFonts w:ascii="Times New Roman" w:eastAsia="MS Mincho" w:hAnsi="Times New Roman" w:cs="Times New Roman"/>
          <w:sz w:val="28"/>
          <w:szCs w:val="28"/>
        </w:rPr>
        <w:t xml:space="preserve"> Проверить документы, подтверждающие использование личного автомобиля физического лица в работе для целей НДФЛ и страховых взносов.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Личное транспортное средства физического лица может использоваться в рамках трудового договора или договора ГПХ. Условия эксплуатации, возмещаемые расходы и вознаграждение физическому лицу должны быть установлены в письменном виде.</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lastRenderedPageBreak/>
        <w:t>Обязанность №10.</w:t>
      </w:r>
      <w:r w:rsidRPr="00CE6442">
        <w:rPr>
          <w:rFonts w:ascii="Times New Roman" w:eastAsia="MS Mincho" w:hAnsi="Times New Roman" w:cs="Times New Roman"/>
          <w:sz w:val="28"/>
          <w:szCs w:val="28"/>
        </w:rPr>
        <w:t xml:space="preserve"> Обновить программное обеспечение ПО.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lang w:val="en-US"/>
        </w:rPr>
      </w:pPr>
      <w:r w:rsidRPr="00CE6442">
        <w:rPr>
          <w:rFonts w:ascii="Times New Roman" w:eastAsia="MS Mincho" w:hAnsi="Times New Roman" w:cs="Times New Roman"/>
          <w:sz w:val="28"/>
          <w:szCs w:val="28"/>
        </w:rPr>
        <w:t>С 25 января 2019 года сотрудники налоговых инспекций начали запрашивать данные, необходимые для камеральной проверки декларации НДС, по-новому. Формат запроса и ответа изменили. Об этом ФНС России сообщила в письме от 25.09.2018 № ЕД-4-15/18646@. Помните об этих изменениях и, в случае необходимости, напомните своему оператору электронного документооборота и компании, занимающейся обновлением бухгалтерской учетной системы, провести заблаговременно обновления вашего ПК. [6, 7.</w:t>
      </w:r>
      <w:r w:rsidRPr="00CE6442">
        <w:rPr>
          <w:rFonts w:ascii="Times New Roman" w:eastAsia="MS Mincho" w:hAnsi="Times New Roman" w:cs="Times New Roman"/>
          <w:sz w:val="28"/>
          <w:szCs w:val="28"/>
          <w:lang w:val="en-US"/>
        </w:rPr>
        <w:t>]</w:t>
      </w:r>
    </w:p>
    <w:p w:rsidR="00CE6442" w:rsidRPr="00CE6442" w:rsidRDefault="00CE6442" w:rsidP="004729C5">
      <w:pPr>
        <w:spacing w:after="0" w:line="360" w:lineRule="auto"/>
        <w:jc w:val="both"/>
        <w:rPr>
          <w:rFonts w:ascii="Times New Roman" w:eastAsia="MS Mincho" w:hAnsi="Times New Roman" w:cs="Times New Roman"/>
          <w:sz w:val="28"/>
          <w:szCs w:val="28"/>
          <w:lang w:val="en-US"/>
        </w:rPr>
      </w:pPr>
    </w:p>
    <w:p w:rsidR="00CE6442" w:rsidRDefault="00CE6442" w:rsidP="004729C5">
      <w:pPr>
        <w:numPr>
          <w:ilvl w:val="1"/>
          <w:numId w:val="5"/>
        </w:numPr>
        <w:spacing w:after="36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Институты бухгалтеров и этические принципы </w:t>
      </w:r>
    </w:p>
    <w:p w:rsidR="004729C5" w:rsidRPr="00CE6442" w:rsidRDefault="004729C5" w:rsidP="004729C5">
      <w:pPr>
        <w:spacing w:after="360" w:line="360" w:lineRule="auto"/>
        <w:contextualSpacing/>
        <w:jc w:val="both"/>
        <w:rPr>
          <w:rFonts w:ascii="Times New Roman" w:eastAsia="MS Mincho" w:hAnsi="Times New Roman" w:cs="Times New Roman"/>
          <w:sz w:val="28"/>
          <w:szCs w:val="28"/>
        </w:rPr>
      </w:pP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Понятие этики складывается из совокупности норм, регулирующих личное и профессиональное поведение людей.</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Этика – философское исследование морали и нравственности.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Мораль –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Нравственность – это внутренняя установка индивида, действовать согласно своей совести и свободной воле. По большому счету нравственность рассматривается как синоним морали.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Профессиональная нравственность – это общечеловеческие принципы морали применительно к условиям деятельности конкретной профессии. Существование профессиональной нравственности связано с особенностями трудовой деятельности человека. Специалисты той или иной отрасли выполняют в организациях одинаковые функциональные обязанности. В результате этой деятельности ими вырабатываются определенные нравственные нормы. Эти нормы помогают эффективно решить профессиональные задачи, а их знание способствует совершенствованию личности специалиста. Профессиональные ценности — формируются в ходе профессионального образования и практической деятельности и представляют собой производные таких групповых и </w:t>
      </w:r>
      <w:r w:rsidRPr="00CE6442">
        <w:rPr>
          <w:rFonts w:ascii="Times New Roman" w:eastAsia="MS Mincho" w:hAnsi="Times New Roman" w:cs="Times New Roman"/>
          <w:sz w:val="28"/>
          <w:szCs w:val="28"/>
        </w:rPr>
        <w:lastRenderedPageBreak/>
        <w:t>организационных ценностей, как общечеловеческие, национальные, личные. [15, 12-13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Профессиональные бухгалтеры во всем мире выполняют в обществе важную роль. Государство (правительство), инвесторы, кредиторы, работодатели и население в целом являются пользователями экономической информации, формируемой профессиональными бухгалтерами. Профессиональный подход и поведение профессиональных бухгалтеров при предоставлении ими таких услуг влияют на экономическое благосостояние всей страны. Следовательно, профессия бухгалтера общественно значима. Это налагает на профессиональных бухгалтеров ответственность за соблюдение общественных интересов. Обязанности профессионального бухгалтера заключаются в удовлетворении потребностей не только отдельного клиента или работодателя, но и всего общества.</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Профессиональные бухгалтеры смогут оставаться в таком привилегированном положении только в том случае, если они будут предоставлять обществу свои услуги на высоком уровне, полностью оправдывая общественное доверие, так как пользователи финансовой информации полагаются на объективность данных и порядочность профессиональных бухгалтеров в коммерческой деятельности. Именно поэтому представители бухгалтерской профессии всего мира более всего заинтересованы в соблюдении не только высокого уровня качества работы, но и этических требований, призванных обеспечить такой уровень.</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Бухгалтерская этика – это нормы поведения бухгалтерских работников.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Впервые положения профессиональной бухгалтерской этики разработаны в США. В 1987 г. Американская ассоциация бухгалтеров приняла этический кодекс бухгалтера, который время от времени уточняется. Американская бухгалтерская ассоциация (</w:t>
      </w:r>
      <w:r w:rsidRPr="00CE6442">
        <w:rPr>
          <w:rFonts w:ascii="Times New Roman" w:eastAsia="MS Mincho" w:hAnsi="Times New Roman" w:cs="Times New Roman"/>
          <w:sz w:val="28"/>
          <w:szCs w:val="28"/>
          <w:lang w:val="en-US"/>
        </w:rPr>
        <w:t>American</w:t>
      </w:r>
      <w:r w:rsidRPr="00CE6442">
        <w:rPr>
          <w:rFonts w:ascii="Times New Roman" w:eastAsia="MS Mincho" w:hAnsi="Times New Roman" w:cs="Times New Roman"/>
          <w:sz w:val="28"/>
          <w:szCs w:val="28"/>
        </w:rPr>
        <w:t xml:space="preserve"> </w:t>
      </w:r>
      <w:r w:rsidRPr="00CE6442">
        <w:rPr>
          <w:rFonts w:ascii="Times New Roman" w:eastAsia="MS Mincho" w:hAnsi="Times New Roman" w:cs="Times New Roman"/>
          <w:sz w:val="28"/>
          <w:szCs w:val="28"/>
          <w:lang w:val="en-US"/>
        </w:rPr>
        <w:t>Accounting</w:t>
      </w:r>
      <w:r w:rsidRPr="00CE6442">
        <w:rPr>
          <w:rFonts w:ascii="Times New Roman" w:eastAsia="MS Mincho" w:hAnsi="Times New Roman" w:cs="Times New Roman"/>
          <w:sz w:val="28"/>
          <w:szCs w:val="28"/>
        </w:rPr>
        <w:t xml:space="preserve"> </w:t>
      </w:r>
      <w:proofErr w:type="spellStart"/>
      <w:r w:rsidRPr="00CE6442">
        <w:rPr>
          <w:rFonts w:ascii="Times New Roman" w:eastAsia="MS Mincho" w:hAnsi="Times New Roman" w:cs="Times New Roman"/>
          <w:sz w:val="28"/>
          <w:szCs w:val="28"/>
          <w:lang w:val="en-US"/>
        </w:rPr>
        <w:t>Assotiation</w:t>
      </w:r>
      <w:proofErr w:type="spellEnd"/>
      <w:r w:rsidRPr="00CE6442">
        <w:rPr>
          <w:rFonts w:ascii="Times New Roman" w:eastAsia="MS Mincho" w:hAnsi="Times New Roman" w:cs="Times New Roman"/>
          <w:sz w:val="28"/>
          <w:szCs w:val="28"/>
        </w:rPr>
        <w:t xml:space="preserve"> – ААА) – это ассоциация профессоров и преподавателей бухгалтерского учета, практикую</w:t>
      </w:r>
      <w:r w:rsidRPr="00CE6442">
        <w:rPr>
          <w:rFonts w:ascii="Times New Roman" w:eastAsia="MS Mincho" w:hAnsi="Times New Roman" w:cs="Times New Roman"/>
          <w:sz w:val="28"/>
          <w:szCs w:val="28"/>
        </w:rPr>
        <w:lastRenderedPageBreak/>
        <w:t>щих бухгалтеров, основной целью которой является развитие теории бухгалтерского учета. Основные положения этического кодекса бухгалтера, принятого ААА, заключается в следующем:</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бухгалтер, прежде чем занять место, должен тщательно изучить работу предшественника; </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если предшественник уже не работает, к нему следует обратиться с письменным запросом. Профессиональный долг обязывает дать исчерпывающий ответ на этот запрос; </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если из предварительного ознакомления с делами следует, что работодатель нарушает или может нарушить действующее законодательство, бухгалтер должен отказаться от предложения (работы);</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бухгалтер не должен требовать от администрации знания и понимания того, что он делает; </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бухгалтер не может сам требовать повышения по службе;</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прибыли работодателя не могут включать долю для главного бухгалтера, т.е. бухгалтер не может получать премию или доплату за финансовые результаты, которые он сам вывел;</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бухгалтер не должен советовать работодателю, как совершить и скрыть следы своего преступления; </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за искажение отчетности работодатель и бухгалтер несут солидарную ответственность; </w:t>
      </w:r>
    </w:p>
    <w:p w:rsidR="00CE6442" w:rsidRPr="00CE6442" w:rsidRDefault="00CE6442" w:rsidP="006D2C26">
      <w:pPr>
        <w:numPr>
          <w:ilvl w:val="0"/>
          <w:numId w:val="9"/>
        </w:numPr>
        <w:spacing w:after="0" w:line="360" w:lineRule="auto"/>
        <w:ind w:left="0" w:firstLine="426"/>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бухгалтер обязан регулярно повышать свою профессиональную квалификацию.</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На сегодняшний день существует международный кодекс этики бухгалтеров. Кодекс этики профессиональных бухгалтеров Международной федерации бухгалтеров (МФБ) – это свод правил поведения для профессиональных бухгалтеров – членов МФБ. Впервые он был опубликован в июле 1996 г. Комитетом по этике МФБ.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До настоящего времени Кодекс этики МФБ служит моделью для национальных кодексов этики и состоит из четырех частей: </w:t>
      </w:r>
    </w:p>
    <w:p w:rsidR="00CE6442" w:rsidRPr="00CE6442" w:rsidRDefault="006D2C26" w:rsidP="006D2C26">
      <w:pPr>
        <w:numPr>
          <w:ilvl w:val="0"/>
          <w:numId w:val="10"/>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00CE6442" w:rsidRPr="00CE6442">
        <w:rPr>
          <w:rFonts w:ascii="Times New Roman" w:eastAsia="MS Mincho" w:hAnsi="Times New Roman" w:cs="Times New Roman"/>
          <w:sz w:val="28"/>
          <w:szCs w:val="28"/>
        </w:rPr>
        <w:t>часть А «Общее применение Кодекса» описывает основные принципы профессиональной этики профессиональных бухгалтеров и является концептуальной основой для применения этих принципов. Концептуальная основа отражает методологию применения основных этических принципов;</w:t>
      </w:r>
    </w:p>
    <w:p w:rsidR="00CE6442" w:rsidRPr="00CE6442" w:rsidRDefault="006D2C26" w:rsidP="006D2C26">
      <w:pPr>
        <w:numPr>
          <w:ilvl w:val="0"/>
          <w:numId w:val="10"/>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часть В «Профессиональные публично практикующие бухгалтеры» устанавливает нормы, предназначенные для применения профессиональными бухгалтерами, осуществляющими деятельность в публичной практике;</w:t>
      </w:r>
    </w:p>
    <w:p w:rsidR="00CE6442" w:rsidRPr="00CE6442" w:rsidRDefault="006D2C26" w:rsidP="006D2C26">
      <w:pPr>
        <w:numPr>
          <w:ilvl w:val="0"/>
          <w:numId w:val="10"/>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часть С «Профессиональные бухгалтеры в бизнесе» устанавливает нормы, предназначенные для применения профессиональными бухгалтерами, работающими по найму.</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Считается, что наличие кодекса укрепляет статус бухгалтера и увеличивает спрос со стороны работодателей на его труд. [17, 37-38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Кодекс этики профессиональных бухгалтеров, разработанный МФБ, устанавливает основополагающие принципы профессиональной этики бухгалтерской профессии и применятся профессиональными бухгалтерами во всем мире. [1, 172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На базе Кодекса разработан Кодекс этики члена ИПБ России, который перетерпел изменения и в настоящее время действует редакция, вступившая в силу от 29 марта 2018 года.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Кодекс профессиональной этики членов ИПБ России (далее – Кодекс) – свод правил поведения, обязательных для членов ИПБ России при осуществлении ими профессиональной деятельности. Преднамеренное наблюдение членов ИПБ России Кодекса может повлечь введение санкций вплоть до исключения из членов ИПБ России. Положение настоящего Кодекса являются базовыми, поскольку не представляется возможным ввести этические требования, распространяющиеся на все ситуации и обстоятельства, с которыми могут столкнуться члены ИПБ России в своей работе. Настоящий кодекс имеет следующую структуру: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lastRenderedPageBreak/>
        <w:t xml:space="preserve">а) в разделе 1 «Основные принципы этики и концептуальный подход к и соблюдению» приведены основные принципы профессиональной этики членов ИПБ России (далее – основные принципы этики) и общее руководство по их соблюдению, которые должны применяться при: </w:t>
      </w:r>
    </w:p>
    <w:p w:rsidR="00CE6442" w:rsidRPr="00CE6442" w:rsidRDefault="006D2C26" w:rsidP="006D2C26">
      <w:pPr>
        <w:numPr>
          <w:ilvl w:val="0"/>
          <w:numId w:val="11"/>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выявление угроз нарушения основных принципов этики; </w:t>
      </w:r>
    </w:p>
    <w:p w:rsidR="00CE6442" w:rsidRPr="00CE6442" w:rsidRDefault="006D2C26" w:rsidP="006D2C26">
      <w:pPr>
        <w:numPr>
          <w:ilvl w:val="0"/>
          <w:numId w:val="11"/>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оценке значимости выявления угроз; </w:t>
      </w:r>
    </w:p>
    <w:p w:rsidR="00CE6442" w:rsidRPr="00CE6442" w:rsidRDefault="006D2C26" w:rsidP="006D2C26">
      <w:pPr>
        <w:numPr>
          <w:ilvl w:val="0"/>
          <w:numId w:val="11"/>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принятие ер предосторожности для устранения угроз или </w:t>
      </w:r>
      <w:proofErr w:type="gramStart"/>
      <w:r w:rsidR="00CE6442" w:rsidRPr="00CE6442">
        <w:rPr>
          <w:rFonts w:ascii="Times New Roman" w:eastAsia="MS Mincho" w:hAnsi="Times New Roman" w:cs="Times New Roman"/>
          <w:sz w:val="28"/>
          <w:szCs w:val="28"/>
        </w:rPr>
        <w:t>сведения</w:t>
      </w:r>
      <w:proofErr w:type="gramEnd"/>
      <w:r w:rsidR="00CE6442" w:rsidRPr="00CE6442">
        <w:rPr>
          <w:rFonts w:ascii="Times New Roman" w:eastAsia="MS Mincho" w:hAnsi="Times New Roman" w:cs="Times New Roman"/>
          <w:sz w:val="28"/>
          <w:szCs w:val="28"/>
        </w:rPr>
        <w:t xml:space="preserve"> или их до приемлемого уровня, при котором соответствие основным принципам этики не подвергается опасности. Меры предосторожности необходимы в случае, когда члены ИПБ России принимает решение, что угрозы превосходят уровень, при котором разумное и хорошо информированное третье лицо, взвесив конкретные факты и обстоятельства, известные члену ИПБ России на момент принятия решения, может обоснованно считать, что соблюдение основных принципов этики не подвергается опасности;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б) в разделе 2 «Применение концептуального подхода к соблюдению основных принципов этики членами ИПБ России, работающими в организациях» описано, как концептуальная основа, содержащаяся в разделе 1, применяется в определенных ситуациях к членам ИПБ России, работающим в организации;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в) в разделе 3 «Применение концептуального подхода к соблюдению основных принципов этики публично практикующими специалистами – членами ИПБ России описано, как применять концептуальный подход к соблюдению основных принципов этики в конкретных ситуациях. Данный раздел содержит также примеры мер предосторожности, уместных в отношении угроз нарушения основных принципов этики, и описание ситуаций, в которых невозможно принять достаточные меры предосторожности против угроз, и, следовательно, необходимо избегать действий или отношений, ведущих к возникновению таких угроз.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lastRenderedPageBreak/>
        <w:t>Требование профессиональной этики, содержащиеся в настоящем Кодексе, применимы во всех случаях при оказании членами ИПБ России профессиональных услуг, если настоящим кодексом не предусмотрено иное. [9, 2-3 с.]</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Профессиональные бухгалтеры (аудиторы) в ходе осуществления своей деятельности обязаны неукоснительно соблюдать этические принципы. В кодексе этики профессиональных бухгалтеров и аудиторов закреплены фундаментальные моральные принципы: честность, объективность, профессиональная компетентность и должная тщательность, конфиденциальность, профессиональное поведение. Рассмотрим сущность этих принципов: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Честность</w:t>
      </w:r>
      <w:r w:rsidRPr="00CE6442">
        <w:rPr>
          <w:rFonts w:ascii="Times New Roman" w:eastAsia="MS Mincho" w:hAnsi="Times New Roman" w:cs="Times New Roman"/>
          <w:sz w:val="28"/>
          <w:szCs w:val="28"/>
        </w:rPr>
        <w:t xml:space="preserve"> – это справедливое ведение дел, правдивость, а также беспристрастность и надежность суждений. Согласно этому принципу, профессиональный бухгалтер должен поддерживать и укреплять общественное доверие, выполнять все профессиональные обязанности безукоризненно и честно.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Объективность</w:t>
      </w:r>
      <w:r w:rsidRPr="00CE6442">
        <w:rPr>
          <w:rFonts w:ascii="Times New Roman" w:eastAsia="MS Mincho" w:hAnsi="Times New Roman" w:cs="Times New Roman"/>
          <w:sz w:val="28"/>
          <w:szCs w:val="28"/>
        </w:rPr>
        <w:t xml:space="preserve"> – профессиональный бухгалтер не должен допускать, чтобы личная предвзятость, конфликт интересов либо деятельность администрации, государственных органов и других лиц оказывали влияние на объективность его профессиональных и деловых суждений.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 xml:space="preserve">Профессиональная компетентность и должная тщательность </w:t>
      </w:r>
      <w:r w:rsidRPr="00CE6442">
        <w:rPr>
          <w:rFonts w:ascii="Times New Roman" w:eastAsia="MS Mincho" w:hAnsi="Times New Roman" w:cs="Times New Roman"/>
          <w:sz w:val="28"/>
          <w:szCs w:val="28"/>
        </w:rPr>
        <w:t xml:space="preserve">– при оказании профессиональных услуг бухгалтер должен действовать с должной тщательностью, компетентностью и усердием. Данный принцип накладывает на профессиональных бухгалтеров следующие обязанности: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а) поддерживать свои профессиональные знания и навыки на уровне, обеспечивающем предоставленные клиентам или работодателям квалифицированных профессиональных услуг с учетом новейших достижений в области практики, законодательства и технологий; </w:t>
      </w:r>
    </w:p>
    <w:p w:rsidR="00CE6442" w:rsidRPr="00CE6442" w:rsidRDefault="00CE6442" w:rsidP="00CE6442">
      <w:pPr>
        <w:numPr>
          <w:ilvl w:val="0"/>
          <w:numId w:val="12"/>
        </w:numPr>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стремиться постоянно повышать свою профессиональную компетентность; </w:t>
      </w:r>
    </w:p>
    <w:p w:rsidR="00CE6442" w:rsidRPr="00CE6442" w:rsidRDefault="00CE6442" w:rsidP="00CE6442">
      <w:pPr>
        <w:numPr>
          <w:ilvl w:val="0"/>
          <w:numId w:val="12"/>
        </w:numPr>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 xml:space="preserve">действовать в соответствии с применимыми техническими и профессиональными стандартами; </w:t>
      </w:r>
    </w:p>
    <w:p w:rsidR="00CE6442" w:rsidRPr="00CE6442" w:rsidRDefault="00CE6442" w:rsidP="00CE6442">
      <w:pPr>
        <w:numPr>
          <w:ilvl w:val="0"/>
          <w:numId w:val="12"/>
        </w:numPr>
        <w:spacing w:after="0" w:line="360" w:lineRule="auto"/>
        <w:ind w:left="0"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lastRenderedPageBreak/>
        <w:t>действовать в соответствии с требованиями задания, внимательно, тщательно и своевременно.</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 xml:space="preserve">Конфиденциальность </w:t>
      </w:r>
      <w:r w:rsidRPr="00CE6442">
        <w:rPr>
          <w:rFonts w:ascii="Times New Roman" w:eastAsia="MS Mincho" w:hAnsi="Times New Roman" w:cs="Times New Roman"/>
          <w:sz w:val="28"/>
          <w:szCs w:val="28"/>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i/>
          <w:sz w:val="28"/>
          <w:szCs w:val="28"/>
        </w:rPr>
        <w:t xml:space="preserve">Профессиональное поведение </w:t>
      </w:r>
      <w:r w:rsidRPr="00CE6442">
        <w:rPr>
          <w:rFonts w:ascii="Times New Roman" w:eastAsia="MS Mincho" w:hAnsi="Times New Roman" w:cs="Times New Roman"/>
          <w:sz w:val="28"/>
          <w:szCs w:val="28"/>
        </w:rPr>
        <w:t xml:space="preserve">– означает, что бухгалтер обязан действовать в соответствии с высокой репутацией своей профессии и воздерживаться от каких-либо действий, высказываний и поступков, которые могли бы нанести ей ущерб. Согласно этому принципу бухгалтер не имеет права: </w:t>
      </w:r>
    </w:p>
    <w:p w:rsidR="00CE6442" w:rsidRPr="00CE6442" w:rsidRDefault="006D2C26" w:rsidP="006D2C26">
      <w:pPr>
        <w:numPr>
          <w:ilvl w:val="0"/>
          <w:numId w:val="13"/>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использовать учетную информацию в личных целях и интересах своих родственников, друзей и знакомых; </w:t>
      </w:r>
    </w:p>
    <w:p w:rsidR="00CE6442" w:rsidRPr="00CE6442" w:rsidRDefault="006D2C26" w:rsidP="006D2C26">
      <w:pPr>
        <w:numPr>
          <w:ilvl w:val="0"/>
          <w:numId w:val="13"/>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пользоваться льготами и предпочтениями по сравнению в другими работниками предприятия; </w:t>
      </w:r>
    </w:p>
    <w:p w:rsidR="00CE6442" w:rsidRPr="00CE6442" w:rsidRDefault="006D2C26" w:rsidP="006D2C26">
      <w:pPr>
        <w:numPr>
          <w:ilvl w:val="0"/>
          <w:numId w:val="13"/>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брать взаймы или во временное пользование деньги в кассе; </w:t>
      </w:r>
    </w:p>
    <w:p w:rsidR="00CE6442" w:rsidRPr="00CE6442" w:rsidRDefault="006D2C26" w:rsidP="006D2C26">
      <w:pPr>
        <w:numPr>
          <w:ilvl w:val="0"/>
          <w:numId w:val="13"/>
        </w:numPr>
        <w:spacing w:after="0" w:line="360" w:lineRule="auto"/>
        <w:ind w:left="0" w:firstLine="426"/>
        <w:contextualSpacing/>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CE6442" w:rsidRPr="00CE6442">
        <w:rPr>
          <w:rFonts w:ascii="Times New Roman" w:eastAsia="MS Mincho" w:hAnsi="Times New Roman" w:cs="Times New Roman"/>
          <w:sz w:val="28"/>
          <w:szCs w:val="28"/>
        </w:rPr>
        <w:t xml:space="preserve">приобретать продукцию, товары и услуги организации по льготным ценам или скидкам. </w:t>
      </w:r>
    </w:p>
    <w:p w:rsidR="00CE6442" w:rsidRPr="00CE6442" w:rsidRDefault="00CE6442" w:rsidP="00CE6442">
      <w:pPr>
        <w:spacing w:after="0" w:line="360" w:lineRule="auto"/>
        <w:ind w:firstLine="709"/>
        <w:contextualSpacing/>
        <w:jc w:val="both"/>
        <w:rPr>
          <w:rFonts w:ascii="Times New Roman" w:eastAsia="MS Mincho" w:hAnsi="Times New Roman" w:cs="Times New Roman"/>
          <w:sz w:val="28"/>
          <w:szCs w:val="28"/>
        </w:rPr>
      </w:pPr>
      <w:r w:rsidRPr="00CE6442">
        <w:rPr>
          <w:rFonts w:ascii="Times New Roman" w:eastAsia="MS Mincho" w:hAnsi="Times New Roman" w:cs="Times New Roman"/>
          <w:sz w:val="28"/>
          <w:szCs w:val="28"/>
        </w:rPr>
        <w:t>Таким образом, в соответствии с требованием этических кодексов бухгалтер (аудитор) обязан тщательно и квалифицированно выполнять указания клиента или работодателя в той мере, в которой они соответствуют требованиям честности, объективности и независимости. [17, 78-80, 81, 84, 92 с.]</w:t>
      </w:r>
    </w:p>
    <w:p w:rsidR="00CE6442" w:rsidRDefault="00CE6442"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050125" w:rsidRDefault="00050125" w:rsidP="00CE6442">
      <w:pPr>
        <w:spacing w:after="0" w:line="360" w:lineRule="auto"/>
        <w:ind w:firstLine="709"/>
      </w:pPr>
    </w:p>
    <w:p w:rsidR="00310A6D" w:rsidRDefault="00310A6D" w:rsidP="004729C5">
      <w:pPr>
        <w:spacing w:after="0" w:line="360" w:lineRule="auto"/>
      </w:pPr>
    </w:p>
    <w:p w:rsidR="00050125" w:rsidRPr="00C80B78" w:rsidRDefault="00050125" w:rsidP="00C80B78">
      <w:pPr>
        <w:keepNext/>
        <w:keepLines/>
        <w:spacing w:after="180" w:line="360" w:lineRule="auto"/>
        <w:ind w:left="709"/>
        <w:outlineLvl w:val="0"/>
        <w:rPr>
          <w:rFonts w:ascii="Times New Roman" w:eastAsia="MS Gothic" w:hAnsi="Times New Roman" w:cs="Times New Roman"/>
          <w:b/>
          <w:bCs/>
          <w:sz w:val="32"/>
          <w:szCs w:val="28"/>
          <w:lang w:eastAsia="ru-RU"/>
        </w:rPr>
      </w:pPr>
      <w:bookmarkStart w:id="0" w:name="_Toc388045580"/>
      <w:r w:rsidRPr="00C80B78">
        <w:rPr>
          <w:rFonts w:ascii="Times New Roman" w:eastAsia="MS Gothic" w:hAnsi="Times New Roman" w:cs="Times New Roman"/>
          <w:b/>
          <w:bCs/>
          <w:sz w:val="32"/>
          <w:szCs w:val="28"/>
          <w:lang w:eastAsia="ru-RU"/>
        </w:rPr>
        <w:lastRenderedPageBreak/>
        <w:t xml:space="preserve">2 </w:t>
      </w:r>
      <w:bookmarkEnd w:id="0"/>
      <w:r w:rsidRPr="00C80B78">
        <w:rPr>
          <w:rFonts w:ascii="Times New Roman" w:eastAsia="MS Gothic" w:hAnsi="Times New Roman" w:cs="Times New Roman"/>
          <w:b/>
          <w:bCs/>
          <w:sz w:val="32"/>
          <w:szCs w:val="28"/>
          <w:lang w:eastAsia="ru-RU"/>
        </w:rPr>
        <w:t>Сквозная задача по бухгалтерскому учету</w:t>
      </w:r>
    </w:p>
    <w:p w:rsidR="00050125" w:rsidRPr="00050125" w:rsidRDefault="00050125" w:rsidP="00050125">
      <w:pPr>
        <w:spacing w:after="0" w:line="360" w:lineRule="auto"/>
        <w:ind w:firstLine="709"/>
        <w:jc w:val="both"/>
        <w:rPr>
          <w:rFonts w:ascii="Times New Roman" w:eastAsia="Times New Roman" w:hAnsi="Times New Roman" w:cs="Times New Roman"/>
          <w:sz w:val="28"/>
          <w:szCs w:val="20"/>
          <w:lang w:eastAsia="ru-RU"/>
        </w:rPr>
      </w:pPr>
      <w:r w:rsidRPr="00050125">
        <w:rPr>
          <w:rFonts w:ascii="Times New Roman" w:eastAsia="Times New Roman" w:hAnsi="Times New Roman" w:cs="Times New Roman"/>
          <w:sz w:val="28"/>
          <w:szCs w:val="20"/>
          <w:lang w:eastAsia="ru-RU"/>
        </w:rPr>
        <w:t>Вариант 3</w:t>
      </w:r>
      <w:r>
        <w:rPr>
          <w:rFonts w:ascii="Times New Roman" w:eastAsia="Times New Roman" w:hAnsi="Times New Roman" w:cs="Times New Roman"/>
          <w:sz w:val="28"/>
          <w:szCs w:val="20"/>
          <w:lang w:eastAsia="ru-RU"/>
        </w:rPr>
        <w:t>; коэффициент 6</w:t>
      </w:r>
      <w:r w:rsidRPr="00050125">
        <w:rPr>
          <w:rFonts w:ascii="Times New Roman" w:eastAsia="Times New Roman" w:hAnsi="Times New Roman" w:cs="Times New Roman"/>
          <w:sz w:val="28"/>
          <w:szCs w:val="20"/>
          <w:lang w:eastAsia="ru-RU"/>
        </w:rPr>
        <w:t>.</w:t>
      </w:r>
    </w:p>
    <w:p w:rsidR="00310A6D" w:rsidRPr="00310A6D" w:rsidRDefault="00310A6D" w:rsidP="00310A6D">
      <w:pPr>
        <w:spacing w:after="0" w:line="360" w:lineRule="auto"/>
        <w:ind w:firstLine="709"/>
        <w:jc w:val="both"/>
        <w:rPr>
          <w:rFonts w:ascii="Times New Roman" w:eastAsia="Times New Roman" w:hAnsi="Times New Roman" w:cs="Times New Roman"/>
          <w:sz w:val="28"/>
          <w:szCs w:val="20"/>
          <w:lang w:eastAsia="ru-RU"/>
        </w:rPr>
      </w:pPr>
      <w:r w:rsidRPr="00310A6D">
        <w:rPr>
          <w:rFonts w:ascii="Times New Roman" w:eastAsia="Times New Roman" w:hAnsi="Times New Roman" w:cs="Times New Roman"/>
          <w:sz w:val="28"/>
          <w:szCs w:val="20"/>
          <w:lang w:eastAsia="ru-RU"/>
        </w:rPr>
        <w:t>01.11.2014 года было зарегистрировано ОО</w:t>
      </w:r>
      <w:r>
        <w:rPr>
          <w:rFonts w:ascii="Times New Roman" w:eastAsia="Times New Roman" w:hAnsi="Times New Roman" w:cs="Times New Roman"/>
          <w:sz w:val="28"/>
          <w:szCs w:val="20"/>
          <w:lang w:eastAsia="ru-RU"/>
        </w:rPr>
        <w:t>О «Альфа» с уставным капиталом 6</w:t>
      </w:r>
      <w:r w:rsidRPr="00310A6D">
        <w:rPr>
          <w:rFonts w:ascii="Times New Roman" w:eastAsia="Times New Roman" w:hAnsi="Times New Roman" w:cs="Times New Roman"/>
          <w:sz w:val="28"/>
          <w:szCs w:val="20"/>
          <w:lang w:eastAsia="ru-RU"/>
        </w:rPr>
        <w:t xml:space="preserve"> 000 000 руб. </w:t>
      </w:r>
    </w:p>
    <w:p w:rsidR="00310A6D" w:rsidRPr="00310A6D" w:rsidRDefault="00310A6D" w:rsidP="00310A6D">
      <w:pPr>
        <w:spacing w:after="0" w:line="360" w:lineRule="auto"/>
        <w:ind w:firstLine="709"/>
        <w:jc w:val="both"/>
        <w:rPr>
          <w:rFonts w:ascii="Times New Roman" w:eastAsia="Times New Roman" w:hAnsi="Times New Roman" w:cs="Times New Roman"/>
          <w:i/>
          <w:sz w:val="28"/>
          <w:szCs w:val="20"/>
          <w:lang w:eastAsia="ru-RU"/>
        </w:rPr>
      </w:pPr>
      <w:r w:rsidRPr="00310A6D">
        <w:rPr>
          <w:rFonts w:ascii="Times New Roman" w:eastAsia="Times New Roman" w:hAnsi="Times New Roman" w:cs="Times New Roman"/>
          <w:i/>
          <w:sz w:val="28"/>
          <w:szCs w:val="20"/>
          <w:lang w:eastAsia="ru-RU"/>
        </w:rPr>
        <w:t xml:space="preserve">Дебет 75/1 «Расчеты по вкладам в уставный капитал» </w:t>
      </w:r>
      <w:r w:rsidRPr="00310A6D">
        <w:rPr>
          <w:rFonts w:ascii="Times New Roman" w:eastAsia="Times New Roman" w:hAnsi="Times New Roman" w:cs="Times New Roman"/>
          <w:i/>
          <w:sz w:val="28"/>
          <w:szCs w:val="28"/>
          <w:lang w:eastAsia="ru-RU"/>
        </w:rPr>
        <w:sym w:font="Symbol" w:char="F0AD"/>
      </w:r>
    </w:p>
    <w:p w:rsidR="00310A6D" w:rsidRPr="00310A6D" w:rsidRDefault="00310A6D" w:rsidP="00310A6D">
      <w:pPr>
        <w:spacing w:after="0" w:line="360" w:lineRule="auto"/>
        <w:ind w:firstLine="709"/>
        <w:jc w:val="both"/>
        <w:rPr>
          <w:rFonts w:ascii="Times New Roman" w:eastAsia="Times New Roman" w:hAnsi="Times New Roman" w:cs="Times New Roman"/>
          <w:sz w:val="28"/>
          <w:szCs w:val="20"/>
          <w:lang w:eastAsia="ru-RU"/>
        </w:rPr>
      </w:pPr>
      <w:r w:rsidRPr="00310A6D">
        <w:rPr>
          <w:rFonts w:ascii="Times New Roman" w:eastAsia="Times New Roman" w:hAnsi="Times New Roman" w:cs="Times New Roman"/>
          <w:i/>
          <w:sz w:val="28"/>
          <w:szCs w:val="20"/>
          <w:lang w:eastAsia="ru-RU"/>
        </w:rPr>
        <w:t>Кредит 80 «Уставный капитал»</w:t>
      </w:r>
      <w:r w:rsidRPr="00310A6D">
        <w:rPr>
          <w:rFonts w:ascii="Times New Roman" w:eastAsia="Times New Roman" w:hAnsi="Times New Roman" w:cs="Times New Roman"/>
          <w:sz w:val="28"/>
          <w:szCs w:val="20"/>
          <w:lang w:eastAsia="ru-RU"/>
        </w:rPr>
        <w:t xml:space="preserve"> </w:t>
      </w:r>
      <w:r w:rsidRPr="00310A6D">
        <w:rPr>
          <w:rFonts w:ascii="Times New Roman" w:eastAsia="Times New Roman" w:hAnsi="Times New Roman" w:cs="Times New Roman"/>
          <w:i/>
          <w:sz w:val="28"/>
          <w:szCs w:val="28"/>
          <w:lang w:eastAsia="ru-RU"/>
        </w:rPr>
        <w:sym w:font="Symbol" w:char="F0AD"/>
      </w:r>
    </w:p>
    <w:p w:rsidR="00310A6D" w:rsidRPr="00310A6D" w:rsidRDefault="00310A6D" w:rsidP="00310A6D">
      <w:pPr>
        <w:spacing w:after="0" w:line="360" w:lineRule="auto"/>
        <w:ind w:firstLine="709"/>
        <w:jc w:val="both"/>
        <w:rPr>
          <w:rFonts w:ascii="Times New Roman" w:eastAsia="Times New Roman" w:hAnsi="Times New Roman" w:cs="Times New Roman"/>
          <w:sz w:val="28"/>
          <w:szCs w:val="20"/>
          <w:lang w:eastAsia="ru-RU"/>
        </w:rPr>
      </w:pPr>
      <w:r w:rsidRPr="00310A6D">
        <w:rPr>
          <w:rFonts w:ascii="Times New Roman" w:eastAsia="Times New Roman" w:hAnsi="Times New Roman" w:cs="Times New Roman"/>
          <w:sz w:val="28"/>
          <w:szCs w:val="20"/>
          <w:lang w:eastAsia="ru-RU"/>
        </w:rPr>
        <w:t>Собственниками в качестве вклада в уставный капитал были</w:t>
      </w:r>
      <w:r>
        <w:rPr>
          <w:rFonts w:ascii="Times New Roman" w:eastAsia="Times New Roman" w:hAnsi="Times New Roman" w:cs="Times New Roman"/>
          <w:sz w:val="28"/>
          <w:szCs w:val="20"/>
          <w:lang w:eastAsia="ru-RU"/>
        </w:rPr>
        <w:t xml:space="preserve"> внесены материалы на сумму 1 380 000 руб. и 4 02</w:t>
      </w:r>
      <w:r w:rsidRPr="00310A6D">
        <w:rPr>
          <w:rFonts w:ascii="Times New Roman" w:eastAsia="Times New Roman" w:hAnsi="Times New Roman" w:cs="Times New Roman"/>
          <w:sz w:val="28"/>
          <w:szCs w:val="20"/>
          <w:lang w:eastAsia="ru-RU"/>
        </w:rPr>
        <w:t xml:space="preserve">0 000 руб. на расчетный счет. </w:t>
      </w:r>
    </w:p>
    <w:p w:rsidR="00310A6D" w:rsidRPr="00310A6D" w:rsidRDefault="00310A6D" w:rsidP="00310A6D">
      <w:pPr>
        <w:spacing w:after="0" w:line="360" w:lineRule="auto"/>
        <w:ind w:firstLine="709"/>
        <w:jc w:val="both"/>
        <w:rPr>
          <w:rFonts w:ascii="Times New Roman" w:eastAsia="Times New Roman" w:hAnsi="Times New Roman" w:cs="Times New Roman"/>
          <w:i/>
          <w:sz w:val="28"/>
          <w:szCs w:val="20"/>
          <w:lang w:eastAsia="ru-RU"/>
        </w:rPr>
      </w:pPr>
      <w:r w:rsidRPr="00310A6D">
        <w:rPr>
          <w:rFonts w:ascii="Times New Roman" w:eastAsia="Times New Roman" w:hAnsi="Times New Roman" w:cs="Times New Roman"/>
          <w:i/>
          <w:sz w:val="28"/>
          <w:szCs w:val="20"/>
          <w:lang w:eastAsia="ru-RU"/>
        </w:rPr>
        <w:t xml:space="preserve">Дебет 10 «Материалы» </w:t>
      </w:r>
      <w:r w:rsidRPr="00310A6D">
        <w:rPr>
          <w:rFonts w:ascii="Times New Roman" w:eastAsia="Times New Roman" w:hAnsi="Times New Roman" w:cs="Times New Roman"/>
          <w:i/>
          <w:sz w:val="28"/>
          <w:szCs w:val="28"/>
          <w:lang w:eastAsia="ru-RU"/>
        </w:rPr>
        <w:sym w:font="Symbol" w:char="F0AD"/>
      </w:r>
    </w:p>
    <w:p w:rsidR="00310A6D" w:rsidRPr="00310A6D" w:rsidRDefault="00310A6D" w:rsidP="00310A6D">
      <w:pPr>
        <w:spacing w:after="0" w:line="360" w:lineRule="auto"/>
        <w:ind w:firstLine="709"/>
        <w:jc w:val="both"/>
        <w:rPr>
          <w:rFonts w:ascii="Times New Roman" w:eastAsia="Times New Roman" w:hAnsi="Times New Roman" w:cs="Times New Roman"/>
          <w:i/>
          <w:sz w:val="28"/>
          <w:szCs w:val="20"/>
          <w:lang w:eastAsia="ru-RU"/>
        </w:rPr>
      </w:pPr>
      <w:r w:rsidRPr="00310A6D">
        <w:rPr>
          <w:rFonts w:ascii="Times New Roman" w:eastAsia="Times New Roman" w:hAnsi="Times New Roman" w:cs="Times New Roman"/>
          <w:i/>
          <w:sz w:val="28"/>
          <w:szCs w:val="20"/>
          <w:lang w:eastAsia="ru-RU"/>
        </w:rPr>
        <w:t xml:space="preserve">Кредит 75/1 «Расчеты по вкладам в уставный капитал» </w:t>
      </w:r>
      <w:r w:rsidRPr="00310A6D">
        <w:rPr>
          <w:rFonts w:ascii="Times New Roman" w:eastAsia="Times New Roman" w:hAnsi="Times New Roman" w:cs="Times New Roman"/>
          <w:i/>
          <w:sz w:val="28"/>
          <w:szCs w:val="28"/>
          <w:lang w:eastAsia="ru-RU"/>
        </w:rPr>
        <w:sym w:font="Symbol" w:char="F0AF"/>
      </w:r>
    </w:p>
    <w:p w:rsidR="00310A6D" w:rsidRPr="00310A6D" w:rsidRDefault="00310A6D" w:rsidP="00310A6D">
      <w:pPr>
        <w:spacing w:after="0" w:line="360" w:lineRule="auto"/>
        <w:ind w:firstLine="709"/>
        <w:jc w:val="both"/>
        <w:rPr>
          <w:rFonts w:ascii="Times New Roman" w:eastAsia="Times New Roman" w:hAnsi="Times New Roman" w:cs="Times New Roman"/>
          <w:i/>
          <w:sz w:val="28"/>
          <w:szCs w:val="20"/>
          <w:lang w:eastAsia="ru-RU"/>
        </w:rPr>
      </w:pPr>
      <w:r w:rsidRPr="00310A6D">
        <w:rPr>
          <w:rFonts w:ascii="Times New Roman" w:eastAsia="Times New Roman" w:hAnsi="Times New Roman" w:cs="Times New Roman"/>
          <w:i/>
          <w:sz w:val="28"/>
          <w:szCs w:val="20"/>
          <w:lang w:eastAsia="ru-RU"/>
        </w:rPr>
        <w:t xml:space="preserve">Дебет 51 «Расчетный счет» </w:t>
      </w:r>
      <w:r w:rsidRPr="00310A6D">
        <w:rPr>
          <w:rFonts w:ascii="Times New Roman" w:eastAsia="Times New Roman" w:hAnsi="Times New Roman" w:cs="Times New Roman"/>
          <w:i/>
          <w:sz w:val="28"/>
          <w:szCs w:val="28"/>
          <w:lang w:eastAsia="ru-RU"/>
        </w:rPr>
        <w:sym w:font="Symbol" w:char="F0AD"/>
      </w:r>
    </w:p>
    <w:p w:rsidR="00310A6D" w:rsidRPr="00310A6D" w:rsidRDefault="00310A6D" w:rsidP="00310A6D">
      <w:pPr>
        <w:spacing w:after="0" w:line="360" w:lineRule="auto"/>
        <w:ind w:firstLine="709"/>
        <w:jc w:val="both"/>
        <w:rPr>
          <w:rFonts w:ascii="Times New Roman" w:eastAsia="Times New Roman" w:hAnsi="Times New Roman" w:cs="Times New Roman"/>
          <w:sz w:val="28"/>
          <w:szCs w:val="20"/>
          <w:lang w:eastAsia="ru-RU"/>
        </w:rPr>
      </w:pPr>
      <w:r w:rsidRPr="00310A6D">
        <w:rPr>
          <w:rFonts w:ascii="Times New Roman" w:eastAsia="Times New Roman" w:hAnsi="Times New Roman" w:cs="Times New Roman"/>
          <w:i/>
          <w:sz w:val="28"/>
          <w:szCs w:val="20"/>
          <w:lang w:eastAsia="ru-RU"/>
        </w:rPr>
        <w:t>Кредит 75/1 «Расчеты по вкладам в уставный капитал»</w:t>
      </w:r>
      <w:r w:rsidRPr="00310A6D">
        <w:rPr>
          <w:rFonts w:ascii="Times New Roman" w:eastAsia="Times New Roman" w:hAnsi="Times New Roman" w:cs="Times New Roman"/>
          <w:sz w:val="28"/>
          <w:szCs w:val="20"/>
          <w:lang w:eastAsia="ru-RU"/>
        </w:rPr>
        <w:t xml:space="preserve"> </w:t>
      </w:r>
      <w:r w:rsidRPr="00310A6D">
        <w:rPr>
          <w:rFonts w:ascii="Times New Roman" w:eastAsia="Times New Roman" w:hAnsi="Times New Roman" w:cs="Times New Roman"/>
          <w:i/>
          <w:sz w:val="28"/>
          <w:szCs w:val="28"/>
          <w:lang w:eastAsia="ru-RU"/>
        </w:rPr>
        <w:sym w:font="Symbol" w:char="F0AF"/>
      </w:r>
    </w:p>
    <w:p w:rsidR="00310A6D" w:rsidRPr="00310A6D" w:rsidRDefault="00310A6D" w:rsidP="00310A6D">
      <w:pPr>
        <w:spacing w:after="0" w:line="360" w:lineRule="auto"/>
        <w:ind w:firstLine="709"/>
        <w:jc w:val="both"/>
        <w:rPr>
          <w:rFonts w:ascii="Times New Roman" w:eastAsia="Times New Roman" w:hAnsi="Times New Roman" w:cs="Times New Roman"/>
          <w:sz w:val="28"/>
          <w:szCs w:val="20"/>
          <w:lang w:eastAsia="ru-RU"/>
        </w:rPr>
      </w:pPr>
      <w:r w:rsidRPr="00310A6D">
        <w:rPr>
          <w:rFonts w:ascii="Times New Roman" w:eastAsia="Times New Roman" w:hAnsi="Times New Roman" w:cs="Times New Roman"/>
          <w:sz w:val="28"/>
          <w:szCs w:val="20"/>
          <w:lang w:eastAsia="ru-RU"/>
        </w:rPr>
        <w:t>За отчетный период произошли следующие факты хозяйственной жизни.</w:t>
      </w:r>
    </w:p>
    <w:p w:rsidR="00310A6D" w:rsidRPr="00310A6D" w:rsidRDefault="00310A6D" w:rsidP="00310A6D">
      <w:pPr>
        <w:spacing w:before="120" w:after="120" w:line="360" w:lineRule="auto"/>
        <w:rPr>
          <w:rFonts w:ascii="Times New Roman" w:eastAsia="Calibri" w:hAnsi="Times New Roman" w:cs="Times New Roman"/>
          <w:bCs/>
          <w:sz w:val="28"/>
          <w:szCs w:val="28"/>
        </w:rPr>
      </w:pPr>
      <w:r w:rsidRPr="00310A6D">
        <w:rPr>
          <w:rFonts w:ascii="Times New Roman" w:eastAsia="Calibri" w:hAnsi="Times New Roman" w:cs="Times New Roman"/>
          <w:bCs/>
          <w:sz w:val="28"/>
          <w:szCs w:val="28"/>
        </w:rPr>
        <w:t xml:space="preserve">Таблица 2.1 — Вступительный баланс, </w:t>
      </w:r>
      <w:proofErr w:type="spellStart"/>
      <w:r w:rsidRPr="00310A6D">
        <w:rPr>
          <w:rFonts w:ascii="Times New Roman" w:eastAsia="Calibri" w:hAnsi="Times New Roman" w:cs="Times New Roman"/>
          <w:bCs/>
          <w:sz w:val="28"/>
          <w:szCs w:val="28"/>
        </w:rPr>
        <w:t>тыс.р</w:t>
      </w:r>
      <w:proofErr w:type="spellEnd"/>
      <w:r w:rsidRPr="00310A6D">
        <w:rPr>
          <w:rFonts w:ascii="Times New Roman" w:eastAsia="Calibri" w:hAnsi="Times New Roman" w:cs="Times New Roman"/>
          <w:bCs/>
          <w:sz w:val="28"/>
          <w:szCs w:val="28"/>
        </w:rPr>
        <w:t>.</w:t>
      </w:r>
    </w:p>
    <w:tbl>
      <w:tblPr>
        <w:tblStyle w:val="10"/>
        <w:tblW w:w="0" w:type="auto"/>
        <w:tblLook w:val="04A0" w:firstRow="1" w:lastRow="0" w:firstColumn="1" w:lastColumn="0" w:noHBand="0" w:noVBand="1"/>
      </w:tblPr>
      <w:tblGrid>
        <w:gridCol w:w="3169"/>
        <w:gridCol w:w="1491"/>
        <w:gridCol w:w="3332"/>
        <w:gridCol w:w="1333"/>
      </w:tblGrid>
      <w:tr w:rsidR="00310A6D" w:rsidRPr="00310A6D" w:rsidTr="00310A6D">
        <w:tc>
          <w:tcPr>
            <w:tcW w:w="4802" w:type="dxa"/>
            <w:gridSpan w:val="2"/>
            <w:tcBorders>
              <w:top w:val="single" w:sz="12" w:space="0" w:color="auto"/>
              <w:left w:val="single" w:sz="12" w:space="0" w:color="auto"/>
            </w:tcBorders>
          </w:tcPr>
          <w:p w:rsidR="00310A6D" w:rsidRPr="00310A6D" w:rsidRDefault="00310A6D" w:rsidP="00310A6D">
            <w:pPr>
              <w:spacing w:before="120" w:after="120" w:line="288" w:lineRule="auto"/>
              <w:jc w:val="center"/>
              <w:rPr>
                <w:rFonts w:ascii="Calibri" w:eastAsia="Calibri" w:hAnsi="Calibri" w:cs="Times New Roman"/>
                <w:b/>
                <w:bCs/>
              </w:rPr>
            </w:pPr>
            <w:r w:rsidRPr="00310A6D">
              <w:rPr>
                <w:rFonts w:ascii="Calibri" w:eastAsia="Calibri" w:hAnsi="Calibri" w:cs="Times New Roman"/>
                <w:b/>
                <w:bCs/>
              </w:rPr>
              <w:t>Актив</w:t>
            </w:r>
          </w:p>
        </w:tc>
        <w:tc>
          <w:tcPr>
            <w:tcW w:w="4806" w:type="dxa"/>
            <w:gridSpan w:val="2"/>
            <w:tcBorders>
              <w:top w:val="single" w:sz="12" w:space="0" w:color="auto"/>
              <w:right w:val="single" w:sz="12" w:space="0" w:color="auto"/>
            </w:tcBorders>
          </w:tcPr>
          <w:p w:rsidR="00310A6D" w:rsidRPr="00310A6D" w:rsidRDefault="00310A6D" w:rsidP="00310A6D">
            <w:pPr>
              <w:spacing w:before="120" w:after="120" w:line="288" w:lineRule="auto"/>
              <w:jc w:val="center"/>
              <w:rPr>
                <w:rFonts w:ascii="Calibri" w:eastAsia="Calibri" w:hAnsi="Calibri" w:cs="Times New Roman"/>
                <w:b/>
                <w:bCs/>
              </w:rPr>
            </w:pPr>
            <w:r w:rsidRPr="00310A6D">
              <w:rPr>
                <w:rFonts w:ascii="Calibri" w:eastAsia="Calibri" w:hAnsi="Calibri" w:cs="Times New Roman"/>
                <w:b/>
                <w:bCs/>
              </w:rPr>
              <w:t>Пассив</w:t>
            </w:r>
          </w:p>
        </w:tc>
      </w:tr>
      <w:tr w:rsidR="00310A6D" w:rsidRPr="00310A6D" w:rsidTr="00310A6D">
        <w:tc>
          <w:tcPr>
            <w:tcW w:w="3281" w:type="dxa"/>
            <w:tcBorders>
              <w:left w:val="single" w:sz="12" w:space="0" w:color="auto"/>
            </w:tcBorders>
          </w:tcPr>
          <w:p w:rsidR="00310A6D" w:rsidRPr="00310A6D" w:rsidRDefault="00310A6D" w:rsidP="00310A6D">
            <w:pPr>
              <w:spacing w:before="120" w:after="120" w:line="288" w:lineRule="auto"/>
              <w:jc w:val="center"/>
              <w:rPr>
                <w:rFonts w:ascii="Calibri" w:eastAsia="Calibri" w:hAnsi="Calibri" w:cs="Times New Roman"/>
                <w:bCs/>
              </w:rPr>
            </w:pPr>
            <w:r w:rsidRPr="00310A6D">
              <w:rPr>
                <w:rFonts w:ascii="Calibri" w:eastAsia="Calibri" w:hAnsi="Calibri" w:cs="Times New Roman"/>
                <w:b/>
                <w:color w:val="000000"/>
              </w:rPr>
              <w:t>Содержание статьи</w:t>
            </w:r>
          </w:p>
        </w:tc>
        <w:tc>
          <w:tcPr>
            <w:tcW w:w="1521" w:type="dxa"/>
          </w:tcPr>
          <w:p w:rsidR="00310A6D" w:rsidRPr="00310A6D" w:rsidRDefault="00310A6D" w:rsidP="00310A6D">
            <w:pPr>
              <w:spacing w:before="120" w:after="120" w:line="288" w:lineRule="auto"/>
              <w:jc w:val="center"/>
              <w:rPr>
                <w:rFonts w:ascii="Calibri" w:eastAsia="Calibri" w:hAnsi="Calibri" w:cs="Times New Roman"/>
                <w:bCs/>
              </w:rPr>
            </w:pPr>
            <w:r w:rsidRPr="00310A6D">
              <w:rPr>
                <w:rFonts w:ascii="Calibri" w:eastAsia="Calibri" w:hAnsi="Calibri" w:cs="Times New Roman"/>
                <w:b/>
                <w:color w:val="000000"/>
              </w:rPr>
              <w:t>Сумма</w:t>
            </w:r>
          </w:p>
        </w:tc>
        <w:tc>
          <w:tcPr>
            <w:tcW w:w="3451" w:type="dxa"/>
          </w:tcPr>
          <w:p w:rsidR="00310A6D" w:rsidRPr="00310A6D" w:rsidRDefault="00310A6D" w:rsidP="00310A6D">
            <w:pPr>
              <w:spacing w:before="120" w:after="120" w:line="288" w:lineRule="auto"/>
              <w:jc w:val="center"/>
              <w:rPr>
                <w:rFonts w:ascii="Calibri" w:eastAsia="Calibri" w:hAnsi="Calibri" w:cs="Times New Roman"/>
                <w:bCs/>
              </w:rPr>
            </w:pPr>
            <w:r w:rsidRPr="00310A6D">
              <w:rPr>
                <w:rFonts w:ascii="Calibri" w:eastAsia="Calibri" w:hAnsi="Calibri" w:cs="Times New Roman"/>
                <w:b/>
                <w:color w:val="000000"/>
              </w:rPr>
              <w:t>Содержание статьи</w:t>
            </w:r>
          </w:p>
        </w:tc>
        <w:tc>
          <w:tcPr>
            <w:tcW w:w="1355" w:type="dxa"/>
            <w:tcBorders>
              <w:right w:val="single" w:sz="12" w:space="0" w:color="auto"/>
            </w:tcBorders>
          </w:tcPr>
          <w:p w:rsidR="00310A6D" w:rsidRPr="00310A6D" w:rsidRDefault="00310A6D" w:rsidP="00310A6D">
            <w:pPr>
              <w:spacing w:before="120" w:after="120" w:line="288" w:lineRule="auto"/>
              <w:jc w:val="center"/>
              <w:rPr>
                <w:rFonts w:ascii="Calibri" w:eastAsia="Calibri" w:hAnsi="Calibri" w:cs="Times New Roman"/>
                <w:bCs/>
              </w:rPr>
            </w:pPr>
            <w:r w:rsidRPr="00310A6D">
              <w:rPr>
                <w:rFonts w:ascii="Calibri" w:eastAsia="Calibri" w:hAnsi="Calibri" w:cs="Times New Roman"/>
                <w:b/>
                <w:color w:val="000000"/>
              </w:rPr>
              <w:t>Сумма</w:t>
            </w:r>
          </w:p>
        </w:tc>
      </w:tr>
      <w:tr w:rsidR="00310A6D" w:rsidRPr="00310A6D" w:rsidTr="00310A6D">
        <w:tc>
          <w:tcPr>
            <w:tcW w:w="3281" w:type="dxa"/>
            <w:tcBorders>
              <w:left w:val="single" w:sz="12" w:space="0" w:color="auto"/>
            </w:tcBorders>
          </w:tcPr>
          <w:p w:rsidR="00310A6D" w:rsidRPr="00310A6D" w:rsidRDefault="00310A6D" w:rsidP="00310A6D">
            <w:pPr>
              <w:spacing w:before="120" w:after="120" w:line="288" w:lineRule="auto"/>
              <w:rPr>
                <w:rFonts w:ascii="Calibri" w:eastAsia="Calibri" w:hAnsi="Calibri" w:cs="Times New Roman"/>
                <w:bCs/>
              </w:rPr>
            </w:pPr>
            <w:r w:rsidRPr="00310A6D">
              <w:rPr>
                <w:rFonts w:ascii="Calibri" w:eastAsia="Calibri" w:hAnsi="Calibri" w:cs="Times New Roman"/>
                <w:b/>
                <w:color w:val="000000"/>
              </w:rPr>
              <w:t xml:space="preserve">I </w:t>
            </w:r>
            <w:proofErr w:type="spellStart"/>
            <w:r w:rsidRPr="00310A6D">
              <w:rPr>
                <w:rFonts w:ascii="Calibri" w:eastAsia="Calibri" w:hAnsi="Calibri" w:cs="Times New Roman"/>
                <w:b/>
                <w:color w:val="000000"/>
              </w:rPr>
              <w:t>Внеоборотные</w:t>
            </w:r>
            <w:proofErr w:type="spellEnd"/>
            <w:r w:rsidRPr="00310A6D">
              <w:rPr>
                <w:rFonts w:ascii="Calibri" w:eastAsia="Calibri" w:hAnsi="Calibri" w:cs="Times New Roman"/>
                <w:b/>
                <w:color w:val="000000"/>
              </w:rPr>
              <w:t xml:space="preserve"> активы</w:t>
            </w:r>
          </w:p>
        </w:tc>
        <w:tc>
          <w:tcPr>
            <w:tcW w:w="1521" w:type="dxa"/>
          </w:tcPr>
          <w:p w:rsidR="00310A6D" w:rsidRPr="00310A6D" w:rsidRDefault="00310A6D" w:rsidP="00310A6D">
            <w:pPr>
              <w:spacing w:before="120" w:after="120" w:line="288" w:lineRule="auto"/>
              <w:rPr>
                <w:rFonts w:ascii="Calibri" w:eastAsia="Calibri" w:hAnsi="Calibri" w:cs="Times New Roman"/>
                <w:bCs/>
              </w:rPr>
            </w:pPr>
          </w:p>
        </w:tc>
        <w:tc>
          <w:tcPr>
            <w:tcW w:w="3451" w:type="dxa"/>
          </w:tcPr>
          <w:p w:rsidR="00310A6D" w:rsidRPr="00310A6D" w:rsidRDefault="00310A6D" w:rsidP="00310A6D">
            <w:pPr>
              <w:spacing w:before="120" w:after="120" w:line="288" w:lineRule="auto"/>
              <w:rPr>
                <w:rFonts w:ascii="Calibri" w:eastAsia="Calibri" w:hAnsi="Calibri" w:cs="Times New Roman"/>
                <w:b/>
                <w:color w:val="000000"/>
              </w:rPr>
            </w:pPr>
            <w:r w:rsidRPr="00310A6D">
              <w:rPr>
                <w:rFonts w:ascii="Calibri" w:eastAsia="Calibri" w:hAnsi="Calibri" w:cs="Times New Roman"/>
                <w:b/>
                <w:color w:val="000000"/>
              </w:rPr>
              <w:t>III Капитал и резервы</w:t>
            </w:r>
          </w:p>
          <w:p w:rsidR="00310A6D" w:rsidRPr="00310A6D" w:rsidRDefault="00310A6D" w:rsidP="00310A6D">
            <w:pPr>
              <w:spacing w:before="120" w:after="120" w:line="288" w:lineRule="auto"/>
              <w:rPr>
                <w:rFonts w:ascii="Calibri" w:eastAsia="Calibri" w:hAnsi="Calibri" w:cs="Times New Roman"/>
                <w:bCs/>
              </w:rPr>
            </w:pPr>
            <w:r w:rsidRPr="00310A6D">
              <w:rPr>
                <w:rFonts w:ascii="Calibri" w:eastAsia="Calibri" w:hAnsi="Calibri" w:cs="Times New Roman"/>
                <w:bCs/>
              </w:rPr>
              <w:t>Уставный капитал</w:t>
            </w:r>
          </w:p>
        </w:tc>
        <w:tc>
          <w:tcPr>
            <w:tcW w:w="1355" w:type="dxa"/>
            <w:tcBorders>
              <w:right w:val="single" w:sz="12" w:space="0" w:color="auto"/>
            </w:tcBorders>
          </w:tcPr>
          <w:p w:rsidR="00310A6D" w:rsidRPr="00310A6D" w:rsidRDefault="00310A6D" w:rsidP="00310A6D">
            <w:pPr>
              <w:spacing w:before="120" w:after="120" w:line="288" w:lineRule="auto"/>
              <w:rPr>
                <w:rFonts w:ascii="Calibri" w:eastAsia="Calibri" w:hAnsi="Calibri" w:cs="Times New Roman"/>
                <w:bCs/>
              </w:rPr>
            </w:pPr>
          </w:p>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6 000</w:t>
            </w:r>
          </w:p>
        </w:tc>
      </w:tr>
      <w:tr w:rsidR="00310A6D" w:rsidRPr="00310A6D" w:rsidTr="00310A6D">
        <w:trPr>
          <w:trHeight w:val="926"/>
        </w:trPr>
        <w:tc>
          <w:tcPr>
            <w:tcW w:w="3281" w:type="dxa"/>
            <w:tcBorders>
              <w:left w:val="single" w:sz="12" w:space="0" w:color="auto"/>
            </w:tcBorders>
          </w:tcPr>
          <w:p w:rsidR="00310A6D" w:rsidRPr="00310A6D" w:rsidRDefault="00310A6D" w:rsidP="00310A6D">
            <w:pPr>
              <w:spacing w:after="40" w:line="288" w:lineRule="auto"/>
              <w:rPr>
                <w:rFonts w:ascii="Calibri" w:eastAsia="Calibri" w:hAnsi="Calibri" w:cs="Times New Roman"/>
                <w:b/>
                <w:color w:val="000000"/>
              </w:rPr>
            </w:pPr>
            <w:r w:rsidRPr="00310A6D">
              <w:rPr>
                <w:rFonts w:ascii="Calibri" w:eastAsia="Calibri" w:hAnsi="Calibri" w:cs="Times New Roman"/>
                <w:b/>
                <w:color w:val="000000"/>
              </w:rPr>
              <w:t>II Оборотные активы</w:t>
            </w:r>
          </w:p>
          <w:p w:rsidR="00310A6D" w:rsidRPr="00310A6D" w:rsidRDefault="00310A6D" w:rsidP="00310A6D">
            <w:pPr>
              <w:spacing w:line="288" w:lineRule="auto"/>
              <w:rPr>
                <w:rFonts w:ascii="Calibri" w:eastAsia="Calibri" w:hAnsi="Calibri" w:cs="Times New Roman"/>
                <w:color w:val="000000"/>
              </w:rPr>
            </w:pPr>
            <w:r w:rsidRPr="00310A6D">
              <w:rPr>
                <w:rFonts w:ascii="Calibri" w:eastAsia="Calibri" w:hAnsi="Calibri" w:cs="Times New Roman"/>
                <w:color w:val="000000"/>
              </w:rPr>
              <w:t>Запасы</w:t>
            </w:r>
          </w:p>
        </w:tc>
        <w:tc>
          <w:tcPr>
            <w:tcW w:w="1521" w:type="dxa"/>
          </w:tcPr>
          <w:p w:rsidR="00310A6D" w:rsidRPr="00310A6D" w:rsidRDefault="00310A6D" w:rsidP="00310A6D">
            <w:pPr>
              <w:spacing w:after="40" w:line="288" w:lineRule="auto"/>
              <w:jc w:val="right"/>
              <w:rPr>
                <w:rFonts w:ascii="Calibri" w:eastAsia="Calibri" w:hAnsi="Calibri" w:cs="Times New Roman"/>
                <w:bCs/>
              </w:rPr>
            </w:pPr>
          </w:p>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1</w:t>
            </w:r>
            <w:r>
              <w:rPr>
                <w:rFonts w:ascii="Calibri" w:eastAsia="Calibri" w:hAnsi="Calibri" w:cs="Times New Roman"/>
                <w:bCs/>
              </w:rPr>
              <w:t xml:space="preserve"> </w:t>
            </w:r>
            <w:r w:rsidRPr="00310A6D">
              <w:rPr>
                <w:rFonts w:ascii="Calibri" w:eastAsia="Calibri" w:hAnsi="Calibri" w:cs="Times New Roman"/>
                <w:bCs/>
              </w:rPr>
              <w:t>380</w:t>
            </w:r>
          </w:p>
        </w:tc>
        <w:tc>
          <w:tcPr>
            <w:tcW w:w="3451" w:type="dxa"/>
          </w:tcPr>
          <w:p w:rsidR="00310A6D" w:rsidRPr="00310A6D" w:rsidRDefault="00310A6D" w:rsidP="00310A6D">
            <w:pPr>
              <w:spacing w:before="120" w:after="120" w:line="288" w:lineRule="auto"/>
              <w:rPr>
                <w:rFonts w:ascii="Calibri" w:eastAsia="Calibri" w:hAnsi="Calibri" w:cs="Times New Roman"/>
                <w:b/>
                <w:bCs/>
              </w:rPr>
            </w:pPr>
            <w:r w:rsidRPr="00310A6D">
              <w:rPr>
                <w:rFonts w:ascii="Calibri" w:eastAsia="Calibri" w:hAnsi="Calibri" w:cs="Times New Roman"/>
                <w:b/>
                <w:color w:val="000000"/>
              </w:rPr>
              <w:t>VI Долгосрочные обязательства</w:t>
            </w:r>
          </w:p>
        </w:tc>
        <w:tc>
          <w:tcPr>
            <w:tcW w:w="1355" w:type="dxa"/>
            <w:tcBorders>
              <w:right w:val="single" w:sz="12" w:space="0" w:color="auto"/>
            </w:tcBorders>
          </w:tcPr>
          <w:p w:rsidR="00310A6D" w:rsidRPr="00310A6D" w:rsidRDefault="00310A6D" w:rsidP="00310A6D">
            <w:pPr>
              <w:spacing w:before="120" w:after="120" w:line="288" w:lineRule="auto"/>
              <w:rPr>
                <w:rFonts w:ascii="Calibri" w:eastAsia="Calibri" w:hAnsi="Calibri" w:cs="Times New Roman"/>
                <w:bCs/>
              </w:rPr>
            </w:pPr>
          </w:p>
        </w:tc>
      </w:tr>
      <w:tr w:rsidR="00310A6D" w:rsidRPr="00310A6D" w:rsidTr="00310A6D">
        <w:trPr>
          <w:trHeight w:val="1010"/>
        </w:trPr>
        <w:tc>
          <w:tcPr>
            <w:tcW w:w="3281" w:type="dxa"/>
            <w:tcBorders>
              <w:left w:val="single" w:sz="12" w:space="0" w:color="auto"/>
            </w:tcBorders>
          </w:tcPr>
          <w:p w:rsidR="00310A6D" w:rsidRPr="00310A6D" w:rsidRDefault="00310A6D" w:rsidP="00310A6D">
            <w:pPr>
              <w:spacing w:after="40" w:line="288" w:lineRule="auto"/>
              <w:rPr>
                <w:rFonts w:ascii="Calibri" w:eastAsia="Calibri" w:hAnsi="Calibri" w:cs="Times New Roman"/>
                <w:b/>
                <w:color w:val="000000"/>
              </w:rPr>
            </w:pPr>
          </w:p>
          <w:p w:rsidR="00310A6D" w:rsidRPr="00310A6D" w:rsidRDefault="00310A6D" w:rsidP="00310A6D">
            <w:pPr>
              <w:spacing w:line="288" w:lineRule="auto"/>
              <w:rPr>
                <w:rFonts w:ascii="Calibri" w:eastAsia="Calibri" w:hAnsi="Calibri" w:cs="Times New Roman"/>
                <w:color w:val="000000"/>
              </w:rPr>
            </w:pPr>
            <w:r w:rsidRPr="00310A6D">
              <w:rPr>
                <w:rFonts w:ascii="Calibri" w:eastAsia="Calibri" w:hAnsi="Calibri" w:cs="Times New Roman"/>
                <w:color w:val="000000"/>
              </w:rPr>
              <w:t>Дебиторская задолженность</w:t>
            </w:r>
          </w:p>
        </w:tc>
        <w:tc>
          <w:tcPr>
            <w:tcW w:w="1521" w:type="dxa"/>
          </w:tcPr>
          <w:p w:rsidR="00310A6D" w:rsidRPr="00310A6D" w:rsidRDefault="00310A6D" w:rsidP="00310A6D">
            <w:pPr>
              <w:spacing w:after="40" w:line="288" w:lineRule="auto"/>
              <w:jc w:val="right"/>
              <w:rPr>
                <w:rFonts w:ascii="Calibri" w:eastAsia="Calibri" w:hAnsi="Calibri" w:cs="Times New Roman"/>
                <w:bCs/>
              </w:rPr>
            </w:pPr>
          </w:p>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600</w:t>
            </w:r>
          </w:p>
        </w:tc>
        <w:tc>
          <w:tcPr>
            <w:tcW w:w="3451" w:type="dxa"/>
          </w:tcPr>
          <w:p w:rsidR="00310A6D" w:rsidRPr="00310A6D" w:rsidRDefault="00310A6D" w:rsidP="00310A6D">
            <w:pPr>
              <w:spacing w:before="120" w:after="120" w:line="288" w:lineRule="auto"/>
              <w:rPr>
                <w:rFonts w:ascii="Calibri" w:eastAsia="Calibri" w:hAnsi="Calibri" w:cs="Times New Roman"/>
                <w:b/>
                <w:bCs/>
              </w:rPr>
            </w:pPr>
            <w:r w:rsidRPr="00310A6D">
              <w:rPr>
                <w:rFonts w:ascii="Calibri" w:eastAsia="Calibri" w:hAnsi="Calibri" w:cs="Times New Roman"/>
                <w:b/>
                <w:color w:val="000000"/>
              </w:rPr>
              <w:t>V Краткосрочные обязательства</w:t>
            </w:r>
          </w:p>
        </w:tc>
        <w:tc>
          <w:tcPr>
            <w:tcW w:w="1355" w:type="dxa"/>
            <w:tcBorders>
              <w:right w:val="single" w:sz="12" w:space="0" w:color="auto"/>
            </w:tcBorders>
          </w:tcPr>
          <w:p w:rsidR="00310A6D" w:rsidRPr="00310A6D" w:rsidRDefault="00310A6D" w:rsidP="00310A6D">
            <w:pPr>
              <w:spacing w:before="120" w:after="120" w:line="288" w:lineRule="auto"/>
              <w:rPr>
                <w:rFonts w:ascii="Calibri" w:eastAsia="Calibri" w:hAnsi="Calibri" w:cs="Times New Roman"/>
                <w:bCs/>
              </w:rPr>
            </w:pPr>
          </w:p>
        </w:tc>
      </w:tr>
      <w:tr w:rsidR="00310A6D" w:rsidRPr="00310A6D" w:rsidTr="00310A6D">
        <w:trPr>
          <w:trHeight w:val="1010"/>
        </w:trPr>
        <w:tc>
          <w:tcPr>
            <w:tcW w:w="3281" w:type="dxa"/>
            <w:tcBorders>
              <w:left w:val="single" w:sz="12" w:space="0" w:color="auto"/>
            </w:tcBorders>
          </w:tcPr>
          <w:p w:rsidR="00310A6D" w:rsidRPr="00310A6D" w:rsidRDefault="00310A6D" w:rsidP="00310A6D">
            <w:pPr>
              <w:spacing w:before="120" w:after="120" w:line="288" w:lineRule="auto"/>
              <w:rPr>
                <w:rFonts w:ascii="Calibri" w:eastAsia="Calibri" w:hAnsi="Calibri" w:cs="Times New Roman"/>
                <w:bCs/>
              </w:rPr>
            </w:pPr>
            <w:r w:rsidRPr="00310A6D">
              <w:rPr>
                <w:rFonts w:ascii="Calibri" w:eastAsia="Calibri" w:hAnsi="Calibri" w:cs="Times New Roman"/>
                <w:color w:val="000000"/>
              </w:rPr>
              <w:t>Денежные средства и денежные эквиваленты</w:t>
            </w:r>
          </w:p>
        </w:tc>
        <w:tc>
          <w:tcPr>
            <w:tcW w:w="1521" w:type="dxa"/>
          </w:tcPr>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4</w:t>
            </w:r>
            <w:r>
              <w:rPr>
                <w:rFonts w:ascii="Calibri" w:eastAsia="Calibri" w:hAnsi="Calibri" w:cs="Times New Roman"/>
                <w:bCs/>
              </w:rPr>
              <w:t xml:space="preserve"> </w:t>
            </w:r>
            <w:r w:rsidRPr="00310A6D">
              <w:rPr>
                <w:rFonts w:ascii="Calibri" w:eastAsia="Calibri" w:hAnsi="Calibri" w:cs="Times New Roman"/>
                <w:bCs/>
              </w:rPr>
              <w:t>020</w:t>
            </w:r>
          </w:p>
        </w:tc>
        <w:tc>
          <w:tcPr>
            <w:tcW w:w="3451" w:type="dxa"/>
          </w:tcPr>
          <w:p w:rsidR="00310A6D" w:rsidRPr="00310A6D" w:rsidRDefault="00310A6D" w:rsidP="00310A6D">
            <w:pPr>
              <w:spacing w:before="120" w:after="120" w:line="288" w:lineRule="auto"/>
              <w:rPr>
                <w:rFonts w:ascii="Calibri" w:eastAsia="Calibri" w:hAnsi="Calibri" w:cs="Times New Roman"/>
                <w:b/>
                <w:color w:val="000000"/>
              </w:rPr>
            </w:pPr>
          </w:p>
        </w:tc>
        <w:tc>
          <w:tcPr>
            <w:tcW w:w="1355" w:type="dxa"/>
            <w:tcBorders>
              <w:right w:val="single" w:sz="12" w:space="0" w:color="auto"/>
            </w:tcBorders>
          </w:tcPr>
          <w:p w:rsidR="00310A6D" w:rsidRPr="00310A6D" w:rsidRDefault="00310A6D" w:rsidP="00310A6D">
            <w:pPr>
              <w:spacing w:before="120" w:after="120" w:line="288" w:lineRule="auto"/>
              <w:rPr>
                <w:rFonts w:ascii="Calibri" w:eastAsia="Calibri" w:hAnsi="Calibri" w:cs="Times New Roman"/>
                <w:bCs/>
              </w:rPr>
            </w:pPr>
          </w:p>
        </w:tc>
      </w:tr>
      <w:tr w:rsidR="00310A6D" w:rsidRPr="00310A6D" w:rsidTr="00310A6D">
        <w:trPr>
          <w:trHeight w:val="952"/>
        </w:trPr>
        <w:tc>
          <w:tcPr>
            <w:tcW w:w="3281" w:type="dxa"/>
            <w:tcBorders>
              <w:left w:val="single" w:sz="12" w:space="0" w:color="auto"/>
              <w:bottom w:val="single" w:sz="12" w:space="0" w:color="auto"/>
            </w:tcBorders>
          </w:tcPr>
          <w:p w:rsidR="00310A6D" w:rsidRPr="00310A6D" w:rsidRDefault="00310A6D" w:rsidP="00310A6D">
            <w:pPr>
              <w:spacing w:before="120" w:after="120" w:line="288" w:lineRule="auto"/>
              <w:rPr>
                <w:rFonts w:ascii="Calibri" w:eastAsia="Calibri" w:hAnsi="Calibri" w:cs="Times New Roman"/>
                <w:color w:val="000000"/>
              </w:rPr>
            </w:pPr>
            <w:r w:rsidRPr="00310A6D">
              <w:rPr>
                <w:rFonts w:ascii="Calibri" w:eastAsia="Calibri" w:hAnsi="Calibri" w:cs="Times New Roman"/>
                <w:b/>
                <w:color w:val="000000"/>
              </w:rPr>
              <w:t>Валюта баланса</w:t>
            </w:r>
          </w:p>
        </w:tc>
        <w:tc>
          <w:tcPr>
            <w:tcW w:w="1521" w:type="dxa"/>
            <w:tcBorders>
              <w:bottom w:val="single" w:sz="12" w:space="0" w:color="auto"/>
            </w:tcBorders>
          </w:tcPr>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6 000</w:t>
            </w:r>
          </w:p>
        </w:tc>
        <w:tc>
          <w:tcPr>
            <w:tcW w:w="3451" w:type="dxa"/>
            <w:tcBorders>
              <w:bottom w:val="single" w:sz="12" w:space="0" w:color="auto"/>
            </w:tcBorders>
          </w:tcPr>
          <w:p w:rsidR="00310A6D" w:rsidRPr="00310A6D" w:rsidRDefault="00310A6D" w:rsidP="00310A6D">
            <w:pPr>
              <w:spacing w:before="120" w:after="120" w:line="288" w:lineRule="auto"/>
              <w:rPr>
                <w:rFonts w:ascii="Calibri" w:eastAsia="Calibri" w:hAnsi="Calibri" w:cs="Times New Roman"/>
                <w:bCs/>
              </w:rPr>
            </w:pPr>
            <w:r w:rsidRPr="00310A6D">
              <w:rPr>
                <w:rFonts w:ascii="Calibri" w:eastAsia="Calibri" w:hAnsi="Calibri" w:cs="Times New Roman"/>
                <w:b/>
                <w:color w:val="000000"/>
              </w:rPr>
              <w:t>Валюта баланса</w:t>
            </w:r>
          </w:p>
        </w:tc>
        <w:tc>
          <w:tcPr>
            <w:tcW w:w="1355" w:type="dxa"/>
            <w:tcBorders>
              <w:bottom w:val="single" w:sz="12" w:space="0" w:color="auto"/>
              <w:right w:val="single" w:sz="12" w:space="0" w:color="auto"/>
            </w:tcBorders>
          </w:tcPr>
          <w:p w:rsidR="00310A6D" w:rsidRPr="00310A6D" w:rsidRDefault="00310A6D" w:rsidP="00310A6D">
            <w:pPr>
              <w:spacing w:before="120" w:after="120" w:line="288" w:lineRule="auto"/>
              <w:jc w:val="right"/>
              <w:rPr>
                <w:rFonts w:ascii="Calibri" w:eastAsia="Calibri" w:hAnsi="Calibri" w:cs="Times New Roman"/>
                <w:bCs/>
              </w:rPr>
            </w:pPr>
            <w:r w:rsidRPr="00310A6D">
              <w:rPr>
                <w:rFonts w:ascii="Calibri" w:eastAsia="Calibri" w:hAnsi="Calibri" w:cs="Times New Roman"/>
                <w:bCs/>
              </w:rPr>
              <w:t>6 000</w:t>
            </w:r>
          </w:p>
        </w:tc>
      </w:tr>
    </w:tbl>
    <w:p w:rsidR="006D2C26" w:rsidRDefault="006D2C26"/>
    <w:tbl>
      <w:tblPr>
        <w:tblStyle w:val="121"/>
        <w:tblW w:w="9214" w:type="dxa"/>
        <w:tblLayout w:type="fixed"/>
        <w:tblLook w:val="04A0" w:firstRow="1" w:lastRow="0" w:firstColumn="1" w:lastColumn="0" w:noHBand="0" w:noVBand="1"/>
      </w:tblPr>
      <w:tblGrid>
        <w:gridCol w:w="9214"/>
      </w:tblGrid>
      <w:tr w:rsidR="00310A6D" w:rsidRPr="00310A6D" w:rsidTr="00310A6D">
        <w:trPr>
          <w:trHeight w:val="4252"/>
        </w:trPr>
        <w:tc>
          <w:tcPr>
            <w:tcW w:w="9214" w:type="dxa"/>
            <w:tcBorders>
              <w:top w:val="nil"/>
              <w:left w:val="nil"/>
              <w:right w:val="nil"/>
            </w:tcBorders>
            <w:noWrap/>
            <w:vAlign w:val="center"/>
          </w:tcPr>
          <w:p w:rsidR="00310A6D" w:rsidRPr="00310A6D" w:rsidRDefault="00310A6D" w:rsidP="00310A6D">
            <w:pPr>
              <w:jc w:val="center"/>
              <w:rPr>
                <w:rFonts w:ascii="Times New Roman" w:eastAsia="Times New Roman" w:hAnsi="Times New Roman" w:cs="Times New Roman"/>
                <w:bCs/>
                <w:sz w:val="28"/>
                <w:szCs w:val="28"/>
              </w:rPr>
            </w:pPr>
            <w:r w:rsidRPr="00310A6D">
              <w:rPr>
                <w:rFonts w:ascii="Times New Roman" w:eastAsia="Times New Roman" w:hAnsi="Times New Roman" w:cs="Times New Roman"/>
                <w:bCs/>
                <w:sz w:val="28"/>
                <w:szCs w:val="28"/>
              </w:rPr>
              <w:lastRenderedPageBreak/>
              <w:t>Таблица 2.2 — Журнал регистрации хозяйственных операций</w:t>
            </w:r>
          </w:p>
          <w:p w:rsidR="00310A6D" w:rsidRPr="00310A6D" w:rsidRDefault="00310A6D" w:rsidP="00310A6D">
            <w:pPr>
              <w:jc w:val="center"/>
              <w:rPr>
                <w:rFonts w:ascii="Times New Roman" w:eastAsia="Times New Roman" w:hAnsi="Times New Roman" w:cs="Times New Roman"/>
                <w:bCs/>
                <w:sz w:val="28"/>
                <w:szCs w:val="28"/>
              </w:rPr>
            </w:pPr>
          </w:p>
          <w:p w:rsidR="006D2C26" w:rsidRDefault="006D2C26"/>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310A6D" w:rsidRPr="00310A6D" w:rsidTr="00310A6D">
              <w:trPr>
                <w:trHeight w:val="64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w:t>
                  </w:r>
                  <w:r w:rsidRPr="00310A6D">
                    <w:rPr>
                      <w:rFonts w:ascii="Times New Roman" w:eastAsia="Calibri" w:hAnsi="Times New Roman" w:cs="Times New Roman"/>
                      <w:sz w:val="24"/>
                      <w:szCs w:val="24"/>
                    </w:rPr>
                    <w:br/>
                  </w:r>
                  <w:proofErr w:type="spellStart"/>
                  <w:r w:rsidRPr="00310A6D">
                    <w:rPr>
                      <w:rFonts w:ascii="Times New Roman" w:eastAsia="Calibri" w:hAnsi="Times New Roman" w:cs="Times New Roman"/>
                      <w:sz w:val="24"/>
                      <w:szCs w:val="24"/>
                    </w:rPr>
                    <w:t>пп</w:t>
                  </w:r>
                  <w:proofErr w:type="spellEnd"/>
                </w:p>
              </w:tc>
              <w:tc>
                <w:tcPr>
                  <w:tcW w:w="294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Содержание факта хозяйственной жизни (ФХЖ)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Тип ФХЖ</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Корреспонденция счетов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358"/>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Сумма, руб.</w:t>
                  </w:r>
                </w:p>
              </w:tc>
            </w:tr>
            <w:tr w:rsidR="00310A6D" w:rsidRPr="00310A6D" w:rsidTr="00310A6D">
              <w:trPr>
                <w:trHeight w:val="26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дебет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кредит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частная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общая</w:t>
                  </w:r>
                </w:p>
              </w:tc>
            </w:tr>
            <w:tr w:rsidR="00310A6D" w:rsidRPr="00310A6D" w:rsidTr="00310A6D">
              <w:tc>
                <w:tcPr>
                  <w:tcW w:w="670" w:type="dxa"/>
                  <w:vMerge w:val="restart"/>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w:t>
                  </w:r>
                </w:p>
              </w:tc>
              <w:tc>
                <w:tcPr>
                  <w:tcW w:w="2940" w:type="dxa"/>
                  <w:vMerge w:val="restart"/>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Получено производственное оборудование в качестве вклада в уставный капитал  (срок полезного использования – 10 лет)</w:t>
                  </w:r>
                </w:p>
              </w:tc>
              <w:tc>
                <w:tcPr>
                  <w:tcW w:w="850" w:type="dxa"/>
                  <w:vMerge w:val="restart"/>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07</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75.1</w:t>
                  </w:r>
                  <w:r w:rsidRPr="00310A6D">
                    <w:rPr>
                      <w:rFonts w:ascii="Times New Roman" w:eastAsia="Calibri" w:hAnsi="Times New Roman" w:cs="Times New Roman"/>
                      <w:sz w:val="24"/>
                      <w:szCs w:val="24"/>
                    </w:rPr>
                    <w:sym w:font="Symbol" w:char="F0AF"/>
                  </w:r>
                </w:p>
              </w:tc>
              <w:tc>
                <w:tcPr>
                  <w:tcW w:w="1134" w:type="dxa"/>
                  <w:vMerge w:val="restart"/>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310A6D">
                    <w:rPr>
                      <w:rFonts w:ascii="Times New Roman" w:eastAsia="Calibri" w:hAnsi="Times New Roman" w:cs="Times New Roman"/>
                      <w:sz w:val="24"/>
                      <w:szCs w:val="24"/>
                      <w:lang w:val="en-US"/>
                    </w:rPr>
                    <w:t>00</w:t>
                  </w:r>
                  <w:r w:rsidRPr="00310A6D">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lang w:val="en-US"/>
                    </w:rPr>
                    <w:t>000</w:t>
                  </w:r>
                </w:p>
              </w:tc>
              <w:tc>
                <w:tcPr>
                  <w:tcW w:w="1134" w:type="dxa"/>
                  <w:vMerge w:val="restart"/>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310A6D">
                    <w:rPr>
                      <w:rFonts w:ascii="Times New Roman" w:eastAsia="Calibri" w:hAnsi="Times New Roman" w:cs="Times New Roman"/>
                      <w:sz w:val="24"/>
                      <w:szCs w:val="24"/>
                    </w:rPr>
                    <w:t>00 000</w:t>
                  </w:r>
                </w:p>
              </w:tc>
            </w:tr>
            <w:tr w:rsidR="00310A6D" w:rsidRPr="00310A6D" w:rsidTr="00310A6D">
              <w:tc>
                <w:tcPr>
                  <w:tcW w:w="670" w:type="dxa"/>
                  <w:vMerge/>
                  <w:tcBorders>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2940" w:type="dxa"/>
                  <w:vMerge/>
                  <w:tcBorders>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08</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07</w:t>
                  </w:r>
                  <w:r w:rsidRPr="00310A6D">
                    <w:rPr>
                      <w:rFonts w:ascii="Times New Roman" w:eastAsia="Calibri" w:hAnsi="Times New Roman" w:cs="Times New Roman"/>
                      <w:sz w:val="24"/>
                      <w:szCs w:val="24"/>
                    </w:rPr>
                    <w:sym w:font="Symbol" w:char="F0AF"/>
                  </w: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r>
            <w:tr w:rsidR="00310A6D" w:rsidRPr="00310A6D" w:rsidTr="00310A6D">
              <w:trPr>
                <w:trHeight w:val="37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w:t>
                  </w:r>
                </w:p>
              </w:tc>
              <w:tc>
                <w:tcPr>
                  <w:tcW w:w="294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Акцептован счет монтажной организации за наладку станка,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08</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118</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141600</w:t>
                  </w:r>
                </w:p>
              </w:tc>
            </w:tr>
            <w:tr w:rsidR="00310A6D" w:rsidRPr="00310A6D" w:rsidTr="00310A6D">
              <w:trPr>
                <w:trHeight w:val="24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 том числе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23</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rPr>
                <w:trHeight w:val="665"/>
              </w:trPr>
              <w:tc>
                <w:tcPr>
                  <w:tcW w:w="67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w:t>
                  </w:r>
                </w:p>
              </w:tc>
              <w:tc>
                <w:tcPr>
                  <w:tcW w:w="294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Списан НДС к возмещению из бюджета</w:t>
                  </w:r>
                </w:p>
              </w:tc>
              <w:tc>
                <w:tcPr>
                  <w:tcW w:w="85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23</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600</w:t>
                  </w:r>
                </w:p>
              </w:tc>
              <w:tc>
                <w:tcPr>
                  <w:tcW w:w="1134"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23</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600</w:t>
                  </w:r>
                </w:p>
              </w:tc>
            </w:tr>
            <w:tr w:rsidR="00310A6D" w:rsidRPr="00310A6D" w:rsidTr="00310A6D">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Введен в эксплуатацию станок</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01.1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08</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718</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718</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r>
            <w:tr w:rsidR="00310A6D" w:rsidRPr="00310A6D" w:rsidTr="00310A6D">
              <w:trPr>
                <w:trHeight w:val="46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Отпущены со склада материалы:</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310A6D">
              <w:trPr>
                <w:trHeight w:val="2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производство продукции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240</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vMerge w:val="restart"/>
                  <w:tcBorders>
                    <w:top w:val="single" w:sz="4" w:space="0" w:color="auto"/>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471</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r>
            <w:tr w:rsidR="00310A6D" w:rsidRPr="00310A6D" w:rsidTr="00310A6D">
              <w:trPr>
                <w:trHeight w:val="2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производство продукции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210</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rPr>
                <w:trHeight w:val="14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цеховые нужды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rPr>
                <w:trHeight w:val="14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управленческие нужды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310A6D">
                    <w:rPr>
                      <w:rFonts w:ascii="Times New Roman" w:eastAsia="Calibri" w:hAnsi="Times New Roman" w:cs="Times New Roman"/>
                      <w:sz w:val="24"/>
                      <w:szCs w:val="24"/>
                    </w:rPr>
                    <w:t>000</w:t>
                  </w: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Начислена амортизация производственного оборудования линейным методом за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02</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983</w:t>
                  </w:r>
                </w:p>
              </w:tc>
            </w:tr>
            <w:tr w:rsidR="00310A6D" w:rsidRPr="00310A6D" w:rsidTr="00310A6D">
              <w:trPr>
                <w:trHeight w:val="697"/>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Акцептован счет поставщика за электроэнергию, потребленную на:</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310A6D">
              <w:trPr>
                <w:trHeight w:val="249"/>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производственные нужды,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25</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700</w:t>
                  </w:r>
                </w:p>
              </w:tc>
              <w:tc>
                <w:tcPr>
                  <w:tcW w:w="1134" w:type="dxa"/>
                  <w:vMerge w:val="restart"/>
                  <w:tcBorders>
                    <w:top w:val="single" w:sz="4" w:space="0" w:color="auto"/>
                    <w:left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35 400</w:t>
                  </w:r>
                </w:p>
              </w:tc>
            </w:tr>
            <w:tr w:rsidR="00310A6D" w:rsidRPr="00310A6D" w:rsidTr="00310A6D">
              <w:trPr>
                <w:trHeight w:val="256"/>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 том числе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19</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540</w:t>
                  </w:r>
                </w:p>
              </w:tc>
              <w:tc>
                <w:tcPr>
                  <w:tcW w:w="1134" w:type="dxa"/>
                  <w:vMerge/>
                  <w:tcBorders>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310A6D">
              <w:trPr>
                <w:trHeight w:val="31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общехозяйственные нужды, в том числе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lang w:val="en-US"/>
                    </w:rPr>
                  </w:pPr>
                  <w:r w:rsidRPr="00D77C7F">
                    <w:rPr>
                      <w:rFonts w:ascii="Times New Roman" w:eastAsia="Calibri" w:hAnsi="Times New Roman" w:cs="Times New Roman"/>
                      <w:sz w:val="24"/>
                      <w:szCs w:val="24"/>
                      <w:lang w:val="en-US"/>
                    </w:rPr>
                    <w:t>11</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lang w:val="en-US"/>
                    </w:rPr>
                    <w:t>800</w:t>
                  </w:r>
                </w:p>
              </w:tc>
              <w:tc>
                <w:tcPr>
                  <w:tcW w:w="1134" w:type="dxa"/>
                  <w:vMerge/>
                  <w:tcBorders>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310A6D">
              <w:trPr>
                <w:trHeight w:val="317"/>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 том числе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19</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2 360</w:t>
                  </w: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rPr>
                <w:trHeight w:val="665"/>
              </w:trPr>
              <w:tc>
                <w:tcPr>
                  <w:tcW w:w="67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8</w:t>
                  </w:r>
                </w:p>
              </w:tc>
              <w:tc>
                <w:tcPr>
                  <w:tcW w:w="294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Списан к возмещению из бюджета НДС по счету</w:t>
                  </w:r>
                </w:p>
              </w:tc>
              <w:tc>
                <w:tcPr>
                  <w:tcW w:w="85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900</w:t>
                  </w:r>
                </w:p>
              </w:tc>
              <w:tc>
                <w:tcPr>
                  <w:tcW w:w="1134" w:type="dxa"/>
                  <w:tcBorders>
                    <w:top w:val="single" w:sz="4" w:space="0" w:color="auto"/>
                    <w:left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900</w:t>
                  </w:r>
                </w:p>
              </w:tc>
            </w:tr>
          </w:tbl>
          <w:p w:rsidR="006D2C26" w:rsidRDefault="006D2C26"/>
          <w:p w:rsidR="006D2C26" w:rsidRDefault="006D2C26"/>
          <w:p w:rsidR="006D2C26" w:rsidRDefault="006D2C26">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p>
          <w:p w:rsidR="006D2C26" w:rsidRPr="006D2C26" w:rsidRDefault="006D2C26">
            <w:pPr>
              <w:rPr>
                <w:rFonts w:ascii="Times New Roman" w:hAnsi="Times New Roman" w:cs="Times New Roman"/>
                <w:sz w:val="28"/>
                <w:szCs w:val="28"/>
              </w:rPr>
            </w:pP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310A6D" w:rsidRPr="00310A6D" w:rsidTr="00310A6D">
              <w:trPr>
                <w:trHeight w:val="27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9</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Начислена заработная плата:</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r>
            <w:tr w:rsidR="00310A6D" w:rsidRPr="00310A6D" w:rsidTr="00310A6D">
              <w:trPr>
                <w:trHeight w:val="278"/>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рабочим, изготавливающим 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D77C7F">
                    <w:rPr>
                      <w:rFonts w:ascii="Times New Roman" w:eastAsia="Calibri" w:hAnsi="Times New Roman" w:cs="Times New Roman"/>
                      <w:sz w:val="24"/>
                      <w:szCs w:val="24"/>
                      <w:lang w:val="en-US"/>
                    </w:rPr>
                    <w:t>60</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lang w:val="en-US"/>
                    </w:rPr>
                    <w:t>000</w:t>
                  </w:r>
                </w:p>
              </w:tc>
              <w:tc>
                <w:tcPr>
                  <w:tcW w:w="1134" w:type="dxa"/>
                  <w:vMerge w:val="restart"/>
                  <w:tcBorders>
                    <w:top w:val="single" w:sz="4" w:space="0" w:color="auto"/>
                    <w:left w:val="single" w:sz="4" w:space="0" w:color="auto"/>
                    <w:right w:val="single" w:sz="4" w:space="0" w:color="auto"/>
                  </w:tcBorders>
                  <w:vAlign w:val="center"/>
                  <w:hideMark/>
                </w:tcPr>
                <w:p w:rsidR="00310A6D" w:rsidRPr="00310A6D" w:rsidRDefault="00D77C7F" w:rsidP="00310A6D">
                  <w:pPr>
                    <w:spacing w:after="200" w:line="276" w:lineRule="auto"/>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204</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000</w:t>
                  </w:r>
                </w:p>
              </w:tc>
            </w:tr>
            <w:tr w:rsidR="00310A6D" w:rsidRPr="00310A6D" w:rsidTr="00310A6D">
              <w:trPr>
                <w:trHeight w:val="14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рабочим, изготавливающим 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66 </w:t>
                  </w:r>
                  <w:r w:rsidRPr="00D77C7F">
                    <w:rPr>
                      <w:rFonts w:ascii="Times New Roman" w:eastAsia="Calibri" w:hAnsi="Times New Roman" w:cs="Times New Roman"/>
                      <w:sz w:val="24"/>
                      <w:szCs w:val="24"/>
                      <w:lang w:val="en-US"/>
                    </w:rPr>
                    <w:t>000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14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персоналу цеха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D77C7F">
                    <w:rPr>
                      <w:rFonts w:ascii="Times New Roman" w:eastAsia="Calibri" w:hAnsi="Times New Roman" w:cs="Times New Roman"/>
                      <w:sz w:val="24"/>
                      <w:szCs w:val="24"/>
                      <w:lang w:val="en-US"/>
                    </w:rPr>
                    <w:t>36</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lang w:val="en-US"/>
                    </w:rPr>
                    <w:t>000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276"/>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аппарату заводоуправления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D77C7F"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42 000</w:t>
                  </w: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34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10</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Начислены взносы во внебюджетные фонды по категориям работников:</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310A6D">
              <w:trPr>
                <w:trHeight w:val="1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рабочим, изготавливающим 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C03ECE">
                    <w:rPr>
                      <w:rFonts w:ascii="Times New Roman" w:eastAsia="Calibri" w:hAnsi="Times New Roman" w:cs="Times New Roman"/>
                      <w:sz w:val="24"/>
                      <w:szCs w:val="24"/>
                    </w:rPr>
                    <w:t xml:space="preserve"> </w:t>
                  </w:r>
                  <w:r>
                    <w:rPr>
                      <w:rFonts w:ascii="Times New Roman" w:eastAsia="Calibri" w:hAnsi="Times New Roman" w:cs="Times New Roman"/>
                      <w:sz w:val="24"/>
                      <w:szCs w:val="24"/>
                    </w:rPr>
                    <w:t>000</w:t>
                  </w:r>
                </w:p>
              </w:tc>
              <w:tc>
                <w:tcPr>
                  <w:tcW w:w="1134" w:type="dxa"/>
                  <w:vMerge w:val="restart"/>
                  <w:tcBorders>
                    <w:top w:val="single" w:sz="4" w:space="0" w:color="auto"/>
                    <w:left w:val="single" w:sz="4" w:space="0" w:color="auto"/>
                    <w:right w:val="single" w:sz="4" w:space="0" w:color="auto"/>
                  </w:tcBorders>
                  <w:vAlign w:val="center"/>
                  <w:hideMark/>
                </w:tcPr>
                <w:p w:rsidR="00310A6D" w:rsidRPr="00310A6D" w:rsidRDefault="00D77C7F" w:rsidP="00310A6D">
                  <w:pPr>
                    <w:spacing w:after="200" w:line="276" w:lineRule="auto"/>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200</w:t>
                  </w:r>
                </w:p>
              </w:tc>
            </w:tr>
            <w:tr w:rsidR="00310A6D" w:rsidRPr="00310A6D" w:rsidTr="00310A6D">
              <w:trPr>
                <w:trHeight w:val="1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рабочим, изготавливающим 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C03ECE">
                    <w:rPr>
                      <w:rFonts w:ascii="Times New Roman" w:eastAsia="Calibri" w:hAnsi="Times New Roman" w:cs="Times New Roman"/>
                      <w:sz w:val="24"/>
                      <w:szCs w:val="24"/>
                    </w:rPr>
                    <w:t xml:space="preserve"> </w:t>
                  </w:r>
                  <w:r>
                    <w:rPr>
                      <w:rFonts w:ascii="Times New Roman" w:eastAsia="Calibri" w:hAnsi="Times New Roman" w:cs="Times New Roman"/>
                      <w:sz w:val="24"/>
                      <w:szCs w:val="24"/>
                    </w:rPr>
                    <w:t>800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2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персоналу цеха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C03ECE">
                    <w:rPr>
                      <w:rFonts w:ascii="Times New Roman" w:eastAsia="Calibri" w:hAnsi="Times New Roman" w:cs="Times New Roman"/>
                      <w:sz w:val="24"/>
                      <w:szCs w:val="24"/>
                    </w:rPr>
                    <w:t xml:space="preserve"> </w:t>
                  </w:r>
                  <w:r>
                    <w:rPr>
                      <w:rFonts w:ascii="Times New Roman" w:eastAsia="Calibri" w:hAnsi="Times New Roman" w:cs="Times New Roman"/>
                      <w:sz w:val="24"/>
                      <w:szCs w:val="24"/>
                    </w:rPr>
                    <w:t>800</w:t>
                  </w:r>
                </w:p>
              </w:tc>
              <w:tc>
                <w:tcPr>
                  <w:tcW w:w="1134" w:type="dxa"/>
                  <w:vMerge/>
                  <w:tcBorders>
                    <w:left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25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аппарату заводоуправления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12</w:t>
                  </w:r>
                  <w:r w:rsidR="00C03ECE">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600</w:t>
                  </w:r>
                </w:p>
              </w:tc>
              <w:tc>
                <w:tcPr>
                  <w:tcW w:w="1134" w:type="dxa"/>
                  <w:vMerge/>
                  <w:tcBorders>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27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11</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Произведены удержания из заработной платы работников:</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D77C7F" w:rsidRPr="00310A6D" w:rsidTr="000B742A">
              <w:trPr>
                <w:trHeight w:val="2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D"/>
                  </w:r>
                </w:p>
              </w:tc>
              <w:tc>
                <w:tcPr>
                  <w:tcW w:w="1134" w:type="dxa"/>
                  <w:tcBorders>
                    <w:left w:val="single" w:sz="4" w:space="0" w:color="auto"/>
                    <w:right w:val="single" w:sz="4" w:space="0" w:color="auto"/>
                  </w:tcBorders>
                  <w:hideMark/>
                </w:tcPr>
                <w:p w:rsidR="00D77C7F" w:rsidRDefault="00D77C7F" w:rsidP="00D77C7F">
                  <w:pPr>
                    <w:jc w:val="center"/>
                    <w:rPr>
                      <w:rFonts w:cs="Times New Roman"/>
                      <w:sz w:val="24"/>
                      <w:szCs w:val="24"/>
                    </w:rPr>
                  </w:pPr>
                  <w:r>
                    <w:rPr>
                      <w:rFonts w:cs="Times New Roman"/>
                      <w:sz w:val="24"/>
                      <w:szCs w:val="24"/>
                    </w:rPr>
                    <w:t>24 000</w:t>
                  </w:r>
                </w:p>
              </w:tc>
              <w:tc>
                <w:tcPr>
                  <w:tcW w:w="1134" w:type="dxa"/>
                  <w:vMerge w:val="restart"/>
                  <w:tcBorders>
                    <w:top w:val="single" w:sz="4" w:space="0" w:color="auto"/>
                    <w:left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500</w:t>
                  </w:r>
                </w:p>
              </w:tc>
            </w:tr>
            <w:tr w:rsidR="00D77C7F" w:rsidRPr="00310A6D" w:rsidTr="000B742A">
              <w:trPr>
                <w:trHeight w:val="64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 исполнительным листам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7</w:t>
                  </w:r>
                  <w:r w:rsidRPr="00310A6D">
                    <w:rPr>
                      <w:rFonts w:ascii="Times New Roman" w:eastAsia="Calibri" w:hAnsi="Times New Roman" w:cs="Times New Roman"/>
                      <w:sz w:val="24"/>
                      <w:szCs w:val="24"/>
                      <w:lang w:val="en-US"/>
                    </w:rPr>
                    <w:t>6</w:t>
                  </w:r>
                  <w:r w:rsidRPr="00310A6D">
                    <w:rPr>
                      <w:rFonts w:ascii="Times New Roman" w:eastAsia="Calibri" w:hAnsi="Times New Roman" w:cs="Times New Roman"/>
                      <w:sz w:val="24"/>
                      <w:szCs w:val="24"/>
                    </w:rPr>
                    <w:sym w:font="Symbol" w:char="F0AD"/>
                  </w:r>
                </w:p>
              </w:tc>
              <w:tc>
                <w:tcPr>
                  <w:tcW w:w="1134" w:type="dxa"/>
                  <w:tcBorders>
                    <w:left w:val="single" w:sz="4" w:space="0" w:color="auto"/>
                    <w:right w:val="single" w:sz="4" w:space="0" w:color="auto"/>
                  </w:tcBorders>
                  <w:hideMark/>
                </w:tcPr>
                <w:p w:rsidR="00D77C7F" w:rsidRDefault="00D77C7F" w:rsidP="00D77C7F">
                  <w:pPr>
                    <w:jc w:val="center"/>
                    <w:rPr>
                      <w:rFonts w:cs="Times New Roman"/>
                      <w:sz w:val="24"/>
                      <w:szCs w:val="24"/>
                    </w:rPr>
                  </w:pPr>
                  <w:r>
                    <w:rPr>
                      <w:rFonts w:cs="Times New Roman"/>
                      <w:sz w:val="24"/>
                      <w:szCs w:val="24"/>
                    </w:rPr>
                    <w:t>4 500</w:t>
                  </w:r>
                </w:p>
              </w:tc>
              <w:tc>
                <w:tcPr>
                  <w:tcW w:w="1134" w:type="dxa"/>
                  <w:vMerge/>
                  <w:tcBorders>
                    <w:left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p>
              </w:tc>
            </w:tr>
            <w:tr w:rsidR="00D77C7F" w:rsidRPr="00310A6D" w:rsidTr="000B742A">
              <w:trPr>
                <w:trHeight w:val="27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профсоюзные взносы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76</w:t>
                  </w:r>
                  <w:r w:rsidRPr="00310A6D">
                    <w:rPr>
                      <w:rFonts w:ascii="Times New Roman" w:eastAsia="Calibri" w:hAnsi="Times New Roman" w:cs="Times New Roman"/>
                      <w:sz w:val="24"/>
                      <w:szCs w:val="24"/>
                    </w:rPr>
                    <w:sym w:font="Symbol" w:char="F0AD"/>
                  </w:r>
                </w:p>
              </w:tc>
              <w:tc>
                <w:tcPr>
                  <w:tcW w:w="1134" w:type="dxa"/>
                  <w:tcBorders>
                    <w:left w:val="single" w:sz="4" w:space="0" w:color="auto"/>
                    <w:bottom w:val="single" w:sz="4" w:space="0" w:color="auto"/>
                    <w:right w:val="single" w:sz="4" w:space="0" w:color="auto"/>
                  </w:tcBorders>
                  <w:hideMark/>
                </w:tcPr>
                <w:p w:rsidR="00D77C7F" w:rsidRDefault="00D77C7F" w:rsidP="00D77C7F">
                  <w:pPr>
                    <w:jc w:val="center"/>
                    <w:rPr>
                      <w:rFonts w:cs="Times New Roman"/>
                      <w:sz w:val="24"/>
                      <w:szCs w:val="24"/>
                    </w:rPr>
                  </w:pPr>
                  <w:r>
                    <w:rPr>
                      <w:rFonts w:cs="Times New Roman"/>
                      <w:sz w:val="24"/>
                      <w:szCs w:val="24"/>
                    </w:rPr>
                    <w:t>3 000</w:t>
                  </w:r>
                </w:p>
              </w:tc>
              <w:tc>
                <w:tcPr>
                  <w:tcW w:w="1134" w:type="dxa"/>
                  <w:vMerge/>
                  <w:tcBorders>
                    <w:left w:val="single" w:sz="4" w:space="0" w:color="auto"/>
                    <w:bottom w:val="single" w:sz="4" w:space="0" w:color="auto"/>
                    <w:right w:val="single" w:sz="4" w:space="0" w:color="auto"/>
                  </w:tcBorders>
                  <w:vAlign w:val="center"/>
                  <w:hideMark/>
                </w:tcPr>
                <w:p w:rsidR="00D77C7F" w:rsidRPr="00310A6D" w:rsidRDefault="00D77C7F" w:rsidP="00D77C7F">
                  <w:pPr>
                    <w:spacing w:after="200" w:line="276" w:lineRule="auto"/>
                    <w:jc w:val="center"/>
                    <w:rPr>
                      <w:rFonts w:ascii="Times New Roman" w:eastAsia="Calibri" w:hAnsi="Times New Roman" w:cs="Times New Roman"/>
                      <w:sz w:val="24"/>
                      <w:szCs w:val="24"/>
                    </w:rPr>
                  </w:pP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12</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Получены в банке денежные средства для выдачи заработной платы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172</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172</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500</w:t>
                  </w:r>
                </w:p>
              </w:tc>
            </w:tr>
            <w:tr w:rsidR="00D77C7F"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13</w:t>
                  </w:r>
                </w:p>
              </w:tc>
              <w:tc>
                <w:tcPr>
                  <w:tcW w:w="294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Выдана заработная плата работников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D77C7F" w:rsidRPr="00310A6D" w:rsidRDefault="00D77C7F" w:rsidP="00D77C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D77C7F" w:rsidRPr="00D77C7F" w:rsidRDefault="00D77C7F" w:rsidP="00D77C7F">
                  <w:pPr>
                    <w:jc w:val="center"/>
                    <w:rPr>
                      <w:rFonts w:ascii="Times New Roman" w:hAnsi="Times New Roman" w:cs="Times New Roman"/>
                      <w:sz w:val="24"/>
                      <w:szCs w:val="24"/>
                    </w:rPr>
                  </w:pPr>
                  <w:r w:rsidRPr="00D77C7F">
                    <w:rPr>
                      <w:rFonts w:ascii="Times New Roman" w:hAnsi="Times New Roman" w:cs="Times New Roman"/>
                      <w:sz w:val="24"/>
                      <w:szCs w:val="24"/>
                    </w:rPr>
                    <w:t>154</w:t>
                  </w:r>
                  <w:r w:rsidR="0095481A">
                    <w:rPr>
                      <w:rFonts w:ascii="Times New Roman" w:hAnsi="Times New Roman" w:cs="Times New Roman"/>
                      <w:sz w:val="24"/>
                      <w:szCs w:val="24"/>
                    </w:rPr>
                    <w:t xml:space="preserve"> </w:t>
                  </w:r>
                  <w:r w:rsidRPr="00D77C7F">
                    <w:rPr>
                      <w:rFonts w:ascii="Times New Roman" w:hAnsi="Times New Roman" w:cs="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vAlign w:val="center"/>
                </w:tcPr>
                <w:p w:rsidR="00D77C7F" w:rsidRDefault="00D77C7F" w:rsidP="00D77C7F">
                  <w:pPr>
                    <w:jc w:val="center"/>
                    <w:rPr>
                      <w:rFonts w:ascii="Times New Roman" w:hAnsi="Times New Roman" w:cs="Times New Roman"/>
                      <w:sz w:val="24"/>
                      <w:szCs w:val="24"/>
                    </w:rPr>
                  </w:pPr>
                </w:p>
                <w:p w:rsidR="00D77C7F" w:rsidRDefault="00D77C7F" w:rsidP="00D77C7F">
                  <w:pPr>
                    <w:jc w:val="center"/>
                    <w:rPr>
                      <w:rFonts w:ascii="Times New Roman" w:hAnsi="Times New Roman" w:cs="Times New Roman"/>
                      <w:sz w:val="24"/>
                      <w:szCs w:val="24"/>
                    </w:rPr>
                  </w:pPr>
                  <w:r>
                    <w:rPr>
                      <w:rFonts w:ascii="Times New Roman" w:hAnsi="Times New Roman" w:cs="Times New Roman"/>
                      <w:sz w:val="24"/>
                      <w:szCs w:val="24"/>
                    </w:rPr>
                    <w:t>15</w:t>
                  </w:r>
                  <w:r w:rsidR="00F837B3">
                    <w:rPr>
                      <w:rFonts w:ascii="Times New Roman" w:hAnsi="Times New Roman" w:cs="Times New Roman"/>
                      <w:sz w:val="24"/>
                      <w:szCs w:val="24"/>
                    </w:rPr>
                    <w:t xml:space="preserve">4 </w:t>
                  </w:r>
                  <w:r>
                    <w:rPr>
                      <w:rFonts w:ascii="Times New Roman" w:hAnsi="Times New Roman" w:cs="Times New Roman"/>
                      <w:sz w:val="24"/>
                      <w:szCs w:val="24"/>
                    </w:rPr>
                    <w:t>200</w:t>
                  </w:r>
                </w:p>
                <w:p w:rsidR="00D77C7F" w:rsidRDefault="00D77C7F" w:rsidP="00D77C7F">
                  <w:pPr>
                    <w:jc w:val="center"/>
                    <w:rPr>
                      <w:rFonts w:cs="Times New Roman"/>
                      <w:sz w:val="24"/>
                      <w:szCs w:val="24"/>
                    </w:rPr>
                  </w:pP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14</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Депонированы суммы невыплаченной заработной платы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76</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D77C7F" w:rsidP="00310A6D">
                  <w:pPr>
                    <w:widowControl w:val="0"/>
                    <w:spacing w:after="200" w:line="276" w:lineRule="auto"/>
                    <w:ind w:right="57"/>
                    <w:contextualSpacing/>
                    <w:jc w:val="center"/>
                    <w:rPr>
                      <w:rFonts w:ascii="Times New Roman" w:eastAsia="Calibri" w:hAnsi="Times New Roman" w:cs="Times New Roman"/>
                      <w:sz w:val="24"/>
                      <w:szCs w:val="24"/>
                    </w:rPr>
                  </w:pPr>
                  <w:r w:rsidRPr="00D77C7F">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D77C7F">
                    <w:rPr>
                      <w:rFonts w:ascii="Times New Roman" w:eastAsia="Calibri" w:hAnsi="Times New Roman" w:cs="Times New Roman"/>
                      <w:sz w:val="24"/>
                      <w:szCs w:val="24"/>
                    </w:rPr>
                    <w:t>300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15</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Депонированная сумма возвращена на расчетный счет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300</w:t>
                  </w:r>
                </w:p>
              </w:tc>
            </w:tr>
          </w:tbl>
          <w:p w:rsidR="006D2C26" w:rsidRDefault="006D2C26"/>
          <w:p w:rsidR="006D2C26" w:rsidRDefault="006D2C26"/>
          <w:p w:rsidR="006D2C26" w:rsidRDefault="006D2C26">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p>
          <w:p w:rsidR="006D2C26" w:rsidRPr="006D2C26" w:rsidRDefault="006D2C26">
            <w:pPr>
              <w:rPr>
                <w:rFonts w:ascii="Times New Roman" w:hAnsi="Times New Roman" w:cs="Times New Roman"/>
                <w:sz w:val="28"/>
                <w:szCs w:val="28"/>
              </w:rPr>
            </w:pP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746B90" w:rsidRPr="00310A6D" w:rsidTr="00746B90">
              <w:trPr>
                <w:trHeight w:val="404"/>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16</w:t>
                  </w:r>
                </w:p>
              </w:tc>
              <w:tc>
                <w:tcPr>
                  <w:tcW w:w="294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 счет ОАО «Ростелеком» за услуги связи,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746B90" w:rsidRPr="00746B90" w:rsidRDefault="00746B90" w:rsidP="00746B90">
                  <w:pPr>
                    <w:jc w:val="center"/>
                    <w:rPr>
                      <w:rFonts w:ascii="Times New Roman" w:hAnsi="Times New Roman" w:cs="Times New Roman"/>
                      <w:sz w:val="24"/>
                      <w:szCs w:val="24"/>
                    </w:rPr>
                  </w:pPr>
                  <w:r w:rsidRPr="00746B90">
                    <w:rPr>
                      <w:rFonts w:ascii="Times New Roman" w:hAnsi="Times New Roman" w:cs="Times New Roman"/>
                      <w:sz w:val="24"/>
                      <w:szCs w:val="24"/>
                    </w:rPr>
                    <w:t>14</w:t>
                  </w:r>
                  <w:r>
                    <w:rPr>
                      <w:rFonts w:ascii="Times New Roman" w:hAnsi="Times New Roman" w:cs="Times New Roman"/>
                      <w:sz w:val="24"/>
                      <w:szCs w:val="24"/>
                    </w:rPr>
                    <w:t xml:space="preserve"> </w:t>
                  </w:r>
                  <w:r w:rsidRPr="00746B90">
                    <w:rPr>
                      <w:rFonts w:ascii="Times New Roman" w:hAnsi="Times New Roman" w:cs="Times New Roman"/>
                      <w:sz w:val="24"/>
                      <w:szCs w:val="24"/>
                    </w:rPr>
                    <w:t>750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700</w:t>
                  </w:r>
                </w:p>
              </w:tc>
            </w:tr>
            <w:tr w:rsidR="00746B90" w:rsidRPr="00310A6D" w:rsidTr="00746B90">
              <w:trPr>
                <w:trHeight w:val="28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spacing w:after="200" w:line="276" w:lineRule="auto"/>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 том числе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60</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746B90" w:rsidRPr="00746B90" w:rsidRDefault="00746B90" w:rsidP="00746B90">
                  <w:pPr>
                    <w:jc w:val="center"/>
                    <w:rPr>
                      <w:rFonts w:ascii="Times New Roman" w:hAnsi="Times New Roman" w:cs="Times New Roman"/>
                      <w:sz w:val="24"/>
                      <w:szCs w:val="24"/>
                    </w:rPr>
                  </w:pPr>
                  <w:r w:rsidRPr="00746B90">
                    <w:rPr>
                      <w:rFonts w:ascii="Times New Roman" w:hAnsi="Times New Roman" w:cs="Times New Roman"/>
                      <w:sz w:val="24"/>
                      <w:szCs w:val="24"/>
                    </w:rPr>
                    <w:t>2</w:t>
                  </w:r>
                  <w:r>
                    <w:rPr>
                      <w:rFonts w:ascii="Times New Roman" w:hAnsi="Times New Roman" w:cs="Times New Roman"/>
                      <w:sz w:val="24"/>
                      <w:szCs w:val="24"/>
                    </w:rPr>
                    <w:t xml:space="preserve"> </w:t>
                  </w:r>
                  <w:r w:rsidRPr="00746B90">
                    <w:rPr>
                      <w:rFonts w:ascii="Times New Roman" w:hAnsi="Times New Roman" w:cs="Times New Roman"/>
                      <w:sz w:val="24"/>
                      <w:szCs w:val="24"/>
                    </w:rPr>
                    <w:t>950</w:t>
                  </w:r>
                </w:p>
              </w:tc>
              <w:tc>
                <w:tcPr>
                  <w:tcW w:w="1134" w:type="dxa"/>
                  <w:vMerge/>
                  <w:tcBorders>
                    <w:top w:val="single" w:sz="4" w:space="0" w:color="auto"/>
                    <w:left w:val="single" w:sz="4" w:space="0" w:color="auto"/>
                    <w:bottom w:val="single" w:sz="4" w:space="0" w:color="auto"/>
                    <w:right w:val="single" w:sz="4" w:space="0" w:color="auto"/>
                  </w:tcBorders>
                  <w:vAlign w:val="center"/>
                </w:tcPr>
                <w:p w:rsidR="00746B90" w:rsidRPr="00310A6D" w:rsidRDefault="00746B90" w:rsidP="00746B90">
                  <w:pPr>
                    <w:spacing w:after="200" w:line="276" w:lineRule="auto"/>
                    <w:jc w:val="center"/>
                    <w:rPr>
                      <w:rFonts w:ascii="Times New Roman" w:eastAsia="Calibri" w:hAnsi="Times New Roman" w:cs="Times New Roman"/>
                      <w:sz w:val="24"/>
                      <w:szCs w:val="24"/>
                    </w:rPr>
                  </w:pPr>
                </w:p>
              </w:tc>
            </w:tr>
            <w:tr w:rsidR="00310A6D" w:rsidRPr="00310A6D" w:rsidTr="00D77C7F">
              <w:trPr>
                <w:trHeight w:val="955"/>
              </w:trPr>
              <w:tc>
                <w:tcPr>
                  <w:tcW w:w="67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17</w:t>
                  </w:r>
                </w:p>
              </w:tc>
              <w:tc>
                <w:tcPr>
                  <w:tcW w:w="294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Списана сумма НДС по счету к возмещению из бюджета</w:t>
                  </w:r>
                </w:p>
              </w:tc>
              <w:tc>
                <w:tcPr>
                  <w:tcW w:w="85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950</w:t>
                  </w:r>
                </w:p>
              </w:tc>
              <w:tc>
                <w:tcPr>
                  <w:tcW w:w="1134" w:type="dxa"/>
                  <w:tcBorders>
                    <w:top w:val="single" w:sz="4" w:space="0" w:color="auto"/>
                    <w:left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950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18</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 чеку в банке получены деньги на хозяйственные нужды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39 000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39 000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19</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Выдано из кассы менеджеру под отчет на командировочные расходы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39 000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39 000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Приняты к учету командировочные расходы согласно авансовому отчету</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400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21</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Произведен окончательный расчет по подотчетной сумме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600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22</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Произведена оплата счета за услуги связи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М</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60</w:t>
                  </w:r>
                  <w:r w:rsidRPr="00310A6D">
                    <w:rPr>
                      <w:rFonts w:ascii="Times New Roman" w:eastAsia="Calibri" w:hAnsi="Times New Roman" w:cs="Times New Roman"/>
                      <w:sz w:val="24"/>
                      <w:szCs w:val="24"/>
                      <w:lang w:val="en-US"/>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51</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700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23</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Обнаружена недостача материалов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94</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10</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746B90"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4 200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746B90">
                    <w:rPr>
                      <w:rFonts w:ascii="Times New Roman" w:eastAsia="Calibri" w:hAnsi="Times New Roman" w:cs="Times New Roman"/>
                      <w:sz w:val="24"/>
                      <w:szCs w:val="24"/>
                      <w:lang w:val="en-US"/>
                    </w:rPr>
                    <w:t>4 200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2</w:t>
                  </w:r>
                  <w:r w:rsidRPr="00310A6D">
                    <w:rPr>
                      <w:rFonts w:ascii="Times New Roman" w:eastAsia="Calibri" w:hAnsi="Times New Roman" w:cs="Times New Roman"/>
                      <w:sz w:val="24"/>
                      <w:szCs w:val="24"/>
                      <w:lang w:val="en-US"/>
                    </w:rPr>
                    <w:t>4</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Отражена задолженность работника по возмещению материального ущерба, нанесенного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73</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94</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4 200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4 200</w:t>
                  </w:r>
                </w:p>
              </w:tc>
            </w:tr>
            <w:tr w:rsidR="00310A6D" w:rsidRPr="00310A6D" w:rsidTr="00D77C7F">
              <w:trPr>
                <w:trHeight w:val="415"/>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Сумма недостачи полностью внесена работником в кассу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73</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746B90">
                    <w:rPr>
                      <w:rFonts w:ascii="Times New Roman" w:eastAsia="Calibri" w:hAnsi="Times New Roman" w:cs="Times New Roman"/>
                      <w:sz w:val="24"/>
                      <w:szCs w:val="24"/>
                      <w:lang w:val="en-US"/>
                    </w:rPr>
                    <w:t>4 200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4 200</w:t>
                  </w:r>
                </w:p>
              </w:tc>
            </w:tr>
            <w:tr w:rsidR="00310A6D" w:rsidRPr="00310A6D" w:rsidTr="00310A6D">
              <w:trPr>
                <w:trHeight w:val="442"/>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Распределены и списаны на счета основного производства (пропорционально зарплате основных производственных рабочих):</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835256" w:rsidRPr="00310A6D" w:rsidTr="00835256">
              <w:trPr>
                <w:trHeight w:val="44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 общепроизводственные расходы:</w:t>
                  </w: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А</w:t>
                  </w:r>
                </w:p>
              </w:tc>
              <w:tc>
                <w:tcPr>
                  <w:tcW w:w="850" w:type="dxa"/>
                  <w:tcBorders>
                    <w:top w:val="single" w:sz="4" w:space="0" w:color="auto"/>
                    <w:left w:val="single" w:sz="4" w:space="0" w:color="auto"/>
                    <w:bottom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25</w:t>
                  </w:r>
                  <w:r w:rsidRPr="00310A6D">
                    <w:rPr>
                      <w:rFonts w:ascii="Times New Roman" w:eastAsia="Calibri" w:hAnsi="Times New Roman" w:cs="Times New Roman"/>
                      <w:sz w:val="24"/>
                      <w:szCs w:val="24"/>
                    </w:rPr>
                    <w:sym w:font="Symbol" w:char="F0AF"/>
                  </w:r>
                </w:p>
              </w:tc>
              <w:tc>
                <w:tcPr>
                  <w:tcW w:w="1134" w:type="dxa"/>
                </w:tcPr>
                <w:p w:rsidR="00835256" w:rsidRPr="00835256" w:rsidRDefault="00835256" w:rsidP="00835256">
                  <w:pPr>
                    <w:spacing w:line="24" w:lineRule="atLeast"/>
                    <w:jc w:val="center"/>
                    <w:rPr>
                      <w:rFonts w:ascii="Times New Roman" w:hAnsi="Times New Roman" w:cs="Times New Roman"/>
                      <w:sz w:val="24"/>
                      <w:szCs w:val="24"/>
                    </w:rPr>
                  </w:pPr>
                </w:p>
                <w:p w:rsidR="00835256" w:rsidRPr="00835256" w:rsidRDefault="00835256" w:rsidP="00835256">
                  <w:pPr>
                    <w:spacing w:line="24" w:lineRule="atLeast"/>
                    <w:jc w:val="center"/>
                    <w:rPr>
                      <w:rFonts w:ascii="Times New Roman" w:hAnsi="Times New Roman" w:cs="Times New Roman"/>
                      <w:sz w:val="24"/>
                      <w:szCs w:val="24"/>
                    </w:rPr>
                  </w:pPr>
                  <w:r w:rsidRPr="00835256">
                    <w:rPr>
                      <w:rFonts w:ascii="Times New Roman" w:hAnsi="Times New Roman" w:cs="Times New Roman"/>
                      <w:sz w:val="24"/>
                      <w:szCs w:val="24"/>
                    </w:rPr>
                    <w:t>39</w:t>
                  </w:r>
                  <w:r>
                    <w:rPr>
                      <w:rFonts w:ascii="Times New Roman" w:hAnsi="Times New Roman" w:cs="Times New Roman"/>
                      <w:sz w:val="24"/>
                      <w:szCs w:val="24"/>
                    </w:rPr>
                    <w:t xml:space="preserve"> </w:t>
                  </w:r>
                  <w:r w:rsidRPr="00835256">
                    <w:rPr>
                      <w:rFonts w:ascii="Times New Roman" w:hAnsi="Times New Roman" w:cs="Times New Roman"/>
                      <w:sz w:val="24"/>
                      <w:szCs w:val="24"/>
                    </w:rPr>
                    <w:t>262</w:t>
                  </w:r>
                </w:p>
              </w:tc>
              <w:tc>
                <w:tcPr>
                  <w:tcW w:w="1134" w:type="dxa"/>
                  <w:vMerge w:val="restart"/>
                  <w:tcBorders>
                    <w:top w:val="single" w:sz="4" w:space="0" w:color="auto"/>
                    <w:left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208</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033</w:t>
                  </w:r>
                </w:p>
              </w:tc>
            </w:tr>
            <w:tr w:rsidR="00835256" w:rsidRPr="00310A6D" w:rsidTr="00835256">
              <w:trPr>
                <w:trHeight w:val="44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835256" w:rsidRPr="00C80B78"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w:t>
                  </w:r>
                  <w:r w:rsidRPr="00C80B78">
                    <w:rPr>
                      <w:rFonts w:ascii="Times New Roman" w:eastAsia="Calibri" w:hAnsi="Times New Roman" w:cs="Times New Roman"/>
                      <w:sz w:val="24"/>
                      <w:szCs w:val="24"/>
                    </w:rPr>
                    <w:t>5</w:t>
                  </w:r>
                  <w:r w:rsidRPr="00310A6D">
                    <w:rPr>
                      <w:rFonts w:ascii="Times New Roman" w:eastAsia="Calibri" w:hAnsi="Times New Roman" w:cs="Times New Roman"/>
                      <w:sz w:val="24"/>
                      <w:szCs w:val="24"/>
                      <w:lang w:val="en-US"/>
                    </w:rPr>
                    <w:sym w:font="Symbol" w:char="F0AF"/>
                  </w:r>
                </w:p>
              </w:tc>
              <w:tc>
                <w:tcPr>
                  <w:tcW w:w="1134" w:type="dxa"/>
                </w:tcPr>
                <w:p w:rsidR="00835256" w:rsidRPr="00835256" w:rsidRDefault="00835256" w:rsidP="00835256">
                  <w:pPr>
                    <w:spacing w:line="24" w:lineRule="atLeast"/>
                    <w:jc w:val="center"/>
                    <w:rPr>
                      <w:rFonts w:ascii="Times New Roman" w:hAnsi="Times New Roman" w:cs="Times New Roman"/>
                      <w:sz w:val="24"/>
                      <w:szCs w:val="24"/>
                    </w:rPr>
                  </w:pPr>
                  <w:r w:rsidRPr="00835256">
                    <w:rPr>
                      <w:rFonts w:ascii="Times New Roman" w:hAnsi="Times New Roman" w:cs="Times New Roman"/>
                      <w:sz w:val="24"/>
                      <w:szCs w:val="24"/>
                    </w:rPr>
                    <w:t>43</w:t>
                  </w:r>
                  <w:r>
                    <w:rPr>
                      <w:rFonts w:ascii="Times New Roman" w:hAnsi="Times New Roman" w:cs="Times New Roman"/>
                      <w:sz w:val="24"/>
                      <w:szCs w:val="24"/>
                    </w:rPr>
                    <w:t xml:space="preserve"> </w:t>
                  </w:r>
                  <w:r w:rsidRPr="00835256">
                    <w:rPr>
                      <w:rFonts w:ascii="Times New Roman" w:hAnsi="Times New Roman" w:cs="Times New Roman"/>
                      <w:sz w:val="24"/>
                      <w:szCs w:val="24"/>
                    </w:rPr>
                    <w:t>221</w:t>
                  </w:r>
                </w:p>
              </w:tc>
              <w:tc>
                <w:tcPr>
                  <w:tcW w:w="1134" w:type="dxa"/>
                  <w:vMerge/>
                  <w:tcBorders>
                    <w:left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rPr>
                  </w:pPr>
                </w:p>
              </w:tc>
            </w:tr>
          </w:tbl>
          <w:p w:rsidR="006D2C26" w:rsidRDefault="006D2C26"/>
          <w:p w:rsidR="006D2C26" w:rsidRDefault="006D2C26">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p>
          <w:p w:rsidR="006D2C26" w:rsidRPr="006D2C26" w:rsidRDefault="006D2C26">
            <w:pPr>
              <w:rPr>
                <w:rFonts w:ascii="Times New Roman" w:hAnsi="Times New Roman" w:cs="Times New Roman"/>
                <w:sz w:val="28"/>
                <w:szCs w:val="28"/>
              </w:rPr>
            </w:pP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835256" w:rsidRPr="00310A6D" w:rsidTr="00835256">
              <w:trPr>
                <w:trHeight w:val="442"/>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б) общехозяйственные расходы: изделие А</w:t>
                  </w:r>
                </w:p>
              </w:tc>
              <w:tc>
                <w:tcPr>
                  <w:tcW w:w="850" w:type="dxa"/>
                  <w:tcBorders>
                    <w:top w:val="single" w:sz="4" w:space="0" w:color="auto"/>
                    <w:left w:val="single" w:sz="4" w:space="0" w:color="auto"/>
                    <w:bottom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p>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F"/>
                  </w:r>
                </w:p>
              </w:tc>
              <w:tc>
                <w:tcPr>
                  <w:tcW w:w="1134" w:type="dxa"/>
                </w:tcPr>
                <w:p w:rsidR="00835256" w:rsidRPr="00835256" w:rsidRDefault="00835256" w:rsidP="00835256">
                  <w:pPr>
                    <w:spacing w:line="24" w:lineRule="atLeast"/>
                    <w:jc w:val="center"/>
                    <w:rPr>
                      <w:rFonts w:ascii="Times New Roman" w:hAnsi="Times New Roman" w:cs="Times New Roman"/>
                      <w:sz w:val="24"/>
                      <w:szCs w:val="24"/>
                    </w:rPr>
                  </w:pPr>
                  <w:r w:rsidRPr="00835256">
                    <w:rPr>
                      <w:rFonts w:ascii="Times New Roman" w:hAnsi="Times New Roman" w:cs="Times New Roman"/>
                      <w:sz w:val="24"/>
                      <w:szCs w:val="24"/>
                    </w:rPr>
                    <w:t>59</w:t>
                  </w:r>
                  <w:r>
                    <w:rPr>
                      <w:rFonts w:ascii="Times New Roman" w:hAnsi="Times New Roman" w:cs="Times New Roman"/>
                      <w:sz w:val="24"/>
                      <w:szCs w:val="24"/>
                    </w:rPr>
                    <w:t xml:space="preserve"> </w:t>
                  </w:r>
                  <w:r w:rsidRPr="00835256">
                    <w:rPr>
                      <w:rFonts w:ascii="Times New Roman" w:hAnsi="Times New Roman" w:cs="Times New Roman"/>
                      <w:sz w:val="24"/>
                      <w:szCs w:val="24"/>
                    </w:rPr>
                    <w:t>762</w:t>
                  </w:r>
                </w:p>
              </w:tc>
              <w:tc>
                <w:tcPr>
                  <w:tcW w:w="1134" w:type="dxa"/>
                  <w:vMerge w:val="restart"/>
                  <w:tcBorders>
                    <w:left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rPr>
                  </w:pPr>
                </w:p>
              </w:tc>
            </w:tr>
            <w:tr w:rsidR="00835256" w:rsidRPr="00310A6D" w:rsidTr="00835256">
              <w:trPr>
                <w:trHeight w:val="44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26</w:t>
                  </w:r>
                  <w:r w:rsidRPr="00310A6D">
                    <w:rPr>
                      <w:rFonts w:ascii="Times New Roman" w:eastAsia="Calibri" w:hAnsi="Times New Roman" w:cs="Times New Roman"/>
                      <w:sz w:val="24"/>
                      <w:szCs w:val="24"/>
                    </w:rPr>
                    <w:sym w:font="Symbol" w:char="F0AF"/>
                  </w:r>
                </w:p>
              </w:tc>
              <w:tc>
                <w:tcPr>
                  <w:tcW w:w="1134" w:type="dxa"/>
                </w:tcPr>
                <w:p w:rsidR="00835256" w:rsidRPr="00835256" w:rsidRDefault="00835256" w:rsidP="00835256">
                  <w:pPr>
                    <w:spacing w:line="24" w:lineRule="atLeast"/>
                    <w:jc w:val="center"/>
                    <w:rPr>
                      <w:rFonts w:ascii="Times New Roman" w:hAnsi="Times New Roman" w:cs="Times New Roman"/>
                      <w:sz w:val="24"/>
                      <w:szCs w:val="24"/>
                    </w:rPr>
                  </w:pPr>
                  <w:r w:rsidRPr="00835256">
                    <w:rPr>
                      <w:rFonts w:ascii="Times New Roman" w:hAnsi="Times New Roman" w:cs="Times New Roman"/>
                      <w:sz w:val="24"/>
                      <w:szCs w:val="24"/>
                    </w:rPr>
                    <w:t>65</w:t>
                  </w:r>
                  <w:r>
                    <w:rPr>
                      <w:rFonts w:ascii="Times New Roman" w:hAnsi="Times New Roman" w:cs="Times New Roman"/>
                      <w:sz w:val="24"/>
                      <w:szCs w:val="24"/>
                    </w:rPr>
                    <w:t xml:space="preserve"> </w:t>
                  </w:r>
                  <w:r w:rsidRPr="00835256">
                    <w:rPr>
                      <w:rFonts w:ascii="Times New Roman" w:hAnsi="Times New Roman" w:cs="Times New Roman"/>
                      <w:sz w:val="24"/>
                      <w:szCs w:val="24"/>
                    </w:rPr>
                    <w:t>788</w:t>
                  </w:r>
                </w:p>
              </w:tc>
              <w:tc>
                <w:tcPr>
                  <w:tcW w:w="1134" w:type="dxa"/>
                  <w:vMerge/>
                  <w:tcBorders>
                    <w:left w:val="single" w:sz="4" w:space="0" w:color="auto"/>
                    <w:bottom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rPr>
                  </w:pPr>
                </w:p>
              </w:tc>
            </w:tr>
            <w:tr w:rsidR="00310A6D" w:rsidRPr="00310A6D" w:rsidTr="00310A6D">
              <w:trPr>
                <w:trHeight w:val="554"/>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27</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Выпущена из производства и учтена на складе готовая продукция по фактической себестоимости</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D77C7F">
              <w:trPr>
                <w:trHeight w:val="31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43/А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20/А</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210</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c>
                <w:tcPr>
                  <w:tcW w:w="1134" w:type="dxa"/>
                  <w:vMerge w:val="restart"/>
                  <w:tcBorders>
                    <w:top w:val="single" w:sz="4" w:space="0" w:color="auto"/>
                    <w:left w:val="single" w:sz="4" w:space="0" w:color="auto"/>
                    <w:right w:val="single" w:sz="4" w:space="0" w:color="auto"/>
                  </w:tcBorders>
                  <w:vAlign w:val="center"/>
                </w:tcPr>
                <w:p w:rsidR="00310A6D" w:rsidRPr="00310A6D" w:rsidRDefault="00746B90" w:rsidP="00310A6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378 000</w:t>
                  </w:r>
                </w:p>
              </w:tc>
            </w:tr>
            <w:tr w:rsidR="00310A6D" w:rsidRPr="00310A6D" w:rsidTr="00D77C7F">
              <w:trPr>
                <w:trHeight w:val="27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43/В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20/В</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168 000</w:t>
                  </w:r>
                </w:p>
              </w:tc>
              <w:tc>
                <w:tcPr>
                  <w:tcW w:w="1134" w:type="dxa"/>
                  <w:vMerge/>
                  <w:tcBorders>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310A6D">
              <w:trPr>
                <w:trHeight w:val="415"/>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28</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Списывается стоимость материалов, израсходованных на упаковку продукции:</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310A6D" w:rsidRPr="00310A6D" w:rsidTr="00D77C7F">
              <w:trPr>
                <w:trHeight w:val="279"/>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44/А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600</w:t>
                  </w:r>
                </w:p>
              </w:tc>
              <w:tc>
                <w:tcPr>
                  <w:tcW w:w="1134" w:type="dxa"/>
                  <w:vMerge w:val="restart"/>
                  <w:tcBorders>
                    <w:top w:val="single" w:sz="4" w:space="0" w:color="auto"/>
                    <w:left w:val="single" w:sz="4" w:space="0" w:color="auto"/>
                    <w:right w:val="single" w:sz="4" w:space="0" w:color="auto"/>
                  </w:tcBorders>
                  <w:vAlign w:val="center"/>
                </w:tcPr>
                <w:p w:rsidR="00310A6D" w:rsidRPr="00310A6D" w:rsidRDefault="00746B90" w:rsidP="00310A6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6 600</w:t>
                  </w:r>
                </w:p>
              </w:tc>
            </w:tr>
            <w:tr w:rsidR="00310A6D" w:rsidRPr="00310A6D" w:rsidTr="00D77C7F">
              <w:trPr>
                <w:trHeight w:val="286"/>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44/В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10</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w:t>
                  </w:r>
                  <w:r>
                    <w:rPr>
                      <w:rFonts w:ascii="Times New Roman" w:eastAsia="Calibri" w:hAnsi="Times New Roman" w:cs="Times New Roman"/>
                      <w:sz w:val="24"/>
                      <w:szCs w:val="24"/>
                    </w:rPr>
                    <w:t xml:space="preserve"> 0</w:t>
                  </w:r>
                  <w:r w:rsidRPr="00746B90">
                    <w:rPr>
                      <w:rFonts w:ascii="Times New Roman" w:eastAsia="Calibri" w:hAnsi="Times New Roman" w:cs="Times New Roman"/>
                      <w:sz w:val="24"/>
                      <w:szCs w:val="24"/>
                    </w:rPr>
                    <w:t>00</w:t>
                  </w:r>
                </w:p>
              </w:tc>
              <w:tc>
                <w:tcPr>
                  <w:tcW w:w="1134" w:type="dxa"/>
                  <w:vMerge/>
                  <w:tcBorders>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D77C7F">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29</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Отгружена со склада продукция А, право собственности на которую перейдет к покупателям на складе назначения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45/А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43/А</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204</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204</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r>
            <w:tr w:rsidR="00746B90" w:rsidRPr="00310A6D" w:rsidTr="000B742A">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30</w:t>
                  </w:r>
                </w:p>
              </w:tc>
              <w:tc>
                <w:tcPr>
                  <w:tcW w:w="294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 аванс от покупателя в счет предстоящей поставки изделия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51</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62/</w:t>
                  </w:r>
                  <w:proofErr w:type="spellStart"/>
                  <w:r w:rsidRPr="00310A6D">
                    <w:rPr>
                      <w:rFonts w:ascii="Times New Roman" w:eastAsia="Calibri" w:hAnsi="Times New Roman" w:cs="Times New Roman"/>
                      <w:i/>
                      <w:sz w:val="24"/>
                      <w:szCs w:val="24"/>
                    </w:rPr>
                    <w:t>ав</w:t>
                  </w:r>
                  <w:proofErr w:type="spellEnd"/>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tcPr>
                <w:p w:rsidR="00746B90" w:rsidRDefault="00746B90" w:rsidP="00746B90">
                  <w:pPr>
                    <w:jc w:val="center"/>
                    <w:rPr>
                      <w:rFonts w:ascii="Times New Roman" w:hAnsi="Times New Roman" w:cs="Times New Roman"/>
                      <w:sz w:val="24"/>
                      <w:szCs w:val="24"/>
                    </w:rPr>
                  </w:pPr>
                </w:p>
                <w:p w:rsidR="00746B90" w:rsidRDefault="00746B90" w:rsidP="00746B90">
                  <w:pPr>
                    <w:jc w:val="center"/>
                    <w:rPr>
                      <w:rFonts w:ascii="Times New Roman" w:hAnsi="Times New Roman" w:cs="Times New Roman"/>
                      <w:sz w:val="24"/>
                      <w:szCs w:val="24"/>
                    </w:rPr>
                  </w:pPr>
                  <w:r>
                    <w:rPr>
                      <w:rFonts w:ascii="Times New Roman" w:hAnsi="Times New Roman" w:cs="Times New Roman"/>
                      <w:sz w:val="24"/>
                      <w:szCs w:val="24"/>
                    </w:rPr>
                    <w:t>300 000</w:t>
                  </w:r>
                </w:p>
              </w:tc>
              <w:tc>
                <w:tcPr>
                  <w:tcW w:w="1134" w:type="dxa"/>
                  <w:tcBorders>
                    <w:top w:val="single" w:sz="4" w:space="0" w:color="auto"/>
                    <w:left w:val="single" w:sz="4" w:space="0" w:color="auto"/>
                    <w:bottom w:val="single" w:sz="4" w:space="0" w:color="auto"/>
                    <w:right w:val="single" w:sz="4" w:space="0" w:color="auto"/>
                  </w:tcBorders>
                </w:tcPr>
                <w:p w:rsidR="00746B90" w:rsidRDefault="00746B90" w:rsidP="00746B90">
                  <w:pPr>
                    <w:jc w:val="center"/>
                    <w:rPr>
                      <w:rFonts w:ascii="Times New Roman" w:hAnsi="Times New Roman" w:cs="Times New Roman"/>
                      <w:sz w:val="24"/>
                      <w:szCs w:val="24"/>
                    </w:rPr>
                  </w:pPr>
                </w:p>
                <w:p w:rsidR="00746B90" w:rsidRDefault="00746B90" w:rsidP="00746B90">
                  <w:pPr>
                    <w:jc w:val="center"/>
                    <w:rPr>
                      <w:rFonts w:ascii="Times New Roman" w:hAnsi="Times New Roman" w:cs="Times New Roman"/>
                      <w:sz w:val="24"/>
                      <w:szCs w:val="24"/>
                    </w:rPr>
                  </w:pPr>
                  <w:r>
                    <w:rPr>
                      <w:rFonts w:ascii="Times New Roman" w:hAnsi="Times New Roman" w:cs="Times New Roman"/>
                      <w:sz w:val="24"/>
                      <w:szCs w:val="24"/>
                    </w:rPr>
                    <w:t>300 000</w:t>
                  </w:r>
                </w:p>
              </w:tc>
            </w:tr>
            <w:tr w:rsidR="00746B90" w:rsidRPr="00310A6D" w:rsidTr="000B742A">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31</w:t>
                  </w:r>
                </w:p>
              </w:tc>
              <w:tc>
                <w:tcPr>
                  <w:tcW w:w="294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Отгружена продукция В покупателю и предъявлены ему расчетные документы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62</w:t>
                  </w:r>
                  <w:r w:rsidRPr="00310A6D">
                    <w:rPr>
                      <w:rFonts w:ascii="Times New Roman" w:eastAsia="Calibri" w:hAnsi="Times New Roman" w:cs="Times New Roman"/>
                      <w:sz w:val="24"/>
                      <w:szCs w:val="24"/>
                    </w:rPr>
                    <w:t>.1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746B90" w:rsidRPr="00310A6D" w:rsidRDefault="00746B90" w:rsidP="00746B90">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90</w:t>
                  </w:r>
                  <w:r w:rsidRPr="00310A6D">
                    <w:rPr>
                      <w:rFonts w:ascii="Times New Roman" w:eastAsia="Calibri" w:hAnsi="Times New Roman" w:cs="Times New Roman"/>
                      <w:sz w:val="24"/>
                      <w:szCs w:val="24"/>
                    </w:rPr>
                    <w:t>/В</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tcPr>
                <w:p w:rsidR="00746B90" w:rsidRDefault="00746B90" w:rsidP="00746B90">
                  <w:pPr>
                    <w:jc w:val="center"/>
                    <w:rPr>
                      <w:rFonts w:ascii="Times New Roman" w:hAnsi="Times New Roman" w:cs="Times New Roman"/>
                      <w:sz w:val="24"/>
                      <w:szCs w:val="24"/>
                    </w:rPr>
                  </w:pPr>
                </w:p>
                <w:p w:rsidR="00746B90" w:rsidRDefault="00746B90" w:rsidP="00746B90">
                  <w:pPr>
                    <w:jc w:val="center"/>
                    <w:rPr>
                      <w:rFonts w:ascii="Times New Roman" w:hAnsi="Times New Roman" w:cs="Times New Roman"/>
                      <w:sz w:val="24"/>
                      <w:szCs w:val="24"/>
                    </w:rPr>
                  </w:pPr>
                  <w:r>
                    <w:rPr>
                      <w:rFonts w:ascii="Times New Roman" w:hAnsi="Times New Roman" w:cs="Times New Roman"/>
                      <w:sz w:val="24"/>
                      <w:szCs w:val="24"/>
                    </w:rPr>
                    <w:t>420 000</w:t>
                  </w:r>
                </w:p>
              </w:tc>
              <w:tc>
                <w:tcPr>
                  <w:tcW w:w="1134" w:type="dxa"/>
                  <w:tcBorders>
                    <w:top w:val="single" w:sz="4" w:space="0" w:color="auto"/>
                    <w:left w:val="single" w:sz="4" w:space="0" w:color="auto"/>
                    <w:right w:val="single" w:sz="4" w:space="0" w:color="auto"/>
                  </w:tcBorders>
                </w:tcPr>
                <w:p w:rsidR="00746B90" w:rsidRDefault="00746B90" w:rsidP="00746B90">
                  <w:pPr>
                    <w:jc w:val="center"/>
                    <w:rPr>
                      <w:rFonts w:ascii="Times New Roman" w:hAnsi="Times New Roman" w:cs="Times New Roman"/>
                      <w:sz w:val="24"/>
                      <w:szCs w:val="24"/>
                    </w:rPr>
                  </w:pPr>
                </w:p>
                <w:p w:rsidR="00746B90" w:rsidRDefault="00746B90" w:rsidP="00746B90">
                  <w:pPr>
                    <w:jc w:val="center"/>
                    <w:rPr>
                      <w:rFonts w:ascii="Times New Roman" w:hAnsi="Times New Roman" w:cs="Times New Roman"/>
                      <w:sz w:val="24"/>
                      <w:szCs w:val="24"/>
                    </w:rPr>
                  </w:pPr>
                  <w:r>
                    <w:rPr>
                      <w:rFonts w:ascii="Times New Roman" w:hAnsi="Times New Roman" w:cs="Times New Roman"/>
                      <w:sz w:val="24"/>
                      <w:szCs w:val="24"/>
                    </w:rPr>
                    <w:t>420 000</w:t>
                  </w:r>
                </w:p>
              </w:tc>
            </w:tr>
            <w:tr w:rsidR="00310A6D" w:rsidRPr="00310A6D" w:rsidTr="00D77C7F">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w:t>
                  </w:r>
                  <w:r w:rsidRPr="00310A6D">
                    <w:rPr>
                      <w:rFonts w:ascii="Times New Roman" w:eastAsia="Calibri" w:hAnsi="Times New Roman" w:cs="Times New Roman"/>
                      <w:sz w:val="24"/>
                      <w:szCs w:val="24"/>
                      <w:lang w:val="en-US"/>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 НДС с объема продаж изделия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90</w:t>
                  </w:r>
                  <w:r w:rsidRPr="00310A6D">
                    <w:rPr>
                      <w:rFonts w:ascii="Times New Roman" w:eastAsia="Calibri" w:hAnsi="Times New Roman" w:cs="Times New Roman"/>
                      <w:sz w:val="24"/>
                      <w:szCs w:val="24"/>
                    </w:rPr>
                    <w:t>/В</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68</w:t>
                  </w:r>
                  <w:r w:rsidRPr="00310A6D">
                    <w:rPr>
                      <w:rFonts w:ascii="Times New Roman" w:eastAsia="Calibri" w:hAnsi="Times New Roman" w:cs="Times New Roman"/>
                      <w:sz w:val="24"/>
                      <w:szCs w:val="24"/>
                      <w:lang w:val="en-US"/>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70</w:t>
                  </w:r>
                  <w:r w:rsidR="00746B90">
                    <w:rPr>
                      <w:rFonts w:ascii="Times New Roman" w:eastAsia="Calibri" w:hAnsi="Times New Roman" w:cs="Times New Roman"/>
                      <w:sz w:val="24"/>
                      <w:szCs w:val="24"/>
                    </w:rPr>
                    <w:t xml:space="preserve"> </w:t>
                  </w:r>
                  <w:r w:rsidR="00746B90" w:rsidRPr="00746B90">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70</w:t>
                  </w:r>
                  <w:r w:rsidR="00746B90">
                    <w:rPr>
                      <w:rFonts w:ascii="Times New Roman" w:eastAsia="Calibri" w:hAnsi="Times New Roman" w:cs="Times New Roman"/>
                      <w:sz w:val="24"/>
                      <w:szCs w:val="24"/>
                    </w:rPr>
                    <w:t xml:space="preserve"> </w:t>
                  </w:r>
                  <w:r w:rsidR="00746B90" w:rsidRPr="00746B90">
                    <w:rPr>
                      <w:rFonts w:ascii="Times New Roman" w:eastAsia="Calibri" w:hAnsi="Times New Roman" w:cs="Times New Roman"/>
                      <w:sz w:val="24"/>
                      <w:szCs w:val="24"/>
                      <w:lang w:val="en-US"/>
                    </w:rPr>
                    <w:t>000</w:t>
                  </w:r>
                </w:p>
              </w:tc>
            </w:tr>
            <w:tr w:rsidR="00310A6D" w:rsidRPr="00310A6D" w:rsidTr="00D77C7F">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w:t>
                  </w:r>
                  <w:r w:rsidRPr="00310A6D">
                    <w:rPr>
                      <w:rFonts w:ascii="Times New Roman" w:eastAsia="Calibri" w:hAnsi="Times New Roman" w:cs="Times New Roman"/>
                      <w:sz w:val="24"/>
                      <w:szCs w:val="24"/>
                      <w:lang w:val="en-US"/>
                    </w:rPr>
                    <w:t>3</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Произведен зачет ранее полученного аванса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62</w:t>
                  </w:r>
                  <w:r w:rsidRPr="00310A6D">
                    <w:rPr>
                      <w:rFonts w:ascii="Times New Roman" w:eastAsia="Calibri" w:hAnsi="Times New Roman" w:cs="Times New Roman"/>
                      <w:sz w:val="24"/>
                      <w:szCs w:val="24"/>
                      <w:lang w:val="en-US"/>
                    </w:rPr>
                    <w:t>/</w:t>
                  </w:r>
                  <w:proofErr w:type="spellStart"/>
                  <w:r w:rsidRPr="00310A6D">
                    <w:rPr>
                      <w:rFonts w:ascii="Times New Roman" w:eastAsia="Calibri" w:hAnsi="Times New Roman" w:cs="Times New Roman"/>
                      <w:sz w:val="24"/>
                      <w:szCs w:val="24"/>
                    </w:rPr>
                    <w:t>ав</w:t>
                  </w:r>
                  <w:proofErr w:type="spellEnd"/>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62.1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300 000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300 000</w:t>
                  </w:r>
                </w:p>
              </w:tc>
            </w:tr>
            <w:tr w:rsidR="00310A6D" w:rsidRPr="00310A6D" w:rsidTr="00D77C7F">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34</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Получено подтверждение о приемке покупателем отгруженной ему продукции А и переходе права собственности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62.1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90/А</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450</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450</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r>
            <w:tr w:rsidR="00310A6D" w:rsidRPr="00310A6D" w:rsidTr="00D77C7F">
              <w:trPr>
                <w:trHeight w:val="5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35</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Выделена сумма НДС с объема продаж изделия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75</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sidRPr="00746B90">
                    <w:rPr>
                      <w:rFonts w:ascii="Times New Roman" w:eastAsia="Calibri" w:hAnsi="Times New Roman" w:cs="Times New Roman"/>
                      <w:sz w:val="24"/>
                      <w:szCs w:val="24"/>
                    </w:rPr>
                    <w:t>75</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rPr>
                    <w:t>000</w:t>
                  </w:r>
                </w:p>
              </w:tc>
            </w:tr>
            <w:tr w:rsidR="00310A6D" w:rsidRPr="00310A6D" w:rsidTr="00310A6D">
              <w:trPr>
                <w:trHeight w:val="184"/>
              </w:trPr>
              <w:tc>
                <w:tcPr>
                  <w:tcW w:w="670" w:type="dxa"/>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36</w:t>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Списана производственная себестоимость продукции:</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6D2C26"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bl>
          <w:p w:rsidR="006D2C26" w:rsidRDefault="006D2C26">
            <w:pPr>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p>
          <w:p w:rsidR="006D2C26" w:rsidRPr="006D2C26" w:rsidRDefault="006D2C26">
            <w:pPr>
              <w:rPr>
                <w:rFonts w:ascii="Times New Roman" w:hAnsi="Times New Roman" w:cs="Times New Roman"/>
                <w:sz w:val="28"/>
                <w:szCs w:val="28"/>
              </w:rPr>
            </w:pP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310A6D" w:rsidRPr="00310A6D" w:rsidTr="00D77C7F">
              <w:trPr>
                <w:trHeight w:val="183"/>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w:t>
                  </w:r>
                  <w:r w:rsidRPr="00310A6D">
                    <w:rPr>
                      <w:rFonts w:ascii="Times New Roman" w:eastAsia="Calibri" w:hAnsi="Times New Roman" w:cs="Times New Roman"/>
                      <w:sz w:val="24"/>
                      <w:szCs w:val="24"/>
                      <w:lang w:val="en-US"/>
                    </w:rPr>
                    <w:t>А</w:t>
                  </w:r>
                  <w:r w:rsidRPr="00310A6D">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90</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4</w:t>
                  </w:r>
                  <w:r w:rsidRPr="00310A6D">
                    <w:rPr>
                      <w:rFonts w:ascii="Times New Roman" w:eastAsia="Calibri" w:hAnsi="Times New Roman" w:cs="Times New Roman"/>
                      <w:sz w:val="24"/>
                      <w:szCs w:val="24"/>
                    </w:rPr>
                    <w:t>5/А</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746B90"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746B90">
                    <w:rPr>
                      <w:rFonts w:ascii="Times New Roman" w:eastAsia="Calibri" w:hAnsi="Times New Roman" w:cs="Times New Roman"/>
                      <w:sz w:val="24"/>
                      <w:szCs w:val="24"/>
                      <w:lang w:val="en-US"/>
                    </w:rPr>
                    <w:t>204</w:t>
                  </w:r>
                  <w:r>
                    <w:rPr>
                      <w:rFonts w:ascii="Times New Roman" w:eastAsia="Calibri" w:hAnsi="Times New Roman" w:cs="Times New Roman"/>
                      <w:sz w:val="24"/>
                      <w:szCs w:val="24"/>
                    </w:rPr>
                    <w:t xml:space="preserve"> </w:t>
                  </w:r>
                  <w:r w:rsidRPr="00746B90">
                    <w:rPr>
                      <w:rFonts w:ascii="Times New Roman" w:eastAsia="Calibri" w:hAnsi="Times New Roman" w:cs="Times New Roman"/>
                      <w:sz w:val="24"/>
                      <w:szCs w:val="24"/>
                      <w:lang w:val="en-US"/>
                    </w:rPr>
                    <w:t>000</w:t>
                  </w:r>
                </w:p>
              </w:tc>
              <w:tc>
                <w:tcPr>
                  <w:tcW w:w="1134" w:type="dxa"/>
                  <w:vMerge w:val="restart"/>
                  <w:tcBorders>
                    <w:top w:val="single" w:sz="4" w:space="0" w:color="auto"/>
                    <w:left w:val="single" w:sz="4" w:space="0" w:color="auto"/>
                    <w:right w:val="single" w:sz="4" w:space="0" w:color="auto"/>
                  </w:tcBorders>
                  <w:vAlign w:val="center"/>
                </w:tcPr>
                <w:p w:rsidR="00310A6D" w:rsidRPr="00C50A6D" w:rsidRDefault="00C50A6D" w:rsidP="00310A6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366 000</w:t>
                  </w:r>
                </w:p>
              </w:tc>
            </w:tr>
            <w:tr w:rsidR="00310A6D" w:rsidRPr="00310A6D" w:rsidTr="00D77C7F">
              <w:trPr>
                <w:trHeight w:val="18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90</w:t>
                  </w:r>
                  <w:r w:rsidRPr="00310A6D">
                    <w:rPr>
                      <w:rFonts w:ascii="Times New Roman" w:eastAsia="Calibri" w:hAnsi="Times New Roman" w:cs="Times New Roman"/>
                      <w:sz w:val="24"/>
                      <w:szCs w:val="24"/>
                    </w:rPr>
                    <w:t>/В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43</w:t>
                  </w:r>
                  <w:r w:rsidRPr="00310A6D">
                    <w:rPr>
                      <w:rFonts w:ascii="Times New Roman" w:eastAsia="Calibri" w:hAnsi="Times New Roman" w:cs="Times New Roman"/>
                      <w:sz w:val="24"/>
                      <w:szCs w:val="24"/>
                    </w:rPr>
                    <w:t>/В</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746B90" w:rsidRDefault="00746B90"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162 000</w:t>
                  </w:r>
                </w:p>
              </w:tc>
              <w:tc>
                <w:tcPr>
                  <w:tcW w:w="1134" w:type="dxa"/>
                  <w:vMerge/>
                  <w:tcBorders>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254"/>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w:t>
                  </w:r>
                  <w:r w:rsidRPr="00310A6D">
                    <w:rPr>
                      <w:rFonts w:ascii="Times New Roman" w:eastAsia="Calibri" w:hAnsi="Times New Roman" w:cs="Times New Roman"/>
                      <w:sz w:val="24"/>
                      <w:szCs w:val="24"/>
                      <w:lang w:val="en-US"/>
                    </w:rPr>
                    <w:t>7</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Списаны коммерческие расходы на:</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r>
            <w:tr w:rsidR="00310A6D" w:rsidRPr="00310A6D" w:rsidTr="00D77C7F">
              <w:trPr>
                <w:trHeight w:val="25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90/А</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44/А</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rPr>
                  </w:pPr>
                  <w:r w:rsidRPr="00C50A6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600</w:t>
                  </w:r>
                </w:p>
              </w:tc>
              <w:tc>
                <w:tcPr>
                  <w:tcW w:w="1134" w:type="dxa"/>
                  <w:vMerge w:val="restart"/>
                  <w:tcBorders>
                    <w:top w:val="single" w:sz="4" w:space="0" w:color="auto"/>
                    <w:left w:val="single" w:sz="4" w:space="0" w:color="auto"/>
                    <w:right w:val="single" w:sz="4" w:space="0" w:color="auto"/>
                  </w:tcBorders>
                  <w:vAlign w:val="center"/>
                </w:tcPr>
                <w:p w:rsidR="00310A6D" w:rsidRPr="00C50A6D" w:rsidRDefault="00C50A6D" w:rsidP="00310A6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6 600</w:t>
                  </w:r>
                </w:p>
              </w:tc>
            </w:tr>
            <w:tr w:rsidR="00310A6D" w:rsidRPr="00310A6D" w:rsidTr="00D77C7F">
              <w:trPr>
                <w:trHeight w:val="25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изделие 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90/В</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44/В</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0</w:t>
                  </w:r>
                  <w:r w:rsidRPr="00C50A6D">
                    <w:rPr>
                      <w:rFonts w:ascii="Times New Roman" w:eastAsia="Calibri" w:hAnsi="Times New Roman" w:cs="Times New Roman"/>
                      <w:sz w:val="24"/>
                      <w:szCs w:val="24"/>
                      <w:lang w:val="en-US"/>
                    </w:rPr>
                    <w:t>00</w:t>
                  </w:r>
                </w:p>
              </w:tc>
              <w:tc>
                <w:tcPr>
                  <w:tcW w:w="1134" w:type="dxa"/>
                  <w:vMerge/>
                  <w:tcBorders>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D77C7F">
              <w:trPr>
                <w:trHeight w:val="291"/>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38</w:t>
                  </w:r>
                </w:p>
              </w:tc>
              <w:tc>
                <w:tcPr>
                  <w:tcW w:w="294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Выявлен финансовый результат от продаж:</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90</w:t>
                  </w:r>
                  <w:r w:rsidRPr="00310A6D">
                    <w:rPr>
                      <w:rFonts w:ascii="Times New Roman" w:eastAsia="Calibri" w:hAnsi="Times New Roman" w:cs="Times New Roman"/>
                      <w:sz w:val="24"/>
                      <w:szCs w:val="24"/>
                    </w:rPr>
                    <w:t>/А</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99</w:t>
                  </w:r>
                  <w:r w:rsidRPr="00310A6D">
                    <w:rPr>
                      <w:rFonts w:ascii="Times New Roman" w:eastAsia="Calibri" w:hAnsi="Times New Roman" w:cs="Times New Roman"/>
                      <w:sz w:val="24"/>
                      <w:szCs w:val="24"/>
                      <w:lang w:val="en-US"/>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rPr>
                  </w:pPr>
                  <w:r w:rsidRPr="00C50A6D">
                    <w:rPr>
                      <w:rFonts w:ascii="Times New Roman" w:eastAsia="Calibri" w:hAnsi="Times New Roman" w:cs="Times New Roman"/>
                      <w:sz w:val="24"/>
                      <w:szCs w:val="24"/>
                    </w:rPr>
                    <w:t>167</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400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352</w:t>
                  </w:r>
                  <w:r w:rsidR="00C50A6D">
                    <w:rPr>
                      <w:rFonts w:ascii="Times New Roman" w:eastAsia="Calibri" w:hAnsi="Times New Roman" w:cs="Times New Roman"/>
                      <w:sz w:val="24"/>
                      <w:szCs w:val="24"/>
                    </w:rPr>
                    <w:t xml:space="preserve"> </w:t>
                  </w:r>
                  <w:r w:rsidR="00C50A6D" w:rsidRPr="00C50A6D">
                    <w:rPr>
                      <w:rFonts w:ascii="Times New Roman" w:eastAsia="Calibri" w:hAnsi="Times New Roman" w:cs="Times New Roman"/>
                      <w:sz w:val="24"/>
                      <w:szCs w:val="24"/>
                    </w:rPr>
                    <w:t>400</w:t>
                  </w:r>
                </w:p>
              </w:tc>
            </w:tr>
            <w:tr w:rsidR="00310A6D" w:rsidRPr="00310A6D" w:rsidTr="00D77C7F">
              <w:trPr>
                <w:trHeight w:val="184"/>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90/В</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C50A6D" w:rsidRPr="00C50A6D">
                    <w:rPr>
                      <w:rFonts w:ascii="Times New Roman" w:eastAsia="Calibri" w:hAnsi="Times New Roman" w:cs="Times New Roman"/>
                      <w:sz w:val="24"/>
                      <w:szCs w:val="24"/>
                    </w:rPr>
                    <w:t>5</w:t>
                  </w:r>
                  <w:r w:rsidR="00C50A6D">
                    <w:rPr>
                      <w:rFonts w:ascii="Times New Roman" w:eastAsia="Calibri" w:hAnsi="Times New Roman" w:cs="Times New Roman"/>
                      <w:sz w:val="24"/>
                      <w:szCs w:val="24"/>
                    </w:rPr>
                    <w:t xml:space="preserve"> </w:t>
                  </w:r>
                  <w:r w:rsidR="00C50A6D" w:rsidRPr="00C50A6D">
                    <w:rPr>
                      <w:rFonts w:ascii="Times New Roman" w:eastAsia="Calibri" w:hAnsi="Times New Roman" w:cs="Times New Roman"/>
                      <w:sz w:val="24"/>
                      <w:szCs w:val="24"/>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rPr>
                  </w:pPr>
                </w:p>
              </w:tc>
            </w:tr>
            <w:tr w:rsidR="00310A6D" w:rsidRPr="00310A6D" w:rsidTr="00D77C7F">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39</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Поступили денежные средства от покупателей в оплату продукции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62.1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rPr>
                  </w:pPr>
                  <w:r w:rsidRPr="00C50A6D">
                    <w:rPr>
                      <w:rFonts w:ascii="Times New Roman" w:eastAsia="Calibri" w:hAnsi="Times New Roman" w:cs="Times New Roman"/>
                      <w:sz w:val="24"/>
                      <w:szCs w:val="24"/>
                    </w:rPr>
                    <w:t>570</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rPr>
                  </w:pPr>
                  <w:r w:rsidRPr="00C50A6D">
                    <w:rPr>
                      <w:rFonts w:ascii="Times New Roman" w:eastAsia="Calibri" w:hAnsi="Times New Roman" w:cs="Times New Roman"/>
                      <w:sz w:val="24"/>
                      <w:szCs w:val="24"/>
                    </w:rPr>
                    <w:t>570</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000</w:t>
                  </w:r>
                </w:p>
              </w:tc>
            </w:tr>
            <w:tr w:rsidR="00310A6D" w:rsidRPr="00310A6D" w:rsidTr="00D77C7F">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40</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Перечислено с расчетного счета за электроэнергию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60</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240</w:t>
                  </w:r>
                </w:p>
              </w:tc>
            </w:tr>
            <w:tr w:rsidR="00310A6D" w:rsidRPr="00310A6D" w:rsidTr="00310A6D">
              <w:trPr>
                <w:trHeight w:val="152"/>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41</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Продано производственное оборудование:</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r>
            <w:tr w:rsidR="00C50A6D" w:rsidRPr="00310A6D" w:rsidTr="00C50A6D">
              <w:trPr>
                <w:trHeight w:val="25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договорную стоимость объекта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62</w:t>
                  </w:r>
                  <w:r w:rsidRPr="00310A6D">
                    <w:rPr>
                      <w:rFonts w:ascii="Times New Roman" w:eastAsia="Calibri" w:hAnsi="Times New Roman" w:cs="Times New Roman"/>
                      <w:sz w:val="24"/>
                      <w:szCs w:val="24"/>
                    </w:rPr>
                    <w:t>.1</w:t>
                  </w:r>
                  <w:r w:rsidRPr="00310A6D">
                    <w:rPr>
                      <w:rFonts w:ascii="Times New Roman" w:eastAsia="Calibri" w:hAnsi="Times New Roman" w:cs="Times New Roman"/>
                      <w:sz w:val="24"/>
                      <w:szCs w:val="24"/>
                      <w:lang w:val="en-US"/>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91</w:t>
                  </w:r>
                  <w:r w:rsidRPr="00310A6D">
                    <w:rPr>
                      <w:rFonts w:ascii="Times New Roman" w:eastAsia="Calibri" w:hAnsi="Times New Roman" w:cs="Times New Roman"/>
                      <w:sz w:val="24"/>
                      <w:szCs w:val="24"/>
                      <w:lang w:val="en-US"/>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C50A6D" w:rsidP="00C50A6D">
                  <w:pPr>
                    <w:jc w:val="center"/>
                    <w:rPr>
                      <w:rFonts w:ascii="Times New Roman" w:hAnsi="Times New Roman" w:cs="Times New Roman"/>
                      <w:sz w:val="24"/>
                      <w:szCs w:val="24"/>
                    </w:rPr>
                  </w:pPr>
                  <w:r w:rsidRPr="00C50A6D">
                    <w:rPr>
                      <w:rFonts w:ascii="Times New Roman" w:hAnsi="Times New Roman" w:cs="Times New Roman"/>
                      <w:sz w:val="24"/>
                      <w:szCs w:val="24"/>
                    </w:rPr>
                    <w:t>570</w:t>
                  </w:r>
                  <w:r>
                    <w:rPr>
                      <w:rFonts w:ascii="Times New Roman" w:hAnsi="Times New Roman" w:cs="Times New Roman"/>
                      <w:sz w:val="24"/>
                      <w:szCs w:val="24"/>
                    </w:rPr>
                    <w:t xml:space="preserve"> </w:t>
                  </w:r>
                  <w:r w:rsidRPr="00C50A6D">
                    <w:rPr>
                      <w:rFonts w:ascii="Times New Roman" w:hAnsi="Times New Roman" w:cs="Times New Roman"/>
                      <w:sz w:val="24"/>
                      <w:szCs w:val="24"/>
                    </w:rPr>
                    <w:t>000</w:t>
                  </w:r>
                </w:p>
              </w:tc>
              <w:tc>
                <w:tcPr>
                  <w:tcW w:w="1134" w:type="dxa"/>
                  <w:vMerge w:val="restart"/>
                  <w:tcBorders>
                    <w:top w:val="single" w:sz="4" w:space="0" w:color="auto"/>
                    <w:left w:val="single" w:sz="4" w:space="0" w:color="auto"/>
                    <w:right w:val="single" w:sz="4" w:space="0" w:color="auto"/>
                  </w:tcBorders>
                  <w:vAlign w:val="center"/>
                </w:tcPr>
                <w:p w:rsidR="00C50A6D" w:rsidRPr="00310A6D" w:rsidRDefault="00C50A6D" w:rsidP="00C50A6D">
                  <w:pPr>
                    <w:spacing w:after="200" w:line="276" w:lineRule="auto"/>
                    <w:jc w:val="center"/>
                    <w:rPr>
                      <w:rFonts w:ascii="Times New Roman" w:eastAsia="Calibri" w:hAnsi="Times New Roman" w:cs="Times New Roman"/>
                      <w:sz w:val="24"/>
                      <w:szCs w:val="24"/>
                    </w:rPr>
                  </w:pPr>
                  <w:r w:rsidRPr="00C50A6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101</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rPr>
                    <w:t>000</w:t>
                  </w:r>
                </w:p>
              </w:tc>
            </w:tr>
            <w:tr w:rsidR="00C50A6D" w:rsidRPr="00310A6D" w:rsidTr="00C50A6D">
              <w:trPr>
                <w:trHeight w:val="25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сумму НДС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91</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C50A6D" w:rsidP="00C50A6D">
                  <w:pPr>
                    <w:jc w:val="center"/>
                    <w:rPr>
                      <w:rFonts w:ascii="Times New Roman" w:hAnsi="Times New Roman" w:cs="Times New Roman"/>
                      <w:sz w:val="24"/>
                      <w:szCs w:val="24"/>
                    </w:rPr>
                  </w:pPr>
                  <w:r w:rsidRPr="00C50A6D">
                    <w:rPr>
                      <w:rFonts w:ascii="Times New Roman" w:hAnsi="Times New Roman" w:cs="Times New Roman"/>
                      <w:sz w:val="24"/>
                      <w:szCs w:val="24"/>
                    </w:rPr>
                    <w:t>95</w:t>
                  </w:r>
                  <w:r>
                    <w:rPr>
                      <w:rFonts w:ascii="Times New Roman" w:hAnsi="Times New Roman" w:cs="Times New Roman"/>
                      <w:sz w:val="24"/>
                      <w:szCs w:val="24"/>
                    </w:rPr>
                    <w:t xml:space="preserve"> </w:t>
                  </w:r>
                  <w:r w:rsidRPr="00C50A6D">
                    <w:rPr>
                      <w:rFonts w:ascii="Times New Roman" w:hAnsi="Times New Roman" w:cs="Times New Roman"/>
                      <w:sz w:val="24"/>
                      <w:szCs w:val="24"/>
                    </w:rPr>
                    <w:t>000</w:t>
                  </w:r>
                </w:p>
              </w:tc>
              <w:tc>
                <w:tcPr>
                  <w:tcW w:w="1134" w:type="dxa"/>
                  <w:vMerge/>
                  <w:tcBorders>
                    <w:left w:val="single" w:sz="4" w:space="0" w:color="auto"/>
                    <w:right w:val="single" w:sz="4" w:space="0" w:color="auto"/>
                  </w:tcBorders>
                  <w:vAlign w:val="center"/>
                </w:tcPr>
                <w:p w:rsidR="00C50A6D" w:rsidRPr="00310A6D" w:rsidRDefault="00C50A6D" w:rsidP="00C50A6D">
                  <w:pPr>
                    <w:spacing w:after="200" w:line="276" w:lineRule="auto"/>
                    <w:jc w:val="center"/>
                    <w:rPr>
                      <w:rFonts w:ascii="Times New Roman" w:eastAsia="Calibri" w:hAnsi="Times New Roman" w:cs="Times New Roman"/>
                      <w:sz w:val="24"/>
                      <w:szCs w:val="24"/>
                    </w:rPr>
                  </w:pPr>
                </w:p>
              </w:tc>
            </w:tr>
            <w:tr w:rsidR="00C50A6D" w:rsidRPr="00310A6D" w:rsidTr="00C50A6D">
              <w:trPr>
                <w:trHeight w:val="15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списанную фактическую стоимость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01.2/</w:t>
                  </w:r>
                  <w:r w:rsidRPr="00310A6D">
                    <w:rPr>
                      <w:rFonts w:ascii="Times New Roman" w:eastAsia="Calibri" w:hAnsi="Times New Roman" w:cs="Times New Roman"/>
                      <w:i/>
                      <w:sz w:val="24"/>
                      <w:szCs w:val="24"/>
                    </w:rPr>
                    <w:t>в</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01.1</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C50A6D" w:rsidP="00C50A6D">
                  <w:pPr>
                    <w:jc w:val="center"/>
                    <w:rPr>
                      <w:rFonts w:ascii="Times New Roman" w:hAnsi="Times New Roman" w:cs="Times New Roman"/>
                      <w:sz w:val="24"/>
                      <w:szCs w:val="24"/>
                    </w:rPr>
                  </w:pPr>
                  <w:r w:rsidRPr="00C50A6D">
                    <w:rPr>
                      <w:rFonts w:ascii="Times New Roman" w:hAnsi="Times New Roman" w:cs="Times New Roman"/>
                      <w:sz w:val="24"/>
                      <w:szCs w:val="24"/>
                    </w:rPr>
                    <w:t>718</w:t>
                  </w:r>
                  <w:r>
                    <w:rPr>
                      <w:rFonts w:ascii="Times New Roman" w:hAnsi="Times New Roman" w:cs="Times New Roman"/>
                      <w:sz w:val="24"/>
                      <w:szCs w:val="24"/>
                    </w:rPr>
                    <w:t xml:space="preserve"> </w:t>
                  </w:r>
                  <w:r w:rsidRPr="00C50A6D">
                    <w:rPr>
                      <w:rFonts w:ascii="Times New Roman" w:hAnsi="Times New Roman" w:cs="Times New Roman"/>
                      <w:sz w:val="24"/>
                      <w:szCs w:val="24"/>
                    </w:rPr>
                    <w:t>000</w:t>
                  </w:r>
                </w:p>
              </w:tc>
              <w:tc>
                <w:tcPr>
                  <w:tcW w:w="1134" w:type="dxa"/>
                  <w:vMerge/>
                  <w:tcBorders>
                    <w:left w:val="single" w:sz="4" w:space="0" w:color="auto"/>
                    <w:right w:val="single" w:sz="4" w:space="0" w:color="auto"/>
                  </w:tcBorders>
                  <w:vAlign w:val="center"/>
                </w:tcPr>
                <w:p w:rsidR="00C50A6D" w:rsidRPr="00310A6D" w:rsidRDefault="00C50A6D" w:rsidP="00C50A6D">
                  <w:pPr>
                    <w:spacing w:after="200" w:line="276" w:lineRule="auto"/>
                    <w:jc w:val="center"/>
                    <w:rPr>
                      <w:rFonts w:ascii="Times New Roman" w:eastAsia="Calibri" w:hAnsi="Times New Roman" w:cs="Times New Roman"/>
                      <w:sz w:val="24"/>
                      <w:szCs w:val="24"/>
                    </w:rPr>
                  </w:pPr>
                </w:p>
              </w:tc>
            </w:tr>
            <w:tr w:rsidR="00C50A6D" w:rsidRPr="00310A6D" w:rsidTr="00C50A6D">
              <w:trPr>
                <w:trHeight w:val="15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сумму накопленной амортизации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02</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01.2/</w:t>
                  </w:r>
                  <w:r w:rsidRPr="00310A6D">
                    <w:rPr>
                      <w:rFonts w:ascii="Times New Roman" w:eastAsia="Calibri" w:hAnsi="Times New Roman" w:cs="Times New Roman"/>
                      <w:i/>
                      <w:sz w:val="24"/>
                      <w:szCs w:val="24"/>
                    </w:rPr>
                    <w:t>в</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C50A6D" w:rsidP="00C50A6D">
                  <w:pPr>
                    <w:jc w:val="center"/>
                    <w:rPr>
                      <w:rFonts w:ascii="Times New Roman" w:hAnsi="Times New Roman" w:cs="Times New Roman"/>
                      <w:sz w:val="24"/>
                      <w:szCs w:val="24"/>
                    </w:rPr>
                  </w:pPr>
                  <w:r w:rsidRPr="00C50A6D">
                    <w:rPr>
                      <w:rFonts w:ascii="Times New Roman" w:hAnsi="Times New Roman" w:cs="Times New Roman"/>
                      <w:sz w:val="24"/>
                      <w:szCs w:val="24"/>
                    </w:rPr>
                    <w:t>5</w:t>
                  </w:r>
                  <w:r>
                    <w:rPr>
                      <w:rFonts w:ascii="Times New Roman" w:hAnsi="Times New Roman" w:cs="Times New Roman"/>
                      <w:sz w:val="24"/>
                      <w:szCs w:val="24"/>
                    </w:rPr>
                    <w:t xml:space="preserve"> </w:t>
                  </w:r>
                  <w:r w:rsidR="00835256">
                    <w:rPr>
                      <w:rFonts w:ascii="Times New Roman" w:hAnsi="Times New Roman" w:cs="Times New Roman"/>
                      <w:sz w:val="24"/>
                      <w:szCs w:val="24"/>
                    </w:rPr>
                    <w:t>98</w:t>
                  </w:r>
                  <w:r w:rsidRPr="00C50A6D">
                    <w:rPr>
                      <w:rFonts w:ascii="Times New Roman" w:hAnsi="Times New Roman" w:cs="Times New Roman"/>
                      <w:sz w:val="24"/>
                      <w:szCs w:val="24"/>
                    </w:rPr>
                    <w:t>3</w:t>
                  </w:r>
                </w:p>
              </w:tc>
              <w:tc>
                <w:tcPr>
                  <w:tcW w:w="1134" w:type="dxa"/>
                  <w:vMerge/>
                  <w:tcBorders>
                    <w:left w:val="single" w:sz="4" w:space="0" w:color="auto"/>
                    <w:right w:val="single" w:sz="4" w:space="0" w:color="auto"/>
                  </w:tcBorders>
                  <w:vAlign w:val="center"/>
                </w:tcPr>
                <w:p w:rsidR="00C50A6D" w:rsidRPr="00310A6D" w:rsidRDefault="00C50A6D" w:rsidP="00C50A6D">
                  <w:pPr>
                    <w:spacing w:after="200" w:line="276" w:lineRule="auto"/>
                    <w:jc w:val="center"/>
                    <w:rPr>
                      <w:rFonts w:ascii="Times New Roman" w:eastAsia="Calibri" w:hAnsi="Times New Roman" w:cs="Times New Roman"/>
                      <w:sz w:val="24"/>
                      <w:szCs w:val="24"/>
                    </w:rPr>
                  </w:pPr>
                </w:p>
              </w:tc>
            </w:tr>
            <w:tr w:rsidR="00C50A6D" w:rsidRPr="00310A6D" w:rsidTr="00C50A6D">
              <w:trPr>
                <w:trHeight w:val="152"/>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 остаточную сумму</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91</w:t>
                  </w:r>
                  <w:r w:rsidRPr="00310A6D">
                    <w:rPr>
                      <w:rFonts w:ascii="Times New Roman" w:eastAsia="Calibri" w:hAnsi="Times New Roman" w:cs="Times New Roman"/>
                      <w:sz w:val="24"/>
                      <w:szCs w:val="24"/>
                      <w:lang w:val="en-US"/>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01.2/</w:t>
                  </w:r>
                  <w:r w:rsidRPr="00310A6D">
                    <w:rPr>
                      <w:rFonts w:ascii="Times New Roman" w:eastAsia="Calibri" w:hAnsi="Times New Roman" w:cs="Times New Roman"/>
                      <w:i/>
                      <w:sz w:val="24"/>
                      <w:szCs w:val="24"/>
                    </w:rPr>
                    <w:t>в</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C50A6D" w:rsidP="00C50A6D">
                  <w:pPr>
                    <w:jc w:val="center"/>
                    <w:rPr>
                      <w:rFonts w:ascii="Times New Roman" w:hAnsi="Times New Roman" w:cs="Times New Roman"/>
                      <w:sz w:val="24"/>
                      <w:szCs w:val="24"/>
                    </w:rPr>
                  </w:pPr>
                  <w:r w:rsidRPr="00C50A6D">
                    <w:rPr>
                      <w:rFonts w:ascii="Times New Roman" w:hAnsi="Times New Roman" w:cs="Times New Roman"/>
                      <w:sz w:val="24"/>
                      <w:szCs w:val="24"/>
                    </w:rPr>
                    <w:t>712</w:t>
                  </w:r>
                  <w:r>
                    <w:rPr>
                      <w:rFonts w:ascii="Times New Roman" w:hAnsi="Times New Roman" w:cs="Times New Roman"/>
                      <w:sz w:val="24"/>
                      <w:szCs w:val="24"/>
                    </w:rPr>
                    <w:t xml:space="preserve"> </w:t>
                  </w:r>
                  <w:r w:rsidR="00835256">
                    <w:rPr>
                      <w:rFonts w:ascii="Times New Roman" w:hAnsi="Times New Roman" w:cs="Times New Roman"/>
                      <w:sz w:val="24"/>
                      <w:szCs w:val="24"/>
                    </w:rPr>
                    <w:t>01</w:t>
                  </w:r>
                  <w:r w:rsidRPr="00C50A6D">
                    <w:rPr>
                      <w:rFonts w:ascii="Times New Roman" w:hAnsi="Times New Roman" w:cs="Times New Roman"/>
                      <w:sz w:val="24"/>
                      <w:szCs w:val="24"/>
                    </w:rPr>
                    <w:t>7</w:t>
                  </w:r>
                </w:p>
              </w:tc>
              <w:tc>
                <w:tcPr>
                  <w:tcW w:w="1134" w:type="dxa"/>
                  <w:vMerge/>
                  <w:tcBorders>
                    <w:left w:val="single" w:sz="4" w:space="0" w:color="auto"/>
                    <w:bottom w:val="single" w:sz="4" w:space="0" w:color="auto"/>
                    <w:right w:val="single" w:sz="4" w:space="0" w:color="auto"/>
                  </w:tcBorders>
                  <w:vAlign w:val="center"/>
                </w:tcPr>
                <w:p w:rsidR="00C50A6D" w:rsidRPr="00310A6D" w:rsidRDefault="00C50A6D" w:rsidP="00C50A6D">
                  <w:pPr>
                    <w:spacing w:after="200" w:line="276" w:lineRule="auto"/>
                    <w:jc w:val="center"/>
                    <w:rPr>
                      <w:rFonts w:ascii="Times New Roman" w:eastAsia="Calibri" w:hAnsi="Times New Roman" w:cs="Times New Roman"/>
                      <w:sz w:val="24"/>
                      <w:szCs w:val="24"/>
                    </w:rPr>
                  </w:pPr>
                </w:p>
              </w:tc>
            </w:tr>
            <w:tr w:rsidR="00310A6D" w:rsidRPr="00310A6D" w:rsidTr="00D77C7F">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42</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Поступили средства на расчетный счет за проданное оборудование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62.1</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C50A6D">
                    <w:rPr>
                      <w:rFonts w:ascii="Times New Roman" w:eastAsia="Calibri" w:hAnsi="Times New Roman" w:cs="Times New Roman"/>
                      <w:sz w:val="24"/>
                      <w:szCs w:val="24"/>
                      <w:lang w:val="en-US"/>
                    </w:rPr>
                    <w:t>570</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lang w:val="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C5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C50A6D">
                    <w:rPr>
                      <w:rFonts w:ascii="Times New Roman" w:eastAsia="Calibri" w:hAnsi="Times New Roman" w:cs="Times New Roman"/>
                      <w:sz w:val="24"/>
                      <w:szCs w:val="24"/>
                      <w:lang w:val="en-US"/>
                    </w:rPr>
                    <w:t>570</w:t>
                  </w:r>
                  <w:r>
                    <w:rPr>
                      <w:rFonts w:ascii="Times New Roman" w:eastAsia="Calibri" w:hAnsi="Times New Roman" w:cs="Times New Roman"/>
                      <w:sz w:val="24"/>
                      <w:szCs w:val="24"/>
                    </w:rPr>
                    <w:t xml:space="preserve"> </w:t>
                  </w:r>
                  <w:r w:rsidRPr="00C50A6D">
                    <w:rPr>
                      <w:rFonts w:ascii="Times New Roman" w:eastAsia="Calibri" w:hAnsi="Times New Roman" w:cs="Times New Roman"/>
                      <w:sz w:val="24"/>
                      <w:szCs w:val="24"/>
                      <w:lang w:val="en-US"/>
                    </w:rPr>
                    <w:t>000</w:t>
                  </w:r>
                </w:p>
              </w:tc>
            </w:tr>
            <w:tr w:rsidR="00C50A6D" w:rsidRPr="00310A6D" w:rsidTr="00C50A6D">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4</w:t>
                  </w:r>
                  <w:r w:rsidRPr="00310A6D">
                    <w:rPr>
                      <w:rFonts w:ascii="Times New Roman" w:eastAsia="Calibri" w:hAnsi="Times New Roman" w:cs="Times New Roman"/>
                      <w:sz w:val="24"/>
                      <w:szCs w:val="24"/>
                      <w:lang w:val="en-US"/>
                    </w:rPr>
                    <w:t>3</w:t>
                  </w: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Отражена сумма предъявленных организацией штрафных санкций к получению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r w:rsidRPr="00310A6D">
                    <w:rPr>
                      <w:rFonts w:ascii="Times New Roman" w:eastAsia="Calibri" w:hAnsi="Times New Roman" w:cs="Times New Roman"/>
                      <w:sz w:val="24"/>
                      <w:szCs w:val="24"/>
                      <w:lang w:val="en-US"/>
                    </w:rPr>
                    <w:t>+</w:t>
                  </w:r>
                  <w:r w:rsidRPr="00310A6D">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76</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91</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p>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360 000</w:t>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p>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360 000</w:t>
                  </w:r>
                </w:p>
              </w:tc>
            </w:tr>
            <w:tr w:rsidR="00C50A6D" w:rsidRPr="00310A6D" w:rsidTr="00C50A6D">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w:t>
                  </w:r>
                  <w:r w:rsidRPr="00310A6D">
                    <w:rPr>
                      <w:rFonts w:ascii="Times New Roman" w:eastAsia="Calibri" w:hAnsi="Times New Roman" w:cs="Times New Roman"/>
                      <w:sz w:val="24"/>
                      <w:szCs w:val="24"/>
                      <w:lang w:val="en-US"/>
                    </w:rPr>
                    <w:t>4</w:t>
                  </w: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Получены суммы штрафов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76</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360 000</w:t>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360 000</w:t>
                  </w:r>
                </w:p>
              </w:tc>
            </w:tr>
            <w:tr w:rsidR="00C50A6D" w:rsidRPr="00310A6D" w:rsidTr="00C50A6D">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4</w:t>
                  </w:r>
                  <w:r w:rsidRPr="00310A6D">
                    <w:rPr>
                      <w:rFonts w:ascii="Times New Roman" w:eastAsia="Calibri" w:hAnsi="Times New Roman" w:cs="Times New Roman"/>
                      <w:sz w:val="24"/>
                      <w:szCs w:val="24"/>
                      <w:lang w:val="en-US"/>
                    </w:rPr>
                    <w:t>5</w:t>
                  </w: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 результате чрезвычайных обстоятельств полностью уничтожена готовая продукция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91</w:t>
                  </w:r>
                  <w:r w:rsidRPr="00310A6D">
                    <w:rPr>
                      <w:rFonts w:ascii="Times New Roman" w:eastAsia="Calibri" w:hAnsi="Times New Roman" w:cs="Times New Roman"/>
                      <w:sz w:val="24"/>
                      <w:szCs w:val="24"/>
                    </w:rPr>
                    <w:sym w:font="Symbol" w:char="F0AD"/>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43</w:t>
                  </w:r>
                  <w:r w:rsidRPr="00310A6D">
                    <w:rPr>
                      <w:rFonts w:ascii="Times New Roman" w:eastAsia="Calibri" w:hAnsi="Times New Roman" w:cs="Times New Roman"/>
                      <w:sz w:val="24"/>
                      <w:szCs w:val="24"/>
                    </w:rPr>
                    <w:sym w:font="Symbol" w:char="F0AF"/>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p>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6 000</w:t>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p>
                <w:p w:rsidR="00C50A6D" w:rsidRDefault="00C50A6D" w:rsidP="00C50A6D">
                  <w:pPr>
                    <w:jc w:val="center"/>
                    <w:rPr>
                      <w:rFonts w:ascii="Times New Roman" w:hAnsi="Times New Roman" w:cs="Times New Roman"/>
                      <w:sz w:val="24"/>
                      <w:szCs w:val="24"/>
                    </w:rPr>
                  </w:pPr>
                  <w:r>
                    <w:rPr>
                      <w:rFonts w:ascii="Times New Roman" w:hAnsi="Times New Roman" w:cs="Times New Roman"/>
                      <w:sz w:val="24"/>
                      <w:szCs w:val="24"/>
                    </w:rPr>
                    <w:t>6 000</w:t>
                  </w:r>
                </w:p>
              </w:tc>
            </w:tr>
            <w:tr w:rsidR="00C50A6D" w:rsidRPr="00310A6D" w:rsidTr="00C50A6D">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4</w:t>
                  </w:r>
                  <w:r w:rsidRPr="00310A6D">
                    <w:rPr>
                      <w:rFonts w:ascii="Times New Roman" w:eastAsia="Calibri" w:hAnsi="Times New Roman" w:cs="Times New Roman"/>
                      <w:sz w:val="24"/>
                      <w:szCs w:val="24"/>
                      <w:lang w:val="en-US"/>
                    </w:rPr>
                    <w:t>6</w:t>
                  </w: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Определен финансовый результат от прочих доходов и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91</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rPr>
                    <w:t>99</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835256" w:rsidP="00C50A6D">
                  <w:pPr>
                    <w:jc w:val="center"/>
                    <w:rPr>
                      <w:rFonts w:ascii="Times New Roman" w:hAnsi="Times New Roman" w:cs="Times New Roman"/>
                      <w:sz w:val="24"/>
                      <w:szCs w:val="24"/>
                    </w:rPr>
                  </w:pPr>
                  <w:r>
                    <w:rPr>
                      <w:rFonts w:ascii="Times New Roman" w:hAnsi="Times New Roman" w:cs="Times New Roman"/>
                      <w:sz w:val="24"/>
                      <w:szCs w:val="24"/>
                    </w:rPr>
                    <w:t>116 98</w:t>
                  </w:r>
                  <w:r w:rsidR="00C50A6D">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50A6D" w:rsidRDefault="00C50A6D" w:rsidP="00C50A6D">
                  <w:pPr>
                    <w:jc w:val="center"/>
                    <w:rPr>
                      <w:rFonts w:ascii="Times New Roman" w:hAnsi="Times New Roman" w:cs="Times New Roman"/>
                      <w:sz w:val="24"/>
                      <w:szCs w:val="24"/>
                    </w:rPr>
                  </w:pPr>
                </w:p>
                <w:p w:rsidR="00C50A6D" w:rsidRDefault="00835256" w:rsidP="00722FF8">
                  <w:pPr>
                    <w:jc w:val="center"/>
                    <w:rPr>
                      <w:rFonts w:ascii="Times New Roman" w:hAnsi="Times New Roman" w:cs="Times New Roman"/>
                      <w:sz w:val="24"/>
                      <w:szCs w:val="24"/>
                    </w:rPr>
                  </w:pPr>
                  <w:r>
                    <w:rPr>
                      <w:rFonts w:ascii="Times New Roman" w:hAnsi="Times New Roman" w:cs="Times New Roman"/>
                      <w:sz w:val="24"/>
                      <w:szCs w:val="24"/>
                    </w:rPr>
                    <w:t>116 98</w:t>
                  </w:r>
                  <w:r w:rsidR="00C50A6D">
                    <w:rPr>
                      <w:rFonts w:ascii="Times New Roman" w:hAnsi="Times New Roman" w:cs="Times New Roman"/>
                      <w:sz w:val="24"/>
                      <w:szCs w:val="24"/>
                    </w:rPr>
                    <w:t>3</w:t>
                  </w:r>
                </w:p>
              </w:tc>
            </w:tr>
          </w:tbl>
          <w:p w:rsidR="00722FF8" w:rsidRDefault="00722FF8"/>
          <w:p w:rsidR="00722FF8" w:rsidRDefault="00722FF8">
            <w:pPr>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p>
          <w:p w:rsidR="00722FF8" w:rsidRPr="00722FF8" w:rsidRDefault="00722FF8">
            <w:pPr>
              <w:rPr>
                <w:rFonts w:ascii="Times New Roman" w:hAnsi="Times New Roman" w:cs="Times New Roman"/>
                <w:sz w:val="28"/>
                <w:szCs w:val="28"/>
              </w:rPr>
            </w:pP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40"/>
              <w:gridCol w:w="850"/>
              <w:gridCol w:w="1276"/>
              <w:gridCol w:w="992"/>
              <w:gridCol w:w="1134"/>
              <w:gridCol w:w="1134"/>
            </w:tblGrid>
            <w:tr w:rsidR="00C50A6D" w:rsidRPr="00310A6D" w:rsidTr="00C50A6D">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47</w:t>
                  </w:r>
                </w:p>
              </w:tc>
              <w:tc>
                <w:tcPr>
                  <w:tcW w:w="294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 налог на прибыль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99</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C50A6D" w:rsidRPr="00310A6D" w:rsidRDefault="00C50A6D" w:rsidP="00C5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835256" w:rsidP="00C50A6D">
                  <w:pPr>
                    <w:widowControl w:val="0"/>
                    <w:spacing w:after="200" w:line="24" w:lineRule="atLeast"/>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93</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865</w:t>
                  </w:r>
                </w:p>
              </w:tc>
              <w:tc>
                <w:tcPr>
                  <w:tcW w:w="1134" w:type="dxa"/>
                  <w:tcBorders>
                    <w:top w:val="single" w:sz="4" w:space="0" w:color="auto"/>
                    <w:left w:val="single" w:sz="4" w:space="0" w:color="auto"/>
                    <w:bottom w:val="single" w:sz="4" w:space="0" w:color="auto"/>
                    <w:right w:val="single" w:sz="4" w:space="0" w:color="auto"/>
                  </w:tcBorders>
                  <w:vAlign w:val="center"/>
                </w:tcPr>
                <w:p w:rsidR="00C50A6D" w:rsidRPr="00C50A6D" w:rsidRDefault="00835256" w:rsidP="00C50A6D">
                  <w:pPr>
                    <w:widowControl w:val="0"/>
                    <w:spacing w:after="200" w:line="24" w:lineRule="atLeast"/>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93</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865</w:t>
                  </w:r>
                </w:p>
              </w:tc>
            </w:tr>
            <w:tr w:rsidR="00310A6D" w:rsidRPr="00310A6D" w:rsidTr="00D77C7F">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48</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Заключительными оборотами года закрыт счет прибылей и убытков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99</w:t>
                  </w:r>
                  <w:r w:rsidRPr="00310A6D">
                    <w:rPr>
                      <w:rFonts w:ascii="Times New Roman" w:eastAsia="Calibri" w:hAnsi="Times New Roman" w:cs="Times New Roman"/>
                      <w:sz w:val="24"/>
                      <w:szCs w:val="24"/>
                      <w:lang w:val="en-US"/>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84</w:t>
                  </w:r>
                  <w:r w:rsidRPr="00310A6D">
                    <w:rPr>
                      <w:rFonts w:ascii="Times New Roman" w:eastAsia="Calibri" w:hAnsi="Times New Roman" w:cs="Times New Roman"/>
                      <w:sz w:val="24"/>
                      <w:szCs w:val="24"/>
                      <w:lang w:val="en-US"/>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375</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518</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375</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518</w:t>
                  </w:r>
                </w:p>
              </w:tc>
            </w:tr>
            <w:tr w:rsidR="00310A6D" w:rsidRPr="00310A6D" w:rsidTr="00D77C7F">
              <w:trPr>
                <w:trHeight w:val="253"/>
              </w:trPr>
              <w:tc>
                <w:tcPr>
                  <w:tcW w:w="67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49</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По решению собрания акционеров 5% прибыли направлено на образование резервного капитала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84</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82</w:t>
                  </w:r>
                  <w:r w:rsidRPr="00310A6D">
                    <w:rPr>
                      <w:rFonts w:ascii="Times New Roman" w:eastAsia="Calibri" w:hAnsi="Times New Roman" w:cs="Times New Roman"/>
                      <w:sz w:val="24"/>
                      <w:szCs w:val="24"/>
                    </w:rPr>
                    <w:sym w:font="Symbol" w:char="F0AD"/>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773</w:t>
                  </w:r>
                </w:p>
              </w:tc>
              <w:tc>
                <w:tcPr>
                  <w:tcW w:w="1134" w:type="dxa"/>
                  <w:tcBorders>
                    <w:top w:val="single" w:sz="4" w:space="0" w:color="auto"/>
                    <w:left w:val="single" w:sz="4" w:space="0" w:color="auto"/>
                    <w:bottom w:val="single" w:sz="4" w:space="0" w:color="auto"/>
                    <w:right w:val="single" w:sz="4" w:space="0" w:color="auto"/>
                  </w:tcBorders>
                  <w:vAlign w:val="center"/>
                </w:tcPr>
                <w:p w:rsidR="00310A6D" w:rsidRPr="00310A6D" w:rsidRDefault="00835256" w:rsidP="00310A6D">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773</w:t>
                  </w:r>
                </w:p>
              </w:tc>
            </w:tr>
            <w:tr w:rsidR="00310A6D" w:rsidRPr="00310A6D" w:rsidTr="00310A6D">
              <w:trPr>
                <w:trHeight w:val="17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50</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Начислены дивиденды (25%)</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r>
            <w:tr w:rsidR="00310A6D" w:rsidRPr="00310A6D" w:rsidTr="00D77C7F">
              <w:trPr>
                <w:trHeight w:val="137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акционерам, не являющимся работниками организации</w:t>
                  </w:r>
                </w:p>
              </w:tc>
              <w:tc>
                <w:tcPr>
                  <w:tcW w:w="85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tc>
              <w:tc>
                <w:tcPr>
                  <w:tcW w:w="1276" w:type="dxa"/>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84</w:t>
                  </w:r>
                  <w:r w:rsidRPr="00310A6D">
                    <w:rPr>
                      <w:rFonts w:ascii="Times New Roman" w:eastAsia="Calibri" w:hAnsi="Times New Roman" w:cs="Times New Roman"/>
                      <w:sz w:val="24"/>
                      <w:szCs w:val="24"/>
                    </w:rPr>
                    <w:sym w:font="Symbol" w:char="F0AF"/>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75/2</w:t>
                  </w:r>
                  <w:r w:rsidRPr="00310A6D">
                    <w:rPr>
                      <w:rFonts w:ascii="Times New Roman" w:eastAsia="Calibri" w:hAnsi="Times New Roman" w:cs="Times New Roman"/>
                      <w:sz w:val="24"/>
                      <w:szCs w:val="24"/>
                    </w:rPr>
                    <w:sym w:font="Symbol" w:char="F0AD"/>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right w:val="single" w:sz="4" w:space="0" w:color="auto"/>
                  </w:tcBorders>
                  <w:vAlign w:val="center"/>
                </w:tcPr>
                <w:p w:rsidR="00310A6D"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89 186</w:t>
                  </w:r>
                </w:p>
              </w:tc>
              <w:tc>
                <w:tcPr>
                  <w:tcW w:w="1134" w:type="dxa"/>
                  <w:vMerge w:val="restart"/>
                  <w:tcBorders>
                    <w:top w:val="single" w:sz="4" w:space="0" w:color="auto"/>
                    <w:left w:val="single" w:sz="4" w:space="0" w:color="auto"/>
                    <w:right w:val="single" w:sz="4" w:space="0" w:color="auto"/>
                  </w:tcBorders>
                  <w:vAlign w:val="center"/>
                </w:tcPr>
                <w:p w:rsidR="00310A6D" w:rsidRPr="00310A6D" w:rsidRDefault="00835256" w:rsidP="00310A6D">
                  <w:pPr>
                    <w:spacing w:after="200" w:line="276" w:lineRule="auto"/>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178</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372</w:t>
                  </w:r>
                </w:p>
              </w:tc>
            </w:tr>
            <w:tr w:rsidR="00310A6D" w:rsidRPr="00310A6D" w:rsidTr="00D77C7F">
              <w:trPr>
                <w:trHeight w:val="1076"/>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акционерам, являющимся работниками организации</w:t>
                  </w:r>
                </w:p>
              </w:tc>
              <w:tc>
                <w:tcPr>
                  <w:tcW w:w="850"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П(П)</w:t>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1276"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84</w:t>
                  </w:r>
                  <w:r w:rsidRPr="00310A6D">
                    <w:rPr>
                      <w:rFonts w:ascii="Times New Roman" w:eastAsia="Calibri" w:hAnsi="Times New Roman" w:cs="Times New Roman"/>
                      <w:sz w:val="24"/>
                      <w:szCs w:val="24"/>
                    </w:rPr>
                    <w:sym w:font="Symbol" w:char="F0AF"/>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70</w:t>
                  </w:r>
                  <w:r w:rsidRPr="00310A6D">
                    <w:rPr>
                      <w:rFonts w:ascii="Times New Roman" w:eastAsia="Calibri" w:hAnsi="Times New Roman" w:cs="Times New Roman"/>
                      <w:sz w:val="24"/>
                      <w:szCs w:val="24"/>
                    </w:rPr>
                    <w:sym w:font="Symbol" w:char="F0AD"/>
                  </w:r>
                </w:p>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right w:val="single" w:sz="4" w:space="0" w:color="auto"/>
                  </w:tcBorders>
                  <w:vAlign w:val="center"/>
                </w:tcPr>
                <w:p w:rsidR="00310A6D"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89 186</w:t>
                  </w:r>
                </w:p>
              </w:tc>
              <w:tc>
                <w:tcPr>
                  <w:tcW w:w="1134" w:type="dxa"/>
                  <w:vMerge/>
                  <w:tcBorders>
                    <w:left w:val="single" w:sz="4" w:space="0" w:color="auto"/>
                    <w:bottom w:val="single" w:sz="4" w:space="0" w:color="auto"/>
                    <w:right w:val="single" w:sz="4" w:space="0" w:color="auto"/>
                  </w:tcBorders>
                  <w:vAlign w:val="center"/>
                </w:tcPr>
                <w:p w:rsidR="00310A6D" w:rsidRPr="00310A6D" w:rsidRDefault="00310A6D" w:rsidP="00310A6D">
                  <w:pPr>
                    <w:spacing w:after="200" w:line="276" w:lineRule="auto"/>
                    <w:jc w:val="center"/>
                    <w:rPr>
                      <w:rFonts w:ascii="Times New Roman" w:eastAsia="Calibri" w:hAnsi="Times New Roman" w:cs="Times New Roman"/>
                      <w:sz w:val="24"/>
                      <w:szCs w:val="24"/>
                      <w:lang w:val="en-US"/>
                    </w:rPr>
                  </w:pPr>
                </w:p>
              </w:tc>
            </w:tr>
            <w:tr w:rsidR="00310A6D" w:rsidRPr="00310A6D" w:rsidTr="00310A6D">
              <w:trPr>
                <w:trHeight w:val="17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p>
              </w:tc>
              <w:tc>
                <w:tcPr>
                  <w:tcW w:w="2940" w:type="dxa"/>
                  <w:tcBorders>
                    <w:top w:val="single" w:sz="4" w:space="0" w:color="auto"/>
                    <w:left w:val="single" w:sz="4" w:space="0" w:color="auto"/>
                    <w:bottom w:val="single" w:sz="4" w:space="0" w:color="auto"/>
                    <w:right w:val="single" w:sz="4" w:space="0" w:color="auto"/>
                  </w:tcBorders>
                  <w:vAlign w:val="center"/>
                  <w:hideMark/>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Выплачены дивиденды</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310A6D" w:rsidRPr="00310A6D" w:rsidRDefault="00310A6D" w:rsidP="00310A6D">
                  <w:pPr>
                    <w:widowControl w:val="0"/>
                    <w:spacing w:after="200" w:line="276" w:lineRule="auto"/>
                    <w:ind w:right="57"/>
                    <w:contextualSpacing/>
                    <w:jc w:val="center"/>
                    <w:rPr>
                      <w:rFonts w:ascii="Times New Roman" w:eastAsia="Calibri" w:hAnsi="Times New Roman" w:cs="Times New Roman"/>
                      <w:sz w:val="24"/>
                      <w:szCs w:val="24"/>
                      <w:lang w:val="en-US"/>
                    </w:rPr>
                  </w:pPr>
                </w:p>
              </w:tc>
            </w:tr>
            <w:tr w:rsidR="00835256" w:rsidRPr="00310A6D" w:rsidTr="00835256">
              <w:trPr>
                <w:trHeight w:val="516"/>
              </w:trPr>
              <w:tc>
                <w:tcPr>
                  <w:tcW w:w="670" w:type="dxa"/>
                  <w:vMerge/>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акционерам, не являющимся работниками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lang w:val="en-US"/>
                    </w:rPr>
                    <w:t>75</w:t>
                  </w:r>
                  <w:r w:rsidRPr="00310A6D">
                    <w:rPr>
                      <w:rFonts w:ascii="Times New Roman" w:eastAsia="Calibri" w:hAnsi="Times New Roman" w:cs="Times New Roman"/>
                      <w:sz w:val="24"/>
                      <w:szCs w:val="24"/>
                    </w:rPr>
                    <w:t>/2</w:t>
                  </w:r>
                  <w:r w:rsidRPr="00310A6D">
                    <w:rPr>
                      <w:rFonts w:ascii="Times New Roman" w:eastAsia="Calibri" w:hAnsi="Times New Roman" w:cs="Times New Roman"/>
                      <w:sz w:val="24"/>
                      <w:szCs w:val="24"/>
                      <w:lang w:val="en-US"/>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51</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89 186</w:t>
                  </w:r>
                </w:p>
              </w:tc>
              <w:tc>
                <w:tcPr>
                  <w:tcW w:w="1134" w:type="dxa"/>
                  <w:vMerge w:val="restart"/>
                  <w:tcBorders>
                    <w:top w:val="single" w:sz="4" w:space="0" w:color="auto"/>
                    <w:left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178</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372</w:t>
                  </w:r>
                </w:p>
              </w:tc>
            </w:tr>
            <w:tr w:rsidR="00835256" w:rsidRPr="00310A6D" w:rsidTr="00835256">
              <w:trPr>
                <w:trHeight w:val="55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spacing w:after="200" w:line="276" w:lineRule="auto"/>
                    <w:jc w:val="center"/>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акционерам, являющимся работниками организации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70</w:t>
                  </w:r>
                  <w:r w:rsidRPr="00310A6D">
                    <w:rPr>
                      <w:rFonts w:ascii="Times New Roman" w:eastAsia="Calibri" w:hAnsi="Times New Roman" w:cs="Times New Roman"/>
                      <w:sz w:val="24"/>
                      <w:szCs w:val="24"/>
                      <w:lang w:val="en-US"/>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lang w:val="en-US"/>
                    </w:rPr>
                  </w:pPr>
                  <w:r w:rsidRPr="00310A6D">
                    <w:rPr>
                      <w:rFonts w:ascii="Times New Roman" w:eastAsia="Calibri" w:hAnsi="Times New Roman" w:cs="Times New Roman"/>
                      <w:sz w:val="24"/>
                      <w:szCs w:val="24"/>
                      <w:lang w:val="en-US"/>
                    </w:rPr>
                    <w:t>51</w:t>
                  </w:r>
                  <w:r w:rsidRPr="00310A6D">
                    <w:rPr>
                      <w:rFonts w:ascii="Times New Roman" w:eastAsia="Calibri" w:hAnsi="Times New Roman" w:cs="Times New Roman"/>
                      <w:sz w:val="24"/>
                      <w:szCs w:val="24"/>
                      <w:lang w:val="en-US"/>
                    </w:rPr>
                    <w:sym w:font="Symbol" w:char="F0AF"/>
                  </w:r>
                </w:p>
              </w:tc>
              <w:tc>
                <w:tcPr>
                  <w:tcW w:w="1134" w:type="dxa"/>
                  <w:tcBorders>
                    <w:top w:val="single" w:sz="4" w:space="0" w:color="auto"/>
                    <w:left w:val="single" w:sz="4" w:space="0" w:color="auto"/>
                    <w:right w:val="single" w:sz="4" w:space="0" w:color="auto"/>
                  </w:tcBorders>
                  <w:vAlign w:val="center"/>
                </w:tcPr>
                <w:p w:rsidR="00835256" w:rsidRPr="00310A6D" w:rsidRDefault="00835256" w:rsidP="00835256">
                  <w:pPr>
                    <w:widowControl w:val="0"/>
                    <w:spacing w:after="200" w:line="276" w:lineRule="auto"/>
                    <w:ind w:right="5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89 186</w:t>
                  </w:r>
                </w:p>
              </w:tc>
              <w:tc>
                <w:tcPr>
                  <w:tcW w:w="1134" w:type="dxa"/>
                  <w:vMerge/>
                  <w:tcBorders>
                    <w:left w:val="single" w:sz="4" w:space="0" w:color="auto"/>
                    <w:bottom w:val="single" w:sz="4" w:space="0" w:color="auto"/>
                    <w:right w:val="single" w:sz="4" w:space="0" w:color="auto"/>
                  </w:tcBorders>
                  <w:vAlign w:val="center"/>
                </w:tcPr>
                <w:p w:rsidR="00835256" w:rsidRPr="00310A6D" w:rsidRDefault="00835256" w:rsidP="00835256">
                  <w:pPr>
                    <w:spacing w:after="200" w:line="276" w:lineRule="auto"/>
                    <w:jc w:val="center"/>
                    <w:rPr>
                      <w:rFonts w:ascii="Times New Roman" w:eastAsia="Calibri" w:hAnsi="Times New Roman" w:cs="Times New Roman"/>
                      <w:sz w:val="24"/>
                      <w:szCs w:val="24"/>
                      <w:lang w:val="en-US"/>
                    </w:rPr>
                  </w:pPr>
                </w:p>
              </w:tc>
            </w:tr>
            <w:tr w:rsidR="0039707F" w:rsidRPr="00310A6D" w:rsidTr="0039707F">
              <w:trPr>
                <w:trHeight w:val="270"/>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52</w:t>
                  </w:r>
                </w:p>
              </w:tc>
              <w:tc>
                <w:tcPr>
                  <w:tcW w:w="2940" w:type="dxa"/>
                  <w:vMerge w:val="restart"/>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Оплачена задолженность по налогам и взносам во внебюджетные фонды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68</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F"/>
                  </w:r>
                </w:p>
              </w:tc>
              <w:tc>
                <w:tcPr>
                  <w:tcW w:w="1134" w:type="dxa"/>
                  <w:vAlign w:val="center"/>
                </w:tcPr>
                <w:p w:rsidR="0039707F" w:rsidRPr="00015DA0" w:rsidRDefault="0039707F" w:rsidP="0039707F">
                  <w:pPr>
                    <w:widowControl w:val="0"/>
                    <w:spacing w:after="200" w:line="24" w:lineRule="atLeast"/>
                    <w:ind w:right="57"/>
                    <w:contextualSpacing/>
                    <w:jc w:val="center"/>
                    <w:rPr>
                      <w:rFonts w:ascii="Times New Roman" w:eastAsia="Calibri" w:hAnsi="Times New Roman" w:cs="Times New Roman"/>
                      <w:sz w:val="24"/>
                      <w:szCs w:val="24"/>
                    </w:rPr>
                  </w:pPr>
                  <w:r w:rsidRPr="00015DA0">
                    <w:rPr>
                      <w:rFonts w:ascii="Times New Roman" w:eastAsia="Calibri" w:hAnsi="Times New Roman" w:cs="Times New Roman"/>
                      <w:sz w:val="24"/>
                      <w:szCs w:val="24"/>
                    </w:rPr>
                    <w:t>325415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835256">
                    <w:rPr>
                      <w:rFonts w:ascii="Times New Roman" w:eastAsia="Calibri" w:hAnsi="Times New Roman" w:cs="Times New Roman"/>
                      <w:sz w:val="24"/>
                      <w:szCs w:val="24"/>
                    </w:rPr>
                    <w:t>386</w:t>
                  </w:r>
                  <w:r>
                    <w:rPr>
                      <w:rFonts w:ascii="Times New Roman" w:eastAsia="Calibri" w:hAnsi="Times New Roman" w:cs="Times New Roman"/>
                      <w:sz w:val="24"/>
                      <w:szCs w:val="24"/>
                    </w:rPr>
                    <w:t xml:space="preserve"> </w:t>
                  </w:r>
                  <w:r w:rsidRPr="00835256">
                    <w:rPr>
                      <w:rFonts w:ascii="Times New Roman" w:eastAsia="Calibri" w:hAnsi="Times New Roman" w:cs="Times New Roman"/>
                      <w:sz w:val="24"/>
                      <w:szCs w:val="24"/>
                    </w:rPr>
                    <w:t>615</w:t>
                  </w:r>
                </w:p>
              </w:tc>
            </w:tr>
            <w:tr w:rsidR="0039707F" w:rsidRPr="00310A6D" w:rsidTr="0039707F">
              <w:trPr>
                <w:trHeight w:val="27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spacing w:after="200" w:line="276" w:lineRule="auto"/>
                    <w:jc w:val="center"/>
                    <w:rPr>
                      <w:rFonts w:ascii="Times New Roman" w:eastAsia="Calibri"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spacing w:after="200" w:line="276"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69</w:t>
                  </w:r>
                  <w:r w:rsidRPr="00310A6D">
                    <w:rPr>
                      <w:rFonts w:ascii="Times New Roman" w:eastAsia="Calibri" w:hAnsi="Times New Roman" w:cs="Times New Roman"/>
                      <w:sz w:val="24"/>
                      <w:szCs w:val="24"/>
                    </w:rPr>
                    <w:sym w:font="Symbol" w:char="F0AF"/>
                  </w:r>
                </w:p>
              </w:tc>
              <w:tc>
                <w:tcPr>
                  <w:tcW w:w="992" w:type="dxa"/>
                  <w:tcBorders>
                    <w:top w:val="single" w:sz="4" w:space="0" w:color="auto"/>
                    <w:left w:val="single" w:sz="4" w:space="0" w:color="auto"/>
                    <w:bottom w:val="single" w:sz="4" w:space="0" w:color="auto"/>
                    <w:right w:val="single" w:sz="4" w:space="0" w:color="auto"/>
                  </w:tcBorders>
                  <w:vAlign w:val="center"/>
                  <w:hideMark/>
                </w:tcPr>
                <w:p w:rsidR="0039707F" w:rsidRPr="00310A6D" w:rsidRDefault="0039707F" w:rsidP="0039707F">
                  <w:pPr>
                    <w:widowControl w:val="0"/>
                    <w:spacing w:after="200" w:line="276" w:lineRule="auto"/>
                    <w:ind w:right="57"/>
                    <w:contextualSpacing/>
                    <w:jc w:val="center"/>
                    <w:rPr>
                      <w:rFonts w:ascii="Times New Roman" w:eastAsia="Calibri" w:hAnsi="Times New Roman" w:cs="Times New Roman"/>
                      <w:sz w:val="24"/>
                      <w:szCs w:val="24"/>
                    </w:rPr>
                  </w:pPr>
                  <w:r w:rsidRPr="00310A6D">
                    <w:rPr>
                      <w:rFonts w:ascii="Times New Roman" w:eastAsia="Calibri" w:hAnsi="Times New Roman" w:cs="Times New Roman"/>
                      <w:sz w:val="24"/>
                      <w:szCs w:val="24"/>
                    </w:rPr>
                    <w:t>51</w:t>
                  </w:r>
                  <w:r w:rsidRPr="00310A6D">
                    <w:rPr>
                      <w:rFonts w:ascii="Times New Roman" w:eastAsia="Calibri" w:hAnsi="Times New Roman" w:cs="Times New Roman"/>
                      <w:sz w:val="24"/>
                      <w:szCs w:val="24"/>
                    </w:rPr>
                    <w:sym w:font="Symbol" w:char="F0AF"/>
                  </w:r>
                </w:p>
              </w:tc>
              <w:tc>
                <w:tcPr>
                  <w:tcW w:w="1134" w:type="dxa"/>
                  <w:vAlign w:val="center"/>
                </w:tcPr>
                <w:p w:rsidR="0039707F" w:rsidRPr="00015DA0" w:rsidRDefault="0039707F" w:rsidP="0039707F">
                  <w:pPr>
                    <w:widowControl w:val="0"/>
                    <w:spacing w:after="200" w:line="24" w:lineRule="atLeast"/>
                    <w:ind w:right="57"/>
                    <w:contextualSpacing/>
                    <w:jc w:val="center"/>
                    <w:rPr>
                      <w:rFonts w:ascii="Times New Roman" w:eastAsia="Calibri" w:hAnsi="Times New Roman" w:cs="Times New Roman"/>
                      <w:sz w:val="24"/>
                      <w:szCs w:val="24"/>
                    </w:rPr>
                  </w:pPr>
                  <w:r w:rsidRPr="00015DA0">
                    <w:rPr>
                      <w:rFonts w:ascii="Times New Roman" w:eastAsia="Calibri" w:hAnsi="Times New Roman" w:cs="Times New Roman"/>
                      <w:sz w:val="24"/>
                      <w:szCs w:val="24"/>
                    </w:rPr>
                    <w:t>61200</w:t>
                  </w:r>
                </w:p>
              </w:tc>
              <w:tc>
                <w:tcPr>
                  <w:tcW w:w="1134" w:type="dxa"/>
                  <w:vMerge/>
                  <w:tcBorders>
                    <w:top w:val="single" w:sz="4" w:space="0" w:color="auto"/>
                    <w:left w:val="single" w:sz="4" w:space="0" w:color="auto"/>
                    <w:bottom w:val="single" w:sz="4" w:space="0" w:color="auto"/>
                    <w:right w:val="single" w:sz="4" w:space="0" w:color="auto"/>
                  </w:tcBorders>
                  <w:vAlign w:val="center"/>
                </w:tcPr>
                <w:p w:rsidR="0039707F" w:rsidRPr="00310A6D" w:rsidRDefault="0039707F" w:rsidP="0039707F">
                  <w:pPr>
                    <w:spacing w:after="200" w:line="276" w:lineRule="auto"/>
                    <w:jc w:val="center"/>
                    <w:rPr>
                      <w:rFonts w:ascii="Times New Roman" w:eastAsia="Calibri" w:hAnsi="Times New Roman" w:cs="Times New Roman"/>
                      <w:sz w:val="24"/>
                      <w:szCs w:val="24"/>
                    </w:rPr>
                  </w:pPr>
                </w:p>
              </w:tc>
            </w:tr>
          </w:tbl>
          <w:p w:rsidR="00310A6D" w:rsidRPr="00310A6D" w:rsidRDefault="00310A6D" w:rsidP="00310A6D">
            <w:pPr>
              <w:rPr>
                <w:rFonts w:ascii="Times New Roman" w:eastAsia="Times New Roman" w:hAnsi="Times New Roman" w:cs="Times New Roman"/>
                <w:sz w:val="28"/>
                <w:szCs w:val="24"/>
              </w:rPr>
            </w:pPr>
          </w:p>
        </w:tc>
      </w:tr>
    </w:tbl>
    <w:p w:rsidR="00310A6D" w:rsidRDefault="00310A6D" w:rsidP="00CE6442">
      <w:pPr>
        <w:spacing w:after="0" w:line="360" w:lineRule="auto"/>
        <w:ind w:firstLine="709"/>
      </w:pPr>
    </w:p>
    <w:p w:rsidR="00C50A6D" w:rsidRDefault="00C50A6D" w:rsidP="00CE6442">
      <w:pPr>
        <w:spacing w:after="0" w:line="360" w:lineRule="auto"/>
        <w:ind w:firstLine="709"/>
      </w:pPr>
    </w:p>
    <w:p w:rsidR="00C50A6D" w:rsidRDefault="000B742A" w:rsidP="00CE644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Главная книга организации</w:t>
      </w:r>
    </w:p>
    <w:tbl>
      <w:tblPr>
        <w:tblW w:w="9513" w:type="dxa"/>
        <w:tblInd w:w="93" w:type="dxa"/>
        <w:tblLook w:val="04A0" w:firstRow="1" w:lastRow="0" w:firstColumn="1" w:lastColumn="0" w:noHBand="0" w:noVBand="1"/>
      </w:tblPr>
      <w:tblGrid>
        <w:gridCol w:w="2992"/>
        <w:gridCol w:w="1701"/>
        <w:gridCol w:w="2972"/>
        <w:gridCol w:w="1848"/>
      </w:tblGrid>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01.1 «Основные средства в эксплуатации»</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256"/>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132"/>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222"/>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r>
      <w:tr w:rsidR="0039707F" w:rsidRPr="0039707F" w:rsidTr="004729C5">
        <w:trPr>
          <w:trHeight w:val="170"/>
        </w:trPr>
        <w:tc>
          <w:tcPr>
            <w:tcW w:w="2992"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72"/>
        </w:trPr>
        <w:tc>
          <w:tcPr>
            <w:tcW w:w="299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121"/>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Default="0039707F" w:rsidP="006D2C26">
            <w:pPr>
              <w:spacing w:after="0" w:line="240" w:lineRule="auto"/>
              <w:rPr>
                <w:rFonts w:ascii="Times New Roman" w:eastAsia="Calibri" w:hAnsi="Times New Roman" w:cs="Times New Roman"/>
                <w:color w:val="000000"/>
                <w:sz w:val="28"/>
              </w:rPr>
            </w:pPr>
          </w:p>
          <w:p w:rsidR="006D2C26" w:rsidRPr="0039707F" w:rsidRDefault="006D2C26" w:rsidP="006D2C26">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01.2 «Выбытие основных средств»</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lastRenderedPageBreak/>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712017</w:t>
            </w:r>
          </w:p>
        </w:tc>
      </w:tr>
      <w:tr w:rsidR="0039707F" w:rsidRPr="0039707F" w:rsidTr="004729C5">
        <w:trPr>
          <w:trHeight w:val="94"/>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87"/>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722FF8">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02 «Амортизация»</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r>
      <w:tr w:rsidR="0039707F" w:rsidRPr="0039707F" w:rsidTr="004729C5">
        <w:trPr>
          <w:trHeight w:val="198"/>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87"/>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722FF8">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 xml:space="preserve">08 «Вложения во </w:t>
            </w:r>
            <w:proofErr w:type="spellStart"/>
            <w:r w:rsidRPr="0039707F">
              <w:rPr>
                <w:rFonts w:ascii="Times New Roman" w:eastAsia="Calibri" w:hAnsi="Times New Roman" w:cs="Times New Roman"/>
                <w:color w:val="000000"/>
                <w:sz w:val="28"/>
              </w:rPr>
              <w:t>внеоборотные</w:t>
            </w:r>
            <w:proofErr w:type="spellEnd"/>
            <w:r w:rsidRPr="0039707F">
              <w:rPr>
                <w:rFonts w:ascii="Times New Roman" w:eastAsia="Calibri" w:hAnsi="Times New Roman" w:cs="Times New Roman"/>
                <w:color w:val="000000"/>
                <w:sz w:val="28"/>
              </w:rPr>
              <w:t xml:space="preserve"> активы»</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118000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718000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bl>
    <w:p w:rsidR="0039707F" w:rsidRPr="0039707F" w:rsidRDefault="0039707F" w:rsidP="0039707F">
      <w:pPr>
        <w:rPr>
          <w:rFonts w:ascii="Times New Roman" w:eastAsia="Calibri" w:hAnsi="Times New Roman" w:cs="Times New Roman"/>
          <w:sz w:val="28"/>
        </w:rPr>
      </w:pPr>
    </w:p>
    <w:tbl>
      <w:tblPr>
        <w:tblW w:w="9513" w:type="dxa"/>
        <w:tblInd w:w="93" w:type="dxa"/>
        <w:tblLook w:val="04A0" w:firstRow="1" w:lastRow="0" w:firstColumn="1" w:lastColumn="0" w:noHBand="0" w:noVBand="1"/>
      </w:tblPr>
      <w:tblGrid>
        <w:gridCol w:w="2992"/>
        <w:gridCol w:w="1701"/>
        <w:gridCol w:w="2972"/>
        <w:gridCol w:w="1848"/>
      </w:tblGrid>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10 «Материалы»</w:t>
            </w:r>
          </w:p>
        </w:tc>
      </w:tr>
      <w:tr w:rsidR="0039707F" w:rsidRPr="0039707F" w:rsidTr="004729C5">
        <w:trPr>
          <w:trHeight w:val="67"/>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1380000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5.4</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9000</w:t>
            </w: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r>
      <w:tr w:rsidR="0039707F" w:rsidRPr="0039707F" w:rsidTr="004729C5">
        <w:trPr>
          <w:trHeight w:val="315"/>
        </w:trPr>
        <w:tc>
          <w:tcPr>
            <w:tcW w:w="2992"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28.1</w:t>
            </w:r>
          </w:p>
        </w:tc>
        <w:tc>
          <w:tcPr>
            <w:tcW w:w="1848" w:type="dxa"/>
            <w:tcBorders>
              <w:top w:val="single" w:sz="4"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28.2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481800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898200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19 «НДС по приобретенным ценностям»</w:t>
            </w:r>
          </w:p>
        </w:tc>
      </w:tr>
      <w:tr w:rsidR="0039707F" w:rsidRPr="0039707F" w:rsidTr="004729C5">
        <w:trPr>
          <w:trHeight w:val="128"/>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7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3540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5900</w:t>
            </w:r>
          </w:p>
        </w:tc>
      </w:tr>
      <w:tr w:rsidR="0039707F" w:rsidRPr="0039707F" w:rsidTr="004729C5">
        <w:trPr>
          <w:trHeight w:val="120"/>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2950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2950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32450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32450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20А «Основное производство продукции 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6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27.1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26.1а</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39262</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26.3б</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59762</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417024</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207024</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20Б «Основное производство продукции Б»</w:t>
            </w:r>
          </w:p>
        </w:tc>
      </w:tr>
      <w:tr w:rsidR="0039707F" w:rsidRPr="0039707F" w:rsidTr="004729C5">
        <w:trPr>
          <w:trHeight w:val="67"/>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6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27.2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168000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66000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19800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26.2а</w:t>
            </w:r>
          </w:p>
        </w:tc>
        <w:tc>
          <w:tcPr>
            <w:tcW w:w="1701"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43221</w:t>
            </w:r>
          </w:p>
        </w:tc>
        <w:tc>
          <w:tcPr>
            <w:tcW w:w="297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67"/>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26.4б</w:t>
            </w: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65788</w:t>
            </w: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404809</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168000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236809</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87"/>
        </w:trPr>
        <w:tc>
          <w:tcPr>
            <w:tcW w:w="9513" w:type="dxa"/>
            <w:gridSpan w:val="4"/>
            <w:tcBorders>
              <w:top w:val="nil"/>
              <w:left w:val="nil"/>
              <w:bottom w:val="single" w:sz="4" w:space="0" w:color="auto"/>
              <w:right w:val="nil"/>
            </w:tcBorders>
            <w:shd w:val="clear" w:color="auto" w:fill="auto"/>
            <w:noWrap/>
            <w:vAlign w:val="bottom"/>
            <w:hideMark/>
          </w:tcPr>
          <w:p w:rsidR="006D2C26" w:rsidRDefault="006D2C26" w:rsidP="0039707F">
            <w:pPr>
              <w:spacing w:after="0" w:line="240" w:lineRule="auto"/>
              <w:jc w:val="center"/>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25 «Общепроизводственные расходы»</w:t>
            </w:r>
          </w:p>
        </w:tc>
      </w:tr>
      <w:tr w:rsidR="0039707F" w:rsidRPr="0039707F" w:rsidTr="004729C5">
        <w:trPr>
          <w:trHeight w:val="300"/>
        </w:trPr>
        <w:tc>
          <w:tcPr>
            <w:tcW w:w="4693" w:type="dxa"/>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4"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00"/>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00"/>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39262</w:t>
            </w:r>
          </w:p>
        </w:tc>
      </w:tr>
      <w:tr w:rsidR="0039707F" w:rsidRPr="0039707F" w:rsidTr="004729C5">
        <w:trPr>
          <w:trHeight w:val="300"/>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5983</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43221</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17700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10800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82483</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82483</w:t>
            </w:r>
          </w:p>
        </w:tc>
      </w:tr>
      <w:tr w:rsidR="0039707F" w:rsidRPr="0039707F" w:rsidTr="004729C5">
        <w:trPr>
          <w:trHeight w:val="300"/>
        </w:trPr>
        <w:tc>
          <w:tcPr>
            <w:tcW w:w="299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nil"/>
              <w:bottom w:val="nil"/>
              <w:right w:val="nil"/>
            </w:tcBorders>
            <w:shd w:val="clear" w:color="000000" w:fill="FFFFFF"/>
            <w:vAlign w:val="center"/>
            <w:hideMark/>
          </w:tcPr>
          <w:p w:rsid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p w:rsidR="00722FF8" w:rsidRDefault="00722FF8"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Pr="0039707F" w:rsidRDefault="00722FF8"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lastRenderedPageBreak/>
              <w:t>26 «Общехозяйственные расходы»</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26.3б</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59762</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11800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26.4б</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65788</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12600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14750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35400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125550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125550</w:t>
            </w:r>
          </w:p>
        </w:tc>
      </w:tr>
      <w:tr w:rsidR="0039707F" w:rsidRPr="0039707F" w:rsidTr="004729C5">
        <w:trPr>
          <w:trHeight w:val="300"/>
        </w:trPr>
        <w:tc>
          <w:tcPr>
            <w:tcW w:w="299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nil"/>
              <w:bottom w:val="nil"/>
              <w:right w:val="nil"/>
            </w:tcBorders>
            <w:shd w:val="clear" w:color="000000" w:fill="FFFFFF"/>
            <w:vAlign w:val="center"/>
            <w:hideMark/>
          </w:tcPr>
          <w:p w:rsidR="006D2C26"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p w:rsidR="006D2C26" w:rsidRPr="0039707F" w:rsidRDefault="006D2C26"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43 А «Готовая продукция 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27.1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210000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r>
      <w:tr w:rsidR="0039707F" w:rsidRPr="0039707F" w:rsidTr="004729C5">
        <w:trPr>
          <w:trHeight w:val="259"/>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43 В «Готовая продукция В»</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27.2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168000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162000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w:t>
            </w:r>
          </w:p>
        </w:tc>
      </w:tr>
      <w:tr w:rsidR="0039707F" w:rsidRPr="0039707F" w:rsidTr="004729C5">
        <w:trPr>
          <w:trHeight w:val="315"/>
        </w:trPr>
        <w:tc>
          <w:tcPr>
            <w:tcW w:w="299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168000</w:t>
            </w:r>
          </w:p>
        </w:tc>
        <w:tc>
          <w:tcPr>
            <w:tcW w:w="297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168000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44 А «Расходы на продажу продукции 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28.1</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37.1</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722FF8" w:rsidRDefault="00722FF8" w:rsidP="0039707F">
            <w:pPr>
              <w:spacing w:after="0" w:line="240" w:lineRule="auto"/>
              <w:jc w:val="center"/>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44 В «Расходы на продажу продукции В»</w:t>
            </w:r>
          </w:p>
        </w:tc>
      </w:tr>
      <w:tr w:rsidR="0039707F" w:rsidRPr="0039707F" w:rsidTr="004729C5">
        <w:trPr>
          <w:trHeight w:val="67"/>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6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28.2</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37.2</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88"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88"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lastRenderedPageBreak/>
              <w:t> </w:t>
            </w:r>
          </w:p>
        </w:tc>
        <w:tc>
          <w:tcPr>
            <w:tcW w:w="1701" w:type="dxa"/>
            <w:tcBorders>
              <w:top w:val="nil"/>
              <w:left w:val="nil"/>
              <w:bottom w:val="nil"/>
              <w:right w:val="nil"/>
            </w:tcBorders>
            <w:shd w:val="clear" w:color="000000" w:fill="FFFFFF"/>
            <w:vAlign w:val="center"/>
            <w:hideMark/>
          </w:tcPr>
          <w:p w:rsidR="006D2C26" w:rsidRPr="0039707F" w:rsidRDefault="006D2C26"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45 А «Товары отгруженные (продукция 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36.1</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6D2C26" w:rsidRPr="0039707F" w:rsidRDefault="006D2C26" w:rsidP="006D2C26">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50 «Касса»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172500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154200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15</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18300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w:t>
            </w:r>
          </w:p>
        </w:tc>
        <w:tc>
          <w:tcPr>
            <w:tcW w:w="1701"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c>
          <w:tcPr>
            <w:tcW w:w="297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19</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39000</w:t>
            </w: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25</w:t>
            </w: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219300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211500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7800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15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6D2C26" w:rsidRPr="0039707F" w:rsidRDefault="006D2C26"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51 «Расчетные счета»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4020000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15</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18300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172500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39000</w:t>
            </w:r>
          </w:p>
        </w:tc>
      </w:tr>
      <w:tr w:rsidR="0039707F" w:rsidRPr="0039707F" w:rsidTr="004729C5">
        <w:trPr>
          <w:trHeight w:val="67"/>
        </w:trPr>
        <w:tc>
          <w:tcPr>
            <w:tcW w:w="2992" w:type="dxa"/>
            <w:tcBorders>
              <w:top w:val="single" w:sz="8" w:space="0" w:color="auto"/>
              <w:left w:val="single" w:sz="8" w:space="0" w:color="auto"/>
              <w:bottom w:val="nil"/>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39.1</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17700</w:t>
            </w:r>
          </w:p>
        </w:tc>
      </w:tr>
      <w:tr w:rsidR="0039707F" w:rsidRPr="0039707F" w:rsidTr="004729C5">
        <w:trPr>
          <w:trHeight w:val="67"/>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39.2</w:t>
            </w:r>
          </w:p>
        </w:tc>
        <w:tc>
          <w:tcPr>
            <w:tcW w:w="1701" w:type="dxa"/>
            <w:tcBorders>
              <w:top w:val="nil"/>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120000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40</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21240</w:t>
            </w:r>
          </w:p>
        </w:tc>
      </w:tr>
      <w:tr w:rsidR="0039707F" w:rsidRPr="0039707F" w:rsidTr="004729C5">
        <w:trPr>
          <w:trHeight w:val="67"/>
        </w:trPr>
        <w:tc>
          <w:tcPr>
            <w:tcW w:w="2992" w:type="dxa"/>
            <w:tcBorders>
              <w:top w:val="nil"/>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w:t>
            </w:r>
          </w:p>
        </w:tc>
        <w:tc>
          <w:tcPr>
            <w:tcW w:w="1701" w:type="dxa"/>
            <w:tcBorders>
              <w:top w:val="nil"/>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570000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r>
      <w:tr w:rsidR="0039707F" w:rsidRPr="0039707F" w:rsidTr="004729C5">
        <w:trPr>
          <w:trHeight w:val="67"/>
        </w:trPr>
        <w:tc>
          <w:tcPr>
            <w:tcW w:w="2992" w:type="dxa"/>
            <w:tcBorders>
              <w:top w:val="nil"/>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44</w:t>
            </w:r>
          </w:p>
        </w:tc>
        <w:tc>
          <w:tcPr>
            <w:tcW w:w="1701" w:type="dxa"/>
            <w:tcBorders>
              <w:top w:val="nil"/>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325415</w:t>
            </w:r>
          </w:p>
        </w:tc>
      </w:tr>
      <w:tr w:rsidR="0039707F" w:rsidRPr="0039707F" w:rsidTr="004729C5">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52.2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61200</w:t>
            </w:r>
          </w:p>
        </w:tc>
      </w:tr>
      <w:tr w:rsidR="0039707F" w:rsidRPr="0039707F" w:rsidTr="004729C5">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00"/>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1818300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815427</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w:t>
            </w:r>
            <w:r w:rsidRPr="0039707F">
              <w:rPr>
                <w:rFonts w:ascii="Times New Roman" w:eastAsia="Calibri" w:hAnsi="Times New Roman" w:cs="Times New Roman"/>
                <w:color w:val="000000"/>
                <w:sz w:val="20"/>
                <w:szCs w:val="20"/>
                <w:lang w:val="en-US"/>
              </w:rPr>
              <w:t>022</w:t>
            </w:r>
            <w:r w:rsidRPr="0039707F">
              <w:rPr>
                <w:rFonts w:ascii="Times New Roman" w:eastAsia="Calibri" w:hAnsi="Times New Roman" w:cs="Times New Roman"/>
                <w:color w:val="000000"/>
                <w:sz w:val="20"/>
                <w:szCs w:val="20"/>
              </w:rPr>
              <w:t xml:space="preserve">873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155"/>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bl>
    <w:p w:rsidR="0039707F" w:rsidRPr="0039707F" w:rsidRDefault="0039707F" w:rsidP="0039707F">
      <w:pPr>
        <w:rPr>
          <w:rFonts w:ascii="Times New Roman" w:eastAsia="Calibri" w:hAnsi="Times New Roman" w:cs="Times New Roman"/>
          <w:sz w:val="28"/>
        </w:rPr>
      </w:pPr>
    </w:p>
    <w:tbl>
      <w:tblPr>
        <w:tblW w:w="9513" w:type="dxa"/>
        <w:tblInd w:w="93" w:type="dxa"/>
        <w:tblLook w:val="04A0" w:firstRow="1" w:lastRow="0" w:firstColumn="1" w:lastColumn="0" w:noHBand="0" w:noVBand="1"/>
      </w:tblPr>
      <w:tblGrid>
        <w:gridCol w:w="2992"/>
        <w:gridCol w:w="1701"/>
        <w:gridCol w:w="2972"/>
        <w:gridCol w:w="1848"/>
      </w:tblGrid>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722FF8" w:rsidRDefault="00722FF8" w:rsidP="00722FF8">
            <w:pPr>
              <w:spacing w:after="0" w:line="240" w:lineRule="auto"/>
              <w:jc w:val="center"/>
              <w:rPr>
                <w:rFonts w:ascii="Times New Roman" w:eastAsia="Calibri" w:hAnsi="Times New Roman" w:cs="Times New Roman"/>
                <w:color w:val="000000"/>
                <w:sz w:val="28"/>
              </w:rPr>
            </w:pPr>
          </w:p>
          <w:p w:rsidR="0039707F" w:rsidRPr="0039707F" w:rsidRDefault="0039707F" w:rsidP="00722FF8">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lastRenderedPageBreak/>
              <w:t>60 «Расчеты с поставщиками и подрядчиками»</w:t>
            </w:r>
          </w:p>
        </w:tc>
      </w:tr>
      <w:tr w:rsidR="0039707F" w:rsidRPr="0039707F" w:rsidTr="004729C5">
        <w:trPr>
          <w:trHeight w:val="67"/>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lastRenderedPageBreak/>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6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lang w:val="en-US"/>
              </w:rPr>
            </w:pPr>
            <w:r w:rsidRPr="0039707F">
              <w:rPr>
                <w:rFonts w:ascii="Times New Roman" w:eastAsia="Calibri" w:hAnsi="Times New Roman" w:cs="Times New Roman"/>
                <w:color w:val="000000"/>
                <w:sz w:val="20"/>
                <w:szCs w:val="20"/>
                <w:lang w:val="en-US"/>
              </w:rPr>
              <w:t>22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lang w:val="en-US"/>
              </w:rPr>
            </w:pPr>
            <w:r w:rsidRPr="0039707F">
              <w:rPr>
                <w:rFonts w:ascii="Times New Roman" w:eastAsia="Calibri" w:hAnsi="Times New Roman" w:cs="Times New Roman"/>
                <w:color w:val="000000"/>
                <w:sz w:val="20"/>
                <w:szCs w:val="20"/>
                <w:lang w:val="en-US"/>
              </w:rPr>
              <w:t>17700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Sylfaen" w:eastAsia="Calibri" w:hAnsi="Sylfaen" w:cs="Times New Roman"/>
                <w:color w:val="000000"/>
                <w:sz w:val="20"/>
                <w:szCs w:val="20"/>
              </w:rPr>
            </w:pPr>
            <w:r w:rsidRPr="0039707F">
              <w:rPr>
                <w:rFonts w:ascii="Times New Roman" w:eastAsia="Calibri" w:hAnsi="Times New Roman" w:cs="Times New Roman"/>
                <w:color w:val="000000"/>
                <w:sz w:val="20"/>
                <w:szCs w:val="20"/>
                <w:lang w:val="en-US"/>
              </w:rPr>
              <w:t>2</w:t>
            </w:r>
            <w:r w:rsidRPr="0039707F">
              <w:rPr>
                <w:rFonts w:ascii="Sylfaen" w:eastAsia="Calibri" w:hAnsi="Sylfaen" w:cs="Times New Roman"/>
                <w:color w:val="000000"/>
                <w:sz w:val="20"/>
                <w:szCs w:val="20"/>
              </w:rPr>
              <w:t>.1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118000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lang w:val="en-US"/>
              </w:rPr>
            </w:pPr>
            <w:r w:rsidRPr="0039707F">
              <w:rPr>
                <w:rFonts w:ascii="Times New Roman" w:eastAsia="Calibri" w:hAnsi="Times New Roman" w:cs="Times New Roman"/>
                <w:color w:val="000000"/>
                <w:sz w:val="20"/>
                <w:szCs w:val="20"/>
                <w:lang w:val="en-US"/>
              </w:rPr>
              <w:t>40</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lang w:val="en-US"/>
              </w:rPr>
            </w:pPr>
            <w:r w:rsidRPr="0039707F">
              <w:rPr>
                <w:rFonts w:ascii="Times New Roman" w:eastAsia="Calibri" w:hAnsi="Times New Roman" w:cs="Times New Roman"/>
                <w:color w:val="000000"/>
                <w:sz w:val="20"/>
                <w:szCs w:val="20"/>
                <w:lang w:val="en-US"/>
              </w:rPr>
              <w:t>21240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17700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3540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11800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14750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2950</w:t>
            </w:r>
          </w:p>
        </w:tc>
      </w:tr>
      <w:tr w:rsidR="0039707F" w:rsidRPr="0039707F" w:rsidTr="004729C5">
        <w:trPr>
          <w:trHeight w:val="82"/>
        </w:trPr>
        <w:tc>
          <w:tcPr>
            <w:tcW w:w="299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38940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194700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155760</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6D2C26" w:rsidRDefault="006D2C26" w:rsidP="006D2C26">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62.1 «Расчеты с покупателями и заказчиками»</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31</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33</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34</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39.1</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41.1</w:t>
            </w:r>
          </w:p>
        </w:tc>
        <w:tc>
          <w:tcPr>
            <w:tcW w:w="1701"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570000</w:t>
            </w:r>
          </w:p>
        </w:tc>
        <w:tc>
          <w:tcPr>
            <w:tcW w:w="2972" w:type="dxa"/>
            <w:tcBorders>
              <w:top w:val="single" w:sz="8" w:space="0" w:color="auto"/>
              <w:left w:val="single" w:sz="8" w:space="0" w:color="auto"/>
              <w:bottom w:val="single" w:sz="8" w:space="0" w:color="auto"/>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39.2</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120000</w:t>
            </w: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570000</w:t>
            </w:r>
          </w:p>
        </w:tc>
      </w:tr>
      <w:tr w:rsidR="0039707F" w:rsidRPr="0039707F" w:rsidTr="004729C5">
        <w:trPr>
          <w:trHeight w:val="315"/>
        </w:trPr>
        <w:tc>
          <w:tcPr>
            <w:tcW w:w="299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1440000</w:t>
            </w:r>
          </w:p>
        </w:tc>
        <w:tc>
          <w:tcPr>
            <w:tcW w:w="2972" w:type="dxa"/>
            <w:tcBorders>
              <w:top w:val="single" w:sz="4"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1440000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62.2 «Расчеты с покупателями и заказчиками по авансам полученным»</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33</w:t>
            </w:r>
          </w:p>
        </w:tc>
        <w:tc>
          <w:tcPr>
            <w:tcW w:w="1701"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722FF8">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68 «Расчеты по налогам и сборам»</w:t>
            </w:r>
          </w:p>
        </w:tc>
      </w:tr>
      <w:tr w:rsidR="0039707F" w:rsidRPr="0039707F" w:rsidTr="004729C5">
        <w:trPr>
          <w:trHeight w:val="67"/>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67"/>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23600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5900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2950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75000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52.1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325415</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95000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47</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93865</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357865</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357865</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lastRenderedPageBreak/>
              <w:t>69 «Расчеты по социальному страхованию и обеспечению»</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52.2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61200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19800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10800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12600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61200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61200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6D2C26" w:rsidRDefault="006D2C26" w:rsidP="0039707F">
            <w:pPr>
              <w:spacing w:after="0" w:line="240" w:lineRule="auto"/>
              <w:jc w:val="center"/>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70 «Расчеты с персоналом по оплате труда»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nil"/>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11.1</w:t>
            </w:r>
          </w:p>
        </w:tc>
        <w:tc>
          <w:tcPr>
            <w:tcW w:w="1701" w:type="dxa"/>
            <w:tcBorders>
              <w:top w:val="nil"/>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24000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11.2</w:t>
            </w:r>
          </w:p>
        </w:tc>
        <w:tc>
          <w:tcPr>
            <w:tcW w:w="1701" w:type="dxa"/>
            <w:tcBorders>
              <w:top w:val="nil"/>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w:t>
            </w:r>
          </w:p>
        </w:tc>
        <w:tc>
          <w:tcPr>
            <w:tcW w:w="2972"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66000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11.3</w:t>
            </w:r>
          </w:p>
        </w:tc>
        <w:tc>
          <w:tcPr>
            <w:tcW w:w="1701" w:type="dxa"/>
            <w:tcBorders>
              <w:top w:val="nil"/>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c>
          <w:tcPr>
            <w:tcW w:w="297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xml:space="preserve">36000                        </w:t>
            </w: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13</w:t>
            </w: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154200</w:t>
            </w: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9.4</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w:t>
            </w:r>
          </w:p>
        </w:tc>
      </w:tr>
      <w:tr w:rsidR="0039707F" w:rsidRPr="0039707F" w:rsidTr="004729C5">
        <w:trPr>
          <w:trHeight w:val="315"/>
        </w:trPr>
        <w:tc>
          <w:tcPr>
            <w:tcW w:w="2992"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w:t>
            </w:r>
          </w:p>
        </w:tc>
        <w:tc>
          <w:tcPr>
            <w:tcW w:w="1701"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18300</w:t>
            </w:r>
          </w:p>
        </w:tc>
        <w:tc>
          <w:tcPr>
            <w:tcW w:w="2972" w:type="dxa"/>
            <w:tcBorders>
              <w:top w:val="single" w:sz="4"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50.2</w:t>
            </w:r>
          </w:p>
        </w:tc>
        <w:tc>
          <w:tcPr>
            <w:tcW w:w="1848" w:type="dxa"/>
            <w:tcBorders>
              <w:top w:val="single" w:sz="4"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89816</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293186</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293186</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71 «Расчеты с подотчетными лицами»</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19</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35400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r>
      <w:tr w:rsidR="0039707F" w:rsidRPr="0039707F" w:rsidTr="004729C5">
        <w:trPr>
          <w:trHeight w:val="67"/>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39000</w:t>
            </w:r>
          </w:p>
        </w:tc>
      </w:tr>
      <w:tr w:rsidR="0039707F" w:rsidRPr="0039707F" w:rsidTr="004729C5">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73 «Расчеты с персоналом по прочим операциям»</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25</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nil"/>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lastRenderedPageBreak/>
              <w:t>75.1 «Расчеты по вкладам в уставный капитал»</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w:t>
            </w: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nil"/>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6D2C26" w:rsidRPr="0039707F" w:rsidRDefault="006D2C26" w:rsidP="006D2C26">
            <w:pPr>
              <w:spacing w:after="0" w:line="240" w:lineRule="auto"/>
              <w:rPr>
                <w:rFonts w:ascii="Times New Roman" w:eastAsia="Calibri" w:hAnsi="Times New Roman" w:cs="Times New Roman"/>
                <w:color w:val="000000"/>
                <w:sz w:val="28"/>
              </w:rPr>
            </w:pPr>
          </w:p>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75.2 «Расчеты с учредителями по выплате доходов»</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51.1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50.1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4"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c>
          <w:tcPr>
            <w:tcW w:w="2972" w:type="dxa"/>
            <w:tcBorders>
              <w:top w:val="single" w:sz="8" w:space="0" w:color="auto"/>
              <w:left w:val="single" w:sz="8" w:space="0" w:color="auto"/>
              <w:bottom w:val="single" w:sz="4"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89186</w:t>
            </w:r>
          </w:p>
        </w:tc>
      </w:tr>
      <w:tr w:rsidR="0039707F" w:rsidRPr="0039707F" w:rsidTr="004729C5">
        <w:trPr>
          <w:trHeight w:val="315"/>
        </w:trPr>
        <w:tc>
          <w:tcPr>
            <w:tcW w:w="2992"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76 «Расчеты с разными дебиторами и кредиторами»</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11.2</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18300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385800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25200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80 «Уставный капитал»</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82 «Резервный капитал»</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000000" w:fill="FFFFFF"/>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49</w:t>
            </w:r>
          </w:p>
        </w:tc>
        <w:tc>
          <w:tcPr>
            <w:tcW w:w="1848" w:type="dxa"/>
            <w:tcBorders>
              <w:top w:val="single" w:sz="8" w:space="0" w:color="auto"/>
              <w:left w:val="single" w:sz="8" w:space="0" w:color="auto"/>
              <w:bottom w:val="nil"/>
              <w:right w:val="single" w:sz="8" w:space="0" w:color="auto"/>
            </w:tcBorders>
            <w:shd w:val="clear" w:color="000000" w:fill="FFFFFF"/>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18773</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18773</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84 «Нераспределенная прибыль (непокрытый убыток)»</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49</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75000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48</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375518</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50</w:t>
            </w:r>
          </w:p>
        </w:tc>
        <w:tc>
          <w:tcPr>
            <w:tcW w:w="1701"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c>
          <w:tcPr>
            <w:tcW w:w="2972" w:type="dxa"/>
            <w:tcBorders>
              <w:top w:val="single" w:sz="8" w:space="0" w:color="auto"/>
              <w:left w:val="single" w:sz="8" w:space="0" w:color="auto"/>
              <w:bottom w:val="single" w:sz="8"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37.1</w:t>
            </w: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38.1</w:t>
            </w:r>
          </w:p>
        </w:tc>
        <w:tc>
          <w:tcPr>
            <w:tcW w:w="1701"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107400</w:t>
            </w:r>
          </w:p>
        </w:tc>
        <w:tc>
          <w:tcPr>
            <w:tcW w:w="2972" w:type="dxa"/>
            <w:tcBorders>
              <w:top w:val="single" w:sz="8" w:space="0" w:color="auto"/>
              <w:left w:val="single" w:sz="8" w:space="0" w:color="auto"/>
              <w:bottom w:val="single" w:sz="4" w:space="0" w:color="auto"/>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c>
          <w:tcPr>
            <w:tcW w:w="2972" w:type="dxa"/>
            <w:tcBorders>
              <w:top w:val="single" w:sz="8" w:space="0" w:color="auto"/>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375518</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178393</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90 А «Продажи продукции А»</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35</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75000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204000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38.1</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167400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450000</w:t>
            </w:r>
          </w:p>
        </w:tc>
      </w:tr>
      <w:tr w:rsidR="0039707F" w:rsidRPr="0039707F" w:rsidTr="004729C5">
        <w:trPr>
          <w:trHeight w:val="300"/>
        </w:trPr>
        <w:tc>
          <w:tcPr>
            <w:tcW w:w="2992"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90 В «Продажи продукции В»</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70000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162000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185000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420000</w:t>
            </w:r>
          </w:p>
        </w:tc>
      </w:tr>
      <w:tr w:rsidR="0039707F" w:rsidRPr="0039707F" w:rsidTr="004729C5">
        <w:trPr>
          <w:trHeight w:val="300"/>
        </w:trPr>
        <w:tc>
          <w:tcPr>
            <w:tcW w:w="2992"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87"/>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91 «Прочие доходы и расходы»</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41.2</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95000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41.1</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570000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41.5</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712017</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43</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360000</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45</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6000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46</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116983</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930000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jc w:val="right"/>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930000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Default="0039707F"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Default="00722FF8" w:rsidP="0039707F">
            <w:pPr>
              <w:spacing w:after="0" w:line="240" w:lineRule="auto"/>
              <w:rPr>
                <w:rFonts w:ascii="Times New Roman" w:eastAsia="Calibri" w:hAnsi="Times New Roman" w:cs="Times New Roman"/>
                <w:color w:val="000000"/>
                <w:sz w:val="20"/>
                <w:szCs w:val="20"/>
              </w:rPr>
            </w:pPr>
          </w:p>
          <w:p w:rsidR="00722FF8" w:rsidRPr="0039707F" w:rsidRDefault="00722FF8"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lastRenderedPageBreak/>
              <w:t>94 «Недостачи и потери от порчи ценностей»</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23</w:t>
            </w: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24</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4200</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single" w:sz="8" w:space="0" w:color="auto"/>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c>
          <w:tcPr>
            <w:tcW w:w="2972" w:type="dxa"/>
            <w:tcBorders>
              <w:top w:val="single" w:sz="4"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0,00</w:t>
            </w:r>
          </w:p>
        </w:tc>
      </w:tr>
      <w:tr w:rsidR="0039707F" w:rsidRPr="0039707F" w:rsidTr="004729C5">
        <w:trPr>
          <w:trHeight w:val="300"/>
        </w:trPr>
        <w:tc>
          <w:tcPr>
            <w:tcW w:w="299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848" w:type="dxa"/>
            <w:tcBorders>
              <w:top w:val="nil"/>
              <w:left w:val="nil"/>
              <w:bottom w:val="nil"/>
              <w:right w:val="nil"/>
            </w:tcBorders>
            <w:shd w:val="clear" w:color="auto" w:fill="auto"/>
            <w:noWrap/>
            <w:vAlign w:val="bottom"/>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p>
        </w:tc>
      </w:tr>
      <w:tr w:rsidR="0039707F" w:rsidRPr="0039707F" w:rsidTr="004729C5">
        <w:trPr>
          <w:trHeight w:val="315"/>
        </w:trPr>
        <w:tc>
          <w:tcPr>
            <w:tcW w:w="9513" w:type="dxa"/>
            <w:gridSpan w:val="4"/>
            <w:tcBorders>
              <w:top w:val="nil"/>
              <w:left w:val="nil"/>
              <w:bottom w:val="single" w:sz="8" w:space="0" w:color="auto"/>
              <w:right w:val="nil"/>
            </w:tcBorders>
            <w:shd w:val="clear" w:color="auto" w:fill="auto"/>
            <w:noWrap/>
            <w:vAlign w:val="bottom"/>
            <w:hideMark/>
          </w:tcPr>
          <w:p w:rsidR="0039707F" w:rsidRPr="0039707F" w:rsidRDefault="0039707F" w:rsidP="0039707F">
            <w:pPr>
              <w:spacing w:after="0" w:line="240" w:lineRule="auto"/>
              <w:jc w:val="center"/>
              <w:rPr>
                <w:rFonts w:ascii="Times New Roman" w:eastAsia="Calibri" w:hAnsi="Times New Roman" w:cs="Times New Roman"/>
                <w:color w:val="000000"/>
                <w:sz w:val="28"/>
              </w:rPr>
            </w:pPr>
            <w:r w:rsidRPr="0039707F">
              <w:rPr>
                <w:rFonts w:ascii="Times New Roman" w:eastAsia="Calibri" w:hAnsi="Times New Roman" w:cs="Times New Roman"/>
                <w:color w:val="000000"/>
                <w:sz w:val="28"/>
              </w:rPr>
              <w:t>99 «Прибыли и убытки»</w:t>
            </w:r>
          </w:p>
        </w:tc>
      </w:tr>
      <w:tr w:rsidR="0039707F" w:rsidRPr="0039707F" w:rsidTr="004729C5">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Кредит</w:t>
            </w:r>
          </w:p>
        </w:tc>
      </w:tr>
      <w:tr w:rsidR="0039707F" w:rsidRPr="0039707F" w:rsidTr="004729C5">
        <w:trPr>
          <w:trHeight w:val="315"/>
        </w:trPr>
        <w:tc>
          <w:tcPr>
            <w:tcW w:w="299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701"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c>
          <w:tcPr>
            <w:tcW w:w="2972" w:type="dxa"/>
            <w:tcBorders>
              <w:top w:val="nil"/>
              <w:left w:val="single" w:sz="8" w:space="0" w:color="auto"/>
              <w:bottom w:val="nil"/>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Сумма</w:t>
            </w:r>
          </w:p>
        </w:tc>
      </w:tr>
      <w:tr w:rsidR="0039707F" w:rsidRPr="0039707F" w:rsidTr="004729C5">
        <w:trPr>
          <w:trHeight w:val="315"/>
        </w:trPr>
        <w:tc>
          <w:tcPr>
            <w:tcW w:w="2992"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47</w:t>
            </w:r>
          </w:p>
        </w:tc>
        <w:tc>
          <w:tcPr>
            <w:tcW w:w="1701"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93865</w:t>
            </w:r>
          </w:p>
        </w:tc>
        <w:tc>
          <w:tcPr>
            <w:tcW w:w="29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38.1</w:t>
            </w:r>
          </w:p>
        </w:tc>
        <w:tc>
          <w:tcPr>
            <w:tcW w:w="1848" w:type="dxa"/>
            <w:tcBorders>
              <w:top w:val="single" w:sz="8" w:space="0" w:color="auto"/>
              <w:left w:val="nil"/>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167400</w:t>
            </w:r>
          </w:p>
        </w:tc>
      </w:tr>
      <w:tr w:rsidR="0039707F" w:rsidRPr="0039707F" w:rsidTr="004729C5">
        <w:trPr>
          <w:trHeight w:val="315"/>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48</w:t>
            </w:r>
          </w:p>
        </w:tc>
        <w:tc>
          <w:tcPr>
            <w:tcW w:w="1701" w:type="dxa"/>
            <w:tcBorders>
              <w:top w:val="single" w:sz="8" w:space="0" w:color="auto"/>
              <w:left w:val="nil"/>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375518</w:t>
            </w:r>
          </w:p>
        </w:tc>
        <w:tc>
          <w:tcPr>
            <w:tcW w:w="2972" w:type="dxa"/>
            <w:tcBorders>
              <w:top w:val="nil"/>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38.2</w:t>
            </w:r>
          </w:p>
        </w:tc>
        <w:tc>
          <w:tcPr>
            <w:tcW w:w="1848" w:type="dxa"/>
            <w:tcBorders>
              <w:top w:val="nil"/>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185000</w:t>
            </w:r>
          </w:p>
        </w:tc>
      </w:tr>
      <w:tr w:rsidR="0039707F" w:rsidRPr="0039707F" w:rsidTr="004729C5">
        <w:trPr>
          <w:trHeight w:val="315"/>
        </w:trPr>
        <w:tc>
          <w:tcPr>
            <w:tcW w:w="2992" w:type="dxa"/>
            <w:tcBorders>
              <w:top w:val="nil"/>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1701"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p>
        </w:tc>
        <w:tc>
          <w:tcPr>
            <w:tcW w:w="2972" w:type="dxa"/>
            <w:tcBorders>
              <w:top w:val="single" w:sz="8" w:space="0" w:color="auto"/>
              <w:left w:val="single" w:sz="8" w:space="0" w:color="auto"/>
              <w:bottom w:val="nil"/>
              <w:right w:val="nil"/>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46</w:t>
            </w:r>
          </w:p>
        </w:tc>
        <w:tc>
          <w:tcPr>
            <w:tcW w:w="1848" w:type="dxa"/>
            <w:tcBorders>
              <w:top w:val="single" w:sz="8" w:space="0" w:color="auto"/>
              <w:left w:val="single" w:sz="8" w:space="0" w:color="auto"/>
              <w:bottom w:val="nil"/>
              <w:right w:val="single" w:sz="8" w:space="0" w:color="auto"/>
            </w:tcBorders>
            <w:shd w:val="clear" w:color="auto" w:fill="auto"/>
            <w:vAlign w:val="center"/>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116983</w:t>
            </w:r>
          </w:p>
        </w:tc>
      </w:tr>
      <w:tr w:rsidR="0039707F" w:rsidRPr="0039707F" w:rsidTr="004729C5">
        <w:trPr>
          <w:trHeight w:val="315"/>
        </w:trPr>
        <w:tc>
          <w:tcPr>
            <w:tcW w:w="299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701"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2972" w:type="dxa"/>
            <w:tcBorders>
              <w:top w:val="single" w:sz="8" w:space="0" w:color="auto"/>
              <w:left w:val="single" w:sz="8" w:space="0" w:color="auto"/>
              <w:bottom w:val="nil"/>
              <w:right w:val="nil"/>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 </w:t>
            </w:r>
          </w:p>
        </w:tc>
      </w:tr>
      <w:tr w:rsidR="0039707F" w:rsidRPr="0039707F" w:rsidTr="004729C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469383</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707F" w:rsidRPr="0039707F" w:rsidRDefault="0039707F" w:rsidP="0039707F">
            <w:pPr>
              <w:spacing w:after="0" w:line="240" w:lineRule="auto"/>
              <w:rPr>
                <w:rFonts w:ascii="Times New Roman" w:eastAsia="Calibri" w:hAnsi="Times New Roman" w:cs="Times New Roman"/>
                <w:color w:val="000000"/>
                <w:sz w:val="20"/>
                <w:szCs w:val="20"/>
              </w:rPr>
            </w:pPr>
            <w:r w:rsidRPr="0039707F">
              <w:rPr>
                <w:rFonts w:ascii="Times New Roman" w:eastAsia="Calibri" w:hAnsi="Times New Roman" w:cs="Times New Roman"/>
                <w:color w:val="000000"/>
                <w:sz w:val="20"/>
                <w:szCs w:val="20"/>
              </w:rPr>
              <w:t>469383</w:t>
            </w:r>
          </w:p>
        </w:tc>
      </w:tr>
    </w:tbl>
    <w:p w:rsidR="0039707F" w:rsidRDefault="0039707F" w:rsidP="00CE6442">
      <w:pPr>
        <w:spacing w:after="0" w:line="360" w:lineRule="auto"/>
        <w:ind w:firstLine="709"/>
        <w:rPr>
          <w:rFonts w:ascii="Times New Roman" w:hAnsi="Times New Roman" w:cs="Times New Roman"/>
          <w:sz w:val="28"/>
          <w:szCs w:val="28"/>
        </w:rPr>
      </w:pPr>
    </w:p>
    <w:p w:rsidR="006475FA" w:rsidRPr="006475FA" w:rsidRDefault="006475FA" w:rsidP="006475FA">
      <w:pPr>
        <w:spacing w:before="360" w:after="0" w:line="240" w:lineRule="auto"/>
        <w:rPr>
          <w:rFonts w:ascii="Times New Roman" w:eastAsia="Times New Roman" w:hAnsi="Times New Roman" w:cs="Times New Roman"/>
          <w:sz w:val="28"/>
          <w:szCs w:val="20"/>
          <w:lang w:eastAsia="ru-RU"/>
        </w:rPr>
      </w:pPr>
      <w:r w:rsidRPr="006475FA">
        <w:rPr>
          <w:rFonts w:ascii="Times New Roman" w:eastAsia="Times New Roman" w:hAnsi="Times New Roman" w:cs="Times New Roman"/>
          <w:sz w:val="28"/>
          <w:szCs w:val="20"/>
          <w:lang w:eastAsia="ru-RU"/>
        </w:rPr>
        <w:t xml:space="preserve">Таблица 2.3 </w:t>
      </w:r>
      <w:r w:rsidRPr="006475FA">
        <w:rPr>
          <w:rFonts w:ascii="Times New Roman" w:eastAsia="Times New Roman" w:hAnsi="Times New Roman" w:cs="Times New Roman"/>
          <w:bCs/>
          <w:sz w:val="28"/>
          <w:szCs w:val="20"/>
          <w:lang w:eastAsia="ru-RU"/>
        </w:rPr>
        <w:t>—</w:t>
      </w:r>
      <w:r w:rsidRPr="006475FA">
        <w:rPr>
          <w:rFonts w:ascii="Times New Roman" w:eastAsia="Times New Roman" w:hAnsi="Times New Roman" w:cs="Times New Roman"/>
          <w:sz w:val="28"/>
          <w:szCs w:val="20"/>
          <w:lang w:eastAsia="ru-RU"/>
        </w:rPr>
        <w:t xml:space="preserve"> </w:t>
      </w:r>
      <w:proofErr w:type="spellStart"/>
      <w:r w:rsidRPr="006475FA">
        <w:rPr>
          <w:rFonts w:ascii="Times New Roman" w:eastAsia="Times New Roman" w:hAnsi="Times New Roman" w:cs="Times New Roman"/>
          <w:sz w:val="28"/>
          <w:szCs w:val="20"/>
          <w:lang w:eastAsia="ru-RU"/>
        </w:rPr>
        <w:t>Оборотно</w:t>
      </w:r>
      <w:proofErr w:type="spellEnd"/>
      <w:r w:rsidRPr="006475FA">
        <w:rPr>
          <w:rFonts w:ascii="Times New Roman" w:eastAsia="Times New Roman" w:hAnsi="Times New Roman" w:cs="Times New Roman"/>
          <w:sz w:val="28"/>
          <w:szCs w:val="20"/>
          <w:lang w:eastAsia="ru-RU"/>
        </w:rPr>
        <w:t>-сальдовая ведомость</w:t>
      </w:r>
    </w:p>
    <w:tbl>
      <w:tblPr>
        <w:tblW w:w="9520" w:type="dxa"/>
        <w:tblInd w:w="93" w:type="dxa"/>
        <w:tblLook w:val="04A0" w:firstRow="1" w:lastRow="0" w:firstColumn="1" w:lastColumn="0" w:noHBand="0" w:noVBand="1"/>
      </w:tblPr>
      <w:tblGrid>
        <w:gridCol w:w="871"/>
        <w:gridCol w:w="1439"/>
        <w:gridCol w:w="1444"/>
        <w:gridCol w:w="1439"/>
        <w:gridCol w:w="1444"/>
        <w:gridCol w:w="1439"/>
        <w:gridCol w:w="1444"/>
      </w:tblGrid>
      <w:tr w:rsidR="0039707F" w:rsidRPr="0039707F" w:rsidTr="004729C5">
        <w:trPr>
          <w:trHeight w:val="330"/>
        </w:trPr>
        <w:tc>
          <w:tcPr>
            <w:tcW w:w="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Счет</w:t>
            </w:r>
          </w:p>
        </w:tc>
        <w:tc>
          <w:tcPr>
            <w:tcW w:w="2883" w:type="dxa"/>
            <w:gridSpan w:val="2"/>
            <w:tcBorders>
              <w:top w:val="single" w:sz="8" w:space="0" w:color="auto"/>
              <w:left w:val="nil"/>
              <w:bottom w:val="nil"/>
              <w:right w:val="single" w:sz="4" w:space="0" w:color="B3AC86"/>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Сальдо на начало периода</w:t>
            </w:r>
          </w:p>
        </w:tc>
        <w:tc>
          <w:tcPr>
            <w:tcW w:w="2883" w:type="dxa"/>
            <w:gridSpan w:val="2"/>
            <w:tcBorders>
              <w:top w:val="single" w:sz="8" w:space="0" w:color="auto"/>
              <w:left w:val="single" w:sz="8" w:space="0" w:color="auto"/>
              <w:bottom w:val="nil"/>
              <w:right w:val="single" w:sz="8" w:space="0" w:color="000000"/>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Обороты за период</w:t>
            </w:r>
          </w:p>
        </w:tc>
        <w:tc>
          <w:tcPr>
            <w:tcW w:w="2883" w:type="dxa"/>
            <w:gridSpan w:val="2"/>
            <w:tcBorders>
              <w:top w:val="single" w:sz="8" w:space="0" w:color="auto"/>
              <w:left w:val="nil"/>
              <w:bottom w:val="nil"/>
              <w:right w:val="single" w:sz="8" w:space="0" w:color="000000"/>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Сальдо на конец периода</w:t>
            </w:r>
          </w:p>
        </w:tc>
      </w:tr>
      <w:tr w:rsidR="0039707F" w:rsidRPr="0039707F" w:rsidTr="004729C5">
        <w:trPr>
          <w:trHeight w:val="360"/>
        </w:trPr>
        <w:tc>
          <w:tcPr>
            <w:tcW w:w="871" w:type="dxa"/>
            <w:vMerge/>
            <w:tcBorders>
              <w:top w:val="single" w:sz="8" w:space="0" w:color="auto"/>
              <w:left w:val="single" w:sz="8" w:space="0" w:color="auto"/>
              <w:bottom w:val="single" w:sz="8" w:space="0" w:color="000000"/>
              <w:right w:val="single" w:sz="8" w:space="0" w:color="auto"/>
            </w:tcBorders>
            <w:vAlign w:val="center"/>
            <w:hideMark/>
          </w:tcPr>
          <w:p w:rsidR="0039707F" w:rsidRPr="0039707F" w:rsidRDefault="0039707F" w:rsidP="0039707F">
            <w:pPr>
              <w:spacing w:after="0" w:line="240" w:lineRule="auto"/>
              <w:rPr>
                <w:rFonts w:ascii="Times New Roman" w:eastAsia="Times New Roman" w:hAnsi="Times New Roman" w:cs="Times New Roman"/>
                <w:sz w:val="28"/>
                <w:lang w:eastAsia="ru-RU"/>
              </w:rPr>
            </w:pPr>
          </w:p>
        </w:tc>
        <w:tc>
          <w:tcPr>
            <w:tcW w:w="1439" w:type="dxa"/>
            <w:tcBorders>
              <w:top w:val="single" w:sz="4" w:space="0" w:color="auto"/>
              <w:left w:val="nil"/>
              <w:bottom w:val="single" w:sz="8" w:space="0" w:color="auto"/>
              <w:right w:val="single" w:sz="4"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Дебет</w:t>
            </w:r>
          </w:p>
        </w:tc>
        <w:tc>
          <w:tcPr>
            <w:tcW w:w="1444" w:type="dxa"/>
            <w:tcBorders>
              <w:top w:val="single" w:sz="4" w:space="0" w:color="auto"/>
              <w:left w:val="nil"/>
              <w:bottom w:val="single" w:sz="8" w:space="0" w:color="auto"/>
              <w:right w:val="nil"/>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Кредит</w:t>
            </w:r>
          </w:p>
        </w:tc>
        <w:tc>
          <w:tcPr>
            <w:tcW w:w="143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Дебет</w:t>
            </w:r>
          </w:p>
        </w:tc>
        <w:tc>
          <w:tcPr>
            <w:tcW w:w="1444" w:type="dxa"/>
            <w:tcBorders>
              <w:top w:val="single" w:sz="4" w:space="0" w:color="auto"/>
              <w:left w:val="nil"/>
              <w:bottom w:val="single" w:sz="8" w:space="0" w:color="auto"/>
              <w:right w:val="single" w:sz="8"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Кредит</w:t>
            </w:r>
          </w:p>
        </w:tc>
        <w:tc>
          <w:tcPr>
            <w:tcW w:w="1439" w:type="dxa"/>
            <w:tcBorders>
              <w:top w:val="single" w:sz="4" w:space="0" w:color="auto"/>
              <w:left w:val="nil"/>
              <w:bottom w:val="single" w:sz="8" w:space="0" w:color="auto"/>
              <w:right w:val="single" w:sz="4"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Дебет</w:t>
            </w:r>
          </w:p>
        </w:tc>
        <w:tc>
          <w:tcPr>
            <w:tcW w:w="1444" w:type="dxa"/>
            <w:tcBorders>
              <w:top w:val="single" w:sz="4" w:space="0" w:color="auto"/>
              <w:left w:val="nil"/>
              <w:bottom w:val="single" w:sz="8" w:space="0" w:color="auto"/>
              <w:right w:val="single" w:sz="8" w:space="0" w:color="auto"/>
            </w:tcBorders>
            <w:shd w:val="clear" w:color="auto" w:fill="auto"/>
            <w:vAlign w:val="center"/>
            <w:hideMark/>
          </w:tcPr>
          <w:p w:rsidR="0039707F" w:rsidRPr="0039707F" w:rsidRDefault="0039707F" w:rsidP="0039707F">
            <w:pPr>
              <w:spacing w:after="0" w:line="240" w:lineRule="auto"/>
              <w:jc w:val="center"/>
              <w:rPr>
                <w:rFonts w:ascii="Times New Roman" w:eastAsia="Times New Roman" w:hAnsi="Times New Roman" w:cs="Times New Roman"/>
                <w:sz w:val="28"/>
                <w:lang w:eastAsia="ru-RU"/>
              </w:rPr>
            </w:pPr>
            <w:r w:rsidRPr="0039707F">
              <w:rPr>
                <w:rFonts w:ascii="Times New Roman" w:eastAsia="Times New Roman" w:hAnsi="Times New Roman" w:cs="Times New Roman"/>
                <w:sz w:val="28"/>
                <w:lang w:eastAsia="ru-RU"/>
              </w:rPr>
              <w:t>Кредит</w:t>
            </w: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01.1</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01.2</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02</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val="en-US" w:eastAsia="ru-RU"/>
              </w:rPr>
              <w:t>5</w:t>
            </w:r>
            <w:r w:rsidRPr="0039707F">
              <w:rPr>
                <w:rFonts w:ascii="Times New Roman" w:eastAsia="Times New Roman" w:hAnsi="Times New Roman" w:cs="Times New Roman"/>
                <w:sz w:val="20"/>
                <w:szCs w:val="20"/>
                <w:lang w:eastAsia="ru-RU"/>
              </w:rPr>
              <w:t>983</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val="en-US" w:eastAsia="ru-RU"/>
              </w:rPr>
              <w:t>5</w:t>
            </w:r>
            <w:r w:rsidRPr="0039707F">
              <w:rPr>
                <w:rFonts w:ascii="Times New Roman" w:eastAsia="Times New Roman" w:hAnsi="Times New Roman" w:cs="Times New Roman"/>
                <w:sz w:val="20"/>
                <w:szCs w:val="20"/>
                <w:lang w:eastAsia="ru-RU"/>
              </w:rPr>
              <w:t>983</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08</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718000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1380000</w:t>
            </w: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481800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898200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19</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32450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32450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241"/>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20 А</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417024</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417024</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207024</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274"/>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20 В</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404809</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404809</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236809</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25</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82483</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82483</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26</w:t>
            </w:r>
          </w:p>
        </w:tc>
        <w:tc>
          <w:tcPr>
            <w:tcW w:w="1439" w:type="dxa"/>
            <w:tcBorders>
              <w:top w:val="single" w:sz="4" w:space="0" w:color="auto"/>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single" w:sz="4" w:space="0" w:color="auto"/>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single" w:sz="4" w:space="0" w:color="auto"/>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125550</w:t>
            </w:r>
          </w:p>
        </w:tc>
        <w:tc>
          <w:tcPr>
            <w:tcW w:w="1444" w:type="dxa"/>
            <w:tcBorders>
              <w:top w:val="single" w:sz="4" w:space="0" w:color="auto"/>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125550</w:t>
            </w:r>
          </w:p>
        </w:tc>
        <w:tc>
          <w:tcPr>
            <w:tcW w:w="1439" w:type="dxa"/>
            <w:tcBorders>
              <w:top w:val="single" w:sz="4" w:space="0" w:color="auto"/>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single" w:sz="4" w:space="0" w:color="auto"/>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274"/>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43 А</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210000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204000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264"/>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43 В</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168000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168000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44 А</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3600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3600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44 В</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150"/>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45 А</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204000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204000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50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219300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211500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7800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51</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4020000</w:t>
            </w: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1818000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815427</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5022873</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38940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val="en-US" w:eastAsia="ru-RU"/>
              </w:rPr>
            </w:pPr>
            <w:r w:rsidRPr="0039707F">
              <w:rPr>
                <w:rFonts w:ascii="Times New Roman" w:eastAsia="Times New Roman" w:hAnsi="Times New Roman" w:cs="Times New Roman"/>
                <w:sz w:val="20"/>
                <w:szCs w:val="20"/>
                <w:lang w:val="en-US" w:eastAsia="ru-RU"/>
              </w:rPr>
              <w:t>194700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val="en-US" w:eastAsia="ru-RU"/>
              </w:rPr>
              <w:t>155760</w:t>
            </w:r>
          </w:p>
        </w:tc>
      </w:tr>
      <w:tr w:rsidR="0039707F" w:rsidRPr="0039707F" w:rsidTr="004729C5">
        <w:trPr>
          <w:trHeight w:val="283"/>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62.1</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1440000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1440000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260"/>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62.2</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300000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300000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4729C5">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68</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357865</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357865</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9707F" w:rsidRPr="0039707F" w:rsidTr="00565810">
        <w:trPr>
          <w:trHeight w:val="345"/>
        </w:trPr>
        <w:tc>
          <w:tcPr>
            <w:tcW w:w="871" w:type="dxa"/>
            <w:tcBorders>
              <w:top w:val="nil"/>
              <w:left w:val="single" w:sz="8" w:space="0" w:color="auto"/>
              <w:bottom w:val="single" w:sz="4" w:space="0" w:color="auto"/>
              <w:right w:val="single" w:sz="8" w:space="0" w:color="auto"/>
            </w:tcBorders>
            <w:shd w:val="clear" w:color="auto" w:fill="auto"/>
            <w:hideMark/>
          </w:tcPr>
          <w:p w:rsidR="0039707F" w:rsidRPr="0039707F" w:rsidRDefault="0039707F" w:rsidP="0039707F">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69</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61200</w:t>
            </w: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61200</w:t>
            </w:r>
          </w:p>
        </w:tc>
        <w:tc>
          <w:tcPr>
            <w:tcW w:w="1439" w:type="dxa"/>
            <w:tcBorders>
              <w:top w:val="nil"/>
              <w:left w:val="nil"/>
              <w:bottom w:val="single" w:sz="4" w:space="0" w:color="auto"/>
              <w:right w:val="single" w:sz="4"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9707F" w:rsidRPr="0039707F" w:rsidRDefault="0039707F" w:rsidP="0039707F">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single" w:sz="4" w:space="0" w:color="auto"/>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lastRenderedPageBreak/>
              <w:t>70</w:t>
            </w:r>
          </w:p>
        </w:tc>
        <w:tc>
          <w:tcPr>
            <w:tcW w:w="1439" w:type="dxa"/>
            <w:tcBorders>
              <w:top w:val="single" w:sz="4" w:space="0" w:color="auto"/>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single" w:sz="4" w:space="0" w:color="auto"/>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bookmarkStart w:id="1" w:name="_GoBack"/>
            <w:bookmarkEnd w:id="1"/>
          </w:p>
        </w:tc>
        <w:tc>
          <w:tcPr>
            <w:tcW w:w="1439" w:type="dxa"/>
            <w:tcBorders>
              <w:top w:val="single" w:sz="4" w:space="0" w:color="auto"/>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293186</w:t>
            </w:r>
          </w:p>
        </w:tc>
        <w:tc>
          <w:tcPr>
            <w:tcW w:w="1444" w:type="dxa"/>
            <w:tcBorders>
              <w:top w:val="single" w:sz="4" w:space="0" w:color="auto"/>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293186</w:t>
            </w:r>
          </w:p>
        </w:tc>
        <w:tc>
          <w:tcPr>
            <w:tcW w:w="1439" w:type="dxa"/>
            <w:tcBorders>
              <w:top w:val="single" w:sz="4" w:space="0" w:color="auto"/>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single" w:sz="4" w:space="0" w:color="auto"/>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71</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39000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39000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73</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75.1</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w:t>
            </w: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75.2</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89186</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89186</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76</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360000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385800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25800</w:t>
            </w: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w:t>
            </w: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6000000</w:t>
            </w: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82</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18773</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18773</w:t>
            </w: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84</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197145</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375518</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17873</w:t>
            </w: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90 А</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450000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450000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90 В</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91</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930000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930000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94</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4200</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99</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469383</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469383</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p>
        </w:tc>
      </w:tr>
      <w:tr w:rsidR="00362985" w:rsidRPr="0039707F" w:rsidTr="00360542">
        <w:trPr>
          <w:trHeight w:val="345"/>
        </w:trPr>
        <w:tc>
          <w:tcPr>
            <w:tcW w:w="871" w:type="dxa"/>
            <w:tcBorders>
              <w:top w:val="nil"/>
              <w:left w:val="single" w:sz="8" w:space="0" w:color="auto"/>
              <w:bottom w:val="single" w:sz="4" w:space="0" w:color="auto"/>
              <w:right w:val="single" w:sz="8" w:space="0" w:color="auto"/>
            </w:tcBorders>
            <w:shd w:val="clear" w:color="auto" w:fill="auto"/>
          </w:tcPr>
          <w:p w:rsidR="00362985" w:rsidRPr="0039707F" w:rsidRDefault="00362985" w:rsidP="00362985">
            <w:pPr>
              <w:spacing w:after="0" w:line="240" w:lineRule="auto"/>
              <w:jc w:val="center"/>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Итого</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6000000</w:t>
            </w:r>
          </w:p>
        </w:tc>
        <w:tc>
          <w:tcPr>
            <w:tcW w:w="1444" w:type="dxa"/>
            <w:tcBorders>
              <w:top w:val="nil"/>
              <w:left w:val="nil"/>
              <w:bottom w:val="single" w:sz="4" w:space="0" w:color="auto"/>
              <w:right w:val="nil"/>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6000000</w:t>
            </w:r>
          </w:p>
        </w:tc>
        <w:tc>
          <w:tcPr>
            <w:tcW w:w="1439" w:type="dxa"/>
            <w:tcBorders>
              <w:top w:val="nil"/>
              <w:left w:val="single" w:sz="8" w:space="0" w:color="auto"/>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11302804</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11302804</w:t>
            </w:r>
          </w:p>
        </w:tc>
        <w:tc>
          <w:tcPr>
            <w:tcW w:w="1439" w:type="dxa"/>
            <w:tcBorders>
              <w:top w:val="nil"/>
              <w:left w:val="nil"/>
              <w:bottom w:val="single" w:sz="4" w:space="0" w:color="auto"/>
              <w:right w:val="single" w:sz="4"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6378706</w:t>
            </w:r>
          </w:p>
        </w:tc>
        <w:tc>
          <w:tcPr>
            <w:tcW w:w="1444" w:type="dxa"/>
            <w:tcBorders>
              <w:top w:val="nil"/>
              <w:left w:val="nil"/>
              <w:bottom w:val="single" w:sz="4" w:space="0" w:color="auto"/>
              <w:right w:val="single" w:sz="8" w:space="0" w:color="auto"/>
            </w:tcBorders>
            <w:shd w:val="clear" w:color="auto" w:fill="auto"/>
            <w:vAlign w:val="center"/>
          </w:tcPr>
          <w:p w:rsidR="00362985" w:rsidRPr="0039707F" w:rsidRDefault="00362985" w:rsidP="00362985">
            <w:pPr>
              <w:spacing w:after="0" w:line="240" w:lineRule="auto"/>
              <w:jc w:val="right"/>
              <w:rPr>
                <w:rFonts w:ascii="Times New Roman" w:eastAsia="Times New Roman" w:hAnsi="Times New Roman" w:cs="Times New Roman"/>
                <w:sz w:val="20"/>
                <w:szCs w:val="20"/>
                <w:lang w:eastAsia="ru-RU"/>
              </w:rPr>
            </w:pPr>
            <w:r w:rsidRPr="0039707F">
              <w:rPr>
                <w:rFonts w:ascii="Times New Roman" w:eastAsia="Times New Roman" w:hAnsi="Times New Roman" w:cs="Times New Roman"/>
                <w:sz w:val="20"/>
                <w:szCs w:val="20"/>
                <w:lang w:eastAsia="ru-RU"/>
              </w:rPr>
              <w:t>6378706</w:t>
            </w:r>
          </w:p>
        </w:tc>
      </w:tr>
    </w:tbl>
    <w:p w:rsidR="006475FA" w:rsidRDefault="006475FA" w:rsidP="00664A83">
      <w:pPr>
        <w:spacing w:after="0" w:line="360" w:lineRule="auto"/>
        <w:rPr>
          <w:rFonts w:ascii="Times New Roman" w:hAnsi="Times New Roman" w:cs="Times New Roman"/>
          <w:sz w:val="28"/>
          <w:szCs w:val="28"/>
        </w:rPr>
      </w:pPr>
    </w:p>
    <w:p w:rsidR="009160FA" w:rsidRPr="009160FA" w:rsidRDefault="009160FA" w:rsidP="009160FA">
      <w:pPr>
        <w:spacing w:after="0" w:line="360" w:lineRule="auto"/>
        <w:ind w:firstLine="709"/>
        <w:rPr>
          <w:rFonts w:ascii="Times New Roman" w:hAnsi="Times New Roman" w:cs="Times New Roman"/>
          <w:sz w:val="28"/>
          <w:szCs w:val="28"/>
        </w:rPr>
      </w:pPr>
      <w:r w:rsidRPr="009160FA">
        <w:rPr>
          <w:rFonts w:ascii="Times New Roman" w:hAnsi="Times New Roman" w:cs="Times New Roman"/>
          <w:sz w:val="28"/>
          <w:szCs w:val="28"/>
        </w:rPr>
        <w:t>На основе данных фактов хозяйственной деятельности составлены приложение А – отчет о финансовых результатах, приложение Б – бухгалтерский баланс.</w:t>
      </w: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722FF8" w:rsidRDefault="00722FF8" w:rsidP="0039707F">
      <w:pPr>
        <w:spacing w:before="360" w:after="360" w:line="360" w:lineRule="auto"/>
        <w:contextualSpacing/>
        <w:jc w:val="center"/>
        <w:rPr>
          <w:rFonts w:ascii="Times New Roman" w:eastAsia="MS Mincho" w:hAnsi="Times New Roman" w:cs="Times New Roman"/>
          <w:sz w:val="32"/>
          <w:szCs w:val="32"/>
        </w:rPr>
      </w:pPr>
    </w:p>
    <w:p w:rsidR="00664A83" w:rsidRDefault="00664A83" w:rsidP="0039707F">
      <w:pPr>
        <w:spacing w:before="360" w:after="360" w:line="360" w:lineRule="auto"/>
        <w:contextualSpacing/>
        <w:jc w:val="center"/>
        <w:rPr>
          <w:rFonts w:ascii="Times New Roman" w:eastAsia="MS Mincho" w:hAnsi="Times New Roman" w:cs="Times New Roman"/>
          <w:sz w:val="32"/>
          <w:szCs w:val="32"/>
        </w:rPr>
      </w:pPr>
    </w:p>
    <w:p w:rsidR="009160FA" w:rsidRPr="009160FA" w:rsidRDefault="009160FA" w:rsidP="0039707F">
      <w:pPr>
        <w:spacing w:before="360" w:after="360" w:line="360" w:lineRule="auto"/>
        <w:contextualSpacing/>
        <w:jc w:val="center"/>
        <w:rPr>
          <w:rFonts w:ascii="Times New Roman" w:eastAsia="MS Mincho" w:hAnsi="Times New Roman" w:cs="Times New Roman"/>
          <w:sz w:val="32"/>
          <w:szCs w:val="32"/>
        </w:rPr>
      </w:pPr>
      <w:r w:rsidRPr="009160FA">
        <w:rPr>
          <w:rFonts w:ascii="Times New Roman" w:eastAsia="MS Mincho" w:hAnsi="Times New Roman" w:cs="Times New Roman"/>
          <w:sz w:val="32"/>
          <w:szCs w:val="32"/>
        </w:rPr>
        <w:lastRenderedPageBreak/>
        <w:t>ЗАКЛЮЧЕНИЕ</w:t>
      </w:r>
    </w:p>
    <w:p w:rsidR="009160FA" w:rsidRPr="009160FA" w:rsidRDefault="009160FA" w:rsidP="009160FA">
      <w:pPr>
        <w:spacing w:before="360" w:after="360" w:line="360" w:lineRule="auto"/>
        <w:ind w:firstLine="709"/>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На протяжении последних лет профессия бухгалтера остается одной из самых востребованных на кадровом рынке. Бурное развитие экономики в нашей стране повлекло за собой расширение уже существующих компаний, рост количества их филиалов и отделений, а также возникновение новых фирм. Все возрастающая значимость и сложность профессий в сфере бухгалтерского учета предъявляет все большие требования к профессионалам в этой области. Помимо соответствующей профессиональной подготовки, бухгалтера должны обладать такими личными качествами как уравновешенность, стрессоустойчивость, усидчивость, внимательность, ответственность, пунктуальность, честность.</w:t>
      </w:r>
    </w:p>
    <w:p w:rsidR="009160FA" w:rsidRPr="009160FA" w:rsidRDefault="009160FA" w:rsidP="009160FA">
      <w:pPr>
        <w:spacing w:before="360" w:after="360" w:line="360" w:lineRule="auto"/>
        <w:ind w:firstLine="709"/>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Помимо этого, для того, чтобы грамотно выполнять свою работу и не вызывать недоверия, которое зачастую сопровождает людей, отвечающих за крупные денежные суммы, бухгалтера должны руководствоваться перечисленными выше профессиональными этическими нормами, а также этическими нормами, принятыми в обществе в целом.</w:t>
      </w:r>
    </w:p>
    <w:p w:rsidR="009160FA" w:rsidRPr="009160FA" w:rsidRDefault="009160FA" w:rsidP="009160FA">
      <w:pPr>
        <w:spacing w:before="360" w:after="360" w:line="360" w:lineRule="auto"/>
        <w:ind w:firstLine="709"/>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Соблюдение общечеловеческих и профессиональных этических норм – непременная обязанность и высший долг каждого бухгалтера, руководителя и сотрудника фирмы. От их соблюдения зависит честь каждого конкретного бухгалтера и имидж бухгалтерских профессий в целом.</w:t>
      </w:r>
    </w:p>
    <w:p w:rsid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p>
    <w:p w:rsid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p>
    <w:p w:rsid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p>
    <w:p w:rsid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p>
    <w:p w:rsid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p>
    <w:p w:rsidR="009160FA" w:rsidRDefault="009160FA" w:rsidP="00517A8F">
      <w:pPr>
        <w:spacing w:before="360" w:after="360" w:line="360" w:lineRule="auto"/>
        <w:contextualSpacing/>
        <w:jc w:val="both"/>
        <w:rPr>
          <w:rFonts w:ascii="Times New Roman" w:eastAsia="MS Mincho" w:hAnsi="Times New Roman" w:cs="Times New Roman"/>
          <w:b/>
          <w:sz w:val="32"/>
          <w:szCs w:val="32"/>
        </w:rPr>
      </w:pPr>
    </w:p>
    <w:p w:rsidR="00517A8F" w:rsidRDefault="00517A8F" w:rsidP="00517A8F">
      <w:pPr>
        <w:spacing w:before="360" w:after="360" w:line="360" w:lineRule="auto"/>
        <w:contextualSpacing/>
        <w:jc w:val="both"/>
        <w:rPr>
          <w:rFonts w:ascii="Times New Roman" w:eastAsia="MS Mincho" w:hAnsi="Times New Roman" w:cs="Times New Roman"/>
          <w:b/>
          <w:sz w:val="32"/>
          <w:szCs w:val="32"/>
        </w:rPr>
      </w:pPr>
    </w:p>
    <w:p w:rsidR="00517A8F" w:rsidRDefault="00517A8F" w:rsidP="00517A8F">
      <w:pPr>
        <w:spacing w:before="360" w:after="360" w:line="360" w:lineRule="auto"/>
        <w:contextualSpacing/>
        <w:jc w:val="both"/>
        <w:rPr>
          <w:rFonts w:ascii="Times New Roman" w:eastAsia="MS Mincho" w:hAnsi="Times New Roman" w:cs="Times New Roman"/>
          <w:b/>
          <w:sz w:val="32"/>
          <w:szCs w:val="32"/>
        </w:rPr>
      </w:pPr>
    </w:p>
    <w:p w:rsidR="009160FA" w:rsidRPr="009160FA" w:rsidRDefault="009160FA" w:rsidP="009160FA">
      <w:pPr>
        <w:spacing w:before="360" w:after="360" w:line="360" w:lineRule="auto"/>
        <w:contextualSpacing/>
        <w:jc w:val="center"/>
        <w:rPr>
          <w:rFonts w:ascii="Times New Roman" w:eastAsia="MS Mincho" w:hAnsi="Times New Roman" w:cs="Times New Roman"/>
          <w:sz w:val="32"/>
          <w:szCs w:val="32"/>
        </w:rPr>
      </w:pPr>
      <w:r w:rsidRPr="009160FA">
        <w:rPr>
          <w:rFonts w:ascii="Times New Roman" w:eastAsia="MS Mincho" w:hAnsi="Times New Roman" w:cs="Times New Roman"/>
          <w:sz w:val="32"/>
          <w:szCs w:val="32"/>
        </w:rPr>
        <w:lastRenderedPageBreak/>
        <w:t>СПИСОК ИСПОЛЬЗОВАННОЙ ЛИТЕРАТУРЫ</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proofErr w:type="spellStart"/>
      <w:r w:rsidRPr="009160FA">
        <w:rPr>
          <w:rFonts w:ascii="Times New Roman" w:eastAsia="MS Mincho" w:hAnsi="Times New Roman" w:cs="Times New Roman"/>
          <w:i/>
          <w:sz w:val="28"/>
          <w:szCs w:val="28"/>
        </w:rPr>
        <w:t>Полковский</w:t>
      </w:r>
      <w:proofErr w:type="spellEnd"/>
      <w:r w:rsidRPr="009160FA">
        <w:rPr>
          <w:rFonts w:ascii="Times New Roman" w:eastAsia="MS Mincho" w:hAnsi="Times New Roman" w:cs="Times New Roman"/>
          <w:i/>
          <w:sz w:val="28"/>
          <w:szCs w:val="28"/>
        </w:rPr>
        <w:t xml:space="preserve"> А. Л.</w:t>
      </w:r>
      <w:r w:rsidRPr="009160FA">
        <w:rPr>
          <w:rFonts w:ascii="Times New Roman" w:eastAsia="MS Mincho" w:hAnsi="Times New Roman" w:cs="Times New Roman"/>
          <w:sz w:val="28"/>
          <w:szCs w:val="28"/>
        </w:rPr>
        <w:t xml:space="preserve"> Бухгалтерское дело: Учебник для бакалавров / А. Л. </w:t>
      </w:r>
      <w:proofErr w:type="spellStart"/>
      <w:r w:rsidRPr="009160FA">
        <w:rPr>
          <w:rFonts w:ascii="Times New Roman" w:eastAsia="MS Mincho" w:hAnsi="Times New Roman" w:cs="Times New Roman"/>
          <w:sz w:val="28"/>
          <w:szCs w:val="28"/>
        </w:rPr>
        <w:t>Полковский</w:t>
      </w:r>
      <w:proofErr w:type="spellEnd"/>
      <w:r w:rsidRPr="009160FA">
        <w:rPr>
          <w:rFonts w:ascii="Times New Roman" w:eastAsia="MS Mincho" w:hAnsi="Times New Roman" w:cs="Times New Roman"/>
          <w:sz w:val="28"/>
          <w:szCs w:val="28"/>
        </w:rPr>
        <w:t xml:space="preserve">; под ред. проф. Л. М. </w:t>
      </w:r>
      <w:proofErr w:type="spellStart"/>
      <w:r w:rsidRPr="009160FA">
        <w:rPr>
          <w:rFonts w:ascii="Times New Roman" w:eastAsia="MS Mincho" w:hAnsi="Times New Roman" w:cs="Times New Roman"/>
          <w:sz w:val="28"/>
          <w:szCs w:val="28"/>
        </w:rPr>
        <w:t>Полковского</w:t>
      </w:r>
      <w:proofErr w:type="spellEnd"/>
      <w:r w:rsidRPr="009160FA">
        <w:rPr>
          <w:rFonts w:ascii="Times New Roman" w:eastAsia="MS Mincho" w:hAnsi="Times New Roman" w:cs="Times New Roman"/>
          <w:sz w:val="28"/>
          <w:szCs w:val="28"/>
        </w:rPr>
        <w:t xml:space="preserve">. — М.: Издательско-торговая корпорация «Дашков и </w:t>
      </w:r>
      <w:proofErr w:type="gramStart"/>
      <w:r w:rsidRPr="009160FA">
        <w:rPr>
          <w:rFonts w:ascii="Times New Roman" w:eastAsia="MS Mincho" w:hAnsi="Times New Roman" w:cs="Times New Roman"/>
          <w:sz w:val="28"/>
          <w:szCs w:val="28"/>
        </w:rPr>
        <w:t>К</w:t>
      </w:r>
      <w:proofErr w:type="gramEnd"/>
      <w:r w:rsidRPr="009160FA">
        <w:rPr>
          <w:rFonts w:ascii="Times New Roman" w:eastAsia="MS Mincho" w:hAnsi="Times New Roman" w:cs="Times New Roman"/>
          <w:sz w:val="28"/>
          <w:szCs w:val="28"/>
        </w:rPr>
        <w:t>°», 2017. — 288 с. ISBN 978-5-394-02251-7</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i/>
          <w:sz w:val="28"/>
          <w:szCs w:val="28"/>
        </w:rPr>
        <w:t>Бабаев Ю.А.</w:t>
      </w:r>
      <w:r w:rsidRPr="009160FA">
        <w:rPr>
          <w:rFonts w:ascii="Times New Roman" w:eastAsia="MS Mincho" w:hAnsi="Times New Roman" w:cs="Times New Roman"/>
          <w:sz w:val="28"/>
          <w:szCs w:val="28"/>
        </w:rPr>
        <w:t xml:space="preserve"> Теория бухгалтерского учета: Учебник для вузов. – 2-е изд., </w:t>
      </w:r>
      <w:proofErr w:type="spellStart"/>
      <w:r w:rsidRPr="009160FA">
        <w:rPr>
          <w:rFonts w:ascii="Times New Roman" w:eastAsia="MS Mincho" w:hAnsi="Times New Roman" w:cs="Times New Roman"/>
          <w:sz w:val="28"/>
          <w:szCs w:val="28"/>
        </w:rPr>
        <w:t>перераб</w:t>
      </w:r>
      <w:proofErr w:type="spellEnd"/>
      <w:proofErr w:type="gramStart"/>
      <w:r w:rsidRPr="009160FA">
        <w:rPr>
          <w:rFonts w:ascii="Times New Roman" w:eastAsia="MS Mincho" w:hAnsi="Times New Roman" w:cs="Times New Roman"/>
          <w:sz w:val="28"/>
          <w:szCs w:val="28"/>
        </w:rPr>
        <w:t>.</w:t>
      </w:r>
      <w:proofErr w:type="gramEnd"/>
      <w:r w:rsidRPr="009160FA">
        <w:rPr>
          <w:rFonts w:ascii="Times New Roman" w:eastAsia="MS Mincho" w:hAnsi="Times New Roman" w:cs="Times New Roman"/>
          <w:sz w:val="28"/>
          <w:szCs w:val="28"/>
        </w:rPr>
        <w:t xml:space="preserve"> и доп. – М.: ЮНИТИ-ДАНА, 2015. – 304 с. ISBN 5-238-00307-2</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Подготовка бухгалтеров в системе современного отечественного высшего образования: состояние и перспективы. [Электронный ресурс]. - Режим доступа: https://cyberleninka.ru/article/n/podgotovka-buhgalterov-v-sisteme-sovremennogo-otechestvennogo-vysshego-obrazovaniya-sostoyanie-i-perspektivy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Профессиональная этика бухгалтера. [Электронный ресурс]. – Режим доступа: http://www.grandars.ru/student/buhgalterskiy-uchet/etika-buhgaltera.html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i/>
          <w:sz w:val="28"/>
          <w:szCs w:val="28"/>
        </w:rPr>
        <w:t>Иванова Т.Н.</w:t>
      </w:r>
      <w:r w:rsidRPr="009160FA">
        <w:rPr>
          <w:rFonts w:ascii="Times New Roman" w:eastAsia="MS Mincho" w:hAnsi="Times New Roman" w:cs="Times New Roman"/>
          <w:sz w:val="28"/>
          <w:szCs w:val="28"/>
        </w:rPr>
        <w:t xml:space="preserve"> Профессиональные ценности и этика: Материалы по Программе подготовки и аттестации профессиональных </w:t>
      </w:r>
      <w:proofErr w:type="gramStart"/>
      <w:r w:rsidRPr="009160FA">
        <w:rPr>
          <w:rFonts w:ascii="Times New Roman" w:eastAsia="MS Mincho" w:hAnsi="Times New Roman" w:cs="Times New Roman"/>
          <w:sz w:val="28"/>
          <w:szCs w:val="28"/>
        </w:rPr>
        <w:t>бухгалтеров.[</w:t>
      </w:r>
      <w:proofErr w:type="gramEnd"/>
      <w:r w:rsidRPr="009160FA">
        <w:rPr>
          <w:rFonts w:ascii="Times New Roman" w:eastAsia="MS Mincho" w:hAnsi="Times New Roman" w:cs="Times New Roman"/>
          <w:sz w:val="28"/>
          <w:szCs w:val="28"/>
        </w:rPr>
        <w:t>Электронный ресурс]. – 2016. – Режим доступа: http://tvsheu.ru/wp-content/uploads/2017/07/Professionalnye-tsennosti-i-etika-.pdf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10 новых обязанностей бухгалтеров с января 2019 года. Журнал «</w:t>
      </w:r>
      <w:proofErr w:type="spellStart"/>
      <w:r w:rsidRPr="009160FA">
        <w:rPr>
          <w:rFonts w:ascii="Times New Roman" w:eastAsia="MS Mincho" w:hAnsi="Times New Roman" w:cs="Times New Roman"/>
          <w:sz w:val="28"/>
          <w:szCs w:val="28"/>
        </w:rPr>
        <w:t>Упращенка</w:t>
      </w:r>
      <w:proofErr w:type="spellEnd"/>
      <w:r w:rsidRPr="009160FA">
        <w:rPr>
          <w:rFonts w:ascii="Times New Roman" w:eastAsia="MS Mincho" w:hAnsi="Times New Roman" w:cs="Times New Roman"/>
          <w:sz w:val="28"/>
          <w:szCs w:val="28"/>
        </w:rPr>
        <w:t>». [Электронный ресурс]. – Режим доступа: http://kroosp.ru/10-novyh-obyazannostej-buhgalterov-s-yanvarya-2019-goda/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 xml:space="preserve">Новый </w:t>
      </w:r>
      <w:proofErr w:type="spellStart"/>
      <w:r w:rsidRPr="009160FA">
        <w:rPr>
          <w:rFonts w:ascii="Times New Roman" w:eastAsia="MS Mincho" w:hAnsi="Times New Roman" w:cs="Times New Roman"/>
          <w:sz w:val="28"/>
          <w:szCs w:val="28"/>
        </w:rPr>
        <w:t>профстандарт</w:t>
      </w:r>
      <w:proofErr w:type="spellEnd"/>
      <w:r w:rsidRPr="009160FA">
        <w:rPr>
          <w:rFonts w:ascii="Times New Roman" w:eastAsia="MS Mincho" w:hAnsi="Times New Roman" w:cs="Times New Roman"/>
          <w:sz w:val="28"/>
          <w:szCs w:val="28"/>
        </w:rPr>
        <w:t xml:space="preserve"> «бухгалтер» с 2019 года. [Электронный ресурс]. – Режим доступа: https://nicolbuh.ru/novosti-bukhgalterskogo-i-nalogovogo-ucheta/novosti-10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Бухгалтерская профессия. История бухгалтерской профессии. [Электронный ресурс]. – Режим доступа: https://works.doklad.ru/view/ki4Rul5zjY8/all.html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lastRenderedPageBreak/>
        <w:t>«Кодекс профессиональной этики членов НП «ИПБ России» (уст. решением Президентского совета НП «Институт профессиональных бухгалтеров и аудиторов России», проток от 29.03.2018 № 3/18).</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Современная профессия бухгалтера. [Электронный ресурс]. – Режим доступа: http://www.grandars.ru/student/buhgalterskiy-uchet/professiya-buhgaltera.html (дата обращения: 15.05.2019).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 xml:space="preserve">Введение в специальность «Бухгалтерский учет, анализ и аудит» [Электронный ресурс]: учеб. – прав. пособие / сост. Проф. А.Ф. Гуляева, А.Ш. </w:t>
      </w:r>
      <w:proofErr w:type="spellStart"/>
      <w:r w:rsidRPr="009160FA">
        <w:rPr>
          <w:rFonts w:ascii="Times New Roman" w:eastAsia="MS Mincho" w:hAnsi="Times New Roman" w:cs="Times New Roman"/>
          <w:sz w:val="28"/>
          <w:szCs w:val="28"/>
        </w:rPr>
        <w:t>Гизятова</w:t>
      </w:r>
      <w:proofErr w:type="spellEnd"/>
      <w:r w:rsidRPr="009160FA">
        <w:rPr>
          <w:rFonts w:ascii="Times New Roman" w:eastAsia="MS Mincho" w:hAnsi="Times New Roman" w:cs="Times New Roman"/>
          <w:sz w:val="28"/>
          <w:szCs w:val="28"/>
        </w:rPr>
        <w:t xml:space="preserve"> и др. – 4-е изд., стер. – М: ФЛИНТА, 2018. – 102 с.</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Профессия бухгалтер: исторический аспект. [Электронный ресурс]. – Режим доступа: https://cyberleninka.ru/article/n/professiya-buhgalter-istoricheskiy-aspekt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История профессии бухгалтер. [Электронный ресурс]. – Режим доступа: https://gfom.ru/istoriya_professii_buhgalter_keeplisk.php (дата обращения: 08.05.2019).</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sz w:val="28"/>
          <w:szCs w:val="28"/>
        </w:rPr>
        <w:t xml:space="preserve">Большой бухгалтерский словарь: 10000 терминов [Электронный ресурс] / М.Ю. Агафонова, А.Н. </w:t>
      </w:r>
      <w:proofErr w:type="spellStart"/>
      <w:r w:rsidRPr="009160FA">
        <w:rPr>
          <w:rFonts w:ascii="Times New Roman" w:eastAsia="MS Mincho" w:hAnsi="Times New Roman" w:cs="Times New Roman"/>
          <w:sz w:val="28"/>
          <w:szCs w:val="28"/>
        </w:rPr>
        <w:t>Азрилиян</w:t>
      </w:r>
      <w:proofErr w:type="spellEnd"/>
      <w:r w:rsidRPr="009160FA">
        <w:rPr>
          <w:rFonts w:ascii="Times New Roman" w:eastAsia="MS Mincho" w:hAnsi="Times New Roman" w:cs="Times New Roman"/>
          <w:sz w:val="28"/>
          <w:szCs w:val="28"/>
        </w:rPr>
        <w:t xml:space="preserve">, О.М. </w:t>
      </w:r>
      <w:proofErr w:type="spellStart"/>
      <w:r w:rsidRPr="009160FA">
        <w:rPr>
          <w:rFonts w:ascii="Times New Roman" w:eastAsia="MS Mincho" w:hAnsi="Times New Roman" w:cs="Times New Roman"/>
          <w:sz w:val="28"/>
          <w:szCs w:val="28"/>
        </w:rPr>
        <w:t>Азрилиян</w:t>
      </w:r>
      <w:proofErr w:type="spellEnd"/>
      <w:r w:rsidRPr="009160FA">
        <w:rPr>
          <w:rFonts w:ascii="Times New Roman" w:eastAsia="MS Mincho" w:hAnsi="Times New Roman" w:cs="Times New Roman"/>
          <w:sz w:val="28"/>
          <w:szCs w:val="28"/>
        </w:rPr>
        <w:t xml:space="preserve">, В.И. </w:t>
      </w:r>
      <w:proofErr w:type="spellStart"/>
      <w:r w:rsidRPr="009160FA">
        <w:rPr>
          <w:rFonts w:ascii="Times New Roman" w:eastAsia="MS Mincho" w:hAnsi="Times New Roman" w:cs="Times New Roman"/>
          <w:sz w:val="28"/>
          <w:szCs w:val="28"/>
        </w:rPr>
        <w:t>Бенедиктова</w:t>
      </w:r>
      <w:proofErr w:type="spellEnd"/>
      <w:r w:rsidRPr="009160FA">
        <w:rPr>
          <w:rFonts w:ascii="Times New Roman" w:eastAsia="MS Mincho" w:hAnsi="Times New Roman" w:cs="Times New Roman"/>
          <w:sz w:val="28"/>
          <w:szCs w:val="28"/>
        </w:rPr>
        <w:t xml:space="preserve">, Е.Л. </w:t>
      </w:r>
      <w:proofErr w:type="spellStart"/>
      <w:r w:rsidRPr="009160FA">
        <w:rPr>
          <w:rFonts w:ascii="Times New Roman" w:eastAsia="MS Mincho" w:hAnsi="Times New Roman" w:cs="Times New Roman"/>
          <w:sz w:val="28"/>
          <w:szCs w:val="28"/>
        </w:rPr>
        <w:t>Каллистов</w:t>
      </w:r>
      <w:proofErr w:type="spellEnd"/>
      <w:r w:rsidRPr="009160FA">
        <w:rPr>
          <w:rFonts w:ascii="Times New Roman" w:eastAsia="MS Mincho" w:hAnsi="Times New Roman" w:cs="Times New Roman"/>
          <w:sz w:val="28"/>
          <w:szCs w:val="28"/>
        </w:rPr>
        <w:t xml:space="preserve">, О.В. Мещерякова, О.В. Савинская; под ред. А.Н. </w:t>
      </w:r>
      <w:proofErr w:type="spellStart"/>
      <w:r w:rsidRPr="009160FA">
        <w:rPr>
          <w:rFonts w:ascii="Times New Roman" w:eastAsia="MS Mincho" w:hAnsi="Times New Roman" w:cs="Times New Roman"/>
          <w:sz w:val="28"/>
          <w:szCs w:val="28"/>
        </w:rPr>
        <w:t>Азрилияна</w:t>
      </w:r>
      <w:proofErr w:type="spellEnd"/>
      <w:r w:rsidRPr="009160FA">
        <w:rPr>
          <w:rFonts w:ascii="Times New Roman" w:eastAsia="MS Mincho" w:hAnsi="Times New Roman" w:cs="Times New Roman"/>
          <w:sz w:val="28"/>
          <w:szCs w:val="28"/>
        </w:rPr>
        <w:t xml:space="preserve">. – Москва: Институт новой экономики, 1999. – 574с. </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i/>
          <w:sz w:val="28"/>
          <w:szCs w:val="28"/>
        </w:rPr>
        <w:t>Герасимова Л.Н.</w:t>
      </w:r>
      <w:r w:rsidRPr="009160FA">
        <w:rPr>
          <w:rFonts w:ascii="Times New Roman" w:eastAsia="MS Mincho" w:hAnsi="Times New Roman" w:cs="Times New Roman"/>
          <w:sz w:val="28"/>
          <w:szCs w:val="28"/>
        </w:rPr>
        <w:t xml:space="preserve"> Профессиональная этика и ценности бухгалтеров и аудиторов: учебник для </w:t>
      </w:r>
      <w:proofErr w:type="spellStart"/>
      <w:r w:rsidRPr="009160FA">
        <w:rPr>
          <w:rFonts w:ascii="Times New Roman" w:eastAsia="MS Mincho" w:hAnsi="Times New Roman" w:cs="Times New Roman"/>
          <w:sz w:val="28"/>
          <w:szCs w:val="28"/>
        </w:rPr>
        <w:t>бакалавриата</w:t>
      </w:r>
      <w:proofErr w:type="spellEnd"/>
      <w:r w:rsidRPr="009160FA">
        <w:rPr>
          <w:rFonts w:ascii="Times New Roman" w:eastAsia="MS Mincho" w:hAnsi="Times New Roman" w:cs="Times New Roman"/>
          <w:sz w:val="28"/>
          <w:szCs w:val="28"/>
        </w:rPr>
        <w:t xml:space="preserve"> и магистратуры / Л.Н. Герасимова. – М.: Издательство </w:t>
      </w:r>
      <w:proofErr w:type="spellStart"/>
      <w:r w:rsidRPr="009160FA">
        <w:rPr>
          <w:rFonts w:ascii="Times New Roman" w:eastAsia="MS Mincho" w:hAnsi="Times New Roman" w:cs="Times New Roman"/>
          <w:sz w:val="28"/>
          <w:szCs w:val="28"/>
        </w:rPr>
        <w:t>Юрайт</w:t>
      </w:r>
      <w:proofErr w:type="spellEnd"/>
      <w:r w:rsidRPr="009160FA">
        <w:rPr>
          <w:rFonts w:ascii="Times New Roman" w:eastAsia="MS Mincho" w:hAnsi="Times New Roman" w:cs="Times New Roman"/>
          <w:sz w:val="28"/>
          <w:szCs w:val="28"/>
        </w:rPr>
        <w:t>, 2017. – 318 с. – Серия: Модуль. ISBN 978-5-9916-3731-2</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proofErr w:type="spellStart"/>
      <w:r w:rsidRPr="009160FA">
        <w:rPr>
          <w:rFonts w:ascii="Times New Roman" w:eastAsia="MS Mincho" w:hAnsi="Times New Roman" w:cs="Times New Roman"/>
          <w:i/>
          <w:sz w:val="28"/>
          <w:szCs w:val="28"/>
        </w:rPr>
        <w:t>Полковский</w:t>
      </w:r>
      <w:proofErr w:type="spellEnd"/>
      <w:r w:rsidRPr="009160FA">
        <w:rPr>
          <w:rFonts w:ascii="Times New Roman" w:eastAsia="MS Mincho" w:hAnsi="Times New Roman" w:cs="Times New Roman"/>
          <w:i/>
          <w:sz w:val="28"/>
          <w:szCs w:val="28"/>
        </w:rPr>
        <w:t>, А.Л.</w:t>
      </w:r>
      <w:r w:rsidRPr="009160FA">
        <w:rPr>
          <w:rFonts w:ascii="Times New Roman" w:eastAsia="MS Mincho" w:hAnsi="Times New Roman" w:cs="Times New Roman"/>
          <w:sz w:val="28"/>
          <w:szCs w:val="28"/>
        </w:rPr>
        <w:t xml:space="preserve"> Бухгалтерское дело [Электронный ресурс</w:t>
      </w:r>
      <w:proofErr w:type="gramStart"/>
      <w:r w:rsidRPr="009160FA">
        <w:rPr>
          <w:rFonts w:ascii="Times New Roman" w:eastAsia="MS Mincho" w:hAnsi="Times New Roman" w:cs="Times New Roman"/>
          <w:sz w:val="28"/>
          <w:szCs w:val="28"/>
        </w:rPr>
        <w:t>] :</w:t>
      </w:r>
      <w:proofErr w:type="gramEnd"/>
      <w:r w:rsidRPr="009160FA">
        <w:rPr>
          <w:rFonts w:ascii="Times New Roman" w:eastAsia="MS Mincho" w:hAnsi="Times New Roman" w:cs="Times New Roman"/>
          <w:sz w:val="28"/>
          <w:szCs w:val="28"/>
        </w:rPr>
        <w:t xml:space="preserve"> учебник / А.Л. </w:t>
      </w:r>
      <w:proofErr w:type="spellStart"/>
      <w:r w:rsidRPr="009160FA">
        <w:rPr>
          <w:rFonts w:ascii="Times New Roman" w:eastAsia="MS Mincho" w:hAnsi="Times New Roman" w:cs="Times New Roman"/>
          <w:sz w:val="28"/>
          <w:szCs w:val="28"/>
        </w:rPr>
        <w:t>Полковский</w:t>
      </w:r>
      <w:proofErr w:type="spellEnd"/>
      <w:r w:rsidRPr="009160FA">
        <w:rPr>
          <w:rFonts w:ascii="Times New Roman" w:eastAsia="MS Mincho" w:hAnsi="Times New Roman" w:cs="Times New Roman"/>
          <w:sz w:val="28"/>
          <w:szCs w:val="28"/>
        </w:rPr>
        <w:t>. — Электрон</w:t>
      </w:r>
      <w:proofErr w:type="gramStart"/>
      <w:r w:rsidRPr="009160FA">
        <w:rPr>
          <w:rFonts w:ascii="Times New Roman" w:eastAsia="MS Mincho" w:hAnsi="Times New Roman" w:cs="Times New Roman"/>
          <w:sz w:val="28"/>
          <w:szCs w:val="28"/>
        </w:rPr>
        <w:t>.</w:t>
      </w:r>
      <w:proofErr w:type="gramEnd"/>
      <w:r w:rsidRPr="009160FA">
        <w:rPr>
          <w:rFonts w:ascii="Times New Roman" w:eastAsia="MS Mincho" w:hAnsi="Times New Roman" w:cs="Times New Roman"/>
          <w:sz w:val="28"/>
          <w:szCs w:val="28"/>
        </w:rPr>
        <w:t xml:space="preserve"> дан. — </w:t>
      </w:r>
      <w:proofErr w:type="gramStart"/>
      <w:r w:rsidRPr="009160FA">
        <w:rPr>
          <w:rFonts w:ascii="Times New Roman" w:eastAsia="MS Mincho" w:hAnsi="Times New Roman" w:cs="Times New Roman"/>
          <w:sz w:val="28"/>
          <w:szCs w:val="28"/>
        </w:rPr>
        <w:t>Москва :</w:t>
      </w:r>
      <w:proofErr w:type="gramEnd"/>
      <w:r w:rsidRPr="009160FA">
        <w:rPr>
          <w:rFonts w:ascii="Times New Roman" w:eastAsia="MS Mincho" w:hAnsi="Times New Roman" w:cs="Times New Roman"/>
          <w:sz w:val="28"/>
          <w:szCs w:val="28"/>
        </w:rPr>
        <w:t xml:space="preserve"> Дашков и К, 2017. — 288 с. — Режим доступа: https://e.lanbook.com/book/93433. — </w:t>
      </w:r>
      <w:proofErr w:type="spellStart"/>
      <w:r w:rsidRPr="009160FA">
        <w:rPr>
          <w:rFonts w:ascii="Times New Roman" w:eastAsia="MS Mincho" w:hAnsi="Times New Roman" w:cs="Times New Roman"/>
          <w:sz w:val="28"/>
          <w:szCs w:val="28"/>
        </w:rPr>
        <w:t>Загл</w:t>
      </w:r>
      <w:proofErr w:type="spellEnd"/>
      <w:r w:rsidRPr="009160FA">
        <w:rPr>
          <w:rFonts w:ascii="Times New Roman" w:eastAsia="MS Mincho" w:hAnsi="Times New Roman" w:cs="Times New Roman"/>
          <w:sz w:val="28"/>
          <w:szCs w:val="28"/>
        </w:rPr>
        <w:t>. с экрана.</w:t>
      </w:r>
    </w:p>
    <w:p w:rsidR="009160FA" w:rsidRPr="009160FA" w:rsidRDefault="009160FA" w:rsidP="009160FA">
      <w:pPr>
        <w:numPr>
          <w:ilvl w:val="0"/>
          <w:numId w:val="28"/>
        </w:numPr>
        <w:spacing w:before="360" w:after="360" w:line="360" w:lineRule="auto"/>
        <w:ind w:left="0" w:firstLine="357"/>
        <w:contextualSpacing/>
        <w:jc w:val="both"/>
        <w:rPr>
          <w:rFonts w:ascii="Times New Roman" w:eastAsia="MS Mincho" w:hAnsi="Times New Roman" w:cs="Times New Roman"/>
          <w:sz w:val="28"/>
          <w:szCs w:val="28"/>
        </w:rPr>
      </w:pPr>
      <w:r w:rsidRPr="009160FA">
        <w:rPr>
          <w:rFonts w:ascii="Times New Roman" w:eastAsia="MS Mincho" w:hAnsi="Times New Roman" w:cs="Times New Roman"/>
          <w:i/>
          <w:sz w:val="28"/>
          <w:szCs w:val="28"/>
        </w:rPr>
        <w:t>Герасимова Л.Н.</w:t>
      </w:r>
      <w:r w:rsidRPr="009160FA">
        <w:rPr>
          <w:rFonts w:ascii="Times New Roman" w:eastAsia="MS Mincho" w:hAnsi="Times New Roman" w:cs="Times New Roman"/>
          <w:sz w:val="28"/>
          <w:szCs w:val="28"/>
        </w:rPr>
        <w:t xml:space="preserve"> Психология и этика профессиональной деятельности бухгалтера: учебник для СПО / Л.Н. Герасимова. – М.: Издательство </w:t>
      </w:r>
      <w:proofErr w:type="spellStart"/>
      <w:r w:rsidRPr="009160FA">
        <w:rPr>
          <w:rFonts w:ascii="Times New Roman" w:eastAsia="MS Mincho" w:hAnsi="Times New Roman" w:cs="Times New Roman"/>
          <w:sz w:val="28"/>
          <w:szCs w:val="28"/>
        </w:rPr>
        <w:t>Юрайт</w:t>
      </w:r>
      <w:proofErr w:type="spellEnd"/>
      <w:r w:rsidRPr="009160FA">
        <w:rPr>
          <w:rFonts w:ascii="Times New Roman" w:eastAsia="MS Mincho" w:hAnsi="Times New Roman" w:cs="Times New Roman"/>
          <w:sz w:val="28"/>
          <w:szCs w:val="28"/>
        </w:rPr>
        <w:t>. 2019. – 318 с. – Серия: Профессиональное образование. ISBN 978-5-534-01154-8</w:t>
      </w:r>
    </w:p>
    <w:p w:rsidR="009160FA" w:rsidRPr="009160FA" w:rsidRDefault="009160FA" w:rsidP="009160FA">
      <w:pPr>
        <w:spacing w:before="360" w:after="360" w:line="360" w:lineRule="auto"/>
        <w:ind w:firstLine="709"/>
        <w:contextualSpacing/>
        <w:jc w:val="both"/>
        <w:rPr>
          <w:rFonts w:ascii="Times New Roman" w:eastAsia="MS Mincho" w:hAnsi="Times New Roman" w:cs="Times New Roman"/>
          <w:b/>
          <w:sz w:val="32"/>
          <w:szCs w:val="32"/>
        </w:rPr>
      </w:pPr>
      <w:r w:rsidRPr="009160FA">
        <w:rPr>
          <w:rFonts w:ascii="Times New Roman" w:eastAsia="MS Mincho" w:hAnsi="Times New Roman" w:cs="Times New Roman"/>
          <w:sz w:val="28"/>
          <w:szCs w:val="28"/>
        </w:rPr>
        <w:lastRenderedPageBreak/>
        <w:t xml:space="preserve"> Профессиональная деятельность бухгалтера: требования и роль в управлении предприятием. [Электронный ресурс]. – Режим доступа: https://cyberleninka.ru/article/n/professionalnaya-deyatelnost-buhgaltera-trebovaniya-i-rol-v-upravlenii</w:t>
      </w:r>
      <w:r w:rsidRPr="009160FA">
        <w:rPr>
          <w:rFonts w:ascii="Times New Roman" w:eastAsia="MS Mincho" w:hAnsi="Times New Roman" w:cs="Times New Roman"/>
          <w:b/>
          <w:sz w:val="32"/>
          <w:szCs w:val="32"/>
        </w:rPr>
        <w:t>-</w:t>
      </w:r>
      <w:r w:rsidRPr="009160FA">
        <w:rPr>
          <w:rFonts w:ascii="Times New Roman" w:eastAsia="MS Mincho" w:hAnsi="Times New Roman" w:cs="Times New Roman"/>
          <w:sz w:val="28"/>
          <w:szCs w:val="28"/>
        </w:rPr>
        <w:t>predpriyatiem (дата обращения: 08.05.2019</w:t>
      </w: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CE6442">
      <w:pPr>
        <w:spacing w:after="0" w:line="360" w:lineRule="auto"/>
        <w:ind w:firstLine="709"/>
        <w:rPr>
          <w:rFonts w:ascii="Times New Roman" w:hAnsi="Times New Roman" w:cs="Times New Roman"/>
          <w:sz w:val="28"/>
          <w:szCs w:val="28"/>
        </w:rPr>
      </w:pPr>
    </w:p>
    <w:p w:rsidR="009160FA" w:rsidRDefault="009160FA" w:rsidP="00517A8F">
      <w:pPr>
        <w:spacing w:after="0" w:line="360" w:lineRule="auto"/>
        <w:rPr>
          <w:rFonts w:ascii="Times New Roman" w:hAnsi="Times New Roman" w:cs="Times New Roman"/>
          <w:sz w:val="28"/>
          <w:szCs w:val="28"/>
        </w:rPr>
      </w:pPr>
    </w:p>
    <w:p w:rsidR="00517A8F" w:rsidRDefault="00517A8F" w:rsidP="00517A8F">
      <w:pPr>
        <w:spacing w:after="200" w:line="276" w:lineRule="auto"/>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39707F" w:rsidRDefault="0039707F" w:rsidP="009160FA">
      <w:pPr>
        <w:spacing w:after="200" w:line="276" w:lineRule="auto"/>
        <w:jc w:val="center"/>
        <w:rPr>
          <w:rFonts w:ascii="Times New Roman" w:eastAsia="Calibri" w:hAnsi="Times New Roman" w:cs="Times New Roman"/>
          <w:sz w:val="32"/>
          <w:szCs w:val="32"/>
        </w:rPr>
      </w:pPr>
    </w:p>
    <w:p w:rsidR="009160FA" w:rsidRPr="009160FA" w:rsidRDefault="0039707F" w:rsidP="009160FA">
      <w:pPr>
        <w:spacing w:after="200" w:line="27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ПРИЛОЖЕНИЯ</w:t>
      </w: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39707F">
      <w:pPr>
        <w:spacing w:after="0" w:line="360" w:lineRule="auto"/>
        <w:rPr>
          <w:rFonts w:ascii="Times New Roman" w:hAnsi="Times New Roman" w:cs="Times New Roman"/>
          <w:sz w:val="28"/>
          <w:szCs w:val="28"/>
        </w:rPr>
      </w:pPr>
    </w:p>
    <w:p w:rsidR="0039707F" w:rsidRPr="0039707F" w:rsidRDefault="0039707F" w:rsidP="0039707F">
      <w:pPr>
        <w:spacing w:after="180" w:line="360" w:lineRule="auto"/>
        <w:ind w:right="560"/>
        <w:jc w:val="right"/>
        <w:rPr>
          <w:rFonts w:ascii="Times New Roman" w:eastAsia="Calibri" w:hAnsi="Times New Roman" w:cs="Times New Roman"/>
          <w:sz w:val="28"/>
          <w:szCs w:val="28"/>
        </w:rPr>
      </w:pPr>
      <w:r w:rsidRPr="0039707F">
        <w:rPr>
          <w:rFonts w:ascii="Times New Roman" w:eastAsia="Calibri" w:hAnsi="Times New Roman" w:cs="Times New Roman"/>
          <w:sz w:val="28"/>
          <w:szCs w:val="28"/>
        </w:rPr>
        <w:lastRenderedPageBreak/>
        <w:t>Приложение А</w:t>
      </w:r>
    </w:p>
    <w:p w:rsidR="0039707F" w:rsidRPr="0039707F" w:rsidRDefault="0039707F" w:rsidP="0039707F">
      <w:pPr>
        <w:spacing w:after="180" w:line="360" w:lineRule="auto"/>
        <w:ind w:firstLine="709"/>
        <w:jc w:val="center"/>
        <w:rPr>
          <w:rFonts w:ascii="Times New Roman" w:eastAsia="Calibri" w:hAnsi="Times New Roman" w:cs="Times New Roman"/>
          <w:sz w:val="28"/>
          <w:szCs w:val="28"/>
        </w:rPr>
      </w:pPr>
      <w:r w:rsidRPr="0039707F">
        <w:rPr>
          <w:rFonts w:ascii="Times New Roman" w:eastAsia="Calibri" w:hAnsi="Times New Roman" w:cs="Times New Roman"/>
          <w:sz w:val="28"/>
          <w:szCs w:val="28"/>
        </w:rPr>
        <w:t>Отчет о финансовых результатах</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39707F" w:rsidRPr="0039707F" w:rsidTr="004729C5">
        <w:trPr>
          <w:cantSplit/>
          <w:trHeight w:val="930"/>
        </w:trPr>
        <w:tc>
          <w:tcPr>
            <w:tcW w:w="1077" w:type="dxa"/>
            <w:tcBorders>
              <w:top w:val="single" w:sz="6" w:space="0" w:color="auto"/>
              <w:left w:val="single" w:sz="6" w:space="0" w:color="auto"/>
              <w:right w:val="single" w:sz="6" w:space="0" w:color="auto"/>
            </w:tcBorders>
            <w:vAlign w:val="center"/>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 xml:space="preserve">Пояснения </w:t>
            </w:r>
          </w:p>
        </w:tc>
        <w:tc>
          <w:tcPr>
            <w:tcW w:w="4536" w:type="dxa"/>
            <w:tcBorders>
              <w:top w:val="single" w:sz="6" w:space="0" w:color="auto"/>
              <w:left w:val="nil"/>
              <w:right w:val="single" w:sz="6" w:space="0" w:color="auto"/>
            </w:tcBorders>
            <w:vAlign w:val="center"/>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 xml:space="preserve">Наименование показателя </w:t>
            </w:r>
            <w:r w:rsidRPr="0039707F">
              <w:rPr>
                <w:rFonts w:ascii="Times New Roman" w:eastAsia="Times New Roman" w:hAnsi="Times New Roman" w:cs="Times New Roman"/>
                <w:vertAlign w:val="superscript"/>
                <w:lang w:eastAsia="ru-RU"/>
              </w:rPr>
              <w:t>2</w:t>
            </w:r>
          </w:p>
        </w:tc>
        <w:tc>
          <w:tcPr>
            <w:tcW w:w="2040" w:type="dxa"/>
            <w:gridSpan w:val="3"/>
            <w:tcBorders>
              <w:top w:val="single" w:sz="6" w:space="0" w:color="auto"/>
              <w:left w:val="nil"/>
              <w:right w:val="single" w:sz="6" w:space="0" w:color="auto"/>
            </w:tcBorders>
            <w:vAlign w:val="center"/>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За отчетный</w:t>
            </w:r>
          </w:p>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период</w:t>
            </w:r>
          </w:p>
        </w:tc>
        <w:tc>
          <w:tcPr>
            <w:tcW w:w="2036" w:type="dxa"/>
            <w:gridSpan w:val="3"/>
            <w:tcBorders>
              <w:top w:val="single" w:sz="6" w:space="0" w:color="auto"/>
              <w:left w:val="single" w:sz="6" w:space="0" w:color="auto"/>
              <w:right w:val="single" w:sz="6" w:space="0" w:color="auto"/>
            </w:tcBorders>
            <w:vAlign w:val="center"/>
          </w:tcPr>
          <w:p w:rsidR="0039707F" w:rsidRPr="0039707F" w:rsidRDefault="0039707F" w:rsidP="0039707F">
            <w:pPr>
              <w:autoSpaceDE w:val="0"/>
              <w:autoSpaceDN w:val="0"/>
              <w:spacing w:after="0" w:line="240" w:lineRule="auto"/>
              <w:ind w:left="57"/>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За предыдущий период</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Выручка (нетто, т.е. без НДС)</w:t>
            </w:r>
          </w:p>
        </w:tc>
        <w:tc>
          <w:tcPr>
            <w:tcW w:w="2040" w:type="dxa"/>
            <w:gridSpan w:val="3"/>
            <w:tcBorders>
              <w:top w:val="single" w:sz="12"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725</w:t>
            </w:r>
          </w:p>
        </w:tc>
        <w:tc>
          <w:tcPr>
            <w:tcW w:w="2036" w:type="dxa"/>
            <w:gridSpan w:val="3"/>
            <w:tcBorders>
              <w:top w:val="single" w:sz="12"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366</w:t>
            </w: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Валовая прибыль (убыток)</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359</w:t>
            </w:r>
          </w:p>
        </w:tc>
        <w:tc>
          <w:tcPr>
            <w:tcW w:w="2036" w:type="dxa"/>
            <w:gridSpan w:val="3"/>
            <w:tcBorders>
              <w:top w:val="single" w:sz="4"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7</w:t>
            </w: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firstLine="284"/>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Прибыль (убыток) от продаж</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352</w:t>
            </w:r>
          </w:p>
        </w:tc>
        <w:tc>
          <w:tcPr>
            <w:tcW w:w="2036" w:type="dxa"/>
            <w:gridSpan w:val="3"/>
            <w:tcBorders>
              <w:top w:val="single" w:sz="4"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Доходы от участия в других организациях</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Проценты к получению</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Проценты к уплате</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Прочие доходы</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835</w:t>
            </w:r>
          </w:p>
        </w:tc>
        <w:tc>
          <w:tcPr>
            <w:tcW w:w="2036" w:type="dxa"/>
            <w:gridSpan w:val="3"/>
            <w:tcBorders>
              <w:top w:val="single" w:sz="4"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Прочие расходы</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718</w:t>
            </w: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firstLine="284"/>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Прибыль (убыток) до налогообложения</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469</w:t>
            </w:r>
          </w:p>
        </w:tc>
        <w:tc>
          <w:tcPr>
            <w:tcW w:w="2036" w:type="dxa"/>
            <w:gridSpan w:val="3"/>
            <w:tcBorders>
              <w:top w:val="single" w:sz="4"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5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94</w:t>
            </w:r>
          </w:p>
        </w:tc>
        <w:tc>
          <w:tcPr>
            <w:tcW w:w="232" w:type="dxa"/>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249"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right"/>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c>
          <w:tcPr>
            <w:tcW w:w="1531" w:type="dxa"/>
            <w:tcBorders>
              <w:top w:val="single" w:sz="6" w:space="0" w:color="auto"/>
              <w:left w:val="nil"/>
              <w:bottom w:val="single" w:sz="6" w:space="0" w:color="auto"/>
              <w:right w:val="nil"/>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5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w:t>
            </w: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firstLine="284"/>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 xml:space="preserve">в </w:t>
            </w:r>
            <w:proofErr w:type="spellStart"/>
            <w:r w:rsidRPr="0039707F">
              <w:rPr>
                <w:rFonts w:ascii="Times New Roman" w:eastAsia="Times New Roman" w:hAnsi="Times New Roman" w:cs="Times New Roman"/>
                <w:lang w:eastAsia="ru-RU"/>
              </w:rPr>
              <w:t>т.ч</w:t>
            </w:r>
            <w:proofErr w:type="spellEnd"/>
            <w:r w:rsidRPr="0039707F">
              <w:rPr>
                <w:rFonts w:ascii="Times New Roman" w:eastAsia="Times New Roman" w:hAnsi="Times New Roman" w:cs="Times New Roman"/>
                <w:lang w:eastAsia="ru-RU"/>
              </w:rPr>
              <w:t>. постоянные налоговые обязательства (активы)</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4"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Изменение отложенных налоговых обязательств</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Изменение отложенных налоговых активов</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Прочее</w:t>
            </w:r>
          </w:p>
        </w:tc>
        <w:tc>
          <w:tcPr>
            <w:tcW w:w="2040" w:type="dxa"/>
            <w:gridSpan w:val="3"/>
            <w:tcBorders>
              <w:top w:val="single" w:sz="6" w:space="0" w:color="auto"/>
              <w:left w:val="nil"/>
              <w:bottom w:val="single" w:sz="4"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4"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12"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firstLine="284"/>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Чистая прибыль (убыток)</w:t>
            </w:r>
          </w:p>
        </w:tc>
        <w:tc>
          <w:tcPr>
            <w:tcW w:w="2040" w:type="dxa"/>
            <w:gridSpan w:val="3"/>
            <w:tcBorders>
              <w:top w:val="single" w:sz="12" w:space="0" w:color="auto"/>
              <w:left w:val="nil"/>
              <w:bottom w:val="single" w:sz="12"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375</w:t>
            </w:r>
          </w:p>
        </w:tc>
        <w:tc>
          <w:tcPr>
            <w:tcW w:w="2036" w:type="dxa"/>
            <w:gridSpan w:val="3"/>
            <w:tcBorders>
              <w:top w:val="single" w:sz="12" w:space="0" w:color="auto"/>
              <w:left w:val="nil"/>
              <w:bottom w:val="single" w:sz="12"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nil"/>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nil"/>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b/>
                <w:bCs/>
                <w:lang w:eastAsia="ru-RU"/>
              </w:rPr>
            </w:pPr>
            <w:r w:rsidRPr="0039707F">
              <w:rPr>
                <w:rFonts w:ascii="Times New Roman" w:eastAsia="Times New Roman" w:hAnsi="Times New Roman" w:cs="Times New Roman"/>
                <w:b/>
                <w:bCs/>
                <w:lang w:eastAsia="ru-RU"/>
              </w:rPr>
              <w:t>СПРАВОЧНО</w:t>
            </w:r>
          </w:p>
        </w:tc>
        <w:tc>
          <w:tcPr>
            <w:tcW w:w="2040" w:type="dxa"/>
            <w:gridSpan w:val="3"/>
            <w:tcBorders>
              <w:top w:val="single" w:sz="12" w:space="0" w:color="auto"/>
              <w:left w:val="nil"/>
              <w:bottom w:val="nil"/>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12" w:space="0" w:color="auto"/>
              <w:left w:val="nil"/>
              <w:bottom w:val="nil"/>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nil"/>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nil"/>
              <w:left w:val="nil"/>
              <w:bottom w:val="single" w:sz="6" w:space="0" w:color="auto"/>
              <w:right w:val="single" w:sz="12" w:space="0" w:color="auto"/>
            </w:tcBorders>
            <w:vAlign w:val="bottom"/>
          </w:tcPr>
          <w:p w:rsidR="0039707F" w:rsidRPr="0039707F" w:rsidRDefault="0039707F" w:rsidP="0039707F">
            <w:pPr>
              <w:autoSpaceDE w:val="0"/>
              <w:autoSpaceDN w:val="0"/>
              <w:spacing w:before="240"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 xml:space="preserve">Результат от переоценки </w:t>
            </w:r>
            <w:proofErr w:type="spellStart"/>
            <w:r w:rsidRPr="0039707F">
              <w:rPr>
                <w:rFonts w:ascii="Times New Roman" w:eastAsia="Times New Roman" w:hAnsi="Times New Roman" w:cs="Times New Roman"/>
                <w:lang w:eastAsia="ru-RU"/>
              </w:rPr>
              <w:t>внеоборотных</w:t>
            </w:r>
            <w:proofErr w:type="spellEnd"/>
            <w:r w:rsidRPr="0039707F">
              <w:rPr>
                <w:rFonts w:ascii="Times New Roman" w:eastAsia="Times New Roman" w:hAnsi="Times New Roman" w:cs="Times New Roman"/>
                <w:lang w:eastAsia="ru-RU"/>
              </w:rPr>
              <w:t xml:space="preserve"> активов, не включаемый в чистую прибыль (убыток) периода</w:t>
            </w:r>
          </w:p>
        </w:tc>
        <w:tc>
          <w:tcPr>
            <w:tcW w:w="2040" w:type="dxa"/>
            <w:gridSpan w:val="3"/>
            <w:tcBorders>
              <w:top w:val="nil"/>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nil"/>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before="60"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Результат от прочих операций, не включаемый в чистую прибыль (убыток) периода</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 xml:space="preserve">Совокупный финансовый результат периода </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Базовая прибыль (убыток) на акцию</w:t>
            </w:r>
          </w:p>
        </w:tc>
        <w:tc>
          <w:tcPr>
            <w:tcW w:w="2040" w:type="dxa"/>
            <w:gridSpan w:val="3"/>
            <w:tcBorders>
              <w:top w:val="single" w:sz="6" w:space="0" w:color="auto"/>
              <w:left w:val="nil"/>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r w:rsidR="0039707F" w:rsidRPr="0039707F" w:rsidTr="004729C5">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4536" w:type="dxa"/>
            <w:tcBorders>
              <w:top w:val="single" w:sz="6" w:space="0" w:color="auto"/>
              <w:left w:val="nil"/>
              <w:bottom w:val="single" w:sz="6" w:space="0" w:color="auto"/>
              <w:right w:val="single" w:sz="12" w:space="0" w:color="auto"/>
            </w:tcBorders>
            <w:vAlign w:val="bottom"/>
          </w:tcPr>
          <w:p w:rsidR="0039707F" w:rsidRPr="0039707F" w:rsidRDefault="0039707F" w:rsidP="0039707F">
            <w:pPr>
              <w:autoSpaceDE w:val="0"/>
              <w:autoSpaceDN w:val="0"/>
              <w:spacing w:after="0" w:line="240" w:lineRule="auto"/>
              <w:ind w:left="57"/>
              <w:rPr>
                <w:rFonts w:ascii="Times New Roman" w:eastAsia="Times New Roman" w:hAnsi="Times New Roman" w:cs="Times New Roman"/>
                <w:lang w:eastAsia="ru-RU"/>
              </w:rPr>
            </w:pPr>
            <w:r w:rsidRPr="0039707F">
              <w:rPr>
                <w:rFonts w:ascii="Times New Roman" w:eastAsia="Times New Roman" w:hAnsi="Times New Roman" w:cs="Times New Roman"/>
                <w:lang w:eastAsia="ru-RU"/>
              </w:rPr>
              <w:t>Разводненная прибыль (убыток) на акцию</w:t>
            </w:r>
          </w:p>
        </w:tc>
        <w:tc>
          <w:tcPr>
            <w:tcW w:w="2040" w:type="dxa"/>
            <w:gridSpan w:val="3"/>
            <w:tcBorders>
              <w:top w:val="single" w:sz="6" w:space="0" w:color="auto"/>
              <w:left w:val="nil"/>
              <w:bottom w:val="single" w:sz="12"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c>
          <w:tcPr>
            <w:tcW w:w="2036" w:type="dxa"/>
            <w:gridSpan w:val="3"/>
            <w:tcBorders>
              <w:top w:val="single" w:sz="6" w:space="0" w:color="auto"/>
              <w:left w:val="nil"/>
              <w:bottom w:val="single" w:sz="12" w:space="0" w:color="auto"/>
              <w:right w:val="single" w:sz="12" w:space="0" w:color="auto"/>
            </w:tcBorders>
            <w:vAlign w:val="bottom"/>
          </w:tcPr>
          <w:p w:rsidR="0039707F" w:rsidRPr="0039707F" w:rsidRDefault="0039707F" w:rsidP="0039707F">
            <w:pPr>
              <w:autoSpaceDE w:val="0"/>
              <w:autoSpaceDN w:val="0"/>
              <w:spacing w:after="0" w:line="240" w:lineRule="auto"/>
              <w:jc w:val="center"/>
              <w:rPr>
                <w:rFonts w:ascii="Times New Roman" w:eastAsia="Times New Roman" w:hAnsi="Times New Roman" w:cs="Times New Roman"/>
                <w:lang w:eastAsia="ru-RU"/>
              </w:rPr>
            </w:pPr>
          </w:p>
        </w:tc>
      </w:tr>
    </w:tbl>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39707F">
      <w:pPr>
        <w:spacing w:after="0" w:line="360" w:lineRule="auto"/>
        <w:rPr>
          <w:rFonts w:ascii="Times New Roman" w:hAnsi="Times New Roman" w:cs="Times New Roman"/>
          <w:sz w:val="28"/>
          <w:szCs w:val="28"/>
        </w:rPr>
      </w:pPr>
    </w:p>
    <w:p w:rsidR="0039707F" w:rsidRPr="0039707F" w:rsidRDefault="0039707F" w:rsidP="0039707F">
      <w:pPr>
        <w:spacing w:after="60" w:line="240" w:lineRule="auto"/>
        <w:ind w:right="560"/>
        <w:jc w:val="right"/>
        <w:rPr>
          <w:rFonts w:ascii="Times New Roman" w:eastAsia="Calibri" w:hAnsi="Times New Roman" w:cs="Times New Roman"/>
          <w:sz w:val="28"/>
          <w:szCs w:val="28"/>
        </w:rPr>
      </w:pPr>
      <w:r w:rsidRPr="0039707F">
        <w:rPr>
          <w:rFonts w:ascii="Times New Roman" w:eastAsia="Calibri" w:hAnsi="Times New Roman" w:cs="Times New Roman"/>
          <w:sz w:val="28"/>
          <w:szCs w:val="28"/>
        </w:rPr>
        <w:lastRenderedPageBreak/>
        <w:t>Приложение Б</w:t>
      </w:r>
    </w:p>
    <w:p w:rsidR="0039707F" w:rsidRPr="0039707F" w:rsidRDefault="0039707F" w:rsidP="0039707F">
      <w:pPr>
        <w:spacing w:after="60" w:line="240" w:lineRule="auto"/>
        <w:ind w:firstLine="709"/>
        <w:jc w:val="center"/>
        <w:rPr>
          <w:rFonts w:ascii="Times New Roman" w:eastAsia="Calibri" w:hAnsi="Times New Roman" w:cs="Times New Roman"/>
          <w:sz w:val="28"/>
          <w:szCs w:val="28"/>
        </w:rPr>
      </w:pPr>
      <w:r w:rsidRPr="0039707F">
        <w:rPr>
          <w:rFonts w:ascii="Times New Roman" w:eastAsia="Calibri" w:hAnsi="Times New Roman" w:cs="Times New Roman"/>
          <w:sz w:val="28"/>
          <w:szCs w:val="28"/>
        </w:rPr>
        <w:t>Бухгалтерский баланс</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5139"/>
        <w:gridCol w:w="141"/>
        <w:gridCol w:w="1134"/>
        <w:gridCol w:w="284"/>
        <w:gridCol w:w="142"/>
        <w:gridCol w:w="1417"/>
        <w:gridCol w:w="142"/>
      </w:tblGrid>
      <w:tr w:rsidR="0039707F" w:rsidRPr="0039707F" w:rsidTr="004729C5">
        <w:trPr>
          <w:cantSplit/>
          <w:trHeight w:val="457"/>
        </w:trPr>
        <w:tc>
          <w:tcPr>
            <w:tcW w:w="985" w:type="dxa"/>
            <w:tcBorders>
              <w:top w:val="single" w:sz="6" w:space="0" w:color="auto"/>
              <w:left w:val="single" w:sz="6" w:space="0" w:color="auto"/>
              <w:bottom w:val="single" w:sz="18" w:space="0" w:color="auto"/>
              <w:right w:val="single" w:sz="6" w:space="0" w:color="auto"/>
            </w:tcBorders>
            <w:vAlign w:val="center"/>
          </w:tcPr>
          <w:p w:rsidR="0039707F" w:rsidRPr="0039707F" w:rsidRDefault="0039707F" w:rsidP="0039707F">
            <w:pPr>
              <w:autoSpaceDE w:val="0"/>
              <w:autoSpaceDN w:val="0"/>
              <w:spacing w:after="0" w:line="240" w:lineRule="auto"/>
              <w:ind w:hanging="33"/>
              <w:jc w:val="center"/>
              <w:rPr>
                <w:rFonts w:ascii="Arial" w:eastAsia="Times New Roman" w:hAnsi="Arial" w:cs="Arial"/>
                <w:sz w:val="20"/>
                <w:szCs w:val="20"/>
                <w:lang w:eastAsia="ru-RU"/>
              </w:rPr>
            </w:pPr>
            <w:r w:rsidRPr="0039707F">
              <w:rPr>
                <w:rFonts w:ascii="Arial Narrow" w:eastAsia="Times New Roman" w:hAnsi="Arial Narrow" w:cs="Arial Narrow"/>
                <w:sz w:val="20"/>
                <w:szCs w:val="20"/>
                <w:lang w:eastAsia="ru-RU"/>
              </w:rPr>
              <w:t>Пояснения</w:t>
            </w:r>
            <w:r w:rsidRPr="0039707F">
              <w:rPr>
                <w:rFonts w:ascii="Arial" w:eastAsia="Times New Roman" w:hAnsi="Arial" w:cs="Arial"/>
                <w:sz w:val="20"/>
                <w:szCs w:val="20"/>
                <w:lang w:eastAsia="ru-RU"/>
              </w:rPr>
              <w:t xml:space="preserve"> </w:t>
            </w:r>
            <w:r w:rsidRPr="0039707F">
              <w:rPr>
                <w:rFonts w:ascii="Arial" w:eastAsia="Times New Roman" w:hAnsi="Arial" w:cs="Arial"/>
                <w:sz w:val="20"/>
                <w:szCs w:val="20"/>
                <w:vertAlign w:val="superscript"/>
                <w:lang w:eastAsia="ru-RU"/>
              </w:rPr>
              <w:t>1</w:t>
            </w:r>
          </w:p>
        </w:tc>
        <w:tc>
          <w:tcPr>
            <w:tcW w:w="5139" w:type="dxa"/>
            <w:tcBorders>
              <w:top w:val="single" w:sz="6" w:space="0" w:color="auto"/>
              <w:left w:val="nil"/>
              <w:bottom w:val="single" w:sz="18" w:space="0" w:color="auto"/>
              <w:right w:val="single" w:sz="6" w:space="0" w:color="auto"/>
            </w:tcBorders>
            <w:vAlign w:val="center"/>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 xml:space="preserve">Наименование показателя </w:t>
            </w:r>
            <w:r w:rsidRPr="0039707F">
              <w:rPr>
                <w:rFonts w:ascii="Arial" w:eastAsia="Times New Roman" w:hAnsi="Arial" w:cs="Arial"/>
                <w:sz w:val="20"/>
                <w:szCs w:val="20"/>
                <w:vertAlign w:val="superscript"/>
                <w:lang w:eastAsia="ru-RU"/>
              </w:rPr>
              <w:t>2</w:t>
            </w:r>
          </w:p>
        </w:tc>
        <w:tc>
          <w:tcPr>
            <w:tcW w:w="1559" w:type="dxa"/>
            <w:gridSpan w:val="3"/>
            <w:tcBorders>
              <w:top w:val="single" w:sz="6" w:space="0" w:color="auto"/>
              <w:left w:val="nil"/>
              <w:bottom w:val="single" w:sz="18" w:space="0" w:color="auto"/>
              <w:right w:val="single" w:sz="6" w:space="0" w:color="auto"/>
            </w:tcBorders>
            <w:vAlign w:val="center"/>
          </w:tcPr>
          <w:p w:rsidR="0039707F" w:rsidRPr="0039707F" w:rsidRDefault="0039707F" w:rsidP="0039707F">
            <w:pPr>
              <w:autoSpaceDE w:val="0"/>
              <w:autoSpaceDN w:val="0"/>
              <w:spacing w:after="0" w:line="240" w:lineRule="auto"/>
              <w:ind w:righ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На конец</w:t>
            </w:r>
          </w:p>
          <w:p w:rsidR="0039707F" w:rsidRPr="0039707F" w:rsidRDefault="0039707F" w:rsidP="0039707F">
            <w:pPr>
              <w:autoSpaceDE w:val="0"/>
              <w:autoSpaceDN w:val="0"/>
              <w:spacing w:after="0" w:line="240" w:lineRule="auto"/>
              <w:ind w:righ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 xml:space="preserve">отчетного </w:t>
            </w:r>
          </w:p>
          <w:p w:rsidR="0039707F" w:rsidRPr="0039707F" w:rsidRDefault="0039707F" w:rsidP="0039707F">
            <w:pPr>
              <w:autoSpaceDE w:val="0"/>
              <w:autoSpaceDN w:val="0"/>
              <w:spacing w:after="0" w:line="240" w:lineRule="auto"/>
              <w:ind w:righ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периода</w:t>
            </w:r>
          </w:p>
        </w:tc>
        <w:tc>
          <w:tcPr>
            <w:tcW w:w="1701" w:type="dxa"/>
            <w:gridSpan w:val="3"/>
            <w:tcBorders>
              <w:top w:val="single" w:sz="6" w:space="0" w:color="auto"/>
              <w:left w:val="single" w:sz="6" w:space="0" w:color="auto"/>
              <w:bottom w:val="single" w:sz="18" w:space="0" w:color="auto"/>
              <w:right w:val="single" w:sz="6" w:space="0" w:color="auto"/>
            </w:tcBorders>
            <w:vAlign w:val="center"/>
          </w:tcPr>
          <w:p w:rsidR="0039707F" w:rsidRPr="0039707F" w:rsidRDefault="0039707F" w:rsidP="0039707F">
            <w:pPr>
              <w:autoSpaceDE w:val="0"/>
              <w:autoSpaceDN w:val="0"/>
              <w:spacing w:after="0" w:line="240" w:lineRule="auto"/>
              <w:ind w:lef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На начало</w:t>
            </w:r>
          </w:p>
          <w:p w:rsidR="0039707F" w:rsidRPr="0039707F" w:rsidRDefault="0039707F" w:rsidP="0039707F">
            <w:pPr>
              <w:autoSpaceDE w:val="0"/>
              <w:autoSpaceDN w:val="0"/>
              <w:spacing w:after="0" w:line="240" w:lineRule="auto"/>
              <w:ind w:lef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отчетного</w:t>
            </w:r>
          </w:p>
          <w:p w:rsidR="0039707F" w:rsidRPr="0039707F" w:rsidRDefault="0039707F" w:rsidP="0039707F">
            <w:pPr>
              <w:autoSpaceDE w:val="0"/>
              <w:autoSpaceDN w:val="0"/>
              <w:spacing w:after="0" w:line="240" w:lineRule="auto"/>
              <w:ind w:left="57"/>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периода</w:t>
            </w:r>
          </w:p>
        </w:tc>
      </w:tr>
      <w:tr w:rsidR="0039707F" w:rsidRPr="0039707F" w:rsidTr="004729C5">
        <w:tc>
          <w:tcPr>
            <w:tcW w:w="985" w:type="dxa"/>
            <w:tcBorders>
              <w:top w:val="single" w:sz="18"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8"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АКТИВ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I.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Нематериальные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Результаты исследований и разработок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Нематериальные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Основные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Доходные вложения в материальные ценности</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Финансовые вложения</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Отложенные налоговые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45"/>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 xml:space="preserve">Прочие </w:t>
            </w:r>
            <w:proofErr w:type="spellStart"/>
            <w:r w:rsidRPr="0039707F">
              <w:rPr>
                <w:rFonts w:ascii="Arial" w:eastAsia="Times New Roman" w:hAnsi="Arial" w:cs="Arial"/>
                <w:sz w:val="20"/>
                <w:szCs w:val="20"/>
                <w:lang w:eastAsia="ru-RU"/>
              </w:rPr>
              <w:t>внеоборотные</w:t>
            </w:r>
            <w:proofErr w:type="spellEnd"/>
            <w:r w:rsidRPr="0039707F">
              <w:rPr>
                <w:rFonts w:ascii="Arial" w:eastAsia="Times New Roman" w:hAnsi="Arial" w:cs="Arial"/>
                <w:sz w:val="20"/>
                <w:szCs w:val="20"/>
                <w:lang w:eastAsia="ru-RU"/>
              </w:rPr>
              <w:t xml:space="preserve">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sz w:val="20"/>
                <w:szCs w:val="20"/>
                <w:lang w:eastAsia="ru-RU"/>
              </w:rPr>
            </w:pPr>
            <w:r w:rsidRPr="0039707F">
              <w:rPr>
                <w:rFonts w:ascii="Arial" w:eastAsia="Times New Roman" w:hAnsi="Arial" w:cs="Arial"/>
                <w:b/>
                <w:sz w:val="20"/>
                <w:szCs w:val="20"/>
                <w:lang w:eastAsia="ru-RU"/>
              </w:rPr>
              <w:t>Итого по разделу 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r w:rsidR="0039707F" w:rsidRPr="0039707F" w:rsidTr="004729C5">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II.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13"/>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Запасы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898</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 xml:space="preserve">Налог на добавленную стоимость </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Дебиторская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Финансовые вложения (за исключением денежных эквивалентов)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Денежные средства и денежные эквиваленты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5031</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Прочие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450</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186"/>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sz w:val="20"/>
                <w:szCs w:val="20"/>
                <w:lang w:eastAsia="ru-RU"/>
              </w:rPr>
            </w:pPr>
            <w:r w:rsidRPr="0039707F">
              <w:rPr>
                <w:rFonts w:ascii="Arial" w:eastAsia="Times New Roman" w:hAnsi="Arial" w:cs="Arial"/>
                <w:b/>
                <w:sz w:val="20"/>
                <w:szCs w:val="20"/>
                <w:lang w:eastAsia="ru-RU"/>
              </w:rPr>
              <w:t>Итого по разделу II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r w:rsidR="0039707F" w:rsidRPr="0039707F" w:rsidTr="004729C5">
        <w:trPr>
          <w:trHeight w:val="65"/>
        </w:trPr>
        <w:tc>
          <w:tcPr>
            <w:tcW w:w="985" w:type="dxa"/>
            <w:tcBorders>
              <w:top w:val="single" w:sz="6" w:space="0" w:color="auto"/>
              <w:left w:val="single" w:sz="18"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r w:rsidRPr="0039707F">
              <w:rPr>
                <w:rFonts w:ascii="Arial" w:eastAsia="Times New Roman" w:hAnsi="Arial" w:cs="Arial"/>
                <w:b/>
                <w:sz w:val="20"/>
                <w:szCs w:val="20"/>
                <w:lang w:eastAsia="ru-RU"/>
              </w:rPr>
              <w:t>6379</w:t>
            </w:r>
          </w:p>
        </w:tc>
        <w:tc>
          <w:tcPr>
            <w:tcW w:w="1701" w:type="dxa"/>
            <w:gridSpan w:val="3"/>
            <w:tcBorders>
              <w:top w:val="single" w:sz="6" w:space="0" w:color="auto"/>
              <w:left w:val="single" w:sz="6" w:space="0" w:color="auto"/>
              <w:bottom w:val="single" w:sz="18"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r w:rsidR="0039707F" w:rsidRPr="0039707F" w:rsidTr="004729C5">
        <w:tc>
          <w:tcPr>
            <w:tcW w:w="985" w:type="dxa"/>
            <w:tcBorders>
              <w:top w:val="single" w:sz="18"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18"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ПАССИВ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 xml:space="preserve">III. КАПИТАЛ И РЕЗЕРВЫ </w:t>
            </w:r>
            <w:r w:rsidRPr="0039707F">
              <w:rPr>
                <w:rFonts w:ascii="Arial" w:eastAsia="Times New Roman" w:hAnsi="Arial" w:cs="Arial"/>
                <w:b/>
                <w:bCs/>
                <w:sz w:val="20"/>
                <w:szCs w:val="20"/>
                <w:vertAlign w:val="superscript"/>
                <w:lang w:eastAsia="ru-RU"/>
              </w:rPr>
              <w:t>6</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Уставный капитал (складочный капитал, уставный фонд, вклады товарищей)</w:t>
            </w:r>
          </w:p>
        </w:tc>
        <w:tc>
          <w:tcPr>
            <w:tcW w:w="1559" w:type="dxa"/>
            <w:gridSpan w:val="3"/>
            <w:tcBorders>
              <w:top w:val="single" w:sz="6" w:space="0" w:color="auto"/>
              <w:left w:val="single" w:sz="6" w:space="0" w:color="auto"/>
              <w:bottom w:val="single" w:sz="4"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6000</w:t>
            </w:r>
          </w:p>
        </w:tc>
        <w:tc>
          <w:tcPr>
            <w:tcW w:w="1701" w:type="dxa"/>
            <w:gridSpan w:val="3"/>
            <w:tcBorders>
              <w:top w:val="single" w:sz="6" w:space="0" w:color="auto"/>
              <w:left w:val="single" w:sz="6" w:space="0" w:color="auto"/>
              <w:bottom w:val="single" w:sz="4"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cantSplit/>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4"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Собственные акции, выкупленные у акционеров</w:t>
            </w:r>
          </w:p>
        </w:tc>
        <w:tc>
          <w:tcPr>
            <w:tcW w:w="141" w:type="dxa"/>
            <w:tcBorders>
              <w:top w:val="single" w:sz="4" w:space="0" w:color="auto"/>
              <w:left w:val="single" w:sz="4" w:space="0" w:color="auto"/>
              <w:bottom w:val="single" w:sz="4" w:space="0" w:color="auto"/>
              <w:right w:val="nil"/>
            </w:tcBorders>
            <w:vAlign w:val="bottom"/>
          </w:tcPr>
          <w:p w:rsidR="0039707F" w:rsidRPr="0039707F" w:rsidRDefault="0039707F" w:rsidP="0039707F">
            <w:pPr>
              <w:autoSpaceDE w:val="0"/>
              <w:autoSpaceDN w:val="0"/>
              <w:spacing w:after="0" w:line="240" w:lineRule="auto"/>
              <w:jc w:val="right"/>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nil"/>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284" w:type="dxa"/>
            <w:tcBorders>
              <w:top w:val="single" w:sz="4" w:space="0" w:color="auto"/>
              <w:left w:val="nil"/>
              <w:bottom w:val="single" w:sz="4" w:space="0" w:color="auto"/>
              <w:right w:val="single" w:sz="4" w:space="0" w:color="auto"/>
            </w:tcBorders>
            <w:vAlign w:val="bottom"/>
          </w:tcPr>
          <w:p w:rsidR="0039707F" w:rsidRPr="0039707F" w:rsidRDefault="0039707F" w:rsidP="0039707F">
            <w:pPr>
              <w:autoSpaceDE w:val="0"/>
              <w:autoSpaceDN w:val="0"/>
              <w:spacing w:after="0" w:line="240" w:lineRule="auto"/>
              <w:rPr>
                <w:rFonts w:ascii="Arial" w:eastAsia="Times New Roman" w:hAnsi="Arial" w:cs="Arial"/>
                <w:sz w:val="20"/>
                <w:szCs w:val="20"/>
                <w:lang w:eastAsia="ru-RU"/>
              </w:rPr>
            </w:pPr>
          </w:p>
        </w:tc>
        <w:tc>
          <w:tcPr>
            <w:tcW w:w="142" w:type="dxa"/>
            <w:tcBorders>
              <w:top w:val="single" w:sz="4" w:space="0" w:color="auto"/>
              <w:left w:val="single" w:sz="4" w:space="0" w:color="auto"/>
              <w:bottom w:val="single" w:sz="4" w:space="0" w:color="auto"/>
              <w:right w:val="nil"/>
            </w:tcBorders>
            <w:vAlign w:val="bottom"/>
          </w:tcPr>
          <w:p w:rsidR="0039707F" w:rsidRPr="0039707F" w:rsidRDefault="0039707F" w:rsidP="0039707F">
            <w:pPr>
              <w:autoSpaceDE w:val="0"/>
              <w:autoSpaceDN w:val="0"/>
              <w:spacing w:after="0" w:line="240" w:lineRule="auto"/>
              <w:jc w:val="right"/>
              <w:rPr>
                <w:rFonts w:ascii="Arial" w:eastAsia="Times New Roman" w:hAnsi="Arial" w:cs="Arial"/>
                <w:sz w:val="20"/>
                <w:szCs w:val="20"/>
                <w:lang w:eastAsia="ru-RU"/>
              </w:rPr>
            </w:pPr>
          </w:p>
        </w:tc>
        <w:tc>
          <w:tcPr>
            <w:tcW w:w="1417" w:type="dxa"/>
            <w:tcBorders>
              <w:top w:val="single" w:sz="4" w:space="0" w:color="auto"/>
              <w:left w:val="nil"/>
              <w:bottom w:val="nil"/>
              <w:right w:val="nil"/>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42" w:type="dxa"/>
            <w:tcBorders>
              <w:top w:val="single" w:sz="4" w:space="0" w:color="auto"/>
              <w:left w:val="nil"/>
              <w:bottom w:val="nil"/>
              <w:right w:val="single" w:sz="18" w:space="0" w:color="auto"/>
            </w:tcBorders>
            <w:vAlign w:val="bottom"/>
          </w:tcPr>
          <w:p w:rsidR="0039707F" w:rsidRPr="0039707F" w:rsidRDefault="0039707F" w:rsidP="0039707F">
            <w:pPr>
              <w:autoSpaceDE w:val="0"/>
              <w:autoSpaceDN w:val="0"/>
              <w:spacing w:after="0" w:line="240" w:lineRule="auto"/>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 xml:space="preserve">Переоценка </w:t>
            </w:r>
            <w:proofErr w:type="spellStart"/>
            <w:r w:rsidRPr="0039707F">
              <w:rPr>
                <w:rFonts w:ascii="Arial" w:eastAsia="Times New Roman" w:hAnsi="Arial" w:cs="Arial"/>
                <w:sz w:val="20"/>
                <w:szCs w:val="20"/>
                <w:lang w:eastAsia="ru-RU"/>
              </w:rPr>
              <w:t>внеоборотных</w:t>
            </w:r>
            <w:proofErr w:type="spellEnd"/>
            <w:r w:rsidRPr="0039707F">
              <w:rPr>
                <w:rFonts w:ascii="Arial" w:eastAsia="Times New Roman" w:hAnsi="Arial" w:cs="Arial"/>
                <w:sz w:val="20"/>
                <w:szCs w:val="20"/>
                <w:lang w:eastAsia="ru-RU"/>
              </w:rPr>
              <w:t xml:space="preserve"> активов</w:t>
            </w:r>
          </w:p>
        </w:tc>
        <w:tc>
          <w:tcPr>
            <w:tcW w:w="1559" w:type="dxa"/>
            <w:gridSpan w:val="3"/>
            <w:tcBorders>
              <w:top w:val="nil"/>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Добавочный капитал (без переоценки)</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Резервный капитал</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19</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Нераспределенная прибыль (непокрытый убыток)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178</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sz w:val="20"/>
                <w:szCs w:val="20"/>
                <w:lang w:eastAsia="ru-RU"/>
              </w:rPr>
            </w:pPr>
            <w:r w:rsidRPr="0039707F">
              <w:rPr>
                <w:rFonts w:ascii="Arial" w:eastAsia="Times New Roman" w:hAnsi="Arial" w:cs="Arial"/>
                <w:b/>
                <w:sz w:val="20"/>
                <w:szCs w:val="20"/>
                <w:lang w:eastAsia="ru-RU"/>
              </w:rPr>
              <w:t>Итого по разделу III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r w:rsidR="0039707F" w:rsidRPr="0039707F" w:rsidTr="004729C5">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IV. ДОЛГОСРОЧНЫЕ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Отложенные налоговые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sz w:val="20"/>
                <w:szCs w:val="20"/>
                <w:lang w:eastAsia="ru-RU"/>
              </w:rPr>
            </w:pPr>
            <w:r w:rsidRPr="0039707F">
              <w:rPr>
                <w:rFonts w:ascii="Arial" w:eastAsia="Times New Roman" w:hAnsi="Arial" w:cs="Arial"/>
                <w:b/>
                <w:sz w:val="20"/>
                <w:szCs w:val="20"/>
                <w:lang w:eastAsia="ru-RU"/>
              </w:rPr>
              <w:t>Итого по разделу IV</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V. КРАТКОСРОЧНЫЕ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Кредиторская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r w:rsidRPr="0039707F">
              <w:rPr>
                <w:rFonts w:ascii="Arial" w:eastAsia="Times New Roman" w:hAnsi="Arial" w:cs="Arial"/>
                <w:sz w:val="20"/>
                <w:szCs w:val="20"/>
                <w:lang w:eastAsia="ru-RU"/>
              </w:rPr>
              <w:t>182</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Доходы будущих периодов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sz w:val="20"/>
                <w:szCs w:val="20"/>
                <w:lang w:eastAsia="ru-RU"/>
              </w:rPr>
            </w:pPr>
            <w:r w:rsidRPr="0039707F">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72"/>
        </w:trPr>
        <w:tc>
          <w:tcPr>
            <w:tcW w:w="985" w:type="dxa"/>
            <w:tcBorders>
              <w:top w:val="single" w:sz="6" w:space="0" w:color="auto"/>
              <w:left w:val="single" w:sz="18"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sz w:val="20"/>
                <w:szCs w:val="20"/>
                <w:lang w:eastAsia="ru-RU"/>
              </w:rPr>
            </w:pPr>
            <w:r w:rsidRPr="0039707F">
              <w:rPr>
                <w:rFonts w:ascii="Arial" w:eastAsia="Times New Roman" w:hAnsi="Arial" w:cs="Arial"/>
                <w:b/>
                <w:sz w:val="20"/>
                <w:szCs w:val="20"/>
                <w:lang w:eastAsia="ru-RU"/>
              </w:rPr>
              <w:t>Итого по разделу V</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sz w:val="20"/>
                <w:szCs w:val="20"/>
                <w:lang w:eastAsia="ru-RU"/>
              </w:rPr>
            </w:pPr>
          </w:p>
        </w:tc>
      </w:tr>
      <w:tr w:rsidR="0039707F" w:rsidRPr="0039707F" w:rsidTr="004729C5">
        <w:trPr>
          <w:trHeight w:val="284"/>
        </w:trPr>
        <w:tc>
          <w:tcPr>
            <w:tcW w:w="985" w:type="dxa"/>
            <w:tcBorders>
              <w:top w:val="single" w:sz="6" w:space="0" w:color="auto"/>
              <w:left w:val="single" w:sz="18"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c>
          <w:tcPr>
            <w:tcW w:w="5139" w:type="dxa"/>
            <w:tcBorders>
              <w:top w:val="single" w:sz="6" w:space="0" w:color="auto"/>
              <w:left w:val="single" w:sz="6"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ind w:left="57"/>
              <w:rPr>
                <w:rFonts w:ascii="Arial" w:eastAsia="Times New Roman" w:hAnsi="Arial" w:cs="Arial"/>
                <w:b/>
                <w:bCs/>
                <w:sz w:val="20"/>
                <w:szCs w:val="20"/>
                <w:lang w:eastAsia="ru-RU"/>
              </w:rPr>
            </w:pPr>
            <w:r w:rsidRPr="0039707F">
              <w:rPr>
                <w:rFonts w:ascii="Arial" w:eastAsia="Times New Roman" w:hAnsi="Arial" w:cs="Arial"/>
                <w:b/>
                <w:bCs/>
                <w:sz w:val="20"/>
                <w:szCs w:val="20"/>
                <w:lang w:eastAsia="ru-RU"/>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r w:rsidRPr="0039707F">
              <w:rPr>
                <w:rFonts w:ascii="Arial" w:eastAsia="Times New Roman" w:hAnsi="Arial" w:cs="Arial"/>
                <w:b/>
                <w:sz w:val="20"/>
                <w:szCs w:val="20"/>
                <w:lang w:eastAsia="ru-RU"/>
              </w:rPr>
              <w:t>6379</w:t>
            </w:r>
          </w:p>
        </w:tc>
        <w:tc>
          <w:tcPr>
            <w:tcW w:w="1701" w:type="dxa"/>
            <w:gridSpan w:val="3"/>
            <w:tcBorders>
              <w:top w:val="single" w:sz="6" w:space="0" w:color="auto"/>
              <w:left w:val="single" w:sz="6" w:space="0" w:color="auto"/>
              <w:bottom w:val="single" w:sz="18" w:space="0" w:color="auto"/>
              <w:right w:val="single" w:sz="18" w:space="0" w:color="auto"/>
            </w:tcBorders>
            <w:vAlign w:val="bottom"/>
          </w:tcPr>
          <w:p w:rsidR="0039707F" w:rsidRPr="0039707F" w:rsidRDefault="0039707F" w:rsidP="0039707F">
            <w:pPr>
              <w:autoSpaceDE w:val="0"/>
              <w:autoSpaceDN w:val="0"/>
              <w:spacing w:after="0" w:line="240" w:lineRule="auto"/>
              <w:jc w:val="center"/>
              <w:rPr>
                <w:rFonts w:ascii="Arial" w:eastAsia="Times New Roman" w:hAnsi="Arial" w:cs="Arial"/>
                <w:b/>
                <w:sz w:val="20"/>
                <w:szCs w:val="20"/>
                <w:lang w:eastAsia="ru-RU"/>
              </w:rPr>
            </w:pPr>
          </w:p>
        </w:tc>
      </w:tr>
    </w:tbl>
    <w:p w:rsidR="0039707F" w:rsidRPr="0039707F" w:rsidRDefault="0039707F" w:rsidP="0039707F">
      <w:pPr>
        <w:spacing w:after="60" w:line="240" w:lineRule="auto"/>
        <w:ind w:firstLine="709"/>
        <w:jc w:val="center"/>
        <w:rPr>
          <w:rFonts w:ascii="Times New Roman" w:eastAsia="Calibri"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9160FA" w:rsidRDefault="009160FA" w:rsidP="009160FA">
      <w:pPr>
        <w:spacing w:after="0" w:line="360" w:lineRule="auto"/>
        <w:jc w:val="center"/>
        <w:rPr>
          <w:rFonts w:ascii="Times New Roman" w:hAnsi="Times New Roman" w:cs="Times New Roman"/>
          <w:sz w:val="28"/>
          <w:szCs w:val="28"/>
        </w:rPr>
      </w:pPr>
    </w:p>
    <w:p w:rsidR="00517A8F" w:rsidRDefault="00517A8F" w:rsidP="009160FA">
      <w:pPr>
        <w:spacing w:after="0" w:line="360" w:lineRule="auto"/>
        <w:jc w:val="center"/>
        <w:rPr>
          <w:rFonts w:ascii="Times New Roman" w:hAnsi="Times New Roman" w:cs="Times New Roman"/>
          <w:sz w:val="28"/>
          <w:szCs w:val="28"/>
        </w:rPr>
      </w:pPr>
    </w:p>
    <w:sectPr w:rsidR="00517A8F" w:rsidSect="00517A8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5F" w:rsidRDefault="00652B5F" w:rsidP="00517A8F">
      <w:pPr>
        <w:spacing w:after="0" w:line="240" w:lineRule="auto"/>
      </w:pPr>
      <w:r>
        <w:separator/>
      </w:r>
    </w:p>
  </w:endnote>
  <w:endnote w:type="continuationSeparator" w:id="0">
    <w:p w:rsidR="00652B5F" w:rsidRDefault="00652B5F" w:rsidP="0051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44275"/>
      <w:docPartObj>
        <w:docPartGallery w:val="Page Numbers (Bottom of Page)"/>
        <w:docPartUnique/>
      </w:docPartObj>
    </w:sdtPr>
    <w:sdtContent>
      <w:p w:rsidR="00C80B78" w:rsidRDefault="00C80B78">
        <w:pPr>
          <w:pStyle w:val="aa"/>
          <w:jc w:val="center"/>
        </w:pPr>
        <w:r>
          <w:fldChar w:fldCharType="begin"/>
        </w:r>
        <w:r>
          <w:instrText>PAGE   \* MERGEFORMAT</w:instrText>
        </w:r>
        <w:r>
          <w:fldChar w:fldCharType="separate"/>
        </w:r>
        <w:r w:rsidR="00664A83">
          <w:rPr>
            <w:noProof/>
          </w:rPr>
          <w:t>47</w:t>
        </w:r>
        <w:r>
          <w:fldChar w:fldCharType="end"/>
        </w:r>
      </w:p>
    </w:sdtContent>
  </w:sdt>
  <w:p w:rsidR="00C80B78" w:rsidRDefault="00C80B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5F" w:rsidRDefault="00652B5F" w:rsidP="00517A8F">
      <w:pPr>
        <w:spacing w:after="0" w:line="240" w:lineRule="auto"/>
      </w:pPr>
      <w:r>
        <w:separator/>
      </w:r>
    </w:p>
  </w:footnote>
  <w:footnote w:type="continuationSeparator" w:id="0">
    <w:p w:rsidR="00652B5F" w:rsidRDefault="00652B5F" w:rsidP="00517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9D4"/>
    <w:multiLevelType w:val="hybridMultilevel"/>
    <w:tmpl w:val="737A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A1E2B"/>
    <w:multiLevelType w:val="hybridMultilevel"/>
    <w:tmpl w:val="FB6CFBCE"/>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4A410C"/>
    <w:multiLevelType w:val="multilevel"/>
    <w:tmpl w:val="C59A5BC0"/>
    <w:lvl w:ilvl="0">
      <w:start w:val="1"/>
      <w:numFmt w:val="decimal"/>
      <w:suff w:val="space"/>
      <w:lvlText w:val="%1"/>
      <w:lvlJc w:val="left"/>
      <w:pPr>
        <w:ind w:left="0" w:firstLine="0"/>
      </w:pPr>
      <w:rPr>
        <w:rFonts w:hint="default"/>
      </w:rPr>
    </w:lvl>
    <w:lvl w:ilvl="1">
      <w:start w:val="1"/>
      <w:numFmt w:val="decimal"/>
      <w:suff w:val="space"/>
      <w:lvlText w:val="%1.%2"/>
      <w:lvlJc w:val="left"/>
      <w:pPr>
        <w:ind w:left="227" w:firstLine="0"/>
      </w:pPr>
      <w:rPr>
        <w:rFonts w:hint="default"/>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3" w15:restartNumberingAfterBreak="0">
    <w:nsid w:val="0FCD546E"/>
    <w:multiLevelType w:val="hybridMultilevel"/>
    <w:tmpl w:val="B2E22882"/>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CF37BD"/>
    <w:multiLevelType w:val="hybridMultilevel"/>
    <w:tmpl w:val="FB6CEEF2"/>
    <w:lvl w:ilvl="0" w:tplc="CF8A8394">
      <w:start w:val="1"/>
      <w:numFmt w:val="bullet"/>
      <w:lvlText w:val=""/>
      <w:lvlJc w:val="left"/>
      <w:pPr>
        <w:ind w:left="2138" w:hanging="360"/>
      </w:pPr>
      <w:rPr>
        <w:rFonts w:ascii="Symbol" w:hAnsi="Symbol" w:hint="default"/>
      </w:rPr>
    </w:lvl>
    <w:lvl w:ilvl="1" w:tplc="CD6C389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AD07B3"/>
    <w:multiLevelType w:val="hybridMultilevel"/>
    <w:tmpl w:val="0C2C31C0"/>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D738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778AF"/>
    <w:multiLevelType w:val="hybridMultilevel"/>
    <w:tmpl w:val="C0E80E7C"/>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7516C3"/>
    <w:multiLevelType w:val="hybridMultilevel"/>
    <w:tmpl w:val="75745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B4BCC"/>
    <w:multiLevelType w:val="hybridMultilevel"/>
    <w:tmpl w:val="1104166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814F0"/>
    <w:multiLevelType w:val="hybridMultilevel"/>
    <w:tmpl w:val="CFAEC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A5148"/>
    <w:multiLevelType w:val="hybridMultilevel"/>
    <w:tmpl w:val="2F9CFD5E"/>
    <w:lvl w:ilvl="0" w:tplc="9646A6EE">
      <w:start w:val="1"/>
      <w:numFmt w:val="decimal"/>
      <w:lvlText w:val="%1."/>
      <w:lvlJc w:val="left"/>
      <w:pPr>
        <w:ind w:left="1211"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0871A7"/>
    <w:multiLevelType w:val="hybridMultilevel"/>
    <w:tmpl w:val="CB700EA0"/>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6363FB"/>
    <w:multiLevelType w:val="hybridMultilevel"/>
    <w:tmpl w:val="493E555A"/>
    <w:lvl w:ilvl="0" w:tplc="B03ED58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845D6"/>
    <w:multiLevelType w:val="hybridMultilevel"/>
    <w:tmpl w:val="4AD64C3A"/>
    <w:lvl w:ilvl="0" w:tplc="DC6A8622">
      <w:start w:val="1"/>
      <w:numFmt w:val="decimal"/>
      <w:lvlText w:val="%1)"/>
      <w:lvlJc w:val="left"/>
      <w:pPr>
        <w:ind w:left="720" w:hanging="360"/>
      </w:pPr>
      <w:rPr>
        <w:rFonts w:hint="default"/>
        <w:color w:val="000000"/>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5" w15:restartNumberingAfterBreak="0">
    <w:nsid w:val="2661048F"/>
    <w:multiLevelType w:val="hybridMultilevel"/>
    <w:tmpl w:val="22FA2A48"/>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DD2809"/>
    <w:multiLevelType w:val="multilevel"/>
    <w:tmpl w:val="C10EE472"/>
    <w:lvl w:ilvl="0">
      <w:start w:val="1"/>
      <w:numFmt w:val="decimal"/>
      <w:suff w:val="space"/>
      <w:lvlText w:val="%1"/>
      <w:lvlJc w:val="left"/>
      <w:pPr>
        <w:ind w:left="284" w:hanging="284"/>
      </w:pPr>
      <w:rPr>
        <w:rFonts w:hint="default"/>
      </w:rPr>
    </w:lvl>
    <w:lvl w:ilvl="1">
      <w:start w:val="1"/>
      <w:numFmt w:val="decimal"/>
      <w:suff w:val="space"/>
      <w:lvlText w:val="%1.%2"/>
      <w:lvlJc w:val="left"/>
      <w:pPr>
        <w:ind w:left="454" w:hanging="227"/>
      </w:pPr>
      <w:rPr>
        <w:rFonts w:hint="default"/>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17" w15:restartNumberingAfterBreak="0">
    <w:nsid w:val="27AF1326"/>
    <w:multiLevelType w:val="hybridMultilevel"/>
    <w:tmpl w:val="17A0B1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0F5654D"/>
    <w:multiLevelType w:val="hybridMultilevel"/>
    <w:tmpl w:val="97A89832"/>
    <w:lvl w:ilvl="0" w:tplc="51FED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B248DA"/>
    <w:multiLevelType w:val="hybridMultilevel"/>
    <w:tmpl w:val="19E82252"/>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744F37"/>
    <w:multiLevelType w:val="hybridMultilevel"/>
    <w:tmpl w:val="527A9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970A80"/>
    <w:multiLevelType w:val="hybridMultilevel"/>
    <w:tmpl w:val="E0A6E1B8"/>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245B51"/>
    <w:multiLevelType w:val="hybridMultilevel"/>
    <w:tmpl w:val="4A4E2914"/>
    <w:lvl w:ilvl="0" w:tplc="51FED14C">
      <w:start w:val="1"/>
      <w:numFmt w:val="bullet"/>
      <w:lvlText w:val=""/>
      <w:lvlJc w:val="left"/>
      <w:pPr>
        <w:ind w:left="1429" w:hanging="360"/>
      </w:pPr>
      <w:rPr>
        <w:rFonts w:ascii="Symbol" w:hAnsi="Symbol" w:hint="default"/>
      </w:rPr>
    </w:lvl>
    <w:lvl w:ilvl="1" w:tplc="CF8A8394">
      <w:start w:val="1"/>
      <w:numFmt w:val="bullet"/>
      <w:lvlText w:val=""/>
      <w:lvlJc w:val="left"/>
      <w:pPr>
        <w:ind w:left="489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6BA3C61"/>
    <w:multiLevelType w:val="hybridMultilevel"/>
    <w:tmpl w:val="451EE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9F77CF8"/>
    <w:multiLevelType w:val="multilevel"/>
    <w:tmpl w:val="05B8A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3B2E1EA5"/>
    <w:multiLevelType w:val="hybridMultilevel"/>
    <w:tmpl w:val="BDB2D868"/>
    <w:lvl w:ilvl="0" w:tplc="BE1E2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87A1A"/>
    <w:multiLevelType w:val="multilevel"/>
    <w:tmpl w:val="06368772"/>
    <w:lvl w:ilvl="0">
      <w:start w:val="1"/>
      <w:numFmt w:val="decimal"/>
      <w:suff w:val="space"/>
      <w:lvlText w:val="%1"/>
      <w:lvlJc w:val="left"/>
      <w:pPr>
        <w:ind w:left="851" w:firstLine="0"/>
      </w:pPr>
      <w:rPr>
        <w:rFonts w:hint="default"/>
      </w:rPr>
    </w:lvl>
    <w:lvl w:ilvl="1">
      <w:start w:val="1"/>
      <w:numFmt w:val="decimal"/>
      <w:suff w:val="space"/>
      <w:lvlText w:val="%1.%2"/>
      <w:lvlJc w:val="left"/>
      <w:pPr>
        <w:ind w:left="1078" w:firstLine="0"/>
      </w:pPr>
      <w:rPr>
        <w:rFonts w:hint="default"/>
      </w:rPr>
    </w:lvl>
    <w:lvl w:ilvl="2">
      <w:start w:val="1"/>
      <w:numFmt w:val="decimal"/>
      <w:lvlText w:val="%1.%2.%3."/>
      <w:lvlJc w:val="left"/>
      <w:pPr>
        <w:ind w:left="1305" w:firstLine="0"/>
      </w:pPr>
      <w:rPr>
        <w:rFonts w:hint="default"/>
      </w:rPr>
    </w:lvl>
    <w:lvl w:ilvl="3">
      <w:start w:val="1"/>
      <w:numFmt w:val="decimal"/>
      <w:lvlText w:val="%1.%2.%3.%4."/>
      <w:lvlJc w:val="left"/>
      <w:pPr>
        <w:ind w:left="1532" w:firstLine="0"/>
      </w:pPr>
      <w:rPr>
        <w:rFonts w:hint="default"/>
      </w:rPr>
    </w:lvl>
    <w:lvl w:ilvl="4">
      <w:start w:val="1"/>
      <w:numFmt w:val="decimal"/>
      <w:lvlText w:val="%1.%2.%3.%4.%5."/>
      <w:lvlJc w:val="left"/>
      <w:pPr>
        <w:ind w:left="1759" w:firstLine="0"/>
      </w:pPr>
      <w:rPr>
        <w:rFonts w:hint="default"/>
      </w:rPr>
    </w:lvl>
    <w:lvl w:ilvl="5">
      <w:start w:val="1"/>
      <w:numFmt w:val="decimal"/>
      <w:lvlText w:val="%1.%2.%3.%4.%5.%6."/>
      <w:lvlJc w:val="left"/>
      <w:pPr>
        <w:ind w:left="1986" w:firstLine="0"/>
      </w:pPr>
      <w:rPr>
        <w:rFonts w:hint="default"/>
      </w:rPr>
    </w:lvl>
    <w:lvl w:ilvl="6">
      <w:start w:val="1"/>
      <w:numFmt w:val="decimal"/>
      <w:lvlText w:val="%1.%2.%3.%4.%5.%6.%7."/>
      <w:lvlJc w:val="left"/>
      <w:pPr>
        <w:ind w:left="2213" w:firstLine="0"/>
      </w:pPr>
      <w:rPr>
        <w:rFonts w:hint="default"/>
      </w:rPr>
    </w:lvl>
    <w:lvl w:ilvl="7">
      <w:start w:val="1"/>
      <w:numFmt w:val="decimal"/>
      <w:lvlText w:val="%1.%2.%3.%4.%5.%6.%7.%8."/>
      <w:lvlJc w:val="left"/>
      <w:pPr>
        <w:ind w:left="2440" w:firstLine="0"/>
      </w:pPr>
      <w:rPr>
        <w:rFonts w:hint="default"/>
      </w:rPr>
    </w:lvl>
    <w:lvl w:ilvl="8">
      <w:start w:val="1"/>
      <w:numFmt w:val="decimal"/>
      <w:lvlText w:val="%1.%2.%3.%4.%5.%6.%7.%8.%9."/>
      <w:lvlJc w:val="left"/>
      <w:pPr>
        <w:ind w:left="2667" w:firstLine="0"/>
      </w:pPr>
      <w:rPr>
        <w:rFonts w:hint="default"/>
      </w:rPr>
    </w:lvl>
  </w:abstractNum>
  <w:abstractNum w:abstractNumId="28" w15:restartNumberingAfterBreak="0">
    <w:nsid w:val="3F1D7B6C"/>
    <w:multiLevelType w:val="hybridMultilevel"/>
    <w:tmpl w:val="5FAC9E18"/>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0A123B"/>
    <w:multiLevelType w:val="multilevel"/>
    <w:tmpl w:val="06368772"/>
    <w:lvl w:ilvl="0">
      <w:start w:val="1"/>
      <w:numFmt w:val="decimal"/>
      <w:suff w:val="space"/>
      <w:lvlText w:val="%1"/>
      <w:lvlJc w:val="left"/>
      <w:pPr>
        <w:ind w:left="0" w:firstLine="0"/>
      </w:pPr>
      <w:rPr>
        <w:rFonts w:hint="default"/>
      </w:rPr>
    </w:lvl>
    <w:lvl w:ilvl="1">
      <w:start w:val="1"/>
      <w:numFmt w:val="decimal"/>
      <w:suff w:val="space"/>
      <w:lvlText w:val="%1.%2"/>
      <w:lvlJc w:val="left"/>
      <w:pPr>
        <w:ind w:left="227" w:firstLine="0"/>
      </w:pPr>
      <w:rPr>
        <w:rFonts w:hint="default"/>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30" w15:restartNumberingAfterBreak="0">
    <w:nsid w:val="46340256"/>
    <w:multiLevelType w:val="hybridMultilevel"/>
    <w:tmpl w:val="A978E826"/>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83D0F5E"/>
    <w:multiLevelType w:val="hybridMultilevel"/>
    <w:tmpl w:val="6D9A465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665F22"/>
    <w:multiLevelType w:val="multilevel"/>
    <w:tmpl w:val="E898D6E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15:restartNumberingAfterBreak="0">
    <w:nsid w:val="562B6BC0"/>
    <w:multiLevelType w:val="hybridMultilevel"/>
    <w:tmpl w:val="E838318A"/>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3E4C11"/>
    <w:multiLevelType w:val="multilevel"/>
    <w:tmpl w:val="50FEA9C0"/>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5" w15:restartNumberingAfterBreak="0">
    <w:nsid w:val="5AF41275"/>
    <w:multiLevelType w:val="hybridMultilevel"/>
    <w:tmpl w:val="99FCE164"/>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AF68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687589"/>
    <w:multiLevelType w:val="multilevel"/>
    <w:tmpl w:val="DAC4279A"/>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518033F"/>
    <w:multiLevelType w:val="multilevel"/>
    <w:tmpl w:val="06368772"/>
    <w:lvl w:ilvl="0">
      <w:start w:val="1"/>
      <w:numFmt w:val="decimal"/>
      <w:suff w:val="space"/>
      <w:lvlText w:val="%1"/>
      <w:lvlJc w:val="left"/>
      <w:pPr>
        <w:ind w:left="0" w:firstLine="0"/>
      </w:pPr>
      <w:rPr>
        <w:rFonts w:hint="default"/>
      </w:rPr>
    </w:lvl>
    <w:lvl w:ilvl="1">
      <w:start w:val="1"/>
      <w:numFmt w:val="decimal"/>
      <w:suff w:val="space"/>
      <w:lvlText w:val="%1.%2"/>
      <w:lvlJc w:val="left"/>
      <w:pPr>
        <w:ind w:left="227" w:firstLine="0"/>
      </w:pPr>
      <w:rPr>
        <w:rFonts w:hint="default"/>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39" w15:restartNumberingAfterBreak="0">
    <w:nsid w:val="6A5E5322"/>
    <w:multiLevelType w:val="hybridMultilevel"/>
    <w:tmpl w:val="F02A2F3A"/>
    <w:lvl w:ilvl="0" w:tplc="51FED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F9334E"/>
    <w:multiLevelType w:val="hybridMultilevel"/>
    <w:tmpl w:val="EB000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8545E7"/>
    <w:multiLevelType w:val="hybridMultilevel"/>
    <w:tmpl w:val="E2A67A4A"/>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033BB1"/>
    <w:multiLevelType w:val="hybridMultilevel"/>
    <w:tmpl w:val="DF2A02B0"/>
    <w:lvl w:ilvl="0" w:tplc="24A64330">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7C769B"/>
    <w:multiLevelType w:val="hybridMultilevel"/>
    <w:tmpl w:val="DF16CB68"/>
    <w:lvl w:ilvl="0" w:tplc="51FED14C">
      <w:start w:val="1"/>
      <w:numFmt w:val="bullet"/>
      <w:lvlText w:val=""/>
      <w:lvlJc w:val="left"/>
      <w:pPr>
        <w:ind w:left="1429" w:hanging="360"/>
      </w:pPr>
      <w:rPr>
        <w:rFonts w:ascii="Symbol" w:hAnsi="Symbol" w:hint="default"/>
      </w:rPr>
    </w:lvl>
    <w:lvl w:ilvl="1" w:tplc="DAA6CD8C">
      <w:numFmt w:val="bullet"/>
      <w:lvlText w:val="•"/>
      <w:lvlJc w:val="left"/>
      <w:pPr>
        <w:ind w:left="2509" w:hanging="720"/>
      </w:pPr>
      <w:rPr>
        <w:rFonts w:ascii="Times New Roman" w:eastAsia="MS Mincho"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6A7FE1"/>
    <w:multiLevelType w:val="hybridMultilevel"/>
    <w:tmpl w:val="772E8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12027C"/>
    <w:multiLevelType w:val="multilevel"/>
    <w:tmpl w:val="E698F838"/>
    <w:lvl w:ilvl="0">
      <w:start w:val="1"/>
      <w:numFmt w:val="decimal"/>
      <w:suff w:val="space"/>
      <w:lvlText w:val="%1"/>
      <w:lvlJc w:val="left"/>
      <w:pPr>
        <w:ind w:left="0" w:firstLine="0"/>
      </w:pPr>
      <w:rPr>
        <w:rFonts w:hint="default"/>
      </w:rPr>
    </w:lvl>
    <w:lvl w:ilvl="1">
      <w:start w:val="1"/>
      <w:numFmt w:val="decimal"/>
      <w:suff w:val="space"/>
      <w:lvlText w:val="%1.%2"/>
      <w:lvlJc w:val="left"/>
      <w:pPr>
        <w:ind w:left="227" w:firstLine="0"/>
      </w:pPr>
      <w:rPr>
        <w:rFonts w:hint="default"/>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46" w15:restartNumberingAfterBreak="0">
    <w:nsid w:val="7C383AA5"/>
    <w:multiLevelType w:val="hybridMultilevel"/>
    <w:tmpl w:val="33247E18"/>
    <w:lvl w:ilvl="0" w:tplc="CD6C3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437333"/>
    <w:multiLevelType w:val="hybridMultilevel"/>
    <w:tmpl w:val="6D360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22"/>
  </w:num>
  <w:num w:numId="4">
    <w:abstractNumId w:val="43"/>
  </w:num>
  <w:num w:numId="5">
    <w:abstractNumId w:val="25"/>
  </w:num>
  <w:num w:numId="6">
    <w:abstractNumId w:val="23"/>
  </w:num>
  <w:num w:numId="7">
    <w:abstractNumId w:val="39"/>
  </w:num>
  <w:num w:numId="8">
    <w:abstractNumId w:val="7"/>
  </w:num>
  <w:num w:numId="9">
    <w:abstractNumId w:val="9"/>
  </w:num>
  <w:num w:numId="10">
    <w:abstractNumId w:val="30"/>
  </w:num>
  <w:num w:numId="11">
    <w:abstractNumId w:val="20"/>
  </w:num>
  <w:num w:numId="12">
    <w:abstractNumId w:val="31"/>
  </w:num>
  <w:num w:numId="13">
    <w:abstractNumId w:val="3"/>
  </w:num>
  <w:num w:numId="14">
    <w:abstractNumId w:val="37"/>
  </w:num>
  <w:num w:numId="15">
    <w:abstractNumId w:val="34"/>
  </w:num>
  <w:num w:numId="16">
    <w:abstractNumId w:val="21"/>
  </w:num>
  <w:num w:numId="17">
    <w:abstractNumId w:val="24"/>
  </w:num>
  <w:num w:numId="18">
    <w:abstractNumId w:val="32"/>
  </w:num>
  <w:num w:numId="19">
    <w:abstractNumId w:val="46"/>
  </w:num>
  <w:num w:numId="20">
    <w:abstractNumId w:val="41"/>
  </w:num>
  <w:num w:numId="21">
    <w:abstractNumId w:val="12"/>
  </w:num>
  <w:num w:numId="22">
    <w:abstractNumId w:val="35"/>
  </w:num>
  <w:num w:numId="23">
    <w:abstractNumId w:val="4"/>
  </w:num>
  <w:num w:numId="24">
    <w:abstractNumId w:val="28"/>
  </w:num>
  <w:num w:numId="25">
    <w:abstractNumId w:val="33"/>
  </w:num>
  <w:num w:numId="26">
    <w:abstractNumId w:val="15"/>
  </w:num>
  <w:num w:numId="27">
    <w:abstractNumId w:val="42"/>
  </w:num>
  <w:num w:numId="28">
    <w:abstractNumId w:val="11"/>
  </w:num>
  <w:num w:numId="29">
    <w:abstractNumId w:val="6"/>
  </w:num>
  <w:num w:numId="30">
    <w:abstractNumId w:val="29"/>
  </w:num>
  <w:num w:numId="31">
    <w:abstractNumId w:val="16"/>
  </w:num>
  <w:num w:numId="32">
    <w:abstractNumId w:val="44"/>
  </w:num>
  <w:num w:numId="33">
    <w:abstractNumId w:val="27"/>
  </w:num>
  <w:num w:numId="34">
    <w:abstractNumId w:val="13"/>
  </w:num>
  <w:num w:numId="35">
    <w:abstractNumId w:val="38"/>
  </w:num>
  <w:num w:numId="36">
    <w:abstractNumId w:val="26"/>
  </w:num>
  <w:num w:numId="37">
    <w:abstractNumId w:val="2"/>
  </w:num>
  <w:num w:numId="38">
    <w:abstractNumId w:val="4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0"/>
  </w:num>
  <w:num w:numId="42">
    <w:abstractNumId w:val="18"/>
  </w:num>
  <w:num w:numId="43">
    <w:abstractNumId w:val="10"/>
  </w:num>
  <w:num w:numId="44">
    <w:abstractNumId w:val="47"/>
  </w:num>
  <w:num w:numId="45">
    <w:abstractNumId w:val="17"/>
  </w:num>
  <w:num w:numId="46">
    <w:abstractNumId w:val="8"/>
  </w:num>
  <w:num w:numId="47">
    <w:abstractNumId w:val="14"/>
  </w:num>
  <w:num w:numId="48">
    <w:abstractNumId w:val="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02"/>
    <w:rsid w:val="00050125"/>
    <w:rsid w:val="000824EC"/>
    <w:rsid w:val="000921C6"/>
    <w:rsid w:val="000B742A"/>
    <w:rsid w:val="00310A6D"/>
    <w:rsid w:val="00327F92"/>
    <w:rsid w:val="00362985"/>
    <w:rsid w:val="0039707F"/>
    <w:rsid w:val="00462BF6"/>
    <w:rsid w:val="004635FC"/>
    <w:rsid w:val="004729C5"/>
    <w:rsid w:val="005140AA"/>
    <w:rsid w:val="00517A8F"/>
    <w:rsid w:val="00532DA7"/>
    <w:rsid w:val="00565810"/>
    <w:rsid w:val="005A2E90"/>
    <w:rsid w:val="005D31EE"/>
    <w:rsid w:val="006475FA"/>
    <w:rsid w:val="00652B5F"/>
    <w:rsid w:val="00664A83"/>
    <w:rsid w:val="006A3D79"/>
    <w:rsid w:val="006D2C26"/>
    <w:rsid w:val="006F3434"/>
    <w:rsid w:val="00722FF8"/>
    <w:rsid w:val="00746B90"/>
    <w:rsid w:val="00802DF6"/>
    <w:rsid w:val="00835256"/>
    <w:rsid w:val="009160FA"/>
    <w:rsid w:val="0095481A"/>
    <w:rsid w:val="00990402"/>
    <w:rsid w:val="009A42C3"/>
    <w:rsid w:val="009E12A8"/>
    <w:rsid w:val="00B11442"/>
    <w:rsid w:val="00B52F73"/>
    <w:rsid w:val="00BE21E3"/>
    <w:rsid w:val="00C03ECE"/>
    <w:rsid w:val="00C50A6D"/>
    <w:rsid w:val="00C80B78"/>
    <w:rsid w:val="00CE6442"/>
    <w:rsid w:val="00CF23B3"/>
    <w:rsid w:val="00D73DEB"/>
    <w:rsid w:val="00D77C7F"/>
    <w:rsid w:val="00F8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425C"/>
  <w15:chartTrackingRefBased/>
  <w15:docId w15:val="{E1C27CB9-E4B2-4D78-B78B-7353162F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rsid w:val="00310A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310A6D"/>
    <w:pPr>
      <w:keepNext/>
      <w:keepLines/>
      <w:spacing w:before="40" w:after="0"/>
      <w:outlineLvl w:val="1"/>
    </w:pPr>
    <w:rPr>
      <w:rFonts w:ascii="Cambria" w:eastAsia="MS Gothic"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2"/>
    <w:uiPriority w:val="9"/>
    <w:qFormat/>
    <w:rsid w:val="00310A6D"/>
    <w:pPr>
      <w:keepNext/>
      <w:keepLines/>
      <w:spacing w:before="480" w:after="0" w:line="276" w:lineRule="auto"/>
      <w:outlineLvl w:val="0"/>
    </w:pPr>
    <w:rPr>
      <w:rFonts w:ascii="Cambria" w:eastAsia="MS Gothic" w:hAnsi="Cambria" w:cs="Times New Roman"/>
      <w:b/>
      <w:bCs/>
      <w:color w:val="365F91"/>
      <w:sz w:val="28"/>
      <w:szCs w:val="28"/>
    </w:rPr>
  </w:style>
  <w:style w:type="paragraph" w:customStyle="1" w:styleId="21">
    <w:name w:val="Заголовок 21"/>
    <w:basedOn w:val="a"/>
    <w:next w:val="a"/>
    <w:uiPriority w:val="9"/>
    <w:unhideWhenUsed/>
    <w:qFormat/>
    <w:rsid w:val="00310A6D"/>
    <w:pPr>
      <w:keepNext/>
      <w:keepLines/>
      <w:spacing w:before="200" w:after="0" w:line="276" w:lineRule="auto"/>
      <w:outlineLvl w:val="1"/>
    </w:pPr>
    <w:rPr>
      <w:rFonts w:ascii="Cambria" w:eastAsia="MS Gothic" w:hAnsi="Cambria" w:cs="Times New Roman"/>
      <w:b/>
      <w:bCs/>
      <w:color w:val="4F81BD"/>
      <w:sz w:val="26"/>
      <w:szCs w:val="26"/>
    </w:rPr>
  </w:style>
  <w:style w:type="numbering" w:customStyle="1" w:styleId="13">
    <w:name w:val="Нет списка1"/>
    <w:next w:val="a2"/>
    <w:uiPriority w:val="99"/>
    <w:semiHidden/>
    <w:unhideWhenUsed/>
    <w:rsid w:val="00310A6D"/>
  </w:style>
  <w:style w:type="paragraph" w:styleId="a4">
    <w:name w:val="Balloon Text"/>
    <w:basedOn w:val="a"/>
    <w:link w:val="a5"/>
    <w:unhideWhenUsed/>
    <w:rsid w:val="00310A6D"/>
    <w:pPr>
      <w:spacing w:after="0" w:line="240" w:lineRule="auto"/>
    </w:pPr>
    <w:rPr>
      <w:rFonts w:ascii="Tahoma" w:eastAsia="Calibri" w:hAnsi="Tahoma" w:cs="Tahoma"/>
      <w:sz w:val="16"/>
      <w:szCs w:val="16"/>
    </w:rPr>
  </w:style>
  <w:style w:type="character" w:customStyle="1" w:styleId="a5">
    <w:name w:val="Текст выноски Знак"/>
    <w:basedOn w:val="a0"/>
    <w:link w:val="a4"/>
    <w:rsid w:val="00310A6D"/>
    <w:rPr>
      <w:rFonts w:ascii="Tahoma" w:eastAsia="Calibri" w:hAnsi="Tahoma" w:cs="Tahoma"/>
      <w:sz w:val="16"/>
      <w:szCs w:val="16"/>
    </w:rPr>
  </w:style>
  <w:style w:type="paragraph" w:styleId="a6">
    <w:name w:val="List Paragraph"/>
    <w:basedOn w:val="a"/>
    <w:uiPriority w:val="34"/>
    <w:qFormat/>
    <w:rsid w:val="00310A6D"/>
    <w:pPr>
      <w:spacing w:after="200" w:line="276" w:lineRule="auto"/>
      <w:ind w:left="720"/>
      <w:contextualSpacing/>
    </w:pPr>
    <w:rPr>
      <w:rFonts w:ascii="Calibri" w:eastAsia="Calibri" w:hAnsi="Calibri" w:cs="Times New Roman"/>
    </w:rPr>
  </w:style>
  <w:style w:type="paragraph" w:styleId="a7">
    <w:name w:val="Normal (Web)"/>
    <w:basedOn w:val="a"/>
    <w:uiPriority w:val="99"/>
    <w:unhideWhenUsed/>
    <w:rsid w:val="00310A6D"/>
    <w:pPr>
      <w:spacing w:after="200" w:line="276" w:lineRule="auto"/>
    </w:pPr>
    <w:rPr>
      <w:rFonts w:ascii="Times New Roman" w:eastAsia="Calibri" w:hAnsi="Times New Roman" w:cs="Times New Roman"/>
      <w:sz w:val="24"/>
      <w:szCs w:val="24"/>
    </w:rPr>
  </w:style>
  <w:style w:type="character" w:customStyle="1" w:styleId="14">
    <w:name w:val="Гиперссылка1"/>
    <w:basedOn w:val="a0"/>
    <w:uiPriority w:val="99"/>
    <w:unhideWhenUsed/>
    <w:rsid w:val="00310A6D"/>
    <w:rPr>
      <w:color w:val="0000FF"/>
      <w:u w:val="single"/>
    </w:rPr>
  </w:style>
  <w:style w:type="character" w:customStyle="1" w:styleId="12">
    <w:name w:val="Заголовок 1 Знак"/>
    <w:basedOn w:val="a0"/>
    <w:link w:val="110"/>
    <w:rsid w:val="00310A6D"/>
    <w:rPr>
      <w:rFonts w:ascii="Cambria" w:eastAsia="MS Gothic" w:hAnsi="Cambria" w:cs="Times New Roman"/>
      <w:b/>
      <w:bCs/>
      <w:color w:val="365F91"/>
      <w:sz w:val="28"/>
      <w:szCs w:val="28"/>
    </w:rPr>
  </w:style>
  <w:style w:type="paragraph" w:styleId="a8">
    <w:name w:val="header"/>
    <w:basedOn w:val="a"/>
    <w:link w:val="a9"/>
    <w:unhideWhenUsed/>
    <w:rsid w:val="00310A6D"/>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rsid w:val="00310A6D"/>
    <w:rPr>
      <w:rFonts w:ascii="Calibri" w:eastAsia="Calibri" w:hAnsi="Calibri" w:cs="Times New Roman"/>
    </w:rPr>
  </w:style>
  <w:style w:type="paragraph" w:styleId="aa">
    <w:name w:val="footer"/>
    <w:basedOn w:val="a"/>
    <w:link w:val="ab"/>
    <w:unhideWhenUsed/>
    <w:rsid w:val="00310A6D"/>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rsid w:val="00310A6D"/>
    <w:rPr>
      <w:rFonts w:ascii="Calibri" w:eastAsia="Calibri" w:hAnsi="Calibri" w:cs="Times New Roman"/>
    </w:rPr>
  </w:style>
  <w:style w:type="character" w:customStyle="1" w:styleId="20">
    <w:name w:val="Заголовок 2 Знак"/>
    <w:basedOn w:val="a0"/>
    <w:link w:val="2"/>
    <w:rsid w:val="00310A6D"/>
    <w:rPr>
      <w:rFonts w:ascii="Cambria" w:eastAsia="MS Gothic" w:hAnsi="Cambria" w:cs="Times New Roman"/>
      <w:b/>
      <w:bCs/>
      <w:color w:val="4F81BD"/>
      <w:sz w:val="26"/>
      <w:szCs w:val="26"/>
    </w:rPr>
  </w:style>
  <w:style w:type="numbering" w:customStyle="1" w:styleId="111">
    <w:name w:val="Нет списка11"/>
    <w:next w:val="a2"/>
    <w:uiPriority w:val="99"/>
    <w:semiHidden/>
    <w:unhideWhenUsed/>
    <w:rsid w:val="00310A6D"/>
  </w:style>
  <w:style w:type="character" w:styleId="ac">
    <w:name w:val="FollowedHyperlink"/>
    <w:basedOn w:val="a0"/>
    <w:uiPriority w:val="99"/>
    <w:unhideWhenUsed/>
    <w:rsid w:val="00310A6D"/>
    <w:rPr>
      <w:color w:val="800080"/>
      <w:u w:val="single"/>
    </w:rPr>
  </w:style>
  <w:style w:type="paragraph" w:styleId="15">
    <w:name w:val="toc 1"/>
    <w:basedOn w:val="a"/>
    <w:next w:val="a"/>
    <w:autoRedefine/>
    <w:unhideWhenUsed/>
    <w:rsid w:val="00310A6D"/>
    <w:pPr>
      <w:spacing w:after="10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310A6D"/>
    <w:pPr>
      <w:spacing w:after="100" w:line="240" w:lineRule="auto"/>
      <w:ind w:left="240"/>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310A6D"/>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semiHidden/>
    <w:unhideWhenUsed/>
    <w:qFormat/>
    <w:rsid w:val="00310A6D"/>
    <w:pPr>
      <w:spacing w:before="480" w:line="276" w:lineRule="auto"/>
      <w:outlineLvl w:val="9"/>
    </w:pPr>
    <w:rPr>
      <w:rFonts w:ascii="Cambria" w:eastAsia="Times New Roman" w:hAnsi="Cambria" w:cs="Times New Roman"/>
      <w:b/>
      <w:bCs/>
      <w:sz w:val="28"/>
      <w:szCs w:val="28"/>
    </w:rPr>
  </w:style>
  <w:style w:type="paragraph" w:customStyle="1" w:styleId="xl66">
    <w:name w:val="xl66"/>
    <w:basedOn w:val="a"/>
    <w:rsid w:val="00310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10A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10A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10A6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310A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310A6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310A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10A6D"/>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10A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310A6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310A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10A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310A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310A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10A6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310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310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310A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10A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310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0A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0A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310A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310A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310A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10A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10A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10A6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10A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310A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10A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10A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310A6D"/>
    <w:pPr>
      <w:spacing w:before="100" w:beforeAutospacing="1" w:after="100" w:afterAutospacing="1" w:line="240" w:lineRule="auto"/>
      <w:jc w:val="center"/>
    </w:pPr>
    <w:rPr>
      <w:rFonts w:ascii="Symbol" w:eastAsia="Times New Roman" w:hAnsi="Symbol" w:cs="Times New Roman"/>
      <w:sz w:val="24"/>
      <w:szCs w:val="24"/>
      <w:lang w:eastAsia="ru-RU"/>
    </w:rPr>
  </w:style>
  <w:style w:type="paragraph" w:customStyle="1" w:styleId="xl99">
    <w:name w:val="xl99"/>
    <w:basedOn w:val="a"/>
    <w:rsid w:val="00310A6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310A6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310A6D"/>
    <w:pPr>
      <w:pBdr>
        <w:top w:val="single" w:sz="4" w:space="0" w:color="auto"/>
      </w:pBdr>
      <w:spacing w:before="100" w:beforeAutospacing="1" w:after="100" w:afterAutospacing="1" w:line="240" w:lineRule="auto"/>
      <w:jc w:val="center"/>
    </w:pPr>
    <w:rPr>
      <w:rFonts w:ascii="Symbol" w:eastAsia="Times New Roman" w:hAnsi="Symbol" w:cs="Times New Roman"/>
      <w:sz w:val="24"/>
      <w:szCs w:val="24"/>
      <w:lang w:eastAsia="ru-RU"/>
    </w:rPr>
  </w:style>
  <w:style w:type="paragraph" w:customStyle="1" w:styleId="xl102">
    <w:name w:val="xl102"/>
    <w:basedOn w:val="a"/>
    <w:rsid w:val="00310A6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310A6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310A6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310A6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310A6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310A6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310A6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5">
    <w:name w:val="font5"/>
    <w:basedOn w:val="a"/>
    <w:rsid w:val="00310A6D"/>
    <w:pPr>
      <w:spacing w:before="100" w:beforeAutospacing="1" w:after="100" w:afterAutospacing="1" w:line="240" w:lineRule="auto"/>
    </w:pPr>
    <w:rPr>
      <w:rFonts w:ascii="Symbol" w:eastAsia="Times New Roman" w:hAnsi="Symbol" w:cs="Times New Roman"/>
      <w:color w:val="000000"/>
      <w:sz w:val="28"/>
      <w:szCs w:val="28"/>
      <w:lang w:eastAsia="ru-RU"/>
    </w:rPr>
  </w:style>
  <w:style w:type="paragraph" w:customStyle="1" w:styleId="font6">
    <w:name w:val="font6"/>
    <w:basedOn w:val="a"/>
    <w:rsid w:val="00310A6D"/>
    <w:pPr>
      <w:spacing w:before="100" w:beforeAutospacing="1" w:after="100" w:afterAutospacing="1" w:line="240" w:lineRule="auto"/>
    </w:pPr>
    <w:rPr>
      <w:rFonts w:ascii="Calibri" w:eastAsia="Times New Roman" w:hAnsi="Calibri" w:cs="Times New Roman"/>
      <w:color w:val="000000"/>
      <w:sz w:val="28"/>
      <w:szCs w:val="28"/>
      <w:lang w:eastAsia="ru-RU"/>
    </w:rPr>
  </w:style>
  <w:style w:type="paragraph" w:customStyle="1" w:styleId="xl65">
    <w:name w:val="xl65"/>
    <w:basedOn w:val="a"/>
    <w:rsid w:val="00310A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10A6D"/>
  </w:style>
  <w:style w:type="table" w:customStyle="1" w:styleId="3">
    <w:name w:val="Сетка таблицы3"/>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10A6D"/>
  </w:style>
  <w:style w:type="paragraph" w:customStyle="1" w:styleId="16">
    <w:name w:val="Абзац списка1"/>
    <w:basedOn w:val="a"/>
    <w:next w:val="a6"/>
    <w:uiPriority w:val="34"/>
    <w:qFormat/>
    <w:rsid w:val="00310A6D"/>
    <w:pPr>
      <w:spacing w:after="200" w:line="276" w:lineRule="auto"/>
      <w:ind w:left="720"/>
      <w:contextualSpacing/>
    </w:pPr>
  </w:style>
  <w:style w:type="character" w:customStyle="1" w:styleId="17">
    <w:name w:val="Текст выноски Знак1"/>
    <w:basedOn w:val="a0"/>
    <w:uiPriority w:val="99"/>
    <w:semiHidden/>
    <w:rsid w:val="00310A6D"/>
    <w:rPr>
      <w:rFonts w:ascii="Tahoma" w:hAnsi="Tahoma" w:cs="Tahoma"/>
      <w:sz w:val="16"/>
      <w:szCs w:val="16"/>
    </w:rPr>
  </w:style>
  <w:style w:type="character" w:customStyle="1" w:styleId="211">
    <w:name w:val="Заголовок 2 Знак1"/>
    <w:basedOn w:val="a0"/>
    <w:uiPriority w:val="9"/>
    <w:semiHidden/>
    <w:rsid w:val="00310A6D"/>
    <w:rPr>
      <w:rFonts w:ascii="Cambria" w:eastAsia="MS Gothic" w:hAnsi="Cambria" w:cs="Times New Roman"/>
      <w:b/>
      <w:bCs/>
      <w:color w:val="4F81BD"/>
      <w:sz w:val="26"/>
      <w:szCs w:val="26"/>
    </w:rPr>
  </w:style>
  <w:style w:type="table" w:customStyle="1" w:styleId="2110">
    <w:name w:val="Сетка таблицы211"/>
    <w:basedOn w:val="a1"/>
    <w:next w:val="a3"/>
    <w:uiPriority w:val="59"/>
    <w:rsid w:val="00310A6D"/>
    <w:pPr>
      <w:spacing w:after="0" w:line="240" w:lineRule="auto"/>
    </w:pPr>
    <w:rPr>
      <w:rFonts w:ascii="Times New Roman" w:eastAsia="MS Mincho" w:hAnsi="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unhideWhenUsed/>
    <w:rsid w:val="00310A6D"/>
  </w:style>
  <w:style w:type="numbering" w:customStyle="1" w:styleId="30">
    <w:name w:val="Нет списка3"/>
    <w:next w:val="a2"/>
    <w:uiPriority w:val="99"/>
    <w:semiHidden/>
    <w:unhideWhenUsed/>
    <w:rsid w:val="00310A6D"/>
  </w:style>
  <w:style w:type="numbering" w:customStyle="1" w:styleId="120">
    <w:name w:val="Нет списка12"/>
    <w:next w:val="a2"/>
    <w:uiPriority w:val="99"/>
    <w:semiHidden/>
    <w:unhideWhenUsed/>
    <w:rsid w:val="00310A6D"/>
  </w:style>
  <w:style w:type="numbering" w:customStyle="1" w:styleId="1111">
    <w:name w:val="Нет списка1111"/>
    <w:next w:val="a2"/>
    <w:uiPriority w:val="99"/>
    <w:semiHidden/>
    <w:unhideWhenUsed/>
    <w:rsid w:val="00310A6D"/>
  </w:style>
  <w:style w:type="table" w:customStyle="1" w:styleId="4">
    <w:name w:val="Сетка таблицы4"/>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10A6D"/>
  </w:style>
  <w:style w:type="table" w:customStyle="1" w:styleId="31">
    <w:name w:val="Сетка таблицы31"/>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10A6D"/>
  </w:style>
  <w:style w:type="table" w:customStyle="1" w:styleId="2111">
    <w:name w:val="Сетка таблицы2111"/>
    <w:basedOn w:val="a1"/>
    <w:next w:val="a3"/>
    <w:uiPriority w:val="59"/>
    <w:rsid w:val="00310A6D"/>
    <w:pPr>
      <w:spacing w:after="0" w:line="240" w:lineRule="auto"/>
    </w:pPr>
    <w:rPr>
      <w:rFonts w:ascii="Times New Roman" w:eastAsia="MS Mincho" w:hAnsi="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31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Заголовок 20"/>
    <w:basedOn w:val="a"/>
    <w:rsid w:val="00310A6D"/>
    <w:pPr>
      <w:pageBreakBefore/>
      <w:spacing w:after="180" w:line="240" w:lineRule="auto"/>
    </w:pPr>
    <w:rPr>
      <w:rFonts w:ascii="Arial" w:eastAsia="Times New Roman" w:hAnsi="Arial" w:cs="Times New Roman"/>
      <w:caps/>
      <w:sz w:val="32"/>
      <w:szCs w:val="32"/>
      <w:lang w:eastAsia="ru-RU"/>
    </w:rPr>
  </w:style>
  <w:style w:type="character" w:customStyle="1" w:styleId="apple-converted-space">
    <w:name w:val="apple-converted-space"/>
    <w:rsid w:val="00310A6D"/>
  </w:style>
  <w:style w:type="character" w:styleId="af">
    <w:name w:val="Strong"/>
    <w:qFormat/>
    <w:rsid w:val="00310A6D"/>
    <w:rPr>
      <w:b/>
      <w:bCs/>
    </w:rPr>
  </w:style>
  <w:style w:type="paragraph" w:styleId="25">
    <w:name w:val="Body Text 2"/>
    <w:basedOn w:val="a"/>
    <w:link w:val="26"/>
    <w:rsid w:val="00310A6D"/>
    <w:pPr>
      <w:widowControl w:val="0"/>
      <w:autoSpaceDE w:val="0"/>
      <w:autoSpaceDN w:val="0"/>
      <w:adjustRightInd w:val="0"/>
      <w:spacing w:after="120" w:line="480" w:lineRule="auto"/>
      <w:ind w:firstLine="567"/>
      <w:jc w:val="both"/>
    </w:pPr>
    <w:rPr>
      <w:rFonts w:ascii="Times New Roman" w:eastAsia="Times New Roman" w:hAnsi="Times New Roman" w:cs="Times New Roman"/>
      <w:sz w:val="32"/>
      <w:szCs w:val="20"/>
      <w:lang w:val="x-none" w:eastAsia="x-none"/>
    </w:rPr>
  </w:style>
  <w:style w:type="character" w:customStyle="1" w:styleId="26">
    <w:name w:val="Основной текст 2 Знак"/>
    <w:basedOn w:val="a0"/>
    <w:link w:val="25"/>
    <w:rsid w:val="00310A6D"/>
    <w:rPr>
      <w:rFonts w:ascii="Times New Roman" w:eastAsia="Times New Roman" w:hAnsi="Times New Roman" w:cs="Times New Roman"/>
      <w:sz w:val="32"/>
      <w:szCs w:val="20"/>
      <w:lang w:val="x-none" w:eastAsia="x-none"/>
    </w:rPr>
  </w:style>
  <w:style w:type="character" w:customStyle="1" w:styleId="af0">
    <w:name w:val="Текст примечания Знак"/>
    <w:link w:val="18"/>
    <w:uiPriority w:val="99"/>
    <w:rsid w:val="00310A6D"/>
    <w:rPr>
      <w:rFonts w:ascii="Calibri" w:eastAsia="Calibri" w:hAnsi="Calibri"/>
    </w:rPr>
  </w:style>
  <w:style w:type="paragraph" w:customStyle="1" w:styleId="18">
    <w:name w:val="Текст примечания1"/>
    <w:basedOn w:val="a"/>
    <w:next w:val="af1"/>
    <w:link w:val="af0"/>
    <w:uiPriority w:val="99"/>
    <w:unhideWhenUsed/>
    <w:rsid w:val="00310A6D"/>
    <w:pPr>
      <w:spacing w:line="240" w:lineRule="auto"/>
    </w:pPr>
    <w:rPr>
      <w:rFonts w:ascii="Calibri" w:eastAsia="Calibri" w:hAnsi="Calibri"/>
    </w:rPr>
  </w:style>
  <w:style w:type="character" w:customStyle="1" w:styleId="19">
    <w:name w:val="Текст примечания Знак1"/>
    <w:basedOn w:val="a0"/>
    <w:uiPriority w:val="99"/>
    <w:semiHidden/>
    <w:rsid w:val="00310A6D"/>
    <w:rPr>
      <w:rFonts w:ascii="Calibri" w:eastAsia="Calibri" w:hAnsi="Calibri" w:cs="Times New Roman"/>
      <w:sz w:val="20"/>
      <w:szCs w:val="20"/>
    </w:rPr>
  </w:style>
  <w:style w:type="character" w:customStyle="1" w:styleId="af2">
    <w:name w:val="Тема примечания Знак"/>
    <w:link w:val="af3"/>
    <w:uiPriority w:val="99"/>
    <w:rsid w:val="00310A6D"/>
    <w:rPr>
      <w:rFonts w:ascii="Calibri" w:eastAsia="Calibri" w:hAnsi="Calibri"/>
      <w:b/>
      <w:bCs/>
    </w:rPr>
  </w:style>
  <w:style w:type="paragraph" w:styleId="af1">
    <w:name w:val="annotation text"/>
    <w:basedOn w:val="a"/>
    <w:link w:val="27"/>
    <w:uiPriority w:val="99"/>
    <w:unhideWhenUsed/>
    <w:rsid w:val="00310A6D"/>
    <w:pPr>
      <w:spacing w:line="240" w:lineRule="auto"/>
    </w:pPr>
    <w:rPr>
      <w:sz w:val="20"/>
      <w:szCs w:val="20"/>
    </w:rPr>
  </w:style>
  <w:style w:type="character" w:customStyle="1" w:styleId="27">
    <w:name w:val="Текст примечания Знак2"/>
    <w:basedOn w:val="a0"/>
    <w:link w:val="af1"/>
    <w:uiPriority w:val="99"/>
    <w:semiHidden/>
    <w:rsid w:val="00310A6D"/>
    <w:rPr>
      <w:sz w:val="20"/>
      <w:szCs w:val="20"/>
    </w:rPr>
  </w:style>
  <w:style w:type="paragraph" w:styleId="af3">
    <w:name w:val="annotation subject"/>
    <w:basedOn w:val="af1"/>
    <w:next w:val="af1"/>
    <w:link w:val="af2"/>
    <w:uiPriority w:val="99"/>
    <w:unhideWhenUsed/>
    <w:rsid w:val="00310A6D"/>
    <w:rPr>
      <w:rFonts w:ascii="Calibri" w:eastAsia="Calibri" w:hAnsi="Calibri"/>
      <w:b/>
      <w:bCs/>
      <w:sz w:val="22"/>
      <w:szCs w:val="22"/>
    </w:rPr>
  </w:style>
  <w:style w:type="character" w:customStyle="1" w:styleId="1a">
    <w:name w:val="Тема примечания Знак1"/>
    <w:basedOn w:val="27"/>
    <w:uiPriority w:val="99"/>
    <w:semiHidden/>
    <w:rsid w:val="00310A6D"/>
    <w:rPr>
      <w:b/>
      <w:bCs/>
      <w:sz w:val="20"/>
      <w:szCs w:val="20"/>
    </w:rPr>
  </w:style>
  <w:style w:type="character" w:styleId="af4">
    <w:name w:val="annotation reference"/>
    <w:uiPriority w:val="99"/>
    <w:unhideWhenUsed/>
    <w:rsid w:val="00310A6D"/>
    <w:rPr>
      <w:sz w:val="16"/>
      <w:szCs w:val="16"/>
    </w:rPr>
  </w:style>
  <w:style w:type="character" w:styleId="af5">
    <w:name w:val="line number"/>
    <w:rsid w:val="00310A6D"/>
  </w:style>
  <w:style w:type="character" w:styleId="af6">
    <w:name w:val="Hyperlink"/>
    <w:basedOn w:val="a0"/>
    <w:uiPriority w:val="99"/>
    <w:unhideWhenUsed/>
    <w:rsid w:val="00310A6D"/>
    <w:rPr>
      <w:color w:val="0563C1" w:themeColor="hyperlink"/>
      <w:u w:val="single"/>
    </w:rPr>
  </w:style>
  <w:style w:type="character" w:customStyle="1" w:styleId="221">
    <w:name w:val="Заголовок 2 Знак2"/>
    <w:basedOn w:val="a0"/>
    <w:uiPriority w:val="9"/>
    <w:semiHidden/>
    <w:rsid w:val="00310A6D"/>
    <w:rPr>
      <w:rFonts w:asciiTheme="majorHAnsi" w:eastAsiaTheme="majorEastAsia" w:hAnsiTheme="majorHAnsi" w:cstheme="majorBidi"/>
      <w:color w:val="2E74B5" w:themeColor="accent1" w:themeShade="BF"/>
      <w:sz w:val="26"/>
      <w:szCs w:val="26"/>
    </w:rPr>
  </w:style>
  <w:style w:type="numbering" w:customStyle="1" w:styleId="40">
    <w:name w:val="Нет списка4"/>
    <w:next w:val="a2"/>
    <w:uiPriority w:val="99"/>
    <w:semiHidden/>
    <w:unhideWhenUsed/>
    <w:rsid w:val="000B742A"/>
  </w:style>
  <w:style w:type="numbering" w:customStyle="1" w:styleId="131">
    <w:name w:val="Нет списка13"/>
    <w:next w:val="a2"/>
    <w:uiPriority w:val="99"/>
    <w:semiHidden/>
    <w:unhideWhenUsed/>
    <w:rsid w:val="000B742A"/>
  </w:style>
  <w:style w:type="table" w:customStyle="1" w:styleId="5">
    <w:name w:val="Сетка таблицы5"/>
    <w:basedOn w:val="a1"/>
    <w:next w:val="a3"/>
    <w:uiPriority w:val="3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0B742A"/>
  </w:style>
  <w:style w:type="table" w:customStyle="1" w:styleId="32">
    <w:name w:val="Сетка таблицы32"/>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0B742A"/>
  </w:style>
  <w:style w:type="table" w:customStyle="1" w:styleId="2112">
    <w:name w:val="Сетка таблицы2112"/>
    <w:basedOn w:val="a1"/>
    <w:next w:val="a3"/>
    <w:uiPriority w:val="59"/>
    <w:rsid w:val="000B742A"/>
    <w:pPr>
      <w:spacing w:after="0" w:line="240" w:lineRule="auto"/>
    </w:pPr>
    <w:rPr>
      <w:rFonts w:ascii="Times New Roman" w:eastAsia="MS Mincho" w:hAnsi="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0B742A"/>
  </w:style>
  <w:style w:type="numbering" w:customStyle="1" w:styleId="1210">
    <w:name w:val="Нет списка121"/>
    <w:next w:val="a2"/>
    <w:uiPriority w:val="99"/>
    <w:semiHidden/>
    <w:unhideWhenUsed/>
    <w:rsid w:val="000B742A"/>
  </w:style>
  <w:style w:type="numbering" w:customStyle="1" w:styleId="11120">
    <w:name w:val="Нет списка1112"/>
    <w:next w:val="a2"/>
    <w:uiPriority w:val="99"/>
    <w:semiHidden/>
    <w:unhideWhenUsed/>
    <w:rsid w:val="000B742A"/>
  </w:style>
  <w:style w:type="table" w:customStyle="1" w:styleId="41">
    <w:name w:val="Сетка таблицы4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2"/>
    <w:uiPriority w:val="99"/>
    <w:semiHidden/>
    <w:unhideWhenUsed/>
    <w:rsid w:val="000B742A"/>
  </w:style>
  <w:style w:type="table" w:customStyle="1" w:styleId="311">
    <w:name w:val="Сетка таблицы31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0B742A"/>
  </w:style>
  <w:style w:type="table" w:customStyle="1" w:styleId="21111">
    <w:name w:val="Сетка таблицы21111"/>
    <w:basedOn w:val="a1"/>
    <w:next w:val="a3"/>
    <w:uiPriority w:val="59"/>
    <w:rsid w:val="000B742A"/>
    <w:pPr>
      <w:spacing w:after="0" w:line="240" w:lineRule="auto"/>
    </w:pPr>
    <w:rPr>
      <w:rFonts w:ascii="Times New Roman" w:eastAsia="MS Mincho" w:hAnsi="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3"/>
    <w:uiPriority w:val="59"/>
    <w:rsid w:val="000B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9707F"/>
  </w:style>
  <w:style w:type="paragraph" w:styleId="af7">
    <w:name w:val="Plain Text"/>
    <w:basedOn w:val="a"/>
    <w:link w:val="af8"/>
    <w:rsid w:val="0039707F"/>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39707F"/>
    <w:rPr>
      <w:rFonts w:ascii="Courier New" w:eastAsia="Times New Roman" w:hAnsi="Courier New" w:cs="Courier New"/>
      <w:sz w:val="20"/>
      <w:szCs w:val="20"/>
      <w:lang w:eastAsia="ru-RU"/>
    </w:rPr>
  </w:style>
  <w:style w:type="paragraph" w:styleId="af9">
    <w:name w:val="endnote text"/>
    <w:basedOn w:val="a"/>
    <w:link w:val="afa"/>
    <w:uiPriority w:val="99"/>
    <w:semiHidden/>
    <w:unhideWhenUsed/>
    <w:rsid w:val="0039707F"/>
    <w:pPr>
      <w:spacing w:after="0" w:line="240" w:lineRule="auto"/>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39707F"/>
    <w:rPr>
      <w:rFonts w:ascii="Times New Roman" w:hAnsi="Times New Roman"/>
      <w:sz w:val="20"/>
      <w:szCs w:val="20"/>
    </w:rPr>
  </w:style>
  <w:style w:type="character" w:styleId="afb">
    <w:name w:val="endnote reference"/>
    <w:basedOn w:val="a0"/>
    <w:uiPriority w:val="99"/>
    <w:semiHidden/>
    <w:unhideWhenUsed/>
    <w:rsid w:val="0039707F"/>
    <w:rPr>
      <w:vertAlign w:val="superscript"/>
    </w:rPr>
  </w:style>
  <w:style w:type="character" w:customStyle="1" w:styleId="search-hl">
    <w:name w:val="search-hl"/>
    <w:basedOn w:val="a0"/>
    <w:rsid w:val="0039707F"/>
  </w:style>
  <w:style w:type="character" w:customStyle="1" w:styleId="num">
    <w:name w:val="num"/>
    <w:basedOn w:val="a0"/>
    <w:rsid w:val="0039707F"/>
  </w:style>
  <w:style w:type="paragraph" w:customStyle="1" w:styleId="afc">
    <w:name w:val="основной текст"/>
    <w:basedOn w:val="a"/>
    <w:rsid w:val="003970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Default">
    <w:name w:val="Default"/>
    <w:rsid w:val="0039707F"/>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Cite"/>
    <w:basedOn w:val="a0"/>
    <w:uiPriority w:val="99"/>
    <w:semiHidden/>
    <w:unhideWhenUsed/>
    <w:rsid w:val="0039707F"/>
    <w:rPr>
      <w:i/>
      <w:iCs/>
    </w:rPr>
  </w:style>
  <w:style w:type="paragraph" w:styleId="HTML0">
    <w:name w:val="HTML Preformatted"/>
    <w:basedOn w:val="a"/>
    <w:link w:val="HTML1"/>
    <w:uiPriority w:val="99"/>
    <w:unhideWhenUsed/>
    <w:rsid w:val="0039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3970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CB19F-AB73-4203-9EEA-EE0F6E0A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49</Pages>
  <Words>9914</Words>
  <Characters>56514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2019-06-08T08:00:00Z</cp:lastPrinted>
  <dcterms:created xsi:type="dcterms:W3CDTF">2019-05-25T00:16:00Z</dcterms:created>
  <dcterms:modified xsi:type="dcterms:W3CDTF">2019-06-08T08:00:00Z</dcterms:modified>
</cp:coreProperties>
</file>