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7F0B5" w14:textId="77777777" w:rsidR="00763943" w:rsidRPr="00763943" w:rsidRDefault="00763943" w:rsidP="009F6841">
      <w:pPr>
        <w:widowControl w:val="0"/>
        <w:spacing w:line="276" w:lineRule="auto"/>
        <w:jc w:val="center"/>
        <w:rPr>
          <w:rFonts w:ascii="Times New Roman" w:hAnsi="Times New Roman" w:cs="Times New Roman"/>
          <w:caps/>
          <w:sz w:val="28"/>
          <w:szCs w:val="28"/>
        </w:rPr>
      </w:pPr>
      <w:r w:rsidRPr="00763943">
        <w:rPr>
          <w:rFonts w:ascii="Times New Roman" w:hAnsi="Times New Roman" w:cs="Times New Roman"/>
          <w:caps/>
          <w:sz w:val="28"/>
          <w:szCs w:val="28"/>
        </w:rPr>
        <w:t>Министерство науки и высшего образования</w:t>
      </w:r>
      <w:r w:rsidRPr="00763943">
        <w:rPr>
          <w:rFonts w:ascii="Times New Roman" w:hAnsi="Times New Roman" w:cs="Times New Roman"/>
          <w:caps/>
          <w:sz w:val="28"/>
          <w:szCs w:val="28"/>
        </w:rPr>
        <w:br/>
        <w:t>Российской Федерации</w:t>
      </w:r>
    </w:p>
    <w:p w14:paraId="26AA0973" w14:textId="77777777" w:rsidR="00763943" w:rsidRPr="004177D4" w:rsidRDefault="00763943" w:rsidP="009F6841">
      <w:pPr>
        <w:widowControl w:val="0"/>
        <w:spacing w:line="276" w:lineRule="auto"/>
        <w:jc w:val="center"/>
        <w:rPr>
          <w:rFonts w:ascii="Times New Roman" w:hAnsi="Times New Roman" w:cs="Times New Roman"/>
        </w:rPr>
      </w:pPr>
      <w:r w:rsidRPr="004177D4">
        <w:rPr>
          <w:rFonts w:ascii="Times New Roman" w:hAnsi="Times New Roman" w:cs="Times New Roman"/>
        </w:rPr>
        <w:t xml:space="preserve">ФЕДЕРАЛЬНОЕ ГОСУДАРСТВЕННОЕ БЮДЖЕТНОЕ ОБРАЗОВАТЕЛЬНОЕ </w:t>
      </w:r>
      <w:r w:rsidRPr="004177D4">
        <w:rPr>
          <w:rFonts w:ascii="Times New Roman" w:hAnsi="Times New Roman" w:cs="Times New Roman"/>
        </w:rPr>
        <w:br/>
        <w:t>УЧРЕЖДЕНИЕ ВЫСШЕГО ОБРАЗОВАНИЯ</w:t>
      </w:r>
    </w:p>
    <w:p w14:paraId="6439555F" w14:textId="77777777" w:rsidR="00763943" w:rsidRPr="004177D4" w:rsidRDefault="00763943" w:rsidP="009F6841">
      <w:pPr>
        <w:widowControl w:val="0"/>
        <w:spacing w:line="276" w:lineRule="auto"/>
        <w:jc w:val="center"/>
        <w:rPr>
          <w:rFonts w:ascii="Times New Roman" w:hAnsi="Times New Roman" w:cs="Times New Roman"/>
          <w:b/>
          <w:sz w:val="28"/>
          <w:szCs w:val="26"/>
        </w:rPr>
      </w:pPr>
      <w:r w:rsidRPr="004177D4">
        <w:rPr>
          <w:rFonts w:ascii="Times New Roman" w:hAnsi="Times New Roman" w:cs="Times New Roman"/>
          <w:b/>
          <w:sz w:val="28"/>
          <w:szCs w:val="26"/>
        </w:rPr>
        <w:t>«КУБАНСКИЙ ГОСУДАРСТВЕННЫЙ УНИВЕРСИТЕТ»</w:t>
      </w:r>
    </w:p>
    <w:p w14:paraId="068CFA20" w14:textId="77777777" w:rsidR="00763943" w:rsidRPr="004177D4" w:rsidRDefault="00763943" w:rsidP="009F6841">
      <w:pPr>
        <w:widowControl w:val="0"/>
        <w:spacing w:line="276" w:lineRule="auto"/>
        <w:jc w:val="center"/>
        <w:rPr>
          <w:rFonts w:ascii="Times New Roman" w:hAnsi="Times New Roman" w:cs="Times New Roman"/>
          <w:b/>
          <w:sz w:val="26"/>
          <w:szCs w:val="26"/>
        </w:rPr>
      </w:pPr>
      <w:r w:rsidRPr="004177D4">
        <w:rPr>
          <w:rFonts w:ascii="Times New Roman" w:hAnsi="Times New Roman" w:cs="Times New Roman"/>
          <w:b/>
          <w:sz w:val="26"/>
          <w:szCs w:val="26"/>
        </w:rPr>
        <w:t>(ФГБОУ ВО «КубГУ»)</w:t>
      </w:r>
    </w:p>
    <w:p w14:paraId="69646494" w14:textId="77777777" w:rsidR="00763943" w:rsidRPr="0087629C" w:rsidRDefault="00763943" w:rsidP="009F6841">
      <w:pPr>
        <w:widowControl w:val="0"/>
        <w:spacing w:line="276" w:lineRule="auto"/>
        <w:jc w:val="center"/>
        <w:rPr>
          <w:b/>
          <w:sz w:val="26"/>
          <w:szCs w:val="26"/>
        </w:rPr>
      </w:pPr>
    </w:p>
    <w:p w14:paraId="4B73827E" w14:textId="77777777" w:rsidR="00763943" w:rsidRPr="004177D4" w:rsidRDefault="00763943" w:rsidP="009F6841">
      <w:pPr>
        <w:widowControl w:val="0"/>
        <w:spacing w:line="276" w:lineRule="auto"/>
        <w:jc w:val="center"/>
        <w:rPr>
          <w:rFonts w:ascii="Times New Roman" w:hAnsi="Times New Roman" w:cs="Times New Roman"/>
          <w:b/>
          <w:sz w:val="26"/>
          <w:szCs w:val="26"/>
        </w:rPr>
      </w:pPr>
      <w:r w:rsidRPr="004177D4">
        <w:rPr>
          <w:rFonts w:ascii="Times New Roman" w:hAnsi="Times New Roman" w:cs="Times New Roman"/>
          <w:b/>
          <w:sz w:val="26"/>
          <w:szCs w:val="26"/>
        </w:rPr>
        <w:t>Экономический факультет</w:t>
      </w:r>
    </w:p>
    <w:p w14:paraId="2961F7DD" w14:textId="77777777" w:rsidR="00763943" w:rsidRPr="004177D4" w:rsidRDefault="00763943" w:rsidP="009F6841">
      <w:pPr>
        <w:widowControl w:val="0"/>
        <w:spacing w:line="276" w:lineRule="auto"/>
        <w:jc w:val="center"/>
        <w:rPr>
          <w:rFonts w:ascii="Times New Roman" w:hAnsi="Times New Roman" w:cs="Times New Roman"/>
          <w:b/>
          <w:sz w:val="26"/>
          <w:szCs w:val="26"/>
        </w:rPr>
      </w:pPr>
      <w:r w:rsidRPr="004177D4">
        <w:rPr>
          <w:rFonts w:ascii="Times New Roman" w:hAnsi="Times New Roman" w:cs="Times New Roman"/>
          <w:b/>
          <w:sz w:val="26"/>
          <w:szCs w:val="26"/>
        </w:rPr>
        <w:t>Кафедра экономического анализа, статистики и финансов</w:t>
      </w:r>
    </w:p>
    <w:p w14:paraId="2E6E95D4" w14:textId="77777777" w:rsidR="00763943" w:rsidRPr="0087629C" w:rsidRDefault="00763943" w:rsidP="009F6841">
      <w:pPr>
        <w:widowControl w:val="0"/>
        <w:jc w:val="center"/>
        <w:rPr>
          <w:sz w:val="28"/>
          <w:szCs w:val="28"/>
        </w:rPr>
      </w:pPr>
    </w:p>
    <w:p w14:paraId="6376B6DD" w14:textId="77777777" w:rsidR="00763943" w:rsidRPr="0087629C" w:rsidRDefault="00763943" w:rsidP="009F6841">
      <w:pPr>
        <w:widowControl w:val="0"/>
        <w:jc w:val="center"/>
        <w:rPr>
          <w:sz w:val="28"/>
          <w:szCs w:val="28"/>
        </w:rPr>
      </w:pPr>
    </w:p>
    <w:p w14:paraId="5C5215C0" w14:textId="77777777" w:rsidR="00763943" w:rsidRPr="0087629C" w:rsidRDefault="00763943" w:rsidP="009F6841">
      <w:pPr>
        <w:widowControl w:val="0"/>
        <w:jc w:val="center"/>
        <w:rPr>
          <w:caps/>
          <w:sz w:val="28"/>
          <w:szCs w:val="28"/>
        </w:rPr>
      </w:pPr>
    </w:p>
    <w:p w14:paraId="637A0AF7" w14:textId="77777777" w:rsidR="00763943" w:rsidRPr="00106FA8" w:rsidRDefault="00763943" w:rsidP="009F6841">
      <w:pPr>
        <w:widowControl w:val="0"/>
        <w:jc w:val="center"/>
        <w:rPr>
          <w:rFonts w:ascii="Times New Roman" w:hAnsi="Times New Roman" w:cs="Times New Roman"/>
          <w:b/>
          <w:bCs/>
          <w:caps/>
          <w:sz w:val="28"/>
          <w:szCs w:val="28"/>
        </w:rPr>
      </w:pPr>
      <w:r w:rsidRPr="00106FA8">
        <w:rPr>
          <w:rFonts w:ascii="Times New Roman" w:hAnsi="Times New Roman" w:cs="Times New Roman"/>
          <w:b/>
          <w:bCs/>
          <w:caps/>
          <w:sz w:val="28"/>
          <w:szCs w:val="28"/>
        </w:rPr>
        <w:t>КУРСОВАЯ РАБОТА</w:t>
      </w:r>
    </w:p>
    <w:p w14:paraId="54193BF1" w14:textId="48439363" w:rsidR="00763943" w:rsidRPr="00106FA8" w:rsidRDefault="00763943" w:rsidP="009F6841">
      <w:pPr>
        <w:widowControl w:val="0"/>
        <w:jc w:val="center"/>
        <w:rPr>
          <w:rFonts w:ascii="Times New Roman" w:hAnsi="Times New Roman" w:cs="Times New Roman"/>
          <w:b/>
          <w:bCs/>
          <w:caps/>
          <w:sz w:val="28"/>
          <w:szCs w:val="28"/>
        </w:rPr>
      </w:pPr>
      <w:r w:rsidRPr="00106FA8">
        <w:rPr>
          <w:rFonts w:ascii="Times New Roman" w:hAnsi="Times New Roman" w:cs="Times New Roman"/>
          <w:b/>
          <w:bCs/>
          <w:caps/>
          <w:sz w:val="28"/>
          <w:szCs w:val="28"/>
        </w:rPr>
        <w:t xml:space="preserve"> ПО ДИСЦИПЛИНЕ УПРАВЛЕНЧЕСКИЙ АНАЛИЗ</w:t>
      </w:r>
    </w:p>
    <w:p w14:paraId="671D7A8B" w14:textId="23D0004A" w:rsidR="00763943" w:rsidRPr="0087629C" w:rsidRDefault="00763943" w:rsidP="009F6841">
      <w:pPr>
        <w:widowControl w:val="0"/>
        <w:jc w:val="center"/>
        <w:rPr>
          <w:caps/>
          <w:sz w:val="28"/>
          <w:szCs w:val="28"/>
        </w:rPr>
      </w:pPr>
    </w:p>
    <w:p w14:paraId="70F31935" w14:textId="77777777" w:rsidR="00763943" w:rsidRDefault="00763943" w:rsidP="009F6841">
      <w:pPr>
        <w:widowControl w:val="0"/>
        <w:jc w:val="center"/>
        <w:rPr>
          <w:sz w:val="28"/>
          <w:szCs w:val="28"/>
        </w:rPr>
      </w:pPr>
    </w:p>
    <w:p w14:paraId="391B09FB" w14:textId="77777777" w:rsidR="00763943" w:rsidRDefault="00763943" w:rsidP="009F6841">
      <w:pPr>
        <w:widowControl w:val="0"/>
        <w:jc w:val="center"/>
        <w:rPr>
          <w:sz w:val="28"/>
          <w:szCs w:val="28"/>
        </w:rPr>
      </w:pPr>
    </w:p>
    <w:p w14:paraId="5D5AA23F" w14:textId="77777777" w:rsidR="00763943" w:rsidRPr="0087629C" w:rsidRDefault="00763943" w:rsidP="009F6841">
      <w:pPr>
        <w:widowControl w:val="0"/>
        <w:jc w:val="center"/>
        <w:rPr>
          <w:sz w:val="28"/>
          <w:szCs w:val="28"/>
        </w:rPr>
      </w:pPr>
    </w:p>
    <w:p w14:paraId="790F3056" w14:textId="77777777" w:rsidR="00763943" w:rsidRPr="0087629C" w:rsidRDefault="00763943" w:rsidP="009F6841">
      <w:pPr>
        <w:widowControl w:val="0"/>
        <w:jc w:val="center"/>
        <w:rPr>
          <w:sz w:val="28"/>
          <w:szCs w:val="28"/>
        </w:rPr>
      </w:pPr>
    </w:p>
    <w:p w14:paraId="56BE5132" w14:textId="0F9507F3" w:rsidR="00763943" w:rsidRPr="009D4007" w:rsidRDefault="00106FA8" w:rsidP="009F6841">
      <w:pPr>
        <w:widowControl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АНАЛИЗ ФИНАНСОВО-ХОЗЯЙСТВЕННОЙ ДЕЯТЕЛЬНОСТИ ПРЕДПРИЯТИЯ НА ПРИМЕРЕ </w:t>
      </w:r>
      <w:proofErr w:type="spellStart"/>
      <w:r>
        <w:rPr>
          <w:rFonts w:ascii="Times New Roman" w:hAnsi="Times New Roman" w:cs="Times New Roman"/>
          <w:b/>
          <w:sz w:val="28"/>
          <w:szCs w:val="28"/>
        </w:rPr>
        <w:t>ПАО</w:t>
      </w:r>
      <w:proofErr w:type="spellEnd"/>
      <w:r>
        <w:rPr>
          <w:rFonts w:ascii="Times New Roman" w:hAnsi="Times New Roman" w:cs="Times New Roman"/>
          <w:b/>
          <w:sz w:val="28"/>
          <w:szCs w:val="28"/>
        </w:rPr>
        <w:t xml:space="preserve"> </w:t>
      </w:r>
      <w:r w:rsidRPr="004177D4">
        <w:rPr>
          <w:rFonts w:ascii="Times New Roman" w:hAnsi="Times New Roman" w:cs="Times New Roman"/>
          <w:caps/>
          <w:sz w:val="28"/>
          <w:szCs w:val="28"/>
        </w:rPr>
        <w:t>«</w:t>
      </w:r>
      <w:r w:rsidR="0059613F">
        <w:rPr>
          <w:rFonts w:ascii="Times New Roman" w:hAnsi="Times New Roman" w:cs="Times New Roman"/>
          <w:b/>
          <w:sz w:val="28"/>
          <w:szCs w:val="28"/>
        </w:rPr>
        <w:t>МАГНИТ</w:t>
      </w:r>
      <w:r w:rsidRPr="004177D4">
        <w:rPr>
          <w:rFonts w:ascii="Times New Roman" w:hAnsi="Times New Roman" w:cs="Times New Roman"/>
          <w:caps/>
          <w:sz w:val="28"/>
          <w:szCs w:val="28"/>
        </w:rPr>
        <w:t>»</w:t>
      </w:r>
    </w:p>
    <w:p w14:paraId="6360F0A2" w14:textId="77777777" w:rsidR="00763943" w:rsidRPr="0087629C" w:rsidRDefault="00763943" w:rsidP="009F6841">
      <w:pPr>
        <w:widowControl w:val="0"/>
        <w:ind w:firstLine="567"/>
        <w:jc w:val="both"/>
        <w:rPr>
          <w:szCs w:val="28"/>
        </w:rPr>
      </w:pPr>
    </w:p>
    <w:p w14:paraId="18FC5FE7" w14:textId="77777777" w:rsidR="00763943" w:rsidRPr="0087629C" w:rsidRDefault="00763943" w:rsidP="009F6841">
      <w:pPr>
        <w:widowControl w:val="0"/>
        <w:ind w:firstLine="567"/>
        <w:jc w:val="both"/>
        <w:rPr>
          <w:szCs w:val="28"/>
        </w:rPr>
      </w:pPr>
    </w:p>
    <w:tbl>
      <w:tblPr>
        <w:tblW w:w="0" w:type="auto"/>
        <w:jc w:val="center"/>
        <w:tblLook w:val="04A0" w:firstRow="1" w:lastRow="0" w:firstColumn="1" w:lastColumn="0" w:noHBand="0" w:noVBand="1"/>
      </w:tblPr>
      <w:tblGrid>
        <w:gridCol w:w="3536"/>
        <w:gridCol w:w="15"/>
        <w:gridCol w:w="1620"/>
        <w:gridCol w:w="1374"/>
        <w:gridCol w:w="1497"/>
        <w:gridCol w:w="1498"/>
      </w:tblGrid>
      <w:tr w:rsidR="00763943" w:rsidRPr="0087629C" w14:paraId="52F42E1B" w14:textId="77777777" w:rsidTr="009F6841">
        <w:trPr>
          <w:jc w:val="center"/>
        </w:trPr>
        <w:tc>
          <w:tcPr>
            <w:tcW w:w="3536" w:type="dxa"/>
            <w:hideMark/>
          </w:tcPr>
          <w:p w14:paraId="24F7EDB9" w14:textId="77777777" w:rsidR="00763943" w:rsidRPr="004177D4" w:rsidRDefault="00763943" w:rsidP="009F6841">
            <w:pPr>
              <w:widowControl w:val="0"/>
              <w:spacing w:line="360" w:lineRule="auto"/>
              <w:jc w:val="both"/>
              <w:rPr>
                <w:rFonts w:ascii="Times New Roman" w:hAnsi="Times New Roman" w:cs="Times New Roman"/>
                <w:sz w:val="26"/>
                <w:szCs w:val="26"/>
              </w:rPr>
            </w:pPr>
            <w:r w:rsidRPr="004177D4">
              <w:rPr>
                <w:rFonts w:ascii="Times New Roman" w:hAnsi="Times New Roman" w:cs="Times New Roman"/>
                <w:sz w:val="26"/>
                <w:szCs w:val="26"/>
              </w:rPr>
              <w:t>Работу выполнил</w:t>
            </w:r>
          </w:p>
        </w:tc>
        <w:tc>
          <w:tcPr>
            <w:tcW w:w="1635" w:type="dxa"/>
            <w:gridSpan w:val="2"/>
            <w:tcBorders>
              <w:top w:val="nil"/>
              <w:left w:val="nil"/>
              <w:bottom w:val="single" w:sz="4" w:space="0" w:color="auto"/>
              <w:right w:val="nil"/>
            </w:tcBorders>
          </w:tcPr>
          <w:p w14:paraId="56678CA6" w14:textId="77777777" w:rsidR="00763943" w:rsidRPr="004177D4" w:rsidRDefault="00763943" w:rsidP="009F6841">
            <w:pPr>
              <w:widowControl w:val="0"/>
              <w:spacing w:line="360" w:lineRule="auto"/>
              <w:jc w:val="both"/>
              <w:rPr>
                <w:rFonts w:ascii="Times New Roman" w:hAnsi="Times New Roman" w:cs="Times New Roman"/>
                <w:sz w:val="26"/>
                <w:szCs w:val="26"/>
              </w:rPr>
            </w:pPr>
          </w:p>
        </w:tc>
        <w:tc>
          <w:tcPr>
            <w:tcW w:w="4369" w:type="dxa"/>
            <w:gridSpan w:val="3"/>
            <w:hideMark/>
          </w:tcPr>
          <w:p w14:paraId="5D8BB038" w14:textId="5BF04175" w:rsidR="00763943" w:rsidRPr="004177D4" w:rsidRDefault="0059613F" w:rsidP="009F6841">
            <w:pPr>
              <w:widowControl w:val="0"/>
              <w:spacing w:line="360" w:lineRule="auto"/>
              <w:jc w:val="right"/>
              <w:rPr>
                <w:rFonts w:ascii="Times New Roman" w:hAnsi="Times New Roman" w:cs="Times New Roman"/>
                <w:sz w:val="26"/>
                <w:szCs w:val="26"/>
              </w:rPr>
            </w:pPr>
            <w:r>
              <w:rPr>
                <w:rFonts w:ascii="Times New Roman" w:hAnsi="Times New Roman" w:cs="Times New Roman"/>
                <w:sz w:val="26"/>
                <w:szCs w:val="26"/>
              </w:rPr>
              <w:t>Петров Вячеслав Дмитриевич</w:t>
            </w:r>
          </w:p>
        </w:tc>
      </w:tr>
      <w:tr w:rsidR="00763943" w:rsidRPr="0087629C" w14:paraId="570214B3" w14:textId="77777777" w:rsidTr="009F6841">
        <w:trPr>
          <w:trHeight w:val="57"/>
          <w:jc w:val="center"/>
        </w:trPr>
        <w:tc>
          <w:tcPr>
            <w:tcW w:w="3536" w:type="dxa"/>
          </w:tcPr>
          <w:p w14:paraId="7C99B2DF" w14:textId="77777777" w:rsidR="00763943" w:rsidRPr="004177D4" w:rsidRDefault="00763943" w:rsidP="009F6841">
            <w:pPr>
              <w:widowControl w:val="0"/>
              <w:spacing w:line="360" w:lineRule="auto"/>
              <w:jc w:val="both"/>
              <w:rPr>
                <w:rFonts w:ascii="Times New Roman" w:hAnsi="Times New Roman" w:cs="Times New Roman"/>
                <w:sz w:val="26"/>
                <w:szCs w:val="26"/>
              </w:rPr>
            </w:pPr>
          </w:p>
        </w:tc>
        <w:tc>
          <w:tcPr>
            <w:tcW w:w="1635" w:type="dxa"/>
            <w:gridSpan w:val="2"/>
            <w:tcBorders>
              <w:top w:val="single" w:sz="4" w:space="0" w:color="auto"/>
              <w:left w:val="nil"/>
              <w:right w:val="nil"/>
            </w:tcBorders>
          </w:tcPr>
          <w:p w14:paraId="2F7018E3" w14:textId="77777777" w:rsidR="00763943" w:rsidRPr="004177D4" w:rsidRDefault="00763943" w:rsidP="009F6841">
            <w:pPr>
              <w:widowControl w:val="0"/>
              <w:spacing w:line="360" w:lineRule="auto"/>
              <w:jc w:val="both"/>
              <w:rPr>
                <w:rFonts w:ascii="Times New Roman" w:hAnsi="Times New Roman" w:cs="Times New Roman"/>
                <w:sz w:val="26"/>
                <w:szCs w:val="26"/>
              </w:rPr>
            </w:pPr>
          </w:p>
        </w:tc>
        <w:tc>
          <w:tcPr>
            <w:tcW w:w="4369" w:type="dxa"/>
            <w:gridSpan w:val="3"/>
          </w:tcPr>
          <w:p w14:paraId="7A778A50" w14:textId="77777777" w:rsidR="00763943" w:rsidRPr="004177D4" w:rsidRDefault="00763943" w:rsidP="009F6841">
            <w:pPr>
              <w:widowControl w:val="0"/>
              <w:spacing w:line="360" w:lineRule="auto"/>
              <w:jc w:val="right"/>
              <w:rPr>
                <w:rFonts w:ascii="Times New Roman" w:hAnsi="Times New Roman" w:cs="Times New Roman"/>
                <w:sz w:val="26"/>
                <w:szCs w:val="26"/>
              </w:rPr>
            </w:pPr>
          </w:p>
        </w:tc>
      </w:tr>
      <w:tr w:rsidR="00763943" w:rsidRPr="0087629C" w14:paraId="2A6FABE4" w14:textId="77777777" w:rsidTr="00E2552D">
        <w:trPr>
          <w:jc w:val="center"/>
        </w:trPr>
        <w:tc>
          <w:tcPr>
            <w:tcW w:w="3551" w:type="dxa"/>
            <w:gridSpan w:val="2"/>
            <w:hideMark/>
          </w:tcPr>
          <w:p w14:paraId="05E0F7C3" w14:textId="77777777" w:rsidR="00763943" w:rsidRPr="004177D4" w:rsidRDefault="00763943" w:rsidP="009F6841">
            <w:pPr>
              <w:widowControl w:val="0"/>
              <w:spacing w:line="360" w:lineRule="auto"/>
              <w:jc w:val="both"/>
              <w:rPr>
                <w:rFonts w:ascii="Times New Roman" w:hAnsi="Times New Roman" w:cs="Times New Roman"/>
                <w:sz w:val="26"/>
                <w:szCs w:val="26"/>
              </w:rPr>
            </w:pPr>
            <w:r w:rsidRPr="004177D4">
              <w:rPr>
                <w:rFonts w:ascii="Times New Roman" w:hAnsi="Times New Roman" w:cs="Times New Roman"/>
                <w:sz w:val="26"/>
                <w:szCs w:val="26"/>
              </w:rPr>
              <w:t>Направление подготовки</w:t>
            </w:r>
          </w:p>
        </w:tc>
        <w:tc>
          <w:tcPr>
            <w:tcW w:w="2994" w:type="dxa"/>
            <w:gridSpan w:val="2"/>
            <w:hideMark/>
          </w:tcPr>
          <w:p w14:paraId="228DBA6D" w14:textId="77777777" w:rsidR="00763943" w:rsidRPr="004177D4" w:rsidRDefault="00763943" w:rsidP="009F6841">
            <w:pPr>
              <w:widowControl w:val="0"/>
              <w:spacing w:line="360" w:lineRule="auto"/>
              <w:rPr>
                <w:rFonts w:ascii="Times New Roman" w:hAnsi="Times New Roman" w:cs="Times New Roman"/>
                <w:sz w:val="26"/>
                <w:szCs w:val="26"/>
              </w:rPr>
            </w:pPr>
            <w:r w:rsidRPr="004177D4">
              <w:rPr>
                <w:rFonts w:ascii="Times New Roman" w:hAnsi="Times New Roman" w:cs="Times New Roman"/>
                <w:sz w:val="26"/>
                <w:szCs w:val="26"/>
              </w:rPr>
              <w:t>38.03.01 Экономика</w:t>
            </w:r>
          </w:p>
        </w:tc>
        <w:tc>
          <w:tcPr>
            <w:tcW w:w="1497" w:type="dxa"/>
          </w:tcPr>
          <w:p w14:paraId="32359F1F" w14:textId="77777777" w:rsidR="00763943" w:rsidRPr="004177D4" w:rsidRDefault="00763943" w:rsidP="009F6841">
            <w:pPr>
              <w:widowControl w:val="0"/>
              <w:spacing w:line="360" w:lineRule="auto"/>
              <w:jc w:val="right"/>
              <w:rPr>
                <w:rFonts w:ascii="Times New Roman" w:hAnsi="Times New Roman" w:cs="Times New Roman"/>
                <w:sz w:val="26"/>
                <w:szCs w:val="26"/>
              </w:rPr>
            </w:pPr>
            <w:r w:rsidRPr="004177D4">
              <w:rPr>
                <w:rFonts w:ascii="Times New Roman" w:hAnsi="Times New Roman" w:cs="Times New Roman"/>
                <w:sz w:val="26"/>
                <w:szCs w:val="26"/>
              </w:rPr>
              <w:t>курс</w:t>
            </w:r>
          </w:p>
        </w:tc>
        <w:tc>
          <w:tcPr>
            <w:tcW w:w="1498" w:type="dxa"/>
          </w:tcPr>
          <w:p w14:paraId="4E263297" w14:textId="5305C83E" w:rsidR="00763943" w:rsidRPr="004177D4" w:rsidRDefault="00106FA8" w:rsidP="009F6841">
            <w:pPr>
              <w:widowControl w:val="0"/>
              <w:spacing w:line="360" w:lineRule="auto"/>
              <w:rPr>
                <w:rFonts w:ascii="Times New Roman" w:hAnsi="Times New Roman" w:cs="Times New Roman"/>
                <w:sz w:val="26"/>
                <w:szCs w:val="26"/>
              </w:rPr>
            </w:pPr>
            <w:r>
              <w:rPr>
                <w:rFonts w:ascii="Times New Roman" w:hAnsi="Times New Roman" w:cs="Times New Roman"/>
                <w:sz w:val="26"/>
                <w:szCs w:val="26"/>
              </w:rPr>
              <w:t>4</w:t>
            </w:r>
          </w:p>
        </w:tc>
      </w:tr>
      <w:tr w:rsidR="00763943" w:rsidRPr="0087629C" w14:paraId="365A968B" w14:textId="77777777" w:rsidTr="00E2552D">
        <w:trPr>
          <w:jc w:val="center"/>
        </w:trPr>
        <w:tc>
          <w:tcPr>
            <w:tcW w:w="3551" w:type="dxa"/>
            <w:gridSpan w:val="2"/>
          </w:tcPr>
          <w:p w14:paraId="192205EC" w14:textId="77777777" w:rsidR="00763943" w:rsidRPr="004177D4" w:rsidRDefault="00763943" w:rsidP="009F6841">
            <w:pPr>
              <w:widowControl w:val="0"/>
              <w:spacing w:line="360" w:lineRule="auto"/>
              <w:jc w:val="both"/>
              <w:rPr>
                <w:rFonts w:ascii="Times New Roman" w:hAnsi="Times New Roman" w:cs="Times New Roman"/>
                <w:sz w:val="26"/>
                <w:szCs w:val="26"/>
              </w:rPr>
            </w:pPr>
            <w:r w:rsidRPr="004177D4">
              <w:rPr>
                <w:rFonts w:ascii="Times New Roman" w:hAnsi="Times New Roman" w:cs="Times New Roman"/>
                <w:sz w:val="26"/>
                <w:szCs w:val="26"/>
              </w:rPr>
              <w:t>Направленность (профиль)</w:t>
            </w:r>
          </w:p>
        </w:tc>
        <w:tc>
          <w:tcPr>
            <w:tcW w:w="5989" w:type="dxa"/>
            <w:gridSpan w:val="4"/>
          </w:tcPr>
          <w:p w14:paraId="4949FC23" w14:textId="77777777" w:rsidR="00763943" w:rsidRPr="004177D4" w:rsidRDefault="00763943" w:rsidP="009F6841">
            <w:pPr>
              <w:widowControl w:val="0"/>
              <w:spacing w:line="360" w:lineRule="auto"/>
              <w:jc w:val="right"/>
              <w:rPr>
                <w:rFonts w:ascii="Times New Roman" w:hAnsi="Times New Roman" w:cs="Times New Roman"/>
                <w:sz w:val="26"/>
                <w:szCs w:val="26"/>
              </w:rPr>
            </w:pPr>
            <w:r w:rsidRPr="004177D4">
              <w:rPr>
                <w:rFonts w:ascii="Times New Roman" w:hAnsi="Times New Roman" w:cs="Times New Roman"/>
                <w:sz w:val="26"/>
                <w:szCs w:val="26"/>
              </w:rPr>
              <w:t>Финансы и кредит</w:t>
            </w:r>
          </w:p>
        </w:tc>
      </w:tr>
      <w:tr w:rsidR="00763943" w:rsidRPr="0087629C" w14:paraId="49CC76B3" w14:textId="77777777" w:rsidTr="009F6841">
        <w:trPr>
          <w:jc w:val="center"/>
        </w:trPr>
        <w:tc>
          <w:tcPr>
            <w:tcW w:w="3536" w:type="dxa"/>
          </w:tcPr>
          <w:p w14:paraId="4C4E2571" w14:textId="77777777" w:rsidR="00763943" w:rsidRPr="004177D4" w:rsidRDefault="00763943" w:rsidP="009F6841">
            <w:pPr>
              <w:widowControl w:val="0"/>
              <w:spacing w:line="312" w:lineRule="auto"/>
              <w:jc w:val="both"/>
              <w:rPr>
                <w:rFonts w:ascii="Times New Roman" w:hAnsi="Times New Roman" w:cs="Times New Roman"/>
                <w:sz w:val="26"/>
                <w:szCs w:val="26"/>
              </w:rPr>
            </w:pPr>
            <w:r w:rsidRPr="004177D4">
              <w:rPr>
                <w:rFonts w:ascii="Times New Roman" w:hAnsi="Times New Roman" w:cs="Times New Roman"/>
                <w:sz w:val="26"/>
                <w:szCs w:val="26"/>
              </w:rPr>
              <w:t xml:space="preserve">Научный руководитель канд. </w:t>
            </w:r>
            <w:proofErr w:type="spellStart"/>
            <w:r w:rsidRPr="004177D4">
              <w:rPr>
                <w:rFonts w:ascii="Times New Roman" w:hAnsi="Times New Roman" w:cs="Times New Roman"/>
                <w:sz w:val="26"/>
                <w:szCs w:val="26"/>
              </w:rPr>
              <w:t>экон</w:t>
            </w:r>
            <w:proofErr w:type="spellEnd"/>
            <w:r w:rsidRPr="004177D4">
              <w:rPr>
                <w:rFonts w:ascii="Times New Roman" w:hAnsi="Times New Roman" w:cs="Times New Roman"/>
                <w:sz w:val="26"/>
                <w:szCs w:val="26"/>
              </w:rPr>
              <w:t>. наук, д</w:t>
            </w:r>
            <w:r w:rsidRPr="004177D4">
              <w:rPr>
                <w:rFonts w:ascii="Times New Roman" w:hAnsi="Times New Roman" w:cs="Times New Roman"/>
                <w:sz w:val="26"/>
                <w:szCs w:val="26"/>
              </w:rPr>
              <w:t>о</w:t>
            </w:r>
            <w:r w:rsidRPr="004177D4">
              <w:rPr>
                <w:rFonts w:ascii="Times New Roman" w:hAnsi="Times New Roman" w:cs="Times New Roman"/>
                <w:sz w:val="26"/>
                <w:szCs w:val="26"/>
              </w:rPr>
              <w:t>цент.</w:t>
            </w:r>
          </w:p>
        </w:tc>
        <w:tc>
          <w:tcPr>
            <w:tcW w:w="1635" w:type="dxa"/>
            <w:gridSpan w:val="2"/>
            <w:tcBorders>
              <w:top w:val="nil"/>
              <w:left w:val="nil"/>
              <w:bottom w:val="single" w:sz="4" w:space="0" w:color="auto"/>
              <w:right w:val="nil"/>
            </w:tcBorders>
          </w:tcPr>
          <w:p w14:paraId="6CFF3CCF" w14:textId="77777777" w:rsidR="00763943" w:rsidRPr="004177D4" w:rsidRDefault="00763943" w:rsidP="009F6841">
            <w:pPr>
              <w:widowControl w:val="0"/>
              <w:spacing w:line="312" w:lineRule="auto"/>
              <w:jc w:val="both"/>
              <w:rPr>
                <w:rFonts w:ascii="Times New Roman" w:hAnsi="Times New Roman" w:cs="Times New Roman"/>
                <w:sz w:val="26"/>
                <w:szCs w:val="26"/>
              </w:rPr>
            </w:pPr>
          </w:p>
        </w:tc>
        <w:tc>
          <w:tcPr>
            <w:tcW w:w="4369" w:type="dxa"/>
            <w:gridSpan w:val="3"/>
            <w:vAlign w:val="bottom"/>
          </w:tcPr>
          <w:p w14:paraId="16CCCC76" w14:textId="02E175B2" w:rsidR="00763943" w:rsidRPr="004177D4" w:rsidRDefault="00106FA8" w:rsidP="009F6841">
            <w:pPr>
              <w:widowControl w:val="0"/>
              <w:spacing w:line="312" w:lineRule="auto"/>
              <w:jc w:val="right"/>
              <w:rPr>
                <w:rFonts w:ascii="Times New Roman" w:hAnsi="Times New Roman" w:cs="Times New Roman"/>
                <w:sz w:val="26"/>
                <w:szCs w:val="26"/>
              </w:rPr>
            </w:pPr>
            <w:r>
              <w:rPr>
                <w:rFonts w:ascii="Times New Roman" w:hAnsi="Times New Roman" w:cs="Times New Roman"/>
                <w:sz w:val="26"/>
                <w:szCs w:val="26"/>
              </w:rPr>
              <w:t>Е</w:t>
            </w:r>
            <w:r w:rsidR="00763943" w:rsidRPr="004177D4">
              <w:rPr>
                <w:rFonts w:ascii="Times New Roman" w:hAnsi="Times New Roman" w:cs="Times New Roman"/>
                <w:sz w:val="26"/>
                <w:szCs w:val="26"/>
              </w:rPr>
              <w:t xml:space="preserve">. </w:t>
            </w:r>
            <w:r>
              <w:rPr>
                <w:rFonts w:ascii="Times New Roman" w:hAnsi="Times New Roman" w:cs="Times New Roman"/>
                <w:sz w:val="26"/>
                <w:szCs w:val="26"/>
              </w:rPr>
              <w:t>В</w:t>
            </w:r>
            <w:r w:rsidR="00763943" w:rsidRPr="004177D4">
              <w:rPr>
                <w:rFonts w:ascii="Times New Roman" w:hAnsi="Times New Roman" w:cs="Times New Roman"/>
                <w:sz w:val="26"/>
                <w:szCs w:val="26"/>
              </w:rPr>
              <w:t xml:space="preserve">. </w:t>
            </w:r>
            <w:r>
              <w:rPr>
                <w:rFonts w:ascii="Times New Roman" w:hAnsi="Times New Roman" w:cs="Times New Roman"/>
                <w:sz w:val="26"/>
                <w:szCs w:val="26"/>
              </w:rPr>
              <w:t>Вылегжанин</w:t>
            </w:r>
            <w:r w:rsidR="00763943" w:rsidRPr="004177D4">
              <w:rPr>
                <w:rFonts w:ascii="Times New Roman" w:hAnsi="Times New Roman" w:cs="Times New Roman"/>
                <w:sz w:val="26"/>
                <w:szCs w:val="26"/>
              </w:rPr>
              <w:t>а</w:t>
            </w:r>
          </w:p>
        </w:tc>
      </w:tr>
      <w:tr w:rsidR="00763943" w:rsidRPr="0087629C" w14:paraId="3B86E418" w14:textId="77777777" w:rsidTr="009F6841">
        <w:trPr>
          <w:jc w:val="center"/>
        </w:trPr>
        <w:tc>
          <w:tcPr>
            <w:tcW w:w="3536" w:type="dxa"/>
            <w:hideMark/>
          </w:tcPr>
          <w:p w14:paraId="43F294D5" w14:textId="77777777" w:rsidR="00763943" w:rsidRPr="004177D4" w:rsidRDefault="00763943" w:rsidP="009F6841">
            <w:pPr>
              <w:widowControl w:val="0"/>
              <w:spacing w:line="312" w:lineRule="auto"/>
              <w:jc w:val="both"/>
              <w:rPr>
                <w:rFonts w:ascii="Times New Roman" w:hAnsi="Times New Roman" w:cs="Times New Roman"/>
                <w:sz w:val="26"/>
                <w:szCs w:val="26"/>
              </w:rPr>
            </w:pPr>
            <w:proofErr w:type="spellStart"/>
            <w:r w:rsidRPr="004177D4">
              <w:rPr>
                <w:rFonts w:ascii="Times New Roman" w:hAnsi="Times New Roman" w:cs="Times New Roman"/>
                <w:sz w:val="26"/>
                <w:szCs w:val="26"/>
              </w:rPr>
              <w:t>Нормоконтролер</w:t>
            </w:r>
            <w:proofErr w:type="spellEnd"/>
            <w:r w:rsidRPr="004177D4">
              <w:rPr>
                <w:rFonts w:ascii="Times New Roman" w:hAnsi="Times New Roman" w:cs="Times New Roman"/>
                <w:sz w:val="26"/>
                <w:szCs w:val="26"/>
              </w:rPr>
              <w:t xml:space="preserve"> </w:t>
            </w:r>
          </w:p>
          <w:p w14:paraId="4C44871F" w14:textId="77777777" w:rsidR="00763943" w:rsidRPr="004177D4" w:rsidRDefault="00763943" w:rsidP="009F6841">
            <w:pPr>
              <w:widowControl w:val="0"/>
              <w:spacing w:line="312" w:lineRule="auto"/>
              <w:jc w:val="both"/>
              <w:rPr>
                <w:rFonts w:ascii="Times New Roman" w:hAnsi="Times New Roman" w:cs="Times New Roman"/>
                <w:sz w:val="26"/>
                <w:szCs w:val="26"/>
              </w:rPr>
            </w:pPr>
            <w:r w:rsidRPr="004177D4">
              <w:rPr>
                <w:rFonts w:ascii="Times New Roman" w:hAnsi="Times New Roman" w:cs="Times New Roman"/>
                <w:sz w:val="26"/>
                <w:szCs w:val="26"/>
              </w:rPr>
              <w:t xml:space="preserve">канд. </w:t>
            </w:r>
            <w:proofErr w:type="spellStart"/>
            <w:r w:rsidRPr="004177D4">
              <w:rPr>
                <w:rFonts w:ascii="Times New Roman" w:hAnsi="Times New Roman" w:cs="Times New Roman"/>
                <w:sz w:val="26"/>
                <w:szCs w:val="26"/>
              </w:rPr>
              <w:t>экон</w:t>
            </w:r>
            <w:proofErr w:type="spellEnd"/>
            <w:r w:rsidRPr="004177D4">
              <w:rPr>
                <w:rFonts w:ascii="Times New Roman" w:hAnsi="Times New Roman" w:cs="Times New Roman"/>
                <w:sz w:val="26"/>
                <w:szCs w:val="26"/>
              </w:rPr>
              <w:t>. наук, д</w:t>
            </w:r>
            <w:r w:rsidRPr="004177D4">
              <w:rPr>
                <w:rFonts w:ascii="Times New Roman" w:hAnsi="Times New Roman" w:cs="Times New Roman"/>
                <w:sz w:val="26"/>
                <w:szCs w:val="26"/>
              </w:rPr>
              <w:t>о</w:t>
            </w:r>
            <w:r w:rsidRPr="004177D4">
              <w:rPr>
                <w:rFonts w:ascii="Times New Roman" w:hAnsi="Times New Roman" w:cs="Times New Roman"/>
                <w:sz w:val="26"/>
                <w:szCs w:val="26"/>
              </w:rPr>
              <w:t>цент.</w:t>
            </w:r>
          </w:p>
        </w:tc>
        <w:tc>
          <w:tcPr>
            <w:tcW w:w="1635" w:type="dxa"/>
            <w:gridSpan w:val="2"/>
            <w:tcBorders>
              <w:top w:val="nil"/>
              <w:left w:val="nil"/>
              <w:bottom w:val="single" w:sz="4" w:space="0" w:color="auto"/>
              <w:right w:val="nil"/>
            </w:tcBorders>
          </w:tcPr>
          <w:p w14:paraId="7C007EA2" w14:textId="77777777" w:rsidR="00763943" w:rsidRPr="004177D4" w:rsidRDefault="00763943" w:rsidP="009F6841">
            <w:pPr>
              <w:widowControl w:val="0"/>
              <w:spacing w:line="312" w:lineRule="auto"/>
              <w:jc w:val="both"/>
              <w:rPr>
                <w:rFonts w:ascii="Times New Roman" w:hAnsi="Times New Roman" w:cs="Times New Roman"/>
                <w:sz w:val="26"/>
                <w:szCs w:val="26"/>
              </w:rPr>
            </w:pPr>
          </w:p>
        </w:tc>
        <w:tc>
          <w:tcPr>
            <w:tcW w:w="4369" w:type="dxa"/>
            <w:gridSpan w:val="3"/>
            <w:vAlign w:val="bottom"/>
            <w:hideMark/>
          </w:tcPr>
          <w:p w14:paraId="3A070CE8" w14:textId="11EFEBDF" w:rsidR="00763943" w:rsidRPr="004177D4" w:rsidRDefault="00106FA8" w:rsidP="009F6841">
            <w:pPr>
              <w:widowControl w:val="0"/>
              <w:spacing w:line="312" w:lineRule="auto"/>
              <w:jc w:val="right"/>
              <w:rPr>
                <w:rFonts w:ascii="Times New Roman" w:hAnsi="Times New Roman" w:cs="Times New Roman"/>
                <w:sz w:val="26"/>
                <w:szCs w:val="26"/>
              </w:rPr>
            </w:pPr>
            <w:r>
              <w:rPr>
                <w:rFonts w:ascii="Times New Roman" w:hAnsi="Times New Roman" w:cs="Times New Roman"/>
                <w:sz w:val="26"/>
                <w:szCs w:val="26"/>
              </w:rPr>
              <w:t>Е</w:t>
            </w:r>
            <w:r w:rsidR="00763943" w:rsidRPr="004177D4">
              <w:rPr>
                <w:rFonts w:ascii="Times New Roman" w:hAnsi="Times New Roman" w:cs="Times New Roman"/>
                <w:sz w:val="26"/>
                <w:szCs w:val="26"/>
              </w:rPr>
              <w:t xml:space="preserve">. </w:t>
            </w:r>
            <w:r>
              <w:rPr>
                <w:rFonts w:ascii="Times New Roman" w:hAnsi="Times New Roman" w:cs="Times New Roman"/>
                <w:sz w:val="26"/>
                <w:szCs w:val="26"/>
              </w:rPr>
              <w:t>В</w:t>
            </w:r>
            <w:r w:rsidR="00763943" w:rsidRPr="004177D4">
              <w:rPr>
                <w:rFonts w:ascii="Times New Roman" w:hAnsi="Times New Roman" w:cs="Times New Roman"/>
                <w:sz w:val="26"/>
                <w:szCs w:val="26"/>
              </w:rPr>
              <w:t xml:space="preserve">. </w:t>
            </w:r>
            <w:r>
              <w:rPr>
                <w:rFonts w:ascii="Times New Roman" w:hAnsi="Times New Roman" w:cs="Times New Roman"/>
                <w:sz w:val="26"/>
                <w:szCs w:val="26"/>
              </w:rPr>
              <w:t>Вылегжанина</w:t>
            </w:r>
          </w:p>
        </w:tc>
      </w:tr>
    </w:tbl>
    <w:p w14:paraId="40E92EF5" w14:textId="77777777" w:rsidR="00763943" w:rsidRPr="0087629C" w:rsidRDefault="00763943" w:rsidP="009F6841">
      <w:pPr>
        <w:widowControl w:val="0"/>
        <w:jc w:val="center"/>
        <w:rPr>
          <w:u w:val="single"/>
        </w:rPr>
      </w:pPr>
    </w:p>
    <w:p w14:paraId="4CBB365C" w14:textId="77777777" w:rsidR="00763943" w:rsidRPr="0087629C" w:rsidRDefault="00763943" w:rsidP="009F6841">
      <w:pPr>
        <w:widowControl w:val="0"/>
        <w:jc w:val="center"/>
        <w:rPr>
          <w:sz w:val="26"/>
          <w:szCs w:val="26"/>
          <w:u w:val="single"/>
        </w:rPr>
      </w:pPr>
    </w:p>
    <w:p w14:paraId="45213A98" w14:textId="11A8CE8E" w:rsidR="00763943" w:rsidRDefault="00763943" w:rsidP="009F6841">
      <w:pPr>
        <w:widowControl w:val="0"/>
        <w:spacing w:line="360" w:lineRule="auto"/>
        <w:rPr>
          <w:sz w:val="26"/>
          <w:szCs w:val="26"/>
          <w:u w:val="single"/>
        </w:rPr>
      </w:pPr>
    </w:p>
    <w:p w14:paraId="1408CE84" w14:textId="77777777" w:rsidR="00106FA8" w:rsidRDefault="00106FA8" w:rsidP="009F6841">
      <w:pPr>
        <w:widowControl w:val="0"/>
        <w:spacing w:line="360" w:lineRule="auto"/>
        <w:rPr>
          <w:sz w:val="26"/>
          <w:szCs w:val="26"/>
          <w:u w:val="single"/>
        </w:rPr>
      </w:pPr>
    </w:p>
    <w:p w14:paraId="33BE138D" w14:textId="77777777" w:rsidR="009F6841" w:rsidRDefault="009F6841" w:rsidP="009F6841">
      <w:pPr>
        <w:widowControl w:val="0"/>
        <w:spacing w:line="360" w:lineRule="auto"/>
        <w:rPr>
          <w:sz w:val="26"/>
          <w:szCs w:val="26"/>
          <w:u w:val="single"/>
        </w:rPr>
      </w:pPr>
    </w:p>
    <w:p w14:paraId="26D1A486" w14:textId="77777777" w:rsidR="00763943" w:rsidRPr="006611ED" w:rsidRDefault="00763943" w:rsidP="009F6841">
      <w:pPr>
        <w:widowControl w:val="0"/>
        <w:jc w:val="center"/>
        <w:rPr>
          <w:rFonts w:ascii="Times New Roman" w:hAnsi="Times New Roman" w:cs="Times New Roman"/>
          <w:sz w:val="28"/>
          <w:szCs w:val="28"/>
        </w:rPr>
      </w:pPr>
      <w:r w:rsidRPr="006611ED">
        <w:rPr>
          <w:rFonts w:ascii="Times New Roman" w:hAnsi="Times New Roman" w:cs="Times New Roman"/>
          <w:sz w:val="28"/>
          <w:szCs w:val="28"/>
        </w:rPr>
        <w:t>Краснодар</w:t>
      </w:r>
    </w:p>
    <w:p w14:paraId="53A17136" w14:textId="77777777" w:rsidR="00763943" w:rsidRDefault="00763943" w:rsidP="009F6841">
      <w:pPr>
        <w:widowControl w:val="0"/>
        <w:spacing w:line="360" w:lineRule="auto"/>
        <w:jc w:val="center"/>
        <w:rPr>
          <w:rFonts w:ascii="Times New Roman" w:hAnsi="Times New Roman" w:cs="Times New Roman"/>
          <w:sz w:val="28"/>
          <w:szCs w:val="28"/>
        </w:rPr>
      </w:pPr>
      <w:r w:rsidRPr="006611ED">
        <w:rPr>
          <w:rFonts w:ascii="Times New Roman" w:hAnsi="Times New Roman" w:cs="Times New Roman"/>
          <w:sz w:val="28"/>
          <w:szCs w:val="28"/>
        </w:rPr>
        <w:t>2021</w:t>
      </w:r>
    </w:p>
    <w:p w14:paraId="6C6AAD5F" w14:textId="5CFC6C41" w:rsidR="0007608B" w:rsidRPr="00444488" w:rsidRDefault="00444488" w:rsidP="009F6841">
      <w:pPr>
        <w:widowControl w:val="0"/>
        <w:spacing w:line="480" w:lineRule="auto"/>
        <w:jc w:val="center"/>
        <w:rPr>
          <w:rFonts w:ascii="Times New Roman" w:hAnsi="Times New Roman" w:cs="Times New Roman"/>
          <w:b/>
          <w:bCs/>
          <w:sz w:val="28"/>
          <w:szCs w:val="28"/>
        </w:rPr>
      </w:pPr>
      <w:r w:rsidRPr="00444488">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sz w:val="24"/>
          <w:szCs w:val="24"/>
          <w:lang w:eastAsia="en-US"/>
        </w:rPr>
        <w:id w:val="582725339"/>
        <w:docPartObj>
          <w:docPartGallery w:val="Table of Contents"/>
          <w:docPartUnique/>
        </w:docPartObj>
      </w:sdtPr>
      <w:sdtEndPr>
        <w:rPr>
          <w:rFonts w:ascii="Times New Roman" w:hAnsi="Times New Roman" w:cs="Times New Roman"/>
          <w:b/>
          <w:bCs/>
          <w:sz w:val="28"/>
          <w:szCs w:val="28"/>
        </w:rPr>
      </w:sdtEndPr>
      <w:sdtContent>
        <w:p w14:paraId="2938B404" w14:textId="3245404C" w:rsidR="00BC0084" w:rsidRDefault="00BC0084" w:rsidP="009F6841">
          <w:pPr>
            <w:pStyle w:val="a6"/>
            <w:keepNext w:val="0"/>
            <w:keepLines w:val="0"/>
            <w:widowControl w:val="0"/>
          </w:pPr>
        </w:p>
        <w:p w14:paraId="5B3AE183" w14:textId="0741784B" w:rsidR="00BC0084" w:rsidRPr="008F68C2" w:rsidRDefault="00BC0084" w:rsidP="009F6841">
          <w:pPr>
            <w:pStyle w:val="11"/>
            <w:widowControl w:val="0"/>
            <w:spacing w:after="0"/>
            <w:rPr>
              <w:rFonts w:ascii="Times New Roman" w:eastAsiaTheme="minorEastAsia" w:hAnsi="Times New Roman" w:cs="Times New Roman"/>
              <w:noProof/>
              <w:sz w:val="28"/>
              <w:szCs w:val="28"/>
              <w:lang w:eastAsia="ru-RU"/>
            </w:rPr>
          </w:pPr>
          <w:r w:rsidRPr="00BC0084">
            <w:fldChar w:fldCharType="begin"/>
          </w:r>
          <w:r w:rsidRPr="00BC0084">
            <w:instrText xml:space="preserve"> TOC \o "1-3" \h \z \u </w:instrText>
          </w:r>
          <w:r w:rsidRPr="00BC0084">
            <w:fldChar w:fldCharType="separate"/>
          </w:r>
          <w:hyperlink w:anchor="_Toc90774337" w:history="1">
            <w:r w:rsidRPr="008F68C2">
              <w:rPr>
                <w:rStyle w:val="a5"/>
                <w:rFonts w:ascii="Times New Roman" w:hAnsi="Times New Roman" w:cs="Times New Roman"/>
                <w:noProof/>
                <w:sz w:val="28"/>
                <w:szCs w:val="28"/>
              </w:rPr>
              <w:t>ВВЕДЕНИЕ</w:t>
            </w:r>
            <w:r w:rsidRPr="008F68C2">
              <w:rPr>
                <w:rFonts w:ascii="Times New Roman" w:hAnsi="Times New Roman" w:cs="Times New Roman"/>
                <w:noProof/>
                <w:webHidden/>
                <w:sz w:val="28"/>
                <w:szCs w:val="28"/>
              </w:rPr>
              <w:tab/>
            </w:r>
            <w:r w:rsidRPr="008F68C2">
              <w:rPr>
                <w:rFonts w:ascii="Times New Roman" w:hAnsi="Times New Roman" w:cs="Times New Roman"/>
                <w:noProof/>
                <w:webHidden/>
                <w:sz w:val="28"/>
                <w:szCs w:val="28"/>
              </w:rPr>
              <w:fldChar w:fldCharType="begin"/>
            </w:r>
            <w:r w:rsidRPr="008F68C2">
              <w:rPr>
                <w:rFonts w:ascii="Times New Roman" w:hAnsi="Times New Roman" w:cs="Times New Roman"/>
                <w:noProof/>
                <w:webHidden/>
                <w:sz w:val="28"/>
                <w:szCs w:val="28"/>
              </w:rPr>
              <w:instrText xml:space="preserve"> PAGEREF _Toc90774337 \h </w:instrText>
            </w:r>
            <w:r w:rsidRPr="008F68C2">
              <w:rPr>
                <w:rFonts w:ascii="Times New Roman" w:hAnsi="Times New Roman" w:cs="Times New Roman"/>
                <w:noProof/>
                <w:webHidden/>
                <w:sz w:val="28"/>
                <w:szCs w:val="28"/>
              </w:rPr>
            </w:r>
            <w:r w:rsidRPr="008F68C2">
              <w:rPr>
                <w:rFonts w:ascii="Times New Roman" w:hAnsi="Times New Roman" w:cs="Times New Roman"/>
                <w:noProof/>
                <w:webHidden/>
                <w:sz w:val="28"/>
                <w:szCs w:val="28"/>
              </w:rPr>
              <w:fldChar w:fldCharType="separate"/>
            </w:r>
            <w:r w:rsidRPr="008F68C2">
              <w:rPr>
                <w:rFonts w:ascii="Times New Roman" w:hAnsi="Times New Roman" w:cs="Times New Roman"/>
                <w:noProof/>
                <w:webHidden/>
                <w:sz w:val="28"/>
                <w:szCs w:val="28"/>
              </w:rPr>
              <w:t>4</w:t>
            </w:r>
            <w:r w:rsidRPr="008F68C2">
              <w:rPr>
                <w:rFonts w:ascii="Times New Roman" w:hAnsi="Times New Roman" w:cs="Times New Roman"/>
                <w:noProof/>
                <w:webHidden/>
                <w:sz w:val="28"/>
                <w:szCs w:val="28"/>
              </w:rPr>
              <w:fldChar w:fldCharType="end"/>
            </w:r>
          </w:hyperlink>
        </w:p>
        <w:p w14:paraId="7CEA3880" w14:textId="78AFEBB8"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38" w:history="1">
            <w:r w:rsidR="00BC0084" w:rsidRPr="008F68C2">
              <w:rPr>
                <w:rStyle w:val="a5"/>
                <w:rFonts w:ascii="Times New Roman" w:hAnsi="Times New Roman" w:cs="Times New Roman"/>
                <w:noProof/>
                <w:sz w:val="28"/>
                <w:szCs w:val="28"/>
              </w:rPr>
              <w:t>1 Общая характеристика ПАО «</w:t>
            </w:r>
            <w:r w:rsidR="00764CDF">
              <w:rPr>
                <w:rStyle w:val="a5"/>
                <w:rFonts w:ascii="Times New Roman" w:hAnsi="Times New Roman" w:cs="Times New Roman"/>
                <w:noProof/>
                <w:sz w:val="28"/>
                <w:szCs w:val="28"/>
              </w:rPr>
              <w:t>Магнит</w:t>
            </w:r>
            <w:r w:rsidR="00BC0084" w:rsidRPr="008F68C2">
              <w:rPr>
                <w:rStyle w:val="a5"/>
                <w:rFonts w:ascii="Times New Roman" w:hAnsi="Times New Roman" w:cs="Times New Roman"/>
                <w:noProof/>
                <w:sz w:val="28"/>
                <w:szCs w:val="28"/>
              </w:rPr>
              <w:t>»</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_Toc90774338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6</w:t>
            </w:r>
            <w:r w:rsidR="00BC0084" w:rsidRPr="008F68C2">
              <w:rPr>
                <w:rFonts w:ascii="Times New Roman" w:hAnsi="Times New Roman" w:cs="Times New Roman"/>
                <w:noProof/>
                <w:webHidden/>
                <w:sz w:val="28"/>
                <w:szCs w:val="28"/>
              </w:rPr>
              <w:fldChar w:fldCharType="end"/>
            </w:r>
          </w:hyperlink>
        </w:p>
        <w:p w14:paraId="40868581" w14:textId="013A7501"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39" w:history="1">
            <w:r w:rsidR="00BC0084" w:rsidRPr="008F68C2">
              <w:rPr>
                <w:rStyle w:val="a5"/>
                <w:rFonts w:ascii="Times New Roman" w:hAnsi="Times New Roman" w:cs="Times New Roman"/>
                <w:noProof/>
                <w:sz w:val="28"/>
                <w:szCs w:val="28"/>
              </w:rPr>
              <w:t>2 Изменения в составе и структуре активов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_Toc90774339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9</w:t>
            </w:r>
            <w:r w:rsidR="00BC0084" w:rsidRPr="008F68C2">
              <w:rPr>
                <w:rFonts w:ascii="Times New Roman" w:hAnsi="Times New Roman" w:cs="Times New Roman"/>
                <w:noProof/>
                <w:webHidden/>
                <w:sz w:val="28"/>
                <w:szCs w:val="28"/>
              </w:rPr>
              <w:fldChar w:fldCharType="end"/>
            </w:r>
          </w:hyperlink>
        </w:p>
        <w:p w14:paraId="03BC7B36" w14:textId="22026A25"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0" w:history="1">
            <w:r w:rsidR="00BC0084" w:rsidRPr="008F68C2">
              <w:rPr>
                <w:rStyle w:val="a5"/>
                <w:rFonts w:ascii="Times New Roman" w:eastAsia="Times New Roman" w:hAnsi="Times New Roman" w:cs="Times New Roman"/>
                <w:noProof/>
                <w:sz w:val="28"/>
                <w:szCs w:val="28"/>
                <w:lang w:eastAsia="ru-RU"/>
              </w:rPr>
              <w:t>3 Результаты оценки влияния факторов на изменение эффективности использования основных средств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_Toc90774340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11</w:t>
            </w:r>
            <w:r w:rsidR="00BC0084" w:rsidRPr="008F68C2">
              <w:rPr>
                <w:rFonts w:ascii="Times New Roman" w:hAnsi="Times New Roman" w:cs="Times New Roman"/>
                <w:noProof/>
                <w:webHidden/>
                <w:sz w:val="28"/>
                <w:szCs w:val="28"/>
              </w:rPr>
              <w:fldChar w:fldCharType="end"/>
            </w:r>
          </w:hyperlink>
        </w:p>
        <w:p w14:paraId="70CF75D2" w14:textId="0A0873FC"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1" w:history="1">
            <w:r w:rsidR="00BC0084" w:rsidRPr="008F68C2">
              <w:rPr>
                <w:rStyle w:val="a5"/>
                <w:rFonts w:ascii="Times New Roman" w:eastAsia="Times New Roman" w:hAnsi="Times New Roman" w:cs="Times New Roman"/>
                <w:noProof/>
                <w:sz w:val="28"/>
                <w:szCs w:val="28"/>
                <w:lang w:eastAsia="ru-RU"/>
              </w:rPr>
              <w:t>4 Характеристика структуры оборотных активов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_Toc90774341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12</w:t>
            </w:r>
            <w:r w:rsidR="00BC0084" w:rsidRPr="008F68C2">
              <w:rPr>
                <w:rFonts w:ascii="Times New Roman" w:hAnsi="Times New Roman" w:cs="Times New Roman"/>
                <w:noProof/>
                <w:webHidden/>
                <w:sz w:val="28"/>
                <w:szCs w:val="28"/>
              </w:rPr>
              <w:fldChar w:fldCharType="end"/>
            </w:r>
          </w:hyperlink>
        </w:p>
        <w:p w14:paraId="61E7E3C3" w14:textId="505C7157"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2" w:history="1">
            <w:r w:rsidR="00BC0084" w:rsidRPr="008F68C2">
              <w:rPr>
                <w:rStyle w:val="a5"/>
                <w:rFonts w:ascii="Times New Roman" w:eastAsia="Times New Roman" w:hAnsi="Times New Roman" w:cs="Times New Roman"/>
                <w:noProof/>
                <w:sz w:val="28"/>
                <w:szCs w:val="28"/>
                <w:lang w:eastAsia="ru-RU"/>
              </w:rPr>
              <w:t>5 Динамика, состав и структура краткосрочной дебиторской задолженности и кредиторской задолженности за 2020 год</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_Toc90774342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13</w:t>
            </w:r>
            <w:r w:rsidR="00BC0084" w:rsidRPr="008F68C2">
              <w:rPr>
                <w:rFonts w:ascii="Times New Roman" w:hAnsi="Times New Roman" w:cs="Times New Roman"/>
                <w:noProof/>
                <w:webHidden/>
                <w:sz w:val="28"/>
                <w:szCs w:val="28"/>
              </w:rPr>
              <w:fldChar w:fldCharType="end"/>
            </w:r>
          </w:hyperlink>
        </w:p>
        <w:p w14:paraId="18198E07" w14:textId="02DACF9F"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3" w:history="1">
            <w:r w:rsidR="00BC0084" w:rsidRPr="008F68C2">
              <w:rPr>
                <w:rStyle w:val="a5"/>
                <w:rFonts w:ascii="Times New Roman" w:eastAsia="Times New Roman" w:hAnsi="Times New Roman" w:cs="Times New Roman"/>
                <w:noProof/>
                <w:sz w:val="28"/>
                <w:szCs w:val="28"/>
                <w:lang w:eastAsia="ru-RU"/>
              </w:rPr>
              <w:t>6 Сравнительный анализ оборачиваемости дебиторской и кредиторской задолженности за 2019 – 2020 гг</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_Toc90774343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15</w:t>
            </w:r>
            <w:r w:rsidR="00BC0084" w:rsidRPr="008F68C2">
              <w:rPr>
                <w:rFonts w:ascii="Times New Roman" w:hAnsi="Times New Roman" w:cs="Times New Roman"/>
                <w:noProof/>
                <w:webHidden/>
                <w:sz w:val="28"/>
                <w:szCs w:val="28"/>
              </w:rPr>
              <w:fldChar w:fldCharType="end"/>
            </w:r>
          </w:hyperlink>
        </w:p>
        <w:p w14:paraId="276A6262" w14:textId="130A3372"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4" w:history="1">
            <w:r w:rsidR="00BC0084" w:rsidRPr="008F68C2">
              <w:rPr>
                <w:rStyle w:val="a5"/>
                <w:rFonts w:ascii="Times New Roman" w:eastAsia="Times New Roman" w:hAnsi="Times New Roman" w:cs="Times New Roman"/>
                <w:noProof/>
                <w:sz w:val="28"/>
                <w:szCs w:val="28"/>
                <w:lang w:eastAsia="ru-RU"/>
              </w:rPr>
              <w:t>7 Изменения в составе и структуре источников формирования активов предприятия за 2020 год</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_Toc90774344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17</w:t>
            </w:r>
            <w:r w:rsidR="00BC0084" w:rsidRPr="008F68C2">
              <w:rPr>
                <w:rFonts w:ascii="Times New Roman" w:hAnsi="Times New Roman" w:cs="Times New Roman"/>
                <w:noProof/>
                <w:webHidden/>
                <w:sz w:val="28"/>
                <w:szCs w:val="28"/>
              </w:rPr>
              <w:fldChar w:fldCharType="end"/>
            </w:r>
          </w:hyperlink>
        </w:p>
        <w:p w14:paraId="374D1A26" w14:textId="470794DB"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5" w:history="1">
            <w:r w:rsidR="00BC0084" w:rsidRPr="008F68C2">
              <w:rPr>
                <w:rStyle w:val="a5"/>
                <w:rFonts w:ascii="Times New Roman" w:eastAsia="Times New Roman" w:hAnsi="Times New Roman" w:cs="Times New Roman"/>
                <w:noProof/>
                <w:sz w:val="28"/>
                <w:szCs w:val="28"/>
                <w:lang w:eastAsia="ru-RU"/>
              </w:rPr>
              <w:t>8 Расчет чистых активов за 2020 год</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_Toc90774345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19</w:t>
            </w:r>
            <w:r w:rsidR="00BC0084" w:rsidRPr="008F68C2">
              <w:rPr>
                <w:rFonts w:ascii="Times New Roman" w:hAnsi="Times New Roman" w:cs="Times New Roman"/>
                <w:noProof/>
                <w:webHidden/>
                <w:sz w:val="28"/>
                <w:szCs w:val="28"/>
              </w:rPr>
              <w:fldChar w:fldCharType="end"/>
            </w:r>
          </w:hyperlink>
        </w:p>
        <w:p w14:paraId="23F107C3" w14:textId="5685CC40"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6" w:history="1">
            <w:r w:rsidR="00BC0084" w:rsidRPr="008F68C2">
              <w:rPr>
                <w:rStyle w:val="a5"/>
                <w:rFonts w:ascii="Times New Roman" w:eastAsia="Times New Roman" w:hAnsi="Times New Roman" w:cs="Times New Roman"/>
                <w:noProof/>
                <w:sz w:val="28"/>
                <w:szCs w:val="28"/>
                <w:lang w:eastAsia="ru-RU"/>
              </w:rPr>
              <w:t>9 Группировка активов по уровню их ликвидности и обязательств по срочности оплаты</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_Toc90774346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20</w:t>
            </w:r>
            <w:r w:rsidR="00BC0084" w:rsidRPr="008F68C2">
              <w:rPr>
                <w:rFonts w:ascii="Times New Roman" w:hAnsi="Times New Roman" w:cs="Times New Roman"/>
                <w:noProof/>
                <w:webHidden/>
                <w:sz w:val="28"/>
                <w:szCs w:val="28"/>
              </w:rPr>
              <w:fldChar w:fldCharType="end"/>
            </w:r>
          </w:hyperlink>
        </w:p>
        <w:p w14:paraId="70C38327" w14:textId="3DFC19F3"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7" w:history="1">
            <w:r w:rsidR="00BC0084" w:rsidRPr="008F68C2">
              <w:rPr>
                <w:rStyle w:val="a5"/>
                <w:rFonts w:ascii="Times New Roman" w:eastAsia="Times New Roman" w:hAnsi="Times New Roman" w:cs="Times New Roman"/>
                <w:noProof/>
                <w:sz w:val="28"/>
                <w:szCs w:val="28"/>
                <w:lang w:eastAsia="ru-RU"/>
              </w:rPr>
              <w:t>10 Динамика платежеспособности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_Toc90774347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22</w:t>
            </w:r>
            <w:r w:rsidR="00BC0084" w:rsidRPr="008F68C2">
              <w:rPr>
                <w:rFonts w:ascii="Times New Roman" w:hAnsi="Times New Roman" w:cs="Times New Roman"/>
                <w:noProof/>
                <w:webHidden/>
                <w:sz w:val="28"/>
                <w:szCs w:val="28"/>
              </w:rPr>
              <w:fldChar w:fldCharType="end"/>
            </w:r>
          </w:hyperlink>
        </w:p>
        <w:p w14:paraId="178B5BAB" w14:textId="2A1787A5"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8" w:history="1">
            <w:r w:rsidR="00BC0084" w:rsidRPr="008F68C2">
              <w:rPr>
                <w:rStyle w:val="a5"/>
                <w:rFonts w:ascii="Times New Roman" w:eastAsia="Times New Roman" w:hAnsi="Times New Roman" w:cs="Times New Roman"/>
                <w:noProof/>
                <w:sz w:val="28"/>
                <w:szCs w:val="28"/>
                <w:lang w:eastAsia="ru-RU"/>
              </w:rPr>
              <w:t>11 Динамика показателей рыночной устойчивости</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_Toc90774348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23</w:t>
            </w:r>
            <w:r w:rsidR="00BC0084" w:rsidRPr="008F68C2">
              <w:rPr>
                <w:rFonts w:ascii="Times New Roman" w:hAnsi="Times New Roman" w:cs="Times New Roman"/>
                <w:noProof/>
                <w:webHidden/>
                <w:sz w:val="28"/>
                <w:szCs w:val="28"/>
              </w:rPr>
              <w:fldChar w:fldCharType="end"/>
            </w:r>
          </w:hyperlink>
        </w:p>
        <w:p w14:paraId="58486332" w14:textId="34588029"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49" w:history="1">
            <w:r w:rsidR="00BC0084" w:rsidRPr="008F68C2">
              <w:rPr>
                <w:rStyle w:val="a5"/>
                <w:rFonts w:ascii="Times New Roman" w:eastAsia="Times New Roman" w:hAnsi="Times New Roman" w:cs="Times New Roman"/>
                <w:noProof/>
                <w:sz w:val="28"/>
                <w:szCs w:val="28"/>
                <w:lang w:eastAsia="ru-RU"/>
              </w:rPr>
              <w:t>12 Расчет показателей для определения типа финансовой устойчивости</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_Toc90774349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25</w:t>
            </w:r>
            <w:r w:rsidR="00BC0084" w:rsidRPr="008F68C2">
              <w:rPr>
                <w:rFonts w:ascii="Times New Roman" w:hAnsi="Times New Roman" w:cs="Times New Roman"/>
                <w:noProof/>
                <w:webHidden/>
                <w:sz w:val="28"/>
                <w:szCs w:val="28"/>
              </w:rPr>
              <w:fldChar w:fldCharType="end"/>
            </w:r>
          </w:hyperlink>
        </w:p>
        <w:p w14:paraId="6C125838" w14:textId="12CFE017"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0" w:history="1">
            <w:r w:rsidR="00BC0084" w:rsidRPr="008F68C2">
              <w:rPr>
                <w:rStyle w:val="a5"/>
                <w:rFonts w:ascii="Times New Roman" w:eastAsia="Times New Roman" w:hAnsi="Times New Roman" w:cs="Times New Roman"/>
                <w:noProof/>
                <w:sz w:val="28"/>
                <w:szCs w:val="28"/>
                <w:lang w:eastAsia="ru-RU"/>
              </w:rPr>
              <w:t>13 Динамика общих и частных показателей оборачиваемости активов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_Toc90774350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26</w:t>
            </w:r>
            <w:r w:rsidR="00BC0084" w:rsidRPr="008F68C2">
              <w:rPr>
                <w:rFonts w:ascii="Times New Roman" w:hAnsi="Times New Roman" w:cs="Times New Roman"/>
                <w:noProof/>
                <w:webHidden/>
                <w:sz w:val="28"/>
                <w:szCs w:val="28"/>
              </w:rPr>
              <w:fldChar w:fldCharType="end"/>
            </w:r>
          </w:hyperlink>
        </w:p>
        <w:p w14:paraId="16CF3B22" w14:textId="40419E14"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1" w:history="1">
            <w:r w:rsidR="00BC0084" w:rsidRPr="008F68C2">
              <w:rPr>
                <w:rStyle w:val="a5"/>
                <w:rFonts w:ascii="Times New Roman" w:eastAsia="Times New Roman" w:hAnsi="Times New Roman" w:cs="Times New Roman"/>
                <w:noProof/>
                <w:sz w:val="28"/>
                <w:szCs w:val="28"/>
                <w:lang w:eastAsia="ru-RU"/>
              </w:rPr>
              <w:t>14 Расчет влияния отдельных факторов на изменение оборачиваемости активов</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_Toc90774351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27</w:t>
            </w:r>
            <w:r w:rsidR="00BC0084" w:rsidRPr="008F68C2">
              <w:rPr>
                <w:rFonts w:ascii="Times New Roman" w:hAnsi="Times New Roman" w:cs="Times New Roman"/>
                <w:noProof/>
                <w:webHidden/>
                <w:sz w:val="28"/>
                <w:szCs w:val="28"/>
              </w:rPr>
              <w:fldChar w:fldCharType="end"/>
            </w:r>
          </w:hyperlink>
        </w:p>
        <w:p w14:paraId="271C324A" w14:textId="3742335A"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2" w:history="1">
            <w:r w:rsidR="00BC0084" w:rsidRPr="008F68C2">
              <w:rPr>
                <w:rStyle w:val="a5"/>
                <w:rFonts w:ascii="Times New Roman" w:eastAsia="Times New Roman" w:hAnsi="Times New Roman" w:cs="Times New Roman"/>
                <w:noProof/>
                <w:sz w:val="28"/>
                <w:szCs w:val="28"/>
                <w:lang w:eastAsia="ru-RU"/>
              </w:rPr>
              <w:t>15 Динамика финансовых результатов предприятия (горизонтальный анализ)</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_Toc90774352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28</w:t>
            </w:r>
            <w:r w:rsidR="00BC0084" w:rsidRPr="008F68C2">
              <w:rPr>
                <w:rFonts w:ascii="Times New Roman" w:hAnsi="Times New Roman" w:cs="Times New Roman"/>
                <w:noProof/>
                <w:webHidden/>
                <w:sz w:val="28"/>
                <w:szCs w:val="28"/>
              </w:rPr>
              <w:fldChar w:fldCharType="end"/>
            </w:r>
          </w:hyperlink>
        </w:p>
        <w:p w14:paraId="7FC1F76D" w14:textId="3235B2E3"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3" w:history="1">
            <w:r w:rsidR="00BC0084" w:rsidRPr="008F68C2">
              <w:rPr>
                <w:rStyle w:val="a5"/>
                <w:rFonts w:ascii="Times New Roman" w:eastAsia="Times New Roman" w:hAnsi="Times New Roman" w:cs="Times New Roman"/>
                <w:noProof/>
                <w:sz w:val="28"/>
                <w:szCs w:val="28"/>
                <w:lang w:eastAsia="ru-RU"/>
              </w:rPr>
              <w:t>16 Структурно-динамический анализ основных элементов формирования конечных финансовых результатов деятельности (вертикальный анализ)</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_Toc90774353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29</w:t>
            </w:r>
            <w:r w:rsidR="00BC0084" w:rsidRPr="008F68C2">
              <w:rPr>
                <w:rFonts w:ascii="Times New Roman" w:hAnsi="Times New Roman" w:cs="Times New Roman"/>
                <w:noProof/>
                <w:webHidden/>
                <w:sz w:val="28"/>
                <w:szCs w:val="28"/>
              </w:rPr>
              <w:fldChar w:fldCharType="end"/>
            </w:r>
          </w:hyperlink>
        </w:p>
        <w:p w14:paraId="4F3E19CA" w14:textId="34B1FC45"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4" w:history="1">
            <w:r w:rsidR="00BC0084" w:rsidRPr="008F68C2">
              <w:rPr>
                <w:rStyle w:val="a5"/>
                <w:rFonts w:ascii="Times New Roman" w:eastAsia="Times New Roman" w:hAnsi="Times New Roman" w:cs="Times New Roman"/>
                <w:noProof/>
                <w:sz w:val="28"/>
                <w:szCs w:val="28"/>
                <w:lang w:eastAsia="ru-RU"/>
              </w:rPr>
              <w:t xml:space="preserve">17 Сводная таблица влияния факторов на прибыль от продаж отчетного </w:t>
            </w:r>
            <w:r w:rsidR="00BC0084" w:rsidRPr="008F68C2">
              <w:rPr>
                <w:rStyle w:val="a5"/>
                <w:rFonts w:ascii="Times New Roman" w:eastAsia="Times New Roman" w:hAnsi="Times New Roman" w:cs="Times New Roman"/>
                <w:noProof/>
                <w:sz w:val="28"/>
                <w:szCs w:val="28"/>
                <w:lang w:eastAsia="ru-RU"/>
              </w:rPr>
              <w:lastRenderedPageBreak/>
              <w:t>периода</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_Toc90774354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30</w:t>
            </w:r>
            <w:r w:rsidR="00BC0084" w:rsidRPr="008F68C2">
              <w:rPr>
                <w:rFonts w:ascii="Times New Roman" w:hAnsi="Times New Roman" w:cs="Times New Roman"/>
                <w:noProof/>
                <w:webHidden/>
                <w:sz w:val="28"/>
                <w:szCs w:val="28"/>
              </w:rPr>
              <w:fldChar w:fldCharType="end"/>
            </w:r>
          </w:hyperlink>
        </w:p>
        <w:p w14:paraId="1C704AB4" w14:textId="423A39AB"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5" w:history="1">
            <w:r w:rsidR="00BC0084" w:rsidRPr="008F68C2">
              <w:rPr>
                <w:rStyle w:val="a5"/>
                <w:rFonts w:ascii="Times New Roman" w:eastAsia="Times New Roman" w:hAnsi="Times New Roman" w:cs="Times New Roman"/>
                <w:noProof/>
                <w:sz w:val="28"/>
                <w:szCs w:val="28"/>
                <w:lang w:eastAsia="ru-RU"/>
              </w:rPr>
              <w:t>18 Динамика показателей, характеризующих доходы, расходы, доходность и рентабельность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_Toc90774355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31</w:t>
            </w:r>
            <w:r w:rsidR="00BC0084" w:rsidRPr="008F68C2">
              <w:rPr>
                <w:rFonts w:ascii="Times New Roman" w:hAnsi="Times New Roman" w:cs="Times New Roman"/>
                <w:noProof/>
                <w:webHidden/>
                <w:sz w:val="28"/>
                <w:szCs w:val="28"/>
              </w:rPr>
              <w:fldChar w:fldCharType="end"/>
            </w:r>
          </w:hyperlink>
        </w:p>
        <w:p w14:paraId="1AEE9995" w14:textId="4DCCF3CC"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6" w:history="1">
            <w:r w:rsidR="00BC0084" w:rsidRPr="008F68C2">
              <w:rPr>
                <w:rStyle w:val="a5"/>
                <w:rFonts w:ascii="Times New Roman" w:eastAsia="Times New Roman" w:hAnsi="Times New Roman" w:cs="Times New Roman"/>
                <w:noProof/>
                <w:sz w:val="28"/>
                <w:szCs w:val="28"/>
                <w:lang w:eastAsia="ru-RU"/>
              </w:rPr>
              <w:t>19 Изменения рентабельности активов, собственного капитала и продаж за счет отдельных факторов</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_Toc90774356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33</w:t>
            </w:r>
            <w:r w:rsidR="00BC0084" w:rsidRPr="008F68C2">
              <w:rPr>
                <w:rFonts w:ascii="Times New Roman" w:hAnsi="Times New Roman" w:cs="Times New Roman"/>
                <w:noProof/>
                <w:webHidden/>
                <w:sz w:val="28"/>
                <w:szCs w:val="28"/>
              </w:rPr>
              <w:fldChar w:fldCharType="end"/>
            </w:r>
          </w:hyperlink>
        </w:p>
        <w:p w14:paraId="4E86B9D3" w14:textId="4CFB4501"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7" w:history="1">
            <w:r w:rsidR="00BC0084" w:rsidRPr="008F68C2">
              <w:rPr>
                <w:rStyle w:val="a5"/>
                <w:rFonts w:ascii="Times New Roman" w:eastAsia="Times New Roman" w:hAnsi="Times New Roman" w:cs="Times New Roman"/>
                <w:noProof/>
                <w:sz w:val="28"/>
                <w:szCs w:val="28"/>
                <w:lang w:eastAsia="ru-RU"/>
              </w:rPr>
              <w:t>20 Анализ затрат предприятия по элементам</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_Toc90774357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34</w:t>
            </w:r>
            <w:r w:rsidR="00BC0084" w:rsidRPr="008F68C2">
              <w:rPr>
                <w:rFonts w:ascii="Times New Roman" w:hAnsi="Times New Roman" w:cs="Times New Roman"/>
                <w:noProof/>
                <w:webHidden/>
                <w:sz w:val="28"/>
                <w:szCs w:val="28"/>
              </w:rPr>
              <w:fldChar w:fldCharType="end"/>
            </w:r>
          </w:hyperlink>
        </w:p>
        <w:p w14:paraId="2193C58C" w14:textId="7F5036EE"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8" w:history="1">
            <w:r w:rsidR="00BC0084" w:rsidRPr="008F68C2">
              <w:rPr>
                <w:rStyle w:val="a5"/>
                <w:rFonts w:ascii="Times New Roman" w:eastAsia="Times New Roman" w:hAnsi="Times New Roman" w:cs="Times New Roman"/>
                <w:noProof/>
                <w:sz w:val="28"/>
                <w:szCs w:val="28"/>
                <w:lang w:eastAsia="ru-RU"/>
              </w:rPr>
              <w:t>21 Сводная таблица влияния факторов на затраты на рубль продаж</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_Toc90774358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35</w:t>
            </w:r>
            <w:r w:rsidR="00BC0084" w:rsidRPr="008F68C2">
              <w:rPr>
                <w:rFonts w:ascii="Times New Roman" w:hAnsi="Times New Roman" w:cs="Times New Roman"/>
                <w:noProof/>
                <w:webHidden/>
                <w:sz w:val="28"/>
                <w:szCs w:val="28"/>
              </w:rPr>
              <w:fldChar w:fldCharType="end"/>
            </w:r>
          </w:hyperlink>
        </w:p>
        <w:p w14:paraId="3D0E42EF" w14:textId="08339542"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59" w:history="1">
            <w:r w:rsidR="00BC0084" w:rsidRPr="008F68C2">
              <w:rPr>
                <w:rStyle w:val="a5"/>
                <w:rFonts w:ascii="Times New Roman" w:eastAsia="Times New Roman" w:hAnsi="Times New Roman" w:cs="Times New Roman"/>
                <w:noProof/>
                <w:sz w:val="28"/>
                <w:szCs w:val="28"/>
                <w:lang w:eastAsia="ru-RU"/>
              </w:rPr>
              <w:t>22 Влияние интенсивных и экстенсивных факторов на объем продаж</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_Toc90774359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36</w:t>
            </w:r>
            <w:r w:rsidR="00BC0084" w:rsidRPr="008F68C2">
              <w:rPr>
                <w:rFonts w:ascii="Times New Roman" w:hAnsi="Times New Roman" w:cs="Times New Roman"/>
                <w:noProof/>
                <w:webHidden/>
                <w:sz w:val="28"/>
                <w:szCs w:val="28"/>
              </w:rPr>
              <w:fldChar w:fldCharType="end"/>
            </w:r>
          </w:hyperlink>
        </w:p>
        <w:p w14:paraId="672A91B4" w14:textId="667D1F84"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60" w:history="1">
            <w:r w:rsidR="00BC0084" w:rsidRPr="008F68C2">
              <w:rPr>
                <w:rStyle w:val="a5"/>
                <w:rFonts w:ascii="Times New Roman" w:eastAsia="Times New Roman" w:hAnsi="Times New Roman" w:cs="Times New Roman"/>
                <w:noProof/>
                <w:sz w:val="28"/>
                <w:szCs w:val="28"/>
                <w:lang w:eastAsia="ru-RU"/>
              </w:rPr>
              <w:t>23 Расчет «критического» объема продаж, запаса финансовой прочности и операционного рычага</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_Toc90774360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37</w:t>
            </w:r>
            <w:r w:rsidR="00BC0084" w:rsidRPr="008F68C2">
              <w:rPr>
                <w:rFonts w:ascii="Times New Roman" w:hAnsi="Times New Roman" w:cs="Times New Roman"/>
                <w:noProof/>
                <w:webHidden/>
                <w:sz w:val="28"/>
                <w:szCs w:val="28"/>
              </w:rPr>
              <w:fldChar w:fldCharType="end"/>
            </w:r>
          </w:hyperlink>
        </w:p>
        <w:p w14:paraId="6724A026" w14:textId="2743FA86"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61" w:history="1">
            <w:r w:rsidR="00BC0084" w:rsidRPr="008F68C2">
              <w:rPr>
                <w:rStyle w:val="a5"/>
                <w:rFonts w:ascii="Times New Roman" w:hAnsi="Times New Roman" w:cs="Times New Roman"/>
                <w:noProof/>
                <w:sz w:val="28"/>
                <w:szCs w:val="28"/>
              </w:rPr>
              <w:t>24 Основные показатели платежеспособности и рентабельности для оценки инвестиционной привлекательности предприятия</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_Toc90774361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38</w:t>
            </w:r>
            <w:r w:rsidR="00BC0084" w:rsidRPr="008F68C2">
              <w:rPr>
                <w:rFonts w:ascii="Times New Roman" w:hAnsi="Times New Roman" w:cs="Times New Roman"/>
                <w:noProof/>
                <w:webHidden/>
                <w:sz w:val="28"/>
                <w:szCs w:val="28"/>
              </w:rPr>
              <w:fldChar w:fldCharType="end"/>
            </w:r>
          </w:hyperlink>
        </w:p>
        <w:p w14:paraId="0320B204" w14:textId="6B658F46"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62" w:history="1">
            <w:r w:rsidR="00BC0084" w:rsidRPr="008F68C2">
              <w:rPr>
                <w:rStyle w:val="a5"/>
                <w:rFonts w:ascii="Times New Roman" w:hAnsi="Times New Roman" w:cs="Times New Roman"/>
                <w:noProof/>
                <w:sz w:val="28"/>
                <w:szCs w:val="28"/>
              </w:rPr>
              <w:t>ЗАКЛЮЧЕНИЕ</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_Toc90774362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41</w:t>
            </w:r>
            <w:r w:rsidR="00BC0084" w:rsidRPr="008F68C2">
              <w:rPr>
                <w:rFonts w:ascii="Times New Roman" w:hAnsi="Times New Roman" w:cs="Times New Roman"/>
                <w:noProof/>
                <w:webHidden/>
                <w:sz w:val="28"/>
                <w:szCs w:val="28"/>
              </w:rPr>
              <w:fldChar w:fldCharType="end"/>
            </w:r>
          </w:hyperlink>
        </w:p>
        <w:p w14:paraId="1859FFA0" w14:textId="1282A095"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63" w:history="1">
            <w:r w:rsidR="00BC0084" w:rsidRPr="008F68C2">
              <w:rPr>
                <w:rStyle w:val="a5"/>
                <w:rFonts w:ascii="Times New Roman" w:hAnsi="Times New Roman" w:cs="Times New Roman"/>
                <w:noProof/>
                <w:sz w:val="28"/>
                <w:szCs w:val="28"/>
              </w:rPr>
              <w:t>СПИСОК ИСПОЛЬЗОВАННЫХ ИСТОЧНИКОВ</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_Toc90774363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42</w:t>
            </w:r>
            <w:r w:rsidR="00BC0084" w:rsidRPr="008F68C2">
              <w:rPr>
                <w:rFonts w:ascii="Times New Roman" w:hAnsi="Times New Roman" w:cs="Times New Roman"/>
                <w:noProof/>
                <w:webHidden/>
                <w:sz w:val="28"/>
                <w:szCs w:val="28"/>
              </w:rPr>
              <w:fldChar w:fldCharType="end"/>
            </w:r>
          </w:hyperlink>
        </w:p>
        <w:p w14:paraId="4FB04B22" w14:textId="25302C70" w:rsidR="00BC0084" w:rsidRPr="008F68C2" w:rsidRDefault="009F6841" w:rsidP="009F6841">
          <w:pPr>
            <w:pStyle w:val="11"/>
            <w:widowControl w:val="0"/>
            <w:spacing w:after="0"/>
            <w:rPr>
              <w:rFonts w:ascii="Times New Roman" w:eastAsiaTheme="minorEastAsia" w:hAnsi="Times New Roman" w:cs="Times New Roman"/>
              <w:noProof/>
              <w:sz w:val="28"/>
              <w:szCs w:val="28"/>
              <w:lang w:eastAsia="ru-RU"/>
            </w:rPr>
          </w:pPr>
          <w:hyperlink w:anchor="_Toc90774364" w:history="1">
            <w:r w:rsidR="00BC0084" w:rsidRPr="008F68C2">
              <w:rPr>
                <w:rStyle w:val="a5"/>
                <w:rFonts w:ascii="Times New Roman" w:eastAsia="Times New Roman" w:hAnsi="Times New Roman" w:cs="Times New Roman"/>
                <w:noProof/>
                <w:sz w:val="28"/>
                <w:szCs w:val="28"/>
                <w:lang w:eastAsia="ru-RU"/>
              </w:rPr>
              <w:t>ПРИЛОЖЕНИЕ</w:t>
            </w:r>
            <w:r w:rsidR="00BC0084" w:rsidRPr="008F68C2">
              <w:rPr>
                <w:rFonts w:ascii="Times New Roman" w:hAnsi="Times New Roman" w:cs="Times New Roman"/>
                <w:noProof/>
                <w:webHidden/>
                <w:sz w:val="28"/>
                <w:szCs w:val="28"/>
              </w:rPr>
              <w:tab/>
            </w:r>
            <w:r w:rsidR="00BC0084" w:rsidRPr="008F68C2">
              <w:rPr>
                <w:rFonts w:ascii="Times New Roman" w:hAnsi="Times New Roman" w:cs="Times New Roman"/>
                <w:noProof/>
                <w:webHidden/>
                <w:sz w:val="28"/>
                <w:szCs w:val="28"/>
              </w:rPr>
              <w:fldChar w:fldCharType="begin"/>
            </w:r>
            <w:r w:rsidR="00BC0084" w:rsidRPr="008F68C2">
              <w:rPr>
                <w:rFonts w:ascii="Times New Roman" w:hAnsi="Times New Roman" w:cs="Times New Roman"/>
                <w:noProof/>
                <w:webHidden/>
                <w:sz w:val="28"/>
                <w:szCs w:val="28"/>
              </w:rPr>
              <w:instrText xml:space="preserve"> PAGEREF _Toc90774364 \h </w:instrText>
            </w:r>
            <w:r w:rsidR="00BC0084" w:rsidRPr="008F68C2">
              <w:rPr>
                <w:rFonts w:ascii="Times New Roman" w:hAnsi="Times New Roman" w:cs="Times New Roman"/>
                <w:noProof/>
                <w:webHidden/>
                <w:sz w:val="28"/>
                <w:szCs w:val="28"/>
              </w:rPr>
            </w:r>
            <w:r w:rsidR="00BC0084" w:rsidRPr="008F68C2">
              <w:rPr>
                <w:rFonts w:ascii="Times New Roman" w:hAnsi="Times New Roman" w:cs="Times New Roman"/>
                <w:noProof/>
                <w:webHidden/>
                <w:sz w:val="28"/>
                <w:szCs w:val="28"/>
              </w:rPr>
              <w:fldChar w:fldCharType="separate"/>
            </w:r>
            <w:r w:rsidR="00BC0084" w:rsidRPr="008F68C2">
              <w:rPr>
                <w:rFonts w:ascii="Times New Roman" w:hAnsi="Times New Roman" w:cs="Times New Roman"/>
                <w:noProof/>
                <w:webHidden/>
                <w:sz w:val="28"/>
                <w:szCs w:val="28"/>
              </w:rPr>
              <w:t>45</w:t>
            </w:r>
            <w:r w:rsidR="00BC0084" w:rsidRPr="008F68C2">
              <w:rPr>
                <w:rFonts w:ascii="Times New Roman" w:hAnsi="Times New Roman" w:cs="Times New Roman"/>
                <w:noProof/>
                <w:webHidden/>
                <w:sz w:val="28"/>
                <w:szCs w:val="28"/>
              </w:rPr>
              <w:fldChar w:fldCharType="end"/>
            </w:r>
          </w:hyperlink>
        </w:p>
        <w:p w14:paraId="7F5EB56C" w14:textId="44258ECB" w:rsidR="00BC0084" w:rsidRPr="00BC0084" w:rsidRDefault="00BC0084" w:rsidP="009F6841">
          <w:pPr>
            <w:widowControl w:val="0"/>
            <w:rPr>
              <w:rFonts w:ascii="Times New Roman" w:hAnsi="Times New Roman" w:cs="Times New Roman"/>
              <w:sz w:val="28"/>
              <w:szCs w:val="28"/>
            </w:rPr>
          </w:pPr>
          <w:r w:rsidRPr="00BC0084">
            <w:rPr>
              <w:rFonts w:ascii="Times New Roman" w:hAnsi="Times New Roman" w:cs="Times New Roman"/>
              <w:b/>
              <w:bCs/>
              <w:sz w:val="28"/>
              <w:szCs w:val="28"/>
            </w:rPr>
            <w:fldChar w:fldCharType="end"/>
          </w:r>
        </w:p>
      </w:sdtContent>
    </w:sdt>
    <w:p w14:paraId="3E07B422" w14:textId="48964A34" w:rsidR="00A84807" w:rsidRPr="00BC0084" w:rsidRDefault="00A84807" w:rsidP="009F6841">
      <w:pPr>
        <w:widowControl w:val="0"/>
        <w:spacing w:line="480" w:lineRule="auto"/>
        <w:rPr>
          <w:rFonts w:ascii="Times New Roman" w:hAnsi="Times New Roman" w:cs="Times New Roman"/>
          <w:sz w:val="28"/>
          <w:szCs w:val="28"/>
        </w:rPr>
      </w:pPr>
    </w:p>
    <w:p w14:paraId="48A97C2A" w14:textId="290D37D8" w:rsidR="00A84807" w:rsidRDefault="00A84807" w:rsidP="009F6841">
      <w:pPr>
        <w:widowControl w:val="0"/>
        <w:spacing w:line="480" w:lineRule="auto"/>
        <w:rPr>
          <w:rFonts w:ascii="Times New Roman" w:hAnsi="Times New Roman" w:cs="Times New Roman"/>
          <w:sz w:val="28"/>
          <w:szCs w:val="28"/>
        </w:rPr>
      </w:pPr>
    </w:p>
    <w:p w14:paraId="0F2B6EDF" w14:textId="77777777" w:rsidR="009F6841" w:rsidRDefault="009F6841" w:rsidP="009F6841">
      <w:pPr>
        <w:widowControl w:val="0"/>
        <w:spacing w:line="480" w:lineRule="auto"/>
        <w:rPr>
          <w:rFonts w:ascii="Times New Roman" w:hAnsi="Times New Roman" w:cs="Times New Roman"/>
          <w:sz w:val="28"/>
          <w:szCs w:val="28"/>
        </w:rPr>
      </w:pPr>
    </w:p>
    <w:p w14:paraId="1049262C" w14:textId="77777777" w:rsidR="009F6841" w:rsidRDefault="009F6841" w:rsidP="009F6841">
      <w:pPr>
        <w:widowControl w:val="0"/>
        <w:spacing w:line="480" w:lineRule="auto"/>
        <w:rPr>
          <w:rFonts w:ascii="Times New Roman" w:hAnsi="Times New Roman" w:cs="Times New Roman"/>
          <w:sz w:val="28"/>
          <w:szCs w:val="28"/>
        </w:rPr>
      </w:pPr>
    </w:p>
    <w:p w14:paraId="614A328F" w14:textId="77777777" w:rsidR="009F6841" w:rsidRDefault="009F6841" w:rsidP="009F6841">
      <w:pPr>
        <w:widowControl w:val="0"/>
        <w:spacing w:line="480" w:lineRule="auto"/>
        <w:rPr>
          <w:rFonts w:ascii="Times New Roman" w:hAnsi="Times New Roman" w:cs="Times New Roman"/>
          <w:sz w:val="28"/>
          <w:szCs w:val="28"/>
        </w:rPr>
      </w:pPr>
    </w:p>
    <w:p w14:paraId="7B24121C" w14:textId="31D7C8AA" w:rsidR="00A84807" w:rsidRDefault="00A84807" w:rsidP="009F6841">
      <w:pPr>
        <w:widowControl w:val="0"/>
        <w:spacing w:line="480" w:lineRule="auto"/>
        <w:rPr>
          <w:rFonts w:ascii="Times New Roman" w:hAnsi="Times New Roman" w:cs="Times New Roman"/>
          <w:sz w:val="28"/>
          <w:szCs w:val="28"/>
        </w:rPr>
      </w:pPr>
    </w:p>
    <w:p w14:paraId="3E39EB6A" w14:textId="4F090A30" w:rsidR="00A84807" w:rsidRDefault="00A84807" w:rsidP="009F6841">
      <w:pPr>
        <w:widowControl w:val="0"/>
        <w:spacing w:line="480" w:lineRule="auto"/>
        <w:rPr>
          <w:rFonts w:ascii="Times New Roman" w:hAnsi="Times New Roman" w:cs="Times New Roman"/>
          <w:sz w:val="28"/>
          <w:szCs w:val="28"/>
        </w:rPr>
      </w:pPr>
    </w:p>
    <w:p w14:paraId="28D8B49F" w14:textId="1C9601CB" w:rsidR="00A84807" w:rsidRDefault="00A84807" w:rsidP="009F6841">
      <w:pPr>
        <w:widowControl w:val="0"/>
        <w:spacing w:line="480" w:lineRule="auto"/>
        <w:rPr>
          <w:rFonts w:ascii="Times New Roman" w:hAnsi="Times New Roman" w:cs="Times New Roman"/>
          <w:sz w:val="28"/>
          <w:szCs w:val="28"/>
        </w:rPr>
      </w:pPr>
    </w:p>
    <w:p w14:paraId="41CF8DE8" w14:textId="5283C9DB" w:rsidR="00A84807" w:rsidRDefault="00A84807" w:rsidP="009F6841">
      <w:pPr>
        <w:widowControl w:val="0"/>
        <w:spacing w:line="480" w:lineRule="auto"/>
        <w:rPr>
          <w:rFonts w:ascii="Times New Roman" w:hAnsi="Times New Roman" w:cs="Times New Roman"/>
          <w:sz w:val="28"/>
          <w:szCs w:val="28"/>
        </w:rPr>
      </w:pPr>
    </w:p>
    <w:p w14:paraId="24E3C8D4" w14:textId="519C2091" w:rsidR="00A84807" w:rsidRDefault="00A84807" w:rsidP="009F6841">
      <w:pPr>
        <w:widowControl w:val="0"/>
        <w:spacing w:line="480" w:lineRule="auto"/>
        <w:rPr>
          <w:rFonts w:ascii="Times New Roman" w:hAnsi="Times New Roman" w:cs="Times New Roman"/>
          <w:sz w:val="28"/>
          <w:szCs w:val="28"/>
        </w:rPr>
      </w:pPr>
    </w:p>
    <w:p w14:paraId="791B80BA" w14:textId="2F2653EF" w:rsidR="00A84807" w:rsidRDefault="00A84807" w:rsidP="009F6841">
      <w:pPr>
        <w:widowControl w:val="0"/>
        <w:spacing w:line="480" w:lineRule="auto"/>
        <w:rPr>
          <w:rFonts w:ascii="Times New Roman" w:hAnsi="Times New Roman" w:cs="Times New Roman"/>
          <w:sz w:val="28"/>
          <w:szCs w:val="28"/>
        </w:rPr>
      </w:pPr>
    </w:p>
    <w:p w14:paraId="6C6ED51C" w14:textId="02A918C2" w:rsidR="00A84807" w:rsidRPr="00BC0084" w:rsidRDefault="00A84807" w:rsidP="009F6841">
      <w:pPr>
        <w:pStyle w:val="1"/>
        <w:keepNext w:val="0"/>
        <w:keepLines w:val="0"/>
        <w:widowControl w:val="0"/>
        <w:spacing w:before="0" w:line="480" w:lineRule="auto"/>
        <w:jc w:val="center"/>
        <w:rPr>
          <w:rFonts w:ascii="Times New Roman" w:hAnsi="Times New Roman" w:cs="Times New Roman"/>
          <w:b/>
          <w:bCs/>
          <w:color w:val="auto"/>
          <w:sz w:val="28"/>
          <w:szCs w:val="28"/>
        </w:rPr>
      </w:pPr>
      <w:bookmarkStart w:id="0" w:name="_Toc90774337"/>
      <w:r w:rsidRPr="00BC0084">
        <w:rPr>
          <w:rFonts w:ascii="Times New Roman" w:hAnsi="Times New Roman" w:cs="Times New Roman"/>
          <w:b/>
          <w:bCs/>
          <w:color w:val="auto"/>
          <w:sz w:val="28"/>
          <w:szCs w:val="28"/>
        </w:rPr>
        <w:lastRenderedPageBreak/>
        <w:t>ВВЕДЕНИЕ</w:t>
      </w:r>
      <w:bookmarkEnd w:id="0"/>
    </w:p>
    <w:p w14:paraId="7F3ACEF6" w14:textId="77777777"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В настоящее время перед большинством предприятий остро стоят зад</w:t>
      </w:r>
      <w:r w:rsidRPr="002671B9">
        <w:rPr>
          <w:rFonts w:ascii="Times New Roman" w:hAnsi="Times New Roman" w:cs="Times New Roman"/>
          <w:color w:val="000000"/>
          <w:sz w:val="28"/>
          <w:szCs w:val="28"/>
        </w:rPr>
        <w:t>а</w:t>
      </w:r>
      <w:r w:rsidRPr="002671B9">
        <w:rPr>
          <w:rFonts w:ascii="Times New Roman" w:hAnsi="Times New Roman" w:cs="Times New Roman"/>
          <w:color w:val="000000"/>
          <w:sz w:val="28"/>
          <w:szCs w:val="28"/>
        </w:rPr>
        <w:t>чи повышения эффективности своей деятельности, мобилизации ресурсов для продолжения своей работы и для будущего устойчивого развития. По</w:t>
      </w:r>
      <w:r w:rsidRPr="002671B9">
        <w:rPr>
          <w:rFonts w:ascii="Times New Roman" w:hAnsi="Times New Roman" w:cs="Times New Roman"/>
          <w:color w:val="000000"/>
          <w:sz w:val="28"/>
          <w:szCs w:val="28"/>
        </w:rPr>
        <w:t>л</w:t>
      </w:r>
      <w:r w:rsidRPr="002671B9">
        <w:rPr>
          <w:rFonts w:ascii="Times New Roman" w:hAnsi="Times New Roman" w:cs="Times New Roman"/>
          <w:color w:val="000000"/>
          <w:sz w:val="28"/>
          <w:szCs w:val="28"/>
        </w:rPr>
        <w:t>ноценное их решение невозможно без анализа сложившейся ситуации. На уровне предприятия одним из основных инструментов аналитического о</w:t>
      </w:r>
      <w:r w:rsidRPr="002671B9">
        <w:rPr>
          <w:rFonts w:ascii="Times New Roman" w:hAnsi="Times New Roman" w:cs="Times New Roman"/>
          <w:color w:val="000000"/>
          <w:sz w:val="28"/>
          <w:szCs w:val="28"/>
        </w:rPr>
        <w:t>б</w:t>
      </w:r>
      <w:r w:rsidRPr="002671B9">
        <w:rPr>
          <w:rFonts w:ascii="Times New Roman" w:hAnsi="Times New Roman" w:cs="Times New Roman"/>
          <w:color w:val="000000"/>
          <w:sz w:val="28"/>
          <w:szCs w:val="28"/>
        </w:rPr>
        <w:t>следования является анализ финансового состояния. Его проведение обесп</w:t>
      </w:r>
      <w:r w:rsidRPr="002671B9">
        <w:rPr>
          <w:rFonts w:ascii="Times New Roman" w:hAnsi="Times New Roman" w:cs="Times New Roman"/>
          <w:color w:val="000000"/>
          <w:sz w:val="28"/>
          <w:szCs w:val="28"/>
        </w:rPr>
        <w:t>е</w:t>
      </w:r>
      <w:r w:rsidRPr="002671B9">
        <w:rPr>
          <w:rFonts w:ascii="Times New Roman" w:hAnsi="Times New Roman" w:cs="Times New Roman"/>
          <w:color w:val="000000"/>
          <w:sz w:val="28"/>
          <w:szCs w:val="28"/>
        </w:rPr>
        <w:t xml:space="preserve">чивает информационную поддержку принятия управленческих решений по оптимизации структуры капитала и активов, улучшению их использования, повышению уровня платежеспособности. </w:t>
      </w:r>
    </w:p>
    <w:p w14:paraId="65E50779" w14:textId="77777777"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Анализ финансового состояния, являясь важнейшим разделом фина</w:t>
      </w:r>
      <w:r w:rsidRPr="002671B9">
        <w:rPr>
          <w:rFonts w:ascii="Times New Roman" w:hAnsi="Times New Roman" w:cs="Times New Roman"/>
          <w:color w:val="000000"/>
          <w:sz w:val="28"/>
          <w:szCs w:val="28"/>
        </w:rPr>
        <w:t>н</w:t>
      </w:r>
      <w:r w:rsidRPr="002671B9">
        <w:rPr>
          <w:rFonts w:ascii="Times New Roman" w:hAnsi="Times New Roman" w:cs="Times New Roman"/>
          <w:color w:val="000000"/>
          <w:sz w:val="28"/>
          <w:szCs w:val="28"/>
        </w:rPr>
        <w:t>сового анализа, предполагает комплексное рассмотрение вопросов наличия, размещения и эффективности использования финансовых ресурсов. Кроме того, в современных условиях деятельность каждого хозяйствующего суб</w:t>
      </w:r>
      <w:r w:rsidRPr="002671B9">
        <w:rPr>
          <w:rFonts w:ascii="Times New Roman" w:hAnsi="Times New Roman" w:cs="Times New Roman"/>
          <w:color w:val="000000"/>
          <w:sz w:val="28"/>
          <w:szCs w:val="28"/>
        </w:rPr>
        <w:t>ъ</w:t>
      </w:r>
      <w:r w:rsidRPr="002671B9">
        <w:rPr>
          <w:rFonts w:ascii="Times New Roman" w:hAnsi="Times New Roman" w:cs="Times New Roman"/>
          <w:color w:val="000000"/>
          <w:sz w:val="28"/>
          <w:szCs w:val="28"/>
        </w:rPr>
        <w:t>екта является предметом внимания достаточно обширного круга внешних пользователей информации, имеющих прямые и косвенные финансовые и</w:t>
      </w:r>
      <w:r w:rsidRPr="002671B9">
        <w:rPr>
          <w:rFonts w:ascii="Times New Roman" w:hAnsi="Times New Roman" w:cs="Times New Roman"/>
          <w:color w:val="000000"/>
          <w:sz w:val="28"/>
          <w:szCs w:val="28"/>
        </w:rPr>
        <w:t>н</w:t>
      </w:r>
      <w:r w:rsidRPr="002671B9">
        <w:rPr>
          <w:rFonts w:ascii="Times New Roman" w:hAnsi="Times New Roman" w:cs="Times New Roman"/>
          <w:color w:val="000000"/>
          <w:sz w:val="28"/>
          <w:szCs w:val="28"/>
        </w:rPr>
        <w:t xml:space="preserve">тересы в его деятельности. </w:t>
      </w:r>
    </w:p>
    <w:p w14:paraId="6EEA44F9" w14:textId="77777777"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Выработка внешними пользователями обоснованных решений по ре</w:t>
      </w:r>
      <w:r w:rsidRPr="002671B9">
        <w:rPr>
          <w:rFonts w:ascii="Times New Roman" w:hAnsi="Times New Roman" w:cs="Times New Roman"/>
          <w:color w:val="000000"/>
          <w:sz w:val="28"/>
          <w:szCs w:val="28"/>
        </w:rPr>
        <w:t>а</w:t>
      </w:r>
      <w:r w:rsidRPr="002671B9">
        <w:rPr>
          <w:rFonts w:ascii="Times New Roman" w:hAnsi="Times New Roman" w:cs="Times New Roman"/>
          <w:color w:val="000000"/>
          <w:sz w:val="28"/>
          <w:szCs w:val="28"/>
        </w:rPr>
        <w:t>лизации своих интересов возможна только на базе оценки качества финанс</w:t>
      </w:r>
      <w:r w:rsidRPr="002671B9">
        <w:rPr>
          <w:rFonts w:ascii="Times New Roman" w:hAnsi="Times New Roman" w:cs="Times New Roman"/>
          <w:color w:val="000000"/>
          <w:sz w:val="28"/>
          <w:szCs w:val="28"/>
        </w:rPr>
        <w:t>о</w:t>
      </w:r>
      <w:r w:rsidRPr="002671B9">
        <w:rPr>
          <w:rFonts w:ascii="Times New Roman" w:hAnsi="Times New Roman" w:cs="Times New Roman"/>
          <w:color w:val="000000"/>
          <w:sz w:val="28"/>
          <w:szCs w:val="28"/>
        </w:rPr>
        <w:t xml:space="preserve">вого состояния соответствующего хозяйствующего субъекта. </w:t>
      </w:r>
    </w:p>
    <w:p w14:paraId="6382FA0A" w14:textId="040B26A2"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Для </w:t>
      </w:r>
      <w:r w:rsidR="00764CDF">
        <w:rPr>
          <w:rFonts w:ascii="Times New Roman" w:hAnsi="Times New Roman" w:cs="Times New Roman"/>
          <w:color w:val="000000"/>
          <w:sz w:val="28"/>
          <w:szCs w:val="28"/>
        </w:rPr>
        <w:t xml:space="preserve">любой </w:t>
      </w:r>
      <w:r w:rsidR="00673E96">
        <w:rPr>
          <w:rFonts w:ascii="Times New Roman" w:hAnsi="Times New Roman" w:cs="Times New Roman"/>
          <w:color w:val="000000"/>
          <w:sz w:val="28"/>
          <w:szCs w:val="28"/>
        </w:rPr>
        <w:t>компании</w:t>
      </w:r>
      <w:r w:rsidRPr="002671B9">
        <w:rPr>
          <w:rFonts w:ascii="Times New Roman" w:hAnsi="Times New Roman" w:cs="Times New Roman"/>
          <w:color w:val="000000"/>
          <w:sz w:val="28"/>
          <w:szCs w:val="28"/>
        </w:rPr>
        <w:t>, результаты анализа финансового состояния</w:t>
      </w:r>
      <w:r w:rsidR="00673E96">
        <w:rPr>
          <w:rFonts w:ascii="Times New Roman" w:hAnsi="Times New Roman" w:cs="Times New Roman"/>
          <w:color w:val="000000"/>
          <w:sz w:val="28"/>
          <w:szCs w:val="28"/>
        </w:rPr>
        <w:t xml:space="preserve"> </w:t>
      </w:r>
      <w:r w:rsidRPr="002671B9">
        <w:rPr>
          <w:rFonts w:ascii="Times New Roman" w:hAnsi="Times New Roman" w:cs="Times New Roman"/>
          <w:color w:val="000000"/>
          <w:sz w:val="28"/>
          <w:szCs w:val="28"/>
        </w:rPr>
        <w:t>с</w:t>
      </w:r>
      <w:r w:rsidRPr="002671B9">
        <w:rPr>
          <w:rFonts w:ascii="Times New Roman" w:hAnsi="Times New Roman" w:cs="Times New Roman"/>
          <w:color w:val="000000"/>
          <w:sz w:val="28"/>
          <w:szCs w:val="28"/>
        </w:rPr>
        <w:t>о</w:t>
      </w:r>
      <w:r w:rsidRPr="002671B9">
        <w:rPr>
          <w:rFonts w:ascii="Times New Roman" w:hAnsi="Times New Roman" w:cs="Times New Roman"/>
          <w:color w:val="000000"/>
          <w:sz w:val="28"/>
          <w:szCs w:val="28"/>
        </w:rPr>
        <w:t>ставляют важную часть</w:t>
      </w:r>
      <w:r>
        <w:rPr>
          <w:rFonts w:ascii="Times New Roman" w:hAnsi="Times New Roman" w:cs="Times New Roman"/>
          <w:color w:val="000000"/>
          <w:sz w:val="28"/>
          <w:szCs w:val="28"/>
        </w:rPr>
        <w:t xml:space="preserve"> </w:t>
      </w:r>
      <w:r w:rsidRPr="002671B9">
        <w:rPr>
          <w:rFonts w:ascii="Times New Roman" w:hAnsi="Times New Roman" w:cs="Times New Roman"/>
          <w:color w:val="000000"/>
          <w:sz w:val="28"/>
          <w:szCs w:val="28"/>
        </w:rPr>
        <w:t xml:space="preserve">обоснования при принятии управленческих решений. </w:t>
      </w:r>
    </w:p>
    <w:p w14:paraId="3D057DAF" w14:textId="6E9A9BA9"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Цель курсовой работы </w:t>
      </w:r>
      <w:r w:rsidR="00764CDF">
        <w:rPr>
          <w:rFonts w:ascii="Times New Roman" w:hAnsi="Times New Roman" w:cs="Times New Roman"/>
          <w:color w:val="000000"/>
          <w:sz w:val="28"/>
          <w:szCs w:val="28"/>
        </w:rPr>
        <w:t xml:space="preserve">– </w:t>
      </w:r>
      <w:r w:rsidRPr="002671B9">
        <w:rPr>
          <w:rFonts w:ascii="Times New Roman" w:hAnsi="Times New Roman" w:cs="Times New Roman"/>
          <w:color w:val="000000"/>
          <w:sz w:val="28"/>
          <w:szCs w:val="28"/>
        </w:rPr>
        <w:t xml:space="preserve"> проведение комплексного анализа финансово-экономической деятельности предприятия </w:t>
      </w:r>
      <w:proofErr w:type="spellStart"/>
      <w:r w:rsidRPr="002671B9">
        <w:rPr>
          <w:rFonts w:ascii="Times New Roman" w:hAnsi="Times New Roman" w:cs="Times New Roman"/>
          <w:color w:val="000000"/>
          <w:sz w:val="28"/>
          <w:szCs w:val="28"/>
        </w:rPr>
        <w:t>ПАО</w:t>
      </w:r>
      <w:proofErr w:type="spellEnd"/>
      <w:r w:rsidRPr="002671B9">
        <w:rPr>
          <w:rFonts w:ascii="Times New Roman" w:hAnsi="Times New Roman" w:cs="Times New Roman"/>
          <w:color w:val="000000"/>
          <w:sz w:val="28"/>
          <w:szCs w:val="28"/>
        </w:rPr>
        <w:t xml:space="preserve"> «</w:t>
      </w:r>
      <w:r w:rsidR="00764CDF">
        <w:rPr>
          <w:rFonts w:ascii="Times New Roman" w:hAnsi="Times New Roman" w:cs="Times New Roman"/>
          <w:color w:val="000000"/>
          <w:sz w:val="28"/>
          <w:szCs w:val="28"/>
        </w:rPr>
        <w:t>Магнит</w:t>
      </w:r>
      <w:r w:rsidRPr="002671B9">
        <w:rPr>
          <w:rFonts w:ascii="Times New Roman" w:hAnsi="Times New Roman" w:cs="Times New Roman"/>
          <w:color w:val="000000"/>
          <w:sz w:val="28"/>
          <w:szCs w:val="28"/>
        </w:rPr>
        <w:t>»</w:t>
      </w:r>
      <w:r w:rsidR="00764CDF">
        <w:rPr>
          <w:rFonts w:ascii="Times New Roman" w:hAnsi="Times New Roman" w:cs="Times New Roman"/>
          <w:color w:val="000000"/>
          <w:sz w:val="28"/>
          <w:szCs w:val="28"/>
        </w:rPr>
        <w:t xml:space="preserve"> для об</w:t>
      </w:r>
      <w:r w:rsidR="00EB074E">
        <w:rPr>
          <w:rFonts w:ascii="Times New Roman" w:hAnsi="Times New Roman" w:cs="Times New Roman"/>
          <w:color w:val="000000"/>
          <w:sz w:val="28"/>
          <w:szCs w:val="28"/>
        </w:rPr>
        <w:t>основания выводов о финансовом с</w:t>
      </w:r>
      <w:r w:rsidR="00764CDF">
        <w:rPr>
          <w:rFonts w:ascii="Times New Roman" w:hAnsi="Times New Roman" w:cs="Times New Roman"/>
          <w:color w:val="000000"/>
          <w:sz w:val="28"/>
          <w:szCs w:val="28"/>
        </w:rPr>
        <w:t>остоянии и эффективности работы компании</w:t>
      </w:r>
      <w:r w:rsidRPr="002671B9">
        <w:rPr>
          <w:rFonts w:ascii="Times New Roman" w:hAnsi="Times New Roman" w:cs="Times New Roman"/>
          <w:color w:val="000000"/>
          <w:sz w:val="28"/>
          <w:szCs w:val="28"/>
        </w:rPr>
        <w:t xml:space="preserve">. </w:t>
      </w:r>
    </w:p>
    <w:p w14:paraId="7D17F2EE" w14:textId="0423A26E"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Для достижения поставленной цели </w:t>
      </w:r>
      <w:r w:rsidR="00764CDF">
        <w:rPr>
          <w:rFonts w:ascii="Times New Roman" w:hAnsi="Times New Roman" w:cs="Times New Roman"/>
          <w:color w:val="000000"/>
          <w:sz w:val="28"/>
          <w:szCs w:val="28"/>
        </w:rPr>
        <w:t xml:space="preserve">определены следующие </w:t>
      </w:r>
      <w:r w:rsidRPr="002671B9">
        <w:rPr>
          <w:rFonts w:ascii="Times New Roman" w:hAnsi="Times New Roman" w:cs="Times New Roman"/>
          <w:color w:val="000000"/>
          <w:sz w:val="28"/>
          <w:szCs w:val="28"/>
        </w:rPr>
        <w:t xml:space="preserve">задачи: </w:t>
      </w:r>
    </w:p>
    <w:p w14:paraId="04A80477" w14:textId="77777777" w:rsidR="002671B9" w:rsidRPr="002671B9" w:rsidRDefault="002671B9" w:rsidP="009F6841">
      <w:pPr>
        <w:pStyle w:val="a3"/>
        <w:widowControl w:val="0"/>
        <w:numPr>
          <w:ilvl w:val="0"/>
          <w:numId w:val="1"/>
        </w:numPr>
        <w:spacing w:line="360" w:lineRule="auto"/>
        <w:ind w:left="0" w:firstLine="357"/>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провести анализ доходов, прибыли и рентабельности предприятия;</w:t>
      </w:r>
    </w:p>
    <w:p w14:paraId="26060C45" w14:textId="679DF18A" w:rsidR="002671B9" w:rsidRPr="002671B9" w:rsidRDefault="002671B9" w:rsidP="009F6841">
      <w:pPr>
        <w:pStyle w:val="a3"/>
        <w:widowControl w:val="0"/>
        <w:numPr>
          <w:ilvl w:val="0"/>
          <w:numId w:val="1"/>
        </w:numPr>
        <w:spacing w:line="360" w:lineRule="auto"/>
        <w:ind w:left="0" w:firstLine="357"/>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оценить платежеспособность и финансовую устойчивость; </w:t>
      </w:r>
    </w:p>
    <w:p w14:paraId="1CC17834" w14:textId="60A80B67" w:rsidR="002671B9" w:rsidRPr="002671B9" w:rsidRDefault="002671B9" w:rsidP="009F6841">
      <w:pPr>
        <w:pStyle w:val="a3"/>
        <w:widowControl w:val="0"/>
        <w:numPr>
          <w:ilvl w:val="0"/>
          <w:numId w:val="1"/>
        </w:numPr>
        <w:spacing w:line="360" w:lineRule="auto"/>
        <w:ind w:left="0" w:firstLine="357"/>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проанализировать е финансовое состояние </w:t>
      </w:r>
      <w:proofErr w:type="spellStart"/>
      <w:r w:rsidRPr="002671B9">
        <w:rPr>
          <w:rFonts w:ascii="Times New Roman" w:hAnsi="Times New Roman" w:cs="Times New Roman"/>
          <w:color w:val="000000"/>
          <w:sz w:val="28"/>
          <w:szCs w:val="28"/>
        </w:rPr>
        <w:t>ПАО</w:t>
      </w:r>
      <w:proofErr w:type="spellEnd"/>
      <w:r w:rsidRPr="002671B9">
        <w:rPr>
          <w:rFonts w:ascii="Times New Roman" w:hAnsi="Times New Roman" w:cs="Times New Roman"/>
          <w:color w:val="000000"/>
          <w:sz w:val="28"/>
          <w:szCs w:val="28"/>
        </w:rPr>
        <w:t xml:space="preserve"> «</w:t>
      </w:r>
      <w:r w:rsidR="00764CDF">
        <w:rPr>
          <w:rFonts w:ascii="Times New Roman" w:hAnsi="Times New Roman" w:cs="Times New Roman"/>
          <w:color w:val="000000"/>
          <w:sz w:val="28"/>
          <w:szCs w:val="28"/>
        </w:rPr>
        <w:t>Магнит</w:t>
      </w:r>
      <w:r w:rsidRPr="002671B9">
        <w:rPr>
          <w:rFonts w:ascii="Times New Roman" w:hAnsi="Times New Roman" w:cs="Times New Roman"/>
          <w:color w:val="000000"/>
          <w:sz w:val="28"/>
          <w:szCs w:val="28"/>
        </w:rPr>
        <w:t>»</w:t>
      </w:r>
      <w:r w:rsidR="00764CDF">
        <w:rPr>
          <w:rFonts w:ascii="Times New Roman" w:hAnsi="Times New Roman" w:cs="Times New Roman"/>
          <w:color w:val="000000"/>
          <w:sz w:val="28"/>
          <w:szCs w:val="28"/>
        </w:rPr>
        <w:t xml:space="preserve"> по ключ</w:t>
      </w:r>
      <w:r w:rsidR="00764CDF">
        <w:rPr>
          <w:rFonts w:ascii="Times New Roman" w:hAnsi="Times New Roman" w:cs="Times New Roman"/>
          <w:color w:val="000000"/>
          <w:sz w:val="28"/>
          <w:szCs w:val="28"/>
        </w:rPr>
        <w:t>е</w:t>
      </w:r>
      <w:r w:rsidR="00764CDF">
        <w:rPr>
          <w:rFonts w:ascii="Times New Roman" w:hAnsi="Times New Roman" w:cs="Times New Roman"/>
          <w:color w:val="000000"/>
          <w:sz w:val="28"/>
          <w:szCs w:val="28"/>
        </w:rPr>
        <w:lastRenderedPageBreak/>
        <w:t>вым направлениям</w:t>
      </w:r>
      <w:r w:rsidRPr="002671B9">
        <w:rPr>
          <w:rFonts w:ascii="Times New Roman" w:hAnsi="Times New Roman" w:cs="Times New Roman"/>
          <w:color w:val="000000"/>
          <w:sz w:val="28"/>
          <w:szCs w:val="28"/>
        </w:rPr>
        <w:t>;</w:t>
      </w:r>
    </w:p>
    <w:p w14:paraId="70214A67" w14:textId="57982EF1" w:rsidR="002671B9" w:rsidRPr="002671B9" w:rsidRDefault="002671B9" w:rsidP="009F6841">
      <w:pPr>
        <w:pStyle w:val="a3"/>
        <w:widowControl w:val="0"/>
        <w:numPr>
          <w:ilvl w:val="0"/>
          <w:numId w:val="1"/>
        </w:numPr>
        <w:spacing w:line="360" w:lineRule="auto"/>
        <w:ind w:left="0" w:firstLine="357"/>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сформировать пути повышения эффективности деятельности предпр</w:t>
      </w:r>
      <w:r w:rsidRPr="002671B9">
        <w:rPr>
          <w:rFonts w:ascii="Times New Roman" w:hAnsi="Times New Roman" w:cs="Times New Roman"/>
          <w:color w:val="000000"/>
          <w:sz w:val="28"/>
          <w:szCs w:val="28"/>
        </w:rPr>
        <w:t>и</w:t>
      </w:r>
      <w:r w:rsidRPr="002671B9">
        <w:rPr>
          <w:rFonts w:ascii="Times New Roman" w:hAnsi="Times New Roman" w:cs="Times New Roman"/>
          <w:color w:val="000000"/>
          <w:sz w:val="28"/>
          <w:szCs w:val="28"/>
        </w:rPr>
        <w:t xml:space="preserve">ятия; </w:t>
      </w:r>
    </w:p>
    <w:p w14:paraId="6E9AF94B" w14:textId="5740BCD3"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Объектом исследования является финансово-экономическая деятел</w:t>
      </w:r>
      <w:r w:rsidRPr="002671B9">
        <w:rPr>
          <w:rFonts w:ascii="Times New Roman" w:hAnsi="Times New Roman" w:cs="Times New Roman"/>
          <w:color w:val="000000"/>
          <w:sz w:val="28"/>
          <w:szCs w:val="28"/>
        </w:rPr>
        <w:t>ь</w:t>
      </w:r>
      <w:r w:rsidRPr="002671B9">
        <w:rPr>
          <w:rFonts w:ascii="Times New Roman" w:hAnsi="Times New Roman" w:cs="Times New Roman"/>
          <w:color w:val="000000"/>
          <w:sz w:val="28"/>
          <w:szCs w:val="28"/>
        </w:rPr>
        <w:t xml:space="preserve">ность </w:t>
      </w:r>
      <w:proofErr w:type="spellStart"/>
      <w:r w:rsidRPr="002671B9">
        <w:rPr>
          <w:rFonts w:ascii="Times New Roman" w:hAnsi="Times New Roman" w:cs="Times New Roman"/>
          <w:color w:val="000000"/>
          <w:sz w:val="28"/>
          <w:szCs w:val="28"/>
        </w:rPr>
        <w:t>ПАО</w:t>
      </w:r>
      <w:proofErr w:type="spellEnd"/>
      <w:r w:rsidRPr="002671B9">
        <w:rPr>
          <w:rFonts w:ascii="Times New Roman" w:hAnsi="Times New Roman" w:cs="Times New Roman"/>
          <w:color w:val="000000"/>
          <w:sz w:val="28"/>
          <w:szCs w:val="28"/>
        </w:rPr>
        <w:t xml:space="preserve"> «</w:t>
      </w:r>
      <w:r w:rsidR="00764CDF">
        <w:rPr>
          <w:rFonts w:ascii="Times New Roman" w:hAnsi="Times New Roman" w:cs="Times New Roman"/>
          <w:color w:val="000000"/>
          <w:sz w:val="28"/>
          <w:szCs w:val="28"/>
        </w:rPr>
        <w:t>Магнит</w:t>
      </w:r>
      <w:r w:rsidRPr="002671B9">
        <w:rPr>
          <w:rFonts w:ascii="Times New Roman" w:hAnsi="Times New Roman" w:cs="Times New Roman"/>
          <w:color w:val="000000"/>
          <w:sz w:val="28"/>
          <w:szCs w:val="28"/>
        </w:rPr>
        <w:t xml:space="preserve">». </w:t>
      </w:r>
    </w:p>
    <w:p w14:paraId="3BED1A81" w14:textId="09719766"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Предметом исследования являются финансово-экономические отнош</w:t>
      </w:r>
      <w:r w:rsidRPr="002671B9">
        <w:rPr>
          <w:rFonts w:ascii="Times New Roman" w:hAnsi="Times New Roman" w:cs="Times New Roman"/>
          <w:color w:val="000000"/>
          <w:sz w:val="28"/>
          <w:szCs w:val="28"/>
        </w:rPr>
        <w:t>е</w:t>
      </w:r>
      <w:r w:rsidRPr="002671B9">
        <w:rPr>
          <w:rFonts w:ascii="Times New Roman" w:hAnsi="Times New Roman" w:cs="Times New Roman"/>
          <w:color w:val="000000"/>
          <w:sz w:val="28"/>
          <w:szCs w:val="28"/>
        </w:rPr>
        <w:t>ния по поводу комплексного анализа финансово-экономической деятельн</w:t>
      </w:r>
      <w:r w:rsidRPr="002671B9">
        <w:rPr>
          <w:rFonts w:ascii="Times New Roman" w:hAnsi="Times New Roman" w:cs="Times New Roman"/>
          <w:color w:val="000000"/>
          <w:sz w:val="28"/>
          <w:szCs w:val="28"/>
        </w:rPr>
        <w:t>о</w:t>
      </w:r>
      <w:r w:rsidRPr="002671B9">
        <w:rPr>
          <w:rFonts w:ascii="Times New Roman" w:hAnsi="Times New Roman" w:cs="Times New Roman"/>
          <w:color w:val="000000"/>
          <w:sz w:val="28"/>
          <w:szCs w:val="28"/>
        </w:rPr>
        <w:t xml:space="preserve">сти предприятия </w:t>
      </w:r>
      <w:proofErr w:type="spellStart"/>
      <w:r w:rsidRPr="002671B9">
        <w:rPr>
          <w:rFonts w:ascii="Times New Roman" w:hAnsi="Times New Roman" w:cs="Times New Roman"/>
          <w:color w:val="000000"/>
          <w:sz w:val="28"/>
          <w:szCs w:val="28"/>
        </w:rPr>
        <w:t>ПАО</w:t>
      </w:r>
      <w:proofErr w:type="spellEnd"/>
      <w:r w:rsidRPr="002671B9">
        <w:rPr>
          <w:rFonts w:ascii="Times New Roman" w:hAnsi="Times New Roman" w:cs="Times New Roman"/>
          <w:color w:val="000000"/>
          <w:sz w:val="28"/>
          <w:szCs w:val="28"/>
        </w:rPr>
        <w:t xml:space="preserve"> «</w:t>
      </w:r>
      <w:r w:rsidR="00764CDF">
        <w:rPr>
          <w:rFonts w:ascii="Times New Roman" w:hAnsi="Times New Roman" w:cs="Times New Roman"/>
          <w:color w:val="000000"/>
          <w:sz w:val="28"/>
          <w:szCs w:val="28"/>
        </w:rPr>
        <w:t>Магнит</w:t>
      </w:r>
      <w:r w:rsidRPr="002671B9">
        <w:rPr>
          <w:rFonts w:ascii="Times New Roman" w:hAnsi="Times New Roman" w:cs="Times New Roman"/>
          <w:color w:val="000000"/>
          <w:sz w:val="28"/>
          <w:szCs w:val="28"/>
        </w:rPr>
        <w:t xml:space="preserve">». </w:t>
      </w:r>
    </w:p>
    <w:p w14:paraId="3D3B7D3A" w14:textId="77777777"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В процессе выполнения работы были применены различные методы анализа, такие как: табличный метод, метод сравнений, коэффициентный м</w:t>
      </w:r>
      <w:r w:rsidRPr="002671B9">
        <w:rPr>
          <w:rFonts w:ascii="Times New Roman" w:hAnsi="Times New Roman" w:cs="Times New Roman"/>
          <w:color w:val="000000"/>
          <w:sz w:val="28"/>
          <w:szCs w:val="28"/>
        </w:rPr>
        <w:t>е</w:t>
      </w:r>
      <w:r w:rsidRPr="002671B9">
        <w:rPr>
          <w:rFonts w:ascii="Times New Roman" w:hAnsi="Times New Roman" w:cs="Times New Roman"/>
          <w:color w:val="000000"/>
          <w:sz w:val="28"/>
          <w:szCs w:val="28"/>
        </w:rPr>
        <w:t xml:space="preserve">тод. </w:t>
      </w:r>
    </w:p>
    <w:p w14:paraId="639484CF" w14:textId="77777777" w:rsidR="002671B9"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 xml:space="preserve">При написании работы были использованы следующие материалы: бухгалтерская отчетность предприятия за 2020 г.: «Бухгалтерский баланс по состоянию на 31.12.2020 года», «Отчет о финансовых результатах», «Отчет об изменениях капитала», «Отчет о движении денежных средств», а также «Пояснения к бухгалтерскому балансу и отчету о финансовых результатах, включая основные положения учетной политики». </w:t>
      </w:r>
    </w:p>
    <w:p w14:paraId="2C277064" w14:textId="68210D79" w:rsidR="005B5492" w:rsidRDefault="002671B9" w:rsidP="009F6841">
      <w:pPr>
        <w:widowControl w:val="0"/>
        <w:spacing w:line="360" w:lineRule="auto"/>
        <w:ind w:firstLine="709"/>
        <w:jc w:val="both"/>
        <w:rPr>
          <w:rFonts w:ascii="Times New Roman" w:hAnsi="Times New Roman" w:cs="Times New Roman"/>
          <w:color w:val="000000"/>
          <w:sz w:val="28"/>
          <w:szCs w:val="28"/>
        </w:rPr>
      </w:pPr>
      <w:r w:rsidRPr="002671B9">
        <w:rPr>
          <w:rFonts w:ascii="Times New Roman" w:hAnsi="Times New Roman" w:cs="Times New Roman"/>
          <w:color w:val="000000"/>
          <w:sz w:val="28"/>
          <w:szCs w:val="28"/>
        </w:rPr>
        <w:t>Работа состоит из введения, основной части, заключения и списка и</w:t>
      </w:r>
      <w:r w:rsidRPr="002671B9">
        <w:rPr>
          <w:rFonts w:ascii="Times New Roman" w:hAnsi="Times New Roman" w:cs="Times New Roman"/>
          <w:color w:val="000000"/>
          <w:sz w:val="28"/>
          <w:szCs w:val="28"/>
        </w:rPr>
        <w:t>с</w:t>
      </w:r>
      <w:r w:rsidRPr="002671B9">
        <w:rPr>
          <w:rFonts w:ascii="Times New Roman" w:hAnsi="Times New Roman" w:cs="Times New Roman"/>
          <w:color w:val="000000"/>
          <w:sz w:val="28"/>
          <w:szCs w:val="28"/>
        </w:rPr>
        <w:t>пользованных источников. В главах раскрывается характеристика и анализ организации. В заключении подведены итоги и сделаны выводы исследов</w:t>
      </w:r>
      <w:r w:rsidRPr="002671B9">
        <w:rPr>
          <w:rFonts w:ascii="Times New Roman" w:hAnsi="Times New Roman" w:cs="Times New Roman"/>
          <w:color w:val="000000"/>
          <w:sz w:val="28"/>
          <w:szCs w:val="28"/>
        </w:rPr>
        <w:t>а</w:t>
      </w:r>
      <w:r w:rsidRPr="002671B9">
        <w:rPr>
          <w:rFonts w:ascii="Times New Roman" w:hAnsi="Times New Roman" w:cs="Times New Roman"/>
          <w:color w:val="000000"/>
          <w:sz w:val="28"/>
          <w:szCs w:val="28"/>
        </w:rPr>
        <w:t>ния.</w:t>
      </w:r>
      <w:r w:rsidR="005B5492">
        <w:rPr>
          <w:rFonts w:ascii="Times New Roman" w:hAnsi="Times New Roman" w:cs="Times New Roman"/>
          <w:color w:val="000000"/>
          <w:sz w:val="28"/>
          <w:szCs w:val="28"/>
        </w:rPr>
        <w:br w:type="page"/>
      </w:r>
    </w:p>
    <w:p w14:paraId="570ED623" w14:textId="341ADA9D" w:rsidR="00A84807" w:rsidRPr="00BC0084" w:rsidRDefault="005B5492" w:rsidP="009F6841">
      <w:pPr>
        <w:pStyle w:val="1"/>
        <w:keepNext w:val="0"/>
        <w:keepLines w:val="0"/>
        <w:widowControl w:val="0"/>
        <w:spacing w:before="0" w:line="480" w:lineRule="auto"/>
        <w:ind w:firstLine="709"/>
        <w:jc w:val="both"/>
        <w:rPr>
          <w:rFonts w:ascii="Times New Roman" w:hAnsi="Times New Roman" w:cs="Times New Roman"/>
          <w:b/>
          <w:bCs/>
          <w:color w:val="auto"/>
          <w:sz w:val="28"/>
          <w:szCs w:val="28"/>
        </w:rPr>
      </w:pPr>
      <w:bookmarkStart w:id="1" w:name="_Toc90774338"/>
      <w:r w:rsidRPr="00BC0084">
        <w:rPr>
          <w:rFonts w:ascii="Times New Roman" w:hAnsi="Times New Roman" w:cs="Times New Roman"/>
          <w:b/>
          <w:bCs/>
          <w:color w:val="auto"/>
          <w:sz w:val="28"/>
          <w:szCs w:val="28"/>
        </w:rPr>
        <w:lastRenderedPageBreak/>
        <w:t xml:space="preserve">1 Общая характеристика </w:t>
      </w:r>
      <w:proofErr w:type="spellStart"/>
      <w:r w:rsidRPr="00BC0084">
        <w:rPr>
          <w:rFonts w:ascii="Times New Roman" w:hAnsi="Times New Roman" w:cs="Times New Roman"/>
          <w:b/>
          <w:bCs/>
          <w:color w:val="auto"/>
          <w:sz w:val="28"/>
          <w:szCs w:val="28"/>
        </w:rPr>
        <w:t>ПАО</w:t>
      </w:r>
      <w:proofErr w:type="spellEnd"/>
      <w:r w:rsidRPr="00BC0084">
        <w:rPr>
          <w:rFonts w:ascii="Times New Roman" w:hAnsi="Times New Roman" w:cs="Times New Roman"/>
          <w:b/>
          <w:bCs/>
          <w:color w:val="auto"/>
          <w:sz w:val="28"/>
          <w:szCs w:val="28"/>
        </w:rPr>
        <w:t xml:space="preserve"> «</w:t>
      </w:r>
      <w:r w:rsidR="009F6841">
        <w:rPr>
          <w:rFonts w:ascii="Times New Roman" w:hAnsi="Times New Roman" w:cs="Times New Roman"/>
          <w:b/>
          <w:bCs/>
          <w:color w:val="auto"/>
          <w:sz w:val="28"/>
          <w:szCs w:val="28"/>
        </w:rPr>
        <w:t>МАГНИТ</w:t>
      </w:r>
      <w:r w:rsidRPr="00BC0084">
        <w:rPr>
          <w:rFonts w:ascii="Times New Roman" w:hAnsi="Times New Roman" w:cs="Times New Roman"/>
          <w:b/>
          <w:bCs/>
          <w:color w:val="auto"/>
          <w:sz w:val="28"/>
          <w:szCs w:val="28"/>
        </w:rPr>
        <w:t>»</w:t>
      </w:r>
      <w:bookmarkEnd w:id="1"/>
    </w:p>
    <w:p w14:paraId="0FDAE28D" w14:textId="77777777" w:rsidR="0018191C" w:rsidRPr="0018191C" w:rsidRDefault="0018191C" w:rsidP="009F6841">
      <w:pPr>
        <w:widowControl w:val="0"/>
        <w:spacing w:line="360" w:lineRule="auto"/>
        <w:ind w:firstLine="709"/>
        <w:contextualSpacing/>
        <w:jc w:val="both"/>
        <w:rPr>
          <w:rFonts w:ascii="Times New Roman" w:eastAsia="Times New Roman" w:hAnsi="Times New Roman" w:cs="Times New Roman"/>
          <w:sz w:val="28"/>
          <w:szCs w:val="28"/>
        </w:rPr>
      </w:pPr>
      <w:r w:rsidRPr="0018191C">
        <w:rPr>
          <w:rFonts w:ascii="Times New Roman" w:eastAsia="Times New Roman" w:hAnsi="Times New Roman" w:cs="Times New Roman"/>
          <w:sz w:val="28"/>
          <w:szCs w:val="28"/>
        </w:rPr>
        <w:t>Публичное акционерное общество «Магнит» является холдинговой компанией группы обществ, которая занимается розничной торговлей через сеть магазинов «Магнит», с местом нахождения в Краснодаре. Сеть магаз</w:t>
      </w:r>
      <w:r w:rsidRPr="0018191C">
        <w:rPr>
          <w:rFonts w:ascii="Times New Roman" w:eastAsia="Times New Roman" w:hAnsi="Times New Roman" w:cs="Times New Roman"/>
          <w:sz w:val="28"/>
          <w:szCs w:val="28"/>
        </w:rPr>
        <w:t>и</w:t>
      </w:r>
      <w:r w:rsidRPr="0018191C">
        <w:rPr>
          <w:rFonts w:ascii="Times New Roman" w:eastAsia="Times New Roman" w:hAnsi="Times New Roman" w:cs="Times New Roman"/>
          <w:sz w:val="28"/>
          <w:szCs w:val="28"/>
        </w:rPr>
        <w:t>нов «Магнит» является одной из ведущих розничных сетей по торговле пр</w:t>
      </w:r>
      <w:r w:rsidRPr="0018191C">
        <w:rPr>
          <w:rFonts w:ascii="Times New Roman" w:eastAsia="Times New Roman" w:hAnsi="Times New Roman" w:cs="Times New Roman"/>
          <w:sz w:val="28"/>
          <w:szCs w:val="28"/>
        </w:rPr>
        <w:t>о</w:t>
      </w:r>
      <w:r w:rsidRPr="0018191C">
        <w:rPr>
          <w:rFonts w:ascii="Times New Roman" w:eastAsia="Times New Roman" w:hAnsi="Times New Roman" w:cs="Times New Roman"/>
          <w:sz w:val="28"/>
          <w:szCs w:val="28"/>
        </w:rPr>
        <w:t>дуктами питания в России. По состоянию на 31 марта 2020 г. сеть «Магнит» насчитывала 15 010 магазина в формате «магазин у дома», 500 гипермарк</w:t>
      </w:r>
      <w:r w:rsidRPr="0018191C">
        <w:rPr>
          <w:rFonts w:ascii="Times New Roman" w:eastAsia="Times New Roman" w:hAnsi="Times New Roman" w:cs="Times New Roman"/>
          <w:sz w:val="28"/>
          <w:szCs w:val="28"/>
        </w:rPr>
        <w:t>е</w:t>
      </w:r>
      <w:r w:rsidRPr="0018191C">
        <w:rPr>
          <w:rFonts w:ascii="Times New Roman" w:eastAsia="Times New Roman" w:hAnsi="Times New Roman" w:cs="Times New Roman"/>
          <w:sz w:val="28"/>
          <w:szCs w:val="28"/>
        </w:rPr>
        <w:t xml:space="preserve">тов, 389 магазинов «Магнит Семейный», 4 847 магазинов </w:t>
      </w:r>
      <w:proofErr w:type="spellStart"/>
      <w:r w:rsidRPr="0018191C">
        <w:rPr>
          <w:rFonts w:ascii="Times New Roman" w:eastAsia="Times New Roman" w:hAnsi="Times New Roman" w:cs="Times New Roman"/>
          <w:sz w:val="28"/>
          <w:szCs w:val="28"/>
        </w:rPr>
        <w:t>дрогери</w:t>
      </w:r>
      <w:proofErr w:type="spellEnd"/>
      <w:r w:rsidRPr="0018191C">
        <w:rPr>
          <w:rFonts w:ascii="Times New Roman" w:eastAsia="Times New Roman" w:hAnsi="Times New Roman" w:cs="Times New Roman"/>
          <w:sz w:val="28"/>
          <w:szCs w:val="28"/>
        </w:rPr>
        <w:t>, 5 000 м</w:t>
      </w:r>
      <w:r w:rsidRPr="0018191C">
        <w:rPr>
          <w:rFonts w:ascii="Times New Roman" w:eastAsia="Times New Roman" w:hAnsi="Times New Roman" w:cs="Times New Roman"/>
          <w:sz w:val="28"/>
          <w:szCs w:val="28"/>
        </w:rPr>
        <w:t>а</w:t>
      </w:r>
      <w:r w:rsidRPr="0018191C">
        <w:rPr>
          <w:rFonts w:ascii="Times New Roman" w:eastAsia="Times New Roman" w:hAnsi="Times New Roman" w:cs="Times New Roman"/>
          <w:sz w:val="28"/>
          <w:szCs w:val="28"/>
        </w:rPr>
        <w:t xml:space="preserve">газинов парфюмерии и косметики и 1 000 аптек,  расположенных в 3 077 населённых пунктах Российской Федерации </w:t>
      </w:r>
      <w:r w:rsidRPr="0018191C">
        <w:rPr>
          <w:rFonts w:ascii="Times New Roman" w:hAnsi="Times New Roman" w:cs="Times New Roman"/>
          <w:sz w:val="28"/>
          <w:szCs w:val="28"/>
        </w:rPr>
        <w:t>[49]</w:t>
      </w:r>
      <w:r w:rsidRPr="0018191C">
        <w:rPr>
          <w:rFonts w:ascii="Times New Roman" w:eastAsia="Times New Roman" w:hAnsi="Times New Roman" w:cs="Times New Roman"/>
          <w:sz w:val="28"/>
          <w:szCs w:val="28"/>
        </w:rPr>
        <w:t xml:space="preserve">.  </w:t>
      </w:r>
    </w:p>
    <w:p w14:paraId="5B31E9E7" w14:textId="77777777" w:rsidR="0018191C" w:rsidRPr="0018191C" w:rsidRDefault="0018191C" w:rsidP="009F6841">
      <w:pPr>
        <w:widowControl w:val="0"/>
        <w:spacing w:line="360" w:lineRule="auto"/>
        <w:ind w:firstLine="709"/>
        <w:contextualSpacing/>
        <w:jc w:val="both"/>
        <w:rPr>
          <w:rFonts w:ascii="Times New Roman" w:eastAsia="Times New Roman" w:hAnsi="Times New Roman" w:cs="Times New Roman"/>
          <w:sz w:val="28"/>
          <w:szCs w:val="28"/>
        </w:rPr>
      </w:pPr>
      <w:r w:rsidRPr="0018191C">
        <w:rPr>
          <w:rFonts w:ascii="Times New Roman" w:eastAsia="Times New Roman" w:hAnsi="Times New Roman" w:cs="Times New Roman"/>
          <w:sz w:val="28"/>
          <w:szCs w:val="28"/>
        </w:rPr>
        <w:t>Большинство магазинов организации работает в городах, где населения менее 500 000 человек. Практически все магазины расположены в Южном, Северо</w:t>
      </w:r>
      <w:r w:rsidRPr="0018191C">
        <w:rPr>
          <w:rFonts w:ascii="Times New Roman" w:hAnsi="Times New Roman" w:cs="Times New Roman"/>
          <w:b/>
          <w:color w:val="000000" w:themeColor="text1"/>
          <w:sz w:val="28"/>
          <w:szCs w:val="28"/>
        </w:rPr>
        <w:t>-</w:t>
      </w:r>
      <w:r w:rsidRPr="0018191C">
        <w:rPr>
          <w:rFonts w:ascii="Times New Roman" w:eastAsia="Times New Roman" w:hAnsi="Times New Roman" w:cs="Times New Roman"/>
          <w:sz w:val="28"/>
          <w:szCs w:val="28"/>
        </w:rPr>
        <w:t xml:space="preserve">Кавказском, Центральном и Приволжском Федеральных округах. Магазины сети «Магнит» также находятся в Северо-Западном, Уральском и Сибирском Федеральных округах.  </w:t>
      </w:r>
    </w:p>
    <w:p w14:paraId="24E722FA" w14:textId="287F9568" w:rsidR="0018191C" w:rsidRPr="0018191C" w:rsidRDefault="0018191C" w:rsidP="009F6841">
      <w:pPr>
        <w:widowControl w:val="0"/>
        <w:spacing w:line="360" w:lineRule="auto"/>
        <w:ind w:firstLine="709"/>
        <w:contextualSpacing/>
        <w:jc w:val="both"/>
        <w:rPr>
          <w:rFonts w:ascii="Times New Roman" w:eastAsia="Times New Roman" w:hAnsi="Times New Roman" w:cs="Times New Roman"/>
          <w:sz w:val="28"/>
          <w:szCs w:val="28"/>
        </w:rPr>
      </w:pPr>
      <w:r w:rsidRPr="0018191C">
        <w:rPr>
          <w:rFonts w:ascii="Times New Roman" w:eastAsia="Times New Roman" w:hAnsi="Times New Roman" w:cs="Times New Roman"/>
          <w:sz w:val="28"/>
          <w:szCs w:val="28"/>
        </w:rPr>
        <w:t>У компании имеется собственная логистическая система, которая насчитывает 38 распределительных центров, автоматизированную систему управления запасами и автопарком, который состоит из 5 500 автомобилей</w:t>
      </w:r>
      <w:r w:rsidRPr="0018191C">
        <w:rPr>
          <w:rFonts w:ascii="Times New Roman" w:hAnsi="Times New Roman" w:cs="Times New Roman"/>
          <w:sz w:val="28"/>
          <w:szCs w:val="28"/>
        </w:rPr>
        <w:t>.</w:t>
      </w:r>
      <w:r w:rsidRPr="0018191C">
        <w:rPr>
          <w:rFonts w:ascii="Times New Roman" w:eastAsia="Times New Roman" w:hAnsi="Times New Roman" w:cs="Times New Roman"/>
          <w:sz w:val="28"/>
          <w:szCs w:val="28"/>
        </w:rPr>
        <w:t xml:space="preserve"> </w:t>
      </w:r>
    </w:p>
    <w:p w14:paraId="5235A56A" w14:textId="77777777" w:rsidR="0018191C" w:rsidRPr="0018191C" w:rsidRDefault="0018191C" w:rsidP="009F6841">
      <w:pPr>
        <w:widowControl w:val="0"/>
        <w:spacing w:line="360" w:lineRule="auto"/>
        <w:ind w:firstLine="709"/>
        <w:contextualSpacing/>
        <w:jc w:val="both"/>
        <w:rPr>
          <w:rFonts w:ascii="Times New Roman" w:hAnsi="Times New Roman" w:cs="Times New Roman"/>
          <w:color w:val="000000"/>
          <w:sz w:val="28"/>
          <w:szCs w:val="28"/>
        </w:rPr>
      </w:pPr>
      <w:r w:rsidRPr="0018191C">
        <w:rPr>
          <w:rFonts w:ascii="Times New Roman" w:hAnsi="Times New Roman" w:cs="Times New Roman"/>
          <w:color w:val="000000"/>
          <w:sz w:val="28"/>
          <w:szCs w:val="28"/>
        </w:rPr>
        <w:t>В 2018 г. группа ВТБ вошла в капитал компании «Магнит». Данное с</w:t>
      </w:r>
      <w:r w:rsidRPr="0018191C">
        <w:rPr>
          <w:rFonts w:ascii="Times New Roman" w:hAnsi="Times New Roman" w:cs="Times New Roman"/>
          <w:color w:val="000000"/>
          <w:sz w:val="28"/>
          <w:szCs w:val="28"/>
        </w:rPr>
        <w:t>о</w:t>
      </w:r>
      <w:r w:rsidRPr="0018191C">
        <w:rPr>
          <w:rFonts w:ascii="Times New Roman" w:hAnsi="Times New Roman" w:cs="Times New Roman"/>
          <w:color w:val="000000"/>
          <w:sz w:val="28"/>
          <w:szCs w:val="28"/>
        </w:rPr>
        <w:t xml:space="preserve">глашение о покупке 29,1 % пакета акций было подписано с владельцем сети Сергеем Галицким. Он сложил с себя полномочия генерального директора и члена Совета директоров. </w:t>
      </w:r>
    </w:p>
    <w:p w14:paraId="6F17B01E" w14:textId="77777777" w:rsidR="0018191C" w:rsidRPr="0018191C" w:rsidRDefault="0018191C" w:rsidP="009F6841">
      <w:pPr>
        <w:widowControl w:val="0"/>
        <w:spacing w:line="360" w:lineRule="auto"/>
        <w:ind w:firstLine="709"/>
        <w:contextualSpacing/>
        <w:jc w:val="both"/>
        <w:rPr>
          <w:rFonts w:ascii="Times New Roman" w:hAnsi="Times New Roman" w:cs="Times New Roman"/>
          <w:color w:val="000000"/>
          <w:sz w:val="28"/>
          <w:szCs w:val="28"/>
        </w:rPr>
      </w:pPr>
      <w:r w:rsidRPr="0018191C">
        <w:rPr>
          <w:rFonts w:ascii="Times New Roman" w:hAnsi="Times New Roman" w:cs="Times New Roman"/>
          <w:color w:val="000000"/>
          <w:sz w:val="28"/>
          <w:szCs w:val="28"/>
        </w:rPr>
        <w:t>Компания возглавляет рейтинг крупнейших частных работодателей страны. Ежедневно компания открывает порядка трёхсот новых рабочих мест. Для выпускников вузов и начинающих специалистов действует пр</w:t>
      </w:r>
      <w:r w:rsidRPr="0018191C">
        <w:rPr>
          <w:rFonts w:ascii="Times New Roman" w:hAnsi="Times New Roman" w:cs="Times New Roman"/>
          <w:color w:val="000000"/>
          <w:sz w:val="28"/>
          <w:szCs w:val="28"/>
        </w:rPr>
        <w:t>о</w:t>
      </w:r>
      <w:r w:rsidRPr="0018191C">
        <w:rPr>
          <w:rFonts w:ascii="Times New Roman" w:hAnsi="Times New Roman" w:cs="Times New Roman"/>
          <w:color w:val="000000"/>
          <w:sz w:val="28"/>
          <w:szCs w:val="28"/>
        </w:rPr>
        <w:t xml:space="preserve">грамма практик и стажировок «Магнит: молодое поколение». </w:t>
      </w:r>
      <w:proofErr w:type="gramStart"/>
      <w:r w:rsidRPr="0018191C">
        <w:rPr>
          <w:rFonts w:ascii="Times New Roman" w:hAnsi="Times New Roman" w:cs="Times New Roman"/>
          <w:color w:val="000000"/>
          <w:sz w:val="28"/>
          <w:szCs w:val="28"/>
        </w:rPr>
        <w:t>На конец</w:t>
      </w:r>
      <w:proofErr w:type="gramEnd"/>
      <w:r w:rsidRPr="0018191C">
        <w:rPr>
          <w:rFonts w:ascii="Times New Roman" w:hAnsi="Times New Roman" w:cs="Times New Roman"/>
          <w:color w:val="000000"/>
          <w:sz w:val="28"/>
          <w:szCs w:val="28"/>
        </w:rPr>
        <w:t xml:space="preserve"> 2019 г. в компании работало более 300 000 сотрудников. Из них 78 % </w:t>
      </w:r>
      <w:r w:rsidRPr="0018191C">
        <w:rPr>
          <w:rFonts w:ascii="Times New Roman" w:eastAsia="Times New Roman" w:hAnsi="Times New Roman" w:cs="Times New Roman"/>
          <w:bCs/>
          <w:sz w:val="28"/>
          <w:szCs w:val="28"/>
        </w:rPr>
        <w:t>–</w:t>
      </w:r>
      <w:r w:rsidRPr="0018191C">
        <w:rPr>
          <w:rFonts w:ascii="Times New Roman" w:hAnsi="Times New Roman" w:cs="Times New Roman"/>
          <w:color w:val="000000"/>
          <w:sz w:val="28"/>
          <w:szCs w:val="28"/>
        </w:rPr>
        <w:t xml:space="preserve"> женщины и только лишь 22 % </w:t>
      </w:r>
      <w:r w:rsidRPr="0018191C">
        <w:rPr>
          <w:rFonts w:ascii="Times New Roman" w:eastAsia="Times New Roman" w:hAnsi="Times New Roman" w:cs="Times New Roman"/>
          <w:bCs/>
          <w:sz w:val="28"/>
          <w:szCs w:val="28"/>
        </w:rPr>
        <w:t>–</w:t>
      </w:r>
      <w:r w:rsidRPr="0018191C">
        <w:rPr>
          <w:rFonts w:ascii="Times New Roman" w:hAnsi="Times New Roman" w:cs="Times New Roman"/>
          <w:color w:val="000000"/>
          <w:sz w:val="28"/>
          <w:szCs w:val="28"/>
        </w:rPr>
        <w:t xml:space="preserve"> мужчины.</w:t>
      </w:r>
    </w:p>
    <w:p w14:paraId="7ACC5C37" w14:textId="77777777" w:rsidR="0018191C" w:rsidRDefault="0018191C" w:rsidP="009F6841">
      <w:pPr>
        <w:widowControl w:val="0"/>
        <w:spacing w:line="360" w:lineRule="auto"/>
        <w:ind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Программа управления рисками, являясь интегрированной в общую с</w:t>
      </w:r>
      <w:r w:rsidRPr="0018191C">
        <w:rPr>
          <w:rFonts w:ascii="Times New Roman" w:hAnsi="Times New Roman" w:cs="Times New Roman"/>
          <w:sz w:val="28"/>
          <w:szCs w:val="28"/>
        </w:rPr>
        <w:t>и</w:t>
      </w:r>
      <w:r w:rsidRPr="0018191C">
        <w:rPr>
          <w:rFonts w:ascii="Times New Roman" w:hAnsi="Times New Roman" w:cs="Times New Roman"/>
          <w:sz w:val="28"/>
          <w:szCs w:val="28"/>
        </w:rPr>
        <w:lastRenderedPageBreak/>
        <w:t xml:space="preserve">стему принятия управленческих решений, носит </w:t>
      </w:r>
      <w:proofErr w:type="spellStart"/>
      <w:r w:rsidRPr="0018191C">
        <w:rPr>
          <w:rFonts w:ascii="Times New Roman" w:hAnsi="Times New Roman" w:cs="Times New Roman"/>
          <w:sz w:val="28"/>
          <w:szCs w:val="28"/>
        </w:rPr>
        <w:t>подведомый</w:t>
      </w:r>
      <w:proofErr w:type="spellEnd"/>
      <w:r w:rsidRPr="0018191C">
        <w:rPr>
          <w:rFonts w:ascii="Times New Roman" w:hAnsi="Times New Roman" w:cs="Times New Roman"/>
          <w:sz w:val="28"/>
          <w:szCs w:val="28"/>
        </w:rPr>
        <w:t xml:space="preserve"> характер по о</w:t>
      </w:r>
      <w:r w:rsidRPr="0018191C">
        <w:rPr>
          <w:rFonts w:ascii="Times New Roman" w:hAnsi="Times New Roman" w:cs="Times New Roman"/>
          <w:sz w:val="28"/>
          <w:szCs w:val="28"/>
        </w:rPr>
        <w:t>т</w:t>
      </w:r>
      <w:r w:rsidRPr="0018191C">
        <w:rPr>
          <w:rFonts w:ascii="Times New Roman" w:hAnsi="Times New Roman" w:cs="Times New Roman"/>
          <w:sz w:val="28"/>
          <w:szCs w:val="28"/>
        </w:rPr>
        <w:t>ношению к основной деятельности фирмы. Цели и задачи системы управл</w:t>
      </w:r>
      <w:r w:rsidRPr="0018191C">
        <w:rPr>
          <w:rFonts w:ascii="Times New Roman" w:hAnsi="Times New Roman" w:cs="Times New Roman"/>
          <w:sz w:val="28"/>
          <w:szCs w:val="28"/>
        </w:rPr>
        <w:t>е</w:t>
      </w:r>
      <w:r w:rsidRPr="0018191C">
        <w:rPr>
          <w:rFonts w:ascii="Times New Roman" w:hAnsi="Times New Roman" w:cs="Times New Roman"/>
          <w:sz w:val="28"/>
          <w:szCs w:val="28"/>
        </w:rPr>
        <w:t xml:space="preserve">ния рисками </w:t>
      </w:r>
      <w:proofErr w:type="spellStart"/>
      <w:r w:rsidRPr="0018191C">
        <w:rPr>
          <w:rFonts w:ascii="Times New Roman" w:hAnsi="Times New Roman" w:cs="Times New Roman"/>
          <w:sz w:val="28"/>
          <w:szCs w:val="28"/>
        </w:rPr>
        <w:t>ПАО</w:t>
      </w:r>
      <w:proofErr w:type="spellEnd"/>
      <w:r w:rsidRPr="0018191C">
        <w:rPr>
          <w:rFonts w:ascii="Times New Roman" w:hAnsi="Times New Roman" w:cs="Times New Roman"/>
          <w:sz w:val="28"/>
          <w:szCs w:val="28"/>
        </w:rPr>
        <w:t xml:space="preserve"> «Магнит» должны быть связаны с целями и миссией орг</w:t>
      </w:r>
      <w:r w:rsidRPr="0018191C">
        <w:rPr>
          <w:rFonts w:ascii="Times New Roman" w:hAnsi="Times New Roman" w:cs="Times New Roman"/>
          <w:sz w:val="28"/>
          <w:szCs w:val="28"/>
        </w:rPr>
        <w:t>а</w:t>
      </w:r>
      <w:r w:rsidRPr="0018191C">
        <w:rPr>
          <w:rFonts w:ascii="Times New Roman" w:hAnsi="Times New Roman" w:cs="Times New Roman"/>
          <w:sz w:val="28"/>
          <w:szCs w:val="28"/>
        </w:rPr>
        <w:t>низации.</w:t>
      </w:r>
    </w:p>
    <w:p w14:paraId="7D2535A9" w14:textId="45EB95B9" w:rsidR="00E870A6" w:rsidRDefault="00E870A6" w:rsidP="009F6841">
      <w:pPr>
        <w:pStyle w:val="a4"/>
        <w:widowControl w:val="0"/>
        <w:shd w:val="clear" w:color="auto" w:fill="FFFFFF"/>
        <w:spacing w:before="0" w:beforeAutospacing="0" w:line="360" w:lineRule="auto"/>
        <w:ind w:firstLine="708"/>
        <w:jc w:val="both"/>
        <w:rPr>
          <w:color w:val="212529"/>
          <w:sz w:val="29"/>
          <w:szCs w:val="29"/>
        </w:rPr>
      </w:pPr>
      <w:r>
        <w:rPr>
          <w:color w:val="212529"/>
          <w:sz w:val="29"/>
          <w:szCs w:val="29"/>
        </w:rPr>
        <w:t>Компания обновила организационную структуру и разработала ун</w:t>
      </w:r>
      <w:r>
        <w:rPr>
          <w:color w:val="212529"/>
          <w:sz w:val="29"/>
          <w:szCs w:val="29"/>
        </w:rPr>
        <w:t>и</w:t>
      </w:r>
      <w:r>
        <w:rPr>
          <w:color w:val="212529"/>
          <w:sz w:val="29"/>
          <w:szCs w:val="29"/>
        </w:rPr>
        <w:t xml:space="preserve">кальный </w:t>
      </w:r>
      <w:proofErr w:type="spellStart"/>
      <w:r>
        <w:rPr>
          <w:color w:val="212529"/>
          <w:sz w:val="29"/>
          <w:szCs w:val="29"/>
        </w:rPr>
        <w:t>мультиформатный</w:t>
      </w:r>
      <w:proofErr w:type="spellEnd"/>
      <w:r>
        <w:rPr>
          <w:color w:val="212529"/>
          <w:sz w:val="29"/>
          <w:szCs w:val="29"/>
        </w:rPr>
        <w:t xml:space="preserve"> подход, направленный на децентрализацию процесса принятия решений. Были определены восемь </w:t>
      </w:r>
      <w:proofErr w:type="spellStart"/>
      <w:r>
        <w:rPr>
          <w:color w:val="212529"/>
          <w:sz w:val="29"/>
          <w:szCs w:val="29"/>
        </w:rPr>
        <w:t>мультиформатных</w:t>
      </w:r>
      <w:proofErr w:type="spellEnd"/>
      <w:r>
        <w:rPr>
          <w:color w:val="212529"/>
          <w:sz w:val="29"/>
          <w:szCs w:val="29"/>
        </w:rPr>
        <w:t xml:space="preserve"> регионов, в которых применяется матричная структура управления с функциональной и административной подотчетностью. В каждом регионе предусмотрены должности операционных директоров, отвечающих за определенный формат, финансовый директор (</w:t>
      </w:r>
      <w:proofErr w:type="spellStart"/>
      <w:r>
        <w:rPr>
          <w:color w:val="212529"/>
          <w:sz w:val="29"/>
          <w:szCs w:val="29"/>
        </w:rPr>
        <w:t>CFO</w:t>
      </w:r>
      <w:proofErr w:type="spellEnd"/>
      <w:r>
        <w:rPr>
          <w:color w:val="212529"/>
          <w:sz w:val="29"/>
          <w:szCs w:val="29"/>
        </w:rPr>
        <w:t>) и директор по перс</w:t>
      </w:r>
      <w:r>
        <w:rPr>
          <w:color w:val="212529"/>
          <w:sz w:val="29"/>
          <w:szCs w:val="29"/>
        </w:rPr>
        <w:t>о</w:t>
      </w:r>
      <w:r>
        <w:rPr>
          <w:color w:val="212529"/>
          <w:sz w:val="29"/>
          <w:szCs w:val="29"/>
        </w:rPr>
        <w:t>налу (</w:t>
      </w:r>
      <w:proofErr w:type="spellStart"/>
      <w:r>
        <w:rPr>
          <w:color w:val="212529"/>
          <w:sz w:val="29"/>
          <w:szCs w:val="29"/>
        </w:rPr>
        <w:t>HRD</w:t>
      </w:r>
      <w:proofErr w:type="spellEnd"/>
      <w:r>
        <w:rPr>
          <w:color w:val="212529"/>
          <w:sz w:val="29"/>
          <w:szCs w:val="29"/>
        </w:rPr>
        <w:t xml:space="preserve">), которые административно подчинены </w:t>
      </w:r>
      <w:proofErr w:type="spellStart"/>
      <w:r>
        <w:rPr>
          <w:color w:val="212529"/>
          <w:sz w:val="29"/>
          <w:szCs w:val="29"/>
        </w:rPr>
        <w:t>мультиформатному</w:t>
      </w:r>
      <w:proofErr w:type="spellEnd"/>
      <w:r>
        <w:rPr>
          <w:color w:val="212529"/>
          <w:sz w:val="29"/>
          <w:szCs w:val="29"/>
        </w:rPr>
        <w:t xml:space="preserve"> д</w:t>
      </w:r>
      <w:r>
        <w:rPr>
          <w:color w:val="212529"/>
          <w:sz w:val="29"/>
          <w:szCs w:val="29"/>
        </w:rPr>
        <w:t>и</w:t>
      </w:r>
      <w:r>
        <w:rPr>
          <w:color w:val="212529"/>
          <w:sz w:val="29"/>
          <w:szCs w:val="29"/>
        </w:rPr>
        <w:t xml:space="preserve">ректору округа. На рисунке 2 показана ОСУ </w:t>
      </w:r>
      <w:proofErr w:type="spellStart"/>
      <w:r>
        <w:rPr>
          <w:color w:val="212529"/>
          <w:sz w:val="29"/>
          <w:szCs w:val="29"/>
        </w:rPr>
        <w:t>ПАО</w:t>
      </w:r>
      <w:proofErr w:type="spellEnd"/>
      <w:r>
        <w:rPr>
          <w:color w:val="212529"/>
          <w:sz w:val="29"/>
          <w:szCs w:val="29"/>
        </w:rPr>
        <w:t xml:space="preserve"> «Магнит», где черная стрелка – административное подчинение, а красные стрелки – функци</w:t>
      </w:r>
      <w:r>
        <w:rPr>
          <w:color w:val="212529"/>
          <w:sz w:val="29"/>
          <w:szCs w:val="29"/>
        </w:rPr>
        <w:t>о</w:t>
      </w:r>
      <w:r>
        <w:rPr>
          <w:color w:val="212529"/>
          <w:sz w:val="29"/>
          <w:szCs w:val="29"/>
        </w:rPr>
        <w:t>нальное подчинение.</w:t>
      </w:r>
      <w:r w:rsidRPr="00E870A6">
        <w:rPr>
          <w:color w:val="212529"/>
          <w:sz w:val="29"/>
          <w:szCs w:val="29"/>
        </w:rPr>
        <w:t xml:space="preserve"> </w:t>
      </w:r>
    </w:p>
    <w:p w14:paraId="6D9704E1" w14:textId="7A827AFF" w:rsidR="00E870A6" w:rsidRDefault="00E870A6" w:rsidP="009F6841">
      <w:pPr>
        <w:pStyle w:val="center"/>
        <w:widowControl w:val="0"/>
        <w:shd w:val="clear" w:color="auto" w:fill="FFFFFF"/>
        <w:spacing w:before="0" w:beforeAutospacing="0"/>
        <w:jc w:val="center"/>
        <w:rPr>
          <w:rStyle w:val="ad"/>
          <w:b w:val="0"/>
          <w:color w:val="212529"/>
          <w:sz w:val="29"/>
          <w:szCs w:val="29"/>
        </w:rPr>
      </w:pPr>
      <w:r>
        <w:rPr>
          <w:noProof/>
          <w:color w:val="212529"/>
          <w:sz w:val="29"/>
          <w:szCs w:val="29"/>
        </w:rPr>
        <w:drawing>
          <wp:inline distT="0" distB="0" distL="0" distR="0" wp14:anchorId="58EC527C" wp14:editId="675EB5F5">
            <wp:extent cx="5972175" cy="3838575"/>
            <wp:effectExtent l="0" t="0" r="9525" b="9525"/>
            <wp:docPr id="6" name="Рисунок 6" descr="https://www.evkova.org/evkovaupload/job/160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kova.org/evkovaupload/job/16006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91" t="6061"/>
                    <a:stretch/>
                  </pic:blipFill>
                  <pic:spPr bwMode="auto">
                    <a:xfrm>
                      <a:off x="0" y="0"/>
                      <a:ext cx="5972175" cy="3838575"/>
                    </a:xfrm>
                    <a:prstGeom prst="rect">
                      <a:avLst/>
                    </a:prstGeom>
                    <a:noFill/>
                    <a:ln>
                      <a:noFill/>
                    </a:ln>
                    <a:extLst>
                      <a:ext uri="{53640926-AAD7-44D8-BBD7-CCE9431645EC}">
                        <a14:shadowObscured xmlns:a14="http://schemas.microsoft.com/office/drawing/2010/main"/>
                      </a:ext>
                    </a:extLst>
                  </pic:spPr>
                </pic:pic>
              </a:graphicData>
            </a:graphic>
          </wp:inline>
        </w:drawing>
      </w:r>
      <w:r w:rsidRPr="00E870A6">
        <w:rPr>
          <w:rStyle w:val="ad"/>
          <w:b w:val="0"/>
          <w:color w:val="212529"/>
          <w:sz w:val="29"/>
          <w:szCs w:val="29"/>
        </w:rPr>
        <w:t xml:space="preserve">Рисунок 1 – Матричная структура управления </w:t>
      </w:r>
      <w:proofErr w:type="spellStart"/>
      <w:r w:rsidRPr="00E870A6">
        <w:rPr>
          <w:rStyle w:val="ad"/>
          <w:b w:val="0"/>
          <w:color w:val="212529"/>
          <w:sz w:val="29"/>
          <w:szCs w:val="29"/>
        </w:rPr>
        <w:t>ПАО</w:t>
      </w:r>
      <w:proofErr w:type="spellEnd"/>
      <w:r w:rsidRPr="00E870A6">
        <w:rPr>
          <w:rStyle w:val="ad"/>
          <w:b w:val="0"/>
          <w:color w:val="212529"/>
          <w:sz w:val="29"/>
          <w:szCs w:val="29"/>
        </w:rPr>
        <w:t xml:space="preserve"> «Магнит»</w:t>
      </w:r>
    </w:p>
    <w:p w14:paraId="7AB57A99" w14:textId="1F2D4A6D" w:rsidR="00E870A6" w:rsidRPr="00E870A6" w:rsidRDefault="00E870A6" w:rsidP="009F6841">
      <w:pPr>
        <w:pStyle w:val="center"/>
        <w:widowControl w:val="0"/>
        <w:shd w:val="clear" w:color="auto" w:fill="FFFFFF"/>
        <w:spacing w:before="0" w:beforeAutospacing="0" w:after="0" w:afterAutospacing="0" w:line="360" w:lineRule="auto"/>
        <w:ind w:firstLine="709"/>
        <w:jc w:val="both"/>
        <w:rPr>
          <w:b/>
          <w:color w:val="212529"/>
          <w:sz w:val="29"/>
          <w:szCs w:val="29"/>
        </w:rPr>
      </w:pPr>
      <w:r>
        <w:rPr>
          <w:color w:val="212529"/>
          <w:sz w:val="29"/>
          <w:szCs w:val="29"/>
        </w:rPr>
        <w:lastRenderedPageBreak/>
        <w:t xml:space="preserve">На рисунке 1 приведены структура органов внутреннего контроля и управления рисками </w:t>
      </w:r>
      <w:proofErr w:type="spellStart"/>
      <w:r>
        <w:rPr>
          <w:color w:val="212529"/>
          <w:sz w:val="29"/>
          <w:szCs w:val="29"/>
        </w:rPr>
        <w:t>ПАО</w:t>
      </w:r>
      <w:proofErr w:type="spellEnd"/>
      <w:r>
        <w:rPr>
          <w:color w:val="212529"/>
          <w:sz w:val="29"/>
          <w:szCs w:val="29"/>
        </w:rPr>
        <w:t xml:space="preserve"> «Магнит» на трех уровнях.</w:t>
      </w:r>
    </w:p>
    <w:p w14:paraId="6CBD520B" w14:textId="77777777" w:rsidR="00E870A6" w:rsidRPr="00E870A6" w:rsidRDefault="00E870A6" w:rsidP="009F6841">
      <w:pPr>
        <w:widowControl w:val="0"/>
        <w:spacing w:line="360" w:lineRule="auto"/>
        <w:ind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Конкурентные преимущества сети «Магнит»:</w:t>
      </w:r>
    </w:p>
    <w:p w14:paraId="36016662" w14:textId="77777777" w:rsidR="00E870A6" w:rsidRPr="00E870A6" w:rsidRDefault="00E870A6"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Широкое присутствие в регионах</w:t>
      </w:r>
    </w:p>
    <w:p w14:paraId="6EC19723" w14:textId="77777777" w:rsidR="00E870A6" w:rsidRPr="00E870A6" w:rsidRDefault="00E870A6"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Крупнейшая по количеству магазинов торговая сеть в РФ</w:t>
      </w:r>
    </w:p>
    <w:p w14:paraId="13D01C3E" w14:textId="77777777" w:rsidR="00E870A6" w:rsidRPr="00E870A6" w:rsidRDefault="00E870A6"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 xml:space="preserve">Формирование </w:t>
      </w:r>
      <w:proofErr w:type="spellStart"/>
      <w:r w:rsidRPr="00E870A6">
        <w:rPr>
          <w:rFonts w:ascii="Times New Roman" w:hAnsi="Times New Roman" w:cs="Times New Roman"/>
          <w:sz w:val="28"/>
          <w:szCs w:val="28"/>
        </w:rPr>
        <w:t>мультиформатного</w:t>
      </w:r>
      <w:proofErr w:type="spellEnd"/>
      <w:r w:rsidRPr="00E870A6">
        <w:rPr>
          <w:rFonts w:ascii="Times New Roman" w:hAnsi="Times New Roman" w:cs="Times New Roman"/>
          <w:sz w:val="28"/>
          <w:szCs w:val="28"/>
        </w:rPr>
        <w:t xml:space="preserve"> бизнеса</w:t>
      </w:r>
    </w:p>
    <w:p w14:paraId="31D83A09" w14:textId="77777777" w:rsidR="00E870A6" w:rsidRPr="00E870A6" w:rsidRDefault="00E870A6"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Эффективная система логистики</w:t>
      </w:r>
    </w:p>
    <w:p w14:paraId="4F3737FF" w14:textId="77777777" w:rsidR="00E870A6" w:rsidRPr="00E870A6" w:rsidRDefault="00E870A6"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E870A6">
        <w:rPr>
          <w:rFonts w:ascii="Times New Roman" w:hAnsi="Times New Roman" w:cs="Times New Roman"/>
          <w:sz w:val="28"/>
          <w:szCs w:val="28"/>
        </w:rPr>
        <w:t>Узнаваемый бренд</w:t>
      </w:r>
    </w:p>
    <w:p w14:paraId="0CFAAAC9" w14:textId="77777777" w:rsidR="0018191C" w:rsidRPr="0018191C" w:rsidRDefault="0018191C" w:rsidP="009F6841">
      <w:pPr>
        <w:widowControl w:val="0"/>
        <w:spacing w:line="360" w:lineRule="auto"/>
        <w:ind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Задачи системы управления риском детализируют определённые цели:</w:t>
      </w:r>
    </w:p>
    <w:p w14:paraId="07769DCA" w14:textId="77777777" w:rsidR="0018191C" w:rsidRPr="0018191C" w:rsidRDefault="0018191C"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обнаружение возможных экономических рисков;</w:t>
      </w:r>
    </w:p>
    <w:p w14:paraId="6C900DC5" w14:textId="77777777" w:rsidR="0018191C" w:rsidRPr="0018191C" w:rsidRDefault="0018191C"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исключение их воздействия на деятельность организации;</w:t>
      </w:r>
    </w:p>
    <w:p w14:paraId="6D6D3207" w14:textId="77777777" w:rsidR="0018191C" w:rsidRPr="0018191C" w:rsidRDefault="0018191C"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определение мер управления риском;</w:t>
      </w:r>
    </w:p>
    <w:p w14:paraId="1125334D" w14:textId="77777777" w:rsidR="0018191C" w:rsidRPr="0018191C" w:rsidRDefault="0018191C"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создание и выполнение программы управления риском;</w:t>
      </w:r>
    </w:p>
    <w:p w14:paraId="5B2DD515" w14:textId="77777777" w:rsidR="0018191C" w:rsidRPr="0018191C" w:rsidRDefault="0018191C"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18191C">
        <w:rPr>
          <w:rFonts w:ascii="Times New Roman" w:hAnsi="Times New Roman" w:cs="Times New Roman"/>
          <w:sz w:val="28"/>
          <w:szCs w:val="28"/>
        </w:rPr>
        <w:t xml:space="preserve">комплектование системы </w:t>
      </w:r>
      <w:proofErr w:type="gramStart"/>
      <w:r w:rsidRPr="0018191C">
        <w:rPr>
          <w:rFonts w:ascii="Times New Roman" w:hAnsi="Times New Roman" w:cs="Times New Roman"/>
          <w:sz w:val="28"/>
          <w:szCs w:val="28"/>
        </w:rPr>
        <w:t>риск</w:t>
      </w:r>
      <w:r w:rsidRPr="0018191C">
        <w:rPr>
          <w:rFonts w:ascii="Times New Roman" w:hAnsi="Times New Roman" w:cs="Times New Roman"/>
          <w:b/>
          <w:color w:val="000000" w:themeColor="text1"/>
          <w:sz w:val="28"/>
          <w:szCs w:val="28"/>
        </w:rPr>
        <w:t>-</w:t>
      </w:r>
      <w:r w:rsidRPr="0018191C">
        <w:rPr>
          <w:rFonts w:ascii="Times New Roman" w:hAnsi="Times New Roman" w:cs="Times New Roman"/>
          <w:sz w:val="28"/>
          <w:szCs w:val="28"/>
        </w:rPr>
        <w:t>индикаторов</w:t>
      </w:r>
      <w:proofErr w:type="gramEnd"/>
      <w:r w:rsidRPr="0018191C">
        <w:rPr>
          <w:rFonts w:ascii="Times New Roman" w:hAnsi="Times New Roman" w:cs="Times New Roman"/>
          <w:sz w:val="28"/>
          <w:szCs w:val="28"/>
        </w:rPr>
        <w:t>;</w:t>
      </w:r>
    </w:p>
    <w:p w14:paraId="085464BE" w14:textId="32A649C4" w:rsidR="0018191C" w:rsidRDefault="0018191C" w:rsidP="009F6841">
      <w:pPr>
        <w:widowControl w:val="0"/>
        <w:numPr>
          <w:ilvl w:val="0"/>
          <w:numId w:val="9"/>
        </w:numPr>
        <w:tabs>
          <w:tab w:val="left" w:pos="993"/>
        </w:tabs>
        <w:spacing w:line="360" w:lineRule="auto"/>
        <w:ind w:left="0" w:firstLine="709"/>
        <w:contextualSpacing/>
        <w:rPr>
          <w:rFonts w:ascii="Times New Roman" w:hAnsi="Times New Roman" w:cs="Times New Roman"/>
          <w:sz w:val="28"/>
          <w:szCs w:val="28"/>
        </w:rPr>
      </w:pPr>
      <w:r w:rsidRPr="0018191C">
        <w:rPr>
          <w:rFonts w:ascii="Times New Roman" w:hAnsi="Times New Roman" w:cs="Times New Roman"/>
          <w:sz w:val="28"/>
          <w:szCs w:val="28"/>
        </w:rPr>
        <w:t xml:space="preserve">оценка эффективности этих мероприятий. </w:t>
      </w:r>
    </w:p>
    <w:p w14:paraId="73D15EB3" w14:textId="4B5A1EBD" w:rsidR="00E758BF" w:rsidRDefault="00E758BF" w:rsidP="009F6841">
      <w:pPr>
        <w:widowControl w:val="0"/>
        <w:tabs>
          <w:tab w:val="left" w:pos="993"/>
        </w:tabs>
        <w:spacing w:line="360" w:lineRule="auto"/>
        <w:ind w:left="709"/>
        <w:contextualSpacing/>
        <w:rPr>
          <w:rFonts w:ascii="Times New Roman" w:hAnsi="Times New Roman" w:cs="Times New Roman"/>
          <w:sz w:val="28"/>
          <w:szCs w:val="28"/>
        </w:rPr>
      </w:pPr>
      <w:r>
        <w:rPr>
          <w:rFonts w:ascii="Times New Roman" w:hAnsi="Times New Roman" w:cs="Times New Roman"/>
          <w:sz w:val="28"/>
          <w:szCs w:val="28"/>
        </w:rPr>
        <w:t xml:space="preserve">В 2020 году </w:t>
      </w:r>
      <w:proofErr w:type="spellStart"/>
      <w:r w:rsidR="00450C19">
        <w:rPr>
          <w:rFonts w:ascii="Times New Roman" w:hAnsi="Times New Roman" w:cs="Times New Roman"/>
          <w:sz w:val="28"/>
          <w:szCs w:val="28"/>
        </w:rPr>
        <w:t>ПАО</w:t>
      </w:r>
      <w:proofErr w:type="spellEnd"/>
      <w:r w:rsidR="00450C19">
        <w:rPr>
          <w:rFonts w:ascii="Times New Roman" w:hAnsi="Times New Roman" w:cs="Times New Roman"/>
          <w:sz w:val="28"/>
          <w:szCs w:val="28"/>
        </w:rPr>
        <w:t xml:space="preserve"> «Магнит» реализовал</w:t>
      </w:r>
      <w:r>
        <w:rPr>
          <w:rFonts w:ascii="Times New Roman" w:hAnsi="Times New Roman" w:cs="Times New Roman"/>
          <w:sz w:val="28"/>
          <w:szCs w:val="28"/>
        </w:rPr>
        <w:t>:</w:t>
      </w:r>
    </w:p>
    <w:p w14:paraId="3B84EC0E" w14:textId="77777777"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Запуск цифровой трансформации на базе </w:t>
      </w:r>
      <w:proofErr w:type="spellStart"/>
      <w:r w:rsidRPr="00450C19">
        <w:rPr>
          <w:rFonts w:ascii="Times New Roman" w:hAnsi="Times New Roman" w:cs="Times New Roman"/>
          <w:sz w:val="28"/>
          <w:szCs w:val="28"/>
        </w:rPr>
        <w:t>SAP</w:t>
      </w:r>
      <w:proofErr w:type="spellEnd"/>
      <w:r w:rsidRPr="00450C19">
        <w:rPr>
          <w:rFonts w:ascii="Times New Roman" w:hAnsi="Times New Roman" w:cs="Times New Roman"/>
          <w:sz w:val="28"/>
          <w:szCs w:val="28"/>
        </w:rPr>
        <w:t xml:space="preserve"> </w:t>
      </w:r>
    </w:p>
    <w:p w14:paraId="47654B06" w14:textId="5B5A0709"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открыл пилотные </w:t>
      </w:r>
      <w:proofErr w:type="spellStart"/>
      <w:r w:rsidRPr="00450C19">
        <w:rPr>
          <w:rFonts w:ascii="Times New Roman" w:hAnsi="Times New Roman" w:cs="Times New Roman"/>
          <w:sz w:val="28"/>
          <w:szCs w:val="28"/>
        </w:rPr>
        <w:t>дискаунтеры</w:t>
      </w:r>
      <w:proofErr w:type="spellEnd"/>
      <w:r w:rsidRPr="00450C19">
        <w:rPr>
          <w:rFonts w:ascii="Times New Roman" w:hAnsi="Times New Roman" w:cs="Times New Roman"/>
          <w:sz w:val="28"/>
          <w:szCs w:val="28"/>
        </w:rPr>
        <w:t xml:space="preserve"> и позднее расширил их число </w:t>
      </w:r>
    </w:p>
    <w:p w14:paraId="1ABBB968" w14:textId="27CCBDF6"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увеличил объем тестирования формата «Магнит Сити» </w:t>
      </w:r>
    </w:p>
    <w:p w14:paraId="43230F21" w14:textId="38784EE4"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Двенадцать </w:t>
      </w:r>
      <w:proofErr w:type="spellStart"/>
      <w:r w:rsidRPr="00450C19">
        <w:rPr>
          <w:rFonts w:ascii="Times New Roman" w:hAnsi="Times New Roman" w:cs="Times New Roman"/>
          <w:sz w:val="28"/>
          <w:szCs w:val="28"/>
        </w:rPr>
        <w:t>стартапов</w:t>
      </w:r>
      <w:proofErr w:type="spellEnd"/>
      <w:r w:rsidRPr="00450C19">
        <w:rPr>
          <w:rFonts w:ascii="Times New Roman" w:hAnsi="Times New Roman" w:cs="Times New Roman"/>
          <w:sz w:val="28"/>
          <w:szCs w:val="28"/>
        </w:rPr>
        <w:t xml:space="preserve"> </w:t>
      </w:r>
    </w:p>
    <w:p w14:paraId="5F0B94ED" w14:textId="1FD4314B"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финалистов акселератора </w:t>
      </w:r>
      <w:proofErr w:type="spellStart"/>
      <w:r w:rsidRPr="00450C19">
        <w:rPr>
          <w:rFonts w:ascii="Times New Roman" w:hAnsi="Times New Roman" w:cs="Times New Roman"/>
          <w:sz w:val="28"/>
          <w:szCs w:val="28"/>
        </w:rPr>
        <w:t>MGNTech</w:t>
      </w:r>
      <w:proofErr w:type="spellEnd"/>
      <w:r w:rsidRPr="00450C19">
        <w:rPr>
          <w:rFonts w:ascii="Times New Roman" w:hAnsi="Times New Roman" w:cs="Times New Roman"/>
          <w:sz w:val="28"/>
          <w:szCs w:val="28"/>
        </w:rPr>
        <w:t xml:space="preserve"> запустят пилотные проекты совместно с «Магнитом» </w:t>
      </w:r>
    </w:p>
    <w:p w14:paraId="450AE1E8" w14:textId="74A04A19"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начал реализацию многочисленных инициатив в сфере онлайн ко</w:t>
      </w:r>
      <w:r w:rsidRPr="00450C19">
        <w:rPr>
          <w:rFonts w:ascii="Times New Roman" w:hAnsi="Times New Roman" w:cs="Times New Roman"/>
          <w:sz w:val="28"/>
          <w:szCs w:val="28"/>
        </w:rPr>
        <w:t>м</w:t>
      </w:r>
      <w:r w:rsidRPr="00450C19">
        <w:rPr>
          <w:rFonts w:ascii="Times New Roman" w:hAnsi="Times New Roman" w:cs="Times New Roman"/>
          <w:sz w:val="28"/>
          <w:szCs w:val="28"/>
        </w:rPr>
        <w:t xml:space="preserve">мерции, охватывающих все форматы и миссии в отношении покупателей </w:t>
      </w:r>
    </w:p>
    <w:p w14:paraId="2A317DA9" w14:textId="4447A914"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организовал виртуальные 3D- туры по магазинам </w:t>
      </w:r>
    </w:p>
    <w:p w14:paraId="0AAD4830" w14:textId="0C2E31D2"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начал переход на новую систему управления ассортиментом (</w:t>
      </w:r>
      <w:proofErr w:type="spellStart"/>
      <w:r w:rsidRPr="00450C19">
        <w:rPr>
          <w:rFonts w:ascii="Times New Roman" w:hAnsi="Times New Roman" w:cs="Times New Roman"/>
          <w:sz w:val="28"/>
          <w:szCs w:val="28"/>
        </w:rPr>
        <w:t>СУАГ</w:t>
      </w:r>
      <w:proofErr w:type="spellEnd"/>
      <w:r w:rsidRPr="00450C19">
        <w:rPr>
          <w:rFonts w:ascii="Times New Roman" w:hAnsi="Times New Roman" w:cs="Times New Roman"/>
          <w:sz w:val="28"/>
          <w:szCs w:val="28"/>
        </w:rPr>
        <w:t xml:space="preserve">) </w:t>
      </w:r>
    </w:p>
    <w:p w14:paraId="6C12CEB7" w14:textId="6339F8B0" w:rsidR="00450C19" w:rsidRPr="00450C19"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 xml:space="preserve">запустил процесс масштабной трансформации цепочки поставок </w:t>
      </w:r>
    </w:p>
    <w:p w14:paraId="422AFE8D" w14:textId="1C528DDB" w:rsidR="00E758BF" w:rsidRPr="0018191C" w:rsidRDefault="00E758BF" w:rsidP="009F6841">
      <w:pPr>
        <w:widowControl w:val="0"/>
        <w:numPr>
          <w:ilvl w:val="0"/>
          <w:numId w:val="9"/>
        </w:numPr>
        <w:tabs>
          <w:tab w:val="left" w:pos="993"/>
        </w:tabs>
        <w:spacing w:line="360" w:lineRule="auto"/>
        <w:ind w:left="0" w:firstLine="709"/>
        <w:contextualSpacing/>
        <w:jc w:val="both"/>
        <w:rPr>
          <w:rFonts w:ascii="Times New Roman" w:hAnsi="Times New Roman" w:cs="Times New Roman"/>
          <w:sz w:val="28"/>
          <w:szCs w:val="28"/>
        </w:rPr>
      </w:pPr>
      <w:r w:rsidRPr="00450C19">
        <w:rPr>
          <w:rFonts w:ascii="Times New Roman" w:hAnsi="Times New Roman" w:cs="Times New Roman"/>
          <w:sz w:val="28"/>
          <w:szCs w:val="28"/>
        </w:rPr>
        <w:t>В 2020 году открыто 1 292 магазина (</w:t>
      </w:r>
      <w:proofErr w:type="spellStart"/>
      <w:r w:rsidRPr="00450C19">
        <w:rPr>
          <w:rFonts w:ascii="Times New Roman" w:hAnsi="Times New Roman" w:cs="Times New Roman"/>
          <w:sz w:val="28"/>
          <w:szCs w:val="28"/>
        </w:rPr>
        <w:t>gross</w:t>
      </w:r>
      <w:proofErr w:type="spellEnd"/>
      <w:r w:rsidRPr="00450C19">
        <w:rPr>
          <w:rFonts w:ascii="Times New Roman" w:hAnsi="Times New Roman" w:cs="Times New Roman"/>
          <w:sz w:val="28"/>
          <w:szCs w:val="28"/>
        </w:rPr>
        <w:t xml:space="preserve">) и </w:t>
      </w:r>
      <w:proofErr w:type="gramStart"/>
      <w:r w:rsidRPr="00450C19">
        <w:rPr>
          <w:rFonts w:ascii="Times New Roman" w:hAnsi="Times New Roman" w:cs="Times New Roman"/>
          <w:sz w:val="28"/>
          <w:szCs w:val="28"/>
        </w:rPr>
        <w:t>завершен</w:t>
      </w:r>
      <w:proofErr w:type="gramEnd"/>
      <w:r w:rsidRPr="00450C19">
        <w:rPr>
          <w:rFonts w:ascii="Times New Roman" w:hAnsi="Times New Roman" w:cs="Times New Roman"/>
          <w:sz w:val="28"/>
          <w:szCs w:val="28"/>
        </w:rPr>
        <w:t xml:space="preserve"> </w:t>
      </w:r>
      <w:proofErr w:type="spellStart"/>
      <w:r w:rsidRPr="00450C19">
        <w:rPr>
          <w:rFonts w:ascii="Times New Roman" w:hAnsi="Times New Roman" w:cs="Times New Roman"/>
          <w:sz w:val="28"/>
          <w:szCs w:val="28"/>
        </w:rPr>
        <w:t>редизайн</w:t>
      </w:r>
      <w:proofErr w:type="spellEnd"/>
      <w:r w:rsidRPr="00450C19">
        <w:rPr>
          <w:rFonts w:ascii="Times New Roman" w:hAnsi="Times New Roman" w:cs="Times New Roman"/>
          <w:sz w:val="28"/>
          <w:szCs w:val="28"/>
        </w:rPr>
        <w:t xml:space="preserve"> 385 магазинов.</w:t>
      </w:r>
    </w:p>
    <w:p w14:paraId="4B5E1ACF" w14:textId="5AC8BAF9" w:rsidR="00A528B0" w:rsidRPr="00A528B0" w:rsidRDefault="00A528B0" w:rsidP="009F6841">
      <w:pPr>
        <w:widowControl w:val="0"/>
        <w:spacing w:line="360" w:lineRule="auto"/>
        <w:ind w:firstLine="708"/>
        <w:jc w:val="both"/>
        <w:rPr>
          <w:rFonts w:ascii="Times New Roman" w:hAnsi="Times New Roman" w:cs="Times New Roman"/>
          <w:sz w:val="28"/>
          <w:szCs w:val="28"/>
        </w:rPr>
      </w:pPr>
      <w:r w:rsidRPr="00A528B0">
        <w:rPr>
          <w:rFonts w:ascii="Times New Roman" w:hAnsi="Times New Roman" w:cs="Times New Roman"/>
          <w:sz w:val="28"/>
          <w:szCs w:val="28"/>
        </w:rPr>
        <w:lastRenderedPageBreak/>
        <w:t xml:space="preserve">Проведём анализ финансового положения деятельности </w:t>
      </w:r>
      <w:proofErr w:type="spellStart"/>
      <w:r w:rsidRPr="00A528B0">
        <w:rPr>
          <w:rFonts w:ascii="Times New Roman" w:hAnsi="Times New Roman" w:cs="Times New Roman"/>
          <w:sz w:val="28"/>
          <w:szCs w:val="28"/>
        </w:rPr>
        <w:t>ПАО</w:t>
      </w:r>
      <w:proofErr w:type="spellEnd"/>
      <w:r w:rsidRPr="00A528B0">
        <w:rPr>
          <w:rFonts w:ascii="Times New Roman" w:hAnsi="Times New Roman" w:cs="Times New Roman"/>
          <w:sz w:val="28"/>
          <w:szCs w:val="28"/>
        </w:rPr>
        <w:t xml:space="preserve"> «Ма</w:t>
      </w:r>
      <w:r w:rsidRPr="00A528B0">
        <w:rPr>
          <w:rFonts w:ascii="Times New Roman" w:hAnsi="Times New Roman" w:cs="Times New Roman"/>
          <w:sz w:val="28"/>
          <w:szCs w:val="28"/>
        </w:rPr>
        <w:t>г</w:t>
      </w:r>
      <w:r w:rsidRPr="00A528B0">
        <w:rPr>
          <w:rFonts w:ascii="Times New Roman" w:hAnsi="Times New Roman" w:cs="Times New Roman"/>
          <w:sz w:val="28"/>
          <w:szCs w:val="28"/>
        </w:rPr>
        <w:t>нит» за период 31.12.2019</w:t>
      </w:r>
      <w:r w:rsidRPr="00A528B0">
        <w:rPr>
          <w:rFonts w:ascii="Times New Roman" w:hAnsi="Times New Roman" w:cs="Times New Roman"/>
          <w:b/>
          <w:color w:val="000000" w:themeColor="text1"/>
          <w:sz w:val="28"/>
          <w:szCs w:val="28"/>
        </w:rPr>
        <w:t>-</w:t>
      </w:r>
      <w:r w:rsidRPr="00A528B0">
        <w:rPr>
          <w:rFonts w:ascii="Times New Roman" w:hAnsi="Times New Roman" w:cs="Times New Roman"/>
          <w:sz w:val="28"/>
          <w:szCs w:val="28"/>
        </w:rPr>
        <w:t>31.12.2020 гг. на основе данных бухгалтерской о</w:t>
      </w:r>
      <w:r w:rsidRPr="00A528B0">
        <w:rPr>
          <w:rFonts w:ascii="Times New Roman" w:hAnsi="Times New Roman" w:cs="Times New Roman"/>
          <w:sz w:val="28"/>
          <w:szCs w:val="28"/>
        </w:rPr>
        <w:t>т</w:t>
      </w:r>
      <w:r w:rsidRPr="00A528B0">
        <w:rPr>
          <w:rFonts w:ascii="Times New Roman" w:hAnsi="Times New Roman" w:cs="Times New Roman"/>
          <w:sz w:val="28"/>
          <w:szCs w:val="28"/>
        </w:rPr>
        <w:t>чётности (Приложение А)</w:t>
      </w:r>
      <w:r w:rsidR="0094625D">
        <w:rPr>
          <w:rFonts w:ascii="Times New Roman" w:hAnsi="Times New Roman" w:cs="Times New Roman"/>
          <w:sz w:val="28"/>
          <w:szCs w:val="28"/>
        </w:rPr>
        <w:t>, которая отражает имущественное и финансовое положение компании.</w:t>
      </w:r>
    </w:p>
    <w:p w14:paraId="4A306246" w14:textId="77777777" w:rsidR="0018191C" w:rsidRDefault="0018191C" w:rsidP="009F6841">
      <w:pPr>
        <w:pStyle w:val="a4"/>
        <w:widowControl w:val="0"/>
        <w:shd w:val="clear" w:color="auto" w:fill="FDFEFF"/>
        <w:spacing w:before="0" w:beforeAutospacing="0" w:after="0" w:afterAutospacing="0" w:line="360" w:lineRule="auto"/>
        <w:ind w:left="709"/>
        <w:jc w:val="both"/>
        <w:textAlignment w:val="baseline"/>
        <w:rPr>
          <w:color w:val="000000"/>
          <w:sz w:val="28"/>
          <w:szCs w:val="28"/>
        </w:rPr>
      </w:pPr>
    </w:p>
    <w:p w14:paraId="7FCD2F91" w14:textId="310F77C1" w:rsidR="002C3E0B" w:rsidRPr="00F1428B" w:rsidRDefault="002C3E0B" w:rsidP="009F6841">
      <w:pPr>
        <w:pStyle w:val="a4"/>
        <w:widowControl w:val="0"/>
        <w:shd w:val="clear" w:color="auto" w:fill="FDFEFF"/>
        <w:spacing w:before="0" w:beforeAutospacing="0" w:after="0" w:afterAutospacing="0" w:line="360" w:lineRule="auto"/>
        <w:ind w:left="709"/>
        <w:jc w:val="both"/>
        <w:textAlignment w:val="baseline"/>
        <w:outlineLvl w:val="0"/>
        <w:rPr>
          <w:color w:val="000000"/>
          <w:sz w:val="28"/>
          <w:szCs w:val="28"/>
        </w:rPr>
      </w:pPr>
      <w:bookmarkStart w:id="2" w:name="_Toc90774339"/>
      <w:r w:rsidRPr="00F1428B">
        <w:rPr>
          <w:b/>
          <w:bCs/>
          <w:color w:val="000000"/>
          <w:sz w:val="28"/>
          <w:szCs w:val="28"/>
        </w:rPr>
        <w:t>2 Изменения в составе и структуре активов предприятия</w:t>
      </w:r>
      <w:bookmarkEnd w:id="2"/>
      <w:r w:rsidRPr="00F1428B">
        <w:rPr>
          <w:b/>
          <w:bCs/>
          <w:color w:val="000000"/>
          <w:sz w:val="28"/>
          <w:szCs w:val="28"/>
        </w:rPr>
        <w:t> </w:t>
      </w:r>
    </w:p>
    <w:p w14:paraId="15D22285" w14:textId="77777777" w:rsidR="002C3E0B" w:rsidRPr="002C3E0B" w:rsidRDefault="002C3E0B" w:rsidP="009F6841">
      <w:pPr>
        <w:pStyle w:val="a3"/>
        <w:widowControl w:val="0"/>
        <w:shd w:val="clear" w:color="auto" w:fill="FDFEFF"/>
        <w:spacing w:line="360" w:lineRule="auto"/>
        <w:ind w:left="0"/>
        <w:contextualSpacing w:val="0"/>
        <w:jc w:val="both"/>
        <w:rPr>
          <w:rFonts w:ascii="Times New Roman" w:eastAsia="Times New Roman" w:hAnsi="Times New Roman" w:cs="Times New Roman"/>
          <w:lang w:eastAsia="ru-RU"/>
        </w:rPr>
      </w:pPr>
    </w:p>
    <w:p w14:paraId="7DA6BC0B" w14:textId="77777777" w:rsidR="002C3E0B" w:rsidRPr="002C3E0B" w:rsidRDefault="002C3E0B" w:rsidP="009F6841">
      <w:pPr>
        <w:pStyle w:val="a3"/>
        <w:widowControl w:val="0"/>
        <w:shd w:val="clear" w:color="auto" w:fill="FDFEFF"/>
        <w:spacing w:line="360" w:lineRule="auto"/>
        <w:ind w:left="0" w:firstLine="709"/>
        <w:contextualSpacing w:val="0"/>
        <w:jc w:val="both"/>
        <w:rPr>
          <w:rFonts w:ascii="Times New Roman" w:eastAsia="Times New Roman" w:hAnsi="Times New Roman" w:cs="Times New Roman"/>
          <w:lang w:eastAsia="ru-RU"/>
        </w:rPr>
      </w:pPr>
      <w:r w:rsidRPr="002C3E0B">
        <w:rPr>
          <w:rFonts w:ascii="Times New Roman" w:eastAsia="Times New Roman" w:hAnsi="Times New Roman" w:cs="Times New Roman"/>
          <w:color w:val="000000"/>
          <w:sz w:val="28"/>
          <w:szCs w:val="28"/>
          <w:lang w:eastAsia="ru-RU"/>
        </w:rPr>
        <w:t>Любое имущество, которое находится в собственности организации, можно объединить в одно понятие – активы предприятия. </w:t>
      </w:r>
    </w:p>
    <w:p w14:paraId="0088E145" w14:textId="77777777" w:rsidR="002C3E0B" w:rsidRPr="002C3E0B" w:rsidRDefault="002C3E0B" w:rsidP="009F6841">
      <w:pPr>
        <w:pStyle w:val="a3"/>
        <w:widowControl w:val="0"/>
        <w:shd w:val="clear" w:color="auto" w:fill="FDFEFF"/>
        <w:spacing w:line="360" w:lineRule="auto"/>
        <w:ind w:left="0" w:firstLine="709"/>
        <w:contextualSpacing w:val="0"/>
        <w:jc w:val="both"/>
        <w:rPr>
          <w:rFonts w:ascii="Times New Roman" w:eastAsia="Times New Roman" w:hAnsi="Times New Roman" w:cs="Times New Roman"/>
          <w:lang w:eastAsia="ru-RU"/>
        </w:rPr>
      </w:pPr>
      <w:r w:rsidRPr="002C3E0B">
        <w:rPr>
          <w:rFonts w:ascii="Times New Roman" w:eastAsia="Times New Roman" w:hAnsi="Times New Roman" w:cs="Times New Roman"/>
          <w:color w:val="000000"/>
          <w:sz w:val="28"/>
          <w:szCs w:val="28"/>
          <w:lang w:eastAsia="ru-RU"/>
        </w:rPr>
        <w:t>Активы предприятия – хозяйственные средства, которые находятся в распоряжении организации. Они являются результатом ее экономической д</w:t>
      </w:r>
      <w:r w:rsidRPr="002C3E0B">
        <w:rPr>
          <w:rFonts w:ascii="Times New Roman" w:eastAsia="Times New Roman" w:hAnsi="Times New Roman" w:cs="Times New Roman"/>
          <w:color w:val="000000"/>
          <w:sz w:val="28"/>
          <w:szCs w:val="28"/>
          <w:lang w:eastAsia="ru-RU"/>
        </w:rPr>
        <w:t>е</w:t>
      </w:r>
      <w:r w:rsidRPr="002C3E0B">
        <w:rPr>
          <w:rFonts w:ascii="Times New Roman" w:eastAsia="Times New Roman" w:hAnsi="Times New Roman" w:cs="Times New Roman"/>
          <w:color w:val="000000"/>
          <w:sz w:val="28"/>
          <w:szCs w:val="28"/>
          <w:lang w:eastAsia="ru-RU"/>
        </w:rPr>
        <w:t>ятельности, используются для дальнейшего извлечения прибыли и развития компании. Они обладают потенциальной возможностью обеспечивать тем или иным способом приток денежных средств. </w:t>
      </w:r>
    </w:p>
    <w:p w14:paraId="2B4ACDBB" w14:textId="77777777" w:rsidR="00800D7F" w:rsidRDefault="002C3E0B" w:rsidP="009F6841">
      <w:pPr>
        <w:pStyle w:val="a3"/>
        <w:widowControl w:val="0"/>
        <w:shd w:val="clear" w:color="auto" w:fill="FDFEFF"/>
        <w:spacing w:line="360" w:lineRule="auto"/>
        <w:ind w:left="0" w:firstLine="709"/>
        <w:contextualSpacing w:val="0"/>
        <w:jc w:val="both"/>
        <w:rPr>
          <w:rFonts w:ascii="Times New Roman" w:eastAsia="Times New Roman" w:hAnsi="Times New Roman" w:cs="Times New Roman"/>
          <w:color w:val="000000"/>
          <w:sz w:val="28"/>
          <w:szCs w:val="28"/>
          <w:lang w:eastAsia="ru-RU"/>
        </w:rPr>
      </w:pPr>
      <w:r w:rsidRPr="002C3E0B">
        <w:rPr>
          <w:rFonts w:ascii="Times New Roman" w:eastAsia="Times New Roman" w:hAnsi="Times New Roman" w:cs="Times New Roman"/>
          <w:color w:val="000000"/>
          <w:sz w:val="28"/>
          <w:szCs w:val="28"/>
          <w:lang w:eastAsia="ru-RU"/>
        </w:rPr>
        <w:t>Классификация и понимание отличительных особенностей каждого в</w:t>
      </w:r>
      <w:r w:rsidRPr="002C3E0B">
        <w:rPr>
          <w:rFonts w:ascii="Times New Roman" w:eastAsia="Times New Roman" w:hAnsi="Times New Roman" w:cs="Times New Roman"/>
          <w:color w:val="000000"/>
          <w:sz w:val="28"/>
          <w:szCs w:val="28"/>
          <w:lang w:eastAsia="ru-RU"/>
        </w:rPr>
        <w:t>и</w:t>
      </w:r>
      <w:r w:rsidRPr="002C3E0B">
        <w:rPr>
          <w:rFonts w:ascii="Times New Roman" w:eastAsia="Times New Roman" w:hAnsi="Times New Roman" w:cs="Times New Roman"/>
          <w:color w:val="000000"/>
          <w:sz w:val="28"/>
          <w:szCs w:val="28"/>
          <w:lang w:eastAsia="ru-RU"/>
        </w:rPr>
        <w:t>да делает возможным оценку деятельности компании по конкретным экон</w:t>
      </w:r>
      <w:r w:rsidRPr="002C3E0B">
        <w:rPr>
          <w:rFonts w:ascii="Times New Roman" w:eastAsia="Times New Roman" w:hAnsi="Times New Roman" w:cs="Times New Roman"/>
          <w:color w:val="000000"/>
          <w:sz w:val="28"/>
          <w:szCs w:val="28"/>
          <w:lang w:eastAsia="ru-RU"/>
        </w:rPr>
        <w:t>о</w:t>
      </w:r>
      <w:r w:rsidRPr="002C3E0B">
        <w:rPr>
          <w:rFonts w:ascii="Times New Roman" w:eastAsia="Times New Roman" w:hAnsi="Times New Roman" w:cs="Times New Roman"/>
          <w:color w:val="000000"/>
          <w:sz w:val="28"/>
          <w:szCs w:val="28"/>
          <w:lang w:eastAsia="ru-RU"/>
        </w:rPr>
        <w:t>мическим параметрам.</w:t>
      </w:r>
    </w:p>
    <w:p w14:paraId="7010C0DA" w14:textId="4600E480" w:rsidR="002C3E0B" w:rsidRDefault="002C3E0B" w:rsidP="009F6841">
      <w:pPr>
        <w:pStyle w:val="a3"/>
        <w:widowControl w:val="0"/>
        <w:shd w:val="clear" w:color="auto" w:fill="FDFEFF"/>
        <w:spacing w:line="360" w:lineRule="auto"/>
        <w:ind w:left="0" w:firstLine="709"/>
        <w:contextualSpacing w:val="0"/>
        <w:jc w:val="both"/>
        <w:rPr>
          <w:rFonts w:ascii="Times New Roman" w:eastAsia="Times New Roman" w:hAnsi="Times New Roman" w:cs="Times New Roman"/>
          <w:color w:val="000000"/>
          <w:sz w:val="28"/>
          <w:szCs w:val="28"/>
          <w:lang w:eastAsia="ru-RU"/>
        </w:rPr>
      </w:pPr>
      <w:r w:rsidRPr="002C3E0B">
        <w:rPr>
          <w:rFonts w:ascii="Times New Roman" w:eastAsia="Times New Roman" w:hAnsi="Times New Roman" w:cs="Times New Roman"/>
          <w:color w:val="000000"/>
          <w:sz w:val="28"/>
          <w:szCs w:val="28"/>
          <w:lang w:eastAsia="ru-RU"/>
        </w:rPr>
        <w:t xml:space="preserve">Данные, полученные в результате такого анализа, помогают принимать взвешенные управленческие решения, разрабатывать стратегию развития. </w:t>
      </w:r>
    </w:p>
    <w:p w14:paraId="308E1F81" w14:textId="77777777" w:rsidR="00800D7F" w:rsidRDefault="00800D7F" w:rsidP="009F6841">
      <w:pPr>
        <w:widowControl w:val="0"/>
        <w:shd w:val="clear" w:color="auto" w:fill="FFFFFF"/>
        <w:spacing w:line="360" w:lineRule="auto"/>
        <w:ind w:firstLine="709"/>
        <w:jc w:val="both"/>
        <w:rPr>
          <w:rFonts w:ascii="Times New Roman" w:hAnsi="Times New Roman" w:cs="Times New Roman"/>
          <w:color w:val="000000"/>
          <w:sz w:val="28"/>
          <w:szCs w:val="28"/>
        </w:rPr>
      </w:pPr>
      <w:r w:rsidRPr="00800D7F">
        <w:rPr>
          <w:rFonts w:ascii="Times New Roman" w:hAnsi="Times New Roman" w:cs="Times New Roman"/>
          <w:color w:val="000000"/>
          <w:sz w:val="28"/>
          <w:szCs w:val="28"/>
        </w:rPr>
        <w:t xml:space="preserve">Сведения о размещении капитала содержатся </w:t>
      </w:r>
      <w:r w:rsidRPr="00800D7F">
        <w:rPr>
          <w:rFonts w:ascii="Times New Roman" w:hAnsi="Times New Roman" w:cs="Times New Roman"/>
          <w:bCs/>
          <w:iCs/>
          <w:color w:val="000000"/>
          <w:sz w:val="28"/>
          <w:szCs w:val="28"/>
        </w:rPr>
        <w:t>в активе баланса</w:t>
      </w:r>
      <w:r w:rsidRPr="00800D7F">
        <w:rPr>
          <w:rFonts w:ascii="Times New Roman" w:hAnsi="Times New Roman" w:cs="Times New Roman"/>
          <w:color w:val="000000"/>
          <w:sz w:val="28"/>
          <w:szCs w:val="28"/>
        </w:rPr>
        <w:t>. Кажд</w:t>
      </w:r>
      <w:r w:rsidRPr="00800D7F">
        <w:rPr>
          <w:rFonts w:ascii="Times New Roman" w:hAnsi="Times New Roman" w:cs="Times New Roman"/>
          <w:color w:val="000000"/>
          <w:sz w:val="28"/>
          <w:szCs w:val="28"/>
        </w:rPr>
        <w:t>о</w:t>
      </w:r>
      <w:r w:rsidRPr="00800D7F">
        <w:rPr>
          <w:rFonts w:ascii="Times New Roman" w:hAnsi="Times New Roman" w:cs="Times New Roman"/>
          <w:color w:val="000000"/>
          <w:sz w:val="28"/>
          <w:szCs w:val="28"/>
        </w:rPr>
        <w:t xml:space="preserve">му виду размещения капитала соответствует определенная статья баланса. </w:t>
      </w:r>
    </w:p>
    <w:p w14:paraId="421E28F8" w14:textId="6FC3407E" w:rsidR="00800D7F" w:rsidRPr="00800D7F" w:rsidRDefault="00800D7F" w:rsidP="009F6841">
      <w:pPr>
        <w:widowControl w:val="0"/>
        <w:shd w:val="clear" w:color="auto" w:fill="FFFFFF"/>
        <w:spacing w:line="360" w:lineRule="auto"/>
        <w:ind w:firstLine="709"/>
        <w:jc w:val="both"/>
        <w:rPr>
          <w:rFonts w:ascii="Times New Roman" w:hAnsi="Times New Roman" w:cs="Times New Roman"/>
          <w:color w:val="000000"/>
          <w:sz w:val="28"/>
          <w:szCs w:val="28"/>
        </w:rPr>
      </w:pPr>
      <w:r w:rsidRPr="00800D7F">
        <w:rPr>
          <w:rFonts w:ascii="Times New Roman" w:hAnsi="Times New Roman" w:cs="Times New Roman"/>
          <w:color w:val="000000"/>
          <w:sz w:val="28"/>
          <w:szCs w:val="28"/>
        </w:rPr>
        <w:t>По этим данным можно установить, какие изменения произошли в а</w:t>
      </w:r>
      <w:r w:rsidRPr="00800D7F">
        <w:rPr>
          <w:rFonts w:ascii="Times New Roman" w:hAnsi="Times New Roman" w:cs="Times New Roman"/>
          <w:color w:val="000000"/>
          <w:sz w:val="28"/>
          <w:szCs w:val="28"/>
        </w:rPr>
        <w:t>к</w:t>
      </w:r>
      <w:r w:rsidRPr="00800D7F">
        <w:rPr>
          <w:rFonts w:ascii="Times New Roman" w:hAnsi="Times New Roman" w:cs="Times New Roman"/>
          <w:color w:val="000000"/>
          <w:sz w:val="28"/>
          <w:szCs w:val="28"/>
        </w:rPr>
        <w:t>тивах предприятия, какую часть составляет недвижимость предприятия, а к</w:t>
      </w:r>
      <w:r w:rsidRPr="00800D7F">
        <w:rPr>
          <w:rFonts w:ascii="Times New Roman" w:hAnsi="Times New Roman" w:cs="Times New Roman"/>
          <w:color w:val="000000"/>
          <w:sz w:val="28"/>
          <w:szCs w:val="28"/>
        </w:rPr>
        <w:t>а</w:t>
      </w:r>
      <w:r w:rsidRPr="00800D7F">
        <w:rPr>
          <w:rFonts w:ascii="Times New Roman" w:hAnsi="Times New Roman" w:cs="Times New Roman"/>
          <w:color w:val="000000"/>
          <w:sz w:val="28"/>
          <w:szCs w:val="28"/>
        </w:rPr>
        <w:t>кую оборотные средства, в том числе в сфере производства и обращения.</w:t>
      </w:r>
    </w:p>
    <w:p w14:paraId="6B57CBC5" w14:textId="77777777" w:rsidR="00F1428B" w:rsidRDefault="00800D7F" w:rsidP="009F6841">
      <w:pPr>
        <w:pStyle w:val="a3"/>
        <w:widowControl w:val="0"/>
        <w:shd w:val="clear" w:color="auto" w:fill="FDFEFF"/>
        <w:spacing w:line="360" w:lineRule="auto"/>
        <w:ind w:left="0" w:firstLine="709"/>
        <w:contextualSpacing w:val="0"/>
        <w:jc w:val="both"/>
        <w:rPr>
          <w:rFonts w:ascii="Times New Roman" w:hAnsi="Times New Roman" w:cs="Times New Roman"/>
          <w:color w:val="000000"/>
          <w:sz w:val="28"/>
          <w:szCs w:val="28"/>
        </w:rPr>
      </w:pPr>
      <w:r w:rsidRPr="00800D7F">
        <w:rPr>
          <w:rFonts w:ascii="Times New Roman" w:hAnsi="Times New Roman" w:cs="Times New Roman"/>
          <w:bCs/>
          <w:iCs/>
          <w:color w:val="000000"/>
          <w:sz w:val="28"/>
          <w:szCs w:val="28"/>
        </w:rPr>
        <w:t>Главным признаком группировки статей актива баланса считается ст</w:t>
      </w:r>
      <w:r w:rsidRPr="00800D7F">
        <w:rPr>
          <w:rFonts w:ascii="Times New Roman" w:hAnsi="Times New Roman" w:cs="Times New Roman"/>
          <w:bCs/>
          <w:iCs/>
          <w:color w:val="000000"/>
          <w:sz w:val="28"/>
          <w:szCs w:val="28"/>
        </w:rPr>
        <w:t>е</w:t>
      </w:r>
      <w:r w:rsidRPr="00800D7F">
        <w:rPr>
          <w:rFonts w:ascii="Times New Roman" w:hAnsi="Times New Roman" w:cs="Times New Roman"/>
          <w:bCs/>
          <w:iCs/>
          <w:color w:val="000000"/>
          <w:sz w:val="28"/>
          <w:szCs w:val="28"/>
        </w:rPr>
        <w:t>пень их ликвидности</w:t>
      </w:r>
      <w:r w:rsidRPr="00800D7F">
        <w:rPr>
          <w:rFonts w:ascii="Times New Roman" w:hAnsi="Times New Roman" w:cs="Times New Roman"/>
          <w:color w:val="000000"/>
          <w:sz w:val="28"/>
          <w:szCs w:val="28"/>
        </w:rPr>
        <w:t xml:space="preserve"> (скорость превращения в денежную наличность). </w:t>
      </w:r>
    </w:p>
    <w:p w14:paraId="5419F822" w14:textId="6272CE1E" w:rsidR="00800D7F" w:rsidRDefault="00800D7F" w:rsidP="009F6841">
      <w:pPr>
        <w:pStyle w:val="a3"/>
        <w:widowControl w:val="0"/>
        <w:shd w:val="clear" w:color="auto" w:fill="FDFEFF"/>
        <w:spacing w:line="360" w:lineRule="auto"/>
        <w:ind w:left="0"/>
        <w:contextualSpacing w:val="0"/>
        <w:jc w:val="both"/>
        <w:rPr>
          <w:rFonts w:ascii="Times New Roman" w:eastAsia="Times New Roman" w:hAnsi="Times New Roman" w:cs="Times New Roman"/>
          <w:color w:val="000000"/>
          <w:sz w:val="28"/>
          <w:szCs w:val="28"/>
          <w:lang w:eastAsia="ru-RU"/>
        </w:rPr>
      </w:pPr>
      <w:r w:rsidRPr="00800D7F">
        <w:rPr>
          <w:rFonts w:ascii="Times New Roman" w:hAnsi="Times New Roman" w:cs="Times New Roman"/>
          <w:color w:val="000000"/>
          <w:sz w:val="28"/>
          <w:szCs w:val="28"/>
        </w:rPr>
        <w:t>По этому признаку все активы баланса подразделяются на долгосрочные, или основной капитал (I раздел баланса - «</w:t>
      </w:r>
      <w:proofErr w:type="spellStart"/>
      <w:r w:rsidRPr="00800D7F">
        <w:rPr>
          <w:rFonts w:ascii="Times New Roman" w:hAnsi="Times New Roman" w:cs="Times New Roman"/>
          <w:color w:val="000000"/>
          <w:sz w:val="28"/>
          <w:szCs w:val="28"/>
        </w:rPr>
        <w:t>Внеоборотные</w:t>
      </w:r>
      <w:proofErr w:type="spellEnd"/>
      <w:r w:rsidRPr="00800D7F">
        <w:rPr>
          <w:rFonts w:ascii="Times New Roman" w:hAnsi="Times New Roman" w:cs="Times New Roman"/>
          <w:color w:val="000000"/>
          <w:sz w:val="28"/>
          <w:szCs w:val="28"/>
        </w:rPr>
        <w:t xml:space="preserve"> активы») и оборотные активы (</w:t>
      </w:r>
      <w:proofErr w:type="spellStart"/>
      <w:r w:rsidRPr="00800D7F">
        <w:rPr>
          <w:rFonts w:ascii="Times New Roman" w:hAnsi="Times New Roman" w:cs="Times New Roman"/>
          <w:color w:val="000000"/>
          <w:sz w:val="28"/>
          <w:szCs w:val="28"/>
        </w:rPr>
        <w:t>II</w:t>
      </w:r>
      <w:proofErr w:type="spellEnd"/>
      <w:r w:rsidRPr="00800D7F">
        <w:rPr>
          <w:rFonts w:ascii="Times New Roman" w:hAnsi="Times New Roman" w:cs="Times New Roman"/>
          <w:color w:val="000000"/>
          <w:sz w:val="28"/>
          <w:szCs w:val="28"/>
        </w:rPr>
        <w:t xml:space="preserve"> раздел баланса - «Оборотные активы»)</w:t>
      </w:r>
      <w:r w:rsidR="0094625D">
        <w:rPr>
          <w:rFonts w:ascii="Times New Roman" w:hAnsi="Times New Roman" w:cs="Times New Roman"/>
          <w:color w:val="000000"/>
          <w:sz w:val="28"/>
          <w:szCs w:val="28"/>
        </w:rPr>
        <w:t xml:space="preserve">. </w:t>
      </w:r>
      <w:r w:rsidR="002C3E0B" w:rsidRPr="002C3E0B">
        <w:rPr>
          <w:rFonts w:ascii="Times New Roman" w:eastAsia="Times New Roman" w:hAnsi="Times New Roman" w:cs="Times New Roman"/>
          <w:color w:val="000000"/>
          <w:sz w:val="28"/>
          <w:szCs w:val="28"/>
          <w:lang w:eastAsia="ru-RU"/>
        </w:rPr>
        <w:t>Данные представлены в таблице 1.</w:t>
      </w:r>
    </w:p>
    <w:p w14:paraId="5955C3E8" w14:textId="4297C97F" w:rsidR="002C3E0B" w:rsidRPr="002C3E0B" w:rsidRDefault="002C3E0B" w:rsidP="009F6841">
      <w:pPr>
        <w:pStyle w:val="a3"/>
        <w:widowControl w:val="0"/>
        <w:shd w:val="clear" w:color="auto" w:fill="FDFEFF"/>
        <w:spacing w:line="360" w:lineRule="auto"/>
        <w:ind w:left="0"/>
        <w:contextualSpacing w:val="0"/>
        <w:jc w:val="both"/>
        <w:rPr>
          <w:rFonts w:ascii="Times New Roman" w:eastAsia="Times New Roman" w:hAnsi="Times New Roman" w:cs="Times New Roman"/>
          <w:lang w:eastAsia="ru-RU"/>
        </w:rPr>
      </w:pPr>
      <w:r>
        <w:rPr>
          <w:rFonts w:ascii="Times New Roman" w:eastAsia="Times New Roman" w:hAnsi="Times New Roman" w:cs="Times New Roman"/>
          <w:color w:val="000000"/>
          <w:sz w:val="28"/>
          <w:szCs w:val="28"/>
          <w:lang w:eastAsia="ru-RU"/>
        </w:rPr>
        <w:lastRenderedPageBreak/>
        <w:t>Таблица 1</w:t>
      </w:r>
      <w:r w:rsidRPr="002C3E0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Изменения в составе структуры активов предприятия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160"/>
        <w:gridCol w:w="992"/>
        <w:gridCol w:w="1160"/>
        <w:gridCol w:w="992"/>
        <w:gridCol w:w="1211"/>
        <w:gridCol w:w="1416"/>
        <w:gridCol w:w="1242"/>
      </w:tblGrid>
      <w:tr w:rsidR="00C03739" w:rsidRPr="00C03739" w14:paraId="027BFBA2" w14:textId="77777777" w:rsidTr="008E076E">
        <w:trPr>
          <w:trHeight w:val="645"/>
        </w:trPr>
        <w:tc>
          <w:tcPr>
            <w:tcW w:w="829" w:type="pct"/>
            <w:vMerge w:val="restart"/>
            <w:shd w:val="clear" w:color="auto" w:fill="auto"/>
            <w:vAlign w:val="center"/>
          </w:tcPr>
          <w:p w14:paraId="5DF529E7" w14:textId="6AF5BAE4" w:rsidR="00C03739" w:rsidRPr="00C03739" w:rsidRDefault="00C03739" w:rsidP="009F6841">
            <w:pPr>
              <w:widowControl w:val="0"/>
              <w:jc w:val="center"/>
              <w:rPr>
                <w:rFonts w:ascii="Times New Roman" w:eastAsia="Times New Roman" w:hAnsi="Times New Roman" w:cs="Times New Roman"/>
                <w:b/>
                <w:bCs/>
                <w:color w:val="000000"/>
                <w:sz w:val="20"/>
                <w:szCs w:val="20"/>
                <w:lang w:eastAsia="ru-RU"/>
              </w:rPr>
            </w:pPr>
            <w:r w:rsidRPr="00C03739">
              <w:rPr>
                <w:rFonts w:ascii="Times New Roman" w:eastAsia="Times New Roman" w:hAnsi="Times New Roman" w:cs="Times New Roman"/>
                <w:color w:val="000000"/>
                <w:sz w:val="20"/>
                <w:szCs w:val="20"/>
                <w:lang w:eastAsia="ru-RU"/>
              </w:rPr>
              <w:t>Структурные элементы</w:t>
            </w:r>
          </w:p>
        </w:tc>
        <w:tc>
          <w:tcPr>
            <w:tcW w:w="1103" w:type="pct"/>
            <w:gridSpan w:val="2"/>
            <w:shd w:val="clear" w:color="auto" w:fill="auto"/>
            <w:vAlign w:val="center"/>
          </w:tcPr>
          <w:p w14:paraId="64192188" w14:textId="7B14C675"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31.12.2019</w:t>
            </w:r>
          </w:p>
        </w:tc>
        <w:tc>
          <w:tcPr>
            <w:tcW w:w="1103" w:type="pct"/>
            <w:gridSpan w:val="2"/>
            <w:shd w:val="clear" w:color="auto" w:fill="auto"/>
            <w:vAlign w:val="center"/>
          </w:tcPr>
          <w:p w14:paraId="2DE5024E" w14:textId="670E7DAD"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31.12.2020</w:t>
            </w:r>
          </w:p>
        </w:tc>
        <w:tc>
          <w:tcPr>
            <w:tcW w:w="1965" w:type="pct"/>
            <w:gridSpan w:val="3"/>
            <w:shd w:val="clear" w:color="auto" w:fill="auto"/>
            <w:vAlign w:val="center"/>
          </w:tcPr>
          <w:p w14:paraId="62B263B9" w14:textId="77777777"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Изменения</w:t>
            </w:r>
          </w:p>
          <w:p w14:paraId="657988A4" w14:textId="70A89535"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 xml:space="preserve">2019/2020 </w:t>
            </w:r>
            <w:proofErr w:type="spellStart"/>
            <w:proofErr w:type="gramStart"/>
            <w:r w:rsidRPr="00C03739">
              <w:rPr>
                <w:rFonts w:ascii="Times New Roman" w:eastAsia="Times New Roman" w:hAnsi="Times New Roman" w:cs="Times New Roman"/>
                <w:color w:val="000000"/>
                <w:sz w:val="20"/>
                <w:szCs w:val="20"/>
                <w:lang w:eastAsia="ru-RU"/>
              </w:rPr>
              <w:t>гг</w:t>
            </w:r>
            <w:proofErr w:type="spellEnd"/>
            <w:proofErr w:type="gramEnd"/>
          </w:p>
        </w:tc>
      </w:tr>
      <w:tr w:rsidR="00C03739" w:rsidRPr="00C03739" w14:paraId="03E9DBCE" w14:textId="77777777" w:rsidTr="008E076E">
        <w:trPr>
          <w:trHeight w:val="645"/>
        </w:trPr>
        <w:tc>
          <w:tcPr>
            <w:tcW w:w="829" w:type="pct"/>
            <w:vMerge/>
            <w:shd w:val="clear" w:color="auto" w:fill="auto"/>
            <w:vAlign w:val="center"/>
          </w:tcPr>
          <w:p w14:paraId="69713996" w14:textId="237C681B" w:rsidR="00C03739" w:rsidRPr="00C03739" w:rsidRDefault="00C03739" w:rsidP="009F6841">
            <w:pPr>
              <w:widowControl w:val="0"/>
              <w:jc w:val="center"/>
              <w:rPr>
                <w:rFonts w:ascii="Times New Roman" w:eastAsia="Times New Roman" w:hAnsi="Times New Roman" w:cs="Times New Roman"/>
                <w:b/>
                <w:bCs/>
                <w:color w:val="000000"/>
                <w:sz w:val="20"/>
                <w:szCs w:val="20"/>
                <w:lang w:eastAsia="ru-RU"/>
              </w:rPr>
            </w:pPr>
          </w:p>
        </w:tc>
        <w:tc>
          <w:tcPr>
            <w:tcW w:w="599" w:type="pct"/>
            <w:shd w:val="clear" w:color="auto" w:fill="auto"/>
            <w:vAlign w:val="center"/>
          </w:tcPr>
          <w:p w14:paraId="37BB1120" w14:textId="2D4318E2"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Абсолю</w:t>
            </w:r>
            <w:r w:rsidRPr="00C03739">
              <w:rPr>
                <w:rFonts w:ascii="Times New Roman" w:eastAsia="Times New Roman" w:hAnsi="Times New Roman" w:cs="Times New Roman"/>
                <w:color w:val="000000"/>
                <w:sz w:val="20"/>
                <w:szCs w:val="20"/>
                <w:lang w:eastAsia="ru-RU"/>
              </w:rPr>
              <w:t>т</w:t>
            </w:r>
            <w:r w:rsidRPr="00C03739">
              <w:rPr>
                <w:rFonts w:ascii="Times New Roman" w:eastAsia="Times New Roman" w:hAnsi="Times New Roman" w:cs="Times New Roman"/>
                <w:color w:val="000000"/>
                <w:sz w:val="20"/>
                <w:szCs w:val="20"/>
                <w:lang w:eastAsia="ru-RU"/>
              </w:rPr>
              <w:t>ная вел</w:t>
            </w:r>
            <w:r w:rsidRPr="00C03739">
              <w:rPr>
                <w:rFonts w:ascii="Times New Roman" w:eastAsia="Times New Roman" w:hAnsi="Times New Roman" w:cs="Times New Roman"/>
                <w:color w:val="000000"/>
                <w:sz w:val="20"/>
                <w:szCs w:val="20"/>
                <w:lang w:eastAsia="ru-RU"/>
              </w:rPr>
              <w:t>и</w:t>
            </w:r>
            <w:r w:rsidRPr="00C03739">
              <w:rPr>
                <w:rFonts w:ascii="Times New Roman" w:eastAsia="Times New Roman" w:hAnsi="Times New Roman" w:cs="Times New Roman"/>
                <w:color w:val="000000"/>
                <w:sz w:val="20"/>
                <w:szCs w:val="20"/>
                <w:lang w:eastAsia="ru-RU"/>
              </w:rPr>
              <w:t xml:space="preserve">чина, </w:t>
            </w:r>
            <w:proofErr w:type="spellStart"/>
            <w:r w:rsidRPr="00C03739">
              <w:rPr>
                <w:rFonts w:ascii="Times New Roman" w:eastAsia="Times New Roman" w:hAnsi="Times New Roman" w:cs="Times New Roman"/>
                <w:color w:val="000000"/>
                <w:sz w:val="20"/>
                <w:szCs w:val="20"/>
                <w:lang w:eastAsia="ru-RU"/>
              </w:rPr>
              <w:t>тыс.р</w:t>
            </w:r>
            <w:proofErr w:type="spellEnd"/>
            <w:r w:rsidRPr="00C03739">
              <w:rPr>
                <w:rFonts w:ascii="Times New Roman" w:eastAsia="Times New Roman" w:hAnsi="Times New Roman" w:cs="Times New Roman"/>
                <w:color w:val="000000"/>
                <w:sz w:val="20"/>
                <w:szCs w:val="20"/>
                <w:lang w:eastAsia="ru-RU"/>
              </w:rPr>
              <w:t>.</w:t>
            </w:r>
          </w:p>
        </w:tc>
        <w:tc>
          <w:tcPr>
            <w:tcW w:w="505" w:type="pct"/>
            <w:shd w:val="clear" w:color="auto" w:fill="auto"/>
            <w:vAlign w:val="center"/>
          </w:tcPr>
          <w:p w14:paraId="1E8CDD1B" w14:textId="021E5D4A"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Удел</w:t>
            </w:r>
            <w:r w:rsidRPr="00C03739">
              <w:rPr>
                <w:rFonts w:ascii="Times New Roman" w:eastAsia="Times New Roman" w:hAnsi="Times New Roman" w:cs="Times New Roman"/>
                <w:color w:val="000000"/>
                <w:sz w:val="20"/>
                <w:szCs w:val="20"/>
                <w:lang w:eastAsia="ru-RU"/>
              </w:rPr>
              <w:t>ь</w:t>
            </w:r>
            <w:r w:rsidRPr="00C03739">
              <w:rPr>
                <w:rFonts w:ascii="Times New Roman" w:eastAsia="Times New Roman" w:hAnsi="Times New Roman" w:cs="Times New Roman"/>
                <w:color w:val="000000"/>
                <w:sz w:val="20"/>
                <w:szCs w:val="20"/>
                <w:lang w:eastAsia="ru-RU"/>
              </w:rPr>
              <w:t>ный вес во всех активах, %</w:t>
            </w:r>
          </w:p>
        </w:tc>
        <w:tc>
          <w:tcPr>
            <w:tcW w:w="598" w:type="pct"/>
            <w:shd w:val="clear" w:color="auto" w:fill="auto"/>
            <w:vAlign w:val="center"/>
          </w:tcPr>
          <w:p w14:paraId="1D0B1E8A" w14:textId="61ED8DED"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Абсолю</w:t>
            </w:r>
            <w:r w:rsidRPr="00C03739">
              <w:rPr>
                <w:rFonts w:ascii="Times New Roman" w:eastAsia="Times New Roman" w:hAnsi="Times New Roman" w:cs="Times New Roman"/>
                <w:color w:val="000000"/>
                <w:sz w:val="20"/>
                <w:szCs w:val="20"/>
                <w:lang w:eastAsia="ru-RU"/>
              </w:rPr>
              <w:t>т</w:t>
            </w:r>
            <w:r w:rsidRPr="00C03739">
              <w:rPr>
                <w:rFonts w:ascii="Times New Roman" w:eastAsia="Times New Roman" w:hAnsi="Times New Roman" w:cs="Times New Roman"/>
                <w:color w:val="000000"/>
                <w:sz w:val="20"/>
                <w:szCs w:val="20"/>
                <w:lang w:eastAsia="ru-RU"/>
              </w:rPr>
              <w:t>ная вел</w:t>
            </w:r>
            <w:r w:rsidRPr="00C03739">
              <w:rPr>
                <w:rFonts w:ascii="Times New Roman" w:eastAsia="Times New Roman" w:hAnsi="Times New Roman" w:cs="Times New Roman"/>
                <w:color w:val="000000"/>
                <w:sz w:val="20"/>
                <w:szCs w:val="20"/>
                <w:lang w:eastAsia="ru-RU"/>
              </w:rPr>
              <w:t>и</w:t>
            </w:r>
            <w:r w:rsidRPr="00C03739">
              <w:rPr>
                <w:rFonts w:ascii="Times New Roman" w:eastAsia="Times New Roman" w:hAnsi="Times New Roman" w:cs="Times New Roman"/>
                <w:color w:val="000000"/>
                <w:sz w:val="20"/>
                <w:szCs w:val="20"/>
                <w:lang w:eastAsia="ru-RU"/>
              </w:rPr>
              <w:t xml:space="preserve">чина, </w:t>
            </w:r>
            <w:proofErr w:type="spellStart"/>
            <w:r w:rsidRPr="00C03739">
              <w:rPr>
                <w:rFonts w:ascii="Times New Roman" w:eastAsia="Times New Roman" w:hAnsi="Times New Roman" w:cs="Times New Roman"/>
                <w:color w:val="000000"/>
                <w:sz w:val="20"/>
                <w:szCs w:val="20"/>
                <w:lang w:eastAsia="ru-RU"/>
              </w:rPr>
              <w:t>тыс.р</w:t>
            </w:r>
            <w:proofErr w:type="spellEnd"/>
            <w:r w:rsidRPr="00C03739">
              <w:rPr>
                <w:rFonts w:ascii="Times New Roman" w:eastAsia="Times New Roman" w:hAnsi="Times New Roman" w:cs="Times New Roman"/>
                <w:color w:val="000000"/>
                <w:sz w:val="20"/>
                <w:szCs w:val="20"/>
                <w:lang w:eastAsia="ru-RU"/>
              </w:rPr>
              <w:t>.</w:t>
            </w:r>
          </w:p>
        </w:tc>
        <w:tc>
          <w:tcPr>
            <w:tcW w:w="505" w:type="pct"/>
            <w:shd w:val="clear" w:color="auto" w:fill="auto"/>
            <w:vAlign w:val="center"/>
          </w:tcPr>
          <w:p w14:paraId="4E9F63C8" w14:textId="716A9B78"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Удел</w:t>
            </w:r>
            <w:r w:rsidRPr="00C03739">
              <w:rPr>
                <w:rFonts w:ascii="Times New Roman" w:eastAsia="Times New Roman" w:hAnsi="Times New Roman" w:cs="Times New Roman"/>
                <w:color w:val="000000"/>
                <w:sz w:val="20"/>
                <w:szCs w:val="20"/>
                <w:lang w:eastAsia="ru-RU"/>
              </w:rPr>
              <w:t>ь</w:t>
            </w:r>
            <w:r w:rsidRPr="00C03739">
              <w:rPr>
                <w:rFonts w:ascii="Times New Roman" w:eastAsia="Times New Roman" w:hAnsi="Times New Roman" w:cs="Times New Roman"/>
                <w:color w:val="000000"/>
                <w:sz w:val="20"/>
                <w:szCs w:val="20"/>
                <w:lang w:eastAsia="ru-RU"/>
              </w:rPr>
              <w:t>ный вес во всех активах, %</w:t>
            </w:r>
          </w:p>
        </w:tc>
        <w:tc>
          <w:tcPr>
            <w:tcW w:w="615" w:type="pct"/>
            <w:shd w:val="clear" w:color="auto" w:fill="auto"/>
            <w:vAlign w:val="center"/>
          </w:tcPr>
          <w:p w14:paraId="53C3CCB7" w14:textId="21DB4601"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Абсолю</w:t>
            </w:r>
            <w:r w:rsidRPr="00C03739">
              <w:rPr>
                <w:rFonts w:ascii="Times New Roman" w:eastAsia="Times New Roman" w:hAnsi="Times New Roman" w:cs="Times New Roman"/>
                <w:color w:val="000000"/>
                <w:sz w:val="20"/>
                <w:szCs w:val="20"/>
                <w:lang w:eastAsia="ru-RU"/>
              </w:rPr>
              <w:t>т</w:t>
            </w:r>
            <w:r w:rsidRPr="00C03739">
              <w:rPr>
                <w:rFonts w:ascii="Times New Roman" w:eastAsia="Times New Roman" w:hAnsi="Times New Roman" w:cs="Times New Roman"/>
                <w:color w:val="000000"/>
                <w:sz w:val="20"/>
                <w:szCs w:val="20"/>
                <w:lang w:eastAsia="ru-RU"/>
              </w:rPr>
              <w:t xml:space="preserve">ное, </w:t>
            </w:r>
            <w:proofErr w:type="spellStart"/>
            <w:r w:rsidRPr="00C03739">
              <w:rPr>
                <w:rFonts w:ascii="Times New Roman" w:eastAsia="Times New Roman" w:hAnsi="Times New Roman" w:cs="Times New Roman"/>
                <w:color w:val="000000"/>
                <w:sz w:val="20"/>
                <w:szCs w:val="20"/>
                <w:lang w:eastAsia="ru-RU"/>
              </w:rPr>
              <w:t>тыс.р</w:t>
            </w:r>
            <w:proofErr w:type="spellEnd"/>
            <w:r w:rsidRPr="00C03739">
              <w:rPr>
                <w:rFonts w:ascii="Times New Roman" w:eastAsia="Times New Roman" w:hAnsi="Times New Roman" w:cs="Times New Roman"/>
                <w:color w:val="000000"/>
                <w:sz w:val="20"/>
                <w:szCs w:val="20"/>
                <w:lang w:eastAsia="ru-RU"/>
              </w:rPr>
              <w:t>.</w:t>
            </w:r>
          </w:p>
        </w:tc>
        <w:tc>
          <w:tcPr>
            <w:tcW w:w="719" w:type="pct"/>
            <w:shd w:val="clear" w:color="auto" w:fill="auto"/>
            <w:vAlign w:val="center"/>
          </w:tcPr>
          <w:p w14:paraId="19917940" w14:textId="74194E21"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Относител</w:t>
            </w:r>
            <w:r w:rsidRPr="00C03739">
              <w:rPr>
                <w:rFonts w:ascii="Times New Roman" w:eastAsia="Times New Roman" w:hAnsi="Times New Roman" w:cs="Times New Roman"/>
                <w:color w:val="000000"/>
                <w:sz w:val="20"/>
                <w:szCs w:val="20"/>
                <w:lang w:eastAsia="ru-RU"/>
              </w:rPr>
              <w:t>ь</w:t>
            </w:r>
            <w:r w:rsidRPr="00C03739">
              <w:rPr>
                <w:rFonts w:ascii="Times New Roman" w:eastAsia="Times New Roman" w:hAnsi="Times New Roman" w:cs="Times New Roman"/>
                <w:color w:val="000000"/>
                <w:sz w:val="20"/>
                <w:szCs w:val="20"/>
                <w:lang w:eastAsia="ru-RU"/>
              </w:rPr>
              <w:t>ное, %</w:t>
            </w:r>
          </w:p>
        </w:tc>
        <w:tc>
          <w:tcPr>
            <w:tcW w:w="631" w:type="pct"/>
            <w:shd w:val="clear" w:color="auto" w:fill="auto"/>
            <w:vAlign w:val="center"/>
          </w:tcPr>
          <w:p w14:paraId="7CE54DE2" w14:textId="09D749EB" w:rsidR="00C03739" w:rsidRPr="00C03739" w:rsidRDefault="00C03739" w:rsidP="009F6841">
            <w:pPr>
              <w:widowControl w:val="0"/>
              <w:jc w:val="center"/>
              <w:rPr>
                <w:rFonts w:ascii="Times New Roman" w:eastAsia="Times New Roman" w:hAnsi="Times New Roman" w:cs="Times New Roman"/>
                <w:color w:val="000000"/>
                <w:sz w:val="20"/>
                <w:szCs w:val="20"/>
                <w:lang w:eastAsia="ru-RU"/>
              </w:rPr>
            </w:pPr>
            <w:r w:rsidRPr="00C03739">
              <w:rPr>
                <w:rFonts w:ascii="Times New Roman" w:eastAsia="Times New Roman" w:hAnsi="Times New Roman" w:cs="Times New Roman"/>
                <w:color w:val="000000"/>
                <w:sz w:val="20"/>
                <w:szCs w:val="20"/>
                <w:lang w:eastAsia="ru-RU"/>
              </w:rPr>
              <w:t>Структу</w:t>
            </w:r>
            <w:r w:rsidRPr="00C03739">
              <w:rPr>
                <w:rFonts w:ascii="Times New Roman" w:eastAsia="Times New Roman" w:hAnsi="Times New Roman" w:cs="Times New Roman"/>
                <w:color w:val="000000"/>
                <w:sz w:val="20"/>
                <w:szCs w:val="20"/>
                <w:lang w:eastAsia="ru-RU"/>
              </w:rPr>
              <w:t>р</w:t>
            </w:r>
            <w:r w:rsidRPr="00C03739">
              <w:rPr>
                <w:rFonts w:ascii="Times New Roman" w:eastAsia="Times New Roman" w:hAnsi="Times New Roman" w:cs="Times New Roman"/>
                <w:color w:val="000000"/>
                <w:sz w:val="20"/>
                <w:szCs w:val="20"/>
                <w:lang w:eastAsia="ru-RU"/>
              </w:rPr>
              <w:t>ное, %</w:t>
            </w:r>
          </w:p>
        </w:tc>
      </w:tr>
      <w:tr w:rsidR="00C03739" w:rsidRPr="007125CE" w14:paraId="6065D25F" w14:textId="77777777" w:rsidTr="008E076E">
        <w:trPr>
          <w:trHeight w:val="645"/>
        </w:trPr>
        <w:tc>
          <w:tcPr>
            <w:tcW w:w="829" w:type="pct"/>
            <w:shd w:val="clear" w:color="auto" w:fill="auto"/>
            <w:vAlign w:val="bottom"/>
            <w:hideMark/>
          </w:tcPr>
          <w:p w14:paraId="252F9AF7" w14:textId="77777777" w:rsidR="00C03739" w:rsidRPr="007125CE" w:rsidRDefault="00C03739" w:rsidP="009F6841">
            <w:pPr>
              <w:widowControl w:val="0"/>
              <w:rPr>
                <w:rFonts w:ascii="Times New Roman" w:eastAsia="Times New Roman" w:hAnsi="Times New Roman" w:cs="Times New Roman"/>
                <w:bCs/>
                <w:color w:val="000000"/>
                <w:sz w:val="20"/>
                <w:szCs w:val="20"/>
                <w:lang w:eastAsia="ru-RU"/>
              </w:rPr>
            </w:pPr>
            <w:proofErr w:type="spellStart"/>
            <w:r w:rsidRPr="007125CE">
              <w:rPr>
                <w:rFonts w:ascii="Times New Roman" w:eastAsia="Times New Roman" w:hAnsi="Times New Roman" w:cs="Times New Roman"/>
                <w:bCs/>
                <w:color w:val="000000"/>
                <w:sz w:val="20"/>
                <w:szCs w:val="20"/>
                <w:lang w:eastAsia="ru-RU"/>
              </w:rPr>
              <w:t>Внеоборо</w:t>
            </w:r>
            <w:r w:rsidRPr="007125CE">
              <w:rPr>
                <w:rFonts w:ascii="Times New Roman" w:eastAsia="Times New Roman" w:hAnsi="Times New Roman" w:cs="Times New Roman"/>
                <w:bCs/>
                <w:color w:val="000000"/>
                <w:sz w:val="20"/>
                <w:szCs w:val="20"/>
                <w:lang w:eastAsia="ru-RU"/>
              </w:rPr>
              <w:t>т</w:t>
            </w:r>
            <w:r w:rsidRPr="007125CE">
              <w:rPr>
                <w:rFonts w:ascii="Times New Roman" w:eastAsia="Times New Roman" w:hAnsi="Times New Roman" w:cs="Times New Roman"/>
                <w:bCs/>
                <w:color w:val="000000"/>
                <w:sz w:val="20"/>
                <w:szCs w:val="20"/>
                <w:lang w:eastAsia="ru-RU"/>
              </w:rPr>
              <w:t>ные</w:t>
            </w:r>
            <w:proofErr w:type="spellEnd"/>
            <w:r w:rsidRPr="007125CE">
              <w:rPr>
                <w:rFonts w:ascii="Times New Roman" w:eastAsia="Times New Roman" w:hAnsi="Times New Roman" w:cs="Times New Roman"/>
                <w:bCs/>
                <w:color w:val="000000"/>
                <w:sz w:val="20"/>
                <w:szCs w:val="20"/>
                <w:lang w:eastAsia="ru-RU"/>
              </w:rPr>
              <w:t xml:space="preserve"> активы</w:t>
            </w:r>
            <w:r w:rsidRPr="007125CE">
              <w:rPr>
                <w:rFonts w:ascii="Times New Roman" w:eastAsia="Times New Roman" w:hAnsi="Times New Roman" w:cs="Times New Roman"/>
                <w:color w:val="000000"/>
                <w:sz w:val="20"/>
                <w:szCs w:val="20"/>
                <w:lang w:eastAsia="ru-RU"/>
              </w:rPr>
              <w:t>, всего</w:t>
            </w:r>
          </w:p>
        </w:tc>
        <w:tc>
          <w:tcPr>
            <w:tcW w:w="599" w:type="pct"/>
            <w:shd w:val="clear" w:color="auto" w:fill="auto"/>
            <w:vAlign w:val="bottom"/>
            <w:hideMark/>
          </w:tcPr>
          <w:p w14:paraId="2E58B259"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150997401</w:t>
            </w:r>
          </w:p>
        </w:tc>
        <w:tc>
          <w:tcPr>
            <w:tcW w:w="505" w:type="pct"/>
            <w:shd w:val="clear" w:color="auto" w:fill="auto"/>
            <w:vAlign w:val="bottom"/>
            <w:hideMark/>
          </w:tcPr>
          <w:p w14:paraId="1BBED827"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73,11</w:t>
            </w:r>
          </w:p>
        </w:tc>
        <w:tc>
          <w:tcPr>
            <w:tcW w:w="598" w:type="pct"/>
            <w:shd w:val="clear" w:color="auto" w:fill="auto"/>
            <w:vAlign w:val="bottom"/>
            <w:hideMark/>
          </w:tcPr>
          <w:p w14:paraId="0376FF27"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168941980</w:t>
            </w:r>
          </w:p>
        </w:tc>
        <w:tc>
          <w:tcPr>
            <w:tcW w:w="505" w:type="pct"/>
            <w:shd w:val="clear" w:color="auto" w:fill="auto"/>
            <w:vAlign w:val="bottom"/>
            <w:hideMark/>
          </w:tcPr>
          <w:p w14:paraId="07272A60"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72,15</w:t>
            </w:r>
          </w:p>
        </w:tc>
        <w:tc>
          <w:tcPr>
            <w:tcW w:w="615" w:type="pct"/>
            <w:shd w:val="clear" w:color="auto" w:fill="auto"/>
            <w:vAlign w:val="bottom"/>
            <w:hideMark/>
          </w:tcPr>
          <w:p w14:paraId="049168FD"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17944579</w:t>
            </w:r>
          </w:p>
        </w:tc>
        <w:tc>
          <w:tcPr>
            <w:tcW w:w="719" w:type="pct"/>
            <w:shd w:val="clear" w:color="auto" w:fill="auto"/>
            <w:vAlign w:val="bottom"/>
            <w:hideMark/>
          </w:tcPr>
          <w:p w14:paraId="597569A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111,88</w:t>
            </w:r>
          </w:p>
        </w:tc>
        <w:tc>
          <w:tcPr>
            <w:tcW w:w="631" w:type="pct"/>
            <w:shd w:val="clear" w:color="auto" w:fill="auto"/>
            <w:vAlign w:val="bottom"/>
            <w:hideMark/>
          </w:tcPr>
          <w:p w14:paraId="0863314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-0,97</w:t>
            </w:r>
          </w:p>
        </w:tc>
      </w:tr>
      <w:tr w:rsidR="00C03739" w:rsidRPr="007125CE" w14:paraId="6BCDFEBE" w14:textId="77777777" w:rsidTr="008E076E">
        <w:trPr>
          <w:trHeight w:val="330"/>
        </w:trPr>
        <w:tc>
          <w:tcPr>
            <w:tcW w:w="829" w:type="pct"/>
            <w:shd w:val="clear" w:color="auto" w:fill="auto"/>
            <w:vAlign w:val="bottom"/>
            <w:hideMark/>
          </w:tcPr>
          <w:p w14:paraId="3D446A18"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Основные средства</w:t>
            </w:r>
          </w:p>
        </w:tc>
        <w:tc>
          <w:tcPr>
            <w:tcW w:w="599" w:type="pct"/>
            <w:shd w:val="clear" w:color="auto" w:fill="auto"/>
            <w:vAlign w:val="bottom"/>
            <w:hideMark/>
          </w:tcPr>
          <w:p w14:paraId="04A6DD8F"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646996</w:t>
            </w:r>
          </w:p>
        </w:tc>
        <w:tc>
          <w:tcPr>
            <w:tcW w:w="505" w:type="pct"/>
            <w:shd w:val="clear" w:color="auto" w:fill="auto"/>
            <w:vAlign w:val="bottom"/>
            <w:hideMark/>
          </w:tcPr>
          <w:p w14:paraId="108E6B54"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0,31</w:t>
            </w:r>
          </w:p>
        </w:tc>
        <w:tc>
          <w:tcPr>
            <w:tcW w:w="598" w:type="pct"/>
            <w:shd w:val="clear" w:color="auto" w:fill="auto"/>
            <w:vAlign w:val="bottom"/>
            <w:hideMark/>
          </w:tcPr>
          <w:p w14:paraId="42B827B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613924</w:t>
            </w:r>
          </w:p>
        </w:tc>
        <w:tc>
          <w:tcPr>
            <w:tcW w:w="505" w:type="pct"/>
            <w:shd w:val="clear" w:color="auto" w:fill="auto"/>
            <w:vAlign w:val="bottom"/>
            <w:hideMark/>
          </w:tcPr>
          <w:p w14:paraId="2DD88C2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0,26</w:t>
            </w:r>
          </w:p>
        </w:tc>
        <w:tc>
          <w:tcPr>
            <w:tcW w:w="615" w:type="pct"/>
            <w:shd w:val="clear" w:color="auto" w:fill="auto"/>
            <w:vAlign w:val="bottom"/>
            <w:hideMark/>
          </w:tcPr>
          <w:p w14:paraId="67853A29"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-33072</w:t>
            </w:r>
          </w:p>
        </w:tc>
        <w:tc>
          <w:tcPr>
            <w:tcW w:w="719" w:type="pct"/>
            <w:shd w:val="clear" w:color="auto" w:fill="auto"/>
            <w:vAlign w:val="bottom"/>
            <w:hideMark/>
          </w:tcPr>
          <w:p w14:paraId="7D15251C"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94,89</w:t>
            </w:r>
          </w:p>
        </w:tc>
        <w:tc>
          <w:tcPr>
            <w:tcW w:w="631" w:type="pct"/>
            <w:shd w:val="clear" w:color="auto" w:fill="auto"/>
            <w:vAlign w:val="bottom"/>
            <w:hideMark/>
          </w:tcPr>
          <w:p w14:paraId="2F3DAACB"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-0,05</w:t>
            </w:r>
          </w:p>
        </w:tc>
      </w:tr>
      <w:tr w:rsidR="00C03739" w:rsidRPr="007125CE" w14:paraId="27FD9B3E" w14:textId="77777777" w:rsidTr="008E076E">
        <w:trPr>
          <w:trHeight w:val="330"/>
        </w:trPr>
        <w:tc>
          <w:tcPr>
            <w:tcW w:w="829" w:type="pct"/>
            <w:shd w:val="clear" w:color="auto" w:fill="auto"/>
            <w:vAlign w:val="bottom"/>
            <w:hideMark/>
          </w:tcPr>
          <w:p w14:paraId="4EBFA281"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Финансовые вложения</w:t>
            </w:r>
          </w:p>
        </w:tc>
        <w:tc>
          <w:tcPr>
            <w:tcW w:w="599" w:type="pct"/>
            <w:shd w:val="clear" w:color="auto" w:fill="auto"/>
            <w:vAlign w:val="bottom"/>
            <w:hideMark/>
          </w:tcPr>
          <w:p w14:paraId="28CA1C7C"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150279742</w:t>
            </w:r>
          </w:p>
        </w:tc>
        <w:tc>
          <w:tcPr>
            <w:tcW w:w="505" w:type="pct"/>
            <w:shd w:val="clear" w:color="auto" w:fill="auto"/>
            <w:vAlign w:val="bottom"/>
            <w:hideMark/>
          </w:tcPr>
          <w:p w14:paraId="6CB390EB"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72,76</w:t>
            </w:r>
          </w:p>
        </w:tc>
        <w:tc>
          <w:tcPr>
            <w:tcW w:w="598" w:type="pct"/>
            <w:shd w:val="clear" w:color="auto" w:fill="auto"/>
            <w:vAlign w:val="bottom"/>
            <w:hideMark/>
          </w:tcPr>
          <w:p w14:paraId="3FCB795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168290522</w:t>
            </w:r>
          </w:p>
        </w:tc>
        <w:tc>
          <w:tcPr>
            <w:tcW w:w="505" w:type="pct"/>
            <w:shd w:val="clear" w:color="auto" w:fill="auto"/>
            <w:vAlign w:val="bottom"/>
            <w:hideMark/>
          </w:tcPr>
          <w:p w14:paraId="7BFABCB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71,87</w:t>
            </w:r>
          </w:p>
        </w:tc>
        <w:tc>
          <w:tcPr>
            <w:tcW w:w="615" w:type="pct"/>
            <w:shd w:val="clear" w:color="auto" w:fill="auto"/>
            <w:vAlign w:val="bottom"/>
            <w:hideMark/>
          </w:tcPr>
          <w:p w14:paraId="5D26CEEF"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18010780</w:t>
            </w:r>
          </w:p>
        </w:tc>
        <w:tc>
          <w:tcPr>
            <w:tcW w:w="719" w:type="pct"/>
            <w:shd w:val="clear" w:color="auto" w:fill="auto"/>
            <w:vAlign w:val="bottom"/>
            <w:hideMark/>
          </w:tcPr>
          <w:p w14:paraId="34DD9CD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c>
          <w:tcPr>
            <w:tcW w:w="631" w:type="pct"/>
            <w:shd w:val="clear" w:color="auto" w:fill="auto"/>
            <w:vAlign w:val="bottom"/>
            <w:hideMark/>
          </w:tcPr>
          <w:p w14:paraId="34D69ACE"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-0,90</w:t>
            </w:r>
          </w:p>
        </w:tc>
      </w:tr>
      <w:tr w:rsidR="00C03739" w:rsidRPr="007125CE" w14:paraId="2EF7F8A2" w14:textId="77777777" w:rsidTr="008E076E">
        <w:trPr>
          <w:trHeight w:val="645"/>
        </w:trPr>
        <w:tc>
          <w:tcPr>
            <w:tcW w:w="829" w:type="pct"/>
            <w:shd w:val="clear" w:color="auto" w:fill="auto"/>
            <w:vAlign w:val="bottom"/>
            <w:hideMark/>
          </w:tcPr>
          <w:p w14:paraId="4B7D266F"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 xml:space="preserve">Прочие </w:t>
            </w:r>
            <w:proofErr w:type="spellStart"/>
            <w:r w:rsidRPr="007125CE">
              <w:rPr>
                <w:rFonts w:ascii="Times New Roman" w:eastAsia="Times New Roman" w:hAnsi="Times New Roman" w:cs="Times New Roman"/>
                <w:color w:val="000000"/>
                <w:sz w:val="20"/>
                <w:szCs w:val="20"/>
                <w:lang w:eastAsia="ru-RU"/>
              </w:rPr>
              <w:t>вн</w:t>
            </w:r>
            <w:r w:rsidRPr="007125CE">
              <w:rPr>
                <w:rFonts w:ascii="Times New Roman" w:eastAsia="Times New Roman" w:hAnsi="Times New Roman" w:cs="Times New Roman"/>
                <w:color w:val="000000"/>
                <w:sz w:val="20"/>
                <w:szCs w:val="20"/>
                <w:lang w:eastAsia="ru-RU"/>
              </w:rPr>
              <w:t>е</w:t>
            </w:r>
            <w:r w:rsidRPr="007125CE">
              <w:rPr>
                <w:rFonts w:ascii="Times New Roman" w:eastAsia="Times New Roman" w:hAnsi="Times New Roman" w:cs="Times New Roman"/>
                <w:color w:val="000000"/>
                <w:sz w:val="20"/>
                <w:szCs w:val="20"/>
                <w:lang w:eastAsia="ru-RU"/>
              </w:rPr>
              <w:t>оборотные</w:t>
            </w:r>
            <w:proofErr w:type="spellEnd"/>
            <w:r w:rsidRPr="007125CE">
              <w:rPr>
                <w:rFonts w:ascii="Times New Roman" w:eastAsia="Times New Roman" w:hAnsi="Times New Roman" w:cs="Times New Roman"/>
                <w:color w:val="000000"/>
                <w:sz w:val="20"/>
                <w:szCs w:val="20"/>
                <w:lang w:eastAsia="ru-RU"/>
              </w:rPr>
              <w:t xml:space="preserve"> активы</w:t>
            </w:r>
          </w:p>
        </w:tc>
        <w:tc>
          <w:tcPr>
            <w:tcW w:w="599" w:type="pct"/>
            <w:shd w:val="clear" w:color="auto" w:fill="auto"/>
            <w:vAlign w:val="bottom"/>
            <w:hideMark/>
          </w:tcPr>
          <w:p w14:paraId="1B38562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70663</w:t>
            </w:r>
          </w:p>
        </w:tc>
        <w:tc>
          <w:tcPr>
            <w:tcW w:w="505" w:type="pct"/>
            <w:shd w:val="clear" w:color="auto" w:fill="auto"/>
            <w:vAlign w:val="bottom"/>
            <w:hideMark/>
          </w:tcPr>
          <w:p w14:paraId="5B4DEA3C"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0,03</w:t>
            </w:r>
          </w:p>
        </w:tc>
        <w:tc>
          <w:tcPr>
            <w:tcW w:w="598" w:type="pct"/>
            <w:shd w:val="clear" w:color="auto" w:fill="auto"/>
            <w:vAlign w:val="bottom"/>
            <w:hideMark/>
          </w:tcPr>
          <w:p w14:paraId="571FF85B"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37534</w:t>
            </w:r>
          </w:p>
        </w:tc>
        <w:tc>
          <w:tcPr>
            <w:tcW w:w="505" w:type="pct"/>
            <w:shd w:val="clear" w:color="auto" w:fill="auto"/>
            <w:vAlign w:val="bottom"/>
            <w:hideMark/>
          </w:tcPr>
          <w:p w14:paraId="00879EDE"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0,02</w:t>
            </w:r>
          </w:p>
        </w:tc>
        <w:tc>
          <w:tcPr>
            <w:tcW w:w="615" w:type="pct"/>
            <w:shd w:val="clear" w:color="auto" w:fill="auto"/>
            <w:vAlign w:val="bottom"/>
            <w:hideMark/>
          </w:tcPr>
          <w:p w14:paraId="6DE65C0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-33129</w:t>
            </w:r>
          </w:p>
        </w:tc>
        <w:tc>
          <w:tcPr>
            <w:tcW w:w="719" w:type="pct"/>
            <w:shd w:val="clear" w:color="auto" w:fill="auto"/>
            <w:vAlign w:val="bottom"/>
            <w:hideMark/>
          </w:tcPr>
          <w:p w14:paraId="396546EB"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c>
          <w:tcPr>
            <w:tcW w:w="631" w:type="pct"/>
            <w:shd w:val="clear" w:color="auto" w:fill="auto"/>
            <w:vAlign w:val="bottom"/>
            <w:hideMark/>
          </w:tcPr>
          <w:p w14:paraId="7D5E8A99"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-0,02</w:t>
            </w:r>
          </w:p>
        </w:tc>
      </w:tr>
      <w:tr w:rsidR="00C03739" w:rsidRPr="007125CE" w14:paraId="2801150E" w14:textId="77777777" w:rsidTr="008E076E">
        <w:trPr>
          <w:trHeight w:val="645"/>
        </w:trPr>
        <w:tc>
          <w:tcPr>
            <w:tcW w:w="829" w:type="pct"/>
            <w:shd w:val="clear" w:color="auto" w:fill="auto"/>
            <w:vAlign w:val="bottom"/>
            <w:hideMark/>
          </w:tcPr>
          <w:p w14:paraId="7A0A2BA6" w14:textId="77777777" w:rsidR="00C03739" w:rsidRPr="007125CE" w:rsidRDefault="00C03739" w:rsidP="009F6841">
            <w:pPr>
              <w:widowControl w:val="0"/>
              <w:rPr>
                <w:rFonts w:ascii="Times New Roman" w:eastAsia="Times New Roman" w:hAnsi="Times New Roman" w:cs="Times New Roman"/>
                <w:bCs/>
                <w:color w:val="000000"/>
                <w:sz w:val="20"/>
                <w:szCs w:val="20"/>
                <w:lang w:eastAsia="ru-RU"/>
              </w:rPr>
            </w:pPr>
            <w:r w:rsidRPr="007125CE">
              <w:rPr>
                <w:rFonts w:ascii="Times New Roman" w:eastAsia="Times New Roman" w:hAnsi="Times New Roman" w:cs="Times New Roman"/>
                <w:bCs/>
                <w:color w:val="000000"/>
                <w:sz w:val="20"/>
                <w:szCs w:val="20"/>
                <w:lang w:eastAsia="ru-RU"/>
              </w:rPr>
              <w:t>Оборотные активы</w:t>
            </w:r>
            <w:r w:rsidRPr="007125CE">
              <w:rPr>
                <w:rFonts w:ascii="Times New Roman" w:eastAsia="Times New Roman" w:hAnsi="Times New Roman" w:cs="Times New Roman"/>
                <w:color w:val="000000"/>
                <w:sz w:val="20"/>
                <w:szCs w:val="20"/>
                <w:lang w:eastAsia="ru-RU"/>
              </w:rPr>
              <w:t>, всего</w:t>
            </w:r>
          </w:p>
        </w:tc>
        <w:tc>
          <w:tcPr>
            <w:tcW w:w="599" w:type="pct"/>
            <w:shd w:val="clear" w:color="auto" w:fill="auto"/>
            <w:vAlign w:val="bottom"/>
            <w:hideMark/>
          </w:tcPr>
          <w:p w14:paraId="73398679"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55531630</w:t>
            </w:r>
          </w:p>
        </w:tc>
        <w:tc>
          <w:tcPr>
            <w:tcW w:w="505" w:type="pct"/>
            <w:shd w:val="clear" w:color="auto" w:fill="auto"/>
            <w:vAlign w:val="bottom"/>
            <w:hideMark/>
          </w:tcPr>
          <w:p w14:paraId="00E8C3E0"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26,89</w:t>
            </w:r>
          </w:p>
        </w:tc>
        <w:tc>
          <w:tcPr>
            <w:tcW w:w="598" w:type="pct"/>
            <w:shd w:val="clear" w:color="auto" w:fill="auto"/>
            <w:vAlign w:val="bottom"/>
            <w:hideMark/>
          </w:tcPr>
          <w:p w14:paraId="7CAF1BD9"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65225004</w:t>
            </w:r>
          </w:p>
        </w:tc>
        <w:tc>
          <w:tcPr>
            <w:tcW w:w="505" w:type="pct"/>
            <w:shd w:val="clear" w:color="auto" w:fill="auto"/>
            <w:vAlign w:val="bottom"/>
            <w:hideMark/>
          </w:tcPr>
          <w:p w14:paraId="64CC4BDE"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26,89</w:t>
            </w:r>
          </w:p>
        </w:tc>
        <w:tc>
          <w:tcPr>
            <w:tcW w:w="615" w:type="pct"/>
            <w:shd w:val="clear" w:color="auto" w:fill="auto"/>
            <w:vAlign w:val="bottom"/>
            <w:hideMark/>
          </w:tcPr>
          <w:p w14:paraId="0C87689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9693374</w:t>
            </w:r>
          </w:p>
        </w:tc>
        <w:tc>
          <w:tcPr>
            <w:tcW w:w="719" w:type="pct"/>
            <w:shd w:val="clear" w:color="auto" w:fill="auto"/>
            <w:vAlign w:val="bottom"/>
            <w:hideMark/>
          </w:tcPr>
          <w:p w14:paraId="41C3C2F1"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27,85</w:t>
            </w:r>
          </w:p>
        </w:tc>
        <w:tc>
          <w:tcPr>
            <w:tcW w:w="631" w:type="pct"/>
            <w:shd w:val="clear" w:color="auto" w:fill="auto"/>
            <w:vAlign w:val="bottom"/>
            <w:hideMark/>
          </w:tcPr>
          <w:p w14:paraId="0E1A74D7"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r>
      <w:tr w:rsidR="00C03739" w:rsidRPr="007125CE" w14:paraId="0C99FD6B" w14:textId="77777777" w:rsidTr="008E076E">
        <w:trPr>
          <w:trHeight w:val="330"/>
        </w:trPr>
        <w:tc>
          <w:tcPr>
            <w:tcW w:w="829" w:type="pct"/>
            <w:shd w:val="clear" w:color="auto" w:fill="auto"/>
            <w:vAlign w:val="bottom"/>
            <w:hideMark/>
          </w:tcPr>
          <w:p w14:paraId="4C916F5C"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Запасы</w:t>
            </w:r>
          </w:p>
        </w:tc>
        <w:tc>
          <w:tcPr>
            <w:tcW w:w="599" w:type="pct"/>
            <w:shd w:val="clear" w:color="auto" w:fill="auto"/>
            <w:vAlign w:val="bottom"/>
            <w:hideMark/>
          </w:tcPr>
          <w:p w14:paraId="0269FBE2"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9669</w:t>
            </w:r>
          </w:p>
        </w:tc>
        <w:tc>
          <w:tcPr>
            <w:tcW w:w="505" w:type="pct"/>
            <w:shd w:val="clear" w:color="auto" w:fill="auto"/>
            <w:vAlign w:val="bottom"/>
            <w:hideMark/>
          </w:tcPr>
          <w:p w14:paraId="36F0D050"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c>
          <w:tcPr>
            <w:tcW w:w="598" w:type="pct"/>
            <w:shd w:val="clear" w:color="auto" w:fill="auto"/>
            <w:vAlign w:val="bottom"/>
            <w:hideMark/>
          </w:tcPr>
          <w:p w14:paraId="4F74644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22301</w:t>
            </w:r>
          </w:p>
        </w:tc>
        <w:tc>
          <w:tcPr>
            <w:tcW w:w="505" w:type="pct"/>
            <w:shd w:val="clear" w:color="auto" w:fill="auto"/>
            <w:vAlign w:val="bottom"/>
            <w:hideMark/>
          </w:tcPr>
          <w:p w14:paraId="3F37F91F"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27,85</w:t>
            </w:r>
          </w:p>
        </w:tc>
        <w:tc>
          <w:tcPr>
            <w:tcW w:w="615" w:type="pct"/>
            <w:shd w:val="clear" w:color="auto" w:fill="auto"/>
            <w:vAlign w:val="bottom"/>
            <w:hideMark/>
          </w:tcPr>
          <w:p w14:paraId="615CE15E"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65215335</w:t>
            </w:r>
          </w:p>
        </w:tc>
        <w:tc>
          <w:tcPr>
            <w:tcW w:w="719" w:type="pct"/>
            <w:shd w:val="clear" w:color="auto" w:fill="auto"/>
            <w:vAlign w:val="bottom"/>
            <w:hideMark/>
          </w:tcPr>
          <w:p w14:paraId="433EBB73"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674578,59</w:t>
            </w:r>
          </w:p>
        </w:tc>
        <w:tc>
          <w:tcPr>
            <w:tcW w:w="631" w:type="pct"/>
            <w:shd w:val="clear" w:color="auto" w:fill="auto"/>
            <w:vAlign w:val="bottom"/>
            <w:hideMark/>
          </w:tcPr>
          <w:p w14:paraId="58A9FE9F"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27,85</w:t>
            </w:r>
          </w:p>
        </w:tc>
      </w:tr>
      <w:tr w:rsidR="00C03739" w:rsidRPr="007125CE" w14:paraId="1B7EC4E1" w14:textId="77777777" w:rsidTr="008E076E">
        <w:trPr>
          <w:trHeight w:val="645"/>
        </w:trPr>
        <w:tc>
          <w:tcPr>
            <w:tcW w:w="829" w:type="pct"/>
            <w:shd w:val="clear" w:color="auto" w:fill="auto"/>
            <w:vAlign w:val="bottom"/>
            <w:hideMark/>
          </w:tcPr>
          <w:p w14:paraId="795AC62C"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Дебиторская задолже</w:t>
            </w:r>
            <w:r w:rsidRPr="007125CE">
              <w:rPr>
                <w:rFonts w:ascii="Times New Roman" w:eastAsia="Times New Roman" w:hAnsi="Times New Roman" w:cs="Times New Roman"/>
                <w:color w:val="000000"/>
                <w:sz w:val="20"/>
                <w:szCs w:val="20"/>
                <w:lang w:eastAsia="ru-RU"/>
              </w:rPr>
              <w:t>н</w:t>
            </w:r>
            <w:r w:rsidRPr="007125CE">
              <w:rPr>
                <w:rFonts w:ascii="Times New Roman" w:eastAsia="Times New Roman" w:hAnsi="Times New Roman" w:cs="Times New Roman"/>
                <w:color w:val="000000"/>
                <w:sz w:val="20"/>
                <w:szCs w:val="20"/>
                <w:lang w:eastAsia="ru-RU"/>
              </w:rPr>
              <w:t>ность</w:t>
            </w:r>
          </w:p>
        </w:tc>
        <w:tc>
          <w:tcPr>
            <w:tcW w:w="599" w:type="pct"/>
            <w:shd w:val="clear" w:color="auto" w:fill="auto"/>
            <w:vAlign w:val="bottom"/>
            <w:hideMark/>
          </w:tcPr>
          <w:p w14:paraId="2A717614"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3060243</w:t>
            </w:r>
          </w:p>
        </w:tc>
        <w:tc>
          <w:tcPr>
            <w:tcW w:w="505" w:type="pct"/>
            <w:shd w:val="clear" w:color="auto" w:fill="auto"/>
            <w:vAlign w:val="bottom"/>
            <w:hideMark/>
          </w:tcPr>
          <w:p w14:paraId="5DCBACEA"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1,48</w:t>
            </w:r>
          </w:p>
        </w:tc>
        <w:tc>
          <w:tcPr>
            <w:tcW w:w="598" w:type="pct"/>
            <w:shd w:val="clear" w:color="auto" w:fill="auto"/>
            <w:vAlign w:val="bottom"/>
            <w:hideMark/>
          </w:tcPr>
          <w:p w14:paraId="69B56A11"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5909802</w:t>
            </w:r>
          </w:p>
        </w:tc>
        <w:tc>
          <w:tcPr>
            <w:tcW w:w="505" w:type="pct"/>
            <w:shd w:val="clear" w:color="auto" w:fill="auto"/>
            <w:vAlign w:val="bottom"/>
            <w:hideMark/>
          </w:tcPr>
          <w:p w14:paraId="6FB2FEF1"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2,52</w:t>
            </w:r>
          </w:p>
        </w:tc>
        <w:tc>
          <w:tcPr>
            <w:tcW w:w="615" w:type="pct"/>
            <w:shd w:val="clear" w:color="auto" w:fill="auto"/>
            <w:vAlign w:val="bottom"/>
            <w:hideMark/>
          </w:tcPr>
          <w:p w14:paraId="40EB4B8D"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2849559</w:t>
            </w:r>
          </w:p>
        </w:tc>
        <w:tc>
          <w:tcPr>
            <w:tcW w:w="719" w:type="pct"/>
            <w:shd w:val="clear" w:color="auto" w:fill="auto"/>
            <w:vAlign w:val="bottom"/>
            <w:hideMark/>
          </w:tcPr>
          <w:p w14:paraId="1DBE3E8F"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193,12</w:t>
            </w:r>
          </w:p>
        </w:tc>
        <w:tc>
          <w:tcPr>
            <w:tcW w:w="631" w:type="pct"/>
            <w:shd w:val="clear" w:color="auto" w:fill="auto"/>
            <w:vAlign w:val="bottom"/>
            <w:hideMark/>
          </w:tcPr>
          <w:p w14:paraId="2672C1BA"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1,04</w:t>
            </w:r>
          </w:p>
        </w:tc>
      </w:tr>
      <w:tr w:rsidR="00C03739" w:rsidRPr="007125CE" w14:paraId="09B576B4" w14:textId="77777777" w:rsidTr="008E076E">
        <w:trPr>
          <w:trHeight w:val="645"/>
        </w:trPr>
        <w:tc>
          <w:tcPr>
            <w:tcW w:w="829" w:type="pct"/>
            <w:shd w:val="clear" w:color="auto" w:fill="auto"/>
            <w:vAlign w:val="bottom"/>
            <w:hideMark/>
          </w:tcPr>
          <w:p w14:paraId="6953AA14"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Краткосро</w:t>
            </w:r>
            <w:r w:rsidRPr="007125CE">
              <w:rPr>
                <w:rFonts w:ascii="Times New Roman" w:eastAsia="Times New Roman" w:hAnsi="Times New Roman" w:cs="Times New Roman"/>
                <w:color w:val="000000"/>
                <w:sz w:val="20"/>
                <w:szCs w:val="20"/>
                <w:lang w:eastAsia="ru-RU"/>
              </w:rPr>
              <w:t>ч</w:t>
            </w:r>
            <w:r w:rsidRPr="007125CE">
              <w:rPr>
                <w:rFonts w:ascii="Times New Roman" w:eastAsia="Times New Roman" w:hAnsi="Times New Roman" w:cs="Times New Roman"/>
                <w:color w:val="000000"/>
                <w:sz w:val="20"/>
                <w:szCs w:val="20"/>
                <w:lang w:eastAsia="ru-RU"/>
              </w:rPr>
              <w:t>ные фина</w:t>
            </w:r>
            <w:r w:rsidRPr="007125CE">
              <w:rPr>
                <w:rFonts w:ascii="Times New Roman" w:eastAsia="Times New Roman" w:hAnsi="Times New Roman" w:cs="Times New Roman"/>
                <w:color w:val="000000"/>
                <w:sz w:val="20"/>
                <w:szCs w:val="20"/>
                <w:lang w:eastAsia="ru-RU"/>
              </w:rPr>
              <w:t>н</w:t>
            </w:r>
            <w:r w:rsidRPr="007125CE">
              <w:rPr>
                <w:rFonts w:ascii="Times New Roman" w:eastAsia="Times New Roman" w:hAnsi="Times New Roman" w:cs="Times New Roman"/>
                <w:color w:val="000000"/>
                <w:sz w:val="20"/>
                <w:szCs w:val="20"/>
                <w:lang w:eastAsia="ru-RU"/>
              </w:rPr>
              <w:t>совые вл</w:t>
            </w:r>
            <w:r w:rsidRPr="007125CE">
              <w:rPr>
                <w:rFonts w:ascii="Times New Roman" w:eastAsia="Times New Roman" w:hAnsi="Times New Roman" w:cs="Times New Roman"/>
                <w:color w:val="000000"/>
                <w:sz w:val="20"/>
                <w:szCs w:val="20"/>
                <w:lang w:eastAsia="ru-RU"/>
              </w:rPr>
              <w:t>о</w:t>
            </w:r>
            <w:r w:rsidRPr="007125CE">
              <w:rPr>
                <w:rFonts w:ascii="Times New Roman" w:eastAsia="Times New Roman" w:hAnsi="Times New Roman" w:cs="Times New Roman"/>
                <w:color w:val="000000"/>
                <w:sz w:val="20"/>
                <w:szCs w:val="20"/>
                <w:lang w:eastAsia="ru-RU"/>
              </w:rPr>
              <w:t>жения</w:t>
            </w:r>
          </w:p>
        </w:tc>
        <w:tc>
          <w:tcPr>
            <w:tcW w:w="599" w:type="pct"/>
            <w:shd w:val="clear" w:color="auto" w:fill="auto"/>
            <w:vAlign w:val="bottom"/>
            <w:hideMark/>
          </w:tcPr>
          <w:p w14:paraId="49B09FE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52458815</w:t>
            </w:r>
          </w:p>
        </w:tc>
        <w:tc>
          <w:tcPr>
            <w:tcW w:w="505" w:type="pct"/>
            <w:shd w:val="clear" w:color="auto" w:fill="auto"/>
            <w:vAlign w:val="bottom"/>
            <w:hideMark/>
          </w:tcPr>
          <w:p w14:paraId="17F3243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25,40</w:t>
            </w:r>
          </w:p>
        </w:tc>
        <w:tc>
          <w:tcPr>
            <w:tcW w:w="598" w:type="pct"/>
            <w:shd w:val="clear" w:color="auto" w:fill="auto"/>
            <w:vAlign w:val="bottom"/>
            <w:hideMark/>
          </w:tcPr>
          <w:p w14:paraId="65C0BD13"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59290035</w:t>
            </w:r>
          </w:p>
        </w:tc>
        <w:tc>
          <w:tcPr>
            <w:tcW w:w="505" w:type="pct"/>
            <w:shd w:val="clear" w:color="auto" w:fill="auto"/>
            <w:vAlign w:val="bottom"/>
            <w:hideMark/>
          </w:tcPr>
          <w:p w14:paraId="2E22681B"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25,32</w:t>
            </w:r>
          </w:p>
        </w:tc>
        <w:tc>
          <w:tcPr>
            <w:tcW w:w="615" w:type="pct"/>
            <w:shd w:val="clear" w:color="auto" w:fill="auto"/>
            <w:vAlign w:val="bottom"/>
            <w:hideMark/>
          </w:tcPr>
          <w:p w14:paraId="7900A45A"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6831220</w:t>
            </w:r>
          </w:p>
        </w:tc>
        <w:tc>
          <w:tcPr>
            <w:tcW w:w="719" w:type="pct"/>
            <w:shd w:val="clear" w:color="auto" w:fill="auto"/>
            <w:vAlign w:val="bottom"/>
            <w:hideMark/>
          </w:tcPr>
          <w:p w14:paraId="28AE1B04"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113,02</w:t>
            </w:r>
          </w:p>
        </w:tc>
        <w:tc>
          <w:tcPr>
            <w:tcW w:w="631" w:type="pct"/>
            <w:shd w:val="clear" w:color="auto" w:fill="auto"/>
            <w:vAlign w:val="bottom"/>
            <w:hideMark/>
          </w:tcPr>
          <w:p w14:paraId="3A4F27C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-0,08</w:t>
            </w:r>
          </w:p>
        </w:tc>
      </w:tr>
      <w:tr w:rsidR="00C03739" w:rsidRPr="007125CE" w14:paraId="16A0B2B4" w14:textId="77777777" w:rsidTr="008E076E">
        <w:trPr>
          <w:trHeight w:val="630"/>
        </w:trPr>
        <w:tc>
          <w:tcPr>
            <w:tcW w:w="829" w:type="pct"/>
            <w:shd w:val="clear" w:color="auto" w:fill="auto"/>
            <w:vAlign w:val="bottom"/>
            <w:hideMark/>
          </w:tcPr>
          <w:p w14:paraId="11978B78" w14:textId="77777777" w:rsidR="00C03739" w:rsidRPr="007125CE" w:rsidRDefault="00C03739" w:rsidP="009F6841">
            <w:pPr>
              <w:widowControl w:val="0"/>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Денежные средства и их эквиваленты</w:t>
            </w:r>
          </w:p>
        </w:tc>
        <w:tc>
          <w:tcPr>
            <w:tcW w:w="599" w:type="pct"/>
            <w:shd w:val="clear" w:color="auto" w:fill="auto"/>
            <w:vAlign w:val="bottom"/>
            <w:hideMark/>
          </w:tcPr>
          <w:p w14:paraId="7DCE3748"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2903</w:t>
            </w:r>
          </w:p>
        </w:tc>
        <w:tc>
          <w:tcPr>
            <w:tcW w:w="505" w:type="pct"/>
            <w:shd w:val="clear" w:color="auto" w:fill="auto"/>
            <w:vAlign w:val="bottom"/>
            <w:hideMark/>
          </w:tcPr>
          <w:p w14:paraId="6B2BCA4D"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c>
          <w:tcPr>
            <w:tcW w:w="598" w:type="pct"/>
            <w:shd w:val="clear" w:color="auto" w:fill="auto"/>
            <w:vAlign w:val="bottom"/>
            <w:hideMark/>
          </w:tcPr>
          <w:p w14:paraId="09FCE3A3"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2866</w:t>
            </w:r>
          </w:p>
        </w:tc>
        <w:tc>
          <w:tcPr>
            <w:tcW w:w="505" w:type="pct"/>
            <w:shd w:val="clear" w:color="auto" w:fill="auto"/>
            <w:vAlign w:val="bottom"/>
            <w:hideMark/>
          </w:tcPr>
          <w:p w14:paraId="45B59AD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c>
          <w:tcPr>
            <w:tcW w:w="615" w:type="pct"/>
            <w:shd w:val="clear" w:color="auto" w:fill="auto"/>
            <w:vAlign w:val="bottom"/>
            <w:hideMark/>
          </w:tcPr>
          <w:p w14:paraId="6301ED8A"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-37</w:t>
            </w:r>
          </w:p>
        </w:tc>
        <w:tc>
          <w:tcPr>
            <w:tcW w:w="719" w:type="pct"/>
            <w:shd w:val="clear" w:color="auto" w:fill="auto"/>
            <w:vAlign w:val="bottom"/>
            <w:hideMark/>
          </w:tcPr>
          <w:p w14:paraId="5C02B341"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98,73</w:t>
            </w:r>
          </w:p>
        </w:tc>
        <w:tc>
          <w:tcPr>
            <w:tcW w:w="631" w:type="pct"/>
            <w:shd w:val="clear" w:color="auto" w:fill="auto"/>
            <w:vAlign w:val="bottom"/>
            <w:hideMark/>
          </w:tcPr>
          <w:p w14:paraId="6EA3A292"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r>
      <w:tr w:rsidR="00C03739" w:rsidRPr="007125CE" w14:paraId="22C64A09" w14:textId="77777777" w:rsidTr="008E076E">
        <w:trPr>
          <w:trHeight w:val="645"/>
        </w:trPr>
        <w:tc>
          <w:tcPr>
            <w:tcW w:w="829" w:type="pct"/>
            <w:shd w:val="clear" w:color="auto" w:fill="auto"/>
            <w:vAlign w:val="bottom"/>
            <w:hideMark/>
          </w:tcPr>
          <w:p w14:paraId="641A1B0A" w14:textId="77777777" w:rsidR="00C03739" w:rsidRPr="007125CE" w:rsidRDefault="00C03739" w:rsidP="009F6841">
            <w:pPr>
              <w:widowControl w:val="0"/>
              <w:rPr>
                <w:rFonts w:ascii="Times New Roman" w:eastAsia="Times New Roman" w:hAnsi="Times New Roman" w:cs="Times New Roman"/>
                <w:bCs/>
                <w:color w:val="000000"/>
                <w:sz w:val="20"/>
                <w:szCs w:val="20"/>
                <w:lang w:eastAsia="ru-RU"/>
              </w:rPr>
            </w:pPr>
            <w:r w:rsidRPr="007125CE">
              <w:rPr>
                <w:rFonts w:ascii="Times New Roman" w:eastAsia="Times New Roman" w:hAnsi="Times New Roman" w:cs="Times New Roman"/>
                <w:bCs/>
                <w:color w:val="000000"/>
                <w:sz w:val="20"/>
                <w:szCs w:val="20"/>
                <w:lang w:eastAsia="ru-RU"/>
              </w:rPr>
              <w:t>Всего вел</w:t>
            </w:r>
            <w:r w:rsidRPr="007125CE">
              <w:rPr>
                <w:rFonts w:ascii="Times New Roman" w:eastAsia="Times New Roman" w:hAnsi="Times New Roman" w:cs="Times New Roman"/>
                <w:bCs/>
                <w:color w:val="000000"/>
                <w:sz w:val="20"/>
                <w:szCs w:val="20"/>
                <w:lang w:eastAsia="ru-RU"/>
              </w:rPr>
              <w:t>и</w:t>
            </w:r>
            <w:r w:rsidRPr="007125CE">
              <w:rPr>
                <w:rFonts w:ascii="Times New Roman" w:eastAsia="Times New Roman" w:hAnsi="Times New Roman" w:cs="Times New Roman"/>
                <w:bCs/>
                <w:color w:val="000000"/>
                <w:sz w:val="20"/>
                <w:szCs w:val="20"/>
                <w:lang w:eastAsia="ru-RU"/>
              </w:rPr>
              <w:t>чина активов (имущества)</w:t>
            </w:r>
          </w:p>
        </w:tc>
        <w:tc>
          <w:tcPr>
            <w:tcW w:w="599" w:type="pct"/>
            <w:shd w:val="clear" w:color="auto" w:fill="auto"/>
            <w:vAlign w:val="bottom"/>
            <w:hideMark/>
          </w:tcPr>
          <w:p w14:paraId="588C402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206529031</w:t>
            </w:r>
          </w:p>
        </w:tc>
        <w:tc>
          <w:tcPr>
            <w:tcW w:w="505" w:type="pct"/>
            <w:shd w:val="clear" w:color="auto" w:fill="auto"/>
            <w:vAlign w:val="bottom"/>
            <w:hideMark/>
          </w:tcPr>
          <w:p w14:paraId="1785D2C4" w14:textId="77777777" w:rsidR="00C03739" w:rsidRPr="007125CE" w:rsidRDefault="00C03739" w:rsidP="009F6841">
            <w:pPr>
              <w:widowControl w:val="0"/>
              <w:jc w:val="right"/>
              <w:rPr>
                <w:rFonts w:ascii="Times New Roman" w:eastAsia="Times New Roman" w:hAnsi="Times New Roman" w:cs="Times New Roman"/>
                <w:bCs/>
                <w:color w:val="000000"/>
                <w:sz w:val="20"/>
                <w:szCs w:val="20"/>
                <w:lang w:eastAsia="ru-RU"/>
              </w:rPr>
            </w:pPr>
            <w:r w:rsidRPr="007125CE">
              <w:rPr>
                <w:rFonts w:ascii="Times New Roman" w:eastAsia="Times New Roman" w:hAnsi="Times New Roman" w:cs="Times New Roman"/>
                <w:bCs/>
                <w:color w:val="000000"/>
                <w:sz w:val="20"/>
                <w:szCs w:val="20"/>
                <w:lang w:eastAsia="ru-RU"/>
              </w:rPr>
              <w:t>100</w:t>
            </w:r>
          </w:p>
        </w:tc>
        <w:tc>
          <w:tcPr>
            <w:tcW w:w="598" w:type="pct"/>
            <w:shd w:val="clear" w:color="auto" w:fill="auto"/>
            <w:vAlign w:val="bottom"/>
            <w:hideMark/>
          </w:tcPr>
          <w:p w14:paraId="03F35E5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234166984</w:t>
            </w:r>
          </w:p>
        </w:tc>
        <w:tc>
          <w:tcPr>
            <w:tcW w:w="505" w:type="pct"/>
            <w:shd w:val="clear" w:color="auto" w:fill="auto"/>
            <w:vAlign w:val="bottom"/>
            <w:hideMark/>
          </w:tcPr>
          <w:p w14:paraId="2A768E0A" w14:textId="77777777" w:rsidR="00C03739" w:rsidRPr="007125CE" w:rsidRDefault="00C03739" w:rsidP="009F6841">
            <w:pPr>
              <w:widowControl w:val="0"/>
              <w:jc w:val="right"/>
              <w:rPr>
                <w:rFonts w:ascii="Times New Roman" w:eastAsia="Times New Roman" w:hAnsi="Times New Roman" w:cs="Times New Roman"/>
                <w:bCs/>
                <w:color w:val="000000"/>
                <w:sz w:val="20"/>
                <w:szCs w:val="20"/>
                <w:lang w:eastAsia="ru-RU"/>
              </w:rPr>
            </w:pPr>
            <w:r w:rsidRPr="007125CE">
              <w:rPr>
                <w:rFonts w:ascii="Times New Roman" w:eastAsia="Times New Roman" w:hAnsi="Times New Roman" w:cs="Times New Roman"/>
                <w:bCs/>
                <w:color w:val="000000"/>
                <w:sz w:val="20"/>
                <w:szCs w:val="20"/>
                <w:lang w:eastAsia="ru-RU"/>
              </w:rPr>
              <w:t>100</w:t>
            </w:r>
          </w:p>
        </w:tc>
        <w:tc>
          <w:tcPr>
            <w:tcW w:w="615" w:type="pct"/>
            <w:shd w:val="clear" w:color="auto" w:fill="auto"/>
            <w:vAlign w:val="bottom"/>
            <w:hideMark/>
          </w:tcPr>
          <w:p w14:paraId="2133E116"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27637953</w:t>
            </w:r>
          </w:p>
        </w:tc>
        <w:tc>
          <w:tcPr>
            <w:tcW w:w="719" w:type="pct"/>
            <w:shd w:val="clear" w:color="auto" w:fill="auto"/>
            <w:vAlign w:val="bottom"/>
            <w:hideMark/>
          </w:tcPr>
          <w:p w14:paraId="5E4EDF75" w14:textId="77777777"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113,38</w:t>
            </w:r>
          </w:p>
        </w:tc>
        <w:tc>
          <w:tcPr>
            <w:tcW w:w="631" w:type="pct"/>
            <w:shd w:val="clear" w:color="auto" w:fill="auto"/>
            <w:vAlign w:val="bottom"/>
            <w:hideMark/>
          </w:tcPr>
          <w:p w14:paraId="12DF7CE0" w14:textId="10897DC1" w:rsidR="00C03739" w:rsidRPr="007125CE" w:rsidRDefault="00C03739" w:rsidP="009F6841">
            <w:pPr>
              <w:widowControl w:val="0"/>
              <w:jc w:val="right"/>
              <w:rPr>
                <w:rFonts w:ascii="Times New Roman" w:eastAsia="Times New Roman" w:hAnsi="Times New Roman" w:cs="Times New Roman"/>
                <w:color w:val="000000"/>
                <w:sz w:val="20"/>
                <w:szCs w:val="20"/>
                <w:lang w:eastAsia="ru-RU"/>
              </w:rPr>
            </w:pPr>
            <w:r w:rsidRPr="007125CE">
              <w:rPr>
                <w:rFonts w:ascii="Times New Roman" w:eastAsia="Times New Roman" w:hAnsi="Times New Roman" w:cs="Times New Roman"/>
                <w:color w:val="000000"/>
                <w:sz w:val="20"/>
                <w:szCs w:val="20"/>
                <w:lang w:eastAsia="ru-RU"/>
              </w:rPr>
              <w:t>0,00</w:t>
            </w:r>
          </w:p>
        </w:tc>
      </w:tr>
    </w:tbl>
    <w:p w14:paraId="78FF9EC6" w14:textId="77777777" w:rsidR="00C03739" w:rsidRDefault="00C03739" w:rsidP="009F6841">
      <w:pPr>
        <w:widowControl w:val="0"/>
        <w:spacing w:line="360" w:lineRule="auto"/>
        <w:ind w:firstLine="709"/>
        <w:jc w:val="both"/>
        <w:rPr>
          <w:rFonts w:ascii="Times New Roman" w:eastAsia="Times New Roman" w:hAnsi="Times New Roman" w:cs="Times New Roman"/>
          <w:sz w:val="28"/>
          <w:szCs w:val="28"/>
        </w:rPr>
      </w:pPr>
    </w:p>
    <w:p w14:paraId="1B53C3D8" w14:textId="2A46C114" w:rsidR="007008EF" w:rsidRPr="00966FBD" w:rsidRDefault="008E076E" w:rsidP="009F6841">
      <w:pPr>
        <w:pStyle w:val="a3"/>
        <w:widowControl w:val="0"/>
        <w:shd w:val="clear" w:color="auto" w:fill="FDFEFF"/>
        <w:spacing w:line="360" w:lineRule="auto"/>
        <w:ind w:left="0" w:firstLine="567"/>
        <w:contextualSpacing w:val="0"/>
        <w:jc w:val="both"/>
        <w:rPr>
          <w:rFonts w:ascii="Times New Roman" w:hAnsi="Times New Roman" w:cs="Times New Roman"/>
          <w:color w:val="000000"/>
          <w:sz w:val="28"/>
          <w:szCs w:val="28"/>
        </w:rPr>
      </w:pPr>
      <w:r w:rsidRPr="00966FBD">
        <w:rPr>
          <w:rFonts w:ascii="Times New Roman" w:hAnsi="Times New Roman" w:cs="Times New Roman"/>
          <w:color w:val="000000"/>
          <w:sz w:val="28"/>
          <w:szCs w:val="28"/>
        </w:rPr>
        <w:t>На последний день анализируемого периода в активах организации доля текущих активов составляет одну треть</w:t>
      </w:r>
      <w:r w:rsidR="00966FBD">
        <w:rPr>
          <w:rFonts w:ascii="Times New Roman" w:hAnsi="Times New Roman" w:cs="Times New Roman"/>
          <w:color w:val="000000"/>
          <w:sz w:val="28"/>
          <w:szCs w:val="28"/>
        </w:rPr>
        <w:t xml:space="preserve"> (26,9%)</w:t>
      </w:r>
      <w:r w:rsidRPr="00966FBD">
        <w:rPr>
          <w:rFonts w:ascii="Times New Roman" w:hAnsi="Times New Roman" w:cs="Times New Roman"/>
          <w:color w:val="000000"/>
          <w:sz w:val="28"/>
          <w:szCs w:val="28"/>
        </w:rPr>
        <w:t xml:space="preserve">, а </w:t>
      </w:r>
      <w:proofErr w:type="spellStart"/>
      <w:r w:rsidRPr="00966FBD">
        <w:rPr>
          <w:rFonts w:ascii="Times New Roman" w:hAnsi="Times New Roman" w:cs="Times New Roman"/>
          <w:color w:val="000000"/>
          <w:sz w:val="28"/>
          <w:szCs w:val="28"/>
        </w:rPr>
        <w:t>внеоборотных</w:t>
      </w:r>
      <w:proofErr w:type="spellEnd"/>
      <w:r w:rsidRPr="00966FBD">
        <w:rPr>
          <w:rFonts w:ascii="Times New Roman" w:hAnsi="Times New Roman" w:cs="Times New Roman"/>
          <w:color w:val="000000"/>
          <w:sz w:val="28"/>
          <w:szCs w:val="28"/>
        </w:rPr>
        <w:t xml:space="preserve"> средств – две третьих</w:t>
      </w:r>
      <w:r w:rsidR="00966FBD">
        <w:rPr>
          <w:rFonts w:ascii="Times New Roman" w:hAnsi="Times New Roman" w:cs="Times New Roman"/>
          <w:color w:val="000000"/>
          <w:sz w:val="28"/>
          <w:szCs w:val="28"/>
        </w:rPr>
        <w:t xml:space="preserve"> (72,1%)</w:t>
      </w:r>
      <w:r w:rsidRPr="00966FBD">
        <w:rPr>
          <w:rFonts w:ascii="Times New Roman" w:hAnsi="Times New Roman" w:cs="Times New Roman"/>
          <w:color w:val="000000"/>
          <w:sz w:val="28"/>
          <w:szCs w:val="28"/>
        </w:rPr>
        <w:t>. Активы организации за весь период увеличились на 27 637 954 тыс. руб. (на 13,4%).</w:t>
      </w:r>
    </w:p>
    <w:p w14:paraId="3E8509C9" w14:textId="77777777" w:rsidR="00E758BF" w:rsidRPr="00966FBD" w:rsidRDefault="00E758BF" w:rsidP="009F6841">
      <w:pPr>
        <w:pStyle w:val="a3"/>
        <w:widowControl w:val="0"/>
        <w:shd w:val="clear" w:color="auto" w:fill="FDFEFF"/>
        <w:spacing w:line="360" w:lineRule="auto"/>
        <w:ind w:left="0" w:firstLine="567"/>
        <w:contextualSpacing w:val="0"/>
        <w:jc w:val="both"/>
        <w:rPr>
          <w:rFonts w:ascii="Times New Roman" w:hAnsi="Times New Roman" w:cs="Times New Roman"/>
          <w:color w:val="000000"/>
          <w:sz w:val="28"/>
          <w:szCs w:val="28"/>
        </w:rPr>
      </w:pPr>
      <w:r w:rsidRPr="00966FBD">
        <w:rPr>
          <w:rFonts w:ascii="Times New Roman" w:hAnsi="Times New Roman" w:cs="Times New Roman"/>
          <w:color w:val="000000"/>
          <w:sz w:val="28"/>
          <w:szCs w:val="28"/>
        </w:rPr>
        <w:t>Рост величины активов организации связан, в первую очередь,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14:paraId="10D548E0" w14:textId="1E2ABB37" w:rsidR="00E758BF" w:rsidRPr="00966FBD" w:rsidRDefault="00966FBD" w:rsidP="009F6841">
      <w:pPr>
        <w:pStyle w:val="a3"/>
        <w:widowControl w:val="0"/>
        <w:shd w:val="clear" w:color="auto" w:fill="FDFEFF"/>
        <w:spacing w:line="360" w:lineRule="auto"/>
        <w:ind w:left="0" w:firstLine="567"/>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58BF" w:rsidRPr="00966FBD">
        <w:rPr>
          <w:rFonts w:ascii="Times New Roman" w:hAnsi="Times New Roman" w:cs="Times New Roman"/>
          <w:color w:val="000000"/>
          <w:sz w:val="28"/>
          <w:szCs w:val="28"/>
        </w:rPr>
        <w:t>долгосрочные финансовые вложения – 18 010 780 тыс. руб. (65%)</w:t>
      </w:r>
    </w:p>
    <w:p w14:paraId="61597F95" w14:textId="685CF06A" w:rsidR="00E758BF" w:rsidRPr="00966FBD" w:rsidRDefault="00966FBD" w:rsidP="009F6841">
      <w:pPr>
        <w:pStyle w:val="a3"/>
        <w:widowControl w:val="0"/>
        <w:shd w:val="clear" w:color="auto" w:fill="FDFEFF"/>
        <w:spacing w:line="360" w:lineRule="auto"/>
        <w:ind w:left="0" w:firstLine="567"/>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58BF" w:rsidRPr="00966FBD">
        <w:rPr>
          <w:rFonts w:ascii="Times New Roman" w:hAnsi="Times New Roman" w:cs="Times New Roman"/>
          <w:color w:val="000000"/>
          <w:sz w:val="28"/>
          <w:szCs w:val="28"/>
        </w:rPr>
        <w:t>краткосрочные финансовые вложения (за исключением денежных э</w:t>
      </w:r>
      <w:r w:rsidR="00E758BF" w:rsidRPr="00966FBD">
        <w:rPr>
          <w:rFonts w:ascii="Times New Roman" w:hAnsi="Times New Roman" w:cs="Times New Roman"/>
          <w:color w:val="000000"/>
          <w:sz w:val="28"/>
          <w:szCs w:val="28"/>
        </w:rPr>
        <w:t>к</w:t>
      </w:r>
      <w:r w:rsidR="00E758BF" w:rsidRPr="00966FBD">
        <w:rPr>
          <w:rFonts w:ascii="Times New Roman" w:hAnsi="Times New Roman" w:cs="Times New Roman"/>
          <w:color w:val="000000"/>
          <w:sz w:val="28"/>
          <w:szCs w:val="28"/>
        </w:rPr>
        <w:t>вивалентов) – 6 831 220 тыс. руб. (24,7%)</w:t>
      </w:r>
    </w:p>
    <w:p w14:paraId="41805889" w14:textId="507FFEA1" w:rsidR="00E758BF" w:rsidRPr="00966FBD" w:rsidRDefault="00966FBD" w:rsidP="009F6841">
      <w:pPr>
        <w:pStyle w:val="a3"/>
        <w:widowControl w:val="0"/>
        <w:shd w:val="clear" w:color="auto" w:fill="FDFEFF"/>
        <w:spacing w:line="360" w:lineRule="auto"/>
        <w:ind w:left="0" w:firstLine="567"/>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58BF" w:rsidRPr="00966FBD">
        <w:rPr>
          <w:rFonts w:ascii="Times New Roman" w:hAnsi="Times New Roman" w:cs="Times New Roman"/>
          <w:color w:val="000000"/>
          <w:sz w:val="28"/>
          <w:szCs w:val="28"/>
        </w:rPr>
        <w:t>дебиторская задолженность – 2 849 560 тыс. руб. (10,3%)</w:t>
      </w:r>
    </w:p>
    <w:p w14:paraId="771FC5EC" w14:textId="5768068D" w:rsidR="007008EF" w:rsidRPr="00DE09E5" w:rsidRDefault="007008EF"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3" w:name="_Toc90774340"/>
      <w:r w:rsidRPr="007008EF">
        <w:rPr>
          <w:rFonts w:ascii="Times New Roman" w:eastAsia="Times New Roman" w:hAnsi="Times New Roman" w:cs="Times New Roman"/>
          <w:b/>
          <w:bCs/>
          <w:color w:val="auto"/>
          <w:sz w:val="28"/>
          <w:szCs w:val="28"/>
          <w:lang w:eastAsia="ru-RU"/>
        </w:rPr>
        <w:lastRenderedPageBreak/>
        <w:t>3 Результаты оценки влияния факторов на изменение эффективн</w:t>
      </w:r>
      <w:r w:rsidRPr="007008EF">
        <w:rPr>
          <w:rFonts w:ascii="Times New Roman" w:eastAsia="Times New Roman" w:hAnsi="Times New Roman" w:cs="Times New Roman"/>
          <w:b/>
          <w:bCs/>
          <w:color w:val="auto"/>
          <w:sz w:val="28"/>
          <w:szCs w:val="28"/>
          <w:lang w:eastAsia="ru-RU"/>
        </w:rPr>
        <w:t>о</w:t>
      </w:r>
      <w:r w:rsidRPr="007008EF">
        <w:rPr>
          <w:rFonts w:ascii="Times New Roman" w:eastAsia="Times New Roman" w:hAnsi="Times New Roman" w:cs="Times New Roman"/>
          <w:b/>
          <w:bCs/>
          <w:color w:val="auto"/>
          <w:sz w:val="28"/>
          <w:szCs w:val="28"/>
          <w:lang w:eastAsia="ru-RU"/>
        </w:rPr>
        <w:t>сти использования основных сре</w:t>
      </w:r>
      <w:proofErr w:type="gramStart"/>
      <w:r w:rsidRPr="007008EF">
        <w:rPr>
          <w:rFonts w:ascii="Times New Roman" w:eastAsia="Times New Roman" w:hAnsi="Times New Roman" w:cs="Times New Roman"/>
          <w:b/>
          <w:bCs/>
          <w:color w:val="auto"/>
          <w:sz w:val="28"/>
          <w:szCs w:val="28"/>
          <w:lang w:eastAsia="ru-RU"/>
        </w:rPr>
        <w:t>дств пр</w:t>
      </w:r>
      <w:proofErr w:type="gramEnd"/>
      <w:r w:rsidRPr="007008EF">
        <w:rPr>
          <w:rFonts w:ascii="Times New Roman" w:eastAsia="Times New Roman" w:hAnsi="Times New Roman" w:cs="Times New Roman"/>
          <w:b/>
          <w:bCs/>
          <w:color w:val="auto"/>
          <w:sz w:val="28"/>
          <w:szCs w:val="28"/>
          <w:lang w:eastAsia="ru-RU"/>
        </w:rPr>
        <w:t>едприятия</w:t>
      </w:r>
      <w:bookmarkEnd w:id="3"/>
    </w:p>
    <w:p w14:paraId="4CD03859" w14:textId="77777777" w:rsidR="007008EF" w:rsidRPr="007008EF" w:rsidRDefault="007008EF"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7FAEE493" w14:textId="77777777" w:rsidR="005D6632" w:rsidRDefault="007008EF"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7008EF">
        <w:rPr>
          <w:rFonts w:ascii="Times New Roman" w:eastAsia="Times New Roman" w:hAnsi="Times New Roman" w:cs="Times New Roman"/>
          <w:color w:val="000000"/>
          <w:sz w:val="28"/>
          <w:szCs w:val="28"/>
          <w:lang w:eastAsia="ru-RU"/>
        </w:rPr>
        <w:t>Анализ эффективности использования основных средств позволяет определить, насколько продуктивно используется оборудование или мех</w:t>
      </w:r>
      <w:r w:rsidRPr="007008EF">
        <w:rPr>
          <w:rFonts w:ascii="Times New Roman" w:eastAsia="Times New Roman" w:hAnsi="Times New Roman" w:cs="Times New Roman"/>
          <w:color w:val="000000"/>
          <w:sz w:val="28"/>
          <w:szCs w:val="28"/>
          <w:lang w:eastAsia="ru-RU"/>
        </w:rPr>
        <w:t>а</w:t>
      </w:r>
      <w:r w:rsidRPr="007008EF">
        <w:rPr>
          <w:rFonts w:ascii="Times New Roman" w:eastAsia="Times New Roman" w:hAnsi="Times New Roman" w:cs="Times New Roman"/>
          <w:color w:val="000000"/>
          <w:sz w:val="28"/>
          <w:szCs w:val="28"/>
          <w:lang w:eastAsia="ru-RU"/>
        </w:rPr>
        <w:t>низмы и какова степень обеспеченности производства техникой и оборуд</w:t>
      </w:r>
      <w:r w:rsidRPr="007008EF">
        <w:rPr>
          <w:rFonts w:ascii="Times New Roman" w:eastAsia="Times New Roman" w:hAnsi="Times New Roman" w:cs="Times New Roman"/>
          <w:color w:val="000000"/>
          <w:sz w:val="28"/>
          <w:szCs w:val="28"/>
          <w:lang w:eastAsia="ru-RU"/>
        </w:rPr>
        <w:t>о</w:t>
      </w:r>
      <w:r w:rsidRPr="007008EF">
        <w:rPr>
          <w:rFonts w:ascii="Times New Roman" w:eastAsia="Times New Roman" w:hAnsi="Times New Roman" w:cs="Times New Roman"/>
          <w:color w:val="000000"/>
          <w:sz w:val="28"/>
          <w:szCs w:val="28"/>
          <w:lang w:eastAsia="ru-RU"/>
        </w:rPr>
        <w:t xml:space="preserve">ванием. </w:t>
      </w:r>
    </w:p>
    <w:p w14:paraId="23ADAE07" w14:textId="1AD1DA42" w:rsidR="005D6632" w:rsidRPr="005D6632" w:rsidRDefault="007008EF"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7008EF">
        <w:rPr>
          <w:rFonts w:ascii="Times New Roman" w:eastAsia="Times New Roman" w:hAnsi="Times New Roman" w:cs="Times New Roman"/>
          <w:color w:val="000000"/>
          <w:sz w:val="28"/>
          <w:szCs w:val="28"/>
          <w:lang w:eastAsia="ru-RU"/>
        </w:rPr>
        <w:t>Показатели эффективности основных средств показывают взаимосвязь полученной прибыли и стоимости основных средств, использованных для достижения данного финансового результата</w:t>
      </w:r>
      <w:r w:rsidR="005D6632" w:rsidRPr="005D6632">
        <w:rPr>
          <w:rFonts w:ascii="Times New Roman" w:eastAsia="Times New Roman" w:hAnsi="Times New Roman" w:cs="Times New Roman"/>
          <w:color w:val="000000"/>
          <w:sz w:val="28"/>
          <w:szCs w:val="28"/>
          <w:lang w:eastAsia="ru-RU"/>
        </w:rPr>
        <w:t>.</w:t>
      </w:r>
    </w:p>
    <w:p w14:paraId="58FA07B3" w14:textId="77777777" w:rsidR="005D6632" w:rsidRPr="005D6632" w:rsidRDefault="005D6632"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5D6632">
        <w:rPr>
          <w:rFonts w:ascii="Times New Roman" w:hAnsi="Times New Roman" w:cs="Times New Roman"/>
          <w:sz w:val="28"/>
          <w:szCs w:val="28"/>
        </w:rPr>
        <w:t>Использование основных средств является эффективным, если относ</w:t>
      </w:r>
      <w:r w:rsidRPr="005D6632">
        <w:rPr>
          <w:rFonts w:ascii="Times New Roman" w:hAnsi="Times New Roman" w:cs="Times New Roman"/>
          <w:sz w:val="28"/>
          <w:szCs w:val="28"/>
        </w:rPr>
        <w:t>и</w:t>
      </w:r>
      <w:r w:rsidRPr="005D6632">
        <w:rPr>
          <w:rFonts w:ascii="Times New Roman" w:hAnsi="Times New Roman" w:cs="Times New Roman"/>
          <w:sz w:val="28"/>
          <w:szCs w:val="28"/>
        </w:rPr>
        <w:t>тельный прирост физического объема продукции или прибыли превышает относительный прирост стоимости основных производственных фондов за анализируемый период.</w:t>
      </w:r>
    </w:p>
    <w:p w14:paraId="1E18C28D" w14:textId="7F31456C" w:rsidR="005D6632" w:rsidRPr="005D6632" w:rsidRDefault="005D6632"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5D6632">
        <w:rPr>
          <w:rFonts w:ascii="Times New Roman" w:hAnsi="Times New Roman" w:cs="Times New Roman"/>
          <w:sz w:val="28"/>
          <w:szCs w:val="28"/>
        </w:rPr>
        <w:t>На уровень фондоотдачи влияют такие факторы, как: выручка от ре</w:t>
      </w:r>
      <w:r w:rsidRPr="005D6632">
        <w:rPr>
          <w:rFonts w:ascii="Times New Roman" w:hAnsi="Times New Roman" w:cs="Times New Roman"/>
          <w:sz w:val="28"/>
          <w:szCs w:val="28"/>
        </w:rPr>
        <w:t>а</w:t>
      </w:r>
      <w:r w:rsidRPr="005D6632">
        <w:rPr>
          <w:rFonts w:ascii="Times New Roman" w:hAnsi="Times New Roman" w:cs="Times New Roman"/>
          <w:sz w:val="28"/>
          <w:szCs w:val="28"/>
        </w:rPr>
        <w:t>лизации, стоимость основных средств, численность рабочих и т. д.</w:t>
      </w:r>
    </w:p>
    <w:p w14:paraId="18F8DAC9" w14:textId="5748C775" w:rsidR="007008EF" w:rsidRPr="007008EF" w:rsidRDefault="007008EF"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008EF">
        <w:rPr>
          <w:rFonts w:ascii="Times New Roman" w:eastAsia="Times New Roman" w:hAnsi="Times New Roman" w:cs="Times New Roman"/>
          <w:color w:val="000000"/>
          <w:sz w:val="28"/>
          <w:szCs w:val="28"/>
          <w:lang w:eastAsia="ru-RU"/>
        </w:rPr>
        <w:t>Результаты оценки влияния факторов приведены в таблице 2.</w:t>
      </w:r>
    </w:p>
    <w:p w14:paraId="777A736C" w14:textId="70DD739E" w:rsidR="007008EF" w:rsidRDefault="007008EF" w:rsidP="009F6841">
      <w:pPr>
        <w:widowControl w:val="0"/>
        <w:spacing w:line="360" w:lineRule="auto"/>
        <w:jc w:val="both"/>
        <w:rPr>
          <w:rFonts w:ascii="Times New Roman" w:hAnsi="Times New Roman" w:cs="Times New Roman"/>
          <w:b/>
          <w:bCs/>
          <w:color w:val="000000"/>
          <w:sz w:val="28"/>
          <w:szCs w:val="28"/>
        </w:rPr>
      </w:pPr>
    </w:p>
    <w:p w14:paraId="36F8DD12" w14:textId="33ADA236" w:rsidR="005208F9" w:rsidRDefault="005208F9" w:rsidP="009F6841">
      <w:pPr>
        <w:widowControl w:val="0"/>
        <w:jc w:val="both"/>
        <w:rPr>
          <w:rFonts w:ascii="Times New Roman" w:hAnsi="Times New Roman" w:cs="Times New Roman"/>
          <w:color w:val="000000"/>
          <w:sz w:val="28"/>
          <w:szCs w:val="28"/>
        </w:rPr>
      </w:pPr>
      <w:r w:rsidRPr="005D6632">
        <w:rPr>
          <w:rFonts w:ascii="Times New Roman" w:hAnsi="Times New Roman" w:cs="Times New Roman"/>
          <w:color w:val="000000"/>
          <w:sz w:val="28"/>
          <w:szCs w:val="28"/>
        </w:rPr>
        <w:t>Таблица 2</w:t>
      </w:r>
      <w:r w:rsidR="00C32446" w:rsidRPr="005D6632">
        <w:rPr>
          <w:rFonts w:ascii="Times New Roman" w:hAnsi="Times New Roman" w:cs="Times New Roman"/>
          <w:color w:val="000000"/>
          <w:sz w:val="28"/>
          <w:szCs w:val="28"/>
        </w:rPr>
        <w:t xml:space="preserve"> </w:t>
      </w:r>
      <w:r w:rsidR="00C32446" w:rsidRPr="005D6632">
        <w:rPr>
          <w:rFonts w:ascii="Times New Roman" w:eastAsia="Times New Roman" w:hAnsi="Times New Roman" w:cs="Times New Roman"/>
          <w:color w:val="000000"/>
          <w:sz w:val="28"/>
          <w:szCs w:val="28"/>
          <w:lang w:eastAsia="ru-RU"/>
        </w:rPr>
        <w:t xml:space="preserve">– </w:t>
      </w:r>
      <w:r w:rsidR="00C32446" w:rsidRPr="005D6632">
        <w:rPr>
          <w:rFonts w:ascii="Times New Roman" w:hAnsi="Times New Roman" w:cs="Times New Roman"/>
          <w:color w:val="000000"/>
          <w:sz w:val="28"/>
          <w:szCs w:val="28"/>
        </w:rPr>
        <w:t>Результаты оценки влияния факторов на изменение эффективн</w:t>
      </w:r>
      <w:r w:rsidR="00C32446" w:rsidRPr="005D6632">
        <w:rPr>
          <w:rFonts w:ascii="Times New Roman" w:hAnsi="Times New Roman" w:cs="Times New Roman"/>
          <w:color w:val="000000"/>
          <w:sz w:val="28"/>
          <w:szCs w:val="28"/>
        </w:rPr>
        <w:t>о</w:t>
      </w:r>
      <w:r w:rsidR="00C32446" w:rsidRPr="005D6632">
        <w:rPr>
          <w:rFonts w:ascii="Times New Roman" w:hAnsi="Times New Roman" w:cs="Times New Roman"/>
          <w:color w:val="000000"/>
          <w:sz w:val="28"/>
          <w:szCs w:val="28"/>
        </w:rPr>
        <w:t>сти использования основных сре</w:t>
      </w:r>
      <w:proofErr w:type="gramStart"/>
      <w:r w:rsidR="00C32446" w:rsidRPr="005D6632">
        <w:rPr>
          <w:rFonts w:ascii="Times New Roman" w:hAnsi="Times New Roman" w:cs="Times New Roman"/>
          <w:color w:val="000000"/>
          <w:sz w:val="28"/>
          <w:szCs w:val="28"/>
        </w:rPr>
        <w:t>дств пр</w:t>
      </w:r>
      <w:proofErr w:type="gramEnd"/>
      <w:r w:rsidR="00C32446" w:rsidRPr="005D6632">
        <w:rPr>
          <w:rFonts w:ascii="Times New Roman" w:hAnsi="Times New Roman" w:cs="Times New Roman"/>
          <w:color w:val="000000"/>
          <w:sz w:val="28"/>
          <w:szCs w:val="28"/>
        </w:rPr>
        <w:t>едприятия в 2020 г. по сравнению с 2019 г</w:t>
      </w:r>
    </w:p>
    <w:tbl>
      <w:tblPr>
        <w:tblW w:w="9425" w:type="dxa"/>
        <w:tblLook w:val="04A0" w:firstRow="1" w:lastRow="0" w:firstColumn="1" w:lastColumn="0" w:noHBand="0" w:noVBand="1"/>
      </w:tblPr>
      <w:tblGrid>
        <w:gridCol w:w="4248"/>
        <w:gridCol w:w="1417"/>
        <w:gridCol w:w="1418"/>
        <w:gridCol w:w="1356"/>
        <w:gridCol w:w="986"/>
      </w:tblGrid>
      <w:tr w:rsidR="005208F9" w:rsidRPr="00691530" w14:paraId="48BCA60C" w14:textId="77777777" w:rsidTr="0048741D">
        <w:trPr>
          <w:trHeight w:val="82"/>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BBAE" w14:textId="77777777" w:rsidR="005208F9" w:rsidRPr="00691530" w:rsidRDefault="005208F9" w:rsidP="009F6841">
            <w:pPr>
              <w:widowControl w:val="0"/>
              <w:jc w:val="center"/>
              <w:rPr>
                <w:rFonts w:ascii="Times New Roman" w:eastAsia="Times New Roman" w:hAnsi="Times New Roman" w:cs="Times New Roman"/>
                <w:bCs/>
                <w:color w:val="000000"/>
                <w:lang w:eastAsia="ru-RU"/>
              </w:rPr>
            </w:pPr>
            <w:r w:rsidRPr="00691530">
              <w:rPr>
                <w:rFonts w:ascii="Times New Roman" w:eastAsia="Times New Roman" w:hAnsi="Times New Roman" w:cs="Times New Roman"/>
                <w:bCs/>
                <w:color w:val="000000"/>
                <w:lang w:eastAsia="ru-RU"/>
              </w:rPr>
              <w:t>Показатель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CC0C6" w14:textId="7B8D6EC4" w:rsidR="005208F9" w:rsidRPr="00691530" w:rsidRDefault="005208F9" w:rsidP="009F6841">
            <w:pPr>
              <w:widowControl w:val="0"/>
              <w:jc w:val="center"/>
              <w:rPr>
                <w:rFonts w:ascii="Times New Roman" w:eastAsia="Times New Roman" w:hAnsi="Times New Roman" w:cs="Times New Roman"/>
                <w:bCs/>
                <w:color w:val="000000"/>
                <w:lang w:eastAsia="ru-RU"/>
              </w:rPr>
            </w:pPr>
            <w:r w:rsidRPr="00691530">
              <w:rPr>
                <w:rFonts w:ascii="Times New Roman" w:eastAsia="Times New Roman" w:hAnsi="Times New Roman" w:cs="Times New Roman"/>
                <w:bCs/>
                <w:color w:val="000000"/>
                <w:lang w:eastAsia="ru-RU"/>
              </w:rPr>
              <w:t>2019</w:t>
            </w:r>
            <w:r w:rsidR="0043406D" w:rsidRPr="00691530">
              <w:rPr>
                <w:rFonts w:ascii="Times New Roman" w:eastAsia="Times New Roman" w:hAnsi="Times New Roman" w:cs="Times New Roman"/>
                <w:bCs/>
                <w:color w:val="000000"/>
                <w:lang w:eastAsia="ru-RU"/>
              </w:rPr>
              <w:t xml:space="preserve"> 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C5F79" w14:textId="42356498" w:rsidR="005208F9" w:rsidRPr="00691530" w:rsidRDefault="005208F9" w:rsidP="009F6841">
            <w:pPr>
              <w:widowControl w:val="0"/>
              <w:jc w:val="center"/>
              <w:rPr>
                <w:rFonts w:ascii="Times New Roman" w:eastAsia="Times New Roman" w:hAnsi="Times New Roman" w:cs="Times New Roman"/>
                <w:bCs/>
                <w:color w:val="000000"/>
                <w:lang w:eastAsia="ru-RU"/>
              </w:rPr>
            </w:pPr>
            <w:r w:rsidRPr="00691530">
              <w:rPr>
                <w:rFonts w:ascii="Times New Roman" w:eastAsia="Times New Roman" w:hAnsi="Times New Roman" w:cs="Times New Roman"/>
                <w:bCs/>
                <w:color w:val="000000"/>
                <w:lang w:eastAsia="ru-RU"/>
              </w:rPr>
              <w:t>2020</w:t>
            </w:r>
            <w:r w:rsidR="0043406D" w:rsidRPr="00691530">
              <w:rPr>
                <w:rFonts w:ascii="Times New Roman" w:eastAsia="Times New Roman" w:hAnsi="Times New Roman" w:cs="Times New Roman"/>
                <w:bCs/>
                <w:color w:val="000000"/>
                <w:lang w:eastAsia="ru-RU"/>
              </w:rPr>
              <w:t xml:space="preserve"> г</w:t>
            </w:r>
          </w:p>
        </w:tc>
        <w:tc>
          <w:tcPr>
            <w:tcW w:w="23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E75BE1" w14:textId="77777777" w:rsidR="005208F9" w:rsidRPr="00691530" w:rsidRDefault="005208F9" w:rsidP="009F6841">
            <w:pPr>
              <w:widowControl w:val="0"/>
              <w:jc w:val="center"/>
              <w:rPr>
                <w:rFonts w:ascii="Times New Roman" w:eastAsia="Times New Roman" w:hAnsi="Times New Roman" w:cs="Times New Roman"/>
                <w:bCs/>
                <w:color w:val="000000"/>
                <w:lang w:eastAsia="ru-RU"/>
              </w:rPr>
            </w:pPr>
            <w:r w:rsidRPr="00691530">
              <w:rPr>
                <w:rFonts w:ascii="Times New Roman" w:eastAsia="Times New Roman" w:hAnsi="Times New Roman" w:cs="Times New Roman"/>
                <w:bCs/>
                <w:color w:val="000000"/>
                <w:lang w:eastAsia="ru-RU"/>
              </w:rPr>
              <w:t>Изменения</w:t>
            </w:r>
          </w:p>
        </w:tc>
      </w:tr>
      <w:tr w:rsidR="005208F9" w:rsidRPr="00691530" w14:paraId="7E85C1F8" w14:textId="77777777" w:rsidTr="008A052F">
        <w:trPr>
          <w:trHeight w:val="85"/>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083AF600" w14:textId="77777777" w:rsidR="005208F9" w:rsidRPr="00691530" w:rsidRDefault="005208F9" w:rsidP="009F6841">
            <w:pPr>
              <w:widowControl w:val="0"/>
              <w:rPr>
                <w:rFonts w:ascii="Times New Roman" w:eastAsia="Times New Roman" w:hAnsi="Times New Roman" w:cs="Times New Roman"/>
                <w:bCs/>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8FC1718" w14:textId="77777777" w:rsidR="005208F9" w:rsidRPr="00691530" w:rsidRDefault="005208F9" w:rsidP="009F6841">
            <w:pPr>
              <w:widowControl w:val="0"/>
              <w:rPr>
                <w:rFonts w:ascii="Times New Roman" w:eastAsia="Times New Roman" w:hAnsi="Times New Roman" w:cs="Times New Roman"/>
                <w:b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0EDD4B" w14:textId="77777777" w:rsidR="005208F9" w:rsidRPr="00691530" w:rsidRDefault="005208F9" w:rsidP="009F6841">
            <w:pPr>
              <w:widowControl w:val="0"/>
              <w:rPr>
                <w:rFonts w:ascii="Times New Roman" w:eastAsia="Times New Roman" w:hAnsi="Times New Roman" w:cs="Times New Roman"/>
                <w:bCs/>
                <w:color w:val="000000"/>
                <w:lang w:eastAsia="ru-RU"/>
              </w:rPr>
            </w:pP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074C5D77" w14:textId="77777777" w:rsidR="005208F9" w:rsidRPr="00691530" w:rsidRDefault="005208F9" w:rsidP="009F6841">
            <w:pPr>
              <w:widowControl w:val="0"/>
              <w:jc w:val="center"/>
              <w:rPr>
                <w:rFonts w:ascii="Times New Roman" w:eastAsia="Times New Roman" w:hAnsi="Times New Roman" w:cs="Times New Roman"/>
                <w:bCs/>
                <w:color w:val="000000"/>
                <w:lang w:eastAsia="ru-RU"/>
              </w:rPr>
            </w:pPr>
            <w:r w:rsidRPr="00691530">
              <w:rPr>
                <w:rFonts w:ascii="Times New Roman" w:eastAsia="Times New Roman" w:hAnsi="Times New Roman" w:cs="Times New Roman"/>
                <w:bCs/>
                <w:color w:val="000000"/>
                <w:lang w:eastAsia="ru-RU"/>
              </w:rPr>
              <w:t>(+,–)</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17AA6231" w14:textId="77777777" w:rsidR="005208F9" w:rsidRPr="00691530" w:rsidRDefault="005208F9" w:rsidP="009F6841">
            <w:pPr>
              <w:widowControl w:val="0"/>
              <w:jc w:val="center"/>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w:t>
            </w:r>
          </w:p>
        </w:tc>
      </w:tr>
      <w:tr w:rsidR="006D434E" w:rsidRPr="005208F9" w14:paraId="3D057EFC" w14:textId="77777777" w:rsidTr="008A052F">
        <w:trPr>
          <w:trHeight w:val="176"/>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54EE" w14:textId="77777777" w:rsidR="006D434E" w:rsidRPr="005208F9" w:rsidRDefault="006D434E"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 xml:space="preserve">Выручка, </w:t>
            </w:r>
            <w:proofErr w:type="spellStart"/>
            <w:r w:rsidRPr="005208F9">
              <w:rPr>
                <w:rFonts w:ascii="Times New Roman" w:eastAsia="Times New Roman" w:hAnsi="Times New Roman" w:cs="Times New Roman"/>
                <w:color w:val="000000"/>
                <w:lang w:eastAsia="ru-RU"/>
              </w:rPr>
              <w:t>тыс.р</w:t>
            </w:r>
            <w:proofErr w:type="spellEnd"/>
            <w:r w:rsidRPr="005208F9">
              <w:rPr>
                <w:rFonts w:ascii="Times New Roman" w:eastAsia="Times New Roman" w:hAnsi="Times New Roman" w:cs="Times New Roman"/>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61A28D3" w14:textId="423A4BE6"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665891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49CCB98" w14:textId="74367485"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767443</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7E3B4EBF" w14:textId="3F37EF81" w:rsidR="006D434E" w:rsidRPr="006D434E"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101 552</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4448EEFF" w14:textId="4F168442"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15,25</w:t>
            </w:r>
          </w:p>
        </w:tc>
      </w:tr>
      <w:tr w:rsidR="006D434E" w:rsidRPr="005208F9" w14:paraId="1FE73AB7" w14:textId="77777777" w:rsidTr="008A052F">
        <w:trPr>
          <w:trHeight w:val="124"/>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554ED" w14:textId="5ACD887F" w:rsidR="006D434E" w:rsidRPr="005208F9" w:rsidRDefault="006D434E"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 xml:space="preserve">Среднегодовая стоимость ОС, </w:t>
            </w:r>
            <w:proofErr w:type="spellStart"/>
            <w:r w:rsidRPr="005208F9">
              <w:rPr>
                <w:rFonts w:ascii="Times New Roman" w:eastAsia="Times New Roman" w:hAnsi="Times New Roman" w:cs="Times New Roman"/>
                <w:color w:val="000000"/>
                <w:lang w:eastAsia="ru-RU"/>
              </w:rPr>
              <w:t>тыс.р</w:t>
            </w:r>
            <w:proofErr w:type="spellEnd"/>
            <w:r w:rsidRPr="005208F9">
              <w:rPr>
                <w:rFonts w:ascii="Times New Roman" w:eastAsia="Times New Roman" w:hAnsi="Times New Roman" w:cs="Times New Roman"/>
                <w:color w:val="000000"/>
                <w:lang w:eastAsia="ru-RU"/>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6F7D798" w14:textId="517EA0A7"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663464,5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D16D7B5" w14:textId="6820FB83"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630460</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05E0D67" w14:textId="192CBF07" w:rsidR="006D434E" w:rsidRPr="006D434E"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-33 005</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0334E94F" w14:textId="07FD20D3"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-4,97</w:t>
            </w:r>
          </w:p>
        </w:tc>
      </w:tr>
      <w:tr w:rsidR="006D434E" w:rsidRPr="005208F9" w14:paraId="69C07B99" w14:textId="77777777" w:rsidTr="008A052F">
        <w:trPr>
          <w:trHeight w:val="7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44F1C" w14:textId="77777777" w:rsidR="006D434E" w:rsidRPr="005208F9" w:rsidRDefault="006D434E"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Фондоотдача ОС, 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A1B9A5E" w14:textId="01E6084E"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1,004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FFE0701" w14:textId="545DD1B1"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1,217</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F5F78C6" w14:textId="2F5BCA50" w:rsidR="006D434E" w:rsidRPr="006D434E"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0,214</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CA8FB61" w14:textId="1409356C" w:rsidR="006D434E" w:rsidRPr="005208F9" w:rsidRDefault="006D434E"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21,28</w:t>
            </w:r>
          </w:p>
        </w:tc>
      </w:tr>
      <w:tr w:rsidR="008A052F" w:rsidRPr="005208F9" w14:paraId="0E645DDD" w14:textId="77777777" w:rsidTr="008A052F">
        <w:trPr>
          <w:trHeight w:val="7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281BD" w14:textId="77777777" w:rsidR="008A052F" w:rsidRPr="005208F9" w:rsidRDefault="008A052F"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Изменение фондоотдачи ОС за  счет:</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047EB61" w14:textId="70D93F72"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21DB929" w14:textId="2E424BDE"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59553A53" w14:textId="3CEF0C1C"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35AB7997" w14:textId="04033674"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r>
      <w:tr w:rsidR="008A052F" w:rsidRPr="005208F9" w14:paraId="2094CBBE" w14:textId="77777777" w:rsidTr="008A052F">
        <w:trPr>
          <w:trHeight w:val="7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B01E" w14:textId="77777777" w:rsidR="008A052F" w:rsidRPr="005208F9" w:rsidRDefault="008A052F"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Объема продаж, 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37E37A8" w14:textId="5963F193"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C29E9D1" w14:textId="406551F3"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EFBE333" w14:textId="276B4D98"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0,153</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4047E123" w14:textId="0A4CA16A"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r>
      <w:tr w:rsidR="008A052F" w:rsidRPr="005208F9" w14:paraId="554D58C5" w14:textId="77777777" w:rsidTr="008A052F">
        <w:trPr>
          <w:trHeight w:val="182"/>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EB34" w14:textId="77777777" w:rsidR="008A052F" w:rsidRPr="005208F9" w:rsidRDefault="008A052F" w:rsidP="009F6841">
            <w:pPr>
              <w:widowControl w:val="0"/>
              <w:rPr>
                <w:rFonts w:ascii="Times New Roman" w:eastAsia="Times New Roman" w:hAnsi="Times New Roman" w:cs="Times New Roman"/>
                <w:color w:val="000000"/>
                <w:lang w:eastAsia="ru-RU"/>
              </w:rPr>
            </w:pPr>
            <w:r w:rsidRPr="005208F9">
              <w:rPr>
                <w:rFonts w:ascii="Times New Roman" w:eastAsia="Times New Roman" w:hAnsi="Times New Roman" w:cs="Times New Roman"/>
                <w:color w:val="000000"/>
                <w:lang w:eastAsia="ru-RU"/>
              </w:rPr>
              <w:t>Среднегодовой стоимости ОС, р.</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943DFB0" w14:textId="6A377A3A"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BE94CD0" w14:textId="0A05AA00" w:rsidR="008A052F" w:rsidRPr="005208F9"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0034945E" w14:textId="1153CE78"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0,061</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7C2C9497" w14:textId="38D9057F" w:rsidR="008A052F" w:rsidRPr="006D434E" w:rsidRDefault="008A052F" w:rsidP="009F6841">
            <w:pPr>
              <w:widowControl w:val="0"/>
              <w:jc w:val="right"/>
              <w:rPr>
                <w:rFonts w:ascii="Times New Roman" w:eastAsia="Times New Roman" w:hAnsi="Times New Roman" w:cs="Times New Roman"/>
                <w:color w:val="000000"/>
                <w:lang w:eastAsia="ru-RU"/>
              </w:rPr>
            </w:pPr>
            <w:r w:rsidRPr="006D434E">
              <w:rPr>
                <w:rFonts w:ascii="Times New Roman" w:eastAsia="Times New Roman" w:hAnsi="Times New Roman" w:cs="Times New Roman"/>
                <w:color w:val="000000"/>
                <w:lang w:eastAsia="ru-RU"/>
              </w:rPr>
              <w:t>Х</w:t>
            </w:r>
          </w:p>
        </w:tc>
      </w:tr>
    </w:tbl>
    <w:p w14:paraId="105F9C1D" w14:textId="77777777" w:rsidR="0048741D" w:rsidRDefault="005208F9" w:rsidP="009F6841">
      <w:pPr>
        <w:widowControl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5922C0F5" w14:textId="7675D06F" w:rsidR="0048741D" w:rsidRPr="006D434E" w:rsidRDefault="0048741D"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proofErr w:type="gramStart"/>
      <w:r w:rsidRPr="006D434E">
        <w:rPr>
          <w:rFonts w:ascii="Times New Roman" w:eastAsia="Times New Roman" w:hAnsi="Times New Roman" w:cs="Times New Roman"/>
          <w:color w:val="000000"/>
          <w:sz w:val="28"/>
          <w:szCs w:val="28"/>
          <w:lang w:eastAsia="ru-RU"/>
        </w:rPr>
        <w:t xml:space="preserve">Таким образом, в 2020 году в компании </w:t>
      </w:r>
      <w:proofErr w:type="spellStart"/>
      <w:r w:rsidR="006D434E" w:rsidRPr="006D434E">
        <w:rPr>
          <w:rFonts w:ascii="Times New Roman" w:eastAsia="Times New Roman" w:hAnsi="Times New Roman" w:cs="Times New Roman"/>
          <w:color w:val="000000"/>
          <w:sz w:val="28"/>
          <w:szCs w:val="28"/>
          <w:lang w:eastAsia="ru-RU"/>
        </w:rPr>
        <w:t>ПАО</w:t>
      </w:r>
      <w:proofErr w:type="spellEnd"/>
      <w:r w:rsidRPr="006D434E">
        <w:rPr>
          <w:rFonts w:ascii="Times New Roman" w:eastAsia="Times New Roman" w:hAnsi="Times New Roman" w:cs="Times New Roman"/>
          <w:color w:val="000000"/>
          <w:sz w:val="28"/>
          <w:szCs w:val="28"/>
          <w:lang w:eastAsia="ru-RU"/>
        </w:rPr>
        <w:t xml:space="preserve"> «</w:t>
      </w:r>
      <w:proofErr w:type="spellStart"/>
      <w:r w:rsidRPr="006D434E">
        <w:rPr>
          <w:rFonts w:ascii="Times New Roman" w:eastAsia="Times New Roman" w:hAnsi="Times New Roman" w:cs="Times New Roman"/>
          <w:color w:val="000000"/>
          <w:sz w:val="28"/>
          <w:szCs w:val="28"/>
          <w:lang w:eastAsia="ru-RU"/>
        </w:rPr>
        <w:t>М</w:t>
      </w:r>
      <w:r w:rsidR="006D434E" w:rsidRPr="006D434E">
        <w:rPr>
          <w:rFonts w:ascii="Times New Roman" w:eastAsia="Times New Roman" w:hAnsi="Times New Roman" w:cs="Times New Roman"/>
          <w:color w:val="000000"/>
          <w:sz w:val="28"/>
          <w:szCs w:val="28"/>
          <w:lang w:eastAsia="ru-RU"/>
        </w:rPr>
        <w:t>агнит</w:t>
      </w:r>
      <w:r w:rsidRPr="006D434E">
        <w:rPr>
          <w:rFonts w:ascii="Times New Roman" w:eastAsia="Times New Roman" w:hAnsi="Times New Roman" w:cs="Times New Roman"/>
          <w:color w:val="000000"/>
          <w:sz w:val="28"/>
          <w:szCs w:val="28"/>
          <w:lang w:eastAsia="ru-RU"/>
        </w:rPr>
        <w:t>о</w:t>
      </w:r>
      <w:proofErr w:type="spellEnd"/>
      <w:r w:rsidRPr="006D434E">
        <w:rPr>
          <w:rFonts w:ascii="Times New Roman" w:eastAsia="Times New Roman" w:hAnsi="Times New Roman" w:cs="Times New Roman"/>
          <w:color w:val="000000"/>
          <w:sz w:val="28"/>
          <w:szCs w:val="28"/>
          <w:lang w:eastAsia="ru-RU"/>
        </w:rPr>
        <w:t>» фондоотдача увеличилась на 0,214 руб. На данное изменение оказали влияния такие фа</w:t>
      </w:r>
      <w:r w:rsidRPr="006D434E">
        <w:rPr>
          <w:rFonts w:ascii="Times New Roman" w:eastAsia="Times New Roman" w:hAnsi="Times New Roman" w:cs="Times New Roman"/>
          <w:color w:val="000000"/>
          <w:sz w:val="28"/>
          <w:szCs w:val="28"/>
          <w:lang w:eastAsia="ru-RU"/>
        </w:rPr>
        <w:t>к</w:t>
      </w:r>
      <w:r w:rsidRPr="006D434E">
        <w:rPr>
          <w:rFonts w:ascii="Times New Roman" w:eastAsia="Times New Roman" w:hAnsi="Times New Roman" w:cs="Times New Roman"/>
          <w:color w:val="000000"/>
          <w:sz w:val="28"/>
          <w:szCs w:val="28"/>
          <w:lang w:eastAsia="ru-RU"/>
        </w:rPr>
        <w:t xml:space="preserve">торы, как: </w:t>
      </w:r>
      <w:r w:rsidR="006D434E" w:rsidRPr="006D434E">
        <w:rPr>
          <w:rFonts w:ascii="Times New Roman" w:eastAsia="Times New Roman" w:hAnsi="Times New Roman" w:cs="Times New Roman"/>
          <w:color w:val="000000"/>
          <w:sz w:val="28"/>
          <w:szCs w:val="28"/>
          <w:lang w:eastAsia="ru-RU"/>
        </w:rPr>
        <w:t xml:space="preserve">рост выручки на </w:t>
      </w:r>
      <w:r w:rsidRPr="006D434E">
        <w:rPr>
          <w:rFonts w:ascii="Times New Roman" w:eastAsia="Times New Roman" w:hAnsi="Times New Roman" w:cs="Times New Roman"/>
          <w:color w:val="000000"/>
          <w:sz w:val="28"/>
          <w:szCs w:val="28"/>
          <w:lang w:eastAsia="ru-RU"/>
        </w:rPr>
        <w:t xml:space="preserve">тыс. руб., что повлекло </w:t>
      </w:r>
      <w:r w:rsidR="006D434E" w:rsidRPr="006D434E">
        <w:rPr>
          <w:rFonts w:ascii="Times New Roman" w:eastAsia="Times New Roman" w:hAnsi="Times New Roman" w:cs="Times New Roman"/>
          <w:color w:val="000000"/>
          <w:sz w:val="28"/>
          <w:szCs w:val="28"/>
          <w:lang w:eastAsia="ru-RU"/>
        </w:rPr>
        <w:t>рост</w:t>
      </w:r>
      <w:r w:rsidRPr="006D434E">
        <w:rPr>
          <w:rFonts w:ascii="Times New Roman" w:eastAsia="Times New Roman" w:hAnsi="Times New Roman" w:cs="Times New Roman"/>
          <w:color w:val="000000"/>
          <w:sz w:val="28"/>
          <w:szCs w:val="28"/>
          <w:lang w:eastAsia="ru-RU"/>
        </w:rPr>
        <w:t xml:space="preserve"> фондоотдачи на 0,</w:t>
      </w:r>
      <w:r w:rsidR="006D434E" w:rsidRPr="006D434E">
        <w:rPr>
          <w:rFonts w:ascii="Times New Roman" w:eastAsia="Times New Roman" w:hAnsi="Times New Roman" w:cs="Times New Roman"/>
          <w:color w:val="000000"/>
          <w:sz w:val="28"/>
          <w:szCs w:val="28"/>
          <w:lang w:eastAsia="ru-RU"/>
        </w:rPr>
        <w:t>153</w:t>
      </w:r>
      <w:r w:rsidRPr="006D434E">
        <w:rPr>
          <w:rFonts w:ascii="Times New Roman" w:eastAsia="Times New Roman" w:hAnsi="Times New Roman" w:cs="Times New Roman"/>
          <w:color w:val="000000"/>
          <w:sz w:val="28"/>
          <w:szCs w:val="28"/>
          <w:lang w:eastAsia="ru-RU"/>
        </w:rPr>
        <w:t xml:space="preserve"> руб., а также, снижение величины основных средств на </w:t>
      </w:r>
      <w:r w:rsidR="006D434E" w:rsidRPr="006D434E">
        <w:rPr>
          <w:rFonts w:ascii="Times New Roman" w:eastAsia="Times New Roman" w:hAnsi="Times New Roman" w:cs="Times New Roman"/>
          <w:color w:val="000000"/>
          <w:sz w:val="28"/>
          <w:szCs w:val="28"/>
          <w:lang w:eastAsia="ru-RU"/>
        </w:rPr>
        <w:t>4,97%</w:t>
      </w:r>
      <w:r w:rsidRPr="006D434E">
        <w:rPr>
          <w:rFonts w:ascii="Times New Roman" w:eastAsia="Times New Roman" w:hAnsi="Times New Roman" w:cs="Times New Roman"/>
          <w:color w:val="000000"/>
          <w:sz w:val="28"/>
          <w:szCs w:val="28"/>
          <w:lang w:eastAsia="ru-RU"/>
        </w:rPr>
        <w:t>, увел</w:t>
      </w:r>
      <w:r w:rsidRPr="006D434E">
        <w:rPr>
          <w:rFonts w:ascii="Times New Roman" w:eastAsia="Times New Roman" w:hAnsi="Times New Roman" w:cs="Times New Roman"/>
          <w:color w:val="000000"/>
          <w:sz w:val="28"/>
          <w:szCs w:val="28"/>
          <w:lang w:eastAsia="ru-RU"/>
        </w:rPr>
        <w:t>и</w:t>
      </w:r>
      <w:r w:rsidRPr="006D434E">
        <w:rPr>
          <w:rFonts w:ascii="Times New Roman" w:eastAsia="Times New Roman" w:hAnsi="Times New Roman" w:cs="Times New Roman"/>
          <w:color w:val="000000"/>
          <w:sz w:val="28"/>
          <w:szCs w:val="28"/>
          <w:lang w:eastAsia="ru-RU"/>
        </w:rPr>
        <w:lastRenderedPageBreak/>
        <w:t xml:space="preserve">чило анализируемый показатель на </w:t>
      </w:r>
      <w:r w:rsidR="006D434E" w:rsidRPr="006D434E">
        <w:rPr>
          <w:rFonts w:ascii="Times New Roman" w:eastAsia="Times New Roman" w:hAnsi="Times New Roman" w:cs="Times New Roman"/>
          <w:color w:val="000000"/>
          <w:sz w:val="28"/>
          <w:szCs w:val="28"/>
          <w:lang w:eastAsia="ru-RU"/>
        </w:rPr>
        <w:t>0,061</w:t>
      </w:r>
      <w:r w:rsidRPr="006D434E">
        <w:rPr>
          <w:rFonts w:ascii="Times New Roman" w:eastAsia="Times New Roman" w:hAnsi="Times New Roman" w:cs="Times New Roman"/>
          <w:color w:val="000000"/>
          <w:sz w:val="28"/>
          <w:szCs w:val="28"/>
          <w:lang w:eastAsia="ru-RU"/>
        </w:rPr>
        <w:t xml:space="preserve"> руб., при этом на предприятии </w:t>
      </w:r>
      <w:proofErr w:type="spellStart"/>
      <w:r w:rsidR="006D434E" w:rsidRPr="006D434E">
        <w:rPr>
          <w:rFonts w:ascii="Times New Roman" w:eastAsia="Times New Roman" w:hAnsi="Times New Roman" w:cs="Times New Roman"/>
          <w:color w:val="000000"/>
          <w:sz w:val="28"/>
          <w:szCs w:val="28"/>
          <w:lang w:eastAsia="ru-RU"/>
        </w:rPr>
        <w:t>ПАО</w:t>
      </w:r>
      <w:proofErr w:type="spellEnd"/>
      <w:r w:rsidRPr="006D434E">
        <w:rPr>
          <w:rFonts w:ascii="Times New Roman" w:eastAsia="Times New Roman" w:hAnsi="Times New Roman" w:cs="Times New Roman"/>
          <w:color w:val="000000"/>
          <w:sz w:val="28"/>
          <w:szCs w:val="28"/>
          <w:lang w:eastAsia="ru-RU"/>
        </w:rPr>
        <w:t xml:space="preserve"> «</w:t>
      </w:r>
      <w:r w:rsidR="006D434E" w:rsidRPr="006D434E">
        <w:rPr>
          <w:rFonts w:ascii="Times New Roman" w:eastAsia="Times New Roman" w:hAnsi="Times New Roman" w:cs="Times New Roman"/>
          <w:color w:val="000000"/>
          <w:sz w:val="28"/>
          <w:szCs w:val="28"/>
          <w:lang w:eastAsia="ru-RU"/>
        </w:rPr>
        <w:t>Магнит</w:t>
      </w:r>
      <w:r w:rsidRPr="006D434E">
        <w:rPr>
          <w:rFonts w:ascii="Times New Roman" w:eastAsia="Times New Roman" w:hAnsi="Times New Roman" w:cs="Times New Roman"/>
          <w:color w:val="000000"/>
          <w:sz w:val="28"/>
          <w:szCs w:val="28"/>
          <w:lang w:eastAsia="ru-RU"/>
        </w:rPr>
        <w:t>» фондоотдача растёт, что говорит о</w:t>
      </w:r>
      <w:r w:rsidR="006D434E" w:rsidRPr="006D434E">
        <w:rPr>
          <w:rFonts w:ascii="Times New Roman" w:eastAsia="Times New Roman" w:hAnsi="Times New Roman" w:cs="Times New Roman"/>
          <w:color w:val="000000"/>
          <w:sz w:val="28"/>
          <w:szCs w:val="28"/>
          <w:lang w:eastAsia="ru-RU"/>
        </w:rPr>
        <w:t xml:space="preserve"> росте</w:t>
      </w:r>
      <w:proofErr w:type="gramEnd"/>
      <w:r w:rsidR="006D434E" w:rsidRPr="006D434E">
        <w:rPr>
          <w:rFonts w:ascii="Times New Roman" w:eastAsia="Times New Roman" w:hAnsi="Times New Roman" w:cs="Times New Roman"/>
          <w:color w:val="000000"/>
          <w:sz w:val="28"/>
          <w:szCs w:val="28"/>
          <w:lang w:eastAsia="ru-RU"/>
        </w:rPr>
        <w:t xml:space="preserve"> эффективности</w:t>
      </w:r>
      <w:r w:rsidRPr="006D434E">
        <w:rPr>
          <w:rFonts w:ascii="Times New Roman" w:eastAsia="Times New Roman" w:hAnsi="Times New Roman" w:cs="Times New Roman"/>
          <w:color w:val="000000"/>
          <w:sz w:val="28"/>
          <w:szCs w:val="28"/>
          <w:lang w:eastAsia="ru-RU"/>
        </w:rPr>
        <w:t xml:space="preserve"> использ</w:t>
      </w:r>
      <w:r w:rsidRPr="006D434E">
        <w:rPr>
          <w:rFonts w:ascii="Times New Roman" w:eastAsia="Times New Roman" w:hAnsi="Times New Roman" w:cs="Times New Roman"/>
          <w:color w:val="000000"/>
          <w:sz w:val="28"/>
          <w:szCs w:val="28"/>
          <w:lang w:eastAsia="ru-RU"/>
        </w:rPr>
        <w:t>о</w:t>
      </w:r>
      <w:r w:rsidRPr="006D434E">
        <w:rPr>
          <w:rFonts w:ascii="Times New Roman" w:eastAsia="Times New Roman" w:hAnsi="Times New Roman" w:cs="Times New Roman"/>
          <w:color w:val="000000"/>
          <w:sz w:val="28"/>
          <w:szCs w:val="28"/>
          <w:lang w:eastAsia="ru-RU"/>
        </w:rPr>
        <w:t>вании производственных мощностей.</w:t>
      </w:r>
    </w:p>
    <w:p w14:paraId="29FB89F5" w14:textId="31E83254" w:rsidR="00C4030B" w:rsidRDefault="00C4030B" w:rsidP="009F6841">
      <w:pPr>
        <w:widowControl w:val="0"/>
        <w:spacing w:line="360" w:lineRule="auto"/>
        <w:ind w:firstLine="709"/>
        <w:jc w:val="both"/>
        <w:rPr>
          <w:rFonts w:ascii="Times New Roman" w:hAnsi="Times New Roman" w:cs="Times New Roman"/>
          <w:sz w:val="28"/>
          <w:szCs w:val="28"/>
        </w:rPr>
      </w:pPr>
    </w:p>
    <w:p w14:paraId="269B8B30" w14:textId="68817A5B" w:rsidR="004A545C" w:rsidRDefault="004A545C"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4" w:name="_Toc90774341"/>
      <w:r w:rsidRPr="004A545C">
        <w:rPr>
          <w:rFonts w:ascii="Times New Roman" w:eastAsia="Times New Roman" w:hAnsi="Times New Roman" w:cs="Times New Roman"/>
          <w:b/>
          <w:bCs/>
          <w:color w:val="000000"/>
          <w:sz w:val="28"/>
          <w:szCs w:val="28"/>
          <w:lang w:eastAsia="ru-RU"/>
        </w:rPr>
        <w:t>4 Характеристика структуры оборотных активов предприятия</w:t>
      </w:r>
      <w:bookmarkEnd w:id="4"/>
    </w:p>
    <w:p w14:paraId="4A3FE4DA" w14:textId="77777777" w:rsidR="004A545C" w:rsidRPr="004A545C" w:rsidRDefault="004A545C" w:rsidP="009F6841">
      <w:pPr>
        <w:widowControl w:val="0"/>
        <w:shd w:val="clear" w:color="auto" w:fill="FDFEFF"/>
        <w:spacing w:line="360" w:lineRule="auto"/>
        <w:ind w:firstLine="709"/>
        <w:jc w:val="both"/>
        <w:rPr>
          <w:rFonts w:ascii="Times New Roman" w:eastAsia="Times New Roman" w:hAnsi="Times New Roman" w:cs="Times New Roman"/>
          <w:b/>
          <w:bCs/>
          <w:lang w:eastAsia="ru-RU"/>
        </w:rPr>
      </w:pPr>
    </w:p>
    <w:p w14:paraId="43F1CC49" w14:textId="0B7C6DE9" w:rsidR="004A545C" w:rsidRPr="004A545C" w:rsidRDefault="004A545C" w:rsidP="009F6841">
      <w:pPr>
        <w:widowControl w:val="0"/>
        <w:shd w:val="clear" w:color="auto" w:fill="FDFEFF"/>
        <w:tabs>
          <w:tab w:val="left" w:pos="993"/>
        </w:tabs>
        <w:spacing w:line="360" w:lineRule="auto"/>
        <w:ind w:firstLine="709"/>
        <w:jc w:val="both"/>
        <w:rPr>
          <w:rFonts w:ascii="Times New Roman" w:eastAsia="Times New Roman" w:hAnsi="Times New Roman" w:cs="Times New Roman"/>
          <w:lang w:eastAsia="ru-RU"/>
        </w:rPr>
      </w:pPr>
      <w:r w:rsidRPr="004A545C">
        <w:rPr>
          <w:rFonts w:ascii="Times New Roman" w:eastAsia="Times New Roman" w:hAnsi="Times New Roman" w:cs="Times New Roman"/>
          <w:color w:val="000000"/>
          <w:sz w:val="28"/>
          <w:szCs w:val="28"/>
          <w:lang w:eastAsia="ru-RU"/>
        </w:rPr>
        <w:t>Оборотные активы – это ресурсы организации, направленные на обе</w:t>
      </w:r>
      <w:r w:rsidRPr="004A545C">
        <w:rPr>
          <w:rFonts w:ascii="Times New Roman" w:eastAsia="Times New Roman" w:hAnsi="Times New Roman" w:cs="Times New Roman"/>
          <w:color w:val="000000"/>
          <w:sz w:val="28"/>
          <w:szCs w:val="28"/>
          <w:lang w:eastAsia="ru-RU"/>
        </w:rPr>
        <w:t>с</w:t>
      </w:r>
      <w:r w:rsidRPr="004A545C">
        <w:rPr>
          <w:rFonts w:ascii="Times New Roman" w:eastAsia="Times New Roman" w:hAnsi="Times New Roman" w:cs="Times New Roman"/>
          <w:color w:val="000000"/>
          <w:sz w:val="28"/>
          <w:szCs w:val="28"/>
          <w:lang w:eastAsia="ru-RU"/>
        </w:rPr>
        <w:t>печение ее деятельности и используемые в течение короткого срока (не более одного года). К оборотным активам относятся следующие виды активов предприятия: </w:t>
      </w:r>
    </w:p>
    <w:p w14:paraId="2E36F139" w14:textId="77777777" w:rsidR="004A545C" w:rsidRPr="00110288" w:rsidRDefault="004A545C" w:rsidP="009F6841">
      <w:pPr>
        <w:pStyle w:val="a3"/>
        <w:widowControl w:val="0"/>
        <w:numPr>
          <w:ilvl w:val="0"/>
          <w:numId w:val="5"/>
        </w:numPr>
        <w:shd w:val="clear" w:color="auto" w:fill="FDFEFF"/>
        <w:tabs>
          <w:tab w:val="left" w:pos="993"/>
        </w:tabs>
        <w:spacing w:line="360" w:lineRule="auto"/>
        <w:ind w:left="0" w:firstLine="709"/>
        <w:contextualSpacing w:val="0"/>
        <w:jc w:val="both"/>
        <w:rPr>
          <w:rFonts w:ascii="Times New Roman" w:eastAsia="Times New Roman" w:hAnsi="Times New Roman" w:cs="Times New Roman"/>
          <w:lang w:eastAsia="ru-RU"/>
        </w:rPr>
      </w:pPr>
      <w:r w:rsidRPr="00110288">
        <w:rPr>
          <w:rFonts w:ascii="Times New Roman" w:eastAsia="Times New Roman" w:hAnsi="Times New Roman" w:cs="Times New Roman"/>
          <w:color w:val="000000"/>
          <w:sz w:val="28"/>
          <w:szCs w:val="28"/>
          <w:lang w:eastAsia="ru-RU"/>
        </w:rPr>
        <w:t>запасы, в том числе сырье, материалы, товары для перепродажи и т</w:t>
      </w:r>
      <w:r w:rsidRPr="00110288">
        <w:rPr>
          <w:rFonts w:ascii="Times New Roman" w:eastAsia="Times New Roman" w:hAnsi="Times New Roman" w:cs="Times New Roman"/>
          <w:color w:val="000000"/>
          <w:sz w:val="28"/>
          <w:szCs w:val="28"/>
          <w:lang w:eastAsia="ru-RU"/>
        </w:rPr>
        <w:t>о</w:t>
      </w:r>
      <w:r w:rsidRPr="00110288">
        <w:rPr>
          <w:rFonts w:ascii="Times New Roman" w:eastAsia="Times New Roman" w:hAnsi="Times New Roman" w:cs="Times New Roman"/>
          <w:color w:val="000000"/>
          <w:sz w:val="28"/>
          <w:szCs w:val="28"/>
          <w:lang w:eastAsia="ru-RU"/>
        </w:rPr>
        <w:t>вары отгруженные, готовая продукция, расходы будущих периодов; </w:t>
      </w:r>
    </w:p>
    <w:p w14:paraId="7BD211EB" w14:textId="77777777" w:rsidR="00110288" w:rsidRPr="00110288" w:rsidRDefault="004A545C" w:rsidP="009F6841">
      <w:pPr>
        <w:pStyle w:val="a3"/>
        <w:widowControl w:val="0"/>
        <w:numPr>
          <w:ilvl w:val="0"/>
          <w:numId w:val="5"/>
        </w:numPr>
        <w:shd w:val="clear" w:color="auto" w:fill="FDFEFF"/>
        <w:tabs>
          <w:tab w:val="left" w:pos="993"/>
        </w:tabs>
        <w:spacing w:line="360" w:lineRule="auto"/>
        <w:ind w:left="0" w:firstLine="709"/>
        <w:contextualSpacing w:val="0"/>
        <w:jc w:val="both"/>
        <w:rPr>
          <w:rFonts w:ascii="Times New Roman" w:eastAsia="Times New Roman" w:hAnsi="Times New Roman" w:cs="Times New Roman"/>
          <w:color w:val="000000"/>
          <w:sz w:val="28"/>
          <w:szCs w:val="28"/>
          <w:lang w:eastAsia="ru-RU"/>
        </w:rPr>
      </w:pPr>
      <w:r w:rsidRPr="00110288">
        <w:rPr>
          <w:rFonts w:ascii="Times New Roman" w:eastAsia="Times New Roman" w:hAnsi="Times New Roman" w:cs="Times New Roman"/>
          <w:color w:val="000000"/>
          <w:sz w:val="28"/>
          <w:szCs w:val="28"/>
          <w:lang w:eastAsia="ru-RU"/>
        </w:rPr>
        <w:t>НДС по приобретенным ценностям;</w:t>
      </w:r>
    </w:p>
    <w:p w14:paraId="0CD0F658" w14:textId="1DC4A72A" w:rsidR="004A545C" w:rsidRPr="00110288" w:rsidRDefault="004A545C" w:rsidP="009F6841">
      <w:pPr>
        <w:pStyle w:val="a3"/>
        <w:widowControl w:val="0"/>
        <w:numPr>
          <w:ilvl w:val="0"/>
          <w:numId w:val="5"/>
        </w:numPr>
        <w:shd w:val="clear" w:color="auto" w:fill="FDFEFF"/>
        <w:tabs>
          <w:tab w:val="left" w:pos="993"/>
        </w:tabs>
        <w:spacing w:line="360" w:lineRule="auto"/>
        <w:ind w:left="0" w:firstLine="709"/>
        <w:contextualSpacing w:val="0"/>
        <w:jc w:val="both"/>
        <w:rPr>
          <w:rFonts w:ascii="Times New Roman" w:eastAsia="Times New Roman" w:hAnsi="Times New Roman" w:cs="Times New Roman"/>
          <w:lang w:eastAsia="ru-RU"/>
        </w:rPr>
      </w:pPr>
      <w:r w:rsidRPr="00110288">
        <w:rPr>
          <w:rFonts w:ascii="Times New Roman" w:eastAsia="Times New Roman" w:hAnsi="Times New Roman" w:cs="Times New Roman"/>
          <w:color w:val="000000"/>
          <w:sz w:val="28"/>
          <w:szCs w:val="28"/>
          <w:lang w:eastAsia="ru-RU"/>
        </w:rPr>
        <w:t>дебиторская задолженность;</w:t>
      </w:r>
    </w:p>
    <w:p w14:paraId="47875141" w14:textId="77777777" w:rsidR="004A545C" w:rsidRPr="00110288" w:rsidRDefault="004A545C" w:rsidP="009F6841">
      <w:pPr>
        <w:pStyle w:val="a3"/>
        <w:widowControl w:val="0"/>
        <w:numPr>
          <w:ilvl w:val="0"/>
          <w:numId w:val="5"/>
        </w:numPr>
        <w:shd w:val="clear" w:color="auto" w:fill="FDFEFF"/>
        <w:tabs>
          <w:tab w:val="left" w:pos="993"/>
        </w:tabs>
        <w:spacing w:line="360" w:lineRule="auto"/>
        <w:ind w:left="0" w:firstLine="709"/>
        <w:contextualSpacing w:val="0"/>
        <w:jc w:val="both"/>
        <w:rPr>
          <w:rFonts w:ascii="Times New Roman" w:eastAsia="Times New Roman" w:hAnsi="Times New Roman" w:cs="Times New Roman"/>
          <w:lang w:eastAsia="ru-RU"/>
        </w:rPr>
      </w:pPr>
      <w:r w:rsidRPr="00110288">
        <w:rPr>
          <w:rFonts w:ascii="Times New Roman" w:eastAsia="Times New Roman" w:hAnsi="Times New Roman" w:cs="Times New Roman"/>
          <w:color w:val="000000"/>
          <w:sz w:val="28"/>
          <w:szCs w:val="28"/>
          <w:lang w:eastAsia="ru-RU"/>
        </w:rPr>
        <w:t>финансовые вложения; </w:t>
      </w:r>
    </w:p>
    <w:p w14:paraId="2D4508CD" w14:textId="77777777" w:rsidR="004A545C" w:rsidRPr="007125CE" w:rsidRDefault="004A545C" w:rsidP="009F6841">
      <w:pPr>
        <w:pStyle w:val="a3"/>
        <w:widowControl w:val="0"/>
        <w:numPr>
          <w:ilvl w:val="0"/>
          <w:numId w:val="5"/>
        </w:numPr>
        <w:shd w:val="clear" w:color="auto" w:fill="FDFEFF"/>
        <w:tabs>
          <w:tab w:val="left" w:pos="993"/>
        </w:tabs>
        <w:spacing w:line="360" w:lineRule="auto"/>
        <w:ind w:left="0" w:firstLine="709"/>
        <w:contextualSpacing w:val="0"/>
        <w:jc w:val="both"/>
        <w:rPr>
          <w:rFonts w:ascii="Times New Roman" w:eastAsia="Times New Roman" w:hAnsi="Times New Roman" w:cs="Times New Roman"/>
          <w:lang w:eastAsia="ru-RU"/>
        </w:rPr>
      </w:pPr>
      <w:r w:rsidRPr="00110288">
        <w:rPr>
          <w:rFonts w:ascii="Times New Roman" w:eastAsia="Times New Roman" w:hAnsi="Times New Roman" w:cs="Times New Roman"/>
          <w:color w:val="000000"/>
          <w:sz w:val="28"/>
          <w:szCs w:val="28"/>
          <w:lang w:eastAsia="ru-RU"/>
        </w:rPr>
        <w:t>денежные средства. </w:t>
      </w:r>
    </w:p>
    <w:p w14:paraId="3B71B758" w14:textId="77777777" w:rsidR="007125CE" w:rsidRPr="007125CE" w:rsidRDefault="007125CE" w:rsidP="009F6841">
      <w:pPr>
        <w:widowControl w:val="0"/>
        <w:shd w:val="clear" w:color="auto" w:fill="FDFEFF"/>
        <w:tabs>
          <w:tab w:val="left" w:pos="993"/>
        </w:tabs>
        <w:spacing w:line="360" w:lineRule="auto"/>
        <w:ind w:firstLine="709"/>
        <w:jc w:val="both"/>
        <w:rPr>
          <w:rFonts w:ascii="Times New Roman" w:hAnsi="Times New Roman" w:cs="Times New Roman"/>
          <w:sz w:val="28"/>
          <w:szCs w:val="28"/>
        </w:rPr>
      </w:pPr>
      <w:r w:rsidRPr="007125CE">
        <w:rPr>
          <w:rFonts w:ascii="Times New Roman" w:hAnsi="Times New Roman" w:cs="Times New Roman"/>
          <w:sz w:val="28"/>
          <w:szCs w:val="28"/>
        </w:rPr>
        <w:t>Финансовые вложения учтены по первоначальной стоимости, пре</w:t>
      </w:r>
      <w:r w:rsidRPr="007125CE">
        <w:rPr>
          <w:rFonts w:ascii="Times New Roman" w:hAnsi="Times New Roman" w:cs="Times New Roman"/>
          <w:sz w:val="28"/>
          <w:szCs w:val="28"/>
        </w:rPr>
        <w:t>д</w:t>
      </w:r>
      <w:r w:rsidRPr="007125CE">
        <w:rPr>
          <w:rFonts w:ascii="Times New Roman" w:hAnsi="Times New Roman" w:cs="Times New Roman"/>
          <w:sz w:val="28"/>
          <w:szCs w:val="28"/>
        </w:rPr>
        <w:t>ставляющей фактические затраты на их приобретение, кроме финансовых вложений, по которым можно определить текущую рыночную стоимость. Переоценка финансовых вложений, по которым можно определить в уст</w:t>
      </w:r>
      <w:r w:rsidRPr="007125CE">
        <w:rPr>
          <w:rFonts w:ascii="Times New Roman" w:hAnsi="Times New Roman" w:cs="Times New Roman"/>
          <w:sz w:val="28"/>
          <w:szCs w:val="28"/>
        </w:rPr>
        <w:t>а</w:t>
      </w:r>
      <w:r w:rsidRPr="007125CE">
        <w:rPr>
          <w:rFonts w:ascii="Times New Roman" w:hAnsi="Times New Roman" w:cs="Times New Roman"/>
          <w:sz w:val="28"/>
          <w:szCs w:val="28"/>
        </w:rPr>
        <w:t>новленном порядке текущую рыночную стоимость, проводится ежемесячно. Разница между оценкой финансовых вложений по текущей рыночной сто</w:t>
      </w:r>
      <w:r w:rsidRPr="007125CE">
        <w:rPr>
          <w:rFonts w:ascii="Times New Roman" w:hAnsi="Times New Roman" w:cs="Times New Roman"/>
          <w:sz w:val="28"/>
          <w:szCs w:val="28"/>
        </w:rPr>
        <w:t>и</w:t>
      </w:r>
      <w:r w:rsidRPr="007125CE">
        <w:rPr>
          <w:rFonts w:ascii="Times New Roman" w:hAnsi="Times New Roman" w:cs="Times New Roman"/>
          <w:sz w:val="28"/>
          <w:szCs w:val="28"/>
        </w:rPr>
        <w:t>мости на отчетную дату и предыдущей оценкой финансовых вложений отн</w:t>
      </w:r>
      <w:r w:rsidRPr="007125CE">
        <w:rPr>
          <w:rFonts w:ascii="Times New Roman" w:hAnsi="Times New Roman" w:cs="Times New Roman"/>
          <w:sz w:val="28"/>
          <w:szCs w:val="28"/>
        </w:rPr>
        <w:t>о</w:t>
      </w:r>
      <w:r w:rsidRPr="007125CE">
        <w:rPr>
          <w:rFonts w:ascii="Times New Roman" w:hAnsi="Times New Roman" w:cs="Times New Roman"/>
          <w:sz w:val="28"/>
          <w:szCs w:val="28"/>
        </w:rPr>
        <w:t>сится на финансовые результаты в корреспонденции со счетом учета фина</w:t>
      </w:r>
      <w:r w:rsidRPr="007125CE">
        <w:rPr>
          <w:rFonts w:ascii="Times New Roman" w:hAnsi="Times New Roman" w:cs="Times New Roman"/>
          <w:sz w:val="28"/>
          <w:szCs w:val="28"/>
        </w:rPr>
        <w:t>н</w:t>
      </w:r>
      <w:r w:rsidRPr="007125CE">
        <w:rPr>
          <w:rFonts w:ascii="Times New Roman" w:hAnsi="Times New Roman" w:cs="Times New Roman"/>
          <w:sz w:val="28"/>
          <w:szCs w:val="28"/>
        </w:rPr>
        <w:t>совых вложений. При выбытии активов, принятых к бухгалтерскому учету в качестве финансовых вложений, по которым не определяется текущая р</w:t>
      </w:r>
      <w:r w:rsidRPr="007125CE">
        <w:rPr>
          <w:rFonts w:ascii="Times New Roman" w:hAnsi="Times New Roman" w:cs="Times New Roman"/>
          <w:sz w:val="28"/>
          <w:szCs w:val="28"/>
        </w:rPr>
        <w:t>ы</w:t>
      </w:r>
      <w:r w:rsidRPr="007125CE">
        <w:rPr>
          <w:rFonts w:ascii="Times New Roman" w:hAnsi="Times New Roman" w:cs="Times New Roman"/>
          <w:sz w:val="28"/>
          <w:szCs w:val="28"/>
        </w:rPr>
        <w:t>ночная стоимость, их стоимость в целях бухгалтерского учета определяется исходя из оценки, определяемой по первоначальной стоимости каждой ед</w:t>
      </w:r>
      <w:r w:rsidRPr="007125CE">
        <w:rPr>
          <w:rFonts w:ascii="Times New Roman" w:hAnsi="Times New Roman" w:cs="Times New Roman"/>
          <w:sz w:val="28"/>
          <w:szCs w:val="28"/>
        </w:rPr>
        <w:t>и</w:t>
      </w:r>
      <w:r w:rsidRPr="007125CE">
        <w:rPr>
          <w:rFonts w:ascii="Times New Roman" w:hAnsi="Times New Roman" w:cs="Times New Roman"/>
          <w:sz w:val="28"/>
          <w:szCs w:val="28"/>
        </w:rPr>
        <w:t>ницы бухгалтерского учета финансовых вложений. При выбытии активов, принятых к бухгалтерскому учету в качестве финансовых вложений, по к</w:t>
      </w:r>
      <w:r w:rsidRPr="007125CE">
        <w:rPr>
          <w:rFonts w:ascii="Times New Roman" w:hAnsi="Times New Roman" w:cs="Times New Roman"/>
          <w:sz w:val="28"/>
          <w:szCs w:val="28"/>
        </w:rPr>
        <w:t>о</w:t>
      </w:r>
      <w:r w:rsidRPr="007125CE">
        <w:rPr>
          <w:rFonts w:ascii="Times New Roman" w:hAnsi="Times New Roman" w:cs="Times New Roman"/>
          <w:sz w:val="28"/>
          <w:szCs w:val="28"/>
        </w:rPr>
        <w:lastRenderedPageBreak/>
        <w:t>торым определяется текущая рыночная стоимость, их стоимость определяе</w:t>
      </w:r>
      <w:r w:rsidRPr="007125CE">
        <w:rPr>
          <w:rFonts w:ascii="Times New Roman" w:hAnsi="Times New Roman" w:cs="Times New Roman"/>
          <w:sz w:val="28"/>
          <w:szCs w:val="28"/>
        </w:rPr>
        <w:t>т</w:t>
      </w:r>
      <w:r w:rsidRPr="007125CE">
        <w:rPr>
          <w:rFonts w:ascii="Times New Roman" w:hAnsi="Times New Roman" w:cs="Times New Roman"/>
          <w:sz w:val="28"/>
          <w:szCs w:val="28"/>
        </w:rPr>
        <w:t>ся организацией исходя из последней оценки каждой единицы.</w:t>
      </w:r>
    </w:p>
    <w:p w14:paraId="4C6F6050" w14:textId="30DB2EDE" w:rsidR="004A545C" w:rsidRDefault="004A545C" w:rsidP="009F6841">
      <w:pPr>
        <w:widowControl w:val="0"/>
        <w:shd w:val="clear" w:color="auto" w:fill="FDFEFF"/>
        <w:tabs>
          <w:tab w:val="left" w:pos="993"/>
        </w:tabs>
        <w:spacing w:line="360" w:lineRule="auto"/>
        <w:ind w:firstLine="709"/>
        <w:jc w:val="both"/>
        <w:rPr>
          <w:rFonts w:ascii="Times New Roman" w:eastAsia="Times New Roman" w:hAnsi="Times New Roman" w:cs="Times New Roman"/>
          <w:color w:val="000000"/>
          <w:sz w:val="28"/>
          <w:szCs w:val="28"/>
          <w:lang w:eastAsia="ru-RU"/>
        </w:rPr>
      </w:pPr>
      <w:r w:rsidRPr="004A545C">
        <w:rPr>
          <w:rFonts w:ascii="Times New Roman" w:eastAsia="Times New Roman" w:hAnsi="Times New Roman" w:cs="Times New Roman"/>
          <w:color w:val="000000"/>
          <w:sz w:val="28"/>
          <w:szCs w:val="28"/>
          <w:lang w:eastAsia="ru-RU"/>
        </w:rPr>
        <w:t>Анализ характеристики структуры оборотных активов представлен в таблице 3. </w:t>
      </w:r>
    </w:p>
    <w:p w14:paraId="63A1B6E4" w14:textId="77777777" w:rsidR="00EF3529" w:rsidRPr="004A545C" w:rsidRDefault="00EF3529" w:rsidP="009F6841">
      <w:pPr>
        <w:widowControl w:val="0"/>
        <w:shd w:val="clear" w:color="auto" w:fill="FDFEFF"/>
        <w:ind w:firstLine="709"/>
        <w:jc w:val="both"/>
        <w:rPr>
          <w:rFonts w:ascii="Times New Roman" w:eastAsia="Times New Roman" w:hAnsi="Times New Roman" w:cs="Times New Roman"/>
          <w:lang w:eastAsia="ru-RU"/>
        </w:rPr>
      </w:pPr>
    </w:p>
    <w:p w14:paraId="5D624934" w14:textId="77777777" w:rsidR="00EF3529" w:rsidRDefault="004A545C"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sidRPr="004A545C">
        <w:rPr>
          <w:rFonts w:ascii="Times New Roman" w:eastAsia="Times New Roman" w:hAnsi="Times New Roman" w:cs="Times New Roman"/>
          <w:color w:val="000000"/>
          <w:sz w:val="28"/>
          <w:szCs w:val="28"/>
          <w:lang w:eastAsia="ru-RU"/>
        </w:rPr>
        <w:t>Таблица 3 – Характеристика структуры оборотных активов предприятия</w:t>
      </w:r>
    </w:p>
    <w:tbl>
      <w:tblPr>
        <w:tblW w:w="9571" w:type="dxa"/>
        <w:tblLook w:val="04A0" w:firstRow="1" w:lastRow="0" w:firstColumn="1" w:lastColumn="0" w:noHBand="0" w:noVBand="1"/>
      </w:tblPr>
      <w:tblGrid>
        <w:gridCol w:w="3833"/>
        <w:gridCol w:w="2608"/>
        <w:gridCol w:w="1785"/>
        <w:gridCol w:w="1345"/>
      </w:tblGrid>
      <w:tr w:rsidR="00EF3529" w:rsidRPr="00EF3529" w14:paraId="4F138B60" w14:textId="77777777" w:rsidTr="004647A6">
        <w:trPr>
          <w:trHeight w:val="539"/>
        </w:trPr>
        <w:tc>
          <w:tcPr>
            <w:tcW w:w="38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B076" w14:textId="77777777" w:rsidR="00EF3529" w:rsidRPr="00EF3529" w:rsidRDefault="00EF3529" w:rsidP="009F6841">
            <w:pPr>
              <w:widowControl w:val="0"/>
              <w:jc w:val="center"/>
              <w:rPr>
                <w:rFonts w:ascii="Times New Roman" w:eastAsia="Times New Roman" w:hAnsi="Times New Roman" w:cs="Times New Roman"/>
                <w:color w:val="000000"/>
                <w:lang w:eastAsia="ru-RU"/>
              </w:rPr>
            </w:pPr>
            <w:r w:rsidRPr="00EF3529">
              <w:rPr>
                <w:rFonts w:ascii="Times New Roman" w:eastAsia="Times New Roman" w:hAnsi="Times New Roman" w:cs="Times New Roman"/>
                <w:color w:val="000000"/>
                <w:lang w:eastAsia="ru-RU"/>
              </w:rPr>
              <w:t>Элементы оборотных активов (</w:t>
            </w:r>
            <w:proofErr w:type="spellStart"/>
            <w:r w:rsidRPr="00EF3529">
              <w:rPr>
                <w:rFonts w:ascii="Times New Roman" w:eastAsia="Times New Roman" w:hAnsi="Times New Roman" w:cs="Times New Roman"/>
                <w:color w:val="000000"/>
                <w:lang w:eastAsia="ru-RU"/>
              </w:rPr>
              <w:t>ОА</w:t>
            </w:r>
            <w:proofErr w:type="spellEnd"/>
            <w:r w:rsidRPr="00EF3529">
              <w:rPr>
                <w:rFonts w:ascii="Times New Roman" w:eastAsia="Times New Roman" w:hAnsi="Times New Roman" w:cs="Times New Roman"/>
                <w:color w:val="000000"/>
                <w:lang w:eastAsia="ru-RU"/>
              </w:rPr>
              <w:t>)</w:t>
            </w:r>
          </w:p>
        </w:tc>
        <w:tc>
          <w:tcPr>
            <w:tcW w:w="4393" w:type="dxa"/>
            <w:gridSpan w:val="2"/>
            <w:tcBorders>
              <w:top w:val="single" w:sz="4" w:space="0" w:color="auto"/>
              <w:left w:val="nil"/>
              <w:bottom w:val="single" w:sz="4" w:space="0" w:color="auto"/>
              <w:right w:val="single" w:sz="4" w:space="0" w:color="auto"/>
            </w:tcBorders>
            <w:shd w:val="clear" w:color="auto" w:fill="auto"/>
            <w:vAlign w:val="bottom"/>
            <w:hideMark/>
          </w:tcPr>
          <w:p w14:paraId="3C0E557E" w14:textId="77777777" w:rsidR="00EF3529" w:rsidRPr="00EF3529" w:rsidRDefault="00EF3529" w:rsidP="009F6841">
            <w:pPr>
              <w:widowControl w:val="0"/>
              <w:jc w:val="center"/>
              <w:rPr>
                <w:rFonts w:ascii="Times New Roman" w:eastAsia="Times New Roman" w:hAnsi="Times New Roman" w:cs="Times New Roman"/>
                <w:color w:val="000000"/>
                <w:lang w:eastAsia="ru-RU"/>
              </w:rPr>
            </w:pPr>
            <w:r w:rsidRPr="00EF3529">
              <w:rPr>
                <w:rFonts w:ascii="Times New Roman" w:eastAsia="Times New Roman" w:hAnsi="Times New Roman" w:cs="Times New Roman"/>
                <w:color w:val="000000"/>
                <w:lang w:eastAsia="ru-RU"/>
              </w:rPr>
              <w:t>Доля элемента оборотных активов в общем объеме оборотных активов, %</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8636" w14:textId="77777777" w:rsidR="00EF3529" w:rsidRPr="00EF3529" w:rsidRDefault="00EF3529" w:rsidP="009F6841">
            <w:pPr>
              <w:widowControl w:val="0"/>
              <w:jc w:val="center"/>
              <w:rPr>
                <w:rFonts w:ascii="Times New Roman" w:eastAsia="Times New Roman" w:hAnsi="Times New Roman" w:cs="Times New Roman"/>
                <w:color w:val="000000"/>
                <w:lang w:eastAsia="ru-RU"/>
              </w:rPr>
            </w:pPr>
            <w:r w:rsidRPr="00EF3529">
              <w:rPr>
                <w:rFonts w:ascii="Times New Roman" w:eastAsia="Times New Roman" w:hAnsi="Times New Roman" w:cs="Times New Roman"/>
                <w:color w:val="000000"/>
                <w:lang w:eastAsia="ru-RU"/>
              </w:rPr>
              <w:t>Изменения</w:t>
            </w:r>
            <w:proofErr w:type="gramStart"/>
            <w:r w:rsidRPr="00EF3529">
              <w:rPr>
                <w:rFonts w:ascii="Times New Roman" w:eastAsia="Times New Roman" w:hAnsi="Times New Roman" w:cs="Times New Roman"/>
                <w:color w:val="000000"/>
                <w:lang w:eastAsia="ru-RU"/>
              </w:rPr>
              <w:t xml:space="preserve"> (+,-)</w:t>
            </w:r>
            <w:proofErr w:type="gramEnd"/>
          </w:p>
        </w:tc>
      </w:tr>
      <w:tr w:rsidR="00EF3529" w:rsidRPr="00EF3529" w14:paraId="47187565" w14:textId="77777777" w:rsidTr="004647A6">
        <w:trPr>
          <w:trHeight w:val="675"/>
        </w:trPr>
        <w:tc>
          <w:tcPr>
            <w:tcW w:w="3833" w:type="dxa"/>
            <w:vMerge/>
            <w:tcBorders>
              <w:top w:val="single" w:sz="4" w:space="0" w:color="auto"/>
              <w:left w:val="single" w:sz="4" w:space="0" w:color="auto"/>
              <w:bottom w:val="single" w:sz="4" w:space="0" w:color="auto"/>
              <w:right w:val="single" w:sz="4" w:space="0" w:color="auto"/>
            </w:tcBorders>
            <w:vAlign w:val="center"/>
            <w:hideMark/>
          </w:tcPr>
          <w:p w14:paraId="3BD6BFD6" w14:textId="77777777" w:rsidR="00EF3529" w:rsidRPr="00EF3529" w:rsidRDefault="00EF3529" w:rsidP="009F6841">
            <w:pPr>
              <w:widowControl w:val="0"/>
              <w:rPr>
                <w:rFonts w:ascii="Times New Roman" w:eastAsia="Times New Roman" w:hAnsi="Times New Roman" w:cs="Times New Roman"/>
                <w:color w:val="000000"/>
                <w:lang w:eastAsia="ru-RU"/>
              </w:rPr>
            </w:pPr>
          </w:p>
        </w:tc>
        <w:tc>
          <w:tcPr>
            <w:tcW w:w="2608" w:type="dxa"/>
            <w:tcBorders>
              <w:top w:val="nil"/>
              <w:left w:val="nil"/>
              <w:bottom w:val="single" w:sz="4" w:space="0" w:color="auto"/>
              <w:right w:val="single" w:sz="4" w:space="0" w:color="auto"/>
            </w:tcBorders>
            <w:shd w:val="clear" w:color="auto" w:fill="auto"/>
            <w:noWrap/>
            <w:vAlign w:val="center"/>
            <w:hideMark/>
          </w:tcPr>
          <w:p w14:paraId="388A460A" w14:textId="77777777" w:rsidR="00EF3529" w:rsidRPr="00EF3529" w:rsidRDefault="00EF3529" w:rsidP="009F6841">
            <w:pPr>
              <w:widowControl w:val="0"/>
              <w:jc w:val="center"/>
              <w:rPr>
                <w:rFonts w:ascii="Times New Roman" w:eastAsia="Times New Roman" w:hAnsi="Times New Roman" w:cs="Times New Roman"/>
                <w:color w:val="000000"/>
                <w:lang w:eastAsia="ru-RU"/>
              </w:rPr>
            </w:pPr>
            <w:r w:rsidRPr="00EF3529">
              <w:rPr>
                <w:rFonts w:ascii="Times New Roman" w:eastAsia="Times New Roman" w:hAnsi="Times New Roman" w:cs="Times New Roman"/>
                <w:color w:val="000000"/>
                <w:lang w:eastAsia="ru-RU"/>
              </w:rPr>
              <w:t>Начало периода</w:t>
            </w:r>
          </w:p>
        </w:tc>
        <w:tc>
          <w:tcPr>
            <w:tcW w:w="1785" w:type="dxa"/>
            <w:tcBorders>
              <w:top w:val="nil"/>
              <w:left w:val="nil"/>
              <w:bottom w:val="single" w:sz="4" w:space="0" w:color="auto"/>
              <w:right w:val="single" w:sz="4" w:space="0" w:color="auto"/>
            </w:tcBorders>
            <w:shd w:val="clear" w:color="auto" w:fill="auto"/>
            <w:noWrap/>
            <w:vAlign w:val="center"/>
            <w:hideMark/>
          </w:tcPr>
          <w:p w14:paraId="2BADCA8C" w14:textId="77777777" w:rsidR="00EF3529" w:rsidRPr="00EF3529" w:rsidRDefault="00EF3529" w:rsidP="009F6841">
            <w:pPr>
              <w:widowControl w:val="0"/>
              <w:jc w:val="center"/>
              <w:rPr>
                <w:rFonts w:ascii="Times New Roman" w:eastAsia="Times New Roman" w:hAnsi="Times New Roman" w:cs="Times New Roman"/>
                <w:color w:val="000000"/>
                <w:lang w:eastAsia="ru-RU"/>
              </w:rPr>
            </w:pPr>
            <w:r w:rsidRPr="00EF3529">
              <w:rPr>
                <w:rFonts w:ascii="Times New Roman" w:eastAsia="Times New Roman" w:hAnsi="Times New Roman" w:cs="Times New Roman"/>
                <w:color w:val="000000"/>
                <w:lang w:eastAsia="ru-RU"/>
              </w:rPr>
              <w:t>Конец периода</w:t>
            </w: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45401954" w14:textId="77777777" w:rsidR="00EF3529" w:rsidRPr="00EF3529" w:rsidRDefault="00EF3529" w:rsidP="009F6841">
            <w:pPr>
              <w:widowControl w:val="0"/>
              <w:rPr>
                <w:rFonts w:ascii="Times New Roman" w:eastAsia="Times New Roman" w:hAnsi="Times New Roman" w:cs="Times New Roman"/>
                <w:color w:val="000000"/>
                <w:lang w:eastAsia="ru-RU"/>
              </w:rPr>
            </w:pPr>
          </w:p>
        </w:tc>
      </w:tr>
      <w:tr w:rsidR="00B471FE" w:rsidRPr="00B471FE" w14:paraId="32C2932E" w14:textId="77777777" w:rsidTr="00CB767D">
        <w:trPr>
          <w:trHeight w:val="288"/>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105C8148" w14:textId="272A1269"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Запасы</w:t>
            </w:r>
          </w:p>
        </w:tc>
        <w:tc>
          <w:tcPr>
            <w:tcW w:w="2608" w:type="dxa"/>
            <w:tcBorders>
              <w:top w:val="nil"/>
              <w:left w:val="nil"/>
              <w:bottom w:val="single" w:sz="4" w:space="0" w:color="auto"/>
              <w:right w:val="single" w:sz="4" w:space="0" w:color="auto"/>
            </w:tcBorders>
            <w:shd w:val="clear" w:color="000000" w:fill="FFFFFF"/>
            <w:vAlign w:val="bottom"/>
          </w:tcPr>
          <w:p w14:paraId="47D8559D" w14:textId="14110191"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0,02</w:t>
            </w:r>
          </w:p>
        </w:tc>
        <w:tc>
          <w:tcPr>
            <w:tcW w:w="1785" w:type="dxa"/>
            <w:tcBorders>
              <w:top w:val="nil"/>
              <w:left w:val="nil"/>
              <w:bottom w:val="single" w:sz="4" w:space="0" w:color="auto"/>
              <w:right w:val="single" w:sz="4" w:space="0" w:color="auto"/>
            </w:tcBorders>
            <w:shd w:val="clear" w:color="auto" w:fill="auto"/>
            <w:noWrap/>
            <w:vAlign w:val="bottom"/>
          </w:tcPr>
          <w:p w14:paraId="51593330" w14:textId="6B75CCB9"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0,03</w:t>
            </w:r>
          </w:p>
        </w:tc>
        <w:tc>
          <w:tcPr>
            <w:tcW w:w="1345" w:type="dxa"/>
            <w:tcBorders>
              <w:top w:val="nil"/>
              <w:left w:val="nil"/>
              <w:bottom w:val="single" w:sz="4" w:space="0" w:color="auto"/>
              <w:right w:val="single" w:sz="4" w:space="0" w:color="auto"/>
            </w:tcBorders>
            <w:shd w:val="clear" w:color="auto" w:fill="auto"/>
            <w:noWrap/>
            <w:vAlign w:val="center"/>
          </w:tcPr>
          <w:p w14:paraId="660D9965" w14:textId="213BC620"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0,02</w:t>
            </w:r>
          </w:p>
        </w:tc>
      </w:tr>
      <w:tr w:rsidR="00B471FE" w:rsidRPr="00B471FE" w14:paraId="57DCB9E4" w14:textId="77777777" w:rsidTr="00CB767D">
        <w:trPr>
          <w:trHeight w:val="278"/>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6D951D3B" w14:textId="0D2C8947"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Дебиторская задолженность</w:t>
            </w:r>
          </w:p>
        </w:tc>
        <w:tc>
          <w:tcPr>
            <w:tcW w:w="2608" w:type="dxa"/>
            <w:tcBorders>
              <w:top w:val="nil"/>
              <w:left w:val="nil"/>
              <w:bottom w:val="single" w:sz="4" w:space="0" w:color="auto"/>
              <w:right w:val="single" w:sz="4" w:space="0" w:color="auto"/>
            </w:tcBorders>
            <w:shd w:val="clear" w:color="000000" w:fill="FFFFFF"/>
            <w:vAlign w:val="bottom"/>
          </w:tcPr>
          <w:p w14:paraId="0C8F5241" w14:textId="009B1F7F"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5,51</w:t>
            </w:r>
          </w:p>
        </w:tc>
        <w:tc>
          <w:tcPr>
            <w:tcW w:w="1785" w:type="dxa"/>
            <w:tcBorders>
              <w:top w:val="nil"/>
              <w:left w:val="nil"/>
              <w:bottom w:val="single" w:sz="4" w:space="0" w:color="auto"/>
              <w:right w:val="single" w:sz="4" w:space="0" w:color="auto"/>
            </w:tcBorders>
            <w:shd w:val="clear" w:color="auto" w:fill="auto"/>
            <w:noWrap/>
            <w:vAlign w:val="bottom"/>
          </w:tcPr>
          <w:p w14:paraId="715337CA" w14:textId="5A13EF2D"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9,06</w:t>
            </w:r>
          </w:p>
        </w:tc>
        <w:tc>
          <w:tcPr>
            <w:tcW w:w="1345" w:type="dxa"/>
            <w:tcBorders>
              <w:top w:val="nil"/>
              <w:left w:val="nil"/>
              <w:bottom w:val="single" w:sz="4" w:space="0" w:color="auto"/>
              <w:right w:val="single" w:sz="4" w:space="0" w:color="auto"/>
            </w:tcBorders>
            <w:shd w:val="clear" w:color="auto" w:fill="auto"/>
            <w:noWrap/>
            <w:vAlign w:val="center"/>
          </w:tcPr>
          <w:p w14:paraId="209038B8" w14:textId="49CB7959"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3,55</w:t>
            </w:r>
          </w:p>
        </w:tc>
      </w:tr>
      <w:tr w:rsidR="00B471FE" w:rsidRPr="00B471FE" w14:paraId="399AEC91" w14:textId="77777777" w:rsidTr="00CB767D">
        <w:trPr>
          <w:trHeight w:val="126"/>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49D451DE" w14:textId="1DFB3522"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Краткосрочные финансовые вл</w:t>
            </w:r>
            <w:r w:rsidRPr="00B471FE">
              <w:rPr>
                <w:rFonts w:ascii="Times New Roman" w:eastAsia="Times New Roman" w:hAnsi="Times New Roman" w:cs="Times New Roman"/>
                <w:color w:val="000000"/>
                <w:lang w:eastAsia="ru-RU"/>
              </w:rPr>
              <w:t>о</w:t>
            </w:r>
            <w:r w:rsidRPr="00B471FE">
              <w:rPr>
                <w:rFonts w:ascii="Times New Roman" w:eastAsia="Times New Roman" w:hAnsi="Times New Roman" w:cs="Times New Roman"/>
                <w:color w:val="000000"/>
                <w:lang w:eastAsia="ru-RU"/>
              </w:rPr>
              <w:t>жения</w:t>
            </w:r>
          </w:p>
        </w:tc>
        <w:tc>
          <w:tcPr>
            <w:tcW w:w="2608" w:type="dxa"/>
            <w:tcBorders>
              <w:top w:val="nil"/>
              <w:left w:val="nil"/>
              <w:bottom w:val="single" w:sz="4" w:space="0" w:color="auto"/>
              <w:right w:val="single" w:sz="4" w:space="0" w:color="auto"/>
            </w:tcBorders>
            <w:shd w:val="clear" w:color="000000" w:fill="FFFFFF"/>
            <w:vAlign w:val="bottom"/>
          </w:tcPr>
          <w:p w14:paraId="71559D05" w14:textId="49321F1C"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94,47</w:t>
            </w:r>
          </w:p>
        </w:tc>
        <w:tc>
          <w:tcPr>
            <w:tcW w:w="1785" w:type="dxa"/>
            <w:tcBorders>
              <w:top w:val="nil"/>
              <w:left w:val="nil"/>
              <w:bottom w:val="single" w:sz="4" w:space="0" w:color="auto"/>
              <w:right w:val="single" w:sz="4" w:space="0" w:color="auto"/>
            </w:tcBorders>
            <w:shd w:val="clear" w:color="auto" w:fill="auto"/>
            <w:noWrap/>
            <w:vAlign w:val="bottom"/>
          </w:tcPr>
          <w:p w14:paraId="7C75ADD1" w14:textId="22E05322"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90,90</w:t>
            </w:r>
          </w:p>
        </w:tc>
        <w:tc>
          <w:tcPr>
            <w:tcW w:w="1345" w:type="dxa"/>
            <w:tcBorders>
              <w:top w:val="nil"/>
              <w:left w:val="nil"/>
              <w:bottom w:val="single" w:sz="4" w:space="0" w:color="auto"/>
              <w:right w:val="single" w:sz="4" w:space="0" w:color="auto"/>
            </w:tcBorders>
            <w:shd w:val="clear" w:color="auto" w:fill="auto"/>
            <w:noWrap/>
            <w:vAlign w:val="center"/>
          </w:tcPr>
          <w:p w14:paraId="499A256F" w14:textId="12E210A7"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-3,57</w:t>
            </w:r>
          </w:p>
        </w:tc>
      </w:tr>
      <w:tr w:rsidR="00B471FE" w:rsidRPr="00B471FE" w14:paraId="114E45A4" w14:textId="77777777" w:rsidTr="00CB767D">
        <w:trPr>
          <w:trHeight w:val="400"/>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077236F8" w14:textId="05A58D38"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Денежные средства и денежные эквиваленты</w:t>
            </w:r>
          </w:p>
        </w:tc>
        <w:tc>
          <w:tcPr>
            <w:tcW w:w="2608" w:type="dxa"/>
            <w:tcBorders>
              <w:top w:val="nil"/>
              <w:left w:val="nil"/>
              <w:bottom w:val="single" w:sz="4" w:space="0" w:color="auto"/>
              <w:right w:val="single" w:sz="4" w:space="0" w:color="auto"/>
            </w:tcBorders>
            <w:shd w:val="clear" w:color="000000" w:fill="FFFFFF"/>
            <w:vAlign w:val="bottom"/>
          </w:tcPr>
          <w:p w14:paraId="43B375BA" w14:textId="3B2759D0"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0,01</w:t>
            </w:r>
          </w:p>
        </w:tc>
        <w:tc>
          <w:tcPr>
            <w:tcW w:w="1785" w:type="dxa"/>
            <w:tcBorders>
              <w:top w:val="nil"/>
              <w:left w:val="nil"/>
              <w:bottom w:val="single" w:sz="4" w:space="0" w:color="auto"/>
              <w:right w:val="single" w:sz="4" w:space="0" w:color="auto"/>
            </w:tcBorders>
            <w:shd w:val="clear" w:color="auto" w:fill="auto"/>
            <w:noWrap/>
            <w:vAlign w:val="bottom"/>
          </w:tcPr>
          <w:p w14:paraId="56B82BCC" w14:textId="6FAD4A70"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0,00</w:t>
            </w:r>
          </w:p>
        </w:tc>
        <w:tc>
          <w:tcPr>
            <w:tcW w:w="1345" w:type="dxa"/>
            <w:tcBorders>
              <w:top w:val="nil"/>
              <w:left w:val="nil"/>
              <w:bottom w:val="single" w:sz="4" w:space="0" w:color="auto"/>
              <w:right w:val="single" w:sz="4" w:space="0" w:color="auto"/>
            </w:tcBorders>
            <w:shd w:val="clear" w:color="auto" w:fill="auto"/>
            <w:noWrap/>
            <w:vAlign w:val="center"/>
          </w:tcPr>
          <w:p w14:paraId="72751908" w14:textId="660DAEA2"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0,00</w:t>
            </w:r>
          </w:p>
        </w:tc>
      </w:tr>
      <w:tr w:rsidR="00B471FE" w:rsidRPr="00B471FE" w14:paraId="3A56CE0D" w14:textId="77777777" w:rsidTr="00CB767D">
        <w:trPr>
          <w:trHeight w:val="266"/>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02D25044" w14:textId="35F1781C"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Прочие оборотные активы</w:t>
            </w:r>
          </w:p>
        </w:tc>
        <w:tc>
          <w:tcPr>
            <w:tcW w:w="2608" w:type="dxa"/>
            <w:tcBorders>
              <w:top w:val="nil"/>
              <w:left w:val="nil"/>
              <w:bottom w:val="single" w:sz="4" w:space="0" w:color="auto"/>
              <w:right w:val="single" w:sz="4" w:space="0" w:color="auto"/>
            </w:tcBorders>
            <w:shd w:val="clear" w:color="000000" w:fill="FFFFFF"/>
            <w:vAlign w:val="bottom"/>
          </w:tcPr>
          <w:p w14:paraId="595DF035" w14:textId="0B999C4C"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0,00</w:t>
            </w:r>
          </w:p>
        </w:tc>
        <w:tc>
          <w:tcPr>
            <w:tcW w:w="1785" w:type="dxa"/>
            <w:tcBorders>
              <w:top w:val="nil"/>
              <w:left w:val="nil"/>
              <w:bottom w:val="single" w:sz="4" w:space="0" w:color="auto"/>
              <w:right w:val="single" w:sz="4" w:space="0" w:color="auto"/>
            </w:tcBorders>
            <w:shd w:val="clear" w:color="auto" w:fill="auto"/>
            <w:noWrap/>
            <w:vAlign w:val="bottom"/>
          </w:tcPr>
          <w:p w14:paraId="03D5013E" w14:textId="1F0DC616"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0,00</w:t>
            </w:r>
          </w:p>
        </w:tc>
        <w:tc>
          <w:tcPr>
            <w:tcW w:w="1345" w:type="dxa"/>
            <w:tcBorders>
              <w:top w:val="nil"/>
              <w:left w:val="nil"/>
              <w:bottom w:val="single" w:sz="4" w:space="0" w:color="auto"/>
              <w:right w:val="single" w:sz="4" w:space="0" w:color="auto"/>
            </w:tcBorders>
            <w:shd w:val="clear" w:color="auto" w:fill="auto"/>
            <w:noWrap/>
            <w:vAlign w:val="center"/>
          </w:tcPr>
          <w:p w14:paraId="1D9D65CB" w14:textId="6E74EF7D"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0,00</w:t>
            </w:r>
          </w:p>
        </w:tc>
      </w:tr>
      <w:tr w:rsidR="00B471FE" w:rsidRPr="00B471FE" w14:paraId="30F167AF" w14:textId="77777777" w:rsidTr="00CB767D">
        <w:trPr>
          <w:trHeight w:val="128"/>
        </w:trPr>
        <w:tc>
          <w:tcPr>
            <w:tcW w:w="3833" w:type="dxa"/>
            <w:tcBorders>
              <w:top w:val="nil"/>
              <w:left w:val="single" w:sz="4" w:space="0" w:color="auto"/>
              <w:bottom w:val="single" w:sz="4" w:space="0" w:color="auto"/>
              <w:right w:val="single" w:sz="4" w:space="0" w:color="auto"/>
            </w:tcBorders>
            <w:shd w:val="clear" w:color="auto" w:fill="auto"/>
            <w:noWrap/>
            <w:vAlign w:val="center"/>
          </w:tcPr>
          <w:p w14:paraId="37AAA94D" w14:textId="171482C7" w:rsidR="00B471FE" w:rsidRPr="00B471FE" w:rsidRDefault="00B471FE" w:rsidP="009F6841">
            <w:pPr>
              <w:widowControl w:val="0"/>
              <w:rPr>
                <w:rFonts w:ascii="Times New Roman" w:eastAsia="Times New Roman" w:hAnsi="Times New Roman" w:cs="Times New Roman"/>
                <w:color w:val="000000"/>
                <w:lang w:eastAsia="ru-RU"/>
              </w:rPr>
            </w:pPr>
            <w:r w:rsidRPr="00B471FE">
              <w:rPr>
                <w:rFonts w:ascii="Times New Roman" w:eastAsia="Times New Roman" w:hAnsi="Times New Roman" w:cs="Times New Roman"/>
                <w:color w:val="000000"/>
                <w:lang w:eastAsia="ru-RU"/>
              </w:rPr>
              <w:t>Итого оборотных активов</w:t>
            </w:r>
          </w:p>
        </w:tc>
        <w:tc>
          <w:tcPr>
            <w:tcW w:w="2608" w:type="dxa"/>
            <w:tcBorders>
              <w:top w:val="nil"/>
              <w:left w:val="nil"/>
              <w:bottom w:val="single" w:sz="4" w:space="0" w:color="auto"/>
              <w:right w:val="single" w:sz="4" w:space="0" w:color="auto"/>
            </w:tcBorders>
            <w:shd w:val="clear" w:color="000000" w:fill="FFFFFF"/>
            <w:vAlign w:val="center"/>
          </w:tcPr>
          <w:p w14:paraId="292DCEBC" w14:textId="08E9C338"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100</w:t>
            </w:r>
          </w:p>
        </w:tc>
        <w:tc>
          <w:tcPr>
            <w:tcW w:w="1785" w:type="dxa"/>
            <w:tcBorders>
              <w:top w:val="nil"/>
              <w:left w:val="nil"/>
              <w:bottom w:val="single" w:sz="4" w:space="0" w:color="auto"/>
              <w:right w:val="single" w:sz="4" w:space="0" w:color="auto"/>
            </w:tcBorders>
            <w:shd w:val="clear" w:color="auto" w:fill="auto"/>
            <w:noWrap/>
            <w:vAlign w:val="center"/>
          </w:tcPr>
          <w:p w14:paraId="5D60BB04" w14:textId="0AF2F44B"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100</w:t>
            </w:r>
          </w:p>
        </w:tc>
        <w:tc>
          <w:tcPr>
            <w:tcW w:w="1345" w:type="dxa"/>
            <w:tcBorders>
              <w:top w:val="nil"/>
              <w:left w:val="nil"/>
              <w:bottom w:val="single" w:sz="4" w:space="0" w:color="auto"/>
              <w:right w:val="single" w:sz="4" w:space="0" w:color="auto"/>
            </w:tcBorders>
            <w:shd w:val="clear" w:color="auto" w:fill="auto"/>
            <w:noWrap/>
            <w:vAlign w:val="center"/>
          </w:tcPr>
          <w:p w14:paraId="62F3758C" w14:textId="25929686" w:rsidR="00B471FE" w:rsidRPr="00B471FE" w:rsidRDefault="00B471FE" w:rsidP="009F6841">
            <w:pPr>
              <w:widowControl w:val="0"/>
              <w:jc w:val="right"/>
              <w:rPr>
                <w:rFonts w:ascii="Times New Roman" w:hAnsi="Times New Roman" w:cs="Times New Roman"/>
                <w:color w:val="000000"/>
              </w:rPr>
            </w:pPr>
            <w:r w:rsidRPr="00B471FE">
              <w:rPr>
                <w:rFonts w:ascii="Times New Roman" w:eastAsia="Times New Roman" w:hAnsi="Times New Roman" w:cs="Times New Roman"/>
                <w:color w:val="000000"/>
                <w:lang w:eastAsia="ru-RU"/>
              </w:rPr>
              <w:t>х</w:t>
            </w:r>
          </w:p>
        </w:tc>
      </w:tr>
    </w:tbl>
    <w:p w14:paraId="67CEAD9C" w14:textId="2C4E8000" w:rsidR="004A545C" w:rsidRDefault="004A545C"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sidRPr="004A545C">
        <w:rPr>
          <w:rFonts w:ascii="Times New Roman" w:eastAsia="Times New Roman" w:hAnsi="Times New Roman" w:cs="Times New Roman"/>
          <w:color w:val="000000"/>
          <w:sz w:val="28"/>
          <w:szCs w:val="28"/>
          <w:lang w:eastAsia="ru-RU"/>
        </w:rPr>
        <w:t xml:space="preserve"> </w:t>
      </w:r>
    </w:p>
    <w:p w14:paraId="3F9130E7" w14:textId="77777777" w:rsidR="007125CE" w:rsidRDefault="00B471FE" w:rsidP="009F6841">
      <w:pPr>
        <w:widowControl w:val="0"/>
        <w:shd w:val="clear" w:color="auto" w:fill="FDFE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w:t>
      </w:r>
      <w:r w:rsidR="006B3669" w:rsidRPr="006B3669">
        <w:rPr>
          <w:rFonts w:ascii="Times New Roman" w:hAnsi="Times New Roman" w:cs="Times New Roman"/>
          <w:sz w:val="28"/>
          <w:szCs w:val="28"/>
        </w:rPr>
        <w:t xml:space="preserve">ольшую </w:t>
      </w:r>
      <w:r w:rsidR="004647A6">
        <w:rPr>
          <w:rFonts w:ascii="Times New Roman" w:hAnsi="Times New Roman" w:cs="Times New Roman"/>
          <w:sz w:val="28"/>
          <w:szCs w:val="28"/>
        </w:rPr>
        <w:t xml:space="preserve">долю в структуре оборотных </w:t>
      </w:r>
      <w:r>
        <w:rPr>
          <w:rFonts w:ascii="Times New Roman" w:hAnsi="Times New Roman" w:cs="Times New Roman"/>
          <w:sz w:val="28"/>
          <w:szCs w:val="28"/>
        </w:rPr>
        <w:t>активов</w:t>
      </w:r>
      <w:r w:rsidR="004647A6">
        <w:rPr>
          <w:rFonts w:ascii="Times New Roman" w:hAnsi="Times New Roman" w:cs="Times New Roman"/>
          <w:sz w:val="28"/>
          <w:szCs w:val="28"/>
        </w:rPr>
        <w:t xml:space="preserve"> занимают </w:t>
      </w:r>
      <w:r>
        <w:rPr>
          <w:rFonts w:ascii="Times New Roman" w:hAnsi="Times New Roman" w:cs="Times New Roman"/>
          <w:sz w:val="28"/>
          <w:szCs w:val="28"/>
        </w:rPr>
        <w:t>кратк</w:t>
      </w:r>
      <w:r>
        <w:rPr>
          <w:rFonts w:ascii="Times New Roman" w:hAnsi="Times New Roman" w:cs="Times New Roman"/>
          <w:sz w:val="28"/>
          <w:szCs w:val="28"/>
        </w:rPr>
        <w:t>о</w:t>
      </w:r>
      <w:r>
        <w:rPr>
          <w:rFonts w:ascii="Times New Roman" w:hAnsi="Times New Roman" w:cs="Times New Roman"/>
          <w:sz w:val="28"/>
          <w:szCs w:val="28"/>
        </w:rPr>
        <w:t xml:space="preserve">срочные финансовые вложения (90,9% в 2020 году), хотя их вес уменьшился на 3,6% в течение года. </w:t>
      </w:r>
      <w:r w:rsidR="00240D28">
        <w:rPr>
          <w:rFonts w:ascii="Times New Roman" w:hAnsi="Times New Roman" w:cs="Times New Roman"/>
          <w:sz w:val="28"/>
          <w:szCs w:val="28"/>
        </w:rPr>
        <w:t xml:space="preserve"> </w:t>
      </w:r>
    </w:p>
    <w:p w14:paraId="5A915B69" w14:textId="178DEE21" w:rsidR="00EF3529" w:rsidRDefault="00B471FE" w:rsidP="009F6841">
      <w:pPr>
        <w:widowControl w:val="0"/>
        <w:shd w:val="clear" w:color="auto" w:fill="FDFE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Одновременно наблюдается рост дебиторской задолженности,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2020 года она имеет 9% в структуре текущих активов.</w:t>
      </w:r>
    </w:p>
    <w:p w14:paraId="120D9F99" w14:textId="2FB05BD1" w:rsidR="00494C6A" w:rsidRDefault="00494C6A" w:rsidP="009F6841">
      <w:pPr>
        <w:widowControl w:val="0"/>
        <w:shd w:val="clear" w:color="auto" w:fill="FDFEFF"/>
        <w:spacing w:line="360" w:lineRule="auto"/>
        <w:ind w:firstLine="709"/>
        <w:jc w:val="both"/>
        <w:rPr>
          <w:rFonts w:ascii="Times New Roman" w:hAnsi="Times New Roman" w:cs="Times New Roman"/>
          <w:sz w:val="28"/>
          <w:szCs w:val="28"/>
        </w:rPr>
      </w:pPr>
    </w:p>
    <w:p w14:paraId="1A5F05B2" w14:textId="34CABACE" w:rsidR="00494C6A" w:rsidRPr="00494C6A" w:rsidRDefault="00494C6A"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5" w:name="_Toc90774342"/>
      <w:r w:rsidRPr="00494C6A">
        <w:rPr>
          <w:rFonts w:ascii="Times New Roman" w:eastAsia="Times New Roman" w:hAnsi="Times New Roman" w:cs="Times New Roman"/>
          <w:b/>
          <w:bCs/>
          <w:color w:val="000000"/>
          <w:sz w:val="28"/>
          <w:szCs w:val="28"/>
          <w:lang w:eastAsia="ru-RU"/>
        </w:rPr>
        <w:t>5 Динамика, состав и структура краткосрочной дебиторской з</w:t>
      </w:r>
      <w:r w:rsidRPr="00494C6A">
        <w:rPr>
          <w:rFonts w:ascii="Times New Roman" w:eastAsia="Times New Roman" w:hAnsi="Times New Roman" w:cs="Times New Roman"/>
          <w:b/>
          <w:bCs/>
          <w:color w:val="000000"/>
          <w:sz w:val="28"/>
          <w:szCs w:val="28"/>
          <w:lang w:eastAsia="ru-RU"/>
        </w:rPr>
        <w:t>а</w:t>
      </w:r>
      <w:r w:rsidRPr="00494C6A">
        <w:rPr>
          <w:rFonts w:ascii="Times New Roman" w:eastAsia="Times New Roman" w:hAnsi="Times New Roman" w:cs="Times New Roman"/>
          <w:b/>
          <w:bCs/>
          <w:color w:val="000000"/>
          <w:sz w:val="28"/>
          <w:szCs w:val="28"/>
          <w:lang w:eastAsia="ru-RU"/>
        </w:rPr>
        <w:t>долженности и кредиторской задолженности за 2020 год</w:t>
      </w:r>
      <w:bookmarkEnd w:id="5"/>
    </w:p>
    <w:p w14:paraId="606D30C0" w14:textId="77777777" w:rsidR="00494C6A" w:rsidRPr="00494C6A" w:rsidRDefault="00494C6A"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4A6A4B24" w14:textId="23EC9B6C" w:rsidR="00494C6A" w:rsidRDefault="00494C6A"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494C6A">
        <w:rPr>
          <w:rFonts w:ascii="Times New Roman" w:eastAsia="Times New Roman" w:hAnsi="Times New Roman" w:cs="Times New Roman"/>
          <w:color w:val="000000"/>
          <w:sz w:val="28"/>
          <w:szCs w:val="28"/>
          <w:lang w:eastAsia="ru-RU"/>
        </w:rPr>
        <w:t>Проведение анализа дебиторской и кредиторской задолженности также необходимо. Его следует проводить не реже, чем раз в год на основании да</w:t>
      </w:r>
      <w:r w:rsidRPr="00494C6A">
        <w:rPr>
          <w:rFonts w:ascii="Times New Roman" w:eastAsia="Times New Roman" w:hAnsi="Times New Roman" w:cs="Times New Roman"/>
          <w:color w:val="000000"/>
          <w:sz w:val="28"/>
          <w:szCs w:val="28"/>
          <w:lang w:eastAsia="ru-RU"/>
        </w:rPr>
        <w:t>н</w:t>
      </w:r>
      <w:r w:rsidRPr="00494C6A">
        <w:rPr>
          <w:rFonts w:ascii="Times New Roman" w:eastAsia="Times New Roman" w:hAnsi="Times New Roman" w:cs="Times New Roman"/>
          <w:color w:val="000000"/>
          <w:sz w:val="28"/>
          <w:szCs w:val="28"/>
          <w:lang w:eastAsia="ru-RU"/>
        </w:rPr>
        <w:t>ных из баланса предприятия. Рассчитанные показатели как нельзя лучше продемонстрируют картину о финансовом положении предприятия, о его платежеспособности и имущественном положении</w:t>
      </w:r>
      <w:r w:rsidR="00774093">
        <w:rPr>
          <w:rFonts w:ascii="Times New Roman" w:eastAsia="Times New Roman" w:hAnsi="Times New Roman" w:cs="Times New Roman"/>
          <w:color w:val="000000"/>
          <w:sz w:val="28"/>
          <w:szCs w:val="28"/>
          <w:lang w:eastAsia="ru-RU"/>
        </w:rPr>
        <w:t xml:space="preserve"> в таблице 4</w:t>
      </w:r>
      <w:r w:rsidR="00774093" w:rsidRPr="00774093">
        <w:rPr>
          <w:rFonts w:ascii="Times New Roman" w:eastAsia="Times New Roman" w:hAnsi="Times New Roman" w:cs="Times New Roman"/>
          <w:color w:val="000000"/>
          <w:sz w:val="28"/>
          <w:szCs w:val="28"/>
          <w:lang w:eastAsia="ru-RU"/>
        </w:rPr>
        <w:t>.</w:t>
      </w:r>
      <w:r w:rsidRPr="00494C6A">
        <w:rPr>
          <w:rFonts w:ascii="Times New Roman" w:eastAsia="Times New Roman" w:hAnsi="Times New Roman" w:cs="Times New Roman"/>
          <w:color w:val="000000"/>
          <w:sz w:val="28"/>
          <w:szCs w:val="28"/>
          <w:lang w:eastAsia="ru-RU"/>
        </w:rPr>
        <w:t> </w:t>
      </w:r>
    </w:p>
    <w:p w14:paraId="0D62F754" w14:textId="77777777" w:rsidR="009F6841" w:rsidRDefault="009F6841" w:rsidP="009F6841">
      <w:pPr>
        <w:widowControl w:val="0"/>
        <w:spacing w:line="360" w:lineRule="auto"/>
        <w:ind w:firstLine="709"/>
        <w:jc w:val="both"/>
        <w:rPr>
          <w:rFonts w:ascii="Times New Roman" w:hAnsi="Times New Roman" w:cs="Times New Roman"/>
          <w:sz w:val="28"/>
          <w:szCs w:val="28"/>
        </w:rPr>
      </w:pPr>
      <w:r w:rsidRPr="002C25F4">
        <w:rPr>
          <w:rFonts w:ascii="Times New Roman" w:hAnsi="Times New Roman" w:cs="Times New Roman"/>
          <w:sz w:val="28"/>
          <w:szCs w:val="28"/>
        </w:rPr>
        <w:t xml:space="preserve">За отчетный год </w:t>
      </w:r>
      <w:r>
        <w:rPr>
          <w:rFonts w:ascii="Times New Roman" w:hAnsi="Times New Roman" w:cs="Times New Roman"/>
          <w:sz w:val="28"/>
          <w:szCs w:val="28"/>
        </w:rPr>
        <w:t>произошло увеличение</w:t>
      </w:r>
      <w:r w:rsidRPr="002C25F4">
        <w:rPr>
          <w:rFonts w:ascii="Times New Roman" w:hAnsi="Times New Roman" w:cs="Times New Roman"/>
          <w:sz w:val="28"/>
          <w:szCs w:val="28"/>
        </w:rPr>
        <w:t xml:space="preserve"> дебиторской задолженности на </w:t>
      </w:r>
      <w:proofErr w:type="spellStart"/>
      <w:proofErr w:type="gramStart"/>
      <w:r>
        <w:rPr>
          <w:rFonts w:ascii="Times New Roman" w:hAnsi="Times New Roman" w:cs="Times New Roman"/>
          <w:sz w:val="28"/>
          <w:szCs w:val="28"/>
        </w:rPr>
        <w:t>на</w:t>
      </w:r>
      <w:proofErr w:type="spellEnd"/>
      <w:proofErr w:type="gramEnd"/>
      <w:r>
        <w:rPr>
          <w:rFonts w:ascii="Times New Roman" w:hAnsi="Times New Roman" w:cs="Times New Roman"/>
          <w:sz w:val="28"/>
          <w:szCs w:val="28"/>
        </w:rPr>
        <w:t xml:space="preserve"> 93% или </w:t>
      </w:r>
      <w:r w:rsidRPr="002C25F4">
        <w:rPr>
          <w:rFonts w:ascii="Times New Roman" w:hAnsi="Times New Roman" w:cs="Times New Roman"/>
          <w:sz w:val="28"/>
          <w:szCs w:val="28"/>
        </w:rPr>
        <w:t xml:space="preserve"> </w:t>
      </w:r>
      <w:r w:rsidRPr="00021719">
        <w:rPr>
          <w:rFonts w:ascii="Times New Roman" w:hAnsi="Times New Roman" w:cs="Times New Roman"/>
          <w:sz w:val="28"/>
          <w:szCs w:val="28"/>
        </w:rPr>
        <w:t>2849560</w:t>
      </w:r>
      <w:r w:rsidRPr="00BC0DE8">
        <w:rPr>
          <w:rFonts w:ascii="Times New Roman" w:hAnsi="Times New Roman" w:cs="Times New Roman"/>
          <w:sz w:val="28"/>
          <w:szCs w:val="28"/>
        </w:rPr>
        <w:t xml:space="preserve"> </w:t>
      </w:r>
      <w:proofErr w:type="spellStart"/>
      <w:r w:rsidRPr="00BC0DE8">
        <w:rPr>
          <w:rFonts w:ascii="Times New Roman" w:hAnsi="Times New Roman" w:cs="Times New Roman"/>
          <w:sz w:val="28"/>
          <w:szCs w:val="28"/>
        </w:rPr>
        <w:t>тыс.</w:t>
      </w:r>
      <w:r w:rsidRPr="002C25F4">
        <w:rPr>
          <w:rFonts w:ascii="Times New Roman" w:hAnsi="Times New Roman" w:cs="Times New Roman"/>
          <w:sz w:val="28"/>
          <w:szCs w:val="28"/>
        </w:rPr>
        <w:t>рублей</w:t>
      </w:r>
      <w:proofErr w:type="spellEnd"/>
      <w:r w:rsidRPr="002C25F4">
        <w:rPr>
          <w:rFonts w:ascii="Times New Roman" w:hAnsi="Times New Roman" w:cs="Times New Roman"/>
          <w:sz w:val="28"/>
          <w:szCs w:val="28"/>
        </w:rPr>
        <w:t>. В</w:t>
      </w:r>
      <w:r>
        <w:rPr>
          <w:rFonts w:ascii="Times New Roman" w:hAnsi="Times New Roman" w:cs="Times New Roman"/>
          <w:sz w:val="28"/>
          <w:szCs w:val="28"/>
        </w:rPr>
        <w:t xml:space="preserve"> структуре </w:t>
      </w:r>
      <w:r w:rsidRPr="002C25F4">
        <w:rPr>
          <w:rFonts w:ascii="Times New Roman" w:hAnsi="Times New Roman" w:cs="Times New Roman"/>
          <w:sz w:val="28"/>
          <w:szCs w:val="28"/>
        </w:rPr>
        <w:t xml:space="preserve">дебиторской задолженности </w:t>
      </w:r>
      <w:r w:rsidRPr="002C25F4">
        <w:rPr>
          <w:rFonts w:ascii="Times New Roman" w:hAnsi="Times New Roman" w:cs="Times New Roman"/>
          <w:sz w:val="28"/>
          <w:szCs w:val="28"/>
        </w:rPr>
        <w:lastRenderedPageBreak/>
        <w:t>преоблад</w:t>
      </w:r>
      <w:r>
        <w:rPr>
          <w:rFonts w:ascii="Times New Roman" w:hAnsi="Times New Roman" w:cs="Times New Roman"/>
          <w:sz w:val="28"/>
          <w:szCs w:val="28"/>
        </w:rPr>
        <w:t>ают обязательства дебиторов по процентам к получению (в среднем около 95%), что объясняется высокой долей финансовых вложений в стру</w:t>
      </w:r>
      <w:r>
        <w:rPr>
          <w:rFonts w:ascii="Times New Roman" w:hAnsi="Times New Roman" w:cs="Times New Roman"/>
          <w:sz w:val="28"/>
          <w:szCs w:val="28"/>
        </w:rPr>
        <w:t>к</w:t>
      </w:r>
      <w:r>
        <w:rPr>
          <w:rFonts w:ascii="Times New Roman" w:hAnsi="Times New Roman" w:cs="Times New Roman"/>
          <w:sz w:val="28"/>
          <w:szCs w:val="28"/>
        </w:rPr>
        <w:t xml:space="preserve">туре активов. </w:t>
      </w:r>
    </w:p>
    <w:p w14:paraId="3DDD9E04" w14:textId="77777777" w:rsidR="00774093" w:rsidRDefault="00774093"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00CA3E34" w14:textId="0B14F3E7" w:rsidR="00494C6A" w:rsidRDefault="00494C6A" w:rsidP="009F6841">
      <w:pPr>
        <w:widowControl w:val="0"/>
        <w:shd w:val="clear" w:color="auto" w:fill="FDFEFF"/>
        <w:jc w:val="both"/>
        <w:rPr>
          <w:rFonts w:ascii="Times New Roman" w:eastAsia="Times New Roman" w:hAnsi="Times New Roman" w:cs="Times New Roman"/>
          <w:color w:val="000000"/>
          <w:sz w:val="28"/>
          <w:szCs w:val="28"/>
          <w:lang w:eastAsia="ru-RU"/>
        </w:rPr>
      </w:pPr>
      <w:r w:rsidRPr="00494C6A">
        <w:rPr>
          <w:rFonts w:ascii="Times New Roman" w:eastAsia="Times New Roman" w:hAnsi="Times New Roman" w:cs="Times New Roman"/>
          <w:color w:val="000000"/>
          <w:sz w:val="28"/>
          <w:szCs w:val="28"/>
          <w:lang w:eastAsia="ru-RU"/>
        </w:rPr>
        <w:t>Таблица 4 – Динамика, состав и структура краткосрочной дебиторской з</w:t>
      </w:r>
      <w:r w:rsidRPr="00494C6A">
        <w:rPr>
          <w:rFonts w:ascii="Times New Roman" w:eastAsia="Times New Roman" w:hAnsi="Times New Roman" w:cs="Times New Roman"/>
          <w:color w:val="000000"/>
          <w:sz w:val="28"/>
          <w:szCs w:val="28"/>
          <w:lang w:eastAsia="ru-RU"/>
        </w:rPr>
        <w:t>а</w:t>
      </w:r>
      <w:r w:rsidRPr="00494C6A">
        <w:rPr>
          <w:rFonts w:ascii="Times New Roman" w:eastAsia="Times New Roman" w:hAnsi="Times New Roman" w:cs="Times New Roman"/>
          <w:color w:val="000000"/>
          <w:sz w:val="28"/>
          <w:szCs w:val="28"/>
          <w:lang w:eastAsia="ru-RU"/>
        </w:rPr>
        <w:t xml:space="preserve">долженности и кредиторской задолженности за 2020 год </w:t>
      </w:r>
    </w:p>
    <w:tbl>
      <w:tblPr>
        <w:tblW w:w="9700" w:type="dxa"/>
        <w:tblLook w:val="04A0" w:firstRow="1" w:lastRow="0" w:firstColumn="1" w:lastColumn="0" w:noHBand="0" w:noVBand="1"/>
      </w:tblPr>
      <w:tblGrid>
        <w:gridCol w:w="4957"/>
        <w:gridCol w:w="1701"/>
        <w:gridCol w:w="1701"/>
        <w:gridCol w:w="1341"/>
      </w:tblGrid>
      <w:tr w:rsidR="00184156" w:rsidRPr="00184156" w14:paraId="4677DD0E" w14:textId="77777777" w:rsidTr="00FE7A00">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DB1C" w14:textId="77777777" w:rsidR="00184156" w:rsidRPr="00FE7A00" w:rsidRDefault="00184156" w:rsidP="009F6841">
            <w:pPr>
              <w:widowControl w:val="0"/>
              <w:jc w:val="center"/>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Элементы задолженности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729013" w14:textId="501AB9B2" w:rsidR="00184156" w:rsidRPr="00FE7A00" w:rsidRDefault="00184156" w:rsidP="009F6841">
            <w:pPr>
              <w:widowControl w:val="0"/>
              <w:jc w:val="center"/>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На 31.12.20</w:t>
            </w:r>
            <w:r w:rsidR="00CB767D">
              <w:rPr>
                <w:rFonts w:ascii="Times New Roman" w:eastAsia="Times New Roman" w:hAnsi="Times New Roman" w:cs="Times New Roman"/>
                <w:color w:val="000000"/>
                <w:sz w:val="21"/>
                <w:szCs w:val="21"/>
                <w:lang w:eastAsia="ru-RU"/>
              </w:rPr>
              <w:t>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D0DE6A5" w14:textId="79F7D398" w:rsidR="00184156" w:rsidRPr="00FE7A00" w:rsidRDefault="00184156" w:rsidP="009F6841">
            <w:pPr>
              <w:widowControl w:val="0"/>
              <w:jc w:val="center"/>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На 31.12.20</w:t>
            </w:r>
            <w:r w:rsidR="00CB767D">
              <w:rPr>
                <w:rFonts w:ascii="Times New Roman" w:eastAsia="Times New Roman" w:hAnsi="Times New Roman" w:cs="Times New Roman"/>
                <w:color w:val="000000"/>
                <w:sz w:val="21"/>
                <w:szCs w:val="21"/>
                <w:lang w:eastAsia="ru-RU"/>
              </w:rPr>
              <w:t>20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9561532" w14:textId="77777777" w:rsidR="00184156" w:rsidRPr="00FE7A00" w:rsidRDefault="00184156" w:rsidP="009F6841">
            <w:pPr>
              <w:widowControl w:val="0"/>
              <w:jc w:val="center"/>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Изменение</w:t>
            </w:r>
            <w:proofErr w:type="gramStart"/>
            <w:r w:rsidRPr="00FE7A00">
              <w:rPr>
                <w:rFonts w:ascii="Times New Roman" w:eastAsia="Times New Roman" w:hAnsi="Times New Roman" w:cs="Times New Roman"/>
                <w:color w:val="000000"/>
                <w:sz w:val="21"/>
                <w:szCs w:val="21"/>
                <w:lang w:eastAsia="ru-RU"/>
              </w:rPr>
              <w:t xml:space="preserve"> (+,-)</w:t>
            </w:r>
            <w:proofErr w:type="gramEnd"/>
          </w:p>
        </w:tc>
      </w:tr>
      <w:tr w:rsidR="00021719" w:rsidRPr="00184156" w14:paraId="1D9F6733"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5C242FCE" w14:textId="4A35B6B2"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 Дебиторская задолженность (</w:t>
            </w:r>
            <w:proofErr w:type="spellStart"/>
            <w:r w:rsidRPr="00021719">
              <w:rPr>
                <w:rFonts w:ascii="Times New Roman" w:eastAsia="Times New Roman" w:hAnsi="Times New Roman" w:cs="Times New Roman"/>
                <w:color w:val="000000"/>
                <w:sz w:val="21"/>
                <w:szCs w:val="21"/>
                <w:lang w:eastAsia="ru-RU"/>
              </w:rPr>
              <w:t>ДЗ</w:t>
            </w:r>
            <w:proofErr w:type="spellEnd"/>
            <w:r w:rsidRPr="00021719">
              <w:rPr>
                <w:rFonts w:ascii="Times New Roman" w:eastAsia="Times New Roman" w:hAnsi="Times New Roman" w:cs="Times New Roman"/>
                <w:color w:val="000000"/>
                <w:sz w:val="21"/>
                <w:szCs w:val="21"/>
                <w:lang w:eastAsia="ru-RU"/>
              </w:rPr>
              <w:t xml:space="preserve">), всего, </w:t>
            </w:r>
            <w:proofErr w:type="spellStart"/>
            <w:r w:rsidRPr="00021719">
              <w:rPr>
                <w:rFonts w:ascii="Times New Roman" w:eastAsia="Times New Roman" w:hAnsi="Times New Roman" w:cs="Times New Roman"/>
                <w:color w:val="000000"/>
                <w:sz w:val="21"/>
                <w:szCs w:val="21"/>
                <w:lang w:eastAsia="ru-RU"/>
              </w:rPr>
              <w:t>тыс.р</w:t>
            </w:r>
            <w:proofErr w:type="spellEnd"/>
            <w:r w:rsidRPr="00021719">
              <w:rPr>
                <w:rFonts w:ascii="Times New Roman" w:eastAsia="Times New Roman" w:hAnsi="Times New Roman" w:cs="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tcPr>
          <w:p w14:paraId="734AD50A" w14:textId="09AEA58E"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3060243</w:t>
            </w:r>
          </w:p>
        </w:tc>
        <w:tc>
          <w:tcPr>
            <w:tcW w:w="1701" w:type="dxa"/>
            <w:tcBorders>
              <w:top w:val="nil"/>
              <w:left w:val="nil"/>
              <w:bottom w:val="single" w:sz="4" w:space="0" w:color="auto"/>
              <w:right w:val="single" w:sz="4" w:space="0" w:color="auto"/>
            </w:tcBorders>
            <w:shd w:val="clear" w:color="auto" w:fill="auto"/>
            <w:noWrap/>
            <w:vAlign w:val="center"/>
          </w:tcPr>
          <w:p w14:paraId="18DBCD5B" w14:textId="0C11F8BA"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5909803</w:t>
            </w:r>
          </w:p>
        </w:tc>
        <w:tc>
          <w:tcPr>
            <w:tcW w:w="1341" w:type="dxa"/>
            <w:tcBorders>
              <w:top w:val="nil"/>
              <w:left w:val="nil"/>
              <w:bottom w:val="single" w:sz="4" w:space="0" w:color="auto"/>
              <w:right w:val="single" w:sz="4" w:space="0" w:color="auto"/>
            </w:tcBorders>
            <w:shd w:val="clear" w:color="auto" w:fill="auto"/>
            <w:noWrap/>
            <w:vAlign w:val="center"/>
          </w:tcPr>
          <w:p w14:paraId="4361E51D" w14:textId="287FBDA1"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2849560,0</w:t>
            </w:r>
          </w:p>
        </w:tc>
      </w:tr>
      <w:tr w:rsidR="00021719" w:rsidRPr="00184156" w14:paraId="2E84C91C"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0746C4F4" w14:textId="479A9CF5"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1.1. Покупатели и заказчики</w:t>
            </w:r>
          </w:p>
        </w:tc>
        <w:tc>
          <w:tcPr>
            <w:tcW w:w="1701" w:type="dxa"/>
            <w:tcBorders>
              <w:top w:val="nil"/>
              <w:left w:val="nil"/>
              <w:bottom w:val="single" w:sz="4" w:space="0" w:color="auto"/>
              <w:right w:val="single" w:sz="4" w:space="0" w:color="auto"/>
            </w:tcBorders>
            <w:shd w:val="clear" w:color="auto" w:fill="auto"/>
            <w:noWrap/>
            <w:vAlign w:val="center"/>
          </w:tcPr>
          <w:p w14:paraId="40FE8BAC" w14:textId="11844A2F"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99574</w:t>
            </w:r>
          </w:p>
        </w:tc>
        <w:tc>
          <w:tcPr>
            <w:tcW w:w="1701" w:type="dxa"/>
            <w:tcBorders>
              <w:top w:val="nil"/>
              <w:left w:val="nil"/>
              <w:bottom w:val="single" w:sz="4" w:space="0" w:color="auto"/>
              <w:right w:val="single" w:sz="4" w:space="0" w:color="auto"/>
            </w:tcBorders>
            <w:shd w:val="clear" w:color="auto" w:fill="auto"/>
            <w:noWrap/>
            <w:vAlign w:val="center"/>
          </w:tcPr>
          <w:p w14:paraId="004126D2" w14:textId="1B1EA520"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3169</w:t>
            </w:r>
          </w:p>
        </w:tc>
        <w:tc>
          <w:tcPr>
            <w:tcW w:w="1341" w:type="dxa"/>
            <w:tcBorders>
              <w:top w:val="nil"/>
              <w:left w:val="nil"/>
              <w:bottom w:val="single" w:sz="4" w:space="0" w:color="auto"/>
              <w:right w:val="single" w:sz="4" w:space="0" w:color="auto"/>
            </w:tcBorders>
            <w:shd w:val="clear" w:color="auto" w:fill="auto"/>
            <w:noWrap/>
            <w:vAlign w:val="center"/>
          </w:tcPr>
          <w:p w14:paraId="5E7AF7E4" w14:textId="01B16B02"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-96405,0</w:t>
            </w:r>
          </w:p>
        </w:tc>
      </w:tr>
      <w:tr w:rsidR="00021719" w:rsidRPr="00184156" w14:paraId="7C78F217"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3EEF8020" w14:textId="0E62EFEA"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 xml:space="preserve">  % к дебиторской задолженности</w:t>
            </w:r>
          </w:p>
        </w:tc>
        <w:tc>
          <w:tcPr>
            <w:tcW w:w="1701" w:type="dxa"/>
            <w:tcBorders>
              <w:top w:val="nil"/>
              <w:left w:val="nil"/>
              <w:bottom w:val="single" w:sz="4" w:space="0" w:color="auto"/>
              <w:right w:val="single" w:sz="4" w:space="0" w:color="auto"/>
            </w:tcBorders>
            <w:shd w:val="clear" w:color="auto" w:fill="auto"/>
            <w:noWrap/>
            <w:vAlign w:val="center"/>
          </w:tcPr>
          <w:p w14:paraId="05130EFD" w14:textId="049AA2BB"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3,25</w:t>
            </w:r>
          </w:p>
        </w:tc>
        <w:tc>
          <w:tcPr>
            <w:tcW w:w="1701" w:type="dxa"/>
            <w:tcBorders>
              <w:top w:val="nil"/>
              <w:left w:val="nil"/>
              <w:bottom w:val="single" w:sz="4" w:space="0" w:color="auto"/>
              <w:right w:val="single" w:sz="4" w:space="0" w:color="auto"/>
            </w:tcBorders>
            <w:shd w:val="clear" w:color="auto" w:fill="auto"/>
            <w:noWrap/>
            <w:vAlign w:val="center"/>
          </w:tcPr>
          <w:p w14:paraId="4732BEB3" w14:textId="3B618553"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0,05</w:t>
            </w:r>
          </w:p>
        </w:tc>
        <w:tc>
          <w:tcPr>
            <w:tcW w:w="1341" w:type="dxa"/>
            <w:tcBorders>
              <w:top w:val="nil"/>
              <w:left w:val="nil"/>
              <w:bottom w:val="single" w:sz="4" w:space="0" w:color="auto"/>
              <w:right w:val="single" w:sz="4" w:space="0" w:color="auto"/>
            </w:tcBorders>
            <w:shd w:val="clear" w:color="auto" w:fill="auto"/>
            <w:noWrap/>
            <w:vAlign w:val="center"/>
          </w:tcPr>
          <w:p w14:paraId="00CABB1D" w14:textId="27448D22"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-3,2</w:t>
            </w:r>
          </w:p>
        </w:tc>
      </w:tr>
      <w:tr w:rsidR="00021719" w:rsidRPr="00184156" w14:paraId="6616B3F6"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655CCBC4" w14:textId="22380EC0"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1.3. Прочие дебиторы</w:t>
            </w:r>
          </w:p>
        </w:tc>
        <w:tc>
          <w:tcPr>
            <w:tcW w:w="1701" w:type="dxa"/>
            <w:tcBorders>
              <w:top w:val="nil"/>
              <w:left w:val="nil"/>
              <w:bottom w:val="single" w:sz="4" w:space="0" w:color="auto"/>
              <w:right w:val="single" w:sz="4" w:space="0" w:color="auto"/>
            </w:tcBorders>
            <w:shd w:val="clear" w:color="auto" w:fill="auto"/>
            <w:noWrap/>
            <w:vAlign w:val="center"/>
          </w:tcPr>
          <w:p w14:paraId="340206E1" w14:textId="5B9AA4E1"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7945</w:t>
            </w:r>
          </w:p>
        </w:tc>
        <w:tc>
          <w:tcPr>
            <w:tcW w:w="1701" w:type="dxa"/>
            <w:tcBorders>
              <w:top w:val="nil"/>
              <w:left w:val="nil"/>
              <w:bottom w:val="single" w:sz="4" w:space="0" w:color="auto"/>
              <w:right w:val="single" w:sz="4" w:space="0" w:color="auto"/>
            </w:tcBorders>
            <w:shd w:val="clear" w:color="auto" w:fill="auto"/>
            <w:noWrap/>
            <w:vAlign w:val="center"/>
          </w:tcPr>
          <w:p w14:paraId="4CCEB610" w14:textId="56B4305E"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5721</w:t>
            </w:r>
          </w:p>
        </w:tc>
        <w:tc>
          <w:tcPr>
            <w:tcW w:w="1341" w:type="dxa"/>
            <w:tcBorders>
              <w:top w:val="nil"/>
              <w:left w:val="nil"/>
              <w:bottom w:val="single" w:sz="4" w:space="0" w:color="auto"/>
              <w:right w:val="single" w:sz="4" w:space="0" w:color="auto"/>
            </w:tcBorders>
            <w:shd w:val="clear" w:color="auto" w:fill="auto"/>
            <w:noWrap/>
            <w:vAlign w:val="center"/>
          </w:tcPr>
          <w:p w14:paraId="312B52DD" w14:textId="59B05DD0"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-2224,0</w:t>
            </w:r>
          </w:p>
        </w:tc>
      </w:tr>
      <w:tr w:rsidR="00021719" w:rsidRPr="00184156" w14:paraId="353DC750"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1002CFBE" w14:textId="5E0BE255"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 xml:space="preserve">  % к дебиторской задолженности</w:t>
            </w:r>
          </w:p>
        </w:tc>
        <w:tc>
          <w:tcPr>
            <w:tcW w:w="1701" w:type="dxa"/>
            <w:tcBorders>
              <w:top w:val="nil"/>
              <w:left w:val="nil"/>
              <w:bottom w:val="single" w:sz="4" w:space="0" w:color="auto"/>
              <w:right w:val="single" w:sz="4" w:space="0" w:color="auto"/>
            </w:tcBorders>
            <w:shd w:val="clear" w:color="auto" w:fill="auto"/>
            <w:noWrap/>
            <w:vAlign w:val="center"/>
          </w:tcPr>
          <w:p w14:paraId="56E86AAA" w14:textId="08F6B4B1"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0,26</w:t>
            </w:r>
          </w:p>
        </w:tc>
        <w:tc>
          <w:tcPr>
            <w:tcW w:w="1701" w:type="dxa"/>
            <w:tcBorders>
              <w:top w:val="nil"/>
              <w:left w:val="nil"/>
              <w:bottom w:val="single" w:sz="4" w:space="0" w:color="auto"/>
              <w:right w:val="single" w:sz="4" w:space="0" w:color="auto"/>
            </w:tcBorders>
            <w:shd w:val="clear" w:color="auto" w:fill="auto"/>
            <w:noWrap/>
            <w:vAlign w:val="center"/>
          </w:tcPr>
          <w:p w14:paraId="2D50CFE7" w14:textId="7B7EADA8"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0,10</w:t>
            </w:r>
          </w:p>
        </w:tc>
        <w:tc>
          <w:tcPr>
            <w:tcW w:w="1341" w:type="dxa"/>
            <w:tcBorders>
              <w:top w:val="nil"/>
              <w:left w:val="nil"/>
              <w:bottom w:val="single" w:sz="4" w:space="0" w:color="auto"/>
              <w:right w:val="single" w:sz="4" w:space="0" w:color="auto"/>
            </w:tcBorders>
            <w:shd w:val="clear" w:color="auto" w:fill="auto"/>
            <w:noWrap/>
            <w:vAlign w:val="center"/>
          </w:tcPr>
          <w:p w14:paraId="1044AA16" w14:textId="45D9118C"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-0,2</w:t>
            </w:r>
          </w:p>
        </w:tc>
      </w:tr>
      <w:tr w:rsidR="00021719" w:rsidRPr="00184156" w14:paraId="37392F1D"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372412E3" w14:textId="338309F1"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1.4. с подотчетными лицами</w:t>
            </w:r>
          </w:p>
        </w:tc>
        <w:tc>
          <w:tcPr>
            <w:tcW w:w="1701" w:type="dxa"/>
            <w:tcBorders>
              <w:top w:val="nil"/>
              <w:left w:val="nil"/>
              <w:bottom w:val="single" w:sz="4" w:space="0" w:color="auto"/>
              <w:right w:val="single" w:sz="4" w:space="0" w:color="auto"/>
            </w:tcBorders>
            <w:shd w:val="clear" w:color="auto" w:fill="auto"/>
            <w:noWrap/>
            <w:vAlign w:val="center"/>
          </w:tcPr>
          <w:p w14:paraId="7DF54E86" w14:textId="45213379"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11547</w:t>
            </w:r>
          </w:p>
        </w:tc>
        <w:tc>
          <w:tcPr>
            <w:tcW w:w="1701" w:type="dxa"/>
            <w:tcBorders>
              <w:top w:val="nil"/>
              <w:left w:val="nil"/>
              <w:bottom w:val="single" w:sz="4" w:space="0" w:color="auto"/>
              <w:right w:val="single" w:sz="4" w:space="0" w:color="auto"/>
            </w:tcBorders>
            <w:shd w:val="clear" w:color="auto" w:fill="auto"/>
            <w:noWrap/>
            <w:vAlign w:val="center"/>
          </w:tcPr>
          <w:p w14:paraId="46D2767F" w14:textId="25C08964"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021719">
              <w:rPr>
                <w:rFonts w:ascii="Times New Roman" w:eastAsia="Times New Roman" w:hAnsi="Times New Roman" w:cs="Times New Roman"/>
                <w:color w:val="000000"/>
                <w:sz w:val="21"/>
                <w:szCs w:val="21"/>
                <w:lang w:eastAsia="ru-RU"/>
              </w:rPr>
              <w:t>7658</w:t>
            </w:r>
          </w:p>
        </w:tc>
        <w:tc>
          <w:tcPr>
            <w:tcW w:w="1341" w:type="dxa"/>
            <w:tcBorders>
              <w:top w:val="nil"/>
              <w:left w:val="nil"/>
              <w:bottom w:val="single" w:sz="4" w:space="0" w:color="auto"/>
              <w:right w:val="single" w:sz="4" w:space="0" w:color="auto"/>
            </w:tcBorders>
            <w:shd w:val="clear" w:color="auto" w:fill="auto"/>
            <w:noWrap/>
            <w:vAlign w:val="center"/>
          </w:tcPr>
          <w:p w14:paraId="1318BDE1" w14:textId="66639266"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-3889,0</w:t>
            </w:r>
          </w:p>
        </w:tc>
      </w:tr>
      <w:tr w:rsidR="00021719" w:rsidRPr="00184156" w14:paraId="23D5E356"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27D1453A" w14:textId="14F4416D"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 xml:space="preserve">  % к дебиторской задолженности</w:t>
            </w:r>
          </w:p>
        </w:tc>
        <w:tc>
          <w:tcPr>
            <w:tcW w:w="1701" w:type="dxa"/>
            <w:tcBorders>
              <w:top w:val="nil"/>
              <w:left w:val="nil"/>
              <w:bottom w:val="single" w:sz="4" w:space="0" w:color="auto"/>
              <w:right w:val="single" w:sz="4" w:space="0" w:color="auto"/>
            </w:tcBorders>
            <w:shd w:val="clear" w:color="auto" w:fill="auto"/>
            <w:noWrap/>
            <w:vAlign w:val="center"/>
          </w:tcPr>
          <w:p w14:paraId="225985CF" w14:textId="797EBB6D"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0,38</w:t>
            </w:r>
          </w:p>
        </w:tc>
        <w:tc>
          <w:tcPr>
            <w:tcW w:w="1701" w:type="dxa"/>
            <w:tcBorders>
              <w:top w:val="nil"/>
              <w:left w:val="nil"/>
              <w:bottom w:val="single" w:sz="4" w:space="0" w:color="auto"/>
              <w:right w:val="single" w:sz="4" w:space="0" w:color="auto"/>
            </w:tcBorders>
            <w:shd w:val="clear" w:color="auto" w:fill="auto"/>
            <w:noWrap/>
            <w:vAlign w:val="center"/>
          </w:tcPr>
          <w:p w14:paraId="5F6F1177" w14:textId="0DE933B8"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0,13</w:t>
            </w:r>
          </w:p>
        </w:tc>
        <w:tc>
          <w:tcPr>
            <w:tcW w:w="1341" w:type="dxa"/>
            <w:tcBorders>
              <w:top w:val="nil"/>
              <w:left w:val="nil"/>
              <w:bottom w:val="single" w:sz="4" w:space="0" w:color="auto"/>
              <w:right w:val="single" w:sz="4" w:space="0" w:color="auto"/>
            </w:tcBorders>
            <w:shd w:val="clear" w:color="auto" w:fill="auto"/>
            <w:noWrap/>
            <w:vAlign w:val="center"/>
          </w:tcPr>
          <w:p w14:paraId="42FDF612" w14:textId="4671DBB5"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-0,2</w:t>
            </w:r>
          </w:p>
        </w:tc>
      </w:tr>
      <w:tr w:rsidR="00021719" w:rsidRPr="00184156" w14:paraId="7BE69B99"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5F7F2911" w14:textId="19067BA2"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1.6. Проценты к получению</w:t>
            </w:r>
          </w:p>
        </w:tc>
        <w:tc>
          <w:tcPr>
            <w:tcW w:w="1701" w:type="dxa"/>
            <w:tcBorders>
              <w:top w:val="nil"/>
              <w:left w:val="nil"/>
              <w:bottom w:val="single" w:sz="4" w:space="0" w:color="auto"/>
              <w:right w:val="single" w:sz="4" w:space="0" w:color="auto"/>
            </w:tcBorders>
            <w:shd w:val="clear" w:color="auto" w:fill="auto"/>
            <w:noWrap/>
            <w:vAlign w:val="center"/>
          </w:tcPr>
          <w:p w14:paraId="2C574E50" w14:textId="28C1B744"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2941177</w:t>
            </w:r>
          </w:p>
        </w:tc>
        <w:tc>
          <w:tcPr>
            <w:tcW w:w="1701" w:type="dxa"/>
            <w:tcBorders>
              <w:top w:val="nil"/>
              <w:left w:val="nil"/>
              <w:bottom w:val="single" w:sz="4" w:space="0" w:color="auto"/>
              <w:right w:val="single" w:sz="4" w:space="0" w:color="auto"/>
            </w:tcBorders>
            <w:shd w:val="clear" w:color="auto" w:fill="auto"/>
            <w:noWrap/>
            <w:vAlign w:val="center"/>
          </w:tcPr>
          <w:p w14:paraId="2C642470" w14:textId="2AA07522"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5579755</w:t>
            </w:r>
          </w:p>
        </w:tc>
        <w:tc>
          <w:tcPr>
            <w:tcW w:w="1341" w:type="dxa"/>
            <w:tcBorders>
              <w:top w:val="nil"/>
              <w:left w:val="nil"/>
              <w:bottom w:val="single" w:sz="4" w:space="0" w:color="auto"/>
              <w:right w:val="single" w:sz="4" w:space="0" w:color="auto"/>
            </w:tcBorders>
            <w:shd w:val="clear" w:color="auto" w:fill="auto"/>
            <w:noWrap/>
            <w:vAlign w:val="center"/>
          </w:tcPr>
          <w:p w14:paraId="18D69A35" w14:textId="68BA737D"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2638578,0</w:t>
            </w:r>
          </w:p>
        </w:tc>
      </w:tr>
      <w:tr w:rsidR="00021719" w:rsidRPr="00184156" w14:paraId="3BE9E0FD"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tcPr>
          <w:p w14:paraId="58EC2D33" w14:textId="53ED6FF4"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 xml:space="preserve">  % к дебиторской задолженности</w:t>
            </w:r>
          </w:p>
        </w:tc>
        <w:tc>
          <w:tcPr>
            <w:tcW w:w="1701" w:type="dxa"/>
            <w:tcBorders>
              <w:top w:val="nil"/>
              <w:left w:val="nil"/>
              <w:bottom w:val="single" w:sz="4" w:space="0" w:color="auto"/>
              <w:right w:val="single" w:sz="4" w:space="0" w:color="auto"/>
            </w:tcBorders>
            <w:shd w:val="clear" w:color="auto" w:fill="auto"/>
            <w:noWrap/>
            <w:vAlign w:val="center"/>
          </w:tcPr>
          <w:p w14:paraId="778ED7AA" w14:textId="56ECD2E8"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96,11</w:t>
            </w:r>
          </w:p>
        </w:tc>
        <w:tc>
          <w:tcPr>
            <w:tcW w:w="1701" w:type="dxa"/>
            <w:tcBorders>
              <w:top w:val="nil"/>
              <w:left w:val="nil"/>
              <w:bottom w:val="single" w:sz="4" w:space="0" w:color="auto"/>
              <w:right w:val="single" w:sz="4" w:space="0" w:color="auto"/>
            </w:tcBorders>
            <w:shd w:val="clear" w:color="auto" w:fill="auto"/>
            <w:noWrap/>
            <w:vAlign w:val="center"/>
          </w:tcPr>
          <w:p w14:paraId="3DF4824E" w14:textId="5664045E"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94,42</w:t>
            </w:r>
          </w:p>
        </w:tc>
        <w:tc>
          <w:tcPr>
            <w:tcW w:w="1341" w:type="dxa"/>
            <w:tcBorders>
              <w:top w:val="nil"/>
              <w:left w:val="nil"/>
              <w:bottom w:val="single" w:sz="4" w:space="0" w:color="auto"/>
              <w:right w:val="single" w:sz="4" w:space="0" w:color="auto"/>
            </w:tcBorders>
            <w:shd w:val="clear" w:color="auto" w:fill="auto"/>
            <w:noWrap/>
            <w:vAlign w:val="center"/>
          </w:tcPr>
          <w:p w14:paraId="6837B364" w14:textId="56086E2D"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021719">
              <w:rPr>
                <w:rFonts w:ascii="Times New Roman" w:eastAsia="Times New Roman" w:hAnsi="Times New Roman" w:cs="Times New Roman"/>
                <w:color w:val="000000"/>
                <w:sz w:val="21"/>
                <w:szCs w:val="21"/>
                <w:lang w:eastAsia="ru-RU"/>
              </w:rPr>
              <w:t>-1,7</w:t>
            </w:r>
          </w:p>
        </w:tc>
      </w:tr>
      <w:tr w:rsidR="00021719" w:rsidRPr="00184156" w14:paraId="4A418DC9"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D5D953" w14:textId="77777777"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 xml:space="preserve">2. Дебиторская задолженность просроченная, </w:t>
            </w:r>
            <w:proofErr w:type="spellStart"/>
            <w:r w:rsidRPr="00FE7A00">
              <w:rPr>
                <w:rFonts w:ascii="Times New Roman" w:eastAsia="Times New Roman" w:hAnsi="Times New Roman" w:cs="Times New Roman"/>
                <w:color w:val="000000"/>
                <w:sz w:val="21"/>
                <w:szCs w:val="21"/>
                <w:lang w:eastAsia="ru-RU"/>
              </w:rPr>
              <w:t>т.р</w:t>
            </w:r>
            <w:proofErr w:type="spellEnd"/>
            <w:r w:rsidRPr="00FE7A00">
              <w:rPr>
                <w:rFonts w:ascii="Times New Roman" w:eastAsia="Times New Roman" w:hAnsi="Times New Roman" w:cs="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tcPr>
          <w:p w14:paraId="5BFF0A03" w14:textId="41C7F51D"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622FEC28" w14:textId="2F1325D0"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638396EA" w14:textId="0C9E72F5"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021719" w:rsidRPr="00184156" w14:paraId="6E563AC6"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E93EBF" w14:textId="77777777"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3. Удельный вес просроченной дебиторской задо</w:t>
            </w:r>
            <w:r w:rsidRPr="00FE7A00">
              <w:rPr>
                <w:rFonts w:ascii="Times New Roman" w:eastAsia="Times New Roman" w:hAnsi="Times New Roman" w:cs="Times New Roman"/>
                <w:color w:val="000000"/>
                <w:sz w:val="21"/>
                <w:szCs w:val="21"/>
                <w:lang w:eastAsia="ru-RU"/>
              </w:rPr>
              <w:t>л</w:t>
            </w:r>
            <w:r w:rsidRPr="00FE7A00">
              <w:rPr>
                <w:rFonts w:ascii="Times New Roman" w:eastAsia="Times New Roman" w:hAnsi="Times New Roman" w:cs="Times New Roman"/>
                <w:color w:val="000000"/>
                <w:sz w:val="21"/>
                <w:szCs w:val="21"/>
                <w:lang w:eastAsia="ru-RU"/>
              </w:rPr>
              <w:t>женности в составе дебиторской задолженности, %</w:t>
            </w:r>
          </w:p>
        </w:tc>
        <w:tc>
          <w:tcPr>
            <w:tcW w:w="1701" w:type="dxa"/>
            <w:tcBorders>
              <w:top w:val="nil"/>
              <w:left w:val="nil"/>
              <w:bottom w:val="single" w:sz="4" w:space="0" w:color="auto"/>
              <w:right w:val="single" w:sz="4" w:space="0" w:color="auto"/>
            </w:tcBorders>
            <w:shd w:val="clear" w:color="auto" w:fill="auto"/>
            <w:noWrap/>
            <w:vAlign w:val="center"/>
            <w:hideMark/>
          </w:tcPr>
          <w:p w14:paraId="4219005A" w14:textId="44DB87C6"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14:paraId="542F43CD" w14:textId="26CFB6D1"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hideMark/>
          </w:tcPr>
          <w:p w14:paraId="3448F7C6" w14:textId="2148C134"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021719" w:rsidRPr="00184156" w14:paraId="3A96B951"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19A195" w14:textId="77777777"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 xml:space="preserve">4. Дебиторская </w:t>
            </w:r>
            <w:proofErr w:type="gramStart"/>
            <w:r w:rsidRPr="00FE7A00">
              <w:rPr>
                <w:rFonts w:ascii="Times New Roman" w:eastAsia="Times New Roman" w:hAnsi="Times New Roman" w:cs="Times New Roman"/>
                <w:color w:val="000000"/>
                <w:sz w:val="21"/>
                <w:szCs w:val="21"/>
                <w:lang w:eastAsia="ru-RU"/>
              </w:rPr>
              <w:t>задолженность</w:t>
            </w:r>
            <w:proofErr w:type="gramEnd"/>
            <w:r w:rsidRPr="00FE7A00">
              <w:rPr>
                <w:rFonts w:ascii="Times New Roman" w:eastAsia="Times New Roman" w:hAnsi="Times New Roman" w:cs="Times New Roman"/>
                <w:color w:val="000000"/>
                <w:sz w:val="21"/>
                <w:szCs w:val="21"/>
                <w:lang w:eastAsia="ru-RU"/>
              </w:rPr>
              <w:t xml:space="preserve"> просроченная свыше трех месяцев, </w:t>
            </w:r>
            <w:proofErr w:type="spellStart"/>
            <w:r w:rsidRPr="00FE7A00">
              <w:rPr>
                <w:rFonts w:ascii="Times New Roman" w:eastAsia="Times New Roman" w:hAnsi="Times New Roman" w:cs="Times New Roman"/>
                <w:color w:val="000000"/>
                <w:sz w:val="21"/>
                <w:szCs w:val="21"/>
                <w:lang w:eastAsia="ru-RU"/>
              </w:rPr>
              <w:t>т.р</w:t>
            </w:r>
            <w:proofErr w:type="spellEnd"/>
            <w:r w:rsidRPr="00FE7A00">
              <w:rPr>
                <w:rFonts w:ascii="Times New Roman" w:eastAsia="Times New Roman" w:hAnsi="Times New Roman" w:cs="Times New Roman"/>
                <w:color w:val="000000"/>
                <w:sz w:val="21"/>
                <w:szCs w:val="21"/>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center"/>
          </w:tcPr>
          <w:p w14:paraId="5B58C172" w14:textId="3CC2DDD4"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7702170A" w14:textId="1AC4E5E9"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263AD8AA" w14:textId="0EB4D199" w:rsidR="00021719" w:rsidRPr="00FE7A00" w:rsidRDefault="00021719"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021719" w:rsidRPr="00184156" w14:paraId="1201087B"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501DCF" w14:textId="77777777" w:rsidR="00021719" w:rsidRPr="00FE7A00" w:rsidRDefault="00021719"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5. Удельный вес просроченной свыше трех месяцев дебиторской задолженности в составе всей проср</w:t>
            </w:r>
            <w:r w:rsidRPr="00FE7A00">
              <w:rPr>
                <w:rFonts w:ascii="Times New Roman" w:eastAsia="Times New Roman" w:hAnsi="Times New Roman" w:cs="Times New Roman"/>
                <w:color w:val="000000"/>
                <w:sz w:val="21"/>
                <w:szCs w:val="21"/>
                <w:lang w:eastAsia="ru-RU"/>
              </w:rPr>
              <w:t>о</w:t>
            </w:r>
            <w:r w:rsidRPr="00FE7A00">
              <w:rPr>
                <w:rFonts w:ascii="Times New Roman" w:eastAsia="Times New Roman" w:hAnsi="Times New Roman" w:cs="Times New Roman"/>
                <w:color w:val="000000"/>
                <w:sz w:val="21"/>
                <w:szCs w:val="21"/>
                <w:lang w:eastAsia="ru-RU"/>
              </w:rPr>
              <w:t>ченной дебиторской задолженности, %</w:t>
            </w:r>
          </w:p>
        </w:tc>
        <w:tc>
          <w:tcPr>
            <w:tcW w:w="1701" w:type="dxa"/>
            <w:tcBorders>
              <w:top w:val="nil"/>
              <w:left w:val="nil"/>
              <w:bottom w:val="single" w:sz="4" w:space="0" w:color="auto"/>
              <w:right w:val="single" w:sz="4" w:space="0" w:color="auto"/>
            </w:tcBorders>
            <w:shd w:val="clear" w:color="auto" w:fill="auto"/>
            <w:noWrap/>
            <w:vAlign w:val="center"/>
          </w:tcPr>
          <w:p w14:paraId="73946FAE" w14:textId="49D985AA"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208D4C1E" w14:textId="38E9B59B"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67ADCF92" w14:textId="78E8D5E5" w:rsidR="00021719" w:rsidRPr="00FE7A00" w:rsidRDefault="00021719"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CB767D" w:rsidRPr="00184156" w14:paraId="0E699C6E"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3C18ABE3" w14:textId="5E8494AF"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 Кредиторская задолженность (</w:t>
            </w:r>
            <w:proofErr w:type="spellStart"/>
            <w:proofErr w:type="gramStart"/>
            <w:r w:rsidRPr="00E75249">
              <w:rPr>
                <w:rFonts w:ascii="Times New Roman" w:eastAsia="Times New Roman" w:hAnsi="Times New Roman" w:cs="Times New Roman"/>
                <w:color w:val="000000"/>
                <w:sz w:val="21"/>
                <w:szCs w:val="21"/>
                <w:lang w:eastAsia="ru-RU"/>
              </w:rPr>
              <w:t>КЗ</w:t>
            </w:r>
            <w:proofErr w:type="spellEnd"/>
            <w:proofErr w:type="gramEnd"/>
            <w:r w:rsidRPr="00E75249">
              <w:rPr>
                <w:rFonts w:ascii="Times New Roman" w:eastAsia="Times New Roman" w:hAnsi="Times New Roman" w:cs="Times New Roman"/>
                <w:color w:val="000000"/>
                <w:sz w:val="21"/>
                <w:szCs w:val="21"/>
                <w:lang w:eastAsia="ru-RU"/>
              </w:rPr>
              <w:t>), всего, тыс. р.</w:t>
            </w:r>
          </w:p>
        </w:tc>
        <w:tc>
          <w:tcPr>
            <w:tcW w:w="1701" w:type="dxa"/>
            <w:tcBorders>
              <w:top w:val="nil"/>
              <w:left w:val="nil"/>
              <w:bottom w:val="single" w:sz="4" w:space="0" w:color="auto"/>
              <w:right w:val="single" w:sz="4" w:space="0" w:color="auto"/>
            </w:tcBorders>
            <w:shd w:val="clear" w:color="auto" w:fill="auto"/>
            <w:noWrap/>
            <w:vAlign w:val="bottom"/>
          </w:tcPr>
          <w:p w14:paraId="1986E508" w14:textId="0A9F122E"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25903811</w:t>
            </w:r>
          </w:p>
        </w:tc>
        <w:tc>
          <w:tcPr>
            <w:tcW w:w="1701" w:type="dxa"/>
            <w:tcBorders>
              <w:top w:val="nil"/>
              <w:left w:val="nil"/>
              <w:bottom w:val="single" w:sz="4" w:space="0" w:color="auto"/>
              <w:right w:val="single" w:sz="4" w:space="0" w:color="auto"/>
            </w:tcBorders>
            <w:shd w:val="clear" w:color="auto" w:fill="auto"/>
            <w:noWrap/>
            <w:vAlign w:val="bottom"/>
          </w:tcPr>
          <w:p w14:paraId="670D14E8" w14:textId="13892A0F"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36404804</w:t>
            </w:r>
          </w:p>
        </w:tc>
        <w:tc>
          <w:tcPr>
            <w:tcW w:w="1341" w:type="dxa"/>
            <w:tcBorders>
              <w:top w:val="nil"/>
              <w:left w:val="nil"/>
              <w:bottom w:val="single" w:sz="4" w:space="0" w:color="auto"/>
              <w:right w:val="single" w:sz="4" w:space="0" w:color="auto"/>
            </w:tcBorders>
            <w:shd w:val="clear" w:color="auto" w:fill="auto"/>
            <w:noWrap/>
            <w:vAlign w:val="bottom"/>
          </w:tcPr>
          <w:p w14:paraId="7BE8008A" w14:textId="101F2F89"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10500993</w:t>
            </w:r>
          </w:p>
        </w:tc>
      </w:tr>
      <w:tr w:rsidR="00CB767D" w:rsidRPr="00184156" w14:paraId="0E37EBDB"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04A2E9D4" w14:textId="6CE880B9"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6.1. Поставщики и подрядчики</w:t>
            </w:r>
          </w:p>
        </w:tc>
        <w:tc>
          <w:tcPr>
            <w:tcW w:w="1701" w:type="dxa"/>
            <w:tcBorders>
              <w:top w:val="nil"/>
              <w:left w:val="nil"/>
              <w:bottom w:val="single" w:sz="4" w:space="0" w:color="auto"/>
              <w:right w:val="single" w:sz="4" w:space="0" w:color="auto"/>
            </w:tcBorders>
            <w:shd w:val="clear" w:color="auto" w:fill="auto"/>
            <w:noWrap/>
            <w:vAlign w:val="bottom"/>
          </w:tcPr>
          <w:p w14:paraId="78F11087" w14:textId="176F431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4797</w:t>
            </w:r>
          </w:p>
        </w:tc>
        <w:tc>
          <w:tcPr>
            <w:tcW w:w="1701" w:type="dxa"/>
            <w:tcBorders>
              <w:top w:val="nil"/>
              <w:left w:val="nil"/>
              <w:bottom w:val="single" w:sz="4" w:space="0" w:color="auto"/>
              <w:right w:val="single" w:sz="4" w:space="0" w:color="auto"/>
            </w:tcBorders>
            <w:shd w:val="clear" w:color="auto" w:fill="auto"/>
            <w:noWrap/>
            <w:vAlign w:val="bottom"/>
          </w:tcPr>
          <w:p w14:paraId="5313F2D1" w14:textId="226D4BD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4903</w:t>
            </w:r>
          </w:p>
        </w:tc>
        <w:tc>
          <w:tcPr>
            <w:tcW w:w="1341" w:type="dxa"/>
            <w:tcBorders>
              <w:top w:val="nil"/>
              <w:left w:val="nil"/>
              <w:bottom w:val="single" w:sz="4" w:space="0" w:color="auto"/>
              <w:right w:val="single" w:sz="4" w:space="0" w:color="auto"/>
            </w:tcBorders>
            <w:shd w:val="clear" w:color="auto" w:fill="auto"/>
            <w:noWrap/>
            <w:vAlign w:val="bottom"/>
          </w:tcPr>
          <w:p w14:paraId="3F572BCB" w14:textId="5602DDA1"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106</w:t>
            </w:r>
          </w:p>
        </w:tc>
      </w:tr>
      <w:tr w:rsidR="00CB767D" w:rsidRPr="00184156" w14:paraId="75AC15CB"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125FF39F" w14:textId="11E6A5E1"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0611E40C" w14:textId="46FD4C9E"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0,02</w:t>
            </w:r>
          </w:p>
        </w:tc>
        <w:tc>
          <w:tcPr>
            <w:tcW w:w="1701" w:type="dxa"/>
            <w:tcBorders>
              <w:top w:val="nil"/>
              <w:left w:val="nil"/>
              <w:bottom w:val="single" w:sz="4" w:space="0" w:color="auto"/>
              <w:right w:val="single" w:sz="4" w:space="0" w:color="auto"/>
            </w:tcBorders>
            <w:shd w:val="clear" w:color="auto" w:fill="auto"/>
            <w:noWrap/>
            <w:vAlign w:val="bottom"/>
          </w:tcPr>
          <w:p w14:paraId="77664632" w14:textId="7E712F26"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0,01</w:t>
            </w:r>
          </w:p>
        </w:tc>
        <w:tc>
          <w:tcPr>
            <w:tcW w:w="1341" w:type="dxa"/>
            <w:tcBorders>
              <w:top w:val="nil"/>
              <w:left w:val="nil"/>
              <w:bottom w:val="single" w:sz="4" w:space="0" w:color="auto"/>
              <w:right w:val="single" w:sz="4" w:space="0" w:color="auto"/>
            </w:tcBorders>
            <w:shd w:val="clear" w:color="auto" w:fill="auto"/>
            <w:noWrap/>
            <w:vAlign w:val="bottom"/>
          </w:tcPr>
          <w:p w14:paraId="299FE1F4" w14:textId="572AB84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-0,01</w:t>
            </w:r>
          </w:p>
        </w:tc>
      </w:tr>
      <w:tr w:rsidR="00CB767D" w:rsidRPr="00184156" w14:paraId="0D0F27F6"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65CD09E0" w14:textId="1B34C054"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w:t>
            </w:r>
            <w:r w:rsidRPr="00FE7A00">
              <w:rPr>
                <w:rFonts w:ascii="Times New Roman" w:eastAsia="Times New Roman" w:hAnsi="Times New Roman" w:cs="Times New Roman"/>
                <w:color w:val="000000"/>
                <w:sz w:val="21"/>
                <w:szCs w:val="21"/>
                <w:lang w:eastAsia="ru-RU"/>
              </w:rPr>
              <w:t>2</w:t>
            </w:r>
            <w:r w:rsidRPr="00E75249">
              <w:rPr>
                <w:rFonts w:ascii="Times New Roman" w:eastAsia="Times New Roman" w:hAnsi="Times New Roman" w:cs="Times New Roman"/>
                <w:color w:val="000000"/>
                <w:sz w:val="21"/>
                <w:szCs w:val="21"/>
                <w:lang w:eastAsia="ru-RU"/>
              </w:rPr>
              <w:t>. Прочие деби</w:t>
            </w:r>
            <w:r w:rsidRPr="00FE7A00">
              <w:rPr>
                <w:rFonts w:ascii="Times New Roman" w:eastAsia="Times New Roman" w:hAnsi="Times New Roman" w:cs="Times New Roman"/>
                <w:color w:val="000000"/>
                <w:sz w:val="21"/>
                <w:szCs w:val="21"/>
                <w:lang w:eastAsia="ru-RU"/>
              </w:rPr>
              <w:t>то</w:t>
            </w:r>
            <w:r w:rsidRPr="00E75249">
              <w:rPr>
                <w:rFonts w:ascii="Times New Roman" w:eastAsia="Times New Roman" w:hAnsi="Times New Roman" w:cs="Times New Roman"/>
                <w:color w:val="000000"/>
                <w:sz w:val="21"/>
                <w:szCs w:val="21"/>
                <w:lang w:eastAsia="ru-RU"/>
              </w:rPr>
              <w:t>ры и кредиторы</w:t>
            </w:r>
          </w:p>
        </w:tc>
        <w:tc>
          <w:tcPr>
            <w:tcW w:w="1701" w:type="dxa"/>
            <w:tcBorders>
              <w:top w:val="nil"/>
              <w:left w:val="nil"/>
              <w:bottom w:val="single" w:sz="4" w:space="0" w:color="auto"/>
              <w:right w:val="single" w:sz="4" w:space="0" w:color="auto"/>
            </w:tcBorders>
            <w:shd w:val="clear" w:color="auto" w:fill="auto"/>
            <w:noWrap/>
            <w:vAlign w:val="bottom"/>
          </w:tcPr>
          <w:p w14:paraId="0600BD41" w14:textId="1CEC0576" w:rsidR="00CB767D" w:rsidRPr="00FE7A00" w:rsidRDefault="00CB767D" w:rsidP="009F6841">
            <w:pPr>
              <w:widowControl w:val="0"/>
              <w:jc w:val="right"/>
              <w:rPr>
                <w:rFonts w:ascii="Times New Roman" w:eastAsia="Times New Roman" w:hAnsi="Times New Roman" w:cs="Times New Roman"/>
                <w:i/>
                <w:iCs/>
                <w:color w:val="000000"/>
                <w:sz w:val="21"/>
                <w:szCs w:val="21"/>
                <w:lang w:eastAsia="ru-RU"/>
              </w:rPr>
            </w:pPr>
            <w:r w:rsidRPr="00CB767D">
              <w:rPr>
                <w:rFonts w:ascii="Times New Roman" w:eastAsia="Times New Roman" w:hAnsi="Times New Roman" w:cs="Times New Roman"/>
                <w:color w:val="000000"/>
                <w:lang w:eastAsia="ru-RU"/>
              </w:rPr>
              <w:t>15034977</w:t>
            </w:r>
          </w:p>
        </w:tc>
        <w:tc>
          <w:tcPr>
            <w:tcW w:w="1701" w:type="dxa"/>
            <w:tcBorders>
              <w:top w:val="nil"/>
              <w:left w:val="nil"/>
              <w:bottom w:val="single" w:sz="4" w:space="0" w:color="auto"/>
              <w:right w:val="single" w:sz="4" w:space="0" w:color="auto"/>
            </w:tcBorders>
            <w:shd w:val="clear" w:color="auto" w:fill="auto"/>
            <w:noWrap/>
            <w:vAlign w:val="bottom"/>
          </w:tcPr>
          <w:p w14:paraId="65692926" w14:textId="259A43E7" w:rsidR="00CB767D" w:rsidRPr="00FE7A00" w:rsidRDefault="00CB767D" w:rsidP="009F6841">
            <w:pPr>
              <w:widowControl w:val="0"/>
              <w:jc w:val="right"/>
              <w:rPr>
                <w:rFonts w:ascii="Times New Roman" w:eastAsia="Times New Roman" w:hAnsi="Times New Roman" w:cs="Times New Roman"/>
                <w:i/>
                <w:iCs/>
                <w:color w:val="000000"/>
                <w:sz w:val="21"/>
                <w:szCs w:val="21"/>
                <w:lang w:eastAsia="ru-RU"/>
              </w:rPr>
            </w:pPr>
            <w:r w:rsidRPr="00CB767D">
              <w:rPr>
                <w:rFonts w:ascii="Times New Roman" w:eastAsia="Times New Roman" w:hAnsi="Times New Roman" w:cs="Times New Roman"/>
                <w:color w:val="000000"/>
                <w:lang w:eastAsia="ru-RU"/>
              </w:rPr>
              <w:t>25044736</w:t>
            </w:r>
          </w:p>
        </w:tc>
        <w:tc>
          <w:tcPr>
            <w:tcW w:w="1341" w:type="dxa"/>
            <w:tcBorders>
              <w:top w:val="nil"/>
              <w:left w:val="nil"/>
              <w:bottom w:val="single" w:sz="4" w:space="0" w:color="auto"/>
              <w:right w:val="single" w:sz="4" w:space="0" w:color="auto"/>
            </w:tcBorders>
            <w:shd w:val="clear" w:color="auto" w:fill="auto"/>
            <w:noWrap/>
            <w:vAlign w:val="bottom"/>
          </w:tcPr>
          <w:p w14:paraId="0E5C7C09" w14:textId="2A2BCC10"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10009759</w:t>
            </w:r>
          </w:p>
        </w:tc>
      </w:tr>
      <w:tr w:rsidR="00CB767D" w:rsidRPr="00184156" w14:paraId="446B2FD6"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197CAECF" w14:textId="00A5978B"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5F4AF5A4" w14:textId="6D403ECD"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58,04</w:t>
            </w:r>
          </w:p>
        </w:tc>
        <w:tc>
          <w:tcPr>
            <w:tcW w:w="1701" w:type="dxa"/>
            <w:tcBorders>
              <w:top w:val="nil"/>
              <w:left w:val="nil"/>
              <w:bottom w:val="single" w:sz="4" w:space="0" w:color="auto"/>
              <w:right w:val="single" w:sz="4" w:space="0" w:color="auto"/>
            </w:tcBorders>
            <w:shd w:val="clear" w:color="auto" w:fill="auto"/>
            <w:noWrap/>
            <w:vAlign w:val="bottom"/>
          </w:tcPr>
          <w:p w14:paraId="59BE887E" w14:textId="54B63921"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68,80</w:t>
            </w:r>
          </w:p>
        </w:tc>
        <w:tc>
          <w:tcPr>
            <w:tcW w:w="1341" w:type="dxa"/>
            <w:tcBorders>
              <w:top w:val="nil"/>
              <w:left w:val="nil"/>
              <w:bottom w:val="single" w:sz="4" w:space="0" w:color="auto"/>
              <w:right w:val="single" w:sz="4" w:space="0" w:color="auto"/>
            </w:tcBorders>
            <w:shd w:val="clear" w:color="auto" w:fill="auto"/>
            <w:noWrap/>
            <w:vAlign w:val="bottom"/>
          </w:tcPr>
          <w:p w14:paraId="7D872389" w14:textId="6DBA8E29"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10,75</w:t>
            </w:r>
          </w:p>
        </w:tc>
      </w:tr>
      <w:tr w:rsidR="00CB767D" w:rsidRPr="00184156" w14:paraId="355BBC23"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41C9DFCB" w14:textId="459C21D4"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w:t>
            </w:r>
            <w:r w:rsidRPr="00FE7A00">
              <w:rPr>
                <w:rFonts w:ascii="Times New Roman" w:eastAsia="Times New Roman" w:hAnsi="Times New Roman" w:cs="Times New Roman"/>
                <w:color w:val="000000"/>
                <w:sz w:val="21"/>
                <w:szCs w:val="21"/>
                <w:lang w:eastAsia="ru-RU"/>
              </w:rPr>
              <w:t>3</w:t>
            </w:r>
            <w:r w:rsidRPr="00E75249">
              <w:rPr>
                <w:rFonts w:ascii="Times New Roman" w:eastAsia="Times New Roman" w:hAnsi="Times New Roman" w:cs="Times New Roman"/>
                <w:color w:val="000000"/>
                <w:sz w:val="21"/>
                <w:szCs w:val="21"/>
                <w:lang w:eastAsia="ru-RU"/>
              </w:rPr>
              <w:t>. Налоги</w:t>
            </w:r>
          </w:p>
        </w:tc>
        <w:tc>
          <w:tcPr>
            <w:tcW w:w="1701" w:type="dxa"/>
            <w:tcBorders>
              <w:top w:val="nil"/>
              <w:left w:val="nil"/>
              <w:bottom w:val="single" w:sz="4" w:space="0" w:color="auto"/>
              <w:right w:val="single" w:sz="4" w:space="0" w:color="auto"/>
            </w:tcBorders>
            <w:shd w:val="clear" w:color="auto" w:fill="auto"/>
            <w:noWrap/>
            <w:vAlign w:val="bottom"/>
          </w:tcPr>
          <w:p w14:paraId="789B44C3" w14:textId="28ECBFAB"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89608</w:t>
            </w:r>
          </w:p>
        </w:tc>
        <w:tc>
          <w:tcPr>
            <w:tcW w:w="1701" w:type="dxa"/>
            <w:tcBorders>
              <w:top w:val="nil"/>
              <w:left w:val="nil"/>
              <w:bottom w:val="single" w:sz="4" w:space="0" w:color="auto"/>
              <w:right w:val="single" w:sz="4" w:space="0" w:color="auto"/>
            </w:tcBorders>
            <w:shd w:val="clear" w:color="auto" w:fill="auto"/>
            <w:noWrap/>
            <w:vAlign w:val="bottom"/>
          </w:tcPr>
          <w:p w14:paraId="77A9DAC2" w14:textId="1D81D7DE"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50427</w:t>
            </w:r>
          </w:p>
        </w:tc>
        <w:tc>
          <w:tcPr>
            <w:tcW w:w="1341" w:type="dxa"/>
            <w:tcBorders>
              <w:top w:val="nil"/>
              <w:left w:val="nil"/>
              <w:bottom w:val="single" w:sz="4" w:space="0" w:color="auto"/>
              <w:right w:val="single" w:sz="4" w:space="0" w:color="auto"/>
            </w:tcBorders>
            <w:shd w:val="clear" w:color="auto" w:fill="auto"/>
            <w:noWrap/>
            <w:vAlign w:val="bottom"/>
          </w:tcPr>
          <w:p w14:paraId="4A3A304C" w14:textId="194323D6"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-39181</w:t>
            </w:r>
          </w:p>
        </w:tc>
      </w:tr>
      <w:tr w:rsidR="00CB767D" w:rsidRPr="00184156" w14:paraId="1C113622"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1B4D4D1B" w14:textId="76FC478F"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7F93B5BC" w14:textId="3FC2877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0,35</w:t>
            </w:r>
          </w:p>
        </w:tc>
        <w:tc>
          <w:tcPr>
            <w:tcW w:w="1701" w:type="dxa"/>
            <w:tcBorders>
              <w:top w:val="nil"/>
              <w:left w:val="nil"/>
              <w:bottom w:val="single" w:sz="4" w:space="0" w:color="auto"/>
              <w:right w:val="single" w:sz="4" w:space="0" w:color="auto"/>
            </w:tcBorders>
            <w:shd w:val="clear" w:color="auto" w:fill="auto"/>
            <w:noWrap/>
            <w:vAlign w:val="bottom"/>
          </w:tcPr>
          <w:p w14:paraId="60AFDE96" w14:textId="24D36E9E"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0,14</w:t>
            </w:r>
          </w:p>
        </w:tc>
        <w:tc>
          <w:tcPr>
            <w:tcW w:w="1341" w:type="dxa"/>
            <w:tcBorders>
              <w:top w:val="nil"/>
              <w:left w:val="nil"/>
              <w:bottom w:val="single" w:sz="4" w:space="0" w:color="auto"/>
              <w:right w:val="single" w:sz="4" w:space="0" w:color="auto"/>
            </w:tcBorders>
            <w:shd w:val="clear" w:color="auto" w:fill="auto"/>
            <w:noWrap/>
            <w:vAlign w:val="bottom"/>
          </w:tcPr>
          <w:p w14:paraId="55FB12E8" w14:textId="5E477871"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-0,21</w:t>
            </w:r>
          </w:p>
        </w:tc>
      </w:tr>
      <w:tr w:rsidR="00CB767D" w:rsidRPr="00184156" w14:paraId="7979BD35"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5B5686C0" w14:textId="25B2C7C2"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w:t>
            </w:r>
            <w:r w:rsidRPr="00FE7A00">
              <w:rPr>
                <w:rFonts w:ascii="Times New Roman" w:eastAsia="Times New Roman" w:hAnsi="Times New Roman" w:cs="Times New Roman"/>
                <w:color w:val="000000"/>
                <w:sz w:val="21"/>
                <w:szCs w:val="21"/>
                <w:lang w:eastAsia="ru-RU"/>
              </w:rPr>
              <w:t>4</w:t>
            </w:r>
            <w:proofErr w:type="gramStart"/>
            <w:r w:rsidRPr="00E75249">
              <w:rPr>
                <w:rFonts w:ascii="Times New Roman" w:eastAsia="Times New Roman" w:hAnsi="Times New Roman" w:cs="Times New Roman"/>
                <w:color w:val="000000"/>
                <w:sz w:val="21"/>
                <w:szCs w:val="21"/>
                <w:lang w:eastAsia="ru-RU"/>
              </w:rPr>
              <w:t xml:space="preserve"> П</w:t>
            </w:r>
            <w:proofErr w:type="gramEnd"/>
            <w:r w:rsidRPr="00E75249">
              <w:rPr>
                <w:rFonts w:ascii="Times New Roman" w:eastAsia="Times New Roman" w:hAnsi="Times New Roman" w:cs="Times New Roman"/>
                <w:color w:val="000000"/>
                <w:sz w:val="21"/>
                <w:szCs w:val="21"/>
                <w:lang w:eastAsia="ru-RU"/>
              </w:rPr>
              <w:t>еред персоналом по оплате труда</w:t>
            </w:r>
          </w:p>
        </w:tc>
        <w:tc>
          <w:tcPr>
            <w:tcW w:w="1701" w:type="dxa"/>
            <w:tcBorders>
              <w:top w:val="nil"/>
              <w:left w:val="nil"/>
              <w:bottom w:val="single" w:sz="4" w:space="0" w:color="auto"/>
              <w:right w:val="single" w:sz="4" w:space="0" w:color="auto"/>
            </w:tcBorders>
            <w:shd w:val="clear" w:color="auto" w:fill="auto"/>
            <w:noWrap/>
            <w:vAlign w:val="bottom"/>
          </w:tcPr>
          <w:p w14:paraId="217C49C5" w14:textId="76E4671B"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3942</w:t>
            </w:r>
          </w:p>
        </w:tc>
        <w:tc>
          <w:tcPr>
            <w:tcW w:w="1701" w:type="dxa"/>
            <w:tcBorders>
              <w:top w:val="nil"/>
              <w:left w:val="nil"/>
              <w:bottom w:val="single" w:sz="4" w:space="0" w:color="auto"/>
              <w:right w:val="single" w:sz="4" w:space="0" w:color="auto"/>
            </w:tcBorders>
            <w:shd w:val="clear" w:color="auto" w:fill="auto"/>
            <w:noWrap/>
            <w:vAlign w:val="bottom"/>
          </w:tcPr>
          <w:p w14:paraId="3826D220" w14:textId="335471C4"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4033</w:t>
            </w:r>
          </w:p>
        </w:tc>
        <w:tc>
          <w:tcPr>
            <w:tcW w:w="1341" w:type="dxa"/>
            <w:tcBorders>
              <w:top w:val="nil"/>
              <w:left w:val="nil"/>
              <w:bottom w:val="single" w:sz="4" w:space="0" w:color="auto"/>
              <w:right w:val="single" w:sz="4" w:space="0" w:color="auto"/>
            </w:tcBorders>
            <w:shd w:val="clear" w:color="auto" w:fill="auto"/>
            <w:noWrap/>
            <w:vAlign w:val="bottom"/>
          </w:tcPr>
          <w:p w14:paraId="4457DB02" w14:textId="499D48E4"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91</w:t>
            </w:r>
          </w:p>
        </w:tc>
      </w:tr>
      <w:tr w:rsidR="00CB767D" w:rsidRPr="00184156" w14:paraId="46AC30B3"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4E5C8028" w14:textId="38F5C10F"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4DAD5992" w14:textId="320220C1"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0,02</w:t>
            </w:r>
          </w:p>
        </w:tc>
        <w:tc>
          <w:tcPr>
            <w:tcW w:w="1701" w:type="dxa"/>
            <w:tcBorders>
              <w:top w:val="nil"/>
              <w:left w:val="nil"/>
              <w:bottom w:val="single" w:sz="4" w:space="0" w:color="auto"/>
              <w:right w:val="single" w:sz="4" w:space="0" w:color="auto"/>
            </w:tcBorders>
            <w:shd w:val="clear" w:color="auto" w:fill="auto"/>
            <w:noWrap/>
            <w:vAlign w:val="bottom"/>
          </w:tcPr>
          <w:p w14:paraId="0E52041E" w14:textId="16AF625C"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0,01</w:t>
            </w:r>
          </w:p>
        </w:tc>
        <w:tc>
          <w:tcPr>
            <w:tcW w:w="1341" w:type="dxa"/>
            <w:tcBorders>
              <w:top w:val="nil"/>
              <w:left w:val="nil"/>
              <w:bottom w:val="single" w:sz="4" w:space="0" w:color="auto"/>
              <w:right w:val="single" w:sz="4" w:space="0" w:color="auto"/>
            </w:tcBorders>
            <w:shd w:val="clear" w:color="auto" w:fill="auto"/>
            <w:noWrap/>
            <w:vAlign w:val="bottom"/>
          </w:tcPr>
          <w:p w14:paraId="7B74B0B6" w14:textId="615D198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0,00</w:t>
            </w:r>
          </w:p>
        </w:tc>
      </w:tr>
      <w:tr w:rsidR="00CB767D" w:rsidRPr="00184156" w14:paraId="4A74DCEF"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56D52329" w14:textId="3D8BBF4D"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w:t>
            </w:r>
            <w:r w:rsidRPr="00FE7A00">
              <w:rPr>
                <w:rFonts w:ascii="Times New Roman" w:eastAsia="Times New Roman" w:hAnsi="Times New Roman" w:cs="Times New Roman"/>
                <w:color w:val="000000"/>
                <w:sz w:val="21"/>
                <w:szCs w:val="21"/>
                <w:lang w:eastAsia="ru-RU"/>
              </w:rPr>
              <w:t>5</w:t>
            </w:r>
            <w:r w:rsidRPr="00E75249">
              <w:rPr>
                <w:rFonts w:ascii="Times New Roman" w:eastAsia="Times New Roman" w:hAnsi="Times New Roman" w:cs="Times New Roman"/>
                <w:color w:val="000000"/>
                <w:sz w:val="21"/>
                <w:szCs w:val="21"/>
                <w:lang w:eastAsia="ru-RU"/>
              </w:rPr>
              <w:t xml:space="preserve"> Обязательства по социальному страхованию и обеспечению</w:t>
            </w:r>
          </w:p>
        </w:tc>
        <w:tc>
          <w:tcPr>
            <w:tcW w:w="1701" w:type="dxa"/>
            <w:tcBorders>
              <w:top w:val="nil"/>
              <w:left w:val="nil"/>
              <w:bottom w:val="single" w:sz="4" w:space="0" w:color="auto"/>
              <w:right w:val="single" w:sz="4" w:space="0" w:color="auto"/>
            </w:tcBorders>
            <w:shd w:val="clear" w:color="auto" w:fill="auto"/>
            <w:noWrap/>
            <w:vAlign w:val="bottom"/>
          </w:tcPr>
          <w:p w14:paraId="49B2B775" w14:textId="4BA8E2B3"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986</w:t>
            </w:r>
          </w:p>
        </w:tc>
        <w:tc>
          <w:tcPr>
            <w:tcW w:w="1701" w:type="dxa"/>
            <w:tcBorders>
              <w:top w:val="nil"/>
              <w:left w:val="nil"/>
              <w:bottom w:val="single" w:sz="4" w:space="0" w:color="auto"/>
              <w:right w:val="single" w:sz="4" w:space="0" w:color="auto"/>
            </w:tcBorders>
            <w:shd w:val="clear" w:color="auto" w:fill="auto"/>
            <w:noWrap/>
            <w:vAlign w:val="bottom"/>
          </w:tcPr>
          <w:p w14:paraId="6834DBFE" w14:textId="290DCFA2"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5005</w:t>
            </w:r>
          </w:p>
        </w:tc>
        <w:tc>
          <w:tcPr>
            <w:tcW w:w="1341" w:type="dxa"/>
            <w:tcBorders>
              <w:top w:val="nil"/>
              <w:left w:val="nil"/>
              <w:bottom w:val="single" w:sz="4" w:space="0" w:color="auto"/>
              <w:right w:val="single" w:sz="4" w:space="0" w:color="auto"/>
            </w:tcBorders>
            <w:shd w:val="clear" w:color="auto" w:fill="auto"/>
            <w:noWrap/>
            <w:vAlign w:val="bottom"/>
          </w:tcPr>
          <w:p w14:paraId="4EE88CF8" w14:textId="11E35531"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4019</w:t>
            </w:r>
          </w:p>
        </w:tc>
      </w:tr>
      <w:tr w:rsidR="00CB767D" w:rsidRPr="00184156" w14:paraId="5A31D22E" w14:textId="77777777" w:rsidTr="00CB767D">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08C03BE7" w14:textId="32D71346"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51C6D0E1" w14:textId="5947FC63"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0,00</w:t>
            </w:r>
          </w:p>
        </w:tc>
        <w:tc>
          <w:tcPr>
            <w:tcW w:w="1701" w:type="dxa"/>
            <w:tcBorders>
              <w:top w:val="nil"/>
              <w:left w:val="nil"/>
              <w:bottom w:val="single" w:sz="4" w:space="0" w:color="auto"/>
              <w:right w:val="single" w:sz="4" w:space="0" w:color="auto"/>
            </w:tcBorders>
            <w:shd w:val="clear" w:color="auto" w:fill="auto"/>
            <w:noWrap/>
            <w:vAlign w:val="bottom"/>
          </w:tcPr>
          <w:p w14:paraId="534817E9" w14:textId="39AA35A9"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0,01</w:t>
            </w:r>
          </w:p>
        </w:tc>
        <w:tc>
          <w:tcPr>
            <w:tcW w:w="1341" w:type="dxa"/>
            <w:tcBorders>
              <w:top w:val="nil"/>
              <w:left w:val="nil"/>
              <w:bottom w:val="single" w:sz="4" w:space="0" w:color="auto"/>
              <w:right w:val="single" w:sz="4" w:space="0" w:color="auto"/>
            </w:tcBorders>
            <w:shd w:val="clear" w:color="auto" w:fill="auto"/>
            <w:noWrap/>
            <w:vAlign w:val="bottom"/>
          </w:tcPr>
          <w:p w14:paraId="0FCA2D20" w14:textId="51D96A1D"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0,01</w:t>
            </w:r>
          </w:p>
        </w:tc>
      </w:tr>
      <w:tr w:rsidR="00CB767D" w:rsidRPr="00184156" w14:paraId="1C517778" w14:textId="77777777" w:rsidTr="00CB767D">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44591955" w14:textId="66C72C9A"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6.7 Обязательства по облигационным займам</w:t>
            </w:r>
          </w:p>
        </w:tc>
        <w:tc>
          <w:tcPr>
            <w:tcW w:w="1701" w:type="dxa"/>
            <w:tcBorders>
              <w:top w:val="nil"/>
              <w:left w:val="nil"/>
              <w:bottom w:val="single" w:sz="4" w:space="0" w:color="auto"/>
              <w:right w:val="single" w:sz="4" w:space="0" w:color="auto"/>
            </w:tcBorders>
            <w:shd w:val="clear" w:color="auto" w:fill="auto"/>
            <w:noWrap/>
            <w:vAlign w:val="bottom"/>
          </w:tcPr>
          <w:p w14:paraId="292DBDED" w14:textId="1CC8AC96"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Calibri" w:eastAsia="Times New Roman" w:hAnsi="Calibri" w:cs="Times New Roman"/>
                <w:color w:val="000000"/>
                <w:sz w:val="22"/>
                <w:szCs w:val="22"/>
                <w:lang w:eastAsia="ru-RU"/>
              </w:rPr>
              <w:t>10769500</w:t>
            </w:r>
          </w:p>
        </w:tc>
        <w:tc>
          <w:tcPr>
            <w:tcW w:w="1701" w:type="dxa"/>
            <w:tcBorders>
              <w:top w:val="nil"/>
              <w:left w:val="nil"/>
              <w:bottom w:val="single" w:sz="4" w:space="0" w:color="auto"/>
              <w:right w:val="single" w:sz="4" w:space="0" w:color="auto"/>
            </w:tcBorders>
            <w:shd w:val="clear" w:color="auto" w:fill="auto"/>
            <w:noWrap/>
            <w:vAlign w:val="bottom"/>
          </w:tcPr>
          <w:p w14:paraId="5ADC0417" w14:textId="5991A5FF"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Calibri" w:eastAsia="Times New Roman" w:hAnsi="Calibri" w:cs="Times New Roman"/>
                <w:color w:val="000000"/>
                <w:sz w:val="22"/>
                <w:szCs w:val="22"/>
                <w:lang w:eastAsia="ru-RU"/>
              </w:rPr>
              <w:t>11295700</w:t>
            </w:r>
          </w:p>
        </w:tc>
        <w:tc>
          <w:tcPr>
            <w:tcW w:w="1341" w:type="dxa"/>
            <w:tcBorders>
              <w:top w:val="nil"/>
              <w:left w:val="nil"/>
              <w:bottom w:val="single" w:sz="4" w:space="0" w:color="auto"/>
              <w:right w:val="single" w:sz="4" w:space="0" w:color="auto"/>
            </w:tcBorders>
            <w:shd w:val="clear" w:color="auto" w:fill="auto"/>
            <w:noWrap/>
            <w:vAlign w:val="bottom"/>
          </w:tcPr>
          <w:p w14:paraId="4595BBC6" w14:textId="439A079F"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526200</w:t>
            </w:r>
          </w:p>
        </w:tc>
      </w:tr>
      <w:tr w:rsidR="00CB767D" w:rsidRPr="00184156" w14:paraId="66138DE7" w14:textId="77777777" w:rsidTr="00CB767D">
        <w:trPr>
          <w:trHeight w:val="20"/>
        </w:trPr>
        <w:tc>
          <w:tcPr>
            <w:tcW w:w="4957" w:type="dxa"/>
            <w:tcBorders>
              <w:top w:val="nil"/>
              <w:left w:val="single" w:sz="4" w:space="0" w:color="auto"/>
              <w:bottom w:val="single" w:sz="4" w:space="0" w:color="auto"/>
              <w:right w:val="single" w:sz="4" w:space="0" w:color="auto"/>
            </w:tcBorders>
            <w:shd w:val="clear" w:color="auto" w:fill="auto"/>
            <w:vAlign w:val="bottom"/>
          </w:tcPr>
          <w:p w14:paraId="7C60F694" w14:textId="03630B2D"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E75249">
              <w:rPr>
                <w:rFonts w:ascii="Times New Roman" w:eastAsia="Times New Roman" w:hAnsi="Times New Roman" w:cs="Times New Roman"/>
                <w:color w:val="000000"/>
                <w:sz w:val="21"/>
                <w:szCs w:val="21"/>
                <w:lang w:eastAsia="ru-RU"/>
              </w:rPr>
              <w:t xml:space="preserve">  % ко всей кредиторской задолженности</w:t>
            </w:r>
          </w:p>
        </w:tc>
        <w:tc>
          <w:tcPr>
            <w:tcW w:w="1701" w:type="dxa"/>
            <w:tcBorders>
              <w:top w:val="nil"/>
              <w:left w:val="nil"/>
              <w:bottom w:val="single" w:sz="4" w:space="0" w:color="auto"/>
              <w:right w:val="single" w:sz="4" w:space="0" w:color="auto"/>
            </w:tcBorders>
            <w:shd w:val="clear" w:color="auto" w:fill="auto"/>
            <w:noWrap/>
            <w:vAlign w:val="bottom"/>
          </w:tcPr>
          <w:p w14:paraId="2EE0909D" w14:textId="07232C64"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Calibri" w:eastAsia="Times New Roman" w:hAnsi="Calibri" w:cs="Times New Roman"/>
                <w:color w:val="000000"/>
                <w:sz w:val="22"/>
                <w:szCs w:val="22"/>
                <w:lang w:eastAsia="ru-RU"/>
              </w:rPr>
              <w:t>41,57</w:t>
            </w:r>
          </w:p>
        </w:tc>
        <w:tc>
          <w:tcPr>
            <w:tcW w:w="1701" w:type="dxa"/>
            <w:tcBorders>
              <w:top w:val="nil"/>
              <w:left w:val="nil"/>
              <w:bottom w:val="single" w:sz="4" w:space="0" w:color="auto"/>
              <w:right w:val="single" w:sz="4" w:space="0" w:color="auto"/>
            </w:tcBorders>
            <w:shd w:val="clear" w:color="auto" w:fill="auto"/>
            <w:noWrap/>
            <w:vAlign w:val="bottom"/>
          </w:tcPr>
          <w:p w14:paraId="7818B2D2" w14:textId="6B6AB2B2"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Calibri" w:eastAsia="Times New Roman" w:hAnsi="Calibri" w:cs="Times New Roman"/>
                <w:color w:val="000000"/>
                <w:sz w:val="22"/>
                <w:szCs w:val="22"/>
                <w:lang w:eastAsia="ru-RU"/>
              </w:rPr>
              <w:t>31,03</w:t>
            </w:r>
          </w:p>
        </w:tc>
        <w:tc>
          <w:tcPr>
            <w:tcW w:w="1341" w:type="dxa"/>
            <w:tcBorders>
              <w:top w:val="nil"/>
              <w:left w:val="nil"/>
              <w:bottom w:val="single" w:sz="4" w:space="0" w:color="auto"/>
              <w:right w:val="single" w:sz="4" w:space="0" w:color="auto"/>
            </w:tcBorders>
            <w:shd w:val="clear" w:color="auto" w:fill="auto"/>
            <w:noWrap/>
            <w:vAlign w:val="bottom"/>
          </w:tcPr>
          <w:p w14:paraId="66910FAF" w14:textId="7756439B"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CB767D">
              <w:rPr>
                <w:rFonts w:ascii="Times New Roman" w:eastAsia="Times New Roman" w:hAnsi="Times New Roman" w:cs="Times New Roman"/>
                <w:color w:val="000000"/>
                <w:lang w:eastAsia="ru-RU"/>
              </w:rPr>
              <w:t>-10,55</w:t>
            </w:r>
          </w:p>
        </w:tc>
      </w:tr>
      <w:tr w:rsidR="00CB767D" w:rsidRPr="00184156" w14:paraId="0459CD6B"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13F40" w14:textId="77777777"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 xml:space="preserve">7. Кредиторская задолженность просроченная, </w:t>
            </w:r>
            <w:proofErr w:type="spellStart"/>
            <w:r w:rsidRPr="00FE7A00">
              <w:rPr>
                <w:rFonts w:ascii="Times New Roman" w:eastAsia="Times New Roman" w:hAnsi="Times New Roman" w:cs="Times New Roman"/>
                <w:color w:val="000000"/>
                <w:sz w:val="21"/>
                <w:szCs w:val="21"/>
                <w:lang w:eastAsia="ru-RU"/>
              </w:rPr>
              <w:t>т.р</w:t>
            </w:r>
            <w:proofErr w:type="spellEnd"/>
            <w:r w:rsidRPr="00FE7A00">
              <w:rPr>
                <w:rFonts w:ascii="Times New Roman" w:eastAsia="Times New Roman" w:hAnsi="Times New Roman" w:cs="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tcPr>
          <w:p w14:paraId="3BF43299" w14:textId="0E9434B2"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2245E1D7" w14:textId="66B64FAD"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6DF5A8CE" w14:textId="7B1B96D5"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CB767D" w:rsidRPr="00184156" w14:paraId="4B11A6A1"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2A289D" w14:textId="77777777"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8. Удельный вес просроченной кредиторской з</w:t>
            </w:r>
            <w:r w:rsidRPr="00FE7A00">
              <w:rPr>
                <w:rFonts w:ascii="Times New Roman" w:eastAsia="Times New Roman" w:hAnsi="Times New Roman" w:cs="Times New Roman"/>
                <w:color w:val="000000"/>
                <w:sz w:val="21"/>
                <w:szCs w:val="21"/>
                <w:lang w:eastAsia="ru-RU"/>
              </w:rPr>
              <w:t>а</w:t>
            </w:r>
            <w:r w:rsidRPr="00FE7A00">
              <w:rPr>
                <w:rFonts w:ascii="Times New Roman" w:eastAsia="Times New Roman" w:hAnsi="Times New Roman" w:cs="Times New Roman"/>
                <w:color w:val="000000"/>
                <w:sz w:val="21"/>
                <w:szCs w:val="21"/>
                <w:lang w:eastAsia="ru-RU"/>
              </w:rPr>
              <w:t>долженности в составе кредиторской задолженн</w:t>
            </w:r>
            <w:r w:rsidRPr="00FE7A00">
              <w:rPr>
                <w:rFonts w:ascii="Times New Roman" w:eastAsia="Times New Roman" w:hAnsi="Times New Roman" w:cs="Times New Roman"/>
                <w:color w:val="000000"/>
                <w:sz w:val="21"/>
                <w:szCs w:val="21"/>
                <w:lang w:eastAsia="ru-RU"/>
              </w:rPr>
              <w:t>о</w:t>
            </w:r>
            <w:r w:rsidRPr="00FE7A00">
              <w:rPr>
                <w:rFonts w:ascii="Times New Roman" w:eastAsia="Times New Roman" w:hAnsi="Times New Roman" w:cs="Times New Roman"/>
                <w:color w:val="000000"/>
                <w:sz w:val="21"/>
                <w:szCs w:val="21"/>
                <w:lang w:eastAsia="ru-RU"/>
              </w:rPr>
              <w:t xml:space="preserve">сти,% </w:t>
            </w:r>
          </w:p>
        </w:tc>
        <w:tc>
          <w:tcPr>
            <w:tcW w:w="1701" w:type="dxa"/>
            <w:tcBorders>
              <w:top w:val="nil"/>
              <w:left w:val="nil"/>
              <w:bottom w:val="single" w:sz="4" w:space="0" w:color="auto"/>
              <w:right w:val="single" w:sz="4" w:space="0" w:color="auto"/>
            </w:tcBorders>
            <w:shd w:val="clear" w:color="auto" w:fill="auto"/>
            <w:noWrap/>
            <w:vAlign w:val="center"/>
          </w:tcPr>
          <w:p w14:paraId="6064BEFD" w14:textId="6C76544D"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13FFD358" w14:textId="128CEF9B"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585B8BDE" w14:textId="43D0DADC"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CB767D" w:rsidRPr="00184156" w14:paraId="034ADA35"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32464D" w14:textId="03F2C1D9"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 xml:space="preserve">9. Кредиторская </w:t>
            </w:r>
            <w:proofErr w:type="gramStart"/>
            <w:r w:rsidRPr="00FE7A00">
              <w:rPr>
                <w:rFonts w:ascii="Times New Roman" w:eastAsia="Times New Roman" w:hAnsi="Times New Roman" w:cs="Times New Roman"/>
                <w:color w:val="000000"/>
                <w:sz w:val="21"/>
                <w:szCs w:val="21"/>
                <w:lang w:eastAsia="ru-RU"/>
              </w:rPr>
              <w:t>задолженность</w:t>
            </w:r>
            <w:proofErr w:type="gramEnd"/>
            <w:r w:rsidRPr="00FE7A00">
              <w:rPr>
                <w:rFonts w:ascii="Times New Roman" w:eastAsia="Times New Roman" w:hAnsi="Times New Roman" w:cs="Times New Roman"/>
                <w:color w:val="000000"/>
                <w:sz w:val="21"/>
                <w:szCs w:val="21"/>
                <w:lang w:eastAsia="ru-RU"/>
              </w:rPr>
              <w:t xml:space="preserve"> просроченная св</w:t>
            </w:r>
            <w:r w:rsidRPr="00FE7A00">
              <w:rPr>
                <w:rFonts w:ascii="Times New Roman" w:eastAsia="Times New Roman" w:hAnsi="Times New Roman" w:cs="Times New Roman"/>
                <w:color w:val="000000"/>
                <w:sz w:val="21"/>
                <w:szCs w:val="21"/>
                <w:lang w:eastAsia="ru-RU"/>
              </w:rPr>
              <w:t>ы</w:t>
            </w:r>
            <w:r w:rsidRPr="00FE7A00">
              <w:rPr>
                <w:rFonts w:ascii="Times New Roman" w:eastAsia="Times New Roman" w:hAnsi="Times New Roman" w:cs="Times New Roman"/>
                <w:color w:val="000000"/>
                <w:sz w:val="21"/>
                <w:szCs w:val="21"/>
                <w:lang w:eastAsia="ru-RU"/>
              </w:rPr>
              <w:t xml:space="preserve">ше 3-х месяцев, </w:t>
            </w:r>
            <w:proofErr w:type="spellStart"/>
            <w:r w:rsidRPr="00FE7A00">
              <w:rPr>
                <w:rFonts w:ascii="Times New Roman" w:eastAsia="Times New Roman" w:hAnsi="Times New Roman" w:cs="Times New Roman"/>
                <w:color w:val="000000"/>
                <w:sz w:val="21"/>
                <w:szCs w:val="21"/>
                <w:lang w:eastAsia="ru-RU"/>
              </w:rPr>
              <w:t>т.р</w:t>
            </w:r>
            <w:proofErr w:type="spellEnd"/>
            <w:r w:rsidRPr="00FE7A00">
              <w:rPr>
                <w:rFonts w:ascii="Times New Roman" w:eastAsia="Times New Roman" w:hAnsi="Times New Roman" w:cs="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tcPr>
          <w:p w14:paraId="46BFF3AE" w14:textId="3E6903B0"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4CF42FDA" w14:textId="5DBF41A4"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4EDCAFA3" w14:textId="0D460E18" w:rsidR="00CB767D" w:rsidRPr="00FE7A00" w:rsidRDefault="00CB767D" w:rsidP="009F6841">
            <w:pPr>
              <w:widowControl w:val="0"/>
              <w:jc w:val="right"/>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r w:rsidR="00CB767D" w:rsidRPr="00184156" w14:paraId="748BA9AC" w14:textId="77777777" w:rsidTr="00FE7A00">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A1DC7F" w14:textId="77777777" w:rsidR="00CB767D" w:rsidRPr="00FE7A00" w:rsidRDefault="00CB767D" w:rsidP="009F6841">
            <w:pPr>
              <w:widowControl w:val="0"/>
              <w:rPr>
                <w:rFonts w:ascii="Times New Roman" w:eastAsia="Times New Roman" w:hAnsi="Times New Roman" w:cs="Times New Roman"/>
                <w:color w:val="000000"/>
                <w:sz w:val="21"/>
                <w:szCs w:val="21"/>
                <w:lang w:eastAsia="ru-RU"/>
              </w:rPr>
            </w:pPr>
            <w:r w:rsidRPr="00FE7A00">
              <w:rPr>
                <w:rFonts w:ascii="Times New Roman" w:eastAsia="Times New Roman" w:hAnsi="Times New Roman" w:cs="Times New Roman"/>
                <w:color w:val="000000"/>
                <w:sz w:val="21"/>
                <w:szCs w:val="21"/>
                <w:lang w:eastAsia="ru-RU"/>
              </w:rPr>
              <w:t>10. Удельный вес просроченной свыше 3-х месяцев кредиторской задолженности в составе всей пр</w:t>
            </w:r>
            <w:r w:rsidRPr="00FE7A00">
              <w:rPr>
                <w:rFonts w:ascii="Times New Roman" w:eastAsia="Times New Roman" w:hAnsi="Times New Roman" w:cs="Times New Roman"/>
                <w:color w:val="000000"/>
                <w:sz w:val="21"/>
                <w:szCs w:val="21"/>
                <w:lang w:eastAsia="ru-RU"/>
              </w:rPr>
              <w:t>о</w:t>
            </w:r>
            <w:r w:rsidRPr="00FE7A00">
              <w:rPr>
                <w:rFonts w:ascii="Times New Roman" w:eastAsia="Times New Roman" w:hAnsi="Times New Roman" w:cs="Times New Roman"/>
                <w:color w:val="000000"/>
                <w:sz w:val="21"/>
                <w:szCs w:val="21"/>
                <w:lang w:eastAsia="ru-RU"/>
              </w:rPr>
              <w:t>сроченной кредиторской задолженности, %</w:t>
            </w:r>
          </w:p>
        </w:tc>
        <w:tc>
          <w:tcPr>
            <w:tcW w:w="1701" w:type="dxa"/>
            <w:tcBorders>
              <w:top w:val="nil"/>
              <w:left w:val="nil"/>
              <w:bottom w:val="single" w:sz="4" w:space="0" w:color="auto"/>
              <w:right w:val="single" w:sz="4" w:space="0" w:color="auto"/>
            </w:tcBorders>
            <w:shd w:val="clear" w:color="auto" w:fill="auto"/>
            <w:noWrap/>
            <w:vAlign w:val="center"/>
          </w:tcPr>
          <w:p w14:paraId="0194EBA7" w14:textId="53975635" w:rsidR="00CB767D" w:rsidRPr="00FE7A00" w:rsidRDefault="00CB767D"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14:paraId="49212548" w14:textId="6FD2FE87" w:rsidR="00CB767D" w:rsidRPr="00FE7A00" w:rsidRDefault="00CB767D"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c>
          <w:tcPr>
            <w:tcW w:w="1341" w:type="dxa"/>
            <w:tcBorders>
              <w:top w:val="nil"/>
              <w:left w:val="nil"/>
              <w:bottom w:val="single" w:sz="4" w:space="0" w:color="auto"/>
              <w:right w:val="single" w:sz="4" w:space="0" w:color="auto"/>
            </w:tcBorders>
            <w:shd w:val="clear" w:color="auto" w:fill="auto"/>
            <w:noWrap/>
            <w:vAlign w:val="center"/>
          </w:tcPr>
          <w:p w14:paraId="17A01D2B" w14:textId="0C7B61A1" w:rsidR="00CB767D" w:rsidRPr="00FE7A00" w:rsidRDefault="00CB767D" w:rsidP="009F6841">
            <w:pPr>
              <w:widowControl w:val="0"/>
              <w:jc w:val="right"/>
              <w:rPr>
                <w:rFonts w:ascii="Times New Roman" w:eastAsia="Times New Roman" w:hAnsi="Times New Roman" w:cs="Times New Roman"/>
                <w:i/>
                <w:iCs/>
                <w:color w:val="000000"/>
                <w:sz w:val="21"/>
                <w:szCs w:val="21"/>
                <w:lang w:eastAsia="ru-RU"/>
              </w:rPr>
            </w:pPr>
            <w:r w:rsidRPr="00FE7A00">
              <w:rPr>
                <w:rFonts w:ascii="Times New Roman" w:eastAsia="Times New Roman" w:hAnsi="Times New Roman" w:cs="Times New Roman"/>
                <w:color w:val="000000"/>
                <w:sz w:val="21"/>
                <w:szCs w:val="21"/>
                <w:lang w:eastAsia="ru-RU"/>
              </w:rPr>
              <w:t>0</w:t>
            </w:r>
          </w:p>
        </w:tc>
      </w:tr>
    </w:tbl>
    <w:p w14:paraId="21586242" w14:textId="77777777" w:rsidR="00BC0DE8" w:rsidRDefault="00BC0DE8" w:rsidP="009F6841">
      <w:pPr>
        <w:widowControl w:val="0"/>
        <w:spacing w:line="360" w:lineRule="auto"/>
        <w:ind w:firstLine="709"/>
        <w:jc w:val="both"/>
        <w:rPr>
          <w:rFonts w:ascii="Times New Roman" w:hAnsi="Times New Roman" w:cs="Times New Roman"/>
          <w:sz w:val="28"/>
          <w:szCs w:val="28"/>
        </w:rPr>
      </w:pPr>
    </w:p>
    <w:p w14:paraId="28B70DE9" w14:textId="77777777" w:rsidR="009F6841" w:rsidRDefault="009F6841" w:rsidP="009F6841">
      <w:pPr>
        <w:widowControl w:val="0"/>
        <w:spacing w:line="360" w:lineRule="auto"/>
        <w:ind w:firstLine="709"/>
        <w:jc w:val="both"/>
        <w:rPr>
          <w:rFonts w:ascii="Times New Roman" w:hAnsi="Times New Roman" w:cs="Times New Roman"/>
          <w:sz w:val="28"/>
          <w:szCs w:val="28"/>
        </w:rPr>
      </w:pPr>
    </w:p>
    <w:p w14:paraId="47A412B8" w14:textId="77777777" w:rsidR="008607BE" w:rsidRDefault="00F63BC9" w:rsidP="009F6841">
      <w:pPr>
        <w:widowControl w:val="0"/>
        <w:spacing w:line="360" w:lineRule="auto"/>
        <w:ind w:firstLine="709"/>
        <w:jc w:val="both"/>
        <w:rPr>
          <w:rFonts w:ascii="Times New Roman" w:hAnsi="Times New Roman" w:cs="Times New Roman"/>
          <w:sz w:val="28"/>
          <w:szCs w:val="28"/>
        </w:rPr>
      </w:pPr>
      <w:r w:rsidRPr="002C25F4">
        <w:rPr>
          <w:rFonts w:ascii="Times New Roman" w:hAnsi="Times New Roman" w:cs="Times New Roman"/>
          <w:sz w:val="28"/>
          <w:szCs w:val="28"/>
        </w:rPr>
        <w:lastRenderedPageBreak/>
        <w:t xml:space="preserve">Кредиторская задолженность за анализируемые периоды она возросла на </w:t>
      </w:r>
      <w:r w:rsidR="00AF6FEC" w:rsidRPr="00AF6FEC">
        <w:rPr>
          <w:rFonts w:ascii="Times New Roman" w:hAnsi="Times New Roman" w:cs="Times New Roman"/>
          <w:sz w:val="28"/>
          <w:szCs w:val="28"/>
        </w:rPr>
        <w:t>10500993</w:t>
      </w:r>
      <w:r w:rsidR="00BC0DE8" w:rsidRPr="00AF6FEC">
        <w:rPr>
          <w:rFonts w:ascii="Times New Roman" w:hAnsi="Times New Roman" w:cs="Times New Roman"/>
          <w:sz w:val="28"/>
          <w:szCs w:val="28"/>
        </w:rPr>
        <w:t xml:space="preserve"> </w:t>
      </w:r>
      <w:proofErr w:type="spellStart"/>
      <w:proofErr w:type="gramStart"/>
      <w:r w:rsidRPr="002C25F4">
        <w:rPr>
          <w:rFonts w:ascii="Times New Roman" w:hAnsi="Times New Roman" w:cs="Times New Roman"/>
          <w:sz w:val="28"/>
          <w:szCs w:val="28"/>
        </w:rPr>
        <w:t>тыс</w:t>
      </w:r>
      <w:proofErr w:type="spellEnd"/>
      <w:proofErr w:type="gramEnd"/>
      <w:r w:rsidRPr="002C25F4">
        <w:rPr>
          <w:rFonts w:ascii="Times New Roman" w:hAnsi="Times New Roman" w:cs="Times New Roman"/>
          <w:sz w:val="28"/>
          <w:szCs w:val="28"/>
        </w:rPr>
        <w:t xml:space="preserve"> руб</w:t>
      </w:r>
      <w:r w:rsidR="00BC0DE8">
        <w:rPr>
          <w:rFonts w:ascii="Times New Roman" w:hAnsi="Times New Roman" w:cs="Times New Roman"/>
          <w:sz w:val="28"/>
          <w:szCs w:val="28"/>
        </w:rPr>
        <w:t>лей (</w:t>
      </w:r>
      <w:r w:rsidR="00AF6FEC">
        <w:rPr>
          <w:rFonts w:ascii="Times New Roman" w:hAnsi="Times New Roman" w:cs="Times New Roman"/>
          <w:sz w:val="28"/>
          <w:szCs w:val="28"/>
        </w:rPr>
        <w:t>40</w:t>
      </w:r>
      <w:r w:rsidR="00BC0DE8">
        <w:rPr>
          <w:rFonts w:ascii="Times New Roman" w:hAnsi="Times New Roman" w:cs="Times New Roman"/>
          <w:sz w:val="28"/>
          <w:szCs w:val="28"/>
        </w:rPr>
        <w:t xml:space="preserve">%). В ее структуре наибольший структурный вес на обе анализируемые даты </w:t>
      </w:r>
      <w:proofErr w:type="spellStart"/>
      <w:r w:rsidR="00BC0DE8">
        <w:rPr>
          <w:rFonts w:ascii="Times New Roman" w:hAnsi="Times New Roman" w:cs="Times New Roman"/>
          <w:sz w:val="28"/>
          <w:szCs w:val="28"/>
        </w:rPr>
        <w:t>ПАО</w:t>
      </w:r>
      <w:proofErr w:type="spellEnd"/>
      <w:r w:rsidR="00BC0DE8">
        <w:rPr>
          <w:rFonts w:ascii="Times New Roman" w:hAnsi="Times New Roman" w:cs="Times New Roman"/>
          <w:sz w:val="28"/>
          <w:szCs w:val="28"/>
        </w:rPr>
        <w:t xml:space="preserve"> Магнит име</w:t>
      </w:r>
      <w:r w:rsidR="00AF6FEC">
        <w:rPr>
          <w:rFonts w:ascii="Times New Roman" w:hAnsi="Times New Roman" w:cs="Times New Roman"/>
          <w:sz w:val="28"/>
          <w:szCs w:val="28"/>
        </w:rPr>
        <w:t>ет</w:t>
      </w:r>
      <w:r w:rsidR="008607BE">
        <w:rPr>
          <w:rFonts w:ascii="Times New Roman" w:hAnsi="Times New Roman" w:cs="Times New Roman"/>
          <w:sz w:val="28"/>
          <w:szCs w:val="28"/>
        </w:rPr>
        <w:t>:</w:t>
      </w:r>
    </w:p>
    <w:p w14:paraId="41661B36" w14:textId="25DC03AC" w:rsidR="008607BE" w:rsidRDefault="008607BE" w:rsidP="009F6841">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F6FEC">
        <w:rPr>
          <w:rFonts w:ascii="Times New Roman" w:hAnsi="Times New Roman" w:cs="Times New Roman"/>
          <w:sz w:val="28"/>
          <w:szCs w:val="28"/>
        </w:rPr>
        <w:t>краткосрочная</w:t>
      </w:r>
      <w:proofErr w:type="gramEnd"/>
      <w:r w:rsidR="00AF6FEC">
        <w:rPr>
          <w:rFonts w:ascii="Times New Roman" w:hAnsi="Times New Roman" w:cs="Times New Roman"/>
          <w:sz w:val="28"/>
          <w:szCs w:val="28"/>
        </w:rPr>
        <w:t xml:space="preserve"> задолженности прочих кредиторов (68%) </w:t>
      </w:r>
      <w:r>
        <w:rPr>
          <w:rFonts w:ascii="Times New Roman" w:hAnsi="Times New Roman" w:cs="Times New Roman"/>
          <w:sz w:val="28"/>
          <w:szCs w:val="28"/>
        </w:rPr>
        <w:t>– в  осно</w:t>
      </w:r>
      <w:r>
        <w:rPr>
          <w:rFonts w:ascii="Times New Roman" w:hAnsi="Times New Roman" w:cs="Times New Roman"/>
          <w:sz w:val="28"/>
          <w:szCs w:val="28"/>
        </w:rPr>
        <w:t>в</w:t>
      </w:r>
      <w:r>
        <w:rPr>
          <w:rFonts w:ascii="Times New Roman" w:hAnsi="Times New Roman" w:cs="Times New Roman"/>
          <w:sz w:val="28"/>
          <w:szCs w:val="28"/>
        </w:rPr>
        <w:t xml:space="preserve">ном по выплате </w:t>
      </w:r>
      <w:proofErr w:type="spellStart"/>
      <w:r>
        <w:rPr>
          <w:rFonts w:ascii="Times New Roman" w:hAnsi="Times New Roman" w:cs="Times New Roman"/>
          <w:sz w:val="28"/>
          <w:szCs w:val="28"/>
        </w:rPr>
        <w:t>дивид</w:t>
      </w:r>
      <w:proofErr w:type="spellEnd"/>
      <w:r>
        <w:rPr>
          <w:rFonts w:ascii="Times New Roman" w:hAnsi="Times New Roman" w:cs="Times New Roman"/>
          <w:sz w:val="28"/>
          <w:szCs w:val="28"/>
        </w:rPr>
        <w:t xml:space="preserve"> перед </w:t>
      </w:r>
      <w:proofErr w:type="spellStart"/>
      <w:r>
        <w:rPr>
          <w:rFonts w:ascii="Times New Roman" w:hAnsi="Times New Roman" w:cs="Times New Roman"/>
          <w:sz w:val="28"/>
          <w:szCs w:val="28"/>
        </w:rPr>
        <w:t>акционерамиендов</w:t>
      </w:r>
      <w:proofErr w:type="spellEnd"/>
    </w:p>
    <w:p w14:paraId="6179DC45" w14:textId="6EA28E46" w:rsidR="00F63BC9" w:rsidRDefault="008607BE" w:rsidP="009F6841">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0DE8">
        <w:rPr>
          <w:rFonts w:ascii="Times New Roman" w:hAnsi="Times New Roman" w:cs="Times New Roman"/>
          <w:sz w:val="28"/>
          <w:szCs w:val="28"/>
        </w:rPr>
        <w:t xml:space="preserve">по облигационным займам (около </w:t>
      </w:r>
      <w:r w:rsidR="00AF6FEC">
        <w:rPr>
          <w:rFonts w:ascii="Times New Roman" w:hAnsi="Times New Roman" w:cs="Times New Roman"/>
          <w:sz w:val="28"/>
          <w:szCs w:val="28"/>
        </w:rPr>
        <w:t>31</w:t>
      </w:r>
      <w:r w:rsidR="00BC0DE8">
        <w:rPr>
          <w:rFonts w:ascii="Times New Roman" w:hAnsi="Times New Roman" w:cs="Times New Roman"/>
          <w:sz w:val="28"/>
          <w:szCs w:val="28"/>
        </w:rPr>
        <w:t>%).</w:t>
      </w:r>
    </w:p>
    <w:p w14:paraId="1B043350" w14:textId="77777777" w:rsidR="00F63BC9" w:rsidRDefault="00F63BC9" w:rsidP="009F6841">
      <w:pPr>
        <w:widowControl w:val="0"/>
        <w:spacing w:line="360" w:lineRule="auto"/>
        <w:ind w:firstLine="709"/>
        <w:jc w:val="both"/>
        <w:rPr>
          <w:rFonts w:ascii="Times New Roman" w:hAnsi="Times New Roman" w:cs="Times New Roman"/>
          <w:sz w:val="28"/>
          <w:szCs w:val="28"/>
        </w:rPr>
      </w:pPr>
      <w:proofErr w:type="gramStart"/>
      <w:r w:rsidRPr="002C25F4">
        <w:rPr>
          <w:rFonts w:ascii="Times New Roman" w:hAnsi="Times New Roman" w:cs="Times New Roman"/>
          <w:sz w:val="28"/>
          <w:szCs w:val="28"/>
        </w:rPr>
        <w:t>Общий коэффициент соотношения дебиторской и кредиторской задо</w:t>
      </w:r>
      <w:r w:rsidRPr="002C25F4">
        <w:rPr>
          <w:rFonts w:ascii="Times New Roman" w:hAnsi="Times New Roman" w:cs="Times New Roman"/>
          <w:sz w:val="28"/>
          <w:szCs w:val="28"/>
        </w:rPr>
        <w:t>л</w:t>
      </w:r>
      <w:r w:rsidRPr="002C25F4">
        <w:rPr>
          <w:rFonts w:ascii="Times New Roman" w:hAnsi="Times New Roman" w:cs="Times New Roman"/>
          <w:sz w:val="28"/>
          <w:szCs w:val="28"/>
        </w:rPr>
        <w:t>женности показывает, насколько дебиторская задолженность покрывает кр</w:t>
      </w:r>
      <w:r w:rsidRPr="002C25F4">
        <w:rPr>
          <w:rFonts w:ascii="Times New Roman" w:hAnsi="Times New Roman" w:cs="Times New Roman"/>
          <w:sz w:val="28"/>
          <w:szCs w:val="28"/>
        </w:rPr>
        <w:t>е</w:t>
      </w:r>
      <w:r w:rsidRPr="002C25F4">
        <w:rPr>
          <w:rFonts w:ascii="Times New Roman" w:hAnsi="Times New Roman" w:cs="Times New Roman"/>
          <w:sz w:val="28"/>
          <w:szCs w:val="28"/>
        </w:rPr>
        <w:t>диторскую.</w:t>
      </w:r>
      <w:proofErr w:type="gramEnd"/>
      <w:r w:rsidRPr="002C25F4">
        <w:rPr>
          <w:rFonts w:ascii="Times New Roman" w:hAnsi="Times New Roman" w:cs="Times New Roman"/>
          <w:sz w:val="28"/>
          <w:szCs w:val="28"/>
        </w:rPr>
        <w:t xml:space="preserve"> То </w:t>
      </w:r>
      <w:proofErr w:type="gramStart"/>
      <w:r w:rsidRPr="002C25F4">
        <w:rPr>
          <w:rFonts w:ascii="Times New Roman" w:hAnsi="Times New Roman" w:cs="Times New Roman"/>
          <w:sz w:val="28"/>
          <w:szCs w:val="28"/>
        </w:rPr>
        <w:t>есть</w:t>
      </w:r>
      <w:proofErr w:type="gramEnd"/>
      <w:r w:rsidRPr="002C25F4">
        <w:rPr>
          <w:rFonts w:ascii="Times New Roman" w:hAnsi="Times New Roman" w:cs="Times New Roman"/>
          <w:sz w:val="28"/>
          <w:szCs w:val="28"/>
        </w:rPr>
        <w:t xml:space="preserve"> сколько рублей дебиторской задолженности выпадает на один рубль кредиторской. Расчет показателя соотношения дебиторской и кредиторской задолженности позволяет найти оптимальное соотношение между соответствующими данными. Хорошо, когда найденное значение в</w:t>
      </w:r>
      <w:r w:rsidRPr="002C25F4">
        <w:rPr>
          <w:rFonts w:ascii="Times New Roman" w:hAnsi="Times New Roman" w:cs="Times New Roman"/>
          <w:sz w:val="28"/>
          <w:szCs w:val="28"/>
        </w:rPr>
        <w:t>а</w:t>
      </w:r>
      <w:r w:rsidRPr="002C25F4">
        <w:rPr>
          <w:rFonts w:ascii="Times New Roman" w:hAnsi="Times New Roman" w:cs="Times New Roman"/>
          <w:sz w:val="28"/>
          <w:szCs w:val="28"/>
        </w:rPr>
        <w:t xml:space="preserve">рьируется в пределах 0,9 – 1,0. </w:t>
      </w:r>
    </w:p>
    <w:p w14:paraId="0B313B4A" w14:textId="3581084A" w:rsidR="00F63BC9" w:rsidRDefault="00AD1069" w:rsidP="009F6841">
      <w:pPr>
        <w:widowControl w:val="0"/>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ПАО</w:t>
      </w:r>
      <w:proofErr w:type="spellEnd"/>
      <w:r>
        <w:rPr>
          <w:rFonts w:ascii="Times New Roman" w:hAnsi="Times New Roman" w:cs="Times New Roman"/>
          <w:sz w:val="28"/>
          <w:szCs w:val="28"/>
        </w:rPr>
        <w:t xml:space="preserve"> Магнит данный индикатор </w:t>
      </w:r>
      <w:r w:rsidR="00F63BC9" w:rsidRPr="002C25F4">
        <w:rPr>
          <w:rFonts w:ascii="Times New Roman" w:hAnsi="Times New Roman" w:cs="Times New Roman"/>
          <w:sz w:val="28"/>
          <w:szCs w:val="28"/>
        </w:rPr>
        <w:t xml:space="preserve">существенно </w:t>
      </w:r>
      <w:r w:rsidR="003E680B">
        <w:rPr>
          <w:rFonts w:ascii="Times New Roman" w:hAnsi="Times New Roman" w:cs="Times New Roman"/>
          <w:sz w:val="28"/>
          <w:szCs w:val="28"/>
        </w:rPr>
        <w:t>отстает от</w:t>
      </w:r>
      <w:r w:rsidR="00F63BC9" w:rsidRPr="002C25F4">
        <w:rPr>
          <w:rFonts w:ascii="Times New Roman" w:hAnsi="Times New Roman" w:cs="Times New Roman"/>
          <w:sz w:val="28"/>
          <w:szCs w:val="28"/>
        </w:rPr>
        <w:t xml:space="preserve"> норматив</w:t>
      </w:r>
      <w:r w:rsidR="003E680B">
        <w:rPr>
          <w:rFonts w:ascii="Times New Roman" w:hAnsi="Times New Roman" w:cs="Times New Roman"/>
          <w:sz w:val="28"/>
          <w:szCs w:val="28"/>
        </w:rPr>
        <w:t>а</w:t>
      </w:r>
      <w:r w:rsidR="00BE0A76">
        <w:rPr>
          <w:rFonts w:ascii="Times New Roman" w:hAnsi="Times New Roman" w:cs="Times New Roman"/>
          <w:sz w:val="28"/>
          <w:szCs w:val="28"/>
        </w:rPr>
        <w:t>, составляя 0,11</w:t>
      </w:r>
      <w:r>
        <w:rPr>
          <w:rFonts w:ascii="Times New Roman" w:hAnsi="Times New Roman" w:cs="Times New Roman"/>
          <w:sz w:val="28"/>
          <w:szCs w:val="28"/>
        </w:rPr>
        <w:t>% в 2019 году, 0,</w:t>
      </w:r>
      <w:r w:rsidR="00BE0A76">
        <w:rPr>
          <w:rFonts w:ascii="Times New Roman" w:hAnsi="Times New Roman" w:cs="Times New Roman"/>
          <w:sz w:val="28"/>
          <w:szCs w:val="28"/>
        </w:rPr>
        <w:t>16</w:t>
      </w:r>
      <w:r>
        <w:rPr>
          <w:rFonts w:ascii="Times New Roman" w:hAnsi="Times New Roman" w:cs="Times New Roman"/>
          <w:sz w:val="28"/>
          <w:szCs w:val="28"/>
        </w:rPr>
        <w:t xml:space="preserve"> </w:t>
      </w:r>
      <w:proofErr w:type="gramStart"/>
      <w:r>
        <w:rPr>
          <w:rFonts w:ascii="Times New Roman" w:hAnsi="Times New Roman" w:cs="Times New Roman"/>
          <w:sz w:val="28"/>
          <w:szCs w:val="28"/>
        </w:rPr>
        <w:t>на коне</w:t>
      </w:r>
      <w:r w:rsidR="00BE0A76">
        <w:rPr>
          <w:rFonts w:ascii="Times New Roman" w:hAnsi="Times New Roman" w:cs="Times New Roman"/>
          <w:sz w:val="28"/>
          <w:szCs w:val="28"/>
        </w:rPr>
        <w:t>ц</w:t>
      </w:r>
      <w:proofErr w:type="gramEnd"/>
      <w:r>
        <w:rPr>
          <w:rFonts w:ascii="Times New Roman" w:hAnsi="Times New Roman" w:cs="Times New Roman"/>
          <w:sz w:val="28"/>
          <w:szCs w:val="28"/>
        </w:rPr>
        <w:t xml:space="preserve"> 2020 года. </w:t>
      </w:r>
      <w:proofErr w:type="gramStart"/>
      <w:r>
        <w:rPr>
          <w:rFonts w:ascii="Times New Roman" w:hAnsi="Times New Roman" w:cs="Times New Roman"/>
          <w:sz w:val="28"/>
          <w:szCs w:val="28"/>
        </w:rPr>
        <w:t>Соответственно, кр</w:t>
      </w:r>
      <w:r>
        <w:rPr>
          <w:rFonts w:ascii="Times New Roman" w:hAnsi="Times New Roman" w:cs="Times New Roman"/>
          <w:sz w:val="28"/>
          <w:szCs w:val="28"/>
        </w:rPr>
        <w:t>е</w:t>
      </w:r>
      <w:r>
        <w:rPr>
          <w:rFonts w:ascii="Times New Roman" w:hAnsi="Times New Roman" w:cs="Times New Roman"/>
          <w:sz w:val="28"/>
          <w:szCs w:val="28"/>
        </w:rPr>
        <w:t xml:space="preserve">диторская задолженность превышает дебиторскую примерно в </w:t>
      </w:r>
      <w:r w:rsidR="00BE0A76">
        <w:rPr>
          <w:rFonts w:ascii="Times New Roman" w:hAnsi="Times New Roman" w:cs="Times New Roman"/>
          <w:sz w:val="28"/>
          <w:szCs w:val="28"/>
        </w:rPr>
        <w:t>8,5 - 6</w:t>
      </w:r>
      <w:r>
        <w:rPr>
          <w:rFonts w:ascii="Times New Roman" w:hAnsi="Times New Roman" w:cs="Times New Roman"/>
          <w:sz w:val="28"/>
          <w:szCs w:val="28"/>
        </w:rPr>
        <w:t xml:space="preserve"> раз.</w:t>
      </w:r>
      <w:proofErr w:type="gramEnd"/>
      <w:r>
        <w:rPr>
          <w:rFonts w:ascii="Times New Roman" w:hAnsi="Times New Roman" w:cs="Times New Roman"/>
          <w:sz w:val="28"/>
          <w:szCs w:val="28"/>
        </w:rPr>
        <w:t xml:space="preserve"> О</w:t>
      </w:r>
      <w:r w:rsidR="003E680B" w:rsidRPr="003E680B">
        <w:rPr>
          <w:rFonts w:ascii="Times New Roman" w:hAnsi="Times New Roman" w:cs="Times New Roman"/>
          <w:color w:val="000000"/>
          <w:sz w:val="28"/>
          <w:szCs w:val="28"/>
        </w:rPr>
        <w:t xml:space="preserve">бъемы дебиторской задолженности не перекрывают </w:t>
      </w:r>
      <w:proofErr w:type="gramStart"/>
      <w:r w:rsidR="003E680B" w:rsidRPr="003E680B">
        <w:rPr>
          <w:rFonts w:ascii="Times New Roman" w:hAnsi="Times New Roman" w:cs="Times New Roman"/>
          <w:color w:val="000000"/>
          <w:sz w:val="28"/>
          <w:szCs w:val="28"/>
        </w:rPr>
        <w:t>кредиторскую</w:t>
      </w:r>
      <w:proofErr w:type="gramEnd"/>
      <w:r w:rsidR="003E680B" w:rsidRPr="003E680B">
        <w:rPr>
          <w:rFonts w:ascii="Times New Roman" w:hAnsi="Times New Roman" w:cs="Times New Roman"/>
          <w:color w:val="000000"/>
          <w:sz w:val="28"/>
          <w:szCs w:val="28"/>
        </w:rPr>
        <w:t>.</w:t>
      </w:r>
      <w:r w:rsidR="009800BB">
        <w:rPr>
          <w:rFonts w:ascii="Times New Roman" w:hAnsi="Times New Roman" w:cs="Times New Roman"/>
          <w:color w:val="000000"/>
          <w:sz w:val="28"/>
          <w:szCs w:val="28"/>
        </w:rPr>
        <w:t xml:space="preserve"> </w:t>
      </w:r>
      <w:r w:rsidR="009800BB" w:rsidRPr="009800BB">
        <w:rPr>
          <w:rFonts w:ascii="Times New Roman" w:hAnsi="Times New Roman" w:cs="Times New Roman"/>
          <w:color w:val="000000"/>
          <w:sz w:val="28"/>
          <w:szCs w:val="28"/>
        </w:rPr>
        <w:t>Знач</w:t>
      </w:r>
      <w:r w:rsidR="009800BB" w:rsidRPr="009800BB">
        <w:rPr>
          <w:rFonts w:ascii="Times New Roman" w:hAnsi="Times New Roman" w:cs="Times New Roman"/>
          <w:color w:val="000000"/>
          <w:sz w:val="28"/>
          <w:szCs w:val="28"/>
        </w:rPr>
        <w:t>и</w:t>
      </w:r>
      <w:r w:rsidR="009800BB" w:rsidRPr="009800BB">
        <w:rPr>
          <w:rFonts w:ascii="Times New Roman" w:hAnsi="Times New Roman" w:cs="Times New Roman"/>
          <w:color w:val="000000"/>
          <w:sz w:val="28"/>
          <w:szCs w:val="28"/>
        </w:rPr>
        <w:t xml:space="preserve">тельное превышение кредиторской задолженности </w:t>
      </w:r>
      <w:proofErr w:type="gramStart"/>
      <w:r w:rsidR="009800BB" w:rsidRPr="009800BB">
        <w:rPr>
          <w:rFonts w:ascii="Times New Roman" w:hAnsi="Times New Roman" w:cs="Times New Roman"/>
          <w:color w:val="000000"/>
          <w:sz w:val="28"/>
          <w:szCs w:val="28"/>
        </w:rPr>
        <w:t>над</w:t>
      </w:r>
      <w:proofErr w:type="gramEnd"/>
      <w:r w:rsidR="009800BB" w:rsidRPr="009800BB">
        <w:rPr>
          <w:rFonts w:ascii="Times New Roman" w:hAnsi="Times New Roman" w:cs="Times New Roman"/>
          <w:color w:val="000000"/>
          <w:sz w:val="28"/>
          <w:szCs w:val="28"/>
        </w:rPr>
        <w:t xml:space="preserve"> дебиторской создает угрозу финансовой устойчивости предприятия.</w:t>
      </w:r>
    </w:p>
    <w:p w14:paraId="0DB457B6" w14:textId="77777777" w:rsidR="007125CE" w:rsidRDefault="007125CE"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6" w:name="_Toc90774343"/>
    </w:p>
    <w:p w14:paraId="0517809E" w14:textId="532009F5" w:rsidR="007E0D7E" w:rsidRPr="004038C4" w:rsidRDefault="007E0D7E"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r w:rsidRPr="004038C4">
        <w:rPr>
          <w:rFonts w:ascii="Times New Roman" w:eastAsia="Times New Roman" w:hAnsi="Times New Roman" w:cs="Times New Roman"/>
          <w:b/>
          <w:bCs/>
          <w:color w:val="auto"/>
          <w:sz w:val="28"/>
          <w:szCs w:val="28"/>
          <w:lang w:eastAsia="ru-RU"/>
        </w:rPr>
        <w:t>6 Сравнительный анализ оборачиваемости дебиторской и кред</w:t>
      </w:r>
      <w:r w:rsidRPr="004038C4">
        <w:rPr>
          <w:rFonts w:ascii="Times New Roman" w:eastAsia="Times New Roman" w:hAnsi="Times New Roman" w:cs="Times New Roman"/>
          <w:b/>
          <w:bCs/>
          <w:color w:val="auto"/>
          <w:sz w:val="28"/>
          <w:szCs w:val="28"/>
          <w:lang w:eastAsia="ru-RU"/>
        </w:rPr>
        <w:t>и</w:t>
      </w:r>
      <w:r w:rsidRPr="004038C4">
        <w:rPr>
          <w:rFonts w:ascii="Times New Roman" w:eastAsia="Times New Roman" w:hAnsi="Times New Roman" w:cs="Times New Roman"/>
          <w:b/>
          <w:bCs/>
          <w:color w:val="auto"/>
          <w:sz w:val="28"/>
          <w:szCs w:val="28"/>
          <w:lang w:eastAsia="ru-RU"/>
        </w:rPr>
        <w:t xml:space="preserve">торской задолженности </w:t>
      </w:r>
      <w:bookmarkEnd w:id="6"/>
    </w:p>
    <w:p w14:paraId="7D04CB26" w14:textId="77777777" w:rsidR="007E0D7E" w:rsidRPr="007E0D7E" w:rsidRDefault="007E0D7E"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4E9BA43A" w14:textId="77777777" w:rsidR="00306709" w:rsidRDefault="007E0D7E"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7E0D7E">
        <w:rPr>
          <w:rFonts w:ascii="Times New Roman" w:eastAsia="Times New Roman" w:hAnsi="Times New Roman" w:cs="Times New Roman"/>
          <w:color w:val="000000"/>
          <w:sz w:val="28"/>
          <w:szCs w:val="28"/>
          <w:lang w:eastAsia="ru-RU"/>
        </w:rPr>
        <w:t>Анализ оборачиваемости дебиторской и кредиторской задолженности позволяет сделать выводы о рациональности размера годового оборота сре</w:t>
      </w:r>
      <w:proofErr w:type="gramStart"/>
      <w:r w:rsidRPr="007E0D7E">
        <w:rPr>
          <w:rFonts w:ascii="Times New Roman" w:eastAsia="Times New Roman" w:hAnsi="Times New Roman" w:cs="Times New Roman"/>
          <w:color w:val="000000"/>
          <w:sz w:val="28"/>
          <w:szCs w:val="28"/>
          <w:lang w:eastAsia="ru-RU"/>
        </w:rPr>
        <w:t>дств в р</w:t>
      </w:r>
      <w:proofErr w:type="gramEnd"/>
      <w:r w:rsidRPr="007E0D7E">
        <w:rPr>
          <w:rFonts w:ascii="Times New Roman" w:eastAsia="Times New Roman" w:hAnsi="Times New Roman" w:cs="Times New Roman"/>
          <w:color w:val="000000"/>
          <w:sz w:val="28"/>
          <w:szCs w:val="28"/>
          <w:lang w:eastAsia="ru-RU"/>
        </w:rPr>
        <w:t>асчетах. Эффективность расчетно-платежной системы ускоряет процесс оборачиваемости денежных сре</w:t>
      </w:r>
      <w:proofErr w:type="gramStart"/>
      <w:r w:rsidRPr="007E0D7E">
        <w:rPr>
          <w:rFonts w:ascii="Times New Roman" w:eastAsia="Times New Roman" w:hAnsi="Times New Roman" w:cs="Times New Roman"/>
          <w:color w:val="000000"/>
          <w:sz w:val="28"/>
          <w:szCs w:val="28"/>
          <w:lang w:eastAsia="ru-RU"/>
        </w:rPr>
        <w:t>дств в р</w:t>
      </w:r>
      <w:proofErr w:type="gramEnd"/>
      <w:r w:rsidRPr="007E0D7E">
        <w:rPr>
          <w:rFonts w:ascii="Times New Roman" w:eastAsia="Times New Roman" w:hAnsi="Times New Roman" w:cs="Times New Roman"/>
          <w:color w:val="000000"/>
          <w:sz w:val="28"/>
          <w:szCs w:val="28"/>
          <w:lang w:eastAsia="ru-RU"/>
        </w:rPr>
        <w:t>асчетах, способствует прит</w:t>
      </w:r>
      <w:r w:rsidRPr="007E0D7E">
        <w:rPr>
          <w:rFonts w:ascii="Times New Roman" w:eastAsia="Times New Roman" w:hAnsi="Times New Roman" w:cs="Times New Roman"/>
          <w:color w:val="000000"/>
          <w:sz w:val="28"/>
          <w:szCs w:val="28"/>
          <w:lang w:eastAsia="ru-RU"/>
        </w:rPr>
        <w:t>о</w:t>
      </w:r>
      <w:r w:rsidRPr="007E0D7E">
        <w:rPr>
          <w:rFonts w:ascii="Times New Roman" w:eastAsia="Times New Roman" w:hAnsi="Times New Roman" w:cs="Times New Roman"/>
          <w:color w:val="000000"/>
          <w:sz w:val="28"/>
          <w:szCs w:val="28"/>
          <w:lang w:eastAsia="ru-RU"/>
        </w:rPr>
        <w:t>ку других активов организации и погашению кредиторской задолженности; уменьшении себестоимости продукции (работ, услуг).</w:t>
      </w:r>
    </w:p>
    <w:p w14:paraId="71ADD8C7" w14:textId="754F6C49" w:rsidR="007E0D7E" w:rsidRPr="007E0D7E" w:rsidRDefault="00306709"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306709">
        <w:rPr>
          <w:rFonts w:ascii="Times New Roman" w:hAnsi="Times New Roman" w:cs="Times New Roman"/>
          <w:color w:val="000000"/>
          <w:sz w:val="28"/>
          <w:szCs w:val="28"/>
        </w:rPr>
        <w:t>Для улучшения финансового положения организации необходимо сл</w:t>
      </w:r>
      <w:r w:rsidRPr="00306709">
        <w:rPr>
          <w:rFonts w:ascii="Times New Roman" w:hAnsi="Times New Roman" w:cs="Times New Roman"/>
          <w:color w:val="000000"/>
          <w:sz w:val="28"/>
          <w:szCs w:val="28"/>
        </w:rPr>
        <w:t>е</w:t>
      </w:r>
      <w:r w:rsidRPr="00306709">
        <w:rPr>
          <w:rFonts w:ascii="Times New Roman" w:hAnsi="Times New Roman" w:cs="Times New Roman"/>
          <w:color w:val="000000"/>
          <w:sz w:val="28"/>
          <w:szCs w:val="28"/>
        </w:rPr>
        <w:lastRenderedPageBreak/>
        <w:t>дить за соотношением дебиторской и кредиторской задолженности, так как значительное превышение дебиторской задолженности создает угрозу ф</w:t>
      </w:r>
      <w:r w:rsidRPr="00306709">
        <w:rPr>
          <w:rFonts w:ascii="Times New Roman" w:hAnsi="Times New Roman" w:cs="Times New Roman"/>
          <w:color w:val="000000"/>
          <w:sz w:val="28"/>
          <w:szCs w:val="28"/>
        </w:rPr>
        <w:t>и</w:t>
      </w:r>
      <w:r w:rsidRPr="00306709">
        <w:rPr>
          <w:rFonts w:ascii="Times New Roman" w:hAnsi="Times New Roman" w:cs="Times New Roman"/>
          <w:color w:val="000000"/>
          <w:sz w:val="28"/>
          <w:szCs w:val="28"/>
        </w:rPr>
        <w:t>нансовой устойчивости организации и делает необходимым привлечение д</w:t>
      </w:r>
      <w:r w:rsidRPr="00306709">
        <w:rPr>
          <w:rFonts w:ascii="Times New Roman" w:hAnsi="Times New Roman" w:cs="Times New Roman"/>
          <w:color w:val="000000"/>
          <w:sz w:val="28"/>
          <w:szCs w:val="28"/>
        </w:rPr>
        <w:t>о</w:t>
      </w:r>
      <w:r w:rsidRPr="00306709">
        <w:rPr>
          <w:rFonts w:ascii="Times New Roman" w:hAnsi="Times New Roman" w:cs="Times New Roman"/>
          <w:color w:val="000000"/>
          <w:sz w:val="28"/>
          <w:szCs w:val="28"/>
        </w:rPr>
        <w:t>полнительных источников финансирования, а также контролировать состо</w:t>
      </w:r>
      <w:r w:rsidRPr="00306709">
        <w:rPr>
          <w:rFonts w:ascii="Times New Roman" w:hAnsi="Times New Roman" w:cs="Times New Roman"/>
          <w:color w:val="000000"/>
          <w:sz w:val="28"/>
          <w:szCs w:val="28"/>
        </w:rPr>
        <w:t>я</w:t>
      </w:r>
      <w:r w:rsidRPr="00306709">
        <w:rPr>
          <w:rFonts w:ascii="Times New Roman" w:hAnsi="Times New Roman" w:cs="Times New Roman"/>
          <w:color w:val="000000"/>
          <w:sz w:val="28"/>
          <w:szCs w:val="28"/>
        </w:rPr>
        <w:t>ние расчетов по просроченным задолженностям.</w:t>
      </w:r>
      <w:r w:rsidR="007E0D7E" w:rsidRPr="007E0D7E">
        <w:rPr>
          <w:rFonts w:ascii="Times New Roman" w:eastAsia="Times New Roman" w:hAnsi="Times New Roman" w:cs="Times New Roman"/>
          <w:color w:val="000000"/>
          <w:sz w:val="28"/>
          <w:szCs w:val="28"/>
          <w:lang w:eastAsia="ru-RU"/>
        </w:rPr>
        <w:t> </w:t>
      </w:r>
    </w:p>
    <w:p w14:paraId="35625104" w14:textId="77777777" w:rsidR="007E0D7E" w:rsidRPr="007E0D7E" w:rsidRDefault="007E0D7E"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E0D7E">
        <w:rPr>
          <w:rFonts w:ascii="Times New Roman" w:eastAsia="Times New Roman" w:hAnsi="Times New Roman" w:cs="Times New Roman"/>
          <w:color w:val="000000"/>
          <w:sz w:val="28"/>
          <w:szCs w:val="28"/>
          <w:lang w:eastAsia="ru-RU"/>
        </w:rPr>
        <w:t xml:space="preserve">Показатели представлены в таблице 5. </w:t>
      </w:r>
    </w:p>
    <w:p w14:paraId="0E375C5C" w14:textId="7FCE6278" w:rsidR="007E0D7E" w:rsidRDefault="007E0D7E" w:rsidP="009F6841">
      <w:pPr>
        <w:widowControl w:val="0"/>
        <w:jc w:val="both"/>
        <w:rPr>
          <w:rFonts w:ascii="Times New Roman" w:hAnsi="Times New Roman" w:cs="Times New Roman"/>
          <w:sz w:val="28"/>
          <w:szCs w:val="28"/>
        </w:rPr>
      </w:pPr>
    </w:p>
    <w:p w14:paraId="2BA497D2" w14:textId="0DB4E7D1" w:rsidR="004F4AD5" w:rsidRDefault="004F4AD5" w:rsidP="009F6841">
      <w:pPr>
        <w:widowControl w:val="0"/>
        <w:spacing w:line="360" w:lineRule="auto"/>
        <w:jc w:val="both"/>
        <w:rPr>
          <w:rFonts w:ascii="Times New Roman" w:hAnsi="Times New Roman" w:cs="Times New Roman"/>
          <w:color w:val="000000"/>
          <w:sz w:val="28"/>
          <w:szCs w:val="28"/>
        </w:rPr>
      </w:pPr>
      <w:r w:rsidRPr="004F4AD5">
        <w:rPr>
          <w:rFonts w:ascii="Times New Roman" w:hAnsi="Times New Roman" w:cs="Times New Roman"/>
          <w:color w:val="000000"/>
          <w:sz w:val="28"/>
          <w:szCs w:val="28"/>
        </w:rPr>
        <w:t xml:space="preserve">Таблица 5 – Сравнительный </w:t>
      </w:r>
      <w:r w:rsidR="007125CE">
        <w:rPr>
          <w:rFonts w:ascii="Times New Roman" w:hAnsi="Times New Roman" w:cs="Times New Roman"/>
          <w:color w:val="000000"/>
          <w:sz w:val="28"/>
          <w:szCs w:val="28"/>
        </w:rPr>
        <w:t xml:space="preserve">анализ оборачиваемости </w:t>
      </w:r>
      <w:proofErr w:type="spellStart"/>
      <w:r w:rsidR="007125CE">
        <w:rPr>
          <w:rFonts w:ascii="Times New Roman" w:hAnsi="Times New Roman" w:cs="Times New Roman"/>
          <w:color w:val="000000"/>
          <w:sz w:val="28"/>
          <w:szCs w:val="28"/>
        </w:rPr>
        <w:t>ДЗ</w:t>
      </w:r>
      <w:proofErr w:type="spellEnd"/>
      <w:r w:rsidR="007125CE">
        <w:rPr>
          <w:rFonts w:ascii="Times New Roman" w:hAnsi="Times New Roman" w:cs="Times New Roman"/>
          <w:color w:val="000000"/>
          <w:sz w:val="28"/>
          <w:szCs w:val="28"/>
        </w:rPr>
        <w:t xml:space="preserve"> и </w:t>
      </w:r>
      <w:proofErr w:type="spellStart"/>
      <w:proofErr w:type="gramStart"/>
      <w:r w:rsidR="007125CE">
        <w:rPr>
          <w:rFonts w:ascii="Times New Roman" w:hAnsi="Times New Roman" w:cs="Times New Roman"/>
          <w:color w:val="000000"/>
          <w:sz w:val="28"/>
          <w:szCs w:val="28"/>
        </w:rPr>
        <w:t>КЗ</w:t>
      </w:r>
      <w:proofErr w:type="spellEnd"/>
      <w:proofErr w:type="gramEnd"/>
      <w:r w:rsidR="007125CE">
        <w:rPr>
          <w:rFonts w:ascii="Times New Roman" w:hAnsi="Times New Roman" w:cs="Times New Roman"/>
          <w:color w:val="000000"/>
          <w:sz w:val="28"/>
          <w:szCs w:val="28"/>
        </w:rPr>
        <w:t xml:space="preserve"> </w:t>
      </w:r>
    </w:p>
    <w:tbl>
      <w:tblPr>
        <w:tblW w:w="0" w:type="auto"/>
        <w:tblLook w:val="04A0" w:firstRow="1" w:lastRow="0" w:firstColumn="1" w:lastColumn="0" w:noHBand="0" w:noVBand="1"/>
      </w:tblPr>
      <w:tblGrid>
        <w:gridCol w:w="4883"/>
        <w:gridCol w:w="1656"/>
        <w:gridCol w:w="1596"/>
        <w:gridCol w:w="1436"/>
      </w:tblGrid>
      <w:tr w:rsidR="00AF281C" w:rsidRPr="00AF281C" w14:paraId="65CD6024" w14:textId="77777777" w:rsidTr="009F6841">
        <w:trPr>
          <w:trHeight w:val="7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515AF9" w14:textId="77777777" w:rsidR="00AF281C" w:rsidRPr="00AF281C" w:rsidRDefault="00AF281C" w:rsidP="009F6841">
            <w:pPr>
              <w:widowControl w:val="0"/>
              <w:jc w:val="center"/>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BD315" w14:textId="77777777" w:rsidR="00AF281C" w:rsidRPr="004B104B" w:rsidRDefault="00AF281C" w:rsidP="009F6841">
            <w:pPr>
              <w:widowControl w:val="0"/>
              <w:jc w:val="center"/>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2019 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D9131" w14:textId="77777777" w:rsidR="00AF281C" w:rsidRPr="004B104B" w:rsidRDefault="00AF281C" w:rsidP="009F6841">
            <w:pPr>
              <w:widowControl w:val="0"/>
              <w:jc w:val="center"/>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2020 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7BFFF" w14:textId="77777777" w:rsidR="00AF281C" w:rsidRPr="004B104B" w:rsidRDefault="00AF281C" w:rsidP="009F6841">
            <w:pPr>
              <w:widowControl w:val="0"/>
              <w:jc w:val="center"/>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Изменение</w:t>
            </w:r>
          </w:p>
        </w:tc>
      </w:tr>
      <w:tr w:rsidR="00AF281C" w:rsidRPr="00AF281C" w14:paraId="7D3A0716"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EE425C" w14:textId="77777777" w:rsidR="00AF281C" w:rsidRPr="00AF281C" w:rsidRDefault="00AF281C"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1. Темп роста, %</w:t>
            </w:r>
          </w:p>
        </w:tc>
        <w:tc>
          <w:tcPr>
            <w:tcW w:w="0" w:type="auto"/>
            <w:tcBorders>
              <w:top w:val="nil"/>
              <w:left w:val="nil"/>
              <w:bottom w:val="single" w:sz="4" w:space="0" w:color="auto"/>
              <w:right w:val="single" w:sz="4" w:space="0" w:color="auto"/>
            </w:tcBorders>
            <w:shd w:val="clear" w:color="auto" w:fill="auto"/>
            <w:noWrap/>
            <w:vAlign w:val="bottom"/>
            <w:hideMark/>
          </w:tcPr>
          <w:p w14:paraId="597491DF" w14:textId="77777777" w:rsidR="00AF281C" w:rsidRPr="004B104B" w:rsidRDefault="00AF281C" w:rsidP="009F6841">
            <w:pPr>
              <w:widowControl w:val="0"/>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80CF8AB" w14:textId="77777777" w:rsidR="00AF281C" w:rsidRPr="004B104B" w:rsidRDefault="00AF281C" w:rsidP="009F6841">
            <w:pPr>
              <w:widowControl w:val="0"/>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4AC9E19" w14:textId="77777777" w:rsidR="00AF281C" w:rsidRPr="004B104B" w:rsidRDefault="00AF281C" w:rsidP="009F6841">
            <w:pPr>
              <w:widowControl w:val="0"/>
              <w:rPr>
                <w:rFonts w:ascii="Times New Roman" w:eastAsia="Times New Roman" w:hAnsi="Times New Roman" w:cs="Times New Roman"/>
                <w:color w:val="000000"/>
                <w:lang w:eastAsia="ru-RU"/>
              </w:rPr>
            </w:pPr>
            <w:r w:rsidRPr="004B104B">
              <w:rPr>
                <w:rFonts w:ascii="Times New Roman" w:eastAsia="Times New Roman" w:hAnsi="Times New Roman" w:cs="Times New Roman"/>
                <w:color w:val="000000"/>
                <w:lang w:eastAsia="ru-RU"/>
              </w:rPr>
              <w:t> </w:t>
            </w:r>
          </w:p>
        </w:tc>
      </w:tr>
      <w:tr w:rsidR="004B104B" w:rsidRPr="00AF281C" w14:paraId="6A81127E"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2EC750"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1.1. </w:t>
            </w:r>
            <w:proofErr w:type="spellStart"/>
            <w:r w:rsidRPr="00AF281C">
              <w:rPr>
                <w:rFonts w:ascii="Times New Roman" w:eastAsia="Times New Roman" w:hAnsi="Times New Roman" w:cs="Times New Roman"/>
                <w:color w:val="000000"/>
                <w:lang w:eastAsia="ru-RU"/>
              </w:rPr>
              <w:t>ДЗ</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BA10654" w14:textId="44C1F2D2"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-54,8</w:t>
            </w:r>
          </w:p>
        </w:tc>
        <w:tc>
          <w:tcPr>
            <w:tcW w:w="0" w:type="auto"/>
            <w:tcBorders>
              <w:top w:val="nil"/>
              <w:left w:val="nil"/>
              <w:bottom w:val="single" w:sz="4" w:space="0" w:color="auto"/>
              <w:right w:val="single" w:sz="4" w:space="0" w:color="auto"/>
            </w:tcBorders>
            <w:shd w:val="clear" w:color="auto" w:fill="auto"/>
            <w:noWrap/>
            <w:vAlign w:val="bottom"/>
            <w:hideMark/>
          </w:tcPr>
          <w:p w14:paraId="2B7C9C2F" w14:textId="478AD832"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93,1</w:t>
            </w:r>
          </w:p>
        </w:tc>
        <w:tc>
          <w:tcPr>
            <w:tcW w:w="0" w:type="auto"/>
            <w:tcBorders>
              <w:top w:val="nil"/>
              <w:left w:val="nil"/>
              <w:bottom w:val="single" w:sz="4" w:space="0" w:color="auto"/>
              <w:right w:val="single" w:sz="4" w:space="0" w:color="auto"/>
            </w:tcBorders>
            <w:shd w:val="clear" w:color="auto" w:fill="auto"/>
            <w:noWrap/>
            <w:vAlign w:val="bottom"/>
          </w:tcPr>
          <w:p w14:paraId="66807E7B" w14:textId="73D12A7D"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147,9</w:t>
            </w:r>
          </w:p>
        </w:tc>
      </w:tr>
      <w:tr w:rsidR="004B104B" w:rsidRPr="00AF281C" w14:paraId="7C4D7CE1"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AF557F"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1.2. </w:t>
            </w:r>
            <w:proofErr w:type="spellStart"/>
            <w:proofErr w:type="gramStart"/>
            <w:r w:rsidRPr="00AF281C">
              <w:rPr>
                <w:rFonts w:ascii="Times New Roman" w:eastAsia="Times New Roman" w:hAnsi="Times New Roman" w:cs="Times New Roman"/>
                <w:color w:val="000000"/>
                <w:lang w:eastAsia="ru-RU"/>
              </w:rPr>
              <w:t>КЗ</w:t>
            </w:r>
            <w:proofErr w:type="spellEnd"/>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56FCE4B" w14:textId="4C6F82DD"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83,4</w:t>
            </w:r>
          </w:p>
        </w:tc>
        <w:tc>
          <w:tcPr>
            <w:tcW w:w="0" w:type="auto"/>
            <w:tcBorders>
              <w:top w:val="nil"/>
              <w:left w:val="nil"/>
              <w:bottom w:val="single" w:sz="4" w:space="0" w:color="auto"/>
              <w:right w:val="single" w:sz="4" w:space="0" w:color="auto"/>
            </w:tcBorders>
            <w:shd w:val="clear" w:color="auto" w:fill="auto"/>
            <w:noWrap/>
            <w:vAlign w:val="bottom"/>
            <w:hideMark/>
          </w:tcPr>
          <w:p w14:paraId="2D49CF1E" w14:textId="20559BBC"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40,5</w:t>
            </w:r>
          </w:p>
        </w:tc>
        <w:tc>
          <w:tcPr>
            <w:tcW w:w="0" w:type="auto"/>
            <w:tcBorders>
              <w:top w:val="nil"/>
              <w:left w:val="nil"/>
              <w:bottom w:val="single" w:sz="4" w:space="0" w:color="auto"/>
              <w:right w:val="single" w:sz="4" w:space="0" w:color="auto"/>
            </w:tcBorders>
            <w:shd w:val="clear" w:color="auto" w:fill="auto"/>
            <w:noWrap/>
            <w:vAlign w:val="bottom"/>
          </w:tcPr>
          <w:p w14:paraId="039B6A66" w14:textId="3A57FED0"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-42,8</w:t>
            </w:r>
          </w:p>
        </w:tc>
      </w:tr>
      <w:tr w:rsidR="00AF281C" w:rsidRPr="00AF281C" w14:paraId="29AC38F9"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BCBBEC" w14:textId="77777777" w:rsidR="00AF281C" w:rsidRPr="00AF281C" w:rsidRDefault="00AF281C"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2. Оборачиваемость в оборотах</w:t>
            </w:r>
          </w:p>
        </w:tc>
        <w:tc>
          <w:tcPr>
            <w:tcW w:w="0" w:type="auto"/>
            <w:tcBorders>
              <w:top w:val="nil"/>
              <w:left w:val="nil"/>
              <w:bottom w:val="single" w:sz="4" w:space="0" w:color="auto"/>
              <w:right w:val="single" w:sz="4" w:space="0" w:color="auto"/>
            </w:tcBorders>
            <w:shd w:val="clear" w:color="auto" w:fill="auto"/>
            <w:noWrap/>
            <w:vAlign w:val="bottom"/>
            <w:hideMark/>
          </w:tcPr>
          <w:p w14:paraId="3A823410"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0140FCC"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CAED19D"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r>
      <w:tr w:rsidR="004B104B" w:rsidRPr="00AF281C" w14:paraId="61DDA27B"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F126021"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2.1. </w:t>
            </w:r>
            <w:proofErr w:type="spellStart"/>
            <w:r w:rsidRPr="00AF281C">
              <w:rPr>
                <w:rFonts w:ascii="Times New Roman" w:eastAsia="Times New Roman" w:hAnsi="Times New Roman" w:cs="Times New Roman"/>
                <w:color w:val="000000"/>
                <w:lang w:eastAsia="ru-RU"/>
              </w:rPr>
              <w:t>ДЗ</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EFEAA42" w14:textId="42C51628"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0,013   </w:t>
            </w:r>
          </w:p>
        </w:tc>
        <w:tc>
          <w:tcPr>
            <w:tcW w:w="0" w:type="auto"/>
            <w:tcBorders>
              <w:top w:val="nil"/>
              <w:left w:val="nil"/>
              <w:bottom w:val="single" w:sz="4" w:space="0" w:color="auto"/>
              <w:right w:val="single" w:sz="4" w:space="0" w:color="auto"/>
            </w:tcBorders>
            <w:shd w:val="clear" w:color="auto" w:fill="auto"/>
            <w:noWrap/>
            <w:vAlign w:val="bottom"/>
            <w:hideMark/>
          </w:tcPr>
          <w:p w14:paraId="5AD65867" w14:textId="16899A78"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0,171   </w:t>
            </w:r>
          </w:p>
        </w:tc>
        <w:tc>
          <w:tcPr>
            <w:tcW w:w="0" w:type="auto"/>
            <w:tcBorders>
              <w:top w:val="nil"/>
              <w:left w:val="nil"/>
              <w:bottom w:val="single" w:sz="4" w:space="0" w:color="auto"/>
              <w:right w:val="single" w:sz="4" w:space="0" w:color="auto"/>
            </w:tcBorders>
            <w:shd w:val="clear" w:color="auto" w:fill="auto"/>
            <w:noWrap/>
            <w:vAlign w:val="bottom"/>
            <w:hideMark/>
          </w:tcPr>
          <w:p w14:paraId="6C0A4A9F" w14:textId="77777777"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-0,08</w:t>
            </w:r>
          </w:p>
        </w:tc>
      </w:tr>
      <w:tr w:rsidR="004B104B" w:rsidRPr="00AF281C" w14:paraId="2CE8923D"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AF381B"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2.2. </w:t>
            </w:r>
            <w:proofErr w:type="spellStart"/>
            <w:proofErr w:type="gramStart"/>
            <w:r w:rsidRPr="00AF281C">
              <w:rPr>
                <w:rFonts w:ascii="Times New Roman" w:eastAsia="Times New Roman" w:hAnsi="Times New Roman" w:cs="Times New Roman"/>
                <w:color w:val="000000"/>
                <w:lang w:eastAsia="ru-RU"/>
              </w:rPr>
              <w:t>КЗ</w:t>
            </w:r>
            <w:proofErr w:type="spellEnd"/>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3081B1A" w14:textId="337A8F3C"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0,003   </w:t>
            </w:r>
          </w:p>
        </w:tc>
        <w:tc>
          <w:tcPr>
            <w:tcW w:w="0" w:type="auto"/>
            <w:tcBorders>
              <w:top w:val="nil"/>
              <w:left w:val="nil"/>
              <w:bottom w:val="single" w:sz="4" w:space="0" w:color="auto"/>
              <w:right w:val="single" w:sz="4" w:space="0" w:color="auto"/>
            </w:tcBorders>
            <w:shd w:val="clear" w:color="auto" w:fill="auto"/>
            <w:noWrap/>
            <w:vAlign w:val="bottom"/>
            <w:hideMark/>
          </w:tcPr>
          <w:p w14:paraId="1904B699" w14:textId="481EFD23"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0,021   </w:t>
            </w:r>
          </w:p>
        </w:tc>
        <w:tc>
          <w:tcPr>
            <w:tcW w:w="0" w:type="auto"/>
            <w:tcBorders>
              <w:top w:val="nil"/>
              <w:left w:val="nil"/>
              <w:bottom w:val="single" w:sz="4" w:space="0" w:color="auto"/>
              <w:right w:val="single" w:sz="4" w:space="0" w:color="auto"/>
            </w:tcBorders>
            <w:shd w:val="clear" w:color="auto" w:fill="auto"/>
            <w:noWrap/>
            <w:vAlign w:val="bottom"/>
            <w:hideMark/>
          </w:tcPr>
          <w:p w14:paraId="64DDD2B0" w14:textId="77777777"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-1,00</w:t>
            </w:r>
          </w:p>
        </w:tc>
      </w:tr>
      <w:tr w:rsidR="00AF281C" w:rsidRPr="00AF281C" w14:paraId="3B4B5CF6"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3F0201" w14:textId="77777777" w:rsidR="00AF281C" w:rsidRPr="00AF281C" w:rsidRDefault="00AF281C"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3. Оборачиваемость в днях</w:t>
            </w:r>
          </w:p>
        </w:tc>
        <w:tc>
          <w:tcPr>
            <w:tcW w:w="0" w:type="auto"/>
            <w:tcBorders>
              <w:top w:val="nil"/>
              <w:left w:val="nil"/>
              <w:bottom w:val="single" w:sz="4" w:space="0" w:color="auto"/>
              <w:right w:val="single" w:sz="4" w:space="0" w:color="auto"/>
            </w:tcBorders>
            <w:shd w:val="clear" w:color="auto" w:fill="auto"/>
            <w:noWrap/>
            <w:vAlign w:val="bottom"/>
            <w:hideMark/>
          </w:tcPr>
          <w:p w14:paraId="193CC405"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B38BDC5"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AD5131E" w14:textId="77777777" w:rsidR="00AF281C" w:rsidRPr="004B104B" w:rsidRDefault="00AF281C"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w:t>
            </w:r>
          </w:p>
        </w:tc>
      </w:tr>
      <w:tr w:rsidR="004B104B" w:rsidRPr="00AF281C" w14:paraId="2014B07E"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3A14E5"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3.1. </w:t>
            </w:r>
            <w:proofErr w:type="spellStart"/>
            <w:r w:rsidRPr="00AF281C">
              <w:rPr>
                <w:rFonts w:ascii="Times New Roman" w:eastAsia="Times New Roman" w:hAnsi="Times New Roman" w:cs="Times New Roman"/>
                <w:color w:val="000000"/>
                <w:lang w:eastAsia="ru-RU"/>
              </w:rPr>
              <w:t>ДЗ</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304072A1" w14:textId="2D7011D4"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26 843   </w:t>
            </w:r>
          </w:p>
        </w:tc>
        <w:tc>
          <w:tcPr>
            <w:tcW w:w="0" w:type="auto"/>
            <w:tcBorders>
              <w:top w:val="nil"/>
              <w:left w:val="nil"/>
              <w:bottom w:val="single" w:sz="4" w:space="0" w:color="auto"/>
              <w:right w:val="single" w:sz="4" w:space="0" w:color="auto"/>
            </w:tcBorders>
            <w:shd w:val="clear" w:color="auto" w:fill="auto"/>
            <w:noWrap/>
            <w:vAlign w:val="bottom"/>
          </w:tcPr>
          <w:p w14:paraId="337A515F" w14:textId="3F68BD18"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2 104   </w:t>
            </w:r>
          </w:p>
        </w:tc>
        <w:tc>
          <w:tcPr>
            <w:tcW w:w="0" w:type="auto"/>
            <w:tcBorders>
              <w:top w:val="nil"/>
              <w:left w:val="nil"/>
              <w:bottom w:val="single" w:sz="4" w:space="0" w:color="auto"/>
              <w:right w:val="single" w:sz="4" w:space="0" w:color="auto"/>
            </w:tcBorders>
            <w:shd w:val="clear" w:color="auto" w:fill="auto"/>
            <w:noWrap/>
            <w:vAlign w:val="bottom"/>
          </w:tcPr>
          <w:p w14:paraId="76907CE7" w14:textId="409B03D9" w:rsidR="004B104B" w:rsidRPr="004B104B" w:rsidRDefault="004B104B" w:rsidP="009F6841">
            <w:pPr>
              <w:widowControl w:val="0"/>
              <w:jc w:val="right"/>
              <w:rPr>
                <w:rFonts w:ascii="Times New Roman" w:hAnsi="Times New Roman" w:cs="Times New Roman"/>
                <w:color w:val="000000"/>
              </w:rPr>
            </w:pPr>
            <w:r>
              <w:rPr>
                <w:rFonts w:ascii="Times New Roman" w:hAnsi="Times New Roman" w:cs="Times New Roman"/>
                <w:color w:val="000000"/>
              </w:rPr>
              <w:t>-</w:t>
            </w:r>
            <w:r w:rsidRPr="004B104B">
              <w:rPr>
                <w:rFonts w:ascii="Times New Roman" w:hAnsi="Times New Roman" w:cs="Times New Roman"/>
                <w:color w:val="000000"/>
              </w:rPr>
              <w:t xml:space="preserve">24 740   </w:t>
            </w:r>
          </w:p>
        </w:tc>
      </w:tr>
      <w:tr w:rsidR="004B104B" w:rsidRPr="00AF281C" w14:paraId="47754E9F" w14:textId="77777777" w:rsidTr="009F6841">
        <w:trPr>
          <w:trHeight w:val="7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C38DF1" w14:textId="77777777" w:rsidR="004B104B" w:rsidRPr="00AF281C"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3.2. </w:t>
            </w:r>
            <w:proofErr w:type="spellStart"/>
            <w:proofErr w:type="gramStart"/>
            <w:r w:rsidRPr="00AF281C">
              <w:rPr>
                <w:rFonts w:ascii="Times New Roman" w:eastAsia="Times New Roman" w:hAnsi="Times New Roman" w:cs="Times New Roman"/>
                <w:color w:val="000000"/>
                <w:lang w:eastAsia="ru-RU"/>
              </w:rPr>
              <w:t>КЗ</w:t>
            </w:r>
            <w:proofErr w:type="spellEnd"/>
            <w:proofErr w:type="gramEnd"/>
          </w:p>
        </w:tc>
        <w:tc>
          <w:tcPr>
            <w:tcW w:w="0" w:type="auto"/>
            <w:tcBorders>
              <w:top w:val="nil"/>
              <w:left w:val="nil"/>
              <w:bottom w:val="single" w:sz="4" w:space="0" w:color="auto"/>
              <w:right w:val="single" w:sz="4" w:space="0" w:color="auto"/>
            </w:tcBorders>
            <w:shd w:val="clear" w:color="auto" w:fill="auto"/>
            <w:noWrap/>
            <w:vAlign w:val="bottom"/>
          </w:tcPr>
          <w:p w14:paraId="6D292AEB" w14:textId="00D2CE5E"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141 527   </w:t>
            </w:r>
          </w:p>
        </w:tc>
        <w:tc>
          <w:tcPr>
            <w:tcW w:w="0" w:type="auto"/>
            <w:tcBorders>
              <w:top w:val="nil"/>
              <w:left w:val="nil"/>
              <w:bottom w:val="single" w:sz="4" w:space="0" w:color="auto"/>
              <w:right w:val="single" w:sz="4" w:space="0" w:color="auto"/>
            </w:tcBorders>
            <w:shd w:val="clear" w:color="auto" w:fill="auto"/>
            <w:noWrap/>
            <w:vAlign w:val="bottom"/>
          </w:tcPr>
          <w:p w14:paraId="5F606770" w14:textId="324396EF"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 xml:space="preserve">            17 077   </w:t>
            </w:r>
          </w:p>
        </w:tc>
        <w:tc>
          <w:tcPr>
            <w:tcW w:w="0" w:type="auto"/>
            <w:tcBorders>
              <w:top w:val="nil"/>
              <w:left w:val="nil"/>
              <w:bottom w:val="single" w:sz="4" w:space="0" w:color="auto"/>
              <w:right w:val="single" w:sz="4" w:space="0" w:color="auto"/>
            </w:tcBorders>
            <w:shd w:val="clear" w:color="auto" w:fill="auto"/>
            <w:noWrap/>
            <w:vAlign w:val="bottom"/>
          </w:tcPr>
          <w:p w14:paraId="106D2D73" w14:textId="1D45E762" w:rsidR="004B104B" w:rsidRPr="004B104B" w:rsidRDefault="004B104B" w:rsidP="009F6841">
            <w:pPr>
              <w:widowControl w:val="0"/>
              <w:jc w:val="right"/>
              <w:rPr>
                <w:rFonts w:ascii="Times New Roman" w:hAnsi="Times New Roman" w:cs="Times New Roman"/>
                <w:color w:val="000000"/>
              </w:rPr>
            </w:pPr>
            <w:r>
              <w:rPr>
                <w:rFonts w:ascii="Times New Roman" w:hAnsi="Times New Roman" w:cs="Times New Roman"/>
                <w:color w:val="000000"/>
              </w:rPr>
              <w:t>-</w:t>
            </w:r>
            <w:r w:rsidRPr="004B104B">
              <w:rPr>
                <w:rFonts w:ascii="Times New Roman" w:hAnsi="Times New Roman" w:cs="Times New Roman"/>
                <w:color w:val="000000"/>
              </w:rPr>
              <w:t xml:space="preserve">124 450   </w:t>
            </w:r>
          </w:p>
        </w:tc>
      </w:tr>
      <w:tr w:rsidR="004B104B" w:rsidRPr="00AF281C" w14:paraId="29AEA003" w14:textId="77777777" w:rsidTr="009F6841">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560C4A" w14:textId="0161BEB6" w:rsidR="004B104B" w:rsidRPr="00FE411B" w:rsidRDefault="004B104B" w:rsidP="009F6841">
            <w:pPr>
              <w:widowControl w:val="0"/>
              <w:rPr>
                <w:rFonts w:ascii="Times New Roman" w:eastAsia="Times New Roman" w:hAnsi="Times New Roman" w:cs="Times New Roman"/>
                <w:color w:val="000000"/>
                <w:lang w:eastAsia="ru-RU"/>
              </w:rPr>
            </w:pPr>
            <w:r w:rsidRPr="00AF281C">
              <w:rPr>
                <w:rFonts w:ascii="Times New Roman" w:eastAsia="Times New Roman" w:hAnsi="Times New Roman" w:cs="Times New Roman"/>
                <w:color w:val="000000"/>
                <w:lang w:eastAsia="ru-RU"/>
              </w:rPr>
              <w:t xml:space="preserve">4. Превышение (снижение) средней </w:t>
            </w:r>
            <w:proofErr w:type="spellStart"/>
            <w:r w:rsidRPr="00AF281C">
              <w:rPr>
                <w:rFonts w:ascii="Times New Roman" w:eastAsia="Times New Roman" w:hAnsi="Times New Roman" w:cs="Times New Roman"/>
                <w:color w:val="000000"/>
                <w:lang w:eastAsia="ru-RU"/>
              </w:rPr>
              <w:t>ДЗ</w:t>
            </w:r>
            <w:proofErr w:type="spellEnd"/>
            <w:r w:rsidRPr="00AF281C">
              <w:rPr>
                <w:rFonts w:ascii="Times New Roman" w:eastAsia="Times New Roman" w:hAnsi="Times New Roman" w:cs="Times New Roman"/>
                <w:color w:val="000000"/>
                <w:lang w:eastAsia="ru-RU"/>
              </w:rPr>
              <w:t xml:space="preserve"> над средней </w:t>
            </w:r>
            <w:proofErr w:type="spellStart"/>
            <w:proofErr w:type="gramStart"/>
            <w:r w:rsidRPr="00AF281C">
              <w:rPr>
                <w:rFonts w:ascii="Times New Roman" w:eastAsia="Times New Roman" w:hAnsi="Times New Roman" w:cs="Times New Roman"/>
                <w:color w:val="000000"/>
                <w:lang w:eastAsia="ru-RU"/>
              </w:rPr>
              <w:t>КЗ</w:t>
            </w:r>
            <w:proofErr w:type="spellEnd"/>
            <w:proofErr w:type="gramEnd"/>
            <w:r w:rsidRPr="00FE411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тыс</w:t>
            </w:r>
            <w:r w:rsidRPr="00FE411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руб</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52226D9D" w14:textId="0F4660B7"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-15102759</w:t>
            </w:r>
          </w:p>
        </w:tc>
        <w:tc>
          <w:tcPr>
            <w:tcW w:w="0" w:type="auto"/>
            <w:tcBorders>
              <w:top w:val="nil"/>
              <w:left w:val="nil"/>
              <w:bottom w:val="single" w:sz="4" w:space="0" w:color="auto"/>
              <w:right w:val="single" w:sz="4" w:space="0" w:color="auto"/>
            </w:tcBorders>
            <w:shd w:val="clear" w:color="auto" w:fill="auto"/>
            <w:noWrap/>
            <w:vAlign w:val="bottom"/>
          </w:tcPr>
          <w:p w14:paraId="0DD40E42" w14:textId="19F91850"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-26669284,5</w:t>
            </w:r>
          </w:p>
        </w:tc>
        <w:tc>
          <w:tcPr>
            <w:tcW w:w="0" w:type="auto"/>
            <w:tcBorders>
              <w:top w:val="nil"/>
              <w:left w:val="nil"/>
              <w:bottom w:val="single" w:sz="4" w:space="0" w:color="auto"/>
              <w:right w:val="single" w:sz="4" w:space="0" w:color="auto"/>
            </w:tcBorders>
            <w:shd w:val="clear" w:color="auto" w:fill="auto"/>
            <w:noWrap/>
            <w:vAlign w:val="bottom"/>
          </w:tcPr>
          <w:p w14:paraId="1B33B4DF" w14:textId="501A616E" w:rsidR="004B104B" w:rsidRPr="004B104B" w:rsidRDefault="004B104B" w:rsidP="009F6841">
            <w:pPr>
              <w:widowControl w:val="0"/>
              <w:jc w:val="right"/>
              <w:rPr>
                <w:rFonts w:ascii="Times New Roman" w:hAnsi="Times New Roman" w:cs="Times New Roman"/>
                <w:color w:val="000000"/>
              </w:rPr>
            </w:pPr>
            <w:r w:rsidRPr="004B104B">
              <w:rPr>
                <w:rFonts w:ascii="Times New Roman" w:hAnsi="Times New Roman" w:cs="Times New Roman"/>
                <w:color w:val="000000"/>
              </w:rPr>
              <w:t>-11566525,5</w:t>
            </w:r>
          </w:p>
        </w:tc>
      </w:tr>
    </w:tbl>
    <w:p w14:paraId="26173314" w14:textId="77777777" w:rsidR="00AF281C" w:rsidRDefault="00AF281C" w:rsidP="009F6841">
      <w:pPr>
        <w:widowControl w:val="0"/>
        <w:spacing w:line="360" w:lineRule="auto"/>
        <w:jc w:val="both"/>
        <w:rPr>
          <w:rFonts w:ascii="Times New Roman" w:hAnsi="Times New Roman" w:cs="Times New Roman"/>
          <w:sz w:val="28"/>
          <w:szCs w:val="28"/>
        </w:rPr>
      </w:pPr>
    </w:p>
    <w:p w14:paraId="4054C2E3" w14:textId="16684ED5" w:rsidR="00813361" w:rsidRDefault="00813361" w:rsidP="009F6841">
      <w:pPr>
        <w:widowControl w:val="0"/>
        <w:shd w:val="clear" w:color="auto" w:fill="FDFEFF"/>
        <w:spacing w:line="360" w:lineRule="auto"/>
        <w:ind w:firstLine="709"/>
        <w:jc w:val="both"/>
        <w:rPr>
          <w:rFonts w:ascii="Times New Roman" w:hAnsi="Times New Roman" w:cs="Times New Roman"/>
          <w:color w:val="000000"/>
          <w:sz w:val="28"/>
          <w:szCs w:val="28"/>
        </w:rPr>
      </w:pPr>
      <w:r w:rsidRPr="00813361">
        <w:rPr>
          <w:rFonts w:ascii="Times New Roman" w:hAnsi="Times New Roman" w:cs="Times New Roman"/>
          <w:color w:val="000000"/>
          <w:sz w:val="28"/>
          <w:szCs w:val="28"/>
        </w:rPr>
        <w:t xml:space="preserve">В 2019 году оборачиваемость дебиторской задолженности составила </w:t>
      </w:r>
      <w:r w:rsidR="00CB29A7">
        <w:rPr>
          <w:rFonts w:ascii="Times New Roman" w:hAnsi="Times New Roman" w:cs="Times New Roman"/>
          <w:color w:val="000000"/>
          <w:sz w:val="28"/>
          <w:szCs w:val="28"/>
        </w:rPr>
        <w:t>0,013</w:t>
      </w:r>
      <w:r w:rsidRPr="00813361">
        <w:rPr>
          <w:rFonts w:ascii="Times New Roman" w:hAnsi="Times New Roman" w:cs="Times New Roman"/>
          <w:color w:val="000000"/>
          <w:sz w:val="28"/>
          <w:szCs w:val="28"/>
        </w:rPr>
        <w:t xml:space="preserve"> оборота, к 2020 году она </w:t>
      </w:r>
      <w:r w:rsidR="00CB29A7">
        <w:rPr>
          <w:rFonts w:ascii="Times New Roman" w:hAnsi="Times New Roman" w:cs="Times New Roman"/>
          <w:color w:val="000000"/>
          <w:sz w:val="28"/>
          <w:szCs w:val="28"/>
        </w:rPr>
        <w:t>увеличилась</w:t>
      </w:r>
      <w:r w:rsidRPr="00813361">
        <w:rPr>
          <w:rFonts w:ascii="Times New Roman" w:hAnsi="Times New Roman" w:cs="Times New Roman"/>
          <w:color w:val="000000"/>
          <w:sz w:val="28"/>
          <w:szCs w:val="28"/>
        </w:rPr>
        <w:t xml:space="preserve"> до </w:t>
      </w:r>
      <w:r w:rsidR="00CB29A7">
        <w:rPr>
          <w:rFonts w:ascii="Times New Roman" w:hAnsi="Times New Roman" w:cs="Times New Roman"/>
          <w:color w:val="000000"/>
          <w:sz w:val="28"/>
          <w:szCs w:val="28"/>
        </w:rPr>
        <w:t>0,171</w:t>
      </w:r>
      <w:r w:rsidRPr="00813361">
        <w:rPr>
          <w:rFonts w:ascii="Times New Roman" w:hAnsi="Times New Roman" w:cs="Times New Roman"/>
          <w:color w:val="000000"/>
          <w:sz w:val="28"/>
          <w:szCs w:val="28"/>
        </w:rPr>
        <w:t xml:space="preserve"> оборотов, а оборачива</w:t>
      </w:r>
      <w:r w:rsidRPr="00813361">
        <w:rPr>
          <w:rFonts w:ascii="Times New Roman" w:hAnsi="Times New Roman" w:cs="Times New Roman"/>
          <w:color w:val="000000"/>
          <w:sz w:val="28"/>
          <w:szCs w:val="28"/>
        </w:rPr>
        <w:t>е</w:t>
      </w:r>
      <w:r w:rsidRPr="00813361">
        <w:rPr>
          <w:rFonts w:ascii="Times New Roman" w:hAnsi="Times New Roman" w:cs="Times New Roman"/>
          <w:color w:val="000000"/>
          <w:sz w:val="28"/>
          <w:szCs w:val="28"/>
        </w:rPr>
        <w:t xml:space="preserve">мость кредиторской задолженности составила </w:t>
      </w:r>
      <w:r w:rsidR="00CB29A7">
        <w:rPr>
          <w:rFonts w:ascii="Times New Roman" w:hAnsi="Times New Roman" w:cs="Times New Roman"/>
          <w:color w:val="000000"/>
          <w:sz w:val="28"/>
          <w:szCs w:val="28"/>
        </w:rPr>
        <w:t>0,021</w:t>
      </w:r>
      <w:r w:rsidRPr="00813361">
        <w:rPr>
          <w:rFonts w:ascii="Times New Roman" w:hAnsi="Times New Roman" w:cs="Times New Roman"/>
          <w:color w:val="000000"/>
          <w:sz w:val="28"/>
          <w:szCs w:val="28"/>
        </w:rPr>
        <w:t xml:space="preserve"> оборота. Данные коэ</w:t>
      </w:r>
      <w:r w:rsidRPr="00813361">
        <w:rPr>
          <w:rFonts w:ascii="Times New Roman" w:hAnsi="Times New Roman" w:cs="Times New Roman"/>
          <w:color w:val="000000"/>
          <w:sz w:val="28"/>
          <w:szCs w:val="28"/>
        </w:rPr>
        <w:t>ф</w:t>
      </w:r>
      <w:r w:rsidRPr="00813361">
        <w:rPr>
          <w:rFonts w:ascii="Times New Roman" w:hAnsi="Times New Roman" w:cs="Times New Roman"/>
          <w:color w:val="000000"/>
          <w:sz w:val="28"/>
          <w:szCs w:val="28"/>
        </w:rPr>
        <w:t xml:space="preserve">фициенты показывают, сколько раз дебиторы </w:t>
      </w:r>
      <w:proofErr w:type="gramStart"/>
      <w:r w:rsidRPr="00813361">
        <w:rPr>
          <w:rFonts w:ascii="Times New Roman" w:hAnsi="Times New Roman" w:cs="Times New Roman"/>
          <w:color w:val="000000"/>
          <w:sz w:val="28"/>
          <w:szCs w:val="28"/>
        </w:rPr>
        <w:t>погасили свои обязательства перед компанией и сколько раз компания погасила</w:t>
      </w:r>
      <w:proofErr w:type="gramEnd"/>
      <w:r w:rsidRPr="00813361">
        <w:rPr>
          <w:rFonts w:ascii="Times New Roman" w:hAnsi="Times New Roman" w:cs="Times New Roman"/>
          <w:color w:val="000000"/>
          <w:sz w:val="28"/>
          <w:szCs w:val="28"/>
        </w:rPr>
        <w:t xml:space="preserve"> свои обязательства перед кредиторами. В обоих случаях показатели </w:t>
      </w:r>
      <w:r w:rsidR="00CB29A7">
        <w:rPr>
          <w:rFonts w:ascii="Times New Roman" w:hAnsi="Times New Roman" w:cs="Times New Roman"/>
          <w:color w:val="000000"/>
          <w:sz w:val="28"/>
          <w:szCs w:val="28"/>
        </w:rPr>
        <w:t>растут, что является положител</w:t>
      </w:r>
      <w:r w:rsidR="00CB29A7">
        <w:rPr>
          <w:rFonts w:ascii="Times New Roman" w:hAnsi="Times New Roman" w:cs="Times New Roman"/>
          <w:color w:val="000000"/>
          <w:sz w:val="28"/>
          <w:szCs w:val="28"/>
        </w:rPr>
        <w:t>ь</w:t>
      </w:r>
      <w:r w:rsidR="00CB29A7">
        <w:rPr>
          <w:rFonts w:ascii="Times New Roman" w:hAnsi="Times New Roman" w:cs="Times New Roman"/>
          <w:color w:val="000000"/>
          <w:sz w:val="28"/>
          <w:szCs w:val="28"/>
        </w:rPr>
        <w:t>ной</w:t>
      </w:r>
      <w:r w:rsidRPr="00813361">
        <w:rPr>
          <w:rFonts w:ascii="Times New Roman" w:hAnsi="Times New Roman" w:cs="Times New Roman"/>
          <w:color w:val="000000"/>
          <w:sz w:val="28"/>
          <w:szCs w:val="28"/>
        </w:rPr>
        <w:t xml:space="preserve"> динамикой</w:t>
      </w:r>
      <w:r w:rsidR="00CB29A7">
        <w:rPr>
          <w:rFonts w:ascii="Times New Roman" w:hAnsi="Times New Roman" w:cs="Times New Roman"/>
          <w:color w:val="000000"/>
          <w:sz w:val="28"/>
          <w:szCs w:val="28"/>
        </w:rPr>
        <w:t>, то есть скорость оборота ускоряется.</w:t>
      </w:r>
    </w:p>
    <w:p w14:paraId="1BBF3359" w14:textId="2E45A835" w:rsidR="00494C6A" w:rsidRDefault="00813361" w:rsidP="009F6841">
      <w:pPr>
        <w:widowControl w:val="0"/>
        <w:shd w:val="clear" w:color="auto" w:fill="FDFEFF"/>
        <w:spacing w:line="360" w:lineRule="auto"/>
        <w:ind w:firstLine="709"/>
        <w:jc w:val="both"/>
        <w:rPr>
          <w:rFonts w:ascii="Times New Roman" w:hAnsi="Times New Roman" w:cs="Times New Roman"/>
          <w:color w:val="000000"/>
          <w:sz w:val="28"/>
          <w:szCs w:val="28"/>
        </w:rPr>
      </w:pPr>
      <w:proofErr w:type="gramStart"/>
      <w:r w:rsidRPr="00813361">
        <w:rPr>
          <w:rFonts w:ascii="Times New Roman" w:hAnsi="Times New Roman" w:cs="Times New Roman"/>
          <w:color w:val="000000"/>
          <w:sz w:val="28"/>
          <w:szCs w:val="28"/>
        </w:rPr>
        <w:t xml:space="preserve">Превышение средней кредиторской задолженности над дебиторской демонстрирует, что в течение анализируемого периода предприятие было должно кому-то больше, чем кто-то был должен предприятию. </w:t>
      </w:r>
      <w:proofErr w:type="gramEnd"/>
    </w:p>
    <w:p w14:paraId="119D668F" w14:textId="77777777" w:rsidR="009F6841" w:rsidRDefault="009F6841"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7" w:name="_Toc90774344"/>
    </w:p>
    <w:p w14:paraId="5E74374A" w14:textId="77777777" w:rsidR="009F6841" w:rsidRDefault="009F6841" w:rsidP="009F6841">
      <w:pPr>
        <w:rPr>
          <w:lang w:eastAsia="ru-RU"/>
        </w:rPr>
      </w:pPr>
    </w:p>
    <w:p w14:paraId="2B7A0CB1" w14:textId="77777777" w:rsidR="009F6841" w:rsidRDefault="009F6841" w:rsidP="009F6841">
      <w:pPr>
        <w:rPr>
          <w:lang w:eastAsia="ru-RU"/>
        </w:rPr>
      </w:pPr>
    </w:p>
    <w:p w14:paraId="0445B0FB" w14:textId="77777777" w:rsidR="009F6841" w:rsidRDefault="009F6841" w:rsidP="009F6841">
      <w:pPr>
        <w:rPr>
          <w:lang w:eastAsia="ru-RU"/>
        </w:rPr>
      </w:pPr>
    </w:p>
    <w:p w14:paraId="00A33606" w14:textId="77777777" w:rsidR="009F6841" w:rsidRPr="009F6841" w:rsidRDefault="009F6841" w:rsidP="009F6841">
      <w:pPr>
        <w:rPr>
          <w:lang w:eastAsia="ru-RU"/>
        </w:rPr>
      </w:pPr>
    </w:p>
    <w:p w14:paraId="4BEA1774" w14:textId="77777777" w:rsidR="00343D0B" w:rsidRPr="00343D0B" w:rsidRDefault="00343D0B"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r w:rsidRPr="00343D0B">
        <w:rPr>
          <w:rFonts w:ascii="Times New Roman" w:eastAsia="Times New Roman" w:hAnsi="Times New Roman" w:cs="Times New Roman"/>
          <w:b/>
          <w:bCs/>
          <w:color w:val="000000"/>
          <w:sz w:val="28"/>
          <w:szCs w:val="28"/>
          <w:lang w:eastAsia="ru-RU"/>
        </w:rPr>
        <w:lastRenderedPageBreak/>
        <w:t xml:space="preserve">7 </w:t>
      </w:r>
      <w:r w:rsidRPr="00501F21">
        <w:rPr>
          <w:rFonts w:ascii="Times New Roman" w:eastAsia="Times New Roman" w:hAnsi="Times New Roman" w:cs="Times New Roman"/>
          <w:b/>
          <w:bCs/>
          <w:color w:val="000000"/>
          <w:sz w:val="28"/>
          <w:szCs w:val="28"/>
          <w:lang w:eastAsia="ru-RU"/>
        </w:rPr>
        <w:t>Изменения в составе и структуре источников формирования а</w:t>
      </w:r>
      <w:r w:rsidRPr="00501F21">
        <w:rPr>
          <w:rFonts w:ascii="Times New Roman" w:eastAsia="Times New Roman" w:hAnsi="Times New Roman" w:cs="Times New Roman"/>
          <w:b/>
          <w:bCs/>
          <w:color w:val="000000"/>
          <w:sz w:val="28"/>
          <w:szCs w:val="28"/>
          <w:lang w:eastAsia="ru-RU"/>
        </w:rPr>
        <w:t>к</w:t>
      </w:r>
      <w:r w:rsidRPr="00501F21">
        <w:rPr>
          <w:rFonts w:ascii="Times New Roman" w:eastAsia="Times New Roman" w:hAnsi="Times New Roman" w:cs="Times New Roman"/>
          <w:b/>
          <w:bCs/>
          <w:color w:val="000000"/>
          <w:sz w:val="28"/>
          <w:szCs w:val="28"/>
          <w:lang w:eastAsia="ru-RU"/>
        </w:rPr>
        <w:t xml:space="preserve">тивов предприятия за </w:t>
      </w:r>
      <w:r w:rsidRPr="00343D0B">
        <w:rPr>
          <w:rFonts w:ascii="Times New Roman" w:eastAsia="Times New Roman" w:hAnsi="Times New Roman" w:cs="Times New Roman"/>
          <w:b/>
          <w:bCs/>
          <w:color w:val="000000"/>
          <w:sz w:val="28"/>
          <w:szCs w:val="28"/>
          <w:lang w:eastAsia="ru-RU"/>
        </w:rPr>
        <w:t>2020 год</w:t>
      </w:r>
      <w:bookmarkEnd w:id="7"/>
    </w:p>
    <w:p w14:paraId="44C00169" w14:textId="6D616199" w:rsidR="00343D0B" w:rsidRPr="00343D0B" w:rsidRDefault="00343D0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343D0B">
        <w:rPr>
          <w:rFonts w:ascii="Times New Roman" w:eastAsia="Times New Roman" w:hAnsi="Times New Roman" w:cs="Times New Roman"/>
          <w:color w:val="000000"/>
          <w:sz w:val="28"/>
          <w:szCs w:val="28"/>
          <w:lang w:eastAsia="ru-RU"/>
        </w:rPr>
        <w:t> </w:t>
      </w:r>
    </w:p>
    <w:p w14:paraId="1FC892D5" w14:textId="77777777" w:rsidR="00353C8A" w:rsidRDefault="00343D0B"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343D0B">
        <w:rPr>
          <w:rFonts w:ascii="Times New Roman" w:eastAsia="Times New Roman" w:hAnsi="Times New Roman" w:cs="Times New Roman"/>
          <w:color w:val="000000"/>
          <w:sz w:val="28"/>
          <w:szCs w:val="28"/>
          <w:lang w:eastAsia="ru-RU"/>
        </w:rPr>
        <w:t>Собственные источники формирования активов состоят из уставного капитала, собственных акций, выкупленных у акционеров, добавочного, р</w:t>
      </w:r>
      <w:r w:rsidRPr="00343D0B">
        <w:rPr>
          <w:rFonts w:ascii="Times New Roman" w:eastAsia="Times New Roman" w:hAnsi="Times New Roman" w:cs="Times New Roman"/>
          <w:color w:val="000000"/>
          <w:sz w:val="28"/>
          <w:szCs w:val="28"/>
          <w:lang w:eastAsia="ru-RU"/>
        </w:rPr>
        <w:t>е</w:t>
      </w:r>
      <w:r w:rsidRPr="00343D0B">
        <w:rPr>
          <w:rFonts w:ascii="Times New Roman" w:eastAsia="Times New Roman" w:hAnsi="Times New Roman" w:cs="Times New Roman"/>
          <w:color w:val="000000"/>
          <w:sz w:val="28"/>
          <w:szCs w:val="28"/>
          <w:lang w:eastAsia="ru-RU"/>
        </w:rPr>
        <w:t>зервного капитала и нераспределенной прибыли или непокрытого убытка.</w:t>
      </w:r>
    </w:p>
    <w:p w14:paraId="1502E80C" w14:textId="6D06250F" w:rsidR="00343D0B" w:rsidRPr="00343D0B" w:rsidRDefault="00343D0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343D0B">
        <w:rPr>
          <w:rFonts w:ascii="Times New Roman" w:eastAsia="Times New Roman" w:hAnsi="Times New Roman" w:cs="Times New Roman"/>
          <w:color w:val="000000"/>
          <w:sz w:val="28"/>
          <w:szCs w:val="28"/>
          <w:lang w:eastAsia="ru-RU"/>
        </w:rPr>
        <w:t>Кроме собственных источников, имущество предприятия формируется за счет заемных и привлеченных источников. </w:t>
      </w:r>
    </w:p>
    <w:p w14:paraId="7C5E20ED" w14:textId="77777777" w:rsidR="00353C8A" w:rsidRDefault="00343D0B"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343D0B">
        <w:rPr>
          <w:rFonts w:ascii="Times New Roman" w:eastAsia="Times New Roman" w:hAnsi="Times New Roman" w:cs="Times New Roman"/>
          <w:color w:val="000000"/>
          <w:sz w:val="28"/>
          <w:szCs w:val="28"/>
          <w:lang w:eastAsia="ru-RU"/>
        </w:rPr>
        <w:t>Заемные источники – это кредиты и займы, а привлеченные – это кр</w:t>
      </w:r>
      <w:r w:rsidRPr="00343D0B">
        <w:rPr>
          <w:rFonts w:ascii="Times New Roman" w:eastAsia="Times New Roman" w:hAnsi="Times New Roman" w:cs="Times New Roman"/>
          <w:color w:val="000000"/>
          <w:sz w:val="28"/>
          <w:szCs w:val="28"/>
          <w:lang w:eastAsia="ru-RU"/>
        </w:rPr>
        <w:t>е</w:t>
      </w:r>
      <w:r w:rsidRPr="00343D0B">
        <w:rPr>
          <w:rFonts w:ascii="Times New Roman" w:eastAsia="Times New Roman" w:hAnsi="Times New Roman" w:cs="Times New Roman"/>
          <w:color w:val="000000"/>
          <w:sz w:val="28"/>
          <w:szCs w:val="28"/>
          <w:lang w:eastAsia="ru-RU"/>
        </w:rPr>
        <w:t>диторская задолженность. Долгосрочные кредиты и займы отражают кред</w:t>
      </w:r>
      <w:r w:rsidRPr="00343D0B">
        <w:rPr>
          <w:rFonts w:ascii="Times New Roman" w:eastAsia="Times New Roman" w:hAnsi="Times New Roman" w:cs="Times New Roman"/>
          <w:color w:val="000000"/>
          <w:sz w:val="28"/>
          <w:szCs w:val="28"/>
          <w:lang w:eastAsia="ru-RU"/>
        </w:rPr>
        <w:t>и</w:t>
      </w:r>
      <w:r w:rsidRPr="00343D0B">
        <w:rPr>
          <w:rFonts w:ascii="Times New Roman" w:eastAsia="Times New Roman" w:hAnsi="Times New Roman" w:cs="Times New Roman"/>
          <w:color w:val="000000"/>
          <w:sz w:val="28"/>
          <w:szCs w:val="28"/>
          <w:lang w:eastAsia="ru-RU"/>
        </w:rPr>
        <w:t>ты и займы, которые необходимо погасить более чем через 12 месяцев, нач</w:t>
      </w:r>
      <w:r w:rsidRPr="00343D0B">
        <w:rPr>
          <w:rFonts w:ascii="Times New Roman" w:eastAsia="Times New Roman" w:hAnsi="Times New Roman" w:cs="Times New Roman"/>
          <w:color w:val="000000"/>
          <w:sz w:val="28"/>
          <w:szCs w:val="28"/>
          <w:lang w:eastAsia="ru-RU"/>
        </w:rPr>
        <w:t>и</w:t>
      </w:r>
      <w:r w:rsidRPr="00343D0B">
        <w:rPr>
          <w:rFonts w:ascii="Times New Roman" w:eastAsia="Times New Roman" w:hAnsi="Times New Roman" w:cs="Times New Roman"/>
          <w:color w:val="000000"/>
          <w:sz w:val="28"/>
          <w:szCs w:val="28"/>
          <w:lang w:eastAsia="ru-RU"/>
        </w:rPr>
        <w:t>ная с 1 числа следующего месяца после того, как они были отражены в бу</w:t>
      </w:r>
      <w:r w:rsidRPr="00343D0B">
        <w:rPr>
          <w:rFonts w:ascii="Times New Roman" w:eastAsia="Times New Roman" w:hAnsi="Times New Roman" w:cs="Times New Roman"/>
          <w:color w:val="000000"/>
          <w:sz w:val="28"/>
          <w:szCs w:val="28"/>
          <w:lang w:eastAsia="ru-RU"/>
        </w:rPr>
        <w:t>х</w:t>
      </w:r>
      <w:r w:rsidRPr="00343D0B">
        <w:rPr>
          <w:rFonts w:ascii="Times New Roman" w:eastAsia="Times New Roman" w:hAnsi="Times New Roman" w:cs="Times New Roman"/>
          <w:color w:val="000000"/>
          <w:sz w:val="28"/>
          <w:szCs w:val="28"/>
          <w:lang w:eastAsia="ru-RU"/>
        </w:rPr>
        <w:t xml:space="preserve">галтерском учете. </w:t>
      </w:r>
    </w:p>
    <w:p w14:paraId="34BA59FE" w14:textId="77777777" w:rsidR="00353C8A" w:rsidRDefault="00343D0B"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343D0B">
        <w:rPr>
          <w:rFonts w:ascii="Times New Roman" w:eastAsia="Times New Roman" w:hAnsi="Times New Roman" w:cs="Times New Roman"/>
          <w:color w:val="000000"/>
          <w:sz w:val="28"/>
          <w:szCs w:val="28"/>
          <w:lang w:eastAsia="ru-RU"/>
        </w:rPr>
        <w:t>«Краткосрочные обязательства» – в этом разделе отражают кратк</w:t>
      </w:r>
      <w:r w:rsidRPr="00343D0B">
        <w:rPr>
          <w:rFonts w:ascii="Times New Roman" w:eastAsia="Times New Roman" w:hAnsi="Times New Roman" w:cs="Times New Roman"/>
          <w:color w:val="000000"/>
          <w:sz w:val="28"/>
          <w:szCs w:val="28"/>
          <w:lang w:eastAsia="ru-RU"/>
        </w:rPr>
        <w:t>о</w:t>
      </w:r>
      <w:r w:rsidRPr="00343D0B">
        <w:rPr>
          <w:rFonts w:ascii="Times New Roman" w:eastAsia="Times New Roman" w:hAnsi="Times New Roman" w:cs="Times New Roman"/>
          <w:color w:val="000000"/>
          <w:sz w:val="28"/>
          <w:szCs w:val="28"/>
          <w:lang w:eastAsia="ru-RU"/>
        </w:rPr>
        <w:t>срочные кредиты и займы, кредиторскую задолженность и собственный и</w:t>
      </w:r>
      <w:r w:rsidRPr="00343D0B">
        <w:rPr>
          <w:rFonts w:ascii="Times New Roman" w:eastAsia="Times New Roman" w:hAnsi="Times New Roman" w:cs="Times New Roman"/>
          <w:color w:val="000000"/>
          <w:sz w:val="28"/>
          <w:szCs w:val="28"/>
          <w:lang w:eastAsia="ru-RU"/>
        </w:rPr>
        <w:t>с</w:t>
      </w:r>
      <w:r w:rsidRPr="00343D0B">
        <w:rPr>
          <w:rFonts w:ascii="Times New Roman" w:eastAsia="Times New Roman" w:hAnsi="Times New Roman" w:cs="Times New Roman"/>
          <w:color w:val="000000"/>
          <w:sz w:val="28"/>
          <w:szCs w:val="28"/>
          <w:lang w:eastAsia="ru-RU"/>
        </w:rPr>
        <w:t>точник формирования имущества – доходы будущих периодов. </w:t>
      </w:r>
    </w:p>
    <w:p w14:paraId="5464FCB2" w14:textId="422230E3" w:rsidR="00343D0B" w:rsidRPr="00343D0B" w:rsidRDefault="00343D0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343D0B">
        <w:rPr>
          <w:rFonts w:ascii="Times New Roman" w:eastAsia="Times New Roman" w:hAnsi="Times New Roman" w:cs="Times New Roman"/>
          <w:color w:val="000000"/>
          <w:sz w:val="28"/>
          <w:szCs w:val="28"/>
          <w:lang w:eastAsia="ru-RU"/>
        </w:rPr>
        <w:t>Кредиторская задолженность в балансе отражается по ее видам – з</w:t>
      </w:r>
      <w:r w:rsidRPr="00343D0B">
        <w:rPr>
          <w:rFonts w:ascii="Times New Roman" w:eastAsia="Times New Roman" w:hAnsi="Times New Roman" w:cs="Times New Roman"/>
          <w:color w:val="000000"/>
          <w:sz w:val="28"/>
          <w:szCs w:val="28"/>
          <w:lang w:eastAsia="ru-RU"/>
        </w:rPr>
        <w:t>а</w:t>
      </w:r>
      <w:r w:rsidRPr="00343D0B">
        <w:rPr>
          <w:rFonts w:ascii="Times New Roman" w:eastAsia="Times New Roman" w:hAnsi="Times New Roman" w:cs="Times New Roman"/>
          <w:color w:val="000000"/>
          <w:sz w:val="28"/>
          <w:szCs w:val="28"/>
          <w:lang w:eastAsia="ru-RU"/>
        </w:rPr>
        <w:t>долженность поставщикам и подрядчикам, персоналу по оплате труда, перед государственными внебюджетными фондами, перед бюджетом и прочая з</w:t>
      </w:r>
      <w:r w:rsidRPr="00343D0B">
        <w:rPr>
          <w:rFonts w:ascii="Times New Roman" w:eastAsia="Times New Roman" w:hAnsi="Times New Roman" w:cs="Times New Roman"/>
          <w:color w:val="000000"/>
          <w:sz w:val="28"/>
          <w:szCs w:val="28"/>
          <w:lang w:eastAsia="ru-RU"/>
        </w:rPr>
        <w:t>а</w:t>
      </w:r>
      <w:r w:rsidRPr="00343D0B">
        <w:rPr>
          <w:rFonts w:ascii="Times New Roman" w:eastAsia="Times New Roman" w:hAnsi="Times New Roman" w:cs="Times New Roman"/>
          <w:color w:val="000000"/>
          <w:sz w:val="28"/>
          <w:szCs w:val="28"/>
          <w:lang w:eastAsia="ru-RU"/>
        </w:rPr>
        <w:t>долженность (по претензиям, имущественному и личному страхованию, до</w:t>
      </w:r>
      <w:r w:rsidRPr="00343D0B">
        <w:rPr>
          <w:rFonts w:ascii="Times New Roman" w:eastAsia="Times New Roman" w:hAnsi="Times New Roman" w:cs="Times New Roman"/>
          <w:color w:val="000000"/>
          <w:sz w:val="28"/>
          <w:szCs w:val="28"/>
          <w:lang w:eastAsia="ru-RU"/>
        </w:rPr>
        <w:t>л</w:t>
      </w:r>
      <w:r w:rsidRPr="00343D0B">
        <w:rPr>
          <w:rFonts w:ascii="Times New Roman" w:eastAsia="Times New Roman" w:hAnsi="Times New Roman" w:cs="Times New Roman"/>
          <w:color w:val="000000"/>
          <w:sz w:val="28"/>
          <w:szCs w:val="28"/>
          <w:lang w:eastAsia="ru-RU"/>
        </w:rPr>
        <w:t>ги перед подотчетными лицами, по арендной плате и т. п.). </w:t>
      </w:r>
    </w:p>
    <w:p w14:paraId="413F1CEB" w14:textId="3A73E572" w:rsidR="00343D0B" w:rsidRDefault="00343D0B"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343D0B">
        <w:rPr>
          <w:rFonts w:ascii="Times New Roman" w:eastAsia="Times New Roman" w:hAnsi="Times New Roman" w:cs="Times New Roman"/>
          <w:color w:val="000000"/>
          <w:sz w:val="28"/>
          <w:szCs w:val="28"/>
          <w:lang w:eastAsia="ru-RU"/>
        </w:rPr>
        <w:t>Расчеты представлены в таблице 6</w:t>
      </w:r>
      <w:r w:rsidR="009F6841">
        <w:rPr>
          <w:rFonts w:ascii="Times New Roman" w:eastAsia="Times New Roman" w:hAnsi="Times New Roman" w:cs="Times New Roman"/>
          <w:color w:val="000000"/>
          <w:sz w:val="28"/>
          <w:szCs w:val="28"/>
          <w:lang w:eastAsia="ru-RU"/>
        </w:rPr>
        <w:t>.</w:t>
      </w:r>
    </w:p>
    <w:p w14:paraId="0B361A1D" w14:textId="77777777" w:rsidR="009F6841" w:rsidRPr="00AA411C" w:rsidRDefault="009F6841" w:rsidP="009F6841">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A411C">
        <w:rPr>
          <w:rFonts w:ascii="Times New Roman" w:hAnsi="Times New Roman" w:cs="Times New Roman"/>
          <w:sz w:val="28"/>
          <w:szCs w:val="28"/>
        </w:rPr>
        <w:t xml:space="preserve"> пассиве баланса наибольший прирост наблюдается по строкам:</w:t>
      </w:r>
    </w:p>
    <w:p w14:paraId="359479E4" w14:textId="77777777" w:rsidR="009F6841" w:rsidRPr="00AA411C" w:rsidRDefault="009F6841" w:rsidP="009F6841">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411C">
        <w:rPr>
          <w:rFonts w:ascii="Times New Roman" w:hAnsi="Times New Roman" w:cs="Times New Roman"/>
          <w:sz w:val="28"/>
          <w:szCs w:val="28"/>
        </w:rPr>
        <w:t>долгосрочные заемные средства – 30 000 000 тыс. руб. (74,1%)</w:t>
      </w:r>
    </w:p>
    <w:p w14:paraId="1C14F1E1" w14:textId="77777777" w:rsidR="009F6841" w:rsidRPr="00AA411C" w:rsidRDefault="009F6841" w:rsidP="009F6841">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411C">
        <w:rPr>
          <w:rFonts w:ascii="Times New Roman" w:hAnsi="Times New Roman" w:cs="Times New Roman"/>
          <w:sz w:val="28"/>
          <w:szCs w:val="28"/>
        </w:rPr>
        <w:t>кредиторская задолженность – 9 974 793 тыс. руб. (24,6%)</w:t>
      </w:r>
    </w:p>
    <w:p w14:paraId="6A8FF43E" w14:textId="77777777" w:rsidR="009F6841" w:rsidRPr="00AA411C" w:rsidRDefault="009F6841" w:rsidP="009F6841">
      <w:pPr>
        <w:widowControl w:val="0"/>
        <w:spacing w:line="360" w:lineRule="auto"/>
        <w:ind w:firstLine="709"/>
        <w:jc w:val="both"/>
        <w:rPr>
          <w:rFonts w:ascii="Times New Roman" w:hAnsi="Times New Roman" w:cs="Times New Roman"/>
          <w:sz w:val="28"/>
          <w:szCs w:val="28"/>
        </w:rPr>
      </w:pPr>
      <w:proofErr w:type="gramStart"/>
      <w:r w:rsidRPr="00AA411C">
        <w:rPr>
          <w:rFonts w:ascii="Times New Roman" w:hAnsi="Times New Roman" w:cs="Times New Roman"/>
          <w:sz w:val="28"/>
          <w:szCs w:val="28"/>
        </w:rPr>
        <w:t>Среди отрицательно изменившихся статей баланса можно выделить "нераспределенн</w:t>
      </w:r>
      <w:r>
        <w:rPr>
          <w:rFonts w:ascii="Times New Roman" w:hAnsi="Times New Roman" w:cs="Times New Roman"/>
          <w:sz w:val="28"/>
          <w:szCs w:val="28"/>
        </w:rPr>
        <w:t xml:space="preserve">ую прибыль </w:t>
      </w:r>
      <w:r w:rsidRPr="00AA411C">
        <w:rPr>
          <w:rFonts w:ascii="Times New Roman" w:hAnsi="Times New Roman" w:cs="Times New Roman"/>
          <w:sz w:val="28"/>
          <w:szCs w:val="28"/>
        </w:rPr>
        <w:t>" в пассиве -12 871 763 тыс. руб.).</w:t>
      </w:r>
      <w:proofErr w:type="gramEnd"/>
    </w:p>
    <w:p w14:paraId="2F99CE82" w14:textId="77777777" w:rsidR="009F6841" w:rsidRPr="00AA411C" w:rsidRDefault="009F6841" w:rsidP="009F6841">
      <w:pPr>
        <w:widowControl w:val="0"/>
        <w:spacing w:line="360" w:lineRule="auto"/>
        <w:ind w:firstLine="709"/>
        <w:jc w:val="both"/>
        <w:rPr>
          <w:rFonts w:ascii="Times New Roman" w:hAnsi="Times New Roman" w:cs="Times New Roman"/>
          <w:sz w:val="28"/>
          <w:szCs w:val="28"/>
        </w:rPr>
      </w:pPr>
      <w:r w:rsidRPr="00AA411C">
        <w:rPr>
          <w:rFonts w:ascii="Times New Roman" w:hAnsi="Times New Roman" w:cs="Times New Roman"/>
          <w:sz w:val="28"/>
          <w:szCs w:val="28"/>
        </w:rPr>
        <w:t>Хотя имел место рост активов, собственный капитал уменьшился на 9,2%, что свидетельствует об отрицательной динамике имущественного положения организации.</w:t>
      </w:r>
    </w:p>
    <w:p w14:paraId="74B57853" w14:textId="0F2AAC2F" w:rsidR="005B5492" w:rsidRDefault="006017DD" w:rsidP="009F6841">
      <w:pPr>
        <w:widowControl w:val="0"/>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Таблица 6 </w:t>
      </w:r>
      <w:r w:rsidRPr="00343D0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017DD">
        <w:rPr>
          <w:rFonts w:ascii="Times New Roman" w:hAnsi="Times New Roman" w:cs="Times New Roman"/>
          <w:color w:val="000000"/>
          <w:sz w:val="28"/>
          <w:szCs w:val="28"/>
        </w:rPr>
        <w:t>Изменения в составе и структуре источников формирования а</w:t>
      </w:r>
      <w:r w:rsidRPr="006017DD">
        <w:rPr>
          <w:rFonts w:ascii="Times New Roman" w:hAnsi="Times New Roman" w:cs="Times New Roman"/>
          <w:color w:val="000000"/>
          <w:sz w:val="28"/>
          <w:szCs w:val="28"/>
        </w:rPr>
        <w:t>к</w:t>
      </w:r>
      <w:r w:rsidRPr="006017DD">
        <w:rPr>
          <w:rFonts w:ascii="Times New Roman" w:hAnsi="Times New Roman" w:cs="Times New Roman"/>
          <w:color w:val="000000"/>
          <w:sz w:val="28"/>
          <w:szCs w:val="28"/>
        </w:rPr>
        <w:t>тивов предприятия за 2020 год</w:t>
      </w:r>
    </w:p>
    <w:tbl>
      <w:tblPr>
        <w:tblW w:w="5000" w:type="pct"/>
        <w:tblLayout w:type="fixed"/>
        <w:tblLook w:val="04A0" w:firstRow="1" w:lastRow="0" w:firstColumn="1" w:lastColumn="0" w:noHBand="0" w:noVBand="1"/>
      </w:tblPr>
      <w:tblGrid>
        <w:gridCol w:w="1486"/>
        <w:gridCol w:w="1156"/>
        <w:gridCol w:w="1156"/>
        <w:gridCol w:w="1156"/>
        <w:gridCol w:w="1156"/>
        <w:gridCol w:w="1156"/>
        <w:gridCol w:w="1156"/>
        <w:gridCol w:w="1149"/>
      </w:tblGrid>
      <w:tr w:rsidR="004059B0" w:rsidRPr="004059B0" w14:paraId="1459DD59" w14:textId="77777777" w:rsidTr="004059B0">
        <w:trPr>
          <w:trHeight w:val="300"/>
        </w:trPr>
        <w:tc>
          <w:tcPr>
            <w:tcW w:w="7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5843" w14:textId="188829D8"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Структурные элементы па</w:t>
            </w:r>
            <w:r w:rsidRPr="004059B0">
              <w:rPr>
                <w:rFonts w:ascii="Times New Roman" w:eastAsia="Times New Roman" w:hAnsi="Times New Roman" w:cs="Times New Roman"/>
                <w:color w:val="000000"/>
                <w:sz w:val="18"/>
                <w:szCs w:val="18"/>
                <w:lang w:eastAsia="ru-RU"/>
              </w:rPr>
              <w:t>с</w:t>
            </w:r>
            <w:r w:rsidRPr="004059B0">
              <w:rPr>
                <w:rFonts w:ascii="Times New Roman" w:eastAsia="Times New Roman" w:hAnsi="Times New Roman" w:cs="Times New Roman"/>
                <w:color w:val="000000"/>
                <w:sz w:val="18"/>
                <w:szCs w:val="18"/>
                <w:lang w:eastAsia="ru-RU"/>
              </w:rPr>
              <w:t>сивов</w:t>
            </w:r>
          </w:p>
        </w:tc>
        <w:tc>
          <w:tcPr>
            <w:tcW w:w="12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0B29" w14:textId="6166A919"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 xml:space="preserve">Абсолютная величина, </w:t>
            </w:r>
            <w:proofErr w:type="spellStart"/>
            <w:r w:rsidRPr="004059B0">
              <w:rPr>
                <w:rFonts w:ascii="Times New Roman" w:eastAsia="Times New Roman" w:hAnsi="Times New Roman" w:cs="Times New Roman"/>
                <w:color w:val="000000"/>
                <w:sz w:val="18"/>
                <w:szCs w:val="18"/>
                <w:lang w:eastAsia="ru-RU"/>
              </w:rPr>
              <w:t>тыс.р</w:t>
            </w:r>
            <w:proofErr w:type="spellEnd"/>
            <w:r w:rsidRPr="004059B0">
              <w:rPr>
                <w:rFonts w:ascii="Times New Roman" w:eastAsia="Times New Roman" w:hAnsi="Times New Roman" w:cs="Times New Roman"/>
                <w:color w:val="000000"/>
                <w:sz w:val="18"/>
                <w:szCs w:val="18"/>
                <w:lang w:eastAsia="ru-RU"/>
              </w:rPr>
              <w:t>.</w:t>
            </w:r>
          </w:p>
        </w:tc>
        <w:tc>
          <w:tcPr>
            <w:tcW w:w="12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93F14" w14:textId="7C689CA8"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Удельный вес во всех па</w:t>
            </w:r>
            <w:r w:rsidRPr="004059B0">
              <w:rPr>
                <w:rFonts w:ascii="Times New Roman" w:eastAsia="Times New Roman" w:hAnsi="Times New Roman" w:cs="Times New Roman"/>
                <w:color w:val="000000"/>
                <w:sz w:val="18"/>
                <w:szCs w:val="18"/>
                <w:lang w:eastAsia="ru-RU"/>
              </w:rPr>
              <w:t>с</w:t>
            </w:r>
            <w:r w:rsidRPr="004059B0">
              <w:rPr>
                <w:rFonts w:ascii="Times New Roman" w:eastAsia="Times New Roman" w:hAnsi="Times New Roman" w:cs="Times New Roman"/>
                <w:color w:val="000000"/>
                <w:sz w:val="18"/>
                <w:szCs w:val="18"/>
                <w:lang w:eastAsia="ru-RU"/>
              </w:rPr>
              <w:t>сивах, %</w:t>
            </w:r>
          </w:p>
        </w:tc>
        <w:tc>
          <w:tcPr>
            <w:tcW w:w="18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906AB1" w14:textId="6266517D"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Изменения</w:t>
            </w:r>
          </w:p>
        </w:tc>
      </w:tr>
      <w:tr w:rsidR="004059B0" w:rsidRPr="004059B0" w14:paraId="4ADFEEE2" w14:textId="77777777" w:rsidTr="004059B0">
        <w:trPr>
          <w:trHeight w:val="300"/>
        </w:trPr>
        <w:tc>
          <w:tcPr>
            <w:tcW w:w="776"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8284" w14:textId="77777777"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F13FA" w14:textId="79ADC7C7"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31.12.2019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E2B98" w14:textId="1AD60E5D"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31.12.2020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B54E4" w14:textId="20F1BD02"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31.12.2019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6D2B" w14:textId="74ECCA8B"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31.12.2020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E942" w14:textId="77777777"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proofErr w:type="spellStart"/>
            <w:r w:rsidRPr="004059B0">
              <w:rPr>
                <w:rFonts w:ascii="Times New Roman" w:eastAsia="Times New Roman" w:hAnsi="Times New Roman" w:cs="Times New Roman"/>
                <w:color w:val="000000"/>
                <w:sz w:val="18"/>
                <w:szCs w:val="18"/>
                <w:lang w:eastAsia="ru-RU"/>
              </w:rPr>
              <w:t>Абсолю</w:t>
            </w:r>
            <w:r w:rsidRPr="004059B0">
              <w:rPr>
                <w:rFonts w:ascii="Times New Roman" w:eastAsia="Times New Roman" w:hAnsi="Times New Roman" w:cs="Times New Roman"/>
                <w:color w:val="000000"/>
                <w:sz w:val="18"/>
                <w:szCs w:val="18"/>
                <w:lang w:eastAsia="ru-RU"/>
              </w:rPr>
              <w:t>т</w:t>
            </w:r>
            <w:r w:rsidRPr="004059B0">
              <w:rPr>
                <w:rFonts w:ascii="Times New Roman" w:eastAsia="Times New Roman" w:hAnsi="Times New Roman" w:cs="Times New Roman"/>
                <w:color w:val="000000"/>
                <w:sz w:val="18"/>
                <w:szCs w:val="18"/>
                <w:lang w:eastAsia="ru-RU"/>
              </w:rPr>
              <w:t>ное</w:t>
            </w:r>
            <w:proofErr w:type="gramStart"/>
            <w:r w:rsidRPr="004059B0">
              <w:rPr>
                <w:rFonts w:ascii="Times New Roman" w:eastAsia="Times New Roman" w:hAnsi="Times New Roman" w:cs="Times New Roman"/>
                <w:color w:val="000000"/>
                <w:sz w:val="18"/>
                <w:szCs w:val="18"/>
                <w:lang w:eastAsia="ru-RU"/>
              </w:rPr>
              <w:t>,т</w:t>
            </w:r>
            <w:proofErr w:type="gramEnd"/>
            <w:r w:rsidRPr="004059B0">
              <w:rPr>
                <w:rFonts w:ascii="Times New Roman" w:eastAsia="Times New Roman" w:hAnsi="Times New Roman" w:cs="Times New Roman"/>
                <w:color w:val="000000"/>
                <w:sz w:val="18"/>
                <w:szCs w:val="18"/>
                <w:lang w:eastAsia="ru-RU"/>
              </w:rPr>
              <w:t>ыс.р</w:t>
            </w:r>
            <w:proofErr w:type="spellEnd"/>
            <w:r w:rsidRPr="004059B0">
              <w:rPr>
                <w:rFonts w:ascii="Times New Roman" w:eastAsia="Times New Roman" w:hAnsi="Times New Roman" w:cs="Times New Roman"/>
                <w:color w:val="000000"/>
                <w:sz w:val="18"/>
                <w:szCs w:val="18"/>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4C43" w14:textId="77777777"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Относ</w:t>
            </w:r>
            <w:r w:rsidRPr="004059B0">
              <w:rPr>
                <w:rFonts w:ascii="Times New Roman" w:eastAsia="Times New Roman" w:hAnsi="Times New Roman" w:cs="Times New Roman"/>
                <w:color w:val="000000"/>
                <w:sz w:val="18"/>
                <w:szCs w:val="18"/>
                <w:lang w:eastAsia="ru-RU"/>
              </w:rPr>
              <w:t>и</w:t>
            </w:r>
            <w:r w:rsidRPr="004059B0">
              <w:rPr>
                <w:rFonts w:ascii="Times New Roman" w:eastAsia="Times New Roman" w:hAnsi="Times New Roman" w:cs="Times New Roman"/>
                <w:color w:val="000000"/>
                <w:sz w:val="18"/>
                <w:szCs w:val="18"/>
                <w:lang w:eastAsia="ru-RU"/>
              </w:rPr>
              <w:t>тельное,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38485" w14:textId="77777777" w:rsidR="004059B0" w:rsidRPr="004059B0" w:rsidRDefault="004059B0" w:rsidP="009F6841">
            <w:pPr>
              <w:widowControl w:val="0"/>
              <w:jc w:val="center"/>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Структу</w:t>
            </w:r>
            <w:r w:rsidRPr="004059B0">
              <w:rPr>
                <w:rFonts w:ascii="Times New Roman" w:eastAsia="Times New Roman" w:hAnsi="Times New Roman" w:cs="Times New Roman"/>
                <w:color w:val="000000"/>
                <w:sz w:val="18"/>
                <w:szCs w:val="18"/>
                <w:lang w:eastAsia="ru-RU"/>
              </w:rPr>
              <w:t>р</w:t>
            </w:r>
            <w:r w:rsidRPr="004059B0">
              <w:rPr>
                <w:rFonts w:ascii="Times New Roman" w:eastAsia="Times New Roman" w:hAnsi="Times New Roman" w:cs="Times New Roman"/>
                <w:color w:val="000000"/>
                <w:sz w:val="18"/>
                <w:szCs w:val="18"/>
                <w:lang w:eastAsia="ru-RU"/>
              </w:rPr>
              <w:t>ное, %</w:t>
            </w:r>
          </w:p>
        </w:tc>
      </w:tr>
      <w:tr w:rsidR="004059B0" w:rsidRPr="004059B0" w14:paraId="6C8BD079" w14:textId="77777777" w:rsidTr="004059B0">
        <w:trPr>
          <w:trHeight w:val="675"/>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C24A7"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Уставный кап</w:t>
            </w:r>
            <w:r w:rsidRPr="004059B0">
              <w:rPr>
                <w:rFonts w:ascii="Times New Roman" w:eastAsia="Times New Roman" w:hAnsi="Times New Roman" w:cs="Times New Roman"/>
                <w:color w:val="000000"/>
                <w:sz w:val="18"/>
                <w:szCs w:val="18"/>
                <w:lang w:eastAsia="ru-RU"/>
              </w:rPr>
              <w:t>и</w:t>
            </w:r>
            <w:r w:rsidRPr="004059B0">
              <w:rPr>
                <w:rFonts w:ascii="Times New Roman" w:eastAsia="Times New Roman" w:hAnsi="Times New Roman" w:cs="Times New Roman"/>
                <w:color w:val="000000"/>
                <w:sz w:val="18"/>
                <w:szCs w:val="18"/>
                <w:lang w:eastAsia="ru-RU"/>
              </w:rPr>
              <w:t>тал (складо</w:t>
            </w:r>
            <w:r w:rsidRPr="004059B0">
              <w:rPr>
                <w:rFonts w:ascii="Times New Roman" w:eastAsia="Times New Roman" w:hAnsi="Times New Roman" w:cs="Times New Roman"/>
                <w:color w:val="000000"/>
                <w:sz w:val="18"/>
                <w:szCs w:val="18"/>
                <w:lang w:eastAsia="ru-RU"/>
              </w:rPr>
              <w:t>ч</w:t>
            </w:r>
            <w:r w:rsidRPr="004059B0">
              <w:rPr>
                <w:rFonts w:ascii="Times New Roman" w:eastAsia="Times New Roman" w:hAnsi="Times New Roman" w:cs="Times New Roman"/>
                <w:color w:val="000000"/>
                <w:sz w:val="18"/>
                <w:szCs w:val="18"/>
                <w:lang w:eastAsia="ru-RU"/>
              </w:rPr>
              <w:t>ный капитал, уставный фонд, вклады товар</w:t>
            </w:r>
            <w:r w:rsidRPr="004059B0">
              <w:rPr>
                <w:rFonts w:ascii="Times New Roman" w:eastAsia="Times New Roman" w:hAnsi="Times New Roman" w:cs="Times New Roman"/>
                <w:color w:val="000000"/>
                <w:sz w:val="18"/>
                <w:szCs w:val="18"/>
                <w:lang w:eastAsia="ru-RU"/>
              </w:rPr>
              <w:t>и</w:t>
            </w:r>
            <w:r w:rsidRPr="004059B0">
              <w:rPr>
                <w:rFonts w:ascii="Times New Roman" w:eastAsia="Times New Roman" w:hAnsi="Times New Roman" w:cs="Times New Roman"/>
                <w:color w:val="000000"/>
                <w:sz w:val="18"/>
                <w:szCs w:val="18"/>
                <w:lang w:eastAsia="ru-RU"/>
              </w:rPr>
              <w:t>щей)</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341A7"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1 019</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A902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1 019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75B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510B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41A2"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8EB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100</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0B210"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r>
      <w:tr w:rsidR="004059B0" w:rsidRPr="004059B0" w14:paraId="5995B323" w14:textId="77777777" w:rsidTr="004059B0">
        <w:trPr>
          <w:trHeight w:val="45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9A8CB"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Добавочный капитал (без переоценки)</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EFFB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87 448 127</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950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87 448 127</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4180C"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42,34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55A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37,34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1EAF0"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0262"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100</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B338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-5,00</w:t>
            </w:r>
          </w:p>
        </w:tc>
      </w:tr>
      <w:tr w:rsidR="004059B0" w:rsidRPr="004059B0" w14:paraId="7B4B8E6B"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63CC6"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Резервный к</w:t>
            </w:r>
            <w:r w:rsidRPr="004059B0">
              <w:rPr>
                <w:rFonts w:ascii="Times New Roman" w:eastAsia="Times New Roman" w:hAnsi="Times New Roman" w:cs="Times New Roman"/>
                <w:color w:val="000000"/>
                <w:sz w:val="18"/>
                <w:szCs w:val="18"/>
                <w:lang w:eastAsia="ru-RU"/>
              </w:rPr>
              <w:t>а</w:t>
            </w:r>
            <w:r w:rsidRPr="004059B0">
              <w:rPr>
                <w:rFonts w:ascii="Times New Roman" w:eastAsia="Times New Roman" w:hAnsi="Times New Roman" w:cs="Times New Roman"/>
                <w:color w:val="000000"/>
                <w:sz w:val="18"/>
                <w:szCs w:val="18"/>
                <w:lang w:eastAsia="ru-RU"/>
              </w:rPr>
              <w:t>питал</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67AB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153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EF87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153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4D8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60F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395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0610"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100</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881E2"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r>
      <w:tr w:rsidR="004059B0" w:rsidRPr="004059B0" w14:paraId="2905CAF3" w14:textId="77777777" w:rsidTr="004059B0">
        <w:trPr>
          <w:trHeight w:val="45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39E7A"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Нераспределе</w:t>
            </w:r>
            <w:r w:rsidRPr="004059B0">
              <w:rPr>
                <w:rFonts w:ascii="Times New Roman" w:eastAsia="Times New Roman" w:hAnsi="Times New Roman" w:cs="Times New Roman"/>
                <w:color w:val="000000"/>
                <w:sz w:val="18"/>
                <w:szCs w:val="18"/>
                <w:lang w:eastAsia="ru-RU"/>
              </w:rPr>
              <w:t>н</w:t>
            </w:r>
            <w:r w:rsidRPr="004059B0">
              <w:rPr>
                <w:rFonts w:ascii="Times New Roman" w:eastAsia="Times New Roman" w:hAnsi="Times New Roman" w:cs="Times New Roman"/>
                <w:color w:val="000000"/>
                <w:sz w:val="18"/>
                <w:szCs w:val="18"/>
                <w:lang w:eastAsia="ru-RU"/>
              </w:rPr>
              <w:t>ная прибыль (непокрытый убыток)</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A0A8A"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53 165 022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3173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40 293 259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F677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25,74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EDB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17,21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C42C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-12 871 763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6FB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75,78904</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55E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-8,54</w:t>
            </w:r>
          </w:p>
        </w:tc>
      </w:tr>
      <w:tr w:rsidR="004059B0" w:rsidRPr="004059B0" w14:paraId="01F2B5C5"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7970E" w14:textId="77777777" w:rsidR="004059B0" w:rsidRPr="004059B0" w:rsidRDefault="004059B0" w:rsidP="009F6841">
            <w:pPr>
              <w:widowControl w:val="0"/>
              <w:rPr>
                <w:rFonts w:ascii="Times New Roman" w:eastAsia="Times New Roman" w:hAnsi="Times New Roman" w:cs="Times New Roman"/>
                <w:b/>
                <w:bCs/>
                <w:color w:val="000000"/>
                <w:sz w:val="18"/>
                <w:szCs w:val="18"/>
                <w:lang w:eastAsia="ru-RU"/>
              </w:rPr>
            </w:pPr>
            <w:r w:rsidRPr="004059B0">
              <w:rPr>
                <w:rFonts w:ascii="Times New Roman" w:eastAsia="Times New Roman" w:hAnsi="Times New Roman" w:cs="Times New Roman"/>
                <w:b/>
                <w:bCs/>
                <w:color w:val="000000"/>
                <w:sz w:val="18"/>
                <w:szCs w:val="18"/>
                <w:lang w:eastAsia="ru-RU"/>
              </w:rPr>
              <w:t>Итого по ра</w:t>
            </w:r>
            <w:r w:rsidRPr="004059B0">
              <w:rPr>
                <w:rFonts w:ascii="Times New Roman" w:eastAsia="Times New Roman" w:hAnsi="Times New Roman" w:cs="Times New Roman"/>
                <w:b/>
                <w:bCs/>
                <w:color w:val="000000"/>
                <w:sz w:val="18"/>
                <w:szCs w:val="18"/>
                <w:lang w:eastAsia="ru-RU"/>
              </w:rPr>
              <w:t>з</w:t>
            </w:r>
            <w:r w:rsidRPr="004059B0">
              <w:rPr>
                <w:rFonts w:ascii="Times New Roman" w:eastAsia="Times New Roman" w:hAnsi="Times New Roman" w:cs="Times New Roman"/>
                <w:b/>
                <w:bCs/>
                <w:color w:val="000000"/>
                <w:sz w:val="18"/>
                <w:szCs w:val="18"/>
                <w:lang w:eastAsia="ru-RU"/>
              </w:rPr>
              <w:t xml:space="preserve">делу </w:t>
            </w:r>
            <w:proofErr w:type="spellStart"/>
            <w:r w:rsidRPr="004059B0">
              <w:rPr>
                <w:rFonts w:ascii="Times New Roman" w:eastAsia="Times New Roman" w:hAnsi="Times New Roman" w:cs="Times New Roman"/>
                <w:b/>
                <w:bCs/>
                <w:color w:val="000000"/>
                <w:sz w:val="18"/>
                <w:szCs w:val="18"/>
                <w:lang w:eastAsia="ru-RU"/>
              </w:rPr>
              <w:t>III</w:t>
            </w:r>
            <w:proofErr w:type="spellEnd"/>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2FC6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140 614 321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9F16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127 742 558</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E60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68,08</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83E9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54,55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5C222"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-12 871 763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4A53"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90,84605</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1FED"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-13,53</w:t>
            </w:r>
          </w:p>
        </w:tc>
      </w:tr>
      <w:tr w:rsidR="004059B0" w:rsidRPr="004059B0" w14:paraId="22782D21"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404FB"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Заемные сре</w:t>
            </w:r>
            <w:r w:rsidRPr="004059B0">
              <w:rPr>
                <w:rFonts w:ascii="Times New Roman" w:eastAsia="Times New Roman" w:hAnsi="Times New Roman" w:cs="Times New Roman"/>
                <w:color w:val="000000"/>
                <w:sz w:val="18"/>
                <w:szCs w:val="18"/>
                <w:lang w:eastAsia="ru-RU"/>
              </w:rPr>
              <w:t>д</w:t>
            </w:r>
            <w:r w:rsidRPr="004059B0">
              <w:rPr>
                <w:rFonts w:ascii="Times New Roman" w:eastAsia="Times New Roman" w:hAnsi="Times New Roman" w:cs="Times New Roman"/>
                <w:color w:val="000000"/>
                <w:sz w:val="18"/>
                <w:szCs w:val="18"/>
                <w:lang w:eastAsia="ru-RU"/>
              </w:rPr>
              <w:t>ства</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B798D"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40 000 000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2EBB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70 000 000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9C5F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19,37</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5413"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29,89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3C9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30 000 000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41E9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175</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118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10,53</w:t>
            </w:r>
          </w:p>
        </w:tc>
      </w:tr>
      <w:tr w:rsidR="004059B0" w:rsidRPr="004059B0" w14:paraId="633547FC"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81098"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Отложенные налоговые об</w:t>
            </w:r>
            <w:r w:rsidRPr="004059B0">
              <w:rPr>
                <w:rFonts w:ascii="Times New Roman" w:eastAsia="Times New Roman" w:hAnsi="Times New Roman" w:cs="Times New Roman"/>
                <w:color w:val="000000"/>
                <w:sz w:val="18"/>
                <w:szCs w:val="18"/>
                <w:lang w:eastAsia="ru-RU"/>
              </w:rPr>
              <w:t>я</w:t>
            </w:r>
            <w:r w:rsidRPr="004059B0">
              <w:rPr>
                <w:rFonts w:ascii="Times New Roman" w:eastAsia="Times New Roman" w:hAnsi="Times New Roman" w:cs="Times New Roman"/>
                <w:color w:val="000000"/>
                <w:sz w:val="18"/>
                <w:szCs w:val="18"/>
                <w:lang w:eastAsia="ru-RU"/>
              </w:rPr>
              <w:t>зательства</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24CD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6 130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AFD1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5 426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660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966C"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88773"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-704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4E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88,5155</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CB33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r>
      <w:tr w:rsidR="004059B0" w:rsidRPr="004059B0" w14:paraId="3F086147"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78610" w14:textId="77777777" w:rsidR="004059B0" w:rsidRPr="004059B0" w:rsidRDefault="004059B0" w:rsidP="009F6841">
            <w:pPr>
              <w:widowControl w:val="0"/>
              <w:rPr>
                <w:rFonts w:ascii="Times New Roman" w:eastAsia="Times New Roman" w:hAnsi="Times New Roman" w:cs="Times New Roman"/>
                <w:b/>
                <w:bCs/>
                <w:color w:val="000000"/>
                <w:sz w:val="18"/>
                <w:szCs w:val="18"/>
                <w:lang w:eastAsia="ru-RU"/>
              </w:rPr>
            </w:pPr>
            <w:r w:rsidRPr="004059B0">
              <w:rPr>
                <w:rFonts w:ascii="Times New Roman" w:eastAsia="Times New Roman" w:hAnsi="Times New Roman" w:cs="Times New Roman"/>
                <w:b/>
                <w:bCs/>
                <w:color w:val="000000"/>
                <w:sz w:val="18"/>
                <w:szCs w:val="18"/>
                <w:lang w:eastAsia="ru-RU"/>
              </w:rPr>
              <w:t>Итого по ра</w:t>
            </w:r>
            <w:r w:rsidRPr="004059B0">
              <w:rPr>
                <w:rFonts w:ascii="Times New Roman" w:eastAsia="Times New Roman" w:hAnsi="Times New Roman" w:cs="Times New Roman"/>
                <w:b/>
                <w:bCs/>
                <w:color w:val="000000"/>
                <w:sz w:val="18"/>
                <w:szCs w:val="18"/>
                <w:lang w:eastAsia="ru-RU"/>
              </w:rPr>
              <w:t>з</w:t>
            </w:r>
            <w:r w:rsidRPr="004059B0">
              <w:rPr>
                <w:rFonts w:ascii="Times New Roman" w:eastAsia="Times New Roman" w:hAnsi="Times New Roman" w:cs="Times New Roman"/>
                <w:b/>
                <w:bCs/>
                <w:color w:val="000000"/>
                <w:sz w:val="18"/>
                <w:szCs w:val="18"/>
                <w:lang w:eastAsia="ru-RU"/>
              </w:rPr>
              <w:t xml:space="preserve">делу </w:t>
            </w:r>
            <w:proofErr w:type="spellStart"/>
            <w:r w:rsidRPr="004059B0">
              <w:rPr>
                <w:rFonts w:ascii="Times New Roman" w:eastAsia="Times New Roman" w:hAnsi="Times New Roman" w:cs="Times New Roman"/>
                <w:b/>
                <w:bCs/>
                <w:color w:val="000000"/>
                <w:sz w:val="18"/>
                <w:szCs w:val="18"/>
                <w:lang w:eastAsia="ru-RU"/>
              </w:rPr>
              <w:t>IV</w:t>
            </w:r>
            <w:proofErr w:type="spellEnd"/>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F664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40 006 130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4ADD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70 005 426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82A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19,37</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9CB9C"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29,90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E71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29 999 296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1C813"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174,9867</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56AA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10,52</w:t>
            </w:r>
          </w:p>
        </w:tc>
      </w:tr>
      <w:tr w:rsidR="004059B0" w:rsidRPr="004059B0" w14:paraId="62083048"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8C2E0"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Заемные сре</w:t>
            </w:r>
            <w:r w:rsidRPr="004059B0">
              <w:rPr>
                <w:rFonts w:ascii="Times New Roman" w:eastAsia="Times New Roman" w:hAnsi="Times New Roman" w:cs="Times New Roman"/>
                <w:color w:val="000000"/>
                <w:sz w:val="18"/>
                <w:szCs w:val="18"/>
                <w:lang w:eastAsia="ru-RU"/>
              </w:rPr>
              <w:t>д</w:t>
            </w:r>
            <w:r w:rsidRPr="004059B0">
              <w:rPr>
                <w:rFonts w:ascii="Times New Roman" w:eastAsia="Times New Roman" w:hAnsi="Times New Roman" w:cs="Times New Roman"/>
                <w:color w:val="000000"/>
                <w:sz w:val="18"/>
                <w:szCs w:val="18"/>
                <w:lang w:eastAsia="ru-RU"/>
              </w:rPr>
              <w:t>ства</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AA85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10 769 500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8E380"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11 295 700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C93D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5,21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19AEB"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4,82</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F91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526 200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0F1B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104,886</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190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-0,39</w:t>
            </w:r>
          </w:p>
        </w:tc>
      </w:tr>
      <w:tr w:rsidR="004059B0" w:rsidRPr="004059B0" w14:paraId="630366A8"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114F7"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Кредиторская задолженность</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4E3B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15 134 311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1CA1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25 109 104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2949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7,33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722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10,72</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A565"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9 974 793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F71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165,9085</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3B86"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3,39</w:t>
            </w:r>
          </w:p>
        </w:tc>
      </w:tr>
      <w:tr w:rsidR="004059B0" w:rsidRPr="004059B0" w14:paraId="733A5022"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63937" w14:textId="77777777" w:rsidR="004059B0" w:rsidRPr="004059B0" w:rsidRDefault="004059B0" w:rsidP="009F6841">
            <w:pPr>
              <w:widowControl w:val="0"/>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Оценочные обязательства</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B2FE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4 769</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ACE4C"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14 197</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917B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CD1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4CE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9 428</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5067"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297,6934</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689E"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r>
      <w:tr w:rsidR="004059B0" w:rsidRPr="004059B0" w14:paraId="3ECB20D6"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12748" w14:textId="77777777" w:rsidR="004059B0" w:rsidRPr="004059B0" w:rsidRDefault="004059B0" w:rsidP="009F6841">
            <w:pPr>
              <w:widowControl w:val="0"/>
              <w:rPr>
                <w:rFonts w:ascii="Times New Roman" w:eastAsia="Times New Roman" w:hAnsi="Times New Roman" w:cs="Times New Roman"/>
                <w:b/>
                <w:bCs/>
                <w:color w:val="000000"/>
                <w:sz w:val="18"/>
                <w:szCs w:val="18"/>
                <w:lang w:eastAsia="ru-RU"/>
              </w:rPr>
            </w:pPr>
            <w:r w:rsidRPr="004059B0">
              <w:rPr>
                <w:rFonts w:ascii="Times New Roman" w:eastAsia="Times New Roman" w:hAnsi="Times New Roman" w:cs="Times New Roman"/>
                <w:b/>
                <w:bCs/>
                <w:color w:val="000000"/>
                <w:sz w:val="18"/>
                <w:szCs w:val="18"/>
                <w:lang w:eastAsia="ru-RU"/>
              </w:rPr>
              <w:t>Итого по ра</w:t>
            </w:r>
            <w:r w:rsidRPr="004059B0">
              <w:rPr>
                <w:rFonts w:ascii="Times New Roman" w:eastAsia="Times New Roman" w:hAnsi="Times New Roman" w:cs="Times New Roman"/>
                <w:b/>
                <w:bCs/>
                <w:color w:val="000000"/>
                <w:sz w:val="18"/>
                <w:szCs w:val="18"/>
                <w:lang w:eastAsia="ru-RU"/>
              </w:rPr>
              <w:t>з</w:t>
            </w:r>
            <w:r w:rsidRPr="004059B0">
              <w:rPr>
                <w:rFonts w:ascii="Times New Roman" w:eastAsia="Times New Roman" w:hAnsi="Times New Roman" w:cs="Times New Roman"/>
                <w:b/>
                <w:bCs/>
                <w:color w:val="000000"/>
                <w:sz w:val="18"/>
                <w:szCs w:val="18"/>
                <w:lang w:eastAsia="ru-RU"/>
              </w:rPr>
              <w:t>делу V</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3323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25 908 580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AA2ED"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36 419 001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93F6F"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12,54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336ED"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15,55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F056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10 510 421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E2791"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140,5673</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0AA89"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3,01</w:t>
            </w:r>
          </w:p>
        </w:tc>
      </w:tr>
      <w:tr w:rsidR="004059B0" w:rsidRPr="004059B0" w14:paraId="6EF61C97" w14:textId="77777777" w:rsidTr="004059B0">
        <w:trPr>
          <w:trHeight w:val="300"/>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78E22" w14:textId="17E2A17E" w:rsidR="004059B0" w:rsidRPr="004059B0" w:rsidRDefault="004059B0" w:rsidP="009F6841">
            <w:pPr>
              <w:widowControl w:val="0"/>
              <w:rPr>
                <w:rFonts w:ascii="Times New Roman" w:eastAsia="Times New Roman" w:hAnsi="Times New Roman" w:cs="Times New Roman"/>
                <w:b/>
                <w:bCs/>
                <w:color w:val="000000"/>
                <w:sz w:val="18"/>
                <w:szCs w:val="18"/>
                <w:lang w:eastAsia="ru-RU"/>
              </w:rPr>
            </w:pPr>
            <w:r w:rsidRPr="004059B0">
              <w:rPr>
                <w:rFonts w:ascii="Times New Roman" w:eastAsia="Times New Roman" w:hAnsi="Times New Roman" w:cs="Times New Roman"/>
                <w:b/>
                <w:bCs/>
                <w:color w:val="000000"/>
                <w:sz w:val="18"/>
                <w:szCs w:val="18"/>
                <w:lang w:eastAsia="ru-RU"/>
              </w:rPr>
              <w:t>Итого пассивы</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3362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206 529 031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10468"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234 166 985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D0E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7CC3"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100,00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3F0D"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27 637 954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69304"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113,3821</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2CA42" w14:textId="77777777" w:rsidR="004059B0" w:rsidRPr="004059B0" w:rsidRDefault="004059B0" w:rsidP="009F6841">
            <w:pPr>
              <w:widowControl w:val="0"/>
              <w:jc w:val="right"/>
              <w:rPr>
                <w:rFonts w:ascii="Times New Roman" w:eastAsia="Times New Roman" w:hAnsi="Times New Roman" w:cs="Times New Roman"/>
                <w:color w:val="000000"/>
                <w:sz w:val="18"/>
                <w:szCs w:val="18"/>
                <w:lang w:eastAsia="ru-RU"/>
              </w:rPr>
            </w:pPr>
            <w:r w:rsidRPr="004059B0">
              <w:rPr>
                <w:rFonts w:ascii="Times New Roman" w:eastAsia="Times New Roman" w:hAnsi="Times New Roman" w:cs="Times New Roman"/>
                <w:color w:val="000000"/>
                <w:sz w:val="18"/>
                <w:szCs w:val="18"/>
                <w:lang w:eastAsia="ru-RU"/>
              </w:rPr>
              <w:t>0,00</w:t>
            </w:r>
          </w:p>
        </w:tc>
      </w:tr>
    </w:tbl>
    <w:p w14:paraId="2357C49C" w14:textId="77777777" w:rsidR="004059B0" w:rsidRDefault="004059B0" w:rsidP="009F6841">
      <w:pPr>
        <w:widowControl w:val="0"/>
        <w:spacing w:line="360" w:lineRule="auto"/>
        <w:ind w:firstLine="709"/>
        <w:jc w:val="both"/>
        <w:rPr>
          <w:rFonts w:ascii="Times New Roman" w:hAnsi="Times New Roman" w:cs="Times New Roman"/>
          <w:sz w:val="28"/>
          <w:szCs w:val="28"/>
        </w:rPr>
      </w:pPr>
    </w:p>
    <w:p w14:paraId="3A7B615C" w14:textId="77777777" w:rsidR="00AA411C" w:rsidRPr="00AA411C" w:rsidRDefault="00AA411C" w:rsidP="009F6841">
      <w:pPr>
        <w:widowControl w:val="0"/>
        <w:spacing w:line="360" w:lineRule="auto"/>
        <w:ind w:firstLine="709"/>
        <w:jc w:val="both"/>
        <w:rPr>
          <w:rFonts w:ascii="Times New Roman" w:hAnsi="Times New Roman" w:cs="Times New Roman"/>
          <w:sz w:val="28"/>
          <w:szCs w:val="28"/>
        </w:rPr>
      </w:pPr>
      <w:r w:rsidRPr="00AA411C">
        <w:rPr>
          <w:rFonts w:ascii="Times New Roman" w:hAnsi="Times New Roman" w:cs="Times New Roman"/>
          <w:sz w:val="28"/>
          <w:szCs w:val="28"/>
        </w:rPr>
        <w:t>Значение собственного капитала на 31 декабря 2020 г. состав</w:t>
      </w:r>
      <w:r w:rsidRPr="00AA411C">
        <w:rPr>
          <w:rFonts w:ascii="Times New Roman" w:hAnsi="Times New Roman" w:cs="Times New Roman"/>
          <w:sz w:val="28"/>
          <w:szCs w:val="28"/>
        </w:rPr>
        <w:t>и</w:t>
      </w:r>
      <w:r w:rsidRPr="00AA411C">
        <w:rPr>
          <w:rFonts w:ascii="Times New Roman" w:hAnsi="Times New Roman" w:cs="Times New Roman"/>
          <w:sz w:val="28"/>
          <w:szCs w:val="28"/>
        </w:rPr>
        <w:t>ло 127 742 558,0 тыс. руб. В течение анализируемого периода отмечено з</w:t>
      </w:r>
      <w:r w:rsidRPr="00AA411C">
        <w:rPr>
          <w:rFonts w:ascii="Times New Roman" w:hAnsi="Times New Roman" w:cs="Times New Roman"/>
          <w:sz w:val="28"/>
          <w:szCs w:val="28"/>
        </w:rPr>
        <w:t>а</w:t>
      </w:r>
      <w:r w:rsidRPr="00AA411C">
        <w:rPr>
          <w:rFonts w:ascii="Times New Roman" w:hAnsi="Times New Roman" w:cs="Times New Roman"/>
          <w:sz w:val="28"/>
          <w:szCs w:val="28"/>
        </w:rPr>
        <w:t>метное снижение собственного капитала на 12 871 763,0 тыс. руб., или на 9,2%.</w:t>
      </w:r>
    </w:p>
    <w:p w14:paraId="2A52D27A" w14:textId="77777777" w:rsidR="00AA411C" w:rsidRDefault="00AA411C" w:rsidP="009F6841">
      <w:pPr>
        <w:widowControl w:val="0"/>
      </w:pPr>
      <w:r>
        <w:rPr>
          <w:rFonts w:ascii="Arial" w:hAnsi="Arial" w:cs="Arial"/>
          <w:color w:val="000000"/>
          <w:sz w:val="20"/>
          <w:szCs w:val="20"/>
        </w:rPr>
        <w:br/>
      </w:r>
    </w:p>
    <w:p w14:paraId="2ABCEC5A" w14:textId="77777777" w:rsidR="00E365B4" w:rsidRPr="005D1050" w:rsidRDefault="00E365B4"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8" w:name="_Toc90774345"/>
      <w:r w:rsidRPr="005D1050">
        <w:rPr>
          <w:rFonts w:ascii="Times New Roman" w:eastAsia="Times New Roman" w:hAnsi="Times New Roman" w:cs="Times New Roman"/>
          <w:b/>
          <w:bCs/>
          <w:color w:val="auto"/>
          <w:sz w:val="28"/>
          <w:szCs w:val="28"/>
          <w:lang w:eastAsia="ru-RU"/>
        </w:rPr>
        <w:t>8 Расчет чистых активов за 2020 год</w:t>
      </w:r>
      <w:bookmarkEnd w:id="8"/>
    </w:p>
    <w:p w14:paraId="09E5728B" w14:textId="22B5925E" w:rsidR="00E365B4" w:rsidRPr="00E365B4" w:rsidRDefault="00E365B4"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E365B4">
        <w:rPr>
          <w:rFonts w:ascii="Times New Roman" w:eastAsia="Times New Roman" w:hAnsi="Times New Roman" w:cs="Times New Roman"/>
          <w:color w:val="000000"/>
          <w:sz w:val="28"/>
          <w:szCs w:val="28"/>
          <w:lang w:eastAsia="ru-RU"/>
        </w:rPr>
        <w:t> </w:t>
      </w:r>
    </w:p>
    <w:p w14:paraId="2700030C" w14:textId="172DDD12" w:rsidR="00E365B4" w:rsidRDefault="00E365B4"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E365B4">
        <w:rPr>
          <w:rFonts w:ascii="Times New Roman" w:eastAsia="Times New Roman" w:hAnsi="Times New Roman" w:cs="Times New Roman"/>
          <w:color w:val="000000"/>
          <w:sz w:val="28"/>
          <w:szCs w:val="28"/>
          <w:lang w:eastAsia="ru-RU"/>
        </w:rPr>
        <w:t>Чистые активы – это величина, определяемая путем вычитания из су</w:t>
      </w:r>
      <w:r w:rsidRPr="00E365B4">
        <w:rPr>
          <w:rFonts w:ascii="Times New Roman" w:eastAsia="Times New Roman" w:hAnsi="Times New Roman" w:cs="Times New Roman"/>
          <w:color w:val="000000"/>
          <w:sz w:val="28"/>
          <w:szCs w:val="28"/>
          <w:lang w:eastAsia="ru-RU"/>
        </w:rPr>
        <w:t>м</w:t>
      </w:r>
      <w:r w:rsidRPr="00E365B4">
        <w:rPr>
          <w:rFonts w:ascii="Times New Roman" w:eastAsia="Times New Roman" w:hAnsi="Times New Roman" w:cs="Times New Roman"/>
          <w:color w:val="000000"/>
          <w:sz w:val="28"/>
          <w:szCs w:val="28"/>
          <w:lang w:eastAsia="ru-RU"/>
        </w:rPr>
        <w:t xml:space="preserve">мы активов организации, суммы ее обязательств. Другой способ определить показатель чистых активов – это взять итоговый показатель раздела </w:t>
      </w:r>
      <w:proofErr w:type="spellStart"/>
      <w:r w:rsidRPr="00E365B4">
        <w:rPr>
          <w:rFonts w:ascii="Times New Roman" w:eastAsia="Times New Roman" w:hAnsi="Times New Roman" w:cs="Times New Roman"/>
          <w:color w:val="000000"/>
          <w:sz w:val="28"/>
          <w:szCs w:val="28"/>
          <w:lang w:eastAsia="ru-RU"/>
        </w:rPr>
        <w:t>III</w:t>
      </w:r>
      <w:proofErr w:type="spellEnd"/>
      <w:r w:rsidRPr="00E365B4">
        <w:rPr>
          <w:rFonts w:ascii="Times New Roman" w:eastAsia="Times New Roman" w:hAnsi="Times New Roman" w:cs="Times New Roman"/>
          <w:color w:val="000000"/>
          <w:sz w:val="28"/>
          <w:szCs w:val="28"/>
          <w:lang w:eastAsia="ru-RU"/>
        </w:rPr>
        <w:t xml:space="preserve"> б</w:t>
      </w:r>
      <w:r w:rsidRPr="00E365B4">
        <w:rPr>
          <w:rFonts w:ascii="Times New Roman" w:eastAsia="Times New Roman" w:hAnsi="Times New Roman" w:cs="Times New Roman"/>
          <w:color w:val="000000"/>
          <w:sz w:val="28"/>
          <w:szCs w:val="28"/>
          <w:lang w:eastAsia="ru-RU"/>
        </w:rPr>
        <w:t>а</w:t>
      </w:r>
      <w:r w:rsidRPr="00E365B4">
        <w:rPr>
          <w:rFonts w:ascii="Times New Roman" w:eastAsia="Times New Roman" w:hAnsi="Times New Roman" w:cs="Times New Roman"/>
          <w:color w:val="000000"/>
          <w:sz w:val="28"/>
          <w:szCs w:val="28"/>
          <w:lang w:eastAsia="ru-RU"/>
        </w:rPr>
        <w:lastRenderedPageBreak/>
        <w:t>ланса «Капитал и резервы» и также скорректировать его на некоторые су</w:t>
      </w:r>
      <w:r w:rsidRPr="00E365B4">
        <w:rPr>
          <w:rFonts w:ascii="Times New Roman" w:eastAsia="Times New Roman" w:hAnsi="Times New Roman" w:cs="Times New Roman"/>
          <w:color w:val="000000"/>
          <w:sz w:val="28"/>
          <w:szCs w:val="28"/>
          <w:lang w:eastAsia="ru-RU"/>
        </w:rPr>
        <w:t>м</w:t>
      </w:r>
      <w:r w:rsidRPr="00E365B4">
        <w:rPr>
          <w:rFonts w:ascii="Times New Roman" w:eastAsia="Times New Roman" w:hAnsi="Times New Roman" w:cs="Times New Roman"/>
          <w:color w:val="000000"/>
          <w:sz w:val="28"/>
          <w:szCs w:val="28"/>
          <w:lang w:eastAsia="ru-RU"/>
        </w:rPr>
        <w:t>мы. То есть чистые активы – это капитал организации. </w:t>
      </w:r>
    </w:p>
    <w:p w14:paraId="526249E1" w14:textId="77777777" w:rsidR="009F6841" w:rsidRDefault="009F6841"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5586C378" w14:textId="37B0D70A" w:rsidR="009F6841" w:rsidRDefault="009F6841"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 </w:t>
      </w:r>
      <w:r w:rsidRPr="00E365B4">
        <w:rPr>
          <w:rFonts w:ascii="Times New Roman" w:eastAsia="Times New Roman" w:hAnsi="Times New Roman" w:cs="Times New Roman"/>
          <w:color w:val="000000"/>
          <w:sz w:val="28"/>
          <w:szCs w:val="28"/>
          <w:lang w:eastAsia="ru-RU"/>
        </w:rPr>
        <w:t>Расчет чистых активов. </w:t>
      </w:r>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637"/>
        <w:gridCol w:w="1260"/>
        <w:gridCol w:w="1260"/>
        <w:gridCol w:w="1584"/>
        <w:gridCol w:w="1589"/>
        <w:gridCol w:w="1407"/>
        <w:gridCol w:w="678"/>
      </w:tblGrid>
      <w:tr w:rsidR="00FC73A1" w:rsidRPr="009F6841" w14:paraId="2F7C25A8" w14:textId="77777777" w:rsidTr="00501F21">
        <w:trPr>
          <w:jc w:val="center"/>
        </w:trPr>
        <w:tc>
          <w:tcPr>
            <w:tcW w:w="869" w:type="pct"/>
            <w:vMerge w:val="restart"/>
            <w:tcBorders>
              <w:top w:val="outset" w:sz="6" w:space="0" w:color="000000"/>
              <w:left w:val="outset" w:sz="6" w:space="0" w:color="000000"/>
              <w:bottom w:val="outset" w:sz="6" w:space="0" w:color="000000"/>
              <w:right w:val="outset" w:sz="6" w:space="0" w:color="000000"/>
            </w:tcBorders>
            <w:vAlign w:val="center"/>
            <w:hideMark/>
          </w:tcPr>
          <w:p w14:paraId="22B64183" w14:textId="7777777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Показатель</w:t>
            </w:r>
          </w:p>
        </w:tc>
        <w:tc>
          <w:tcPr>
            <w:tcW w:w="3023" w:type="pct"/>
            <w:gridSpan w:val="4"/>
            <w:tcBorders>
              <w:top w:val="outset" w:sz="6" w:space="0" w:color="000000"/>
              <w:left w:val="outset" w:sz="6" w:space="0" w:color="000000"/>
              <w:bottom w:val="outset" w:sz="6" w:space="0" w:color="000000"/>
              <w:right w:val="outset" w:sz="6" w:space="0" w:color="000000"/>
            </w:tcBorders>
            <w:hideMark/>
          </w:tcPr>
          <w:p w14:paraId="44FC0912" w14:textId="7777777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Значение показателя</w:t>
            </w:r>
          </w:p>
        </w:tc>
        <w:tc>
          <w:tcPr>
            <w:tcW w:w="1107" w:type="pct"/>
            <w:gridSpan w:val="2"/>
            <w:tcBorders>
              <w:top w:val="outset" w:sz="6" w:space="0" w:color="000000"/>
              <w:left w:val="outset" w:sz="6" w:space="0" w:color="000000"/>
              <w:bottom w:val="outset" w:sz="6" w:space="0" w:color="000000"/>
              <w:right w:val="outset" w:sz="6" w:space="0" w:color="000000"/>
            </w:tcBorders>
            <w:hideMark/>
          </w:tcPr>
          <w:p w14:paraId="13F4C026" w14:textId="7777777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Изменение</w:t>
            </w:r>
          </w:p>
        </w:tc>
      </w:tr>
      <w:tr w:rsidR="00501F21" w:rsidRPr="009F6841" w14:paraId="530CED0C" w14:textId="77777777" w:rsidTr="00501F21">
        <w:trPr>
          <w:jc w:val="center"/>
        </w:trPr>
        <w:tc>
          <w:tcPr>
            <w:tcW w:w="869" w:type="pct"/>
            <w:vMerge/>
            <w:tcBorders>
              <w:top w:val="outset" w:sz="6" w:space="0" w:color="000000"/>
              <w:left w:val="outset" w:sz="6" w:space="0" w:color="000000"/>
              <w:bottom w:val="outset" w:sz="6" w:space="0" w:color="000000"/>
              <w:right w:val="outset" w:sz="6" w:space="0" w:color="000000"/>
            </w:tcBorders>
            <w:vAlign w:val="center"/>
            <w:hideMark/>
          </w:tcPr>
          <w:p w14:paraId="48BD6C2E" w14:textId="77777777" w:rsidR="00501F21" w:rsidRPr="009F6841" w:rsidRDefault="00501F21" w:rsidP="009F6841">
            <w:pPr>
              <w:widowControl w:val="0"/>
              <w:rPr>
                <w:rFonts w:ascii="Times New Roman" w:hAnsi="Times New Roman" w:cs="Times New Roman"/>
                <w:color w:val="000000"/>
              </w:rPr>
            </w:pPr>
          </w:p>
        </w:tc>
        <w:tc>
          <w:tcPr>
            <w:tcW w:w="1338" w:type="pct"/>
            <w:gridSpan w:val="2"/>
            <w:tcBorders>
              <w:top w:val="outset" w:sz="6" w:space="0" w:color="000000"/>
              <w:left w:val="outset" w:sz="6" w:space="0" w:color="000000"/>
              <w:bottom w:val="outset" w:sz="6" w:space="0" w:color="000000"/>
              <w:right w:val="outset" w:sz="6" w:space="0" w:color="000000"/>
            </w:tcBorders>
            <w:hideMark/>
          </w:tcPr>
          <w:p w14:paraId="25EC0BDC" w14:textId="74BDE782"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 xml:space="preserve">Абсолютное значение, </w:t>
            </w:r>
            <w:r w:rsidRPr="009F6841">
              <w:rPr>
                <w:rFonts w:ascii="Times New Roman" w:hAnsi="Times New Roman" w:cs="Times New Roman"/>
                <w:iCs/>
                <w:color w:val="000000"/>
              </w:rPr>
              <w:t>тыс. руб.</w:t>
            </w:r>
          </w:p>
        </w:tc>
        <w:tc>
          <w:tcPr>
            <w:tcW w:w="1685" w:type="pct"/>
            <w:gridSpan w:val="2"/>
            <w:tcBorders>
              <w:top w:val="outset" w:sz="6" w:space="0" w:color="000000"/>
              <w:left w:val="outset" w:sz="6" w:space="0" w:color="000000"/>
              <w:bottom w:val="outset" w:sz="6" w:space="0" w:color="000000"/>
              <w:right w:val="outset" w:sz="6" w:space="0" w:color="000000"/>
            </w:tcBorders>
            <w:hideMark/>
          </w:tcPr>
          <w:p w14:paraId="6B8FC705" w14:textId="498E30E1"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Удельный вес, % к валюте баланса</w:t>
            </w:r>
          </w:p>
        </w:tc>
        <w:tc>
          <w:tcPr>
            <w:tcW w:w="747" w:type="pct"/>
            <w:vMerge w:val="restart"/>
            <w:tcBorders>
              <w:top w:val="outset" w:sz="6" w:space="0" w:color="000000"/>
              <w:left w:val="outset" w:sz="6" w:space="0" w:color="000000"/>
              <w:bottom w:val="outset" w:sz="6" w:space="0" w:color="000000"/>
              <w:right w:val="outset" w:sz="6" w:space="0" w:color="000000"/>
            </w:tcBorders>
            <w:hideMark/>
          </w:tcPr>
          <w:p w14:paraId="05D2EB54" w14:textId="7BC6CC56" w:rsidR="00501F21" w:rsidRPr="009F6841" w:rsidRDefault="00501F21" w:rsidP="009F6841">
            <w:pPr>
              <w:widowControl w:val="0"/>
              <w:jc w:val="center"/>
              <w:rPr>
                <w:rFonts w:ascii="Times New Roman" w:hAnsi="Times New Roman" w:cs="Times New Roman"/>
                <w:color w:val="000000"/>
              </w:rPr>
            </w:pPr>
            <w:proofErr w:type="gramStart"/>
            <w:r w:rsidRPr="009F6841">
              <w:rPr>
                <w:rFonts w:ascii="Times New Roman" w:hAnsi="Times New Roman" w:cs="Times New Roman"/>
                <w:iCs/>
                <w:color w:val="000000"/>
              </w:rPr>
              <w:t>Абсолютное</w:t>
            </w:r>
            <w:proofErr w:type="gramEnd"/>
            <w:r w:rsidRPr="009F6841">
              <w:rPr>
                <w:rFonts w:ascii="Times New Roman" w:hAnsi="Times New Roman" w:cs="Times New Roman"/>
                <w:iCs/>
                <w:color w:val="000000"/>
              </w:rPr>
              <w:t>, тыс. руб.</w:t>
            </w:r>
          </w:p>
        </w:tc>
        <w:tc>
          <w:tcPr>
            <w:tcW w:w="360" w:type="pct"/>
            <w:vMerge w:val="restart"/>
            <w:tcBorders>
              <w:top w:val="outset" w:sz="6" w:space="0" w:color="000000"/>
              <w:left w:val="outset" w:sz="6" w:space="0" w:color="000000"/>
              <w:bottom w:val="outset" w:sz="6" w:space="0" w:color="000000"/>
              <w:right w:val="outset" w:sz="6" w:space="0" w:color="000000"/>
            </w:tcBorders>
            <w:hideMark/>
          </w:tcPr>
          <w:p w14:paraId="079AA732" w14:textId="1499FC60"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Темп роста, %</w:t>
            </w:r>
          </w:p>
        </w:tc>
      </w:tr>
      <w:tr w:rsidR="00501F21" w:rsidRPr="009F6841" w14:paraId="6BC87D49" w14:textId="77777777" w:rsidTr="00501F21">
        <w:trPr>
          <w:jc w:val="center"/>
        </w:trPr>
        <w:tc>
          <w:tcPr>
            <w:tcW w:w="869" w:type="pct"/>
            <w:vMerge/>
            <w:tcBorders>
              <w:top w:val="outset" w:sz="6" w:space="0" w:color="000000"/>
              <w:left w:val="outset" w:sz="6" w:space="0" w:color="000000"/>
              <w:bottom w:val="outset" w:sz="6" w:space="0" w:color="000000"/>
              <w:right w:val="outset" w:sz="6" w:space="0" w:color="000000"/>
            </w:tcBorders>
            <w:vAlign w:val="center"/>
            <w:hideMark/>
          </w:tcPr>
          <w:p w14:paraId="31EED4EE" w14:textId="77777777" w:rsidR="00501F21" w:rsidRPr="009F6841" w:rsidRDefault="00501F21" w:rsidP="009F6841">
            <w:pPr>
              <w:widowControl w:val="0"/>
              <w:rPr>
                <w:rFonts w:ascii="Times New Roman" w:hAnsi="Times New Roman" w:cs="Times New Roman"/>
                <w:color w:val="000000"/>
              </w:rPr>
            </w:pPr>
          </w:p>
        </w:tc>
        <w:tc>
          <w:tcPr>
            <w:tcW w:w="669" w:type="pct"/>
            <w:tcBorders>
              <w:top w:val="outset" w:sz="6" w:space="0" w:color="000000"/>
              <w:left w:val="outset" w:sz="6" w:space="0" w:color="000000"/>
              <w:bottom w:val="outset" w:sz="6" w:space="0" w:color="000000"/>
              <w:right w:val="outset" w:sz="6" w:space="0" w:color="000000"/>
            </w:tcBorders>
            <w:hideMark/>
          </w:tcPr>
          <w:p w14:paraId="326B73B2" w14:textId="7777777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31.12.2019</w:t>
            </w:r>
          </w:p>
        </w:tc>
        <w:tc>
          <w:tcPr>
            <w:tcW w:w="669" w:type="pct"/>
            <w:tcBorders>
              <w:top w:val="outset" w:sz="6" w:space="0" w:color="000000"/>
              <w:left w:val="outset" w:sz="6" w:space="0" w:color="000000"/>
              <w:bottom w:val="outset" w:sz="6" w:space="0" w:color="000000"/>
              <w:right w:val="outset" w:sz="6" w:space="0" w:color="000000"/>
            </w:tcBorders>
            <w:hideMark/>
          </w:tcPr>
          <w:p w14:paraId="5F424735" w14:textId="7777777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31.12.2020</w:t>
            </w:r>
          </w:p>
        </w:tc>
        <w:tc>
          <w:tcPr>
            <w:tcW w:w="841" w:type="pct"/>
            <w:tcBorders>
              <w:top w:val="outset" w:sz="6" w:space="0" w:color="000000"/>
              <w:left w:val="outset" w:sz="6" w:space="0" w:color="000000"/>
              <w:bottom w:val="outset" w:sz="6" w:space="0" w:color="000000"/>
              <w:right w:val="outset" w:sz="6" w:space="0" w:color="000000"/>
            </w:tcBorders>
          </w:tcPr>
          <w:p w14:paraId="0CB2AA67" w14:textId="7950E0A7"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31.12.2019</w:t>
            </w:r>
          </w:p>
        </w:tc>
        <w:tc>
          <w:tcPr>
            <w:tcW w:w="844" w:type="pct"/>
            <w:tcBorders>
              <w:top w:val="outset" w:sz="6" w:space="0" w:color="000000"/>
              <w:left w:val="outset" w:sz="6" w:space="0" w:color="000000"/>
              <w:bottom w:val="outset" w:sz="6" w:space="0" w:color="000000"/>
              <w:right w:val="outset" w:sz="6" w:space="0" w:color="000000"/>
            </w:tcBorders>
          </w:tcPr>
          <w:p w14:paraId="3D3FE558" w14:textId="2EC76D2A" w:rsidR="00501F21" w:rsidRPr="009F6841" w:rsidRDefault="00501F21" w:rsidP="009F6841">
            <w:pPr>
              <w:widowControl w:val="0"/>
              <w:jc w:val="center"/>
              <w:rPr>
                <w:rFonts w:ascii="Times New Roman" w:hAnsi="Times New Roman" w:cs="Times New Roman"/>
                <w:color w:val="000000"/>
              </w:rPr>
            </w:pPr>
            <w:r w:rsidRPr="009F6841">
              <w:rPr>
                <w:rFonts w:ascii="Times New Roman" w:hAnsi="Times New Roman" w:cs="Times New Roman"/>
                <w:color w:val="000000"/>
              </w:rPr>
              <w:t>31.12.2020</w:t>
            </w:r>
          </w:p>
        </w:tc>
        <w:tc>
          <w:tcPr>
            <w:tcW w:w="747" w:type="pct"/>
            <w:vMerge/>
            <w:tcBorders>
              <w:top w:val="outset" w:sz="6" w:space="0" w:color="000000"/>
              <w:left w:val="outset" w:sz="6" w:space="0" w:color="000000"/>
              <w:bottom w:val="outset" w:sz="6" w:space="0" w:color="000000"/>
              <w:right w:val="outset" w:sz="6" w:space="0" w:color="000000"/>
            </w:tcBorders>
            <w:vAlign w:val="center"/>
            <w:hideMark/>
          </w:tcPr>
          <w:p w14:paraId="574E3616" w14:textId="77777777" w:rsidR="00501F21" w:rsidRPr="009F6841" w:rsidRDefault="00501F21" w:rsidP="009F6841">
            <w:pPr>
              <w:widowControl w:val="0"/>
              <w:rPr>
                <w:rFonts w:ascii="Times New Roman" w:hAnsi="Times New Roman" w:cs="Times New Roman"/>
                <w:color w:val="000000"/>
              </w:rPr>
            </w:pPr>
          </w:p>
        </w:tc>
        <w:tc>
          <w:tcPr>
            <w:tcW w:w="360" w:type="pct"/>
            <w:vMerge/>
            <w:tcBorders>
              <w:top w:val="outset" w:sz="6" w:space="0" w:color="000000"/>
              <w:left w:val="outset" w:sz="6" w:space="0" w:color="000000"/>
              <w:bottom w:val="outset" w:sz="6" w:space="0" w:color="000000"/>
              <w:right w:val="outset" w:sz="6" w:space="0" w:color="000000"/>
            </w:tcBorders>
            <w:vAlign w:val="center"/>
            <w:hideMark/>
          </w:tcPr>
          <w:p w14:paraId="6E7DD104" w14:textId="77777777" w:rsidR="00501F21" w:rsidRPr="009F6841" w:rsidRDefault="00501F21" w:rsidP="009F6841">
            <w:pPr>
              <w:widowControl w:val="0"/>
              <w:rPr>
                <w:rFonts w:ascii="Times New Roman" w:hAnsi="Times New Roman" w:cs="Times New Roman"/>
                <w:color w:val="000000"/>
              </w:rPr>
            </w:pPr>
          </w:p>
        </w:tc>
      </w:tr>
      <w:tr w:rsidR="00501F21" w:rsidRPr="009F6841" w14:paraId="12B83BF4" w14:textId="77777777" w:rsidTr="00501F21">
        <w:trPr>
          <w:jc w:val="center"/>
        </w:trPr>
        <w:tc>
          <w:tcPr>
            <w:tcW w:w="869" w:type="pct"/>
            <w:tcBorders>
              <w:top w:val="outset" w:sz="6" w:space="0" w:color="000000"/>
              <w:left w:val="outset" w:sz="6" w:space="0" w:color="000000"/>
              <w:bottom w:val="outset" w:sz="6" w:space="0" w:color="000000"/>
              <w:right w:val="outset" w:sz="6" w:space="0" w:color="000000"/>
            </w:tcBorders>
            <w:vAlign w:val="center"/>
            <w:hideMark/>
          </w:tcPr>
          <w:p w14:paraId="56F0AA47" w14:textId="77777777" w:rsidR="00501F21" w:rsidRPr="009F6841" w:rsidRDefault="00501F21" w:rsidP="009F6841">
            <w:pPr>
              <w:widowControl w:val="0"/>
              <w:rPr>
                <w:rFonts w:ascii="Times New Roman" w:hAnsi="Times New Roman" w:cs="Times New Roman"/>
                <w:color w:val="000000"/>
              </w:rPr>
            </w:pPr>
            <w:r w:rsidRPr="009F6841">
              <w:rPr>
                <w:rFonts w:ascii="Times New Roman" w:hAnsi="Times New Roman" w:cs="Times New Roman"/>
                <w:color w:val="000000"/>
              </w:rPr>
              <w:t>1.</w:t>
            </w:r>
            <w:r w:rsidRPr="009F6841">
              <w:rPr>
                <w:rFonts w:ascii="Times New Roman" w:hAnsi="Times New Roman" w:cs="Times New Roman"/>
                <w:bCs/>
                <w:color w:val="000000"/>
              </w:rPr>
              <w:t> Чистые а</w:t>
            </w:r>
            <w:r w:rsidRPr="009F6841">
              <w:rPr>
                <w:rFonts w:ascii="Times New Roman" w:hAnsi="Times New Roman" w:cs="Times New Roman"/>
                <w:bCs/>
                <w:color w:val="000000"/>
              </w:rPr>
              <w:t>к</w:t>
            </w:r>
            <w:r w:rsidRPr="009F6841">
              <w:rPr>
                <w:rFonts w:ascii="Times New Roman" w:hAnsi="Times New Roman" w:cs="Times New Roman"/>
                <w:bCs/>
                <w:color w:val="000000"/>
              </w:rPr>
              <w:t>тивы</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69C14DA4"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140 614 321</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37CC8357"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127 742 558</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3BD776A0"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68,1</w:t>
            </w:r>
          </w:p>
        </w:tc>
        <w:tc>
          <w:tcPr>
            <w:tcW w:w="844" w:type="pct"/>
            <w:tcBorders>
              <w:top w:val="outset" w:sz="6" w:space="0" w:color="000000"/>
              <w:left w:val="outset" w:sz="6" w:space="0" w:color="000000"/>
              <w:bottom w:val="outset" w:sz="6" w:space="0" w:color="000000"/>
              <w:right w:val="outset" w:sz="6" w:space="0" w:color="000000"/>
            </w:tcBorders>
            <w:vAlign w:val="center"/>
            <w:hideMark/>
          </w:tcPr>
          <w:p w14:paraId="53EE9FAE"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54,6</w:t>
            </w:r>
          </w:p>
        </w:tc>
        <w:tc>
          <w:tcPr>
            <w:tcW w:w="747" w:type="pct"/>
            <w:tcBorders>
              <w:top w:val="outset" w:sz="6" w:space="0" w:color="000000"/>
              <w:left w:val="outset" w:sz="6" w:space="0" w:color="000000"/>
              <w:bottom w:val="outset" w:sz="6" w:space="0" w:color="000000"/>
              <w:right w:val="outset" w:sz="6" w:space="0" w:color="000000"/>
            </w:tcBorders>
            <w:noWrap/>
            <w:vAlign w:val="center"/>
            <w:hideMark/>
          </w:tcPr>
          <w:p w14:paraId="0470C1F6"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-12 871 763</w:t>
            </w:r>
          </w:p>
        </w:tc>
        <w:tc>
          <w:tcPr>
            <w:tcW w:w="360" w:type="pct"/>
            <w:tcBorders>
              <w:top w:val="outset" w:sz="6" w:space="0" w:color="000000"/>
              <w:left w:val="outset" w:sz="6" w:space="0" w:color="000000"/>
              <w:bottom w:val="outset" w:sz="6" w:space="0" w:color="000000"/>
              <w:right w:val="outset" w:sz="6" w:space="0" w:color="000000"/>
            </w:tcBorders>
            <w:noWrap/>
            <w:vAlign w:val="center"/>
            <w:hideMark/>
          </w:tcPr>
          <w:p w14:paraId="74CDB57C"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-9,2</w:t>
            </w:r>
          </w:p>
        </w:tc>
      </w:tr>
      <w:tr w:rsidR="00501F21" w:rsidRPr="009F6841" w14:paraId="119FEFA4" w14:textId="77777777" w:rsidTr="00501F21">
        <w:trPr>
          <w:jc w:val="center"/>
        </w:trPr>
        <w:tc>
          <w:tcPr>
            <w:tcW w:w="869" w:type="pct"/>
            <w:tcBorders>
              <w:top w:val="outset" w:sz="6" w:space="0" w:color="000000"/>
              <w:left w:val="outset" w:sz="6" w:space="0" w:color="000000"/>
              <w:bottom w:val="outset" w:sz="6" w:space="0" w:color="000000"/>
              <w:right w:val="outset" w:sz="6" w:space="0" w:color="000000"/>
            </w:tcBorders>
            <w:vAlign w:val="center"/>
            <w:hideMark/>
          </w:tcPr>
          <w:p w14:paraId="40E0B451" w14:textId="77777777" w:rsidR="00501F21" w:rsidRPr="009F6841" w:rsidRDefault="00501F21" w:rsidP="009F6841">
            <w:pPr>
              <w:widowControl w:val="0"/>
              <w:rPr>
                <w:rFonts w:ascii="Times New Roman" w:hAnsi="Times New Roman" w:cs="Times New Roman"/>
                <w:color w:val="000000"/>
              </w:rPr>
            </w:pPr>
            <w:r w:rsidRPr="009F6841">
              <w:rPr>
                <w:rFonts w:ascii="Times New Roman" w:hAnsi="Times New Roman" w:cs="Times New Roman"/>
                <w:color w:val="000000"/>
              </w:rPr>
              <w:t>2. Уставный капитал</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07725581"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1 019</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4846F3AE"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1 019</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64FF2E6E" w14:textId="0E313BB6"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0,0005</w:t>
            </w:r>
          </w:p>
        </w:tc>
        <w:tc>
          <w:tcPr>
            <w:tcW w:w="844" w:type="pct"/>
            <w:tcBorders>
              <w:top w:val="outset" w:sz="6" w:space="0" w:color="000000"/>
              <w:left w:val="outset" w:sz="6" w:space="0" w:color="000000"/>
              <w:bottom w:val="outset" w:sz="6" w:space="0" w:color="000000"/>
              <w:right w:val="outset" w:sz="6" w:space="0" w:color="000000"/>
            </w:tcBorders>
            <w:vAlign w:val="center"/>
            <w:hideMark/>
          </w:tcPr>
          <w:p w14:paraId="2CA51218" w14:textId="68F52AFA"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0,0004</w:t>
            </w:r>
          </w:p>
        </w:tc>
        <w:tc>
          <w:tcPr>
            <w:tcW w:w="747" w:type="pct"/>
            <w:tcBorders>
              <w:top w:val="outset" w:sz="6" w:space="0" w:color="000000"/>
              <w:left w:val="outset" w:sz="6" w:space="0" w:color="000000"/>
              <w:bottom w:val="outset" w:sz="6" w:space="0" w:color="000000"/>
              <w:right w:val="outset" w:sz="6" w:space="0" w:color="000000"/>
            </w:tcBorders>
            <w:noWrap/>
            <w:vAlign w:val="center"/>
            <w:hideMark/>
          </w:tcPr>
          <w:p w14:paraId="53B3FE48" w14:textId="1A21C46F"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-0,0001</w:t>
            </w:r>
          </w:p>
        </w:tc>
        <w:tc>
          <w:tcPr>
            <w:tcW w:w="360" w:type="pct"/>
            <w:tcBorders>
              <w:top w:val="outset" w:sz="6" w:space="0" w:color="000000"/>
              <w:left w:val="outset" w:sz="6" w:space="0" w:color="000000"/>
              <w:bottom w:val="outset" w:sz="6" w:space="0" w:color="000000"/>
              <w:right w:val="outset" w:sz="6" w:space="0" w:color="000000"/>
            </w:tcBorders>
            <w:noWrap/>
            <w:vAlign w:val="center"/>
            <w:hideMark/>
          </w:tcPr>
          <w:p w14:paraId="3B2EE8A6" w14:textId="53F66579" w:rsidR="00501F21" w:rsidRPr="009F6841" w:rsidRDefault="008E699C" w:rsidP="009F6841">
            <w:pPr>
              <w:widowControl w:val="0"/>
              <w:jc w:val="right"/>
              <w:rPr>
                <w:rFonts w:ascii="Times New Roman" w:hAnsi="Times New Roman" w:cs="Times New Roman"/>
              </w:rPr>
            </w:pPr>
            <w:r w:rsidRPr="009F6841">
              <w:rPr>
                <w:rFonts w:ascii="Times New Roman" w:hAnsi="Times New Roman" w:cs="Times New Roman"/>
              </w:rPr>
              <w:t>х</w:t>
            </w:r>
          </w:p>
        </w:tc>
      </w:tr>
      <w:tr w:rsidR="00501F21" w:rsidRPr="009F6841" w14:paraId="7C279A0F" w14:textId="77777777" w:rsidTr="00501F21">
        <w:trPr>
          <w:jc w:val="center"/>
        </w:trPr>
        <w:tc>
          <w:tcPr>
            <w:tcW w:w="869" w:type="pct"/>
            <w:tcBorders>
              <w:top w:val="outset" w:sz="6" w:space="0" w:color="000000"/>
              <w:left w:val="outset" w:sz="6" w:space="0" w:color="000000"/>
              <w:bottom w:val="outset" w:sz="6" w:space="0" w:color="000000"/>
              <w:right w:val="outset" w:sz="6" w:space="0" w:color="000000"/>
            </w:tcBorders>
            <w:vAlign w:val="center"/>
            <w:hideMark/>
          </w:tcPr>
          <w:p w14:paraId="3FB9170F" w14:textId="77777777" w:rsidR="00501F21" w:rsidRPr="009F6841" w:rsidRDefault="00501F21" w:rsidP="009F6841">
            <w:pPr>
              <w:widowControl w:val="0"/>
              <w:rPr>
                <w:rFonts w:ascii="Times New Roman" w:hAnsi="Times New Roman" w:cs="Times New Roman"/>
                <w:color w:val="000000"/>
              </w:rPr>
            </w:pPr>
            <w:r w:rsidRPr="009F6841">
              <w:rPr>
                <w:rFonts w:ascii="Times New Roman" w:hAnsi="Times New Roman" w:cs="Times New Roman"/>
                <w:color w:val="000000"/>
              </w:rPr>
              <w:t>3. Превышение чистых акт</w:t>
            </w:r>
            <w:r w:rsidRPr="009F6841">
              <w:rPr>
                <w:rFonts w:ascii="Times New Roman" w:hAnsi="Times New Roman" w:cs="Times New Roman"/>
                <w:color w:val="000000"/>
              </w:rPr>
              <w:t>и</w:t>
            </w:r>
            <w:r w:rsidRPr="009F6841">
              <w:rPr>
                <w:rFonts w:ascii="Times New Roman" w:hAnsi="Times New Roman" w:cs="Times New Roman"/>
                <w:color w:val="000000"/>
              </w:rPr>
              <w:t>вов над уста</w:t>
            </w:r>
            <w:r w:rsidRPr="009F6841">
              <w:rPr>
                <w:rFonts w:ascii="Times New Roman" w:hAnsi="Times New Roman" w:cs="Times New Roman"/>
                <w:color w:val="000000"/>
              </w:rPr>
              <w:t>в</w:t>
            </w:r>
            <w:r w:rsidRPr="009F6841">
              <w:rPr>
                <w:rFonts w:ascii="Times New Roman" w:hAnsi="Times New Roman" w:cs="Times New Roman"/>
                <w:color w:val="000000"/>
              </w:rPr>
              <w:t>ным капит</w:t>
            </w:r>
            <w:r w:rsidRPr="009F6841">
              <w:rPr>
                <w:rFonts w:ascii="Times New Roman" w:hAnsi="Times New Roman" w:cs="Times New Roman"/>
                <w:color w:val="000000"/>
              </w:rPr>
              <w:t>а</w:t>
            </w:r>
            <w:r w:rsidRPr="009F6841">
              <w:rPr>
                <w:rFonts w:ascii="Times New Roman" w:hAnsi="Times New Roman" w:cs="Times New Roman"/>
                <w:color w:val="000000"/>
              </w:rPr>
              <w:t>лом (стр.1-стр.2)</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3AB661EE"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140 613 302</w:t>
            </w:r>
          </w:p>
        </w:tc>
        <w:tc>
          <w:tcPr>
            <w:tcW w:w="669" w:type="pct"/>
            <w:tcBorders>
              <w:top w:val="outset" w:sz="6" w:space="0" w:color="000000"/>
              <w:left w:val="outset" w:sz="6" w:space="0" w:color="000000"/>
              <w:bottom w:val="outset" w:sz="6" w:space="0" w:color="000000"/>
              <w:right w:val="outset" w:sz="6" w:space="0" w:color="000000"/>
            </w:tcBorders>
            <w:vAlign w:val="center"/>
            <w:hideMark/>
          </w:tcPr>
          <w:p w14:paraId="01D7CC3E"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127 741 539</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4EC325C3"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68,1</w:t>
            </w:r>
          </w:p>
        </w:tc>
        <w:tc>
          <w:tcPr>
            <w:tcW w:w="844" w:type="pct"/>
            <w:tcBorders>
              <w:top w:val="outset" w:sz="6" w:space="0" w:color="000000"/>
              <w:left w:val="outset" w:sz="6" w:space="0" w:color="000000"/>
              <w:bottom w:val="outset" w:sz="6" w:space="0" w:color="000000"/>
              <w:right w:val="outset" w:sz="6" w:space="0" w:color="000000"/>
            </w:tcBorders>
            <w:vAlign w:val="center"/>
            <w:hideMark/>
          </w:tcPr>
          <w:p w14:paraId="2F8C8F5F"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54,6</w:t>
            </w:r>
          </w:p>
        </w:tc>
        <w:tc>
          <w:tcPr>
            <w:tcW w:w="747" w:type="pct"/>
            <w:tcBorders>
              <w:top w:val="outset" w:sz="6" w:space="0" w:color="000000"/>
              <w:left w:val="outset" w:sz="6" w:space="0" w:color="000000"/>
              <w:bottom w:val="outset" w:sz="6" w:space="0" w:color="000000"/>
              <w:right w:val="outset" w:sz="6" w:space="0" w:color="000000"/>
            </w:tcBorders>
            <w:noWrap/>
            <w:vAlign w:val="center"/>
            <w:hideMark/>
          </w:tcPr>
          <w:p w14:paraId="3E64FEB6"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-12 871 763</w:t>
            </w:r>
          </w:p>
        </w:tc>
        <w:tc>
          <w:tcPr>
            <w:tcW w:w="360" w:type="pct"/>
            <w:tcBorders>
              <w:top w:val="outset" w:sz="6" w:space="0" w:color="000000"/>
              <w:left w:val="outset" w:sz="6" w:space="0" w:color="000000"/>
              <w:bottom w:val="outset" w:sz="6" w:space="0" w:color="000000"/>
              <w:right w:val="outset" w:sz="6" w:space="0" w:color="000000"/>
            </w:tcBorders>
            <w:noWrap/>
            <w:vAlign w:val="center"/>
            <w:hideMark/>
          </w:tcPr>
          <w:p w14:paraId="438C65BB" w14:textId="77777777" w:rsidR="00501F21" w:rsidRPr="009F6841" w:rsidRDefault="00501F21" w:rsidP="009F6841">
            <w:pPr>
              <w:widowControl w:val="0"/>
              <w:jc w:val="right"/>
              <w:rPr>
                <w:rFonts w:ascii="Times New Roman" w:hAnsi="Times New Roman" w:cs="Times New Roman"/>
              </w:rPr>
            </w:pPr>
            <w:r w:rsidRPr="009F6841">
              <w:rPr>
                <w:rFonts w:ascii="Times New Roman" w:hAnsi="Times New Roman" w:cs="Times New Roman"/>
              </w:rPr>
              <w:t>-9,2</w:t>
            </w:r>
          </w:p>
        </w:tc>
      </w:tr>
    </w:tbl>
    <w:p w14:paraId="1739B03B" w14:textId="77777777" w:rsidR="00501F21" w:rsidRDefault="00501F2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p>
    <w:p w14:paraId="164E3D91" w14:textId="1B2A8541" w:rsidR="00501F21" w:rsidRPr="00501F21" w:rsidRDefault="00501F2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501F21">
        <w:rPr>
          <w:rFonts w:ascii="Times New Roman" w:eastAsia="Times New Roman" w:hAnsi="Times New Roman" w:cs="Times New Roman"/>
          <w:color w:val="000000"/>
          <w:sz w:val="28"/>
          <w:szCs w:val="28"/>
          <w:lang w:eastAsia="ru-RU"/>
        </w:rPr>
        <w:t>Чистые активы организации по состоянию на 31.12.2020 намного (в 125 360,7 раза) превышают уставный капитал. Такое соотношение пол</w:t>
      </w:r>
      <w:r w:rsidRPr="00501F21">
        <w:rPr>
          <w:rFonts w:ascii="Times New Roman" w:eastAsia="Times New Roman" w:hAnsi="Times New Roman" w:cs="Times New Roman"/>
          <w:color w:val="000000"/>
          <w:sz w:val="28"/>
          <w:szCs w:val="28"/>
          <w:lang w:eastAsia="ru-RU"/>
        </w:rPr>
        <w:t>о</w:t>
      </w:r>
      <w:r w:rsidRPr="00501F21">
        <w:rPr>
          <w:rFonts w:ascii="Times New Roman" w:eastAsia="Times New Roman" w:hAnsi="Times New Roman" w:cs="Times New Roman"/>
          <w:color w:val="000000"/>
          <w:sz w:val="28"/>
          <w:szCs w:val="28"/>
          <w:lang w:eastAsia="ru-RU"/>
        </w:rPr>
        <w:t>жительно характеризует финансовое положение, полностью удовлетворяя требованиям нормативных актов к величине чистых активов организации. При этом, определив текущее состояние показателя, следует отметить сн</w:t>
      </w:r>
      <w:r w:rsidRPr="00501F21">
        <w:rPr>
          <w:rFonts w:ascii="Times New Roman" w:eastAsia="Times New Roman" w:hAnsi="Times New Roman" w:cs="Times New Roman"/>
          <w:color w:val="000000"/>
          <w:sz w:val="28"/>
          <w:szCs w:val="28"/>
          <w:lang w:eastAsia="ru-RU"/>
        </w:rPr>
        <w:t>и</w:t>
      </w:r>
      <w:r w:rsidRPr="00501F21">
        <w:rPr>
          <w:rFonts w:ascii="Times New Roman" w:eastAsia="Times New Roman" w:hAnsi="Times New Roman" w:cs="Times New Roman"/>
          <w:color w:val="000000"/>
          <w:sz w:val="28"/>
          <w:szCs w:val="28"/>
          <w:lang w:eastAsia="ru-RU"/>
        </w:rPr>
        <w:t>жение чистых активов на 9,2% за год. Несмотря на нормальную относител</w:t>
      </w:r>
      <w:r w:rsidRPr="00501F21">
        <w:rPr>
          <w:rFonts w:ascii="Times New Roman" w:eastAsia="Times New Roman" w:hAnsi="Times New Roman" w:cs="Times New Roman"/>
          <w:color w:val="000000"/>
          <w:sz w:val="28"/>
          <w:szCs w:val="28"/>
          <w:lang w:eastAsia="ru-RU"/>
        </w:rPr>
        <w:t>ь</w:t>
      </w:r>
      <w:r w:rsidRPr="00501F21">
        <w:rPr>
          <w:rFonts w:ascii="Times New Roman" w:eastAsia="Times New Roman" w:hAnsi="Times New Roman" w:cs="Times New Roman"/>
          <w:color w:val="000000"/>
          <w:sz w:val="28"/>
          <w:szCs w:val="28"/>
          <w:lang w:eastAsia="ru-RU"/>
        </w:rPr>
        <w:t xml:space="preserve">но уставного капитала величину чистых активов, их дальнейшее снижение может привести к ухудшению данного соотношения. </w:t>
      </w:r>
    </w:p>
    <w:p w14:paraId="408E6432" w14:textId="77777777" w:rsidR="000C027E" w:rsidRDefault="000C027E"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9" w:name="_Toc90774346"/>
    </w:p>
    <w:p w14:paraId="58AD09C0" w14:textId="7847A9C9" w:rsidR="00752103" w:rsidRPr="007125CE" w:rsidRDefault="00752103"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r w:rsidRPr="007125CE">
        <w:rPr>
          <w:rFonts w:ascii="Times New Roman" w:eastAsia="Times New Roman" w:hAnsi="Times New Roman" w:cs="Times New Roman"/>
          <w:b/>
          <w:bCs/>
          <w:color w:val="auto"/>
          <w:sz w:val="28"/>
          <w:szCs w:val="28"/>
          <w:lang w:eastAsia="ru-RU"/>
        </w:rPr>
        <w:t>9 Группировка активов по уровню их ликвидности и обязательств по срочности оплаты</w:t>
      </w:r>
      <w:bookmarkEnd w:id="9"/>
    </w:p>
    <w:p w14:paraId="70497A07" w14:textId="77777777" w:rsidR="00752103" w:rsidRPr="00752103" w:rsidRDefault="00752103"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41E0D28A" w14:textId="2C7689B7" w:rsidR="00752103" w:rsidRPr="00752103" w:rsidRDefault="00752103"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52103">
        <w:rPr>
          <w:rFonts w:ascii="Times New Roman" w:eastAsia="Times New Roman" w:hAnsi="Times New Roman" w:cs="Times New Roman"/>
          <w:color w:val="000000"/>
          <w:sz w:val="28"/>
          <w:szCs w:val="28"/>
          <w:lang w:eastAsia="ru-RU"/>
        </w:rPr>
        <w:t xml:space="preserve">Чтобы определить степень ликвидности статей баланса, используют 4 группы статей актива (А1–А4) и столько же групп статей пассива (П1–П4). Деньги </w:t>
      </w:r>
      <w:r w:rsidR="00851403">
        <w:rPr>
          <w:rFonts w:ascii="Times New Roman" w:eastAsia="Times New Roman" w:hAnsi="Times New Roman" w:cs="Times New Roman"/>
          <w:color w:val="000000"/>
          <w:sz w:val="28"/>
          <w:szCs w:val="28"/>
          <w:lang w:eastAsia="ru-RU"/>
        </w:rPr>
        <w:t>–</w:t>
      </w:r>
      <w:r w:rsidRPr="00752103">
        <w:rPr>
          <w:rFonts w:ascii="Times New Roman" w:eastAsia="Times New Roman" w:hAnsi="Times New Roman" w:cs="Times New Roman"/>
          <w:color w:val="000000"/>
          <w:sz w:val="28"/>
          <w:szCs w:val="28"/>
          <w:lang w:eastAsia="ru-RU"/>
        </w:rPr>
        <w:t xml:space="preserve"> это наиболее ликвидный актив (А</w:t>
      </w:r>
      <w:proofErr w:type="gramStart"/>
      <w:r w:rsidRPr="00752103">
        <w:rPr>
          <w:rFonts w:ascii="Times New Roman" w:eastAsia="Times New Roman" w:hAnsi="Times New Roman" w:cs="Times New Roman"/>
          <w:color w:val="000000"/>
          <w:sz w:val="28"/>
          <w:szCs w:val="28"/>
          <w:lang w:eastAsia="ru-RU"/>
        </w:rPr>
        <w:t>1</w:t>
      </w:r>
      <w:proofErr w:type="gramEnd"/>
      <w:r w:rsidRPr="00752103">
        <w:rPr>
          <w:rFonts w:ascii="Times New Roman" w:eastAsia="Times New Roman" w:hAnsi="Times New Roman" w:cs="Times New Roman"/>
          <w:color w:val="000000"/>
          <w:sz w:val="28"/>
          <w:szCs w:val="28"/>
          <w:lang w:eastAsia="ru-RU"/>
        </w:rPr>
        <w:t>). В ту же группу включают и быстрореализуемые финансовые вложения. А задолженность перед учр</w:t>
      </w:r>
      <w:r w:rsidRPr="00752103">
        <w:rPr>
          <w:rFonts w:ascii="Times New Roman" w:eastAsia="Times New Roman" w:hAnsi="Times New Roman" w:cs="Times New Roman"/>
          <w:color w:val="000000"/>
          <w:sz w:val="28"/>
          <w:szCs w:val="28"/>
          <w:lang w:eastAsia="ru-RU"/>
        </w:rPr>
        <w:t>е</w:t>
      </w:r>
      <w:r w:rsidRPr="00752103">
        <w:rPr>
          <w:rFonts w:ascii="Times New Roman" w:eastAsia="Times New Roman" w:hAnsi="Times New Roman" w:cs="Times New Roman"/>
          <w:color w:val="000000"/>
          <w:sz w:val="28"/>
          <w:szCs w:val="28"/>
          <w:lang w:eastAsia="ru-RU"/>
        </w:rPr>
        <w:lastRenderedPageBreak/>
        <w:t>дителем входит в группу постоянных пассивов (П</w:t>
      </w:r>
      <w:proofErr w:type="gramStart"/>
      <w:r w:rsidRPr="00752103">
        <w:rPr>
          <w:rFonts w:ascii="Times New Roman" w:eastAsia="Times New Roman" w:hAnsi="Times New Roman" w:cs="Times New Roman"/>
          <w:color w:val="000000"/>
          <w:sz w:val="28"/>
          <w:szCs w:val="28"/>
          <w:lang w:eastAsia="ru-RU"/>
        </w:rPr>
        <w:t>4</w:t>
      </w:r>
      <w:proofErr w:type="gramEnd"/>
      <w:r w:rsidRPr="00752103">
        <w:rPr>
          <w:rFonts w:ascii="Times New Roman" w:eastAsia="Times New Roman" w:hAnsi="Times New Roman" w:cs="Times New Roman"/>
          <w:color w:val="000000"/>
          <w:sz w:val="28"/>
          <w:szCs w:val="28"/>
          <w:lang w:eastAsia="ru-RU"/>
        </w:rPr>
        <w:t>), к которым относят ст</w:t>
      </w:r>
      <w:r w:rsidRPr="00752103">
        <w:rPr>
          <w:rFonts w:ascii="Times New Roman" w:eastAsia="Times New Roman" w:hAnsi="Times New Roman" w:cs="Times New Roman"/>
          <w:color w:val="000000"/>
          <w:sz w:val="28"/>
          <w:szCs w:val="28"/>
          <w:lang w:eastAsia="ru-RU"/>
        </w:rPr>
        <w:t>а</w:t>
      </w:r>
      <w:r w:rsidRPr="00752103">
        <w:rPr>
          <w:rFonts w:ascii="Times New Roman" w:eastAsia="Times New Roman" w:hAnsi="Times New Roman" w:cs="Times New Roman"/>
          <w:color w:val="000000"/>
          <w:sz w:val="28"/>
          <w:szCs w:val="28"/>
          <w:lang w:eastAsia="ru-RU"/>
        </w:rPr>
        <w:t>тьи 3-го раздела баланса и ряд других статей. </w:t>
      </w:r>
    </w:p>
    <w:p w14:paraId="51D9A786" w14:textId="2EB04E20" w:rsidR="00752103" w:rsidRDefault="00752103"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752103">
        <w:rPr>
          <w:rFonts w:ascii="Times New Roman" w:eastAsia="Times New Roman" w:hAnsi="Times New Roman" w:cs="Times New Roman"/>
          <w:color w:val="000000"/>
          <w:sz w:val="28"/>
          <w:szCs w:val="28"/>
          <w:lang w:eastAsia="ru-RU"/>
        </w:rPr>
        <w:t xml:space="preserve">Распределение статьей актива и пассива баланса по группам важно для проведения анализа ликвидности баланса предприятия. </w:t>
      </w:r>
      <w:r w:rsidR="006C0CC1">
        <w:rPr>
          <w:rFonts w:ascii="Times New Roman" w:eastAsia="Times New Roman" w:hAnsi="Times New Roman" w:cs="Times New Roman"/>
          <w:color w:val="000000"/>
          <w:sz w:val="28"/>
          <w:szCs w:val="28"/>
          <w:lang w:eastAsia="ru-RU"/>
        </w:rPr>
        <w:t xml:space="preserve"> </w:t>
      </w:r>
      <w:proofErr w:type="gramStart"/>
      <w:r w:rsidRPr="00752103">
        <w:rPr>
          <w:rFonts w:ascii="Times New Roman" w:eastAsia="Times New Roman" w:hAnsi="Times New Roman" w:cs="Times New Roman"/>
          <w:color w:val="000000"/>
          <w:sz w:val="28"/>
          <w:szCs w:val="28"/>
          <w:lang w:eastAsia="ru-RU"/>
        </w:rPr>
        <w:t>Значения активной и пассивной сторон сравниваются между собой.</w:t>
      </w:r>
      <w:proofErr w:type="gramEnd"/>
      <w:r w:rsidRPr="00752103">
        <w:rPr>
          <w:rFonts w:ascii="Times New Roman" w:eastAsia="Times New Roman" w:hAnsi="Times New Roman" w:cs="Times New Roman"/>
          <w:color w:val="000000"/>
          <w:sz w:val="28"/>
          <w:szCs w:val="28"/>
          <w:lang w:eastAsia="ru-RU"/>
        </w:rPr>
        <w:t> </w:t>
      </w:r>
      <w:r w:rsidR="006C0CC1">
        <w:rPr>
          <w:rFonts w:ascii="Times New Roman" w:eastAsia="Times New Roman" w:hAnsi="Times New Roman" w:cs="Times New Roman"/>
          <w:color w:val="000000"/>
          <w:sz w:val="28"/>
          <w:szCs w:val="28"/>
          <w:lang w:eastAsia="ru-RU"/>
        </w:rPr>
        <w:t xml:space="preserve"> </w:t>
      </w:r>
      <w:r w:rsidRPr="00752103">
        <w:rPr>
          <w:rFonts w:ascii="Times New Roman" w:eastAsia="Times New Roman" w:hAnsi="Times New Roman" w:cs="Times New Roman"/>
          <w:color w:val="000000"/>
          <w:sz w:val="28"/>
          <w:szCs w:val="28"/>
          <w:lang w:eastAsia="ru-RU"/>
        </w:rPr>
        <w:t>Группировку видим в табл</w:t>
      </w:r>
      <w:r w:rsidR="009F6841">
        <w:rPr>
          <w:rFonts w:ascii="Times New Roman" w:eastAsia="Times New Roman" w:hAnsi="Times New Roman" w:cs="Times New Roman"/>
          <w:color w:val="000000"/>
          <w:sz w:val="28"/>
          <w:szCs w:val="28"/>
          <w:lang w:eastAsia="ru-RU"/>
        </w:rPr>
        <w:t>.</w:t>
      </w:r>
      <w:r w:rsidRPr="00752103">
        <w:rPr>
          <w:rFonts w:ascii="Times New Roman" w:eastAsia="Times New Roman" w:hAnsi="Times New Roman" w:cs="Times New Roman"/>
          <w:color w:val="000000"/>
          <w:sz w:val="28"/>
          <w:szCs w:val="28"/>
          <w:lang w:eastAsia="ru-RU"/>
        </w:rPr>
        <w:t xml:space="preserve">8. </w:t>
      </w:r>
    </w:p>
    <w:p w14:paraId="4DA86D9A" w14:textId="51819EB0" w:rsidR="00890788" w:rsidRDefault="00890788"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p>
    <w:p w14:paraId="2030BD5E" w14:textId="22C10CE4" w:rsidR="00890788" w:rsidRDefault="00890788" w:rsidP="009F6841">
      <w:pPr>
        <w:widowControl w:val="0"/>
        <w:shd w:val="clear" w:color="auto" w:fill="FDFE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8 </w:t>
      </w:r>
      <w:r w:rsidRPr="0075210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2103">
        <w:rPr>
          <w:rFonts w:ascii="Times New Roman" w:eastAsia="Times New Roman" w:hAnsi="Times New Roman" w:cs="Times New Roman"/>
          <w:color w:val="000000"/>
          <w:sz w:val="28"/>
          <w:szCs w:val="28"/>
          <w:lang w:eastAsia="ru-RU"/>
        </w:rPr>
        <w:t>Группировка активов по уровню их ликвидности и обязательств по срочности оплаты</w:t>
      </w:r>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6"/>
        <w:gridCol w:w="1225"/>
        <w:gridCol w:w="792"/>
        <w:gridCol w:w="715"/>
        <w:gridCol w:w="1431"/>
        <w:gridCol w:w="1224"/>
        <w:gridCol w:w="792"/>
        <w:gridCol w:w="1420"/>
      </w:tblGrid>
      <w:tr w:rsidR="00904C8F" w:rsidRPr="00904C8F" w14:paraId="4833B2AC" w14:textId="77777777" w:rsidTr="00904C8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93948B"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Активы по степени ликвидности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B687EA"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На конец отчетного периода, </w:t>
            </w:r>
            <w:r w:rsidRPr="00904C8F">
              <w:rPr>
                <w:rFonts w:ascii="Times New Roman" w:hAnsi="Times New Roman" w:cs="Times New Roman"/>
                <w:iCs/>
                <w:color w:val="000000" w:themeColor="text1"/>
                <w:sz w:val="20"/>
                <w:szCs w:val="20"/>
              </w:rPr>
              <w:t>тыс.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88F9BE"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Прирост за ан</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лиз</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br/>
            </w:r>
            <w:proofErr w:type="gramStart"/>
            <w:r w:rsidRPr="00904C8F">
              <w:rPr>
                <w:rFonts w:ascii="Times New Roman" w:hAnsi="Times New Roman" w:cs="Times New Roman"/>
                <w:color w:val="000000" w:themeColor="text1"/>
                <w:sz w:val="20"/>
                <w:szCs w:val="20"/>
              </w:rPr>
              <w:t>п</w:t>
            </w:r>
            <w:proofErr w:type="gramEnd"/>
            <w:r w:rsidRPr="00904C8F">
              <w:rPr>
                <w:rFonts w:ascii="Times New Roman" w:hAnsi="Times New Roman" w:cs="Times New Roman"/>
                <w:color w:val="000000" w:themeColor="text1"/>
                <w:sz w:val="20"/>
                <w:szCs w:val="20"/>
              </w:rPr>
              <w:t>ериод,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E1D0C7"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Норм</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t xml:space="preserve"> </w:t>
            </w:r>
            <w:proofErr w:type="spellStart"/>
            <w:proofErr w:type="gramStart"/>
            <w:r w:rsidRPr="00904C8F">
              <w:rPr>
                <w:rFonts w:ascii="Times New Roman" w:hAnsi="Times New Roman" w:cs="Times New Roman"/>
                <w:color w:val="000000" w:themeColor="text1"/>
                <w:sz w:val="20"/>
                <w:szCs w:val="20"/>
              </w:rPr>
              <w:t>с</w:t>
            </w:r>
            <w:proofErr w:type="gramEnd"/>
            <w:r w:rsidRPr="00904C8F">
              <w:rPr>
                <w:rFonts w:ascii="Times New Roman" w:hAnsi="Times New Roman" w:cs="Times New Roman"/>
                <w:color w:val="000000" w:themeColor="text1"/>
                <w:sz w:val="20"/>
                <w:szCs w:val="20"/>
              </w:rPr>
              <w:t>оотно-шение</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134B92"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Пассивы по сроку погаш</w:t>
            </w:r>
            <w:r w:rsidRPr="00904C8F">
              <w:rPr>
                <w:rFonts w:ascii="Times New Roman" w:hAnsi="Times New Roman" w:cs="Times New Roman"/>
                <w:color w:val="000000" w:themeColor="text1"/>
                <w:sz w:val="20"/>
                <w:szCs w:val="20"/>
              </w:rPr>
              <w:t>е</w:t>
            </w:r>
            <w:r w:rsidRPr="00904C8F">
              <w:rPr>
                <w:rFonts w:ascii="Times New Roman" w:hAnsi="Times New Roman" w:cs="Times New Roman"/>
                <w:color w:val="000000" w:themeColor="text1"/>
                <w:sz w:val="20"/>
                <w:szCs w:val="20"/>
              </w:rPr>
              <w:t>ния</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46DB75"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На конец отчетного периода, </w:t>
            </w:r>
            <w:r w:rsidRPr="00904C8F">
              <w:rPr>
                <w:rFonts w:ascii="Times New Roman" w:hAnsi="Times New Roman" w:cs="Times New Roman"/>
                <w:iCs/>
                <w:color w:val="000000" w:themeColor="text1"/>
                <w:sz w:val="20"/>
                <w:szCs w:val="20"/>
              </w:rPr>
              <w:t>тыс.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5DF2EB"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Прирост за ан</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лиз</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br/>
            </w:r>
            <w:proofErr w:type="gramStart"/>
            <w:r w:rsidRPr="00904C8F">
              <w:rPr>
                <w:rFonts w:ascii="Times New Roman" w:hAnsi="Times New Roman" w:cs="Times New Roman"/>
                <w:color w:val="000000" w:themeColor="text1"/>
                <w:sz w:val="20"/>
                <w:szCs w:val="20"/>
              </w:rPr>
              <w:t>п</w:t>
            </w:r>
            <w:proofErr w:type="gramEnd"/>
            <w:r w:rsidRPr="00904C8F">
              <w:rPr>
                <w:rFonts w:ascii="Times New Roman" w:hAnsi="Times New Roman" w:cs="Times New Roman"/>
                <w:color w:val="000000" w:themeColor="text1"/>
                <w:sz w:val="20"/>
                <w:szCs w:val="20"/>
              </w:rPr>
              <w:t>ериод,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CEBEC" w14:textId="323DC882"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Излишек/</w:t>
            </w:r>
            <w:r w:rsidRPr="00904C8F">
              <w:rPr>
                <w:rFonts w:ascii="Times New Roman" w:hAnsi="Times New Roman" w:cs="Times New Roman"/>
                <w:color w:val="000000" w:themeColor="text1"/>
                <w:sz w:val="20"/>
                <w:szCs w:val="20"/>
              </w:rPr>
              <w:br/>
              <w:t>недостаток</w:t>
            </w:r>
            <w:r w:rsidRPr="00904C8F">
              <w:rPr>
                <w:rFonts w:ascii="Times New Roman" w:hAnsi="Times New Roman" w:cs="Times New Roman"/>
                <w:color w:val="000000" w:themeColor="text1"/>
                <w:sz w:val="20"/>
                <w:szCs w:val="20"/>
              </w:rPr>
              <w:br/>
              <w:t>платеж</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t> </w:t>
            </w:r>
            <w:proofErr w:type="gramStart"/>
            <w:r w:rsidRPr="00904C8F">
              <w:rPr>
                <w:rFonts w:ascii="Times New Roman" w:hAnsi="Times New Roman" w:cs="Times New Roman"/>
                <w:color w:val="000000" w:themeColor="text1"/>
                <w:sz w:val="20"/>
                <w:szCs w:val="20"/>
              </w:rPr>
              <w:t>с</w:t>
            </w:r>
            <w:proofErr w:type="gramEnd"/>
            <w:r w:rsidRPr="00904C8F">
              <w:rPr>
                <w:rFonts w:ascii="Times New Roman" w:hAnsi="Times New Roman" w:cs="Times New Roman"/>
                <w:color w:val="000000" w:themeColor="text1"/>
                <w:sz w:val="20"/>
                <w:szCs w:val="20"/>
              </w:rPr>
              <w:t>редств</w:t>
            </w:r>
            <w:r w:rsidRPr="00904C8F">
              <w:rPr>
                <w:rFonts w:ascii="Times New Roman" w:hAnsi="Times New Roman" w:cs="Times New Roman"/>
                <w:color w:val="000000" w:themeColor="text1"/>
                <w:sz w:val="20"/>
                <w:szCs w:val="20"/>
              </w:rPr>
              <w:br/>
            </w:r>
            <w:r>
              <w:rPr>
                <w:rFonts w:ascii="Times New Roman" w:hAnsi="Times New Roman" w:cs="Times New Roman"/>
                <w:iCs/>
                <w:color w:val="000000" w:themeColor="text1"/>
                <w:sz w:val="20"/>
                <w:szCs w:val="20"/>
              </w:rPr>
              <w:t>тыс. руб.</w:t>
            </w:r>
          </w:p>
        </w:tc>
      </w:tr>
      <w:tr w:rsidR="00904C8F" w:rsidRPr="00904C8F" w14:paraId="0E82B9E0" w14:textId="77777777" w:rsidTr="00904C8F">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41E46B8"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А</w:t>
            </w:r>
            <w:proofErr w:type="gramStart"/>
            <w:r w:rsidRPr="00904C8F">
              <w:rPr>
                <w:rFonts w:ascii="Times New Roman" w:hAnsi="Times New Roman" w:cs="Times New Roman"/>
                <w:color w:val="000000" w:themeColor="text1"/>
                <w:sz w:val="20"/>
                <w:szCs w:val="20"/>
              </w:rPr>
              <w:t>1</w:t>
            </w:r>
            <w:proofErr w:type="gramEnd"/>
            <w:r w:rsidRPr="00904C8F">
              <w:rPr>
                <w:rFonts w:ascii="Times New Roman" w:hAnsi="Times New Roman" w:cs="Times New Roman"/>
                <w:color w:val="000000" w:themeColor="text1"/>
                <w:sz w:val="20"/>
                <w:szCs w:val="20"/>
              </w:rPr>
              <w:t>. Высоколикви</w:t>
            </w:r>
            <w:r w:rsidRPr="00904C8F">
              <w:rPr>
                <w:rFonts w:ascii="Times New Roman" w:hAnsi="Times New Roman" w:cs="Times New Roman"/>
                <w:color w:val="000000" w:themeColor="text1"/>
                <w:sz w:val="20"/>
                <w:szCs w:val="20"/>
              </w:rPr>
              <w:t>д</w:t>
            </w:r>
            <w:r w:rsidRPr="00904C8F">
              <w:rPr>
                <w:rFonts w:ascii="Times New Roman" w:hAnsi="Times New Roman" w:cs="Times New Roman"/>
                <w:color w:val="000000" w:themeColor="text1"/>
                <w:sz w:val="20"/>
                <w:szCs w:val="20"/>
              </w:rPr>
              <w:t>ные активы (</w:t>
            </w:r>
            <w:proofErr w:type="spellStart"/>
            <w:r w:rsidRPr="00904C8F">
              <w:rPr>
                <w:rFonts w:ascii="Times New Roman" w:hAnsi="Times New Roman" w:cs="Times New Roman"/>
                <w:color w:val="000000" w:themeColor="text1"/>
                <w:sz w:val="20"/>
                <w:szCs w:val="20"/>
              </w:rPr>
              <w:t>ден</w:t>
            </w:r>
            <w:proofErr w:type="spellEnd"/>
            <w:r w:rsidRPr="00904C8F">
              <w:rPr>
                <w:rFonts w:ascii="Times New Roman" w:hAnsi="Times New Roman" w:cs="Times New Roman"/>
                <w:color w:val="000000" w:themeColor="text1"/>
                <w:sz w:val="20"/>
                <w:szCs w:val="20"/>
              </w:rPr>
              <w:t>. ср-</w:t>
            </w:r>
            <w:proofErr w:type="spellStart"/>
            <w:r w:rsidRPr="00904C8F">
              <w:rPr>
                <w:rFonts w:ascii="Times New Roman" w:hAnsi="Times New Roman" w:cs="Times New Roman"/>
                <w:color w:val="000000" w:themeColor="text1"/>
                <w:sz w:val="20"/>
                <w:szCs w:val="20"/>
              </w:rPr>
              <w:t>ва</w:t>
            </w:r>
            <w:proofErr w:type="spellEnd"/>
            <w:r w:rsidRPr="00904C8F">
              <w:rPr>
                <w:rFonts w:ascii="Times New Roman" w:hAnsi="Times New Roman" w:cs="Times New Roman"/>
                <w:color w:val="000000" w:themeColor="text1"/>
                <w:sz w:val="20"/>
                <w:szCs w:val="20"/>
              </w:rPr>
              <w:t xml:space="preserve"> + краткосро</w:t>
            </w:r>
            <w:r w:rsidRPr="00904C8F">
              <w:rPr>
                <w:rFonts w:ascii="Times New Roman" w:hAnsi="Times New Roman" w:cs="Times New Roman"/>
                <w:color w:val="000000" w:themeColor="text1"/>
                <w:sz w:val="20"/>
                <w:szCs w:val="20"/>
              </w:rPr>
              <w:t>ч</w:t>
            </w:r>
            <w:r w:rsidRPr="00904C8F">
              <w:rPr>
                <w:rFonts w:ascii="Times New Roman" w:hAnsi="Times New Roman" w:cs="Times New Roman"/>
                <w:color w:val="000000" w:themeColor="text1"/>
                <w:sz w:val="20"/>
                <w:szCs w:val="20"/>
              </w:rPr>
              <w:t>ные фин. вложения)</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8BF6DB"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59 292 901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8A0CB2"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5DA0A"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b/>
                <w:bCs/>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14:paraId="3C5A6F26"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w:t>
            </w:r>
            <w:proofErr w:type="gramStart"/>
            <w:r w:rsidRPr="00904C8F">
              <w:rPr>
                <w:rFonts w:ascii="Times New Roman" w:hAnsi="Times New Roman" w:cs="Times New Roman"/>
                <w:color w:val="000000" w:themeColor="text1"/>
                <w:sz w:val="20"/>
                <w:szCs w:val="20"/>
              </w:rPr>
              <w:t>1</w:t>
            </w:r>
            <w:proofErr w:type="gramEnd"/>
            <w:r w:rsidRPr="00904C8F">
              <w:rPr>
                <w:rFonts w:ascii="Times New Roman" w:hAnsi="Times New Roman" w:cs="Times New Roman"/>
                <w:color w:val="000000" w:themeColor="text1"/>
                <w:sz w:val="20"/>
                <w:szCs w:val="20"/>
              </w:rPr>
              <w:t>. Наиболее срочные обяз</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тельства (пр</w:t>
            </w:r>
            <w:r w:rsidRPr="00904C8F">
              <w:rPr>
                <w:rFonts w:ascii="Times New Roman" w:hAnsi="Times New Roman" w:cs="Times New Roman"/>
                <w:color w:val="000000" w:themeColor="text1"/>
                <w:sz w:val="20"/>
                <w:szCs w:val="20"/>
              </w:rPr>
              <w:t>и</w:t>
            </w:r>
            <w:r w:rsidRPr="00904C8F">
              <w:rPr>
                <w:rFonts w:ascii="Times New Roman" w:hAnsi="Times New Roman" w:cs="Times New Roman"/>
                <w:color w:val="000000" w:themeColor="text1"/>
                <w:sz w:val="20"/>
                <w:szCs w:val="20"/>
              </w:rPr>
              <w:t>влеченные средства) (</w:t>
            </w:r>
            <w:proofErr w:type="spellStart"/>
            <w:r w:rsidRPr="00904C8F">
              <w:rPr>
                <w:rFonts w:ascii="Times New Roman" w:hAnsi="Times New Roman" w:cs="Times New Roman"/>
                <w:color w:val="000000" w:themeColor="text1"/>
                <w:sz w:val="20"/>
                <w:szCs w:val="20"/>
              </w:rPr>
              <w:t>т</w:t>
            </w:r>
            <w:r w:rsidRPr="00904C8F">
              <w:rPr>
                <w:rFonts w:ascii="Times New Roman" w:hAnsi="Times New Roman" w:cs="Times New Roman"/>
                <w:color w:val="000000" w:themeColor="text1"/>
                <w:sz w:val="20"/>
                <w:szCs w:val="20"/>
              </w:rPr>
              <w:t>е</w:t>
            </w:r>
            <w:r w:rsidRPr="00904C8F">
              <w:rPr>
                <w:rFonts w:ascii="Times New Roman" w:hAnsi="Times New Roman" w:cs="Times New Roman"/>
                <w:color w:val="000000" w:themeColor="text1"/>
                <w:sz w:val="20"/>
                <w:szCs w:val="20"/>
              </w:rPr>
              <w:t>кущ</w:t>
            </w:r>
            <w:proofErr w:type="spellEnd"/>
            <w:r w:rsidRPr="00904C8F">
              <w:rPr>
                <w:rFonts w:ascii="Times New Roman" w:hAnsi="Times New Roman" w:cs="Times New Roman"/>
                <w:color w:val="000000" w:themeColor="text1"/>
                <w:sz w:val="20"/>
                <w:szCs w:val="20"/>
              </w:rPr>
              <w:t xml:space="preserve">. </w:t>
            </w:r>
            <w:proofErr w:type="spellStart"/>
            <w:r w:rsidRPr="00904C8F">
              <w:rPr>
                <w:rFonts w:ascii="Times New Roman" w:hAnsi="Times New Roman" w:cs="Times New Roman"/>
                <w:color w:val="000000" w:themeColor="text1"/>
                <w:sz w:val="20"/>
                <w:szCs w:val="20"/>
              </w:rPr>
              <w:t>кред</w:t>
            </w:r>
            <w:proofErr w:type="spellEnd"/>
            <w:r w:rsidRPr="00904C8F">
              <w:rPr>
                <w:rFonts w:ascii="Times New Roman" w:hAnsi="Times New Roman" w:cs="Times New Roman"/>
                <w:color w:val="000000" w:themeColor="text1"/>
                <w:sz w:val="20"/>
                <w:szCs w:val="20"/>
              </w:rPr>
              <w:t xml:space="preserve">. </w:t>
            </w:r>
            <w:proofErr w:type="spellStart"/>
            <w:r w:rsidRPr="00904C8F">
              <w:rPr>
                <w:rFonts w:ascii="Times New Roman" w:hAnsi="Times New Roman" w:cs="Times New Roman"/>
                <w:color w:val="000000" w:themeColor="text1"/>
                <w:sz w:val="20"/>
                <w:szCs w:val="20"/>
              </w:rPr>
              <w:t>з</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долж</w:t>
            </w:r>
            <w:proofErr w:type="spellEnd"/>
            <w:r w:rsidRPr="00904C8F">
              <w:rPr>
                <w:rFonts w:ascii="Times New Roman" w:hAnsi="Times New Roman" w:cs="Times New Roman"/>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66E383"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25 109 104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330935"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+65,9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F51066" w14:textId="77777777" w:rsidR="00904C8F" w:rsidRPr="00904C8F" w:rsidRDefault="00904C8F" w:rsidP="009F6841">
            <w:pPr>
              <w:widowControl w:val="0"/>
              <w:jc w:val="center"/>
              <w:rPr>
                <w:rFonts w:ascii="Times New Roman" w:hAnsi="Times New Roman" w:cs="Times New Roman"/>
                <w:b/>
                <w:color w:val="000000" w:themeColor="text1"/>
                <w:sz w:val="20"/>
                <w:szCs w:val="20"/>
              </w:rPr>
            </w:pPr>
            <w:r w:rsidRPr="00904C8F">
              <w:rPr>
                <w:rStyle w:val="ad"/>
                <w:rFonts w:ascii="Times New Roman" w:hAnsi="Times New Roman" w:cs="Times New Roman"/>
                <w:b w:val="0"/>
                <w:color w:val="000000" w:themeColor="text1"/>
                <w:sz w:val="20"/>
              </w:rPr>
              <w:t>+34 183 797</w:t>
            </w:r>
          </w:p>
        </w:tc>
      </w:tr>
      <w:tr w:rsidR="00904C8F" w:rsidRPr="00904C8F" w14:paraId="768DD9FC" w14:textId="77777777" w:rsidTr="00904C8F">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48218F48"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А</w:t>
            </w:r>
            <w:proofErr w:type="gramStart"/>
            <w:r w:rsidRPr="00904C8F">
              <w:rPr>
                <w:rFonts w:ascii="Times New Roman" w:hAnsi="Times New Roman" w:cs="Times New Roman"/>
                <w:color w:val="000000" w:themeColor="text1"/>
                <w:sz w:val="20"/>
                <w:szCs w:val="20"/>
              </w:rPr>
              <w:t>2</w:t>
            </w:r>
            <w:proofErr w:type="gramEnd"/>
            <w:r w:rsidRPr="00904C8F">
              <w:rPr>
                <w:rFonts w:ascii="Times New Roman" w:hAnsi="Times New Roman" w:cs="Times New Roman"/>
                <w:color w:val="000000" w:themeColor="text1"/>
                <w:sz w:val="20"/>
                <w:szCs w:val="20"/>
              </w:rPr>
              <w:t>. Быстрореализ</w:t>
            </w:r>
            <w:r w:rsidRPr="00904C8F">
              <w:rPr>
                <w:rFonts w:ascii="Times New Roman" w:hAnsi="Times New Roman" w:cs="Times New Roman"/>
                <w:color w:val="000000" w:themeColor="text1"/>
                <w:sz w:val="20"/>
                <w:szCs w:val="20"/>
              </w:rPr>
              <w:t>у</w:t>
            </w:r>
            <w:r w:rsidRPr="00904C8F">
              <w:rPr>
                <w:rFonts w:ascii="Times New Roman" w:hAnsi="Times New Roman" w:cs="Times New Roman"/>
                <w:color w:val="000000" w:themeColor="text1"/>
                <w:sz w:val="20"/>
                <w:szCs w:val="20"/>
              </w:rPr>
              <w:t>емые активы (кра</w:t>
            </w:r>
            <w:r w:rsidRPr="00904C8F">
              <w:rPr>
                <w:rFonts w:ascii="Times New Roman" w:hAnsi="Times New Roman" w:cs="Times New Roman"/>
                <w:color w:val="000000" w:themeColor="text1"/>
                <w:sz w:val="20"/>
                <w:szCs w:val="20"/>
              </w:rPr>
              <w:t>т</w:t>
            </w:r>
            <w:r w:rsidRPr="00904C8F">
              <w:rPr>
                <w:rFonts w:ascii="Times New Roman" w:hAnsi="Times New Roman" w:cs="Times New Roman"/>
                <w:color w:val="000000" w:themeColor="text1"/>
                <w:sz w:val="20"/>
                <w:szCs w:val="20"/>
              </w:rPr>
              <w:t xml:space="preserve">косрочная </w:t>
            </w:r>
            <w:proofErr w:type="spellStart"/>
            <w:r w:rsidRPr="00904C8F">
              <w:rPr>
                <w:rFonts w:ascii="Times New Roman" w:hAnsi="Times New Roman" w:cs="Times New Roman"/>
                <w:color w:val="000000" w:themeColor="text1"/>
                <w:sz w:val="20"/>
                <w:szCs w:val="20"/>
              </w:rPr>
              <w:t>деб</w:t>
            </w:r>
            <w:proofErr w:type="spellEnd"/>
            <w:r w:rsidRPr="00904C8F">
              <w:rPr>
                <w:rFonts w:ascii="Times New Roman" w:hAnsi="Times New Roman" w:cs="Times New Roman"/>
                <w:color w:val="000000" w:themeColor="text1"/>
                <w:sz w:val="20"/>
                <w:szCs w:val="20"/>
              </w:rPr>
              <w:t>. з</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долженность)</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82A3E2"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5 909 803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D5F011"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+93,1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678348"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b/>
                <w:bCs/>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14:paraId="70244974"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w:t>
            </w:r>
            <w:proofErr w:type="gramStart"/>
            <w:r w:rsidRPr="00904C8F">
              <w:rPr>
                <w:rFonts w:ascii="Times New Roman" w:hAnsi="Times New Roman" w:cs="Times New Roman"/>
                <w:color w:val="000000" w:themeColor="text1"/>
                <w:sz w:val="20"/>
                <w:szCs w:val="20"/>
              </w:rPr>
              <w:t>2</w:t>
            </w:r>
            <w:proofErr w:type="gramEnd"/>
            <w:r w:rsidRPr="00904C8F">
              <w:rPr>
                <w:rFonts w:ascii="Times New Roman" w:hAnsi="Times New Roman" w:cs="Times New Roman"/>
                <w:color w:val="000000" w:themeColor="text1"/>
                <w:sz w:val="20"/>
                <w:szCs w:val="20"/>
              </w:rPr>
              <w:t>. Средн</w:t>
            </w:r>
            <w:r w:rsidRPr="00904C8F">
              <w:rPr>
                <w:rFonts w:ascii="Times New Roman" w:hAnsi="Times New Roman" w:cs="Times New Roman"/>
                <w:color w:val="000000" w:themeColor="text1"/>
                <w:sz w:val="20"/>
                <w:szCs w:val="20"/>
              </w:rPr>
              <w:t>е</w:t>
            </w:r>
            <w:r w:rsidRPr="00904C8F">
              <w:rPr>
                <w:rFonts w:ascii="Times New Roman" w:hAnsi="Times New Roman" w:cs="Times New Roman"/>
                <w:color w:val="000000" w:themeColor="text1"/>
                <w:sz w:val="20"/>
                <w:szCs w:val="20"/>
              </w:rPr>
              <w:t>срочные обяз</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тельства (</w:t>
            </w:r>
            <w:proofErr w:type="spellStart"/>
            <w:r w:rsidRPr="00904C8F">
              <w:rPr>
                <w:rFonts w:ascii="Times New Roman" w:hAnsi="Times New Roman" w:cs="Times New Roman"/>
                <w:color w:val="000000" w:themeColor="text1"/>
                <w:sz w:val="20"/>
                <w:szCs w:val="20"/>
              </w:rPr>
              <w:t>кра</w:t>
            </w:r>
            <w:r w:rsidRPr="00904C8F">
              <w:rPr>
                <w:rFonts w:ascii="Times New Roman" w:hAnsi="Times New Roman" w:cs="Times New Roman"/>
                <w:color w:val="000000" w:themeColor="text1"/>
                <w:sz w:val="20"/>
                <w:szCs w:val="20"/>
              </w:rPr>
              <w:t>т</w:t>
            </w:r>
            <w:r w:rsidRPr="00904C8F">
              <w:rPr>
                <w:rFonts w:ascii="Times New Roman" w:hAnsi="Times New Roman" w:cs="Times New Roman"/>
                <w:color w:val="000000" w:themeColor="text1"/>
                <w:sz w:val="20"/>
                <w:szCs w:val="20"/>
              </w:rPr>
              <w:t>косроч</w:t>
            </w:r>
            <w:proofErr w:type="spellEnd"/>
            <w:r w:rsidRPr="00904C8F">
              <w:rPr>
                <w:rFonts w:ascii="Times New Roman" w:hAnsi="Times New Roman" w:cs="Times New Roman"/>
                <w:color w:val="000000" w:themeColor="text1"/>
                <w:sz w:val="20"/>
                <w:szCs w:val="20"/>
              </w:rPr>
              <w:t>. обяз</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 xml:space="preserve">тельства кроме </w:t>
            </w:r>
            <w:proofErr w:type="spellStart"/>
            <w:r w:rsidRPr="00904C8F">
              <w:rPr>
                <w:rFonts w:ascii="Times New Roman" w:hAnsi="Times New Roman" w:cs="Times New Roman"/>
                <w:color w:val="000000" w:themeColor="text1"/>
                <w:sz w:val="20"/>
                <w:szCs w:val="20"/>
              </w:rPr>
              <w:t>текущ</w:t>
            </w:r>
            <w:proofErr w:type="spellEnd"/>
            <w:r w:rsidRPr="00904C8F">
              <w:rPr>
                <w:rFonts w:ascii="Times New Roman" w:hAnsi="Times New Roman" w:cs="Times New Roman"/>
                <w:color w:val="000000" w:themeColor="text1"/>
                <w:sz w:val="20"/>
                <w:szCs w:val="20"/>
              </w:rPr>
              <w:t>. кредит</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t xml:space="preserve"> </w:t>
            </w:r>
            <w:proofErr w:type="spellStart"/>
            <w:proofErr w:type="gramStart"/>
            <w:r w:rsidRPr="00904C8F">
              <w:rPr>
                <w:rFonts w:ascii="Times New Roman" w:hAnsi="Times New Roman" w:cs="Times New Roman"/>
                <w:color w:val="000000" w:themeColor="text1"/>
                <w:sz w:val="20"/>
                <w:szCs w:val="20"/>
              </w:rPr>
              <w:t>з</w:t>
            </w:r>
            <w:proofErr w:type="gramEnd"/>
            <w:r w:rsidRPr="00904C8F">
              <w:rPr>
                <w:rFonts w:ascii="Times New Roman" w:hAnsi="Times New Roman" w:cs="Times New Roman"/>
                <w:color w:val="000000" w:themeColor="text1"/>
                <w:sz w:val="20"/>
                <w:szCs w:val="20"/>
              </w:rPr>
              <w:t>адолж</w:t>
            </w:r>
            <w:proofErr w:type="spellEnd"/>
            <w:r w:rsidRPr="00904C8F">
              <w:rPr>
                <w:rFonts w:ascii="Times New Roman" w:hAnsi="Times New Roman" w:cs="Times New Roman"/>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22E159"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11 309 897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2BF710"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B1F195" w14:textId="77777777" w:rsidR="00904C8F" w:rsidRPr="00904C8F" w:rsidRDefault="00904C8F" w:rsidP="009F6841">
            <w:pPr>
              <w:widowControl w:val="0"/>
              <w:jc w:val="center"/>
              <w:rPr>
                <w:rFonts w:ascii="Times New Roman" w:hAnsi="Times New Roman" w:cs="Times New Roman"/>
                <w:b/>
                <w:color w:val="000000" w:themeColor="text1"/>
                <w:sz w:val="20"/>
                <w:szCs w:val="20"/>
              </w:rPr>
            </w:pPr>
            <w:r w:rsidRPr="00904C8F">
              <w:rPr>
                <w:rStyle w:val="ad"/>
                <w:rFonts w:ascii="Times New Roman" w:hAnsi="Times New Roman" w:cs="Times New Roman"/>
                <w:b w:val="0"/>
                <w:color w:val="000000" w:themeColor="text1"/>
                <w:sz w:val="20"/>
              </w:rPr>
              <w:t>-5 400 094</w:t>
            </w:r>
          </w:p>
        </w:tc>
      </w:tr>
      <w:tr w:rsidR="00904C8F" w:rsidRPr="00904C8F" w14:paraId="371363F6" w14:textId="77777777" w:rsidTr="00904C8F">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3AF0983A"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А3. Медленно ре</w:t>
            </w:r>
            <w:r w:rsidRPr="00904C8F">
              <w:rPr>
                <w:rFonts w:ascii="Times New Roman" w:hAnsi="Times New Roman" w:cs="Times New Roman"/>
                <w:color w:val="000000" w:themeColor="text1"/>
                <w:sz w:val="20"/>
                <w:szCs w:val="20"/>
              </w:rPr>
              <w:t>а</w:t>
            </w:r>
            <w:r w:rsidRPr="00904C8F">
              <w:rPr>
                <w:rFonts w:ascii="Times New Roman" w:hAnsi="Times New Roman" w:cs="Times New Roman"/>
                <w:color w:val="000000" w:themeColor="text1"/>
                <w:sz w:val="20"/>
                <w:szCs w:val="20"/>
              </w:rPr>
              <w:t>лизуемые активы (прочие оборот</w:t>
            </w:r>
            <w:proofErr w:type="gramStart"/>
            <w:r w:rsidRPr="00904C8F">
              <w:rPr>
                <w:rFonts w:ascii="Times New Roman" w:hAnsi="Times New Roman" w:cs="Times New Roman"/>
                <w:color w:val="000000" w:themeColor="text1"/>
                <w:sz w:val="20"/>
                <w:szCs w:val="20"/>
              </w:rPr>
              <w:t>.</w:t>
            </w:r>
            <w:proofErr w:type="gramEnd"/>
            <w:r w:rsidRPr="00904C8F">
              <w:rPr>
                <w:rFonts w:ascii="Times New Roman" w:hAnsi="Times New Roman" w:cs="Times New Roman"/>
                <w:color w:val="000000" w:themeColor="text1"/>
                <w:sz w:val="20"/>
                <w:szCs w:val="20"/>
              </w:rPr>
              <w:t xml:space="preserve"> </w:t>
            </w:r>
            <w:proofErr w:type="gramStart"/>
            <w:r w:rsidRPr="00904C8F">
              <w:rPr>
                <w:rFonts w:ascii="Times New Roman" w:hAnsi="Times New Roman" w:cs="Times New Roman"/>
                <w:color w:val="000000" w:themeColor="text1"/>
                <w:sz w:val="20"/>
                <w:szCs w:val="20"/>
              </w:rPr>
              <w:t>а</w:t>
            </w:r>
            <w:proofErr w:type="gramEnd"/>
            <w:r w:rsidRPr="00904C8F">
              <w:rPr>
                <w:rFonts w:ascii="Times New Roman" w:hAnsi="Times New Roman" w:cs="Times New Roman"/>
                <w:color w:val="000000" w:themeColor="text1"/>
                <w:sz w:val="20"/>
                <w:szCs w:val="20"/>
              </w:rPr>
              <w:t>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0CB054"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22 301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D55663"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+130,6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6005EE"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b/>
                <w:bCs/>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14:paraId="55D05FF0"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П3. Долгосро</w:t>
            </w:r>
            <w:r w:rsidRPr="00904C8F">
              <w:rPr>
                <w:rFonts w:ascii="Times New Roman" w:hAnsi="Times New Roman" w:cs="Times New Roman"/>
                <w:color w:val="000000" w:themeColor="text1"/>
                <w:sz w:val="20"/>
                <w:szCs w:val="20"/>
              </w:rPr>
              <w:t>ч</w:t>
            </w:r>
            <w:r w:rsidRPr="00904C8F">
              <w:rPr>
                <w:rFonts w:ascii="Times New Roman" w:hAnsi="Times New Roman" w:cs="Times New Roman"/>
                <w:color w:val="000000" w:themeColor="text1"/>
                <w:sz w:val="20"/>
                <w:szCs w:val="20"/>
              </w:rPr>
              <w:t>ные обязател</w:t>
            </w:r>
            <w:r w:rsidRPr="00904C8F">
              <w:rPr>
                <w:rFonts w:ascii="Times New Roman" w:hAnsi="Times New Roman" w:cs="Times New Roman"/>
                <w:color w:val="000000" w:themeColor="text1"/>
                <w:sz w:val="20"/>
                <w:szCs w:val="20"/>
              </w:rPr>
              <w:t>ь</w:t>
            </w:r>
            <w:r w:rsidRPr="00904C8F">
              <w:rPr>
                <w:rFonts w:ascii="Times New Roman" w:hAnsi="Times New Roman" w:cs="Times New Roman"/>
                <w:color w:val="000000" w:themeColor="text1"/>
                <w:sz w:val="20"/>
                <w:szCs w:val="20"/>
              </w:rPr>
              <w:t>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FD6A48"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70 005 426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E31BCE"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AE8AE7" w14:textId="77777777" w:rsidR="00904C8F" w:rsidRPr="00904C8F" w:rsidRDefault="00904C8F" w:rsidP="009F6841">
            <w:pPr>
              <w:widowControl w:val="0"/>
              <w:jc w:val="center"/>
              <w:rPr>
                <w:rFonts w:ascii="Times New Roman" w:hAnsi="Times New Roman" w:cs="Times New Roman"/>
                <w:b/>
                <w:color w:val="000000" w:themeColor="text1"/>
                <w:sz w:val="20"/>
                <w:szCs w:val="20"/>
              </w:rPr>
            </w:pPr>
            <w:r w:rsidRPr="00904C8F">
              <w:rPr>
                <w:rStyle w:val="ad"/>
                <w:rFonts w:ascii="Times New Roman" w:hAnsi="Times New Roman" w:cs="Times New Roman"/>
                <w:b w:val="0"/>
                <w:color w:val="000000" w:themeColor="text1"/>
                <w:sz w:val="20"/>
              </w:rPr>
              <w:t>-69 983 125</w:t>
            </w:r>
          </w:p>
        </w:tc>
      </w:tr>
      <w:tr w:rsidR="00904C8F" w:rsidRPr="00904C8F" w14:paraId="3D6EDB36" w14:textId="77777777" w:rsidTr="00904C8F">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DEE9600"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А</w:t>
            </w:r>
            <w:proofErr w:type="gramStart"/>
            <w:r w:rsidRPr="00904C8F">
              <w:rPr>
                <w:rFonts w:ascii="Times New Roman" w:hAnsi="Times New Roman" w:cs="Times New Roman"/>
                <w:color w:val="000000" w:themeColor="text1"/>
                <w:sz w:val="20"/>
                <w:szCs w:val="20"/>
              </w:rPr>
              <w:t>4</w:t>
            </w:r>
            <w:proofErr w:type="gramEnd"/>
            <w:r w:rsidRPr="00904C8F">
              <w:rPr>
                <w:rFonts w:ascii="Times New Roman" w:hAnsi="Times New Roman" w:cs="Times New Roman"/>
                <w:color w:val="000000" w:themeColor="text1"/>
                <w:sz w:val="20"/>
                <w:szCs w:val="20"/>
              </w:rPr>
              <w:t>. Труднореализ</w:t>
            </w:r>
            <w:r w:rsidRPr="00904C8F">
              <w:rPr>
                <w:rFonts w:ascii="Times New Roman" w:hAnsi="Times New Roman" w:cs="Times New Roman"/>
                <w:color w:val="000000" w:themeColor="text1"/>
                <w:sz w:val="20"/>
                <w:szCs w:val="20"/>
              </w:rPr>
              <w:t>у</w:t>
            </w:r>
            <w:r w:rsidRPr="00904C8F">
              <w:rPr>
                <w:rFonts w:ascii="Times New Roman" w:hAnsi="Times New Roman" w:cs="Times New Roman"/>
                <w:color w:val="000000" w:themeColor="text1"/>
                <w:sz w:val="20"/>
                <w:szCs w:val="20"/>
              </w:rPr>
              <w:t>емые активы (</w:t>
            </w:r>
            <w:proofErr w:type="spellStart"/>
            <w:r w:rsidRPr="00904C8F">
              <w:rPr>
                <w:rFonts w:ascii="Times New Roman" w:hAnsi="Times New Roman" w:cs="Times New Roman"/>
                <w:color w:val="000000" w:themeColor="text1"/>
                <w:sz w:val="20"/>
                <w:szCs w:val="20"/>
              </w:rPr>
              <w:t>вн</w:t>
            </w:r>
            <w:r w:rsidRPr="00904C8F">
              <w:rPr>
                <w:rFonts w:ascii="Times New Roman" w:hAnsi="Times New Roman" w:cs="Times New Roman"/>
                <w:color w:val="000000" w:themeColor="text1"/>
                <w:sz w:val="20"/>
                <w:szCs w:val="20"/>
              </w:rPr>
              <w:t>е</w:t>
            </w:r>
            <w:r w:rsidRPr="00904C8F">
              <w:rPr>
                <w:rFonts w:ascii="Times New Roman" w:hAnsi="Times New Roman" w:cs="Times New Roman"/>
                <w:color w:val="000000" w:themeColor="text1"/>
                <w:sz w:val="20"/>
                <w:szCs w:val="20"/>
              </w:rPr>
              <w:t>оборотные</w:t>
            </w:r>
            <w:proofErr w:type="spellEnd"/>
            <w:r w:rsidRPr="00904C8F">
              <w:rPr>
                <w:rFonts w:ascii="Times New Roman" w:hAnsi="Times New Roman" w:cs="Times New Roman"/>
                <w:color w:val="000000" w:themeColor="text1"/>
                <w:sz w:val="20"/>
                <w:szCs w:val="20"/>
              </w:rPr>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FD82B3"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168 941 980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8BDAE1"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58B904"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b/>
                <w:bCs/>
                <w:color w:val="000000" w:themeColor="text1"/>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14:paraId="62BE88AC" w14:textId="77777777" w:rsidR="00904C8F" w:rsidRPr="00904C8F" w:rsidRDefault="00904C8F" w:rsidP="009F6841">
            <w:pPr>
              <w:widowControl w:val="0"/>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П</w:t>
            </w:r>
            <w:proofErr w:type="gramStart"/>
            <w:r w:rsidRPr="00904C8F">
              <w:rPr>
                <w:rFonts w:ascii="Times New Roman" w:hAnsi="Times New Roman" w:cs="Times New Roman"/>
                <w:color w:val="000000" w:themeColor="text1"/>
                <w:sz w:val="20"/>
                <w:szCs w:val="20"/>
              </w:rPr>
              <w:t>4</w:t>
            </w:r>
            <w:proofErr w:type="gramEnd"/>
            <w:r w:rsidRPr="00904C8F">
              <w:rPr>
                <w:rFonts w:ascii="Times New Roman" w:hAnsi="Times New Roman" w:cs="Times New Roman"/>
                <w:color w:val="000000" w:themeColor="text1"/>
                <w:sz w:val="20"/>
                <w:szCs w:val="20"/>
              </w:rPr>
              <w:t>. Постоя</w:t>
            </w:r>
            <w:r w:rsidRPr="00904C8F">
              <w:rPr>
                <w:rFonts w:ascii="Times New Roman" w:hAnsi="Times New Roman" w:cs="Times New Roman"/>
                <w:color w:val="000000" w:themeColor="text1"/>
                <w:sz w:val="20"/>
                <w:szCs w:val="20"/>
              </w:rPr>
              <w:t>н</w:t>
            </w:r>
            <w:r w:rsidRPr="00904C8F">
              <w:rPr>
                <w:rFonts w:ascii="Times New Roman" w:hAnsi="Times New Roman" w:cs="Times New Roman"/>
                <w:color w:val="000000" w:themeColor="text1"/>
                <w:sz w:val="20"/>
                <w:szCs w:val="20"/>
              </w:rPr>
              <w:t>ные пассивы (собственный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8E0D7E"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127 742 558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A880E6" w14:textId="77777777" w:rsidR="00904C8F" w:rsidRPr="00904C8F" w:rsidRDefault="00904C8F" w:rsidP="009F6841">
            <w:pPr>
              <w:widowControl w:val="0"/>
              <w:jc w:val="center"/>
              <w:rPr>
                <w:rFonts w:ascii="Times New Roman" w:hAnsi="Times New Roman" w:cs="Times New Roman"/>
                <w:color w:val="000000" w:themeColor="text1"/>
                <w:sz w:val="20"/>
                <w:szCs w:val="20"/>
              </w:rPr>
            </w:pPr>
            <w:r w:rsidRPr="00904C8F">
              <w:rPr>
                <w:rFonts w:ascii="Times New Roman" w:hAnsi="Times New Roman" w:cs="Times New Roman"/>
                <w:color w:val="000000" w:themeColor="text1"/>
                <w:sz w:val="20"/>
                <w:szCs w:val="20"/>
              </w:rPr>
              <w:t>-9,2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65E780" w14:textId="77777777" w:rsidR="00904C8F" w:rsidRPr="00904C8F" w:rsidRDefault="00904C8F" w:rsidP="009F6841">
            <w:pPr>
              <w:widowControl w:val="0"/>
              <w:jc w:val="center"/>
              <w:rPr>
                <w:rFonts w:ascii="Times New Roman" w:hAnsi="Times New Roman" w:cs="Times New Roman"/>
                <w:b/>
                <w:color w:val="000000" w:themeColor="text1"/>
                <w:sz w:val="20"/>
                <w:szCs w:val="20"/>
              </w:rPr>
            </w:pPr>
            <w:r w:rsidRPr="00904C8F">
              <w:rPr>
                <w:rStyle w:val="ad"/>
                <w:rFonts w:ascii="Times New Roman" w:hAnsi="Times New Roman" w:cs="Times New Roman"/>
                <w:b w:val="0"/>
                <w:color w:val="000000" w:themeColor="text1"/>
                <w:sz w:val="20"/>
              </w:rPr>
              <w:t>+41 199 422</w:t>
            </w:r>
          </w:p>
        </w:tc>
      </w:tr>
    </w:tbl>
    <w:p w14:paraId="21182C9C" w14:textId="77777777" w:rsidR="00904C8F" w:rsidRDefault="00904C8F"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p>
    <w:p w14:paraId="7A92C3F9" w14:textId="18F8601E" w:rsidR="00053EB6" w:rsidRPr="00053EB6" w:rsidRDefault="00053EB6" w:rsidP="009F684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053EB6">
        <w:rPr>
          <w:rFonts w:ascii="Times New Roman" w:hAnsi="Times New Roman" w:cs="Times New Roman"/>
          <w:sz w:val="28"/>
          <w:szCs w:val="28"/>
        </w:rPr>
        <w:t xml:space="preserve"> 2019 г. у предприятия наблюдается низкая ликвидность баланса, н</w:t>
      </w:r>
      <w:r w:rsidRPr="00053EB6">
        <w:rPr>
          <w:rFonts w:ascii="Times New Roman" w:hAnsi="Times New Roman" w:cs="Times New Roman"/>
          <w:sz w:val="28"/>
          <w:szCs w:val="28"/>
        </w:rPr>
        <w:t>е</w:t>
      </w:r>
      <w:r w:rsidRPr="00053EB6">
        <w:rPr>
          <w:rFonts w:ascii="Times New Roman" w:hAnsi="Times New Roman" w:cs="Times New Roman"/>
          <w:sz w:val="28"/>
          <w:szCs w:val="28"/>
        </w:rPr>
        <w:t>устойчивое финансовое состояние, это подтверждает то, что показатели пл</w:t>
      </w:r>
      <w:r w:rsidRPr="00053EB6">
        <w:rPr>
          <w:rFonts w:ascii="Times New Roman" w:hAnsi="Times New Roman" w:cs="Times New Roman"/>
          <w:sz w:val="28"/>
          <w:szCs w:val="28"/>
        </w:rPr>
        <w:t>а</w:t>
      </w:r>
      <w:r w:rsidRPr="00053EB6">
        <w:rPr>
          <w:rFonts w:ascii="Times New Roman" w:hAnsi="Times New Roman" w:cs="Times New Roman"/>
          <w:sz w:val="28"/>
          <w:szCs w:val="28"/>
        </w:rPr>
        <w:t>тежеспособности не соответствуют нормам.  Как мы знаем, чем выше ли</w:t>
      </w:r>
      <w:r w:rsidRPr="00053EB6">
        <w:rPr>
          <w:rFonts w:ascii="Times New Roman" w:hAnsi="Times New Roman" w:cs="Times New Roman"/>
          <w:sz w:val="28"/>
          <w:szCs w:val="28"/>
        </w:rPr>
        <w:t>к</w:t>
      </w:r>
      <w:r w:rsidRPr="00053EB6">
        <w:rPr>
          <w:rFonts w:ascii="Times New Roman" w:hAnsi="Times New Roman" w:cs="Times New Roman"/>
          <w:sz w:val="28"/>
          <w:szCs w:val="28"/>
        </w:rPr>
        <w:t>видность баланса, тем больше скорость погашения задолженностей предпр</w:t>
      </w:r>
      <w:r w:rsidRPr="00053EB6">
        <w:rPr>
          <w:rFonts w:ascii="Times New Roman" w:hAnsi="Times New Roman" w:cs="Times New Roman"/>
          <w:sz w:val="28"/>
          <w:szCs w:val="28"/>
        </w:rPr>
        <w:t>и</w:t>
      </w:r>
      <w:r w:rsidRPr="00053EB6">
        <w:rPr>
          <w:rFonts w:ascii="Times New Roman" w:hAnsi="Times New Roman" w:cs="Times New Roman"/>
          <w:sz w:val="28"/>
          <w:szCs w:val="28"/>
        </w:rPr>
        <w:t>ятия. Следовательно, низкая ликвидность баланса – это первый признак ри</w:t>
      </w:r>
      <w:r w:rsidRPr="00053EB6">
        <w:rPr>
          <w:rFonts w:ascii="Times New Roman" w:hAnsi="Times New Roman" w:cs="Times New Roman"/>
          <w:sz w:val="28"/>
          <w:szCs w:val="28"/>
        </w:rPr>
        <w:t>с</w:t>
      </w:r>
      <w:r w:rsidRPr="00053EB6">
        <w:rPr>
          <w:rFonts w:ascii="Times New Roman" w:hAnsi="Times New Roman" w:cs="Times New Roman"/>
          <w:sz w:val="28"/>
          <w:szCs w:val="28"/>
        </w:rPr>
        <w:t xml:space="preserve">ка банкротства. </w:t>
      </w:r>
      <w:proofErr w:type="gramStart"/>
      <w:r w:rsidRPr="00053EB6">
        <w:rPr>
          <w:rFonts w:ascii="Times New Roman" w:hAnsi="Times New Roman" w:cs="Times New Roman"/>
          <w:sz w:val="28"/>
          <w:szCs w:val="28"/>
        </w:rPr>
        <w:t xml:space="preserve">Сумма запасов и затрат, входящих в состав материальных оборотных активов в 2019 г. у </w:t>
      </w:r>
      <w:proofErr w:type="spellStart"/>
      <w:r w:rsidRPr="00053EB6">
        <w:rPr>
          <w:rFonts w:ascii="Times New Roman" w:hAnsi="Times New Roman" w:cs="Times New Roman"/>
          <w:sz w:val="28"/>
          <w:szCs w:val="28"/>
        </w:rPr>
        <w:t>ПАО</w:t>
      </w:r>
      <w:proofErr w:type="spellEnd"/>
      <w:r w:rsidRPr="00053EB6">
        <w:rPr>
          <w:rFonts w:ascii="Times New Roman" w:hAnsi="Times New Roman" w:cs="Times New Roman"/>
          <w:sz w:val="28"/>
          <w:szCs w:val="28"/>
        </w:rPr>
        <w:t xml:space="preserve"> «Магнит» снизилась по сравнению с 2018 г. в абсолютном выражении на 2 447 тыс. руб.  Показатель собственных </w:t>
      </w:r>
      <w:r w:rsidRPr="00053EB6">
        <w:rPr>
          <w:rFonts w:ascii="Times New Roman" w:hAnsi="Times New Roman" w:cs="Times New Roman"/>
          <w:sz w:val="28"/>
          <w:szCs w:val="28"/>
        </w:rPr>
        <w:lastRenderedPageBreak/>
        <w:t>оборотных средств в 2018 г. был положительным, но в 2019 г. стал отриц</w:t>
      </w:r>
      <w:r w:rsidRPr="00053EB6">
        <w:rPr>
          <w:rFonts w:ascii="Times New Roman" w:hAnsi="Times New Roman" w:cs="Times New Roman"/>
          <w:sz w:val="28"/>
          <w:szCs w:val="28"/>
        </w:rPr>
        <w:t>а</w:t>
      </w:r>
      <w:r w:rsidRPr="00053EB6">
        <w:rPr>
          <w:rFonts w:ascii="Times New Roman" w:hAnsi="Times New Roman" w:cs="Times New Roman"/>
          <w:sz w:val="28"/>
          <w:szCs w:val="28"/>
        </w:rPr>
        <w:t>тельным, что крайне негативно характеризует финансовое положение орг</w:t>
      </w:r>
      <w:r w:rsidRPr="00053EB6">
        <w:rPr>
          <w:rFonts w:ascii="Times New Roman" w:hAnsi="Times New Roman" w:cs="Times New Roman"/>
          <w:sz w:val="28"/>
          <w:szCs w:val="28"/>
        </w:rPr>
        <w:t>а</w:t>
      </w:r>
      <w:r w:rsidRPr="00053EB6">
        <w:rPr>
          <w:rFonts w:ascii="Times New Roman" w:hAnsi="Times New Roman" w:cs="Times New Roman"/>
          <w:sz w:val="28"/>
          <w:szCs w:val="28"/>
        </w:rPr>
        <w:t>низации.</w:t>
      </w:r>
      <w:proofErr w:type="gramEnd"/>
      <w:r w:rsidRPr="00053EB6">
        <w:rPr>
          <w:rFonts w:ascii="Times New Roman" w:hAnsi="Times New Roman" w:cs="Times New Roman"/>
          <w:sz w:val="28"/>
          <w:szCs w:val="28"/>
        </w:rPr>
        <w:t xml:space="preserve"> А это значит, что краткосрочные обязательства стали превышать оборотные активы. На 31.12.2019 г. наблюдается недостаток собственных оборотных средств, все три показателя покрытия собственными оборотными средствами запасов за анализируемый период ухудшили свои значения. </w:t>
      </w:r>
    </w:p>
    <w:p w14:paraId="60DC8BEB" w14:textId="2CDE0F89" w:rsidR="00904C8F" w:rsidRPr="00904C8F" w:rsidRDefault="00053EB6"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На конец</w:t>
      </w:r>
      <w:proofErr w:type="gramEnd"/>
      <w:r>
        <w:rPr>
          <w:rFonts w:ascii="Times New Roman" w:eastAsia="Times New Roman" w:hAnsi="Times New Roman" w:cs="Times New Roman"/>
          <w:color w:val="000000"/>
          <w:sz w:val="28"/>
          <w:szCs w:val="28"/>
          <w:lang w:eastAsia="ru-RU"/>
        </w:rPr>
        <w:t xml:space="preserve"> 2020 года и</w:t>
      </w:r>
      <w:r w:rsidR="00904C8F" w:rsidRPr="00904C8F">
        <w:rPr>
          <w:rFonts w:ascii="Times New Roman" w:eastAsia="Times New Roman" w:hAnsi="Times New Roman" w:cs="Times New Roman"/>
          <w:color w:val="000000"/>
          <w:sz w:val="28"/>
          <w:szCs w:val="28"/>
          <w:lang w:eastAsia="ru-RU"/>
        </w:rPr>
        <w:t>з четырех соотношений, характеризующих соо</w:t>
      </w:r>
      <w:r w:rsidR="00904C8F" w:rsidRPr="00904C8F">
        <w:rPr>
          <w:rFonts w:ascii="Times New Roman" w:eastAsia="Times New Roman" w:hAnsi="Times New Roman" w:cs="Times New Roman"/>
          <w:color w:val="000000"/>
          <w:sz w:val="28"/>
          <w:szCs w:val="28"/>
          <w:lang w:eastAsia="ru-RU"/>
        </w:rPr>
        <w:t>т</w:t>
      </w:r>
      <w:r w:rsidR="00904C8F" w:rsidRPr="00904C8F">
        <w:rPr>
          <w:rFonts w:ascii="Times New Roman" w:eastAsia="Times New Roman" w:hAnsi="Times New Roman" w:cs="Times New Roman"/>
          <w:color w:val="000000"/>
          <w:sz w:val="28"/>
          <w:szCs w:val="28"/>
          <w:lang w:eastAsia="ru-RU"/>
        </w:rPr>
        <w:t>ношение активов по степени ликвидности и обязательств по сроку погаш</w:t>
      </w:r>
      <w:r w:rsidR="00904C8F" w:rsidRPr="00904C8F">
        <w:rPr>
          <w:rFonts w:ascii="Times New Roman" w:eastAsia="Times New Roman" w:hAnsi="Times New Roman" w:cs="Times New Roman"/>
          <w:color w:val="000000"/>
          <w:sz w:val="28"/>
          <w:szCs w:val="28"/>
          <w:lang w:eastAsia="ru-RU"/>
        </w:rPr>
        <w:t>е</w:t>
      </w:r>
      <w:r w:rsidR="00904C8F" w:rsidRPr="00904C8F">
        <w:rPr>
          <w:rFonts w:ascii="Times New Roman" w:eastAsia="Times New Roman" w:hAnsi="Times New Roman" w:cs="Times New Roman"/>
          <w:color w:val="000000"/>
          <w:sz w:val="28"/>
          <w:szCs w:val="28"/>
          <w:lang w:eastAsia="ru-RU"/>
        </w:rPr>
        <w:t xml:space="preserve">ния, выполняется только одно. У </w:t>
      </w:r>
      <w:proofErr w:type="spellStart"/>
      <w:r w:rsidR="00904C8F" w:rsidRPr="00904C8F">
        <w:rPr>
          <w:rFonts w:ascii="Times New Roman" w:eastAsia="Times New Roman" w:hAnsi="Times New Roman" w:cs="Times New Roman"/>
          <w:color w:val="000000"/>
          <w:sz w:val="28"/>
          <w:szCs w:val="28"/>
          <w:lang w:eastAsia="ru-RU"/>
        </w:rPr>
        <w:t>ПАО</w:t>
      </w:r>
      <w:proofErr w:type="spellEnd"/>
      <w:r w:rsidR="00904C8F" w:rsidRPr="00904C8F">
        <w:rPr>
          <w:rFonts w:ascii="Times New Roman" w:eastAsia="Times New Roman" w:hAnsi="Times New Roman" w:cs="Times New Roman"/>
          <w:color w:val="000000"/>
          <w:sz w:val="28"/>
          <w:szCs w:val="28"/>
          <w:lang w:eastAsia="ru-RU"/>
        </w:rPr>
        <w:t xml:space="preserve"> "МАГНИТ" достаточно денежных средств и краткосрочных финансовых вложений (высоколиквидных активов) для погашения наиболее срочных обязательств (больше на 136,1%). В соо</w:t>
      </w:r>
      <w:r w:rsidR="00904C8F" w:rsidRPr="00904C8F">
        <w:rPr>
          <w:rFonts w:ascii="Times New Roman" w:eastAsia="Times New Roman" w:hAnsi="Times New Roman" w:cs="Times New Roman"/>
          <w:color w:val="000000"/>
          <w:sz w:val="28"/>
          <w:szCs w:val="28"/>
          <w:lang w:eastAsia="ru-RU"/>
        </w:rPr>
        <w:t>т</w:t>
      </w:r>
      <w:r w:rsidR="00904C8F" w:rsidRPr="00904C8F">
        <w:rPr>
          <w:rFonts w:ascii="Times New Roman" w:eastAsia="Times New Roman" w:hAnsi="Times New Roman" w:cs="Times New Roman"/>
          <w:color w:val="000000"/>
          <w:sz w:val="28"/>
          <w:szCs w:val="28"/>
          <w:lang w:eastAsia="ru-RU"/>
        </w:rPr>
        <w:t>ветствии с принципами оптимальной структуры активов по степени ликви</w:t>
      </w:r>
      <w:r w:rsidR="00904C8F" w:rsidRPr="00904C8F">
        <w:rPr>
          <w:rFonts w:ascii="Times New Roman" w:eastAsia="Times New Roman" w:hAnsi="Times New Roman" w:cs="Times New Roman"/>
          <w:color w:val="000000"/>
          <w:sz w:val="28"/>
          <w:szCs w:val="28"/>
          <w:lang w:eastAsia="ru-RU"/>
        </w:rPr>
        <w:t>д</w:t>
      </w:r>
      <w:r w:rsidR="00904C8F" w:rsidRPr="00904C8F">
        <w:rPr>
          <w:rFonts w:ascii="Times New Roman" w:eastAsia="Times New Roman" w:hAnsi="Times New Roman" w:cs="Times New Roman"/>
          <w:color w:val="000000"/>
          <w:sz w:val="28"/>
          <w:szCs w:val="28"/>
          <w:lang w:eastAsia="ru-RU"/>
        </w:rPr>
        <w:t xml:space="preserve">ности, краткосрочной дебиторской задолженности должно быть достаточно для покрытия среднесрочных обязательств (краткосрочной задолженности за минусом текущей кредиторской задолженности). </w:t>
      </w:r>
      <w:proofErr w:type="gramStart"/>
      <w:r w:rsidR="00904C8F" w:rsidRPr="00904C8F">
        <w:rPr>
          <w:rFonts w:ascii="Times New Roman" w:eastAsia="Times New Roman" w:hAnsi="Times New Roman" w:cs="Times New Roman"/>
          <w:color w:val="000000"/>
          <w:sz w:val="28"/>
          <w:szCs w:val="28"/>
          <w:lang w:eastAsia="ru-RU"/>
        </w:rPr>
        <w:t>В данном случае это соо</w:t>
      </w:r>
      <w:r w:rsidR="00904C8F" w:rsidRPr="00904C8F">
        <w:rPr>
          <w:rFonts w:ascii="Times New Roman" w:eastAsia="Times New Roman" w:hAnsi="Times New Roman" w:cs="Times New Roman"/>
          <w:color w:val="000000"/>
          <w:sz w:val="28"/>
          <w:szCs w:val="28"/>
          <w:lang w:eastAsia="ru-RU"/>
        </w:rPr>
        <w:t>т</w:t>
      </w:r>
      <w:r w:rsidR="00904C8F" w:rsidRPr="00904C8F">
        <w:rPr>
          <w:rFonts w:ascii="Times New Roman" w:eastAsia="Times New Roman" w:hAnsi="Times New Roman" w:cs="Times New Roman"/>
          <w:color w:val="000000"/>
          <w:sz w:val="28"/>
          <w:szCs w:val="28"/>
          <w:lang w:eastAsia="ru-RU"/>
        </w:rPr>
        <w:t>ношение не выполняется – краткосрочная дебиторская задолженность п</w:t>
      </w:r>
      <w:r w:rsidR="00904C8F" w:rsidRPr="00904C8F">
        <w:rPr>
          <w:rFonts w:ascii="Times New Roman" w:eastAsia="Times New Roman" w:hAnsi="Times New Roman" w:cs="Times New Roman"/>
          <w:color w:val="000000"/>
          <w:sz w:val="28"/>
          <w:szCs w:val="28"/>
          <w:lang w:eastAsia="ru-RU"/>
        </w:rPr>
        <w:t>о</w:t>
      </w:r>
      <w:r w:rsidR="00904C8F" w:rsidRPr="00904C8F">
        <w:rPr>
          <w:rFonts w:ascii="Times New Roman" w:eastAsia="Times New Roman" w:hAnsi="Times New Roman" w:cs="Times New Roman"/>
          <w:color w:val="000000"/>
          <w:sz w:val="28"/>
          <w:szCs w:val="28"/>
          <w:lang w:eastAsia="ru-RU"/>
        </w:rPr>
        <w:t>крывает среднесрочные обязательства организации только лишь на 52%. О</w:t>
      </w:r>
      <w:r w:rsidR="00904C8F" w:rsidRPr="00904C8F">
        <w:rPr>
          <w:rFonts w:ascii="Times New Roman" w:eastAsia="Times New Roman" w:hAnsi="Times New Roman" w:cs="Times New Roman"/>
          <w:color w:val="000000"/>
          <w:sz w:val="28"/>
          <w:szCs w:val="28"/>
          <w:lang w:eastAsia="ru-RU"/>
        </w:rPr>
        <w:t>д</w:t>
      </w:r>
      <w:r w:rsidR="00904C8F" w:rsidRPr="00904C8F">
        <w:rPr>
          <w:rFonts w:ascii="Times New Roman" w:eastAsia="Times New Roman" w:hAnsi="Times New Roman" w:cs="Times New Roman"/>
          <w:color w:val="000000"/>
          <w:sz w:val="28"/>
          <w:szCs w:val="28"/>
          <w:lang w:eastAsia="ru-RU"/>
        </w:rPr>
        <w:t>нако следует учесть, что это стало следствием неоправданного завышения величины высоколиквидных активов – их величины достаточно не только для покрытия наиболее срочных обязательств, но и хватает в совокупности с быстрореализуемыми активами для покрытия среднесрочных обязательств.</w:t>
      </w:r>
      <w:proofErr w:type="gramEnd"/>
    </w:p>
    <w:p w14:paraId="69000F6D" w14:textId="77777777" w:rsidR="00904C8F" w:rsidRDefault="00904C8F" w:rsidP="009F6841">
      <w:pPr>
        <w:widowControl w:val="0"/>
        <w:spacing w:line="360" w:lineRule="auto"/>
        <w:jc w:val="both"/>
        <w:rPr>
          <w:rFonts w:ascii="Times New Roman" w:eastAsia="Times New Roman" w:hAnsi="Times New Roman" w:cs="Times New Roman"/>
          <w:color w:val="000000"/>
          <w:sz w:val="28"/>
          <w:szCs w:val="28"/>
          <w:lang w:eastAsia="ru-RU"/>
        </w:rPr>
      </w:pPr>
    </w:p>
    <w:p w14:paraId="79C85E25" w14:textId="69E664DC" w:rsidR="001059D0" w:rsidRPr="007125CE" w:rsidRDefault="001059D0"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0" w:name="_Toc90774347"/>
      <w:r w:rsidRPr="007125CE">
        <w:rPr>
          <w:rFonts w:ascii="Times New Roman" w:eastAsia="Times New Roman" w:hAnsi="Times New Roman" w:cs="Times New Roman"/>
          <w:b/>
          <w:bCs/>
          <w:color w:val="000000"/>
          <w:sz w:val="28"/>
          <w:szCs w:val="28"/>
          <w:lang w:eastAsia="ru-RU"/>
        </w:rPr>
        <w:t>10 Динамика платежеспособности предприятия</w:t>
      </w:r>
      <w:bookmarkEnd w:id="10"/>
    </w:p>
    <w:p w14:paraId="7C566AF7" w14:textId="77777777" w:rsidR="001059D0" w:rsidRPr="007125CE" w:rsidRDefault="001059D0" w:rsidP="009F6841">
      <w:pPr>
        <w:widowControl w:val="0"/>
        <w:spacing w:line="360" w:lineRule="auto"/>
        <w:ind w:firstLine="709"/>
        <w:jc w:val="both"/>
        <w:rPr>
          <w:rFonts w:ascii="Times New Roman" w:eastAsia="Times New Roman" w:hAnsi="Times New Roman" w:cs="Times New Roman"/>
          <w:lang w:eastAsia="ru-RU"/>
        </w:rPr>
      </w:pPr>
    </w:p>
    <w:p w14:paraId="5BEBDEC3" w14:textId="4FFD5EE3" w:rsidR="001059D0" w:rsidRPr="007125CE" w:rsidRDefault="001059D0" w:rsidP="009F6841">
      <w:pPr>
        <w:widowControl w:val="0"/>
        <w:spacing w:line="360" w:lineRule="auto"/>
        <w:ind w:firstLine="709"/>
        <w:jc w:val="both"/>
        <w:rPr>
          <w:rFonts w:ascii="Times New Roman" w:eastAsia="Times New Roman" w:hAnsi="Times New Roman" w:cs="Times New Roman"/>
          <w:color w:val="000000"/>
          <w:sz w:val="28"/>
          <w:szCs w:val="28"/>
          <w:lang w:eastAsia="ru-RU"/>
        </w:rPr>
      </w:pPr>
      <w:r w:rsidRPr="007125CE">
        <w:rPr>
          <w:rFonts w:ascii="Times New Roman" w:eastAsia="Times New Roman" w:hAnsi="Times New Roman" w:cs="Times New Roman"/>
          <w:color w:val="000000"/>
          <w:sz w:val="28"/>
          <w:szCs w:val="28"/>
          <w:lang w:eastAsia="ru-RU"/>
        </w:rPr>
        <w:t>Платежеспособность является основным показателем финансовой ст</w:t>
      </w:r>
      <w:r w:rsidRPr="007125CE">
        <w:rPr>
          <w:rFonts w:ascii="Times New Roman" w:eastAsia="Times New Roman" w:hAnsi="Times New Roman" w:cs="Times New Roman"/>
          <w:color w:val="000000"/>
          <w:sz w:val="28"/>
          <w:szCs w:val="28"/>
          <w:lang w:eastAsia="ru-RU"/>
        </w:rPr>
        <w:t>а</w:t>
      </w:r>
      <w:r w:rsidRPr="007125CE">
        <w:rPr>
          <w:rFonts w:ascii="Times New Roman" w:eastAsia="Times New Roman" w:hAnsi="Times New Roman" w:cs="Times New Roman"/>
          <w:color w:val="000000"/>
          <w:sz w:val="28"/>
          <w:szCs w:val="28"/>
          <w:lang w:eastAsia="ru-RU"/>
        </w:rPr>
        <w:t>бильности предприятия, который характеризует возможность предприятия оперативно отвечать по своим обязательствам, т. е. рассчитываться по своим долгам. Понятие платежеспособности зачастую заменяют понятием ликви</w:t>
      </w:r>
      <w:r w:rsidRPr="007125CE">
        <w:rPr>
          <w:rFonts w:ascii="Times New Roman" w:eastAsia="Times New Roman" w:hAnsi="Times New Roman" w:cs="Times New Roman"/>
          <w:color w:val="000000"/>
          <w:sz w:val="28"/>
          <w:szCs w:val="28"/>
          <w:lang w:eastAsia="ru-RU"/>
        </w:rPr>
        <w:t>д</w:t>
      </w:r>
      <w:r w:rsidRPr="007125CE">
        <w:rPr>
          <w:rFonts w:ascii="Times New Roman" w:eastAsia="Times New Roman" w:hAnsi="Times New Roman" w:cs="Times New Roman"/>
          <w:color w:val="000000"/>
          <w:sz w:val="28"/>
          <w:szCs w:val="28"/>
          <w:lang w:eastAsia="ru-RU"/>
        </w:rPr>
        <w:t>ности, так как от уровня ликвидности предприятия зависит его платежесп</w:t>
      </w:r>
      <w:r w:rsidRPr="007125CE">
        <w:rPr>
          <w:rFonts w:ascii="Times New Roman" w:eastAsia="Times New Roman" w:hAnsi="Times New Roman" w:cs="Times New Roman"/>
          <w:color w:val="000000"/>
          <w:sz w:val="28"/>
          <w:szCs w:val="28"/>
          <w:lang w:eastAsia="ru-RU"/>
        </w:rPr>
        <w:t>о</w:t>
      </w:r>
      <w:r w:rsidRPr="007125CE">
        <w:rPr>
          <w:rFonts w:ascii="Times New Roman" w:eastAsia="Times New Roman" w:hAnsi="Times New Roman" w:cs="Times New Roman"/>
          <w:color w:val="000000"/>
          <w:sz w:val="28"/>
          <w:szCs w:val="28"/>
          <w:lang w:eastAsia="ru-RU"/>
        </w:rPr>
        <w:t>собность.</w:t>
      </w:r>
      <w:r w:rsidR="009F6841">
        <w:rPr>
          <w:rFonts w:ascii="Times New Roman" w:eastAsia="Times New Roman" w:hAnsi="Times New Roman" w:cs="Times New Roman"/>
          <w:color w:val="000000"/>
          <w:sz w:val="28"/>
          <w:szCs w:val="28"/>
          <w:lang w:eastAsia="ru-RU"/>
        </w:rPr>
        <w:t xml:space="preserve"> </w:t>
      </w:r>
      <w:r w:rsidRPr="007125CE">
        <w:rPr>
          <w:rFonts w:ascii="Times New Roman" w:eastAsia="Times New Roman" w:hAnsi="Times New Roman" w:cs="Times New Roman"/>
          <w:color w:val="000000"/>
          <w:sz w:val="28"/>
          <w:szCs w:val="28"/>
          <w:lang w:eastAsia="ru-RU"/>
        </w:rPr>
        <w:t>Динамика платежеспособности предприятия представлена в табл</w:t>
      </w:r>
      <w:r w:rsidR="009F6841">
        <w:rPr>
          <w:rFonts w:ascii="Times New Roman" w:eastAsia="Times New Roman" w:hAnsi="Times New Roman" w:cs="Times New Roman"/>
          <w:color w:val="000000"/>
          <w:sz w:val="28"/>
          <w:szCs w:val="28"/>
          <w:lang w:eastAsia="ru-RU"/>
        </w:rPr>
        <w:t>.</w:t>
      </w:r>
      <w:r w:rsidRPr="007125CE">
        <w:rPr>
          <w:rFonts w:ascii="Times New Roman" w:eastAsia="Times New Roman" w:hAnsi="Times New Roman" w:cs="Times New Roman"/>
          <w:color w:val="000000"/>
          <w:sz w:val="28"/>
          <w:szCs w:val="28"/>
          <w:lang w:eastAsia="ru-RU"/>
        </w:rPr>
        <w:t xml:space="preserve"> </w:t>
      </w:r>
      <w:r w:rsidR="009F6841">
        <w:rPr>
          <w:rFonts w:ascii="Times New Roman" w:eastAsia="Times New Roman" w:hAnsi="Times New Roman" w:cs="Times New Roman"/>
          <w:color w:val="000000"/>
          <w:sz w:val="28"/>
          <w:szCs w:val="28"/>
          <w:lang w:eastAsia="ru-RU"/>
        </w:rPr>
        <w:t>9</w:t>
      </w:r>
    </w:p>
    <w:p w14:paraId="6746D6EF" w14:textId="62612BDC" w:rsidR="0005277A" w:rsidRPr="007125CE" w:rsidRDefault="0005277A" w:rsidP="009F6841">
      <w:pPr>
        <w:widowControl w:val="0"/>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lastRenderedPageBreak/>
        <w:t xml:space="preserve">Таблица 9 – Динамика </w:t>
      </w:r>
      <w:r w:rsidR="008C4972" w:rsidRPr="007125CE">
        <w:rPr>
          <w:rFonts w:ascii="Times New Roman" w:eastAsia="Times New Roman" w:hAnsi="Times New Roman" w:cs="Times New Roman"/>
          <w:sz w:val="28"/>
          <w:szCs w:val="28"/>
          <w:lang w:eastAsia="ru-RU"/>
        </w:rPr>
        <w:t xml:space="preserve">показателей </w:t>
      </w:r>
      <w:r w:rsidRPr="007125CE">
        <w:rPr>
          <w:rFonts w:ascii="Times New Roman" w:eastAsia="Times New Roman" w:hAnsi="Times New Roman" w:cs="Times New Roman"/>
          <w:sz w:val="28"/>
          <w:szCs w:val="28"/>
          <w:lang w:eastAsia="ru-RU"/>
        </w:rPr>
        <w:t>платежеспособности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2069"/>
        <w:gridCol w:w="2016"/>
        <w:gridCol w:w="1345"/>
      </w:tblGrid>
      <w:tr w:rsidR="007125CE" w:rsidRPr="009F6841" w14:paraId="58CE884B" w14:textId="77777777" w:rsidTr="009F6841">
        <w:trPr>
          <w:trHeight w:val="20"/>
        </w:trPr>
        <w:tc>
          <w:tcPr>
            <w:tcW w:w="0" w:type="auto"/>
            <w:shd w:val="clear" w:color="000000" w:fill="FFFFFF"/>
            <w:vAlign w:val="center"/>
            <w:hideMark/>
          </w:tcPr>
          <w:p w14:paraId="03EBB553" w14:textId="77777777" w:rsidR="00A51873" w:rsidRPr="009F6841" w:rsidRDefault="00A51873" w:rsidP="009F6841">
            <w:pPr>
              <w:widowControl w:val="0"/>
              <w:jc w:val="center"/>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Наименование показателя</w:t>
            </w:r>
          </w:p>
        </w:tc>
        <w:tc>
          <w:tcPr>
            <w:tcW w:w="0" w:type="auto"/>
            <w:shd w:val="clear" w:color="000000" w:fill="FFFFFF"/>
            <w:vAlign w:val="center"/>
          </w:tcPr>
          <w:p w14:paraId="2AA70F2F" w14:textId="754B91D3" w:rsidR="00A51873" w:rsidRPr="009F6841" w:rsidRDefault="00A51873" w:rsidP="009F6841">
            <w:pPr>
              <w:widowControl w:val="0"/>
              <w:jc w:val="center"/>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На начало отчё</w:t>
            </w:r>
            <w:r w:rsidRPr="009F6841">
              <w:rPr>
                <w:rFonts w:ascii="Times New Roman" w:eastAsia="Times New Roman" w:hAnsi="Times New Roman" w:cs="Times New Roman"/>
                <w:lang w:eastAsia="ru-RU"/>
              </w:rPr>
              <w:t>т</w:t>
            </w:r>
            <w:r w:rsidRPr="009F6841">
              <w:rPr>
                <w:rFonts w:ascii="Times New Roman" w:eastAsia="Times New Roman" w:hAnsi="Times New Roman" w:cs="Times New Roman"/>
                <w:lang w:eastAsia="ru-RU"/>
              </w:rPr>
              <w:t>ного года</w:t>
            </w:r>
          </w:p>
        </w:tc>
        <w:tc>
          <w:tcPr>
            <w:tcW w:w="0" w:type="auto"/>
            <w:shd w:val="clear" w:color="000000" w:fill="FFFFFF"/>
            <w:vAlign w:val="center"/>
          </w:tcPr>
          <w:p w14:paraId="006B5F2A" w14:textId="2B66E03D" w:rsidR="00A51873" w:rsidRPr="009F6841" w:rsidRDefault="00A51873" w:rsidP="009F6841">
            <w:pPr>
              <w:widowControl w:val="0"/>
              <w:jc w:val="center"/>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На конец отчё</w:t>
            </w:r>
            <w:r w:rsidRPr="009F6841">
              <w:rPr>
                <w:rFonts w:ascii="Times New Roman" w:eastAsia="Times New Roman" w:hAnsi="Times New Roman" w:cs="Times New Roman"/>
                <w:lang w:eastAsia="ru-RU"/>
              </w:rPr>
              <w:t>т</w:t>
            </w:r>
            <w:r w:rsidRPr="009F6841">
              <w:rPr>
                <w:rFonts w:ascii="Times New Roman" w:eastAsia="Times New Roman" w:hAnsi="Times New Roman" w:cs="Times New Roman"/>
                <w:lang w:eastAsia="ru-RU"/>
              </w:rPr>
              <w:t>ного года</w:t>
            </w:r>
          </w:p>
        </w:tc>
        <w:tc>
          <w:tcPr>
            <w:tcW w:w="0" w:type="auto"/>
            <w:shd w:val="clear" w:color="000000" w:fill="FFFFFF"/>
            <w:vAlign w:val="center"/>
            <w:hideMark/>
          </w:tcPr>
          <w:p w14:paraId="521C66CE" w14:textId="0A4038E6" w:rsidR="00A51873" w:rsidRPr="009F6841" w:rsidRDefault="00A51873" w:rsidP="009F6841">
            <w:pPr>
              <w:widowControl w:val="0"/>
              <w:jc w:val="center"/>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Изменения</w:t>
            </w:r>
          </w:p>
        </w:tc>
      </w:tr>
      <w:tr w:rsidR="007125CE" w:rsidRPr="009F6841" w14:paraId="7F8C26EA" w14:textId="77777777" w:rsidTr="009F6841">
        <w:trPr>
          <w:trHeight w:val="20"/>
        </w:trPr>
        <w:tc>
          <w:tcPr>
            <w:tcW w:w="0" w:type="auto"/>
            <w:shd w:val="clear" w:color="000000" w:fill="FFFFFF"/>
            <w:vAlign w:val="center"/>
            <w:hideMark/>
          </w:tcPr>
          <w:p w14:paraId="064F8B87" w14:textId="77777777" w:rsidR="00A51873" w:rsidRPr="009F6841" w:rsidRDefault="00A51873"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Коэффициент текущей ликвидности</w:t>
            </w:r>
          </w:p>
        </w:tc>
        <w:tc>
          <w:tcPr>
            <w:tcW w:w="0" w:type="auto"/>
            <w:shd w:val="clear" w:color="auto" w:fill="auto"/>
            <w:vAlign w:val="center"/>
          </w:tcPr>
          <w:p w14:paraId="645DD8C8" w14:textId="3B5BB2BE"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2,14 </w:t>
            </w:r>
          </w:p>
        </w:tc>
        <w:tc>
          <w:tcPr>
            <w:tcW w:w="0" w:type="auto"/>
            <w:shd w:val="clear" w:color="auto" w:fill="auto"/>
            <w:vAlign w:val="center"/>
          </w:tcPr>
          <w:p w14:paraId="3A33A588" w14:textId="6470D807"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1,79 </w:t>
            </w:r>
          </w:p>
        </w:tc>
        <w:tc>
          <w:tcPr>
            <w:tcW w:w="0" w:type="auto"/>
            <w:shd w:val="clear" w:color="auto" w:fill="auto"/>
            <w:noWrap/>
            <w:vAlign w:val="center"/>
          </w:tcPr>
          <w:p w14:paraId="3C253CFF" w14:textId="6E366950"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-0,35 </w:t>
            </w:r>
          </w:p>
        </w:tc>
      </w:tr>
      <w:tr w:rsidR="007125CE" w:rsidRPr="009F6841" w14:paraId="2B826E5A" w14:textId="77777777" w:rsidTr="009F6841">
        <w:trPr>
          <w:trHeight w:val="20"/>
        </w:trPr>
        <w:tc>
          <w:tcPr>
            <w:tcW w:w="0" w:type="auto"/>
            <w:shd w:val="clear" w:color="000000" w:fill="FFFFFF"/>
            <w:vAlign w:val="center"/>
            <w:hideMark/>
          </w:tcPr>
          <w:p w14:paraId="3EBDCAE8" w14:textId="77777777" w:rsidR="00A51873" w:rsidRPr="009F6841" w:rsidRDefault="00A51873"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Коэффициент быстрой ликвидности</w:t>
            </w:r>
          </w:p>
        </w:tc>
        <w:tc>
          <w:tcPr>
            <w:tcW w:w="0" w:type="auto"/>
            <w:shd w:val="clear" w:color="auto" w:fill="auto"/>
            <w:vAlign w:val="center"/>
          </w:tcPr>
          <w:p w14:paraId="13769682" w14:textId="47E4E69C"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2,14 </w:t>
            </w:r>
          </w:p>
        </w:tc>
        <w:tc>
          <w:tcPr>
            <w:tcW w:w="0" w:type="auto"/>
            <w:shd w:val="clear" w:color="auto" w:fill="auto"/>
            <w:vAlign w:val="center"/>
          </w:tcPr>
          <w:p w14:paraId="54B26E43" w14:textId="581C6906"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1,79 </w:t>
            </w:r>
          </w:p>
        </w:tc>
        <w:tc>
          <w:tcPr>
            <w:tcW w:w="0" w:type="auto"/>
            <w:shd w:val="clear" w:color="auto" w:fill="auto"/>
            <w:noWrap/>
            <w:vAlign w:val="center"/>
          </w:tcPr>
          <w:p w14:paraId="217393E8" w14:textId="3873056B"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-0,35 </w:t>
            </w:r>
          </w:p>
        </w:tc>
      </w:tr>
      <w:tr w:rsidR="007125CE" w:rsidRPr="009F6841" w14:paraId="338BC30C" w14:textId="77777777" w:rsidTr="009F6841">
        <w:trPr>
          <w:trHeight w:val="20"/>
        </w:trPr>
        <w:tc>
          <w:tcPr>
            <w:tcW w:w="0" w:type="auto"/>
            <w:shd w:val="clear" w:color="000000" w:fill="FFFFFF"/>
            <w:vAlign w:val="center"/>
            <w:hideMark/>
          </w:tcPr>
          <w:p w14:paraId="45D04AA9" w14:textId="77777777" w:rsidR="00A51873" w:rsidRPr="009F6841" w:rsidRDefault="00A51873"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Коэффициент абсолютной ликвидн</w:t>
            </w:r>
            <w:r w:rsidRPr="009F6841">
              <w:rPr>
                <w:rFonts w:ascii="Times New Roman" w:eastAsia="Times New Roman" w:hAnsi="Times New Roman" w:cs="Times New Roman"/>
                <w:lang w:eastAsia="ru-RU"/>
              </w:rPr>
              <w:t>о</w:t>
            </w:r>
            <w:r w:rsidRPr="009F6841">
              <w:rPr>
                <w:rFonts w:ascii="Times New Roman" w:eastAsia="Times New Roman" w:hAnsi="Times New Roman" w:cs="Times New Roman"/>
                <w:lang w:eastAsia="ru-RU"/>
              </w:rPr>
              <w:t>сти</w:t>
            </w:r>
          </w:p>
        </w:tc>
        <w:tc>
          <w:tcPr>
            <w:tcW w:w="0" w:type="auto"/>
            <w:shd w:val="clear" w:color="auto" w:fill="auto"/>
            <w:vAlign w:val="center"/>
          </w:tcPr>
          <w:p w14:paraId="7EE4A043" w14:textId="336FC25E"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2,02 </w:t>
            </w:r>
          </w:p>
        </w:tc>
        <w:tc>
          <w:tcPr>
            <w:tcW w:w="0" w:type="auto"/>
            <w:shd w:val="clear" w:color="auto" w:fill="auto"/>
            <w:vAlign w:val="center"/>
          </w:tcPr>
          <w:p w14:paraId="2825CA62" w14:textId="54F5E05F"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1,63 </w:t>
            </w:r>
          </w:p>
        </w:tc>
        <w:tc>
          <w:tcPr>
            <w:tcW w:w="0" w:type="auto"/>
            <w:shd w:val="clear" w:color="auto" w:fill="auto"/>
            <w:noWrap/>
            <w:vAlign w:val="center"/>
          </w:tcPr>
          <w:p w14:paraId="7138722C" w14:textId="2FA3AE2B"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-0,40 </w:t>
            </w:r>
          </w:p>
        </w:tc>
      </w:tr>
      <w:tr w:rsidR="007125CE" w:rsidRPr="009F6841" w14:paraId="0E29FA39" w14:textId="77777777" w:rsidTr="009F6841">
        <w:trPr>
          <w:trHeight w:val="20"/>
        </w:trPr>
        <w:tc>
          <w:tcPr>
            <w:tcW w:w="0" w:type="auto"/>
            <w:shd w:val="clear" w:color="000000" w:fill="FFFFFF"/>
            <w:vAlign w:val="center"/>
            <w:hideMark/>
          </w:tcPr>
          <w:p w14:paraId="13C677A8" w14:textId="77777777" w:rsidR="00A51873" w:rsidRPr="009F6841" w:rsidRDefault="00A51873"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Общий показатель ликвидности б</w:t>
            </w:r>
            <w:r w:rsidRPr="009F6841">
              <w:rPr>
                <w:rFonts w:ascii="Times New Roman" w:eastAsia="Times New Roman" w:hAnsi="Times New Roman" w:cs="Times New Roman"/>
                <w:lang w:eastAsia="ru-RU"/>
              </w:rPr>
              <w:t>а</w:t>
            </w:r>
            <w:r w:rsidRPr="009F6841">
              <w:rPr>
                <w:rFonts w:ascii="Times New Roman" w:eastAsia="Times New Roman" w:hAnsi="Times New Roman" w:cs="Times New Roman"/>
                <w:lang w:eastAsia="ru-RU"/>
              </w:rPr>
              <w:t>ланса пре</w:t>
            </w:r>
            <w:r w:rsidRPr="009F6841">
              <w:rPr>
                <w:rFonts w:ascii="Times New Roman" w:eastAsia="Times New Roman" w:hAnsi="Times New Roman" w:cs="Times New Roman"/>
                <w:lang w:eastAsia="ru-RU"/>
              </w:rPr>
              <w:t>д</w:t>
            </w:r>
            <w:r w:rsidRPr="009F6841">
              <w:rPr>
                <w:rFonts w:ascii="Times New Roman" w:eastAsia="Times New Roman" w:hAnsi="Times New Roman" w:cs="Times New Roman"/>
                <w:lang w:eastAsia="ru-RU"/>
              </w:rPr>
              <w:t>приятия</w:t>
            </w:r>
          </w:p>
        </w:tc>
        <w:tc>
          <w:tcPr>
            <w:tcW w:w="0" w:type="auto"/>
            <w:shd w:val="clear" w:color="auto" w:fill="auto"/>
            <w:vAlign w:val="center"/>
          </w:tcPr>
          <w:p w14:paraId="283F3806" w14:textId="618065DD"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1,66 </w:t>
            </w:r>
          </w:p>
        </w:tc>
        <w:tc>
          <w:tcPr>
            <w:tcW w:w="0" w:type="auto"/>
            <w:shd w:val="clear" w:color="auto" w:fill="auto"/>
            <w:vAlign w:val="center"/>
          </w:tcPr>
          <w:p w14:paraId="26E41D8B" w14:textId="77AD8A81"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1,20 </w:t>
            </w:r>
          </w:p>
        </w:tc>
        <w:tc>
          <w:tcPr>
            <w:tcW w:w="0" w:type="auto"/>
            <w:shd w:val="clear" w:color="auto" w:fill="auto"/>
            <w:noWrap/>
            <w:vAlign w:val="center"/>
          </w:tcPr>
          <w:p w14:paraId="6ECDE501" w14:textId="355D685C"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-0,46 </w:t>
            </w:r>
          </w:p>
        </w:tc>
      </w:tr>
      <w:tr w:rsidR="007125CE" w:rsidRPr="009F6841" w14:paraId="346D93AD" w14:textId="77777777" w:rsidTr="009F6841">
        <w:trPr>
          <w:trHeight w:val="20"/>
        </w:trPr>
        <w:tc>
          <w:tcPr>
            <w:tcW w:w="0" w:type="auto"/>
            <w:shd w:val="clear" w:color="000000" w:fill="FFFFFF"/>
            <w:vAlign w:val="center"/>
            <w:hideMark/>
          </w:tcPr>
          <w:p w14:paraId="7B7106AA" w14:textId="77777777" w:rsidR="00A51873" w:rsidRPr="009F6841" w:rsidRDefault="00A51873"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Коэффициент обеспеченности со</w:t>
            </w:r>
            <w:r w:rsidRPr="009F6841">
              <w:rPr>
                <w:rFonts w:ascii="Times New Roman" w:eastAsia="Times New Roman" w:hAnsi="Times New Roman" w:cs="Times New Roman"/>
                <w:lang w:eastAsia="ru-RU"/>
              </w:rPr>
              <w:t>б</w:t>
            </w:r>
            <w:r w:rsidRPr="009F6841">
              <w:rPr>
                <w:rFonts w:ascii="Times New Roman" w:eastAsia="Times New Roman" w:hAnsi="Times New Roman" w:cs="Times New Roman"/>
                <w:lang w:eastAsia="ru-RU"/>
              </w:rPr>
              <w:t>стве</w:t>
            </w:r>
            <w:r w:rsidRPr="009F6841">
              <w:rPr>
                <w:rFonts w:ascii="Times New Roman" w:eastAsia="Times New Roman" w:hAnsi="Times New Roman" w:cs="Times New Roman"/>
                <w:lang w:eastAsia="ru-RU"/>
              </w:rPr>
              <w:t>н</w:t>
            </w:r>
            <w:r w:rsidRPr="009F6841">
              <w:rPr>
                <w:rFonts w:ascii="Times New Roman" w:eastAsia="Times New Roman" w:hAnsi="Times New Roman" w:cs="Times New Roman"/>
                <w:lang w:eastAsia="ru-RU"/>
              </w:rPr>
              <w:t>ными средствами</w:t>
            </w:r>
          </w:p>
        </w:tc>
        <w:tc>
          <w:tcPr>
            <w:tcW w:w="0" w:type="auto"/>
            <w:shd w:val="clear" w:color="auto" w:fill="auto"/>
            <w:vAlign w:val="center"/>
          </w:tcPr>
          <w:p w14:paraId="035CD979" w14:textId="15D0C7B3"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-0,19 </w:t>
            </w:r>
          </w:p>
        </w:tc>
        <w:tc>
          <w:tcPr>
            <w:tcW w:w="0" w:type="auto"/>
            <w:shd w:val="clear" w:color="auto" w:fill="auto"/>
            <w:vAlign w:val="center"/>
          </w:tcPr>
          <w:p w14:paraId="07DC5BE3" w14:textId="57A76994"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-0,63 </w:t>
            </w:r>
          </w:p>
        </w:tc>
        <w:tc>
          <w:tcPr>
            <w:tcW w:w="0" w:type="auto"/>
            <w:shd w:val="clear" w:color="auto" w:fill="auto"/>
            <w:noWrap/>
            <w:vAlign w:val="center"/>
          </w:tcPr>
          <w:p w14:paraId="03AF6CBE" w14:textId="5B7968DD" w:rsidR="00A51873" w:rsidRPr="009F6841" w:rsidRDefault="00A51873"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-0,44 </w:t>
            </w:r>
          </w:p>
        </w:tc>
      </w:tr>
      <w:tr w:rsidR="007125CE" w:rsidRPr="009F6841" w14:paraId="04622F29" w14:textId="77777777" w:rsidTr="009F6841">
        <w:trPr>
          <w:trHeight w:val="20"/>
        </w:trPr>
        <w:tc>
          <w:tcPr>
            <w:tcW w:w="0" w:type="auto"/>
            <w:shd w:val="clear" w:color="000000" w:fill="FFFFFF"/>
            <w:vAlign w:val="center"/>
            <w:hideMark/>
          </w:tcPr>
          <w:p w14:paraId="22A9DD40" w14:textId="77777777" w:rsidR="00871DBC" w:rsidRPr="009F6841" w:rsidRDefault="00871DBC"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Коэффициент маневренности фун</w:t>
            </w:r>
            <w:r w:rsidRPr="009F6841">
              <w:rPr>
                <w:rFonts w:ascii="Times New Roman" w:eastAsia="Times New Roman" w:hAnsi="Times New Roman" w:cs="Times New Roman"/>
                <w:lang w:eastAsia="ru-RU"/>
              </w:rPr>
              <w:t>к</w:t>
            </w:r>
            <w:r w:rsidRPr="009F6841">
              <w:rPr>
                <w:rFonts w:ascii="Times New Roman" w:eastAsia="Times New Roman" w:hAnsi="Times New Roman" w:cs="Times New Roman"/>
                <w:lang w:eastAsia="ru-RU"/>
              </w:rPr>
              <w:t>ционального капитала</w:t>
            </w:r>
          </w:p>
        </w:tc>
        <w:tc>
          <w:tcPr>
            <w:tcW w:w="0" w:type="auto"/>
            <w:shd w:val="clear" w:color="auto" w:fill="auto"/>
            <w:vAlign w:val="center"/>
          </w:tcPr>
          <w:p w14:paraId="6999B78A" w14:textId="77777777" w:rsidR="00871DBC" w:rsidRPr="009F6841" w:rsidRDefault="00871DBC"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0,00 </w:t>
            </w:r>
          </w:p>
        </w:tc>
        <w:tc>
          <w:tcPr>
            <w:tcW w:w="0" w:type="auto"/>
            <w:shd w:val="clear" w:color="auto" w:fill="auto"/>
            <w:vAlign w:val="center"/>
          </w:tcPr>
          <w:p w14:paraId="49231A6D" w14:textId="77777777" w:rsidR="00871DBC" w:rsidRPr="009F6841" w:rsidRDefault="00871DBC"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0,00 </w:t>
            </w:r>
          </w:p>
        </w:tc>
        <w:tc>
          <w:tcPr>
            <w:tcW w:w="0" w:type="auto"/>
            <w:shd w:val="clear" w:color="auto" w:fill="auto"/>
            <w:noWrap/>
            <w:vAlign w:val="center"/>
          </w:tcPr>
          <w:p w14:paraId="62B993A6" w14:textId="77777777" w:rsidR="00871DBC" w:rsidRPr="009F6841" w:rsidRDefault="00871DBC"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0,00 </w:t>
            </w:r>
          </w:p>
        </w:tc>
      </w:tr>
      <w:tr w:rsidR="007125CE" w:rsidRPr="009F6841" w14:paraId="2348E693" w14:textId="77777777" w:rsidTr="009F6841">
        <w:trPr>
          <w:trHeight w:val="20"/>
        </w:trPr>
        <w:tc>
          <w:tcPr>
            <w:tcW w:w="0" w:type="auto"/>
            <w:shd w:val="clear" w:color="000000" w:fill="FFFFFF"/>
            <w:vAlign w:val="center"/>
          </w:tcPr>
          <w:p w14:paraId="6AC73075" w14:textId="0145D58E" w:rsidR="00871DBC" w:rsidRPr="009F6841" w:rsidRDefault="00871DBC"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Чистый оборотный капитал, тыс. руб.</w:t>
            </w:r>
          </w:p>
        </w:tc>
        <w:tc>
          <w:tcPr>
            <w:tcW w:w="0" w:type="auto"/>
            <w:shd w:val="clear" w:color="auto" w:fill="auto"/>
            <w:vAlign w:val="center"/>
          </w:tcPr>
          <w:p w14:paraId="1F216079" w14:textId="6F1E4C8D" w:rsidR="00871DBC" w:rsidRPr="009F6841" w:rsidRDefault="00871DBC"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28 371 497 </w:t>
            </w:r>
          </w:p>
        </w:tc>
        <w:tc>
          <w:tcPr>
            <w:tcW w:w="0" w:type="auto"/>
            <w:shd w:val="clear" w:color="auto" w:fill="auto"/>
            <w:vAlign w:val="center"/>
          </w:tcPr>
          <w:p w14:paraId="2D76FB57" w14:textId="786B9E41" w:rsidR="00871DBC" w:rsidRPr="009F6841" w:rsidRDefault="00871DBC"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25 588 425</w:t>
            </w:r>
          </w:p>
        </w:tc>
        <w:tc>
          <w:tcPr>
            <w:tcW w:w="0" w:type="auto"/>
            <w:shd w:val="clear" w:color="auto" w:fill="auto"/>
            <w:noWrap/>
            <w:vAlign w:val="center"/>
          </w:tcPr>
          <w:p w14:paraId="2F6FAA18" w14:textId="150F29D6" w:rsidR="00871DBC" w:rsidRPr="009F6841" w:rsidRDefault="008C497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-2 783 072</w:t>
            </w:r>
          </w:p>
        </w:tc>
      </w:tr>
    </w:tbl>
    <w:p w14:paraId="182A7A81" w14:textId="2624192A" w:rsidR="00053EB6" w:rsidRPr="007125CE" w:rsidRDefault="00053EB6" w:rsidP="009F6841">
      <w:pPr>
        <w:widowControl w:val="0"/>
        <w:jc w:val="both"/>
        <w:rPr>
          <w:rFonts w:ascii="Times New Roman" w:eastAsia="Times New Roman" w:hAnsi="Times New Roman" w:cs="Times New Roman"/>
          <w:sz w:val="28"/>
          <w:szCs w:val="28"/>
          <w:lang w:eastAsia="ru-RU"/>
        </w:rPr>
      </w:pPr>
    </w:p>
    <w:p w14:paraId="4C8FAF6A" w14:textId="0C30825B" w:rsidR="005011FE" w:rsidRPr="007125CE" w:rsidRDefault="005011FE" w:rsidP="009F6841">
      <w:pPr>
        <w:widowControl w:val="0"/>
        <w:spacing w:line="360" w:lineRule="auto"/>
        <w:ind w:firstLine="709"/>
        <w:jc w:val="both"/>
        <w:rPr>
          <w:rStyle w:val="fontstyle01"/>
          <w:b w:val="0"/>
          <w:i w:val="0"/>
          <w:color w:val="auto"/>
          <w:sz w:val="28"/>
          <w:szCs w:val="28"/>
        </w:rPr>
      </w:pPr>
      <w:r w:rsidRPr="007125CE">
        <w:rPr>
          <w:rStyle w:val="fontstyle01"/>
          <w:b w:val="0"/>
          <w:i w:val="0"/>
          <w:color w:val="auto"/>
          <w:sz w:val="28"/>
          <w:szCs w:val="28"/>
        </w:rPr>
        <w:t>Чистый оборотный капитал характеризует величину оборотного кап</w:t>
      </w:r>
      <w:r w:rsidRPr="007125CE">
        <w:rPr>
          <w:rStyle w:val="fontstyle01"/>
          <w:b w:val="0"/>
          <w:i w:val="0"/>
          <w:color w:val="auto"/>
          <w:sz w:val="28"/>
          <w:szCs w:val="28"/>
        </w:rPr>
        <w:t>и</w:t>
      </w:r>
      <w:r w:rsidRPr="007125CE">
        <w:rPr>
          <w:rStyle w:val="fontstyle01"/>
          <w:b w:val="0"/>
          <w:i w:val="0"/>
          <w:color w:val="auto"/>
          <w:sz w:val="28"/>
          <w:szCs w:val="28"/>
        </w:rPr>
        <w:t xml:space="preserve">тала, свободного от краткосрочных обязательств. По данным </w:t>
      </w:r>
      <w:proofErr w:type="gramStart"/>
      <w:r w:rsidRPr="007125CE">
        <w:rPr>
          <w:rStyle w:val="fontstyle01"/>
          <w:b w:val="0"/>
          <w:i w:val="0"/>
          <w:color w:val="auto"/>
          <w:sz w:val="28"/>
          <w:szCs w:val="28"/>
        </w:rPr>
        <w:t>на конец</w:t>
      </w:r>
      <w:proofErr w:type="gramEnd"/>
      <w:r w:rsidRPr="007125CE">
        <w:rPr>
          <w:rStyle w:val="fontstyle01"/>
          <w:b w:val="0"/>
          <w:i w:val="0"/>
          <w:color w:val="auto"/>
          <w:sz w:val="28"/>
          <w:szCs w:val="28"/>
        </w:rPr>
        <w:t xml:space="preserve"> 2020 года значение показателя чистый оборотный капитал уменьшилось на 2 783 072 тыс. руб. по сравнению с данными за 2019 год и составило 25 588 425 тыс. руб. </w:t>
      </w:r>
    </w:p>
    <w:p w14:paraId="4DE5B67F" w14:textId="56D3F2D5" w:rsidR="005011FE" w:rsidRPr="007125CE" w:rsidRDefault="005011FE" w:rsidP="009F6841">
      <w:pPr>
        <w:widowControl w:val="0"/>
        <w:spacing w:line="360" w:lineRule="auto"/>
        <w:ind w:firstLine="709"/>
        <w:jc w:val="both"/>
        <w:rPr>
          <w:rStyle w:val="fontstyle01"/>
          <w:b w:val="0"/>
          <w:i w:val="0"/>
          <w:color w:val="auto"/>
          <w:sz w:val="28"/>
          <w:szCs w:val="28"/>
        </w:rPr>
      </w:pPr>
      <w:r w:rsidRPr="007125CE">
        <w:rPr>
          <w:rStyle w:val="fontstyle01"/>
          <w:b w:val="0"/>
          <w:i w:val="0"/>
          <w:color w:val="auto"/>
          <w:sz w:val="28"/>
          <w:szCs w:val="28"/>
        </w:rPr>
        <w:t xml:space="preserve">Коэффициент текущей ликвидности показывает, достаточно ли у </w:t>
      </w:r>
      <w:proofErr w:type="spellStart"/>
      <w:r w:rsidRPr="007125CE">
        <w:rPr>
          <w:rStyle w:val="fontstyle01"/>
          <w:b w:val="0"/>
          <w:i w:val="0"/>
          <w:color w:val="auto"/>
          <w:sz w:val="28"/>
          <w:szCs w:val="28"/>
        </w:rPr>
        <w:t>ПАО</w:t>
      </w:r>
      <w:proofErr w:type="spellEnd"/>
      <w:r w:rsidRPr="007125CE">
        <w:rPr>
          <w:rStyle w:val="fontstyle01"/>
          <w:b w:val="0"/>
          <w:i w:val="0"/>
          <w:color w:val="auto"/>
          <w:sz w:val="28"/>
          <w:szCs w:val="28"/>
        </w:rPr>
        <w:t xml:space="preserve"> Магнит средств, которые могут быть использованы для погашения кратк</w:t>
      </w:r>
      <w:r w:rsidRPr="007125CE">
        <w:rPr>
          <w:rStyle w:val="fontstyle01"/>
          <w:b w:val="0"/>
          <w:i w:val="0"/>
          <w:color w:val="auto"/>
          <w:sz w:val="28"/>
          <w:szCs w:val="28"/>
        </w:rPr>
        <w:t>о</w:t>
      </w:r>
      <w:r w:rsidRPr="007125CE">
        <w:rPr>
          <w:rStyle w:val="fontstyle01"/>
          <w:b w:val="0"/>
          <w:i w:val="0"/>
          <w:color w:val="auto"/>
          <w:sz w:val="28"/>
          <w:szCs w:val="28"/>
        </w:rPr>
        <w:t>срочных обязательств (в частности, кредиторской задолженности). Коэфф</w:t>
      </w:r>
      <w:r w:rsidRPr="007125CE">
        <w:rPr>
          <w:rStyle w:val="fontstyle01"/>
          <w:b w:val="0"/>
          <w:i w:val="0"/>
          <w:color w:val="auto"/>
          <w:sz w:val="28"/>
          <w:szCs w:val="28"/>
        </w:rPr>
        <w:t>и</w:t>
      </w:r>
      <w:r w:rsidRPr="007125CE">
        <w:rPr>
          <w:rStyle w:val="fontstyle01"/>
          <w:b w:val="0"/>
          <w:i w:val="0"/>
          <w:color w:val="auto"/>
          <w:sz w:val="28"/>
          <w:szCs w:val="28"/>
        </w:rPr>
        <w:t>циент быстрой ликвидности - отношение наиболее ликвидных активов ко</w:t>
      </w:r>
      <w:r w:rsidRPr="007125CE">
        <w:rPr>
          <w:rStyle w:val="fontstyle01"/>
          <w:b w:val="0"/>
          <w:i w:val="0"/>
          <w:color w:val="auto"/>
          <w:sz w:val="28"/>
          <w:szCs w:val="28"/>
        </w:rPr>
        <w:t>м</w:t>
      </w:r>
      <w:r w:rsidRPr="007125CE">
        <w:rPr>
          <w:rStyle w:val="fontstyle01"/>
          <w:b w:val="0"/>
          <w:i w:val="0"/>
          <w:color w:val="auto"/>
          <w:sz w:val="28"/>
          <w:szCs w:val="28"/>
        </w:rPr>
        <w:t>пании и дебиторской задолженности к текущим обязательствам. Этот коэ</w:t>
      </w:r>
      <w:r w:rsidRPr="007125CE">
        <w:rPr>
          <w:rStyle w:val="fontstyle01"/>
          <w:b w:val="0"/>
          <w:i w:val="0"/>
          <w:color w:val="auto"/>
          <w:sz w:val="28"/>
          <w:szCs w:val="28"/>
        </w:rPr>
        <w:t>ф</w:t>
      </w:r>
      <w:r w:rsidRPr="007125CE">
        <w:rPr>
          <w:rStyle w:val="fontstyle01"/>
          <w:b w:val="0"/>
          <w:i w:val="0"/>
          <w:color w:val="auto"/>
          <w:sz w:val="28"/>
          <w:szCs w:val="28"/>
        </w:rPr>
        <w:t>фициент отражает платежные возможности предприятия для своевременного и быстрого погашения своей задолженности. В 2020 год коэффициенты т</w:t>
      </w:r>
      <w:r w:rsidRPr="007125CE">
        <w:rPr>
          <w:rStyle w:val="fontstyle01"/>
          <w:b w:val="0"/>
          <w:i w:val="0"/>
          <w:color w:val="auto"/>
          <w:sz w:val="28"/>
          <w:szCs w:val="28"/>
        </w:rPr>
        <w:t>е</w:t>
      </w:r>
      <w:r w:rsidRPr="007125CE">
        <w:rPr>
          <w:rStyle w:val="fontstyle01"/>
          <w:b w:val="0"/>
          <w:i w:val="0"/>
          <w:color w:val="auto"/>
          <w:sz w:val="28"/>
          <w:szCs w:val="28"/>
        </w:rPr>
        <w:t>кущей и быстрой ликвидности уменьшились по сравнению с данными за 2019 год и оба равняются 1,70. Снижение значений показателей в 2020 году обусловлено опережающим ростом краткосрочных обязательств по сравн</w:t>
      </w:r>
      <w:r w:rsidRPr="007125CE">
        <w:rPr>
          <w:rStyle w:val="fontstyle01"/>
          <w:b w:val="0"/>
          <w:i w:val="0"/>
          <w:color w:val="auto"/>
          <w:sz w:val="28"/>
          <w:szCs w:val="28"/>
        </w:rPr>
        <w:t>е</w:t>
      </w:r>
      <w:r w:rsidRPr="007125CE">
        <w:rPr>
          <w:rStyle w:val="fontstyle01"/>
          <w:b w:val="0"/>
          <w:i w:val="0"/>
          <w:color w:val="auto"/>
          <w:sz w:val="28"/>
          <w:szCs w:val="28"/>
        </w:rPr>
        <w:t xml:space="preserve">нию с ростом стоимости оборотных активов </w:t>
      </w:r>
      <w:proofErr w:type="spellStart"/>
      <w:r w:rsidRPr="007125CE">
        <w:rPr>
          <w:rStyle w:val="fontstyle01"/>
          <w:b w:val="0"/>
          <w:i w:val="0"/>
          <w:color w:val="auto"/>
          <w:sz w:val="28"/>
          <w:szCs w:val="28"/>
        </w:rPr>
        <w:t>ПАО</w:t>
      </w:r>
      <w:proofErr w:type="spellEnd"/>
      <w:r w:rsidRPr="007125CE">
        <w:rPr>
          <w:rStyle w:val="fontstyle01"/>
          <w:b w:val="0"/>
          <w:i w:val="0"/>
          <w:color w:val="auto"/>
          <w:sz w:val="28"/>
          <w:szCs w:val="28"/>
        </w:rPr>
        <w:t xml:space="preserve"> Магнит. </w:t>
      </w:r>
    </w:p>
    <w:p w14:paraId="6EF00D6B" w14:textId="57921C02" w:rsidR="005011FE" w:rsidRPr="007125CE" w:rsidRDefault="005011FE" w:rsidP="009F6841">
      <w:pPr>
        <w:widowControl w:val="0"/>
        <w:spacing w:line="360" w:lineRule="auto"/>
        <w:ind w:firstLine="709"/>
        <w:jc w:val="both"/>
        <w:rPr>
          <w:b/>
          <w:i/>
          <w:sz w:val="28"/>
          <w:szCs w:val="28"/>
        </w:rPr>
      </w:pPr>
      <w:proofErr w:type="gramStart"/>
      <w:r w:rsidRPr="007125CE">
        <w:rPr>
          <w:rStyle w:val="fontstyle01"/>
          <w:b w:val="0"/>
          <w:i w:val="0"/>
          <w:color w:val="auto"/>
          <w:sz w:val="28"/>
          <w:szCs w:val="28"/>
        </w:rPr>
        <w:t>На конец</w:t>
      </w:r>
      <w:proofErr w:type="gramEnd"/>
      <w:r w:rsidRPr="007125CE">
        <w:rPr>
          <w:rStyle w:val="fontstyle01"/>
          <w:b w:val="0"/>
          <w:i w:val="0"/>
          <w:color w:val="auto"/>
          <w:sz w:val="28"/>
          <w:szCs w:val="28"/>
        </w:rPr>
        <w:t xml:space="preserve"> 2020 года оборотные активы, очищенные от долгосрочной дебиторской задолженности, увеличились на 7 727 349 тыс. руб., или на 14,24% по сравнению с данными за 2019 год. В 2020 году стоимость кратк</w:t>
      </w:r>
      <w:r w:rsidRPr="007125CE">
        <w:rPr>
          <w:rStyle w:val="fontstyle01"/>
          <w:b w:val="0"/>
          <w:i w:val="0"/>
          <w:color w:val="auto"/>
          <w:sz w:val="28"/>
          <w:szCs w:val="28"/>
        </w:rPr>
        <w:t>о</w:t>
      </w:r>
      <w:r w:rsidRPr="007125CE">
        <w:rPr>
          <w:rStyle w:val="fontstyle01"/>
          <w:b w:val="0"/>
          <w:i w:val="0"/>
          <w:color w:val="auto"/>
          <w:sz w:val="28"/>
          <w:szCs w:val="28"/>
        </w:rPr>
        <w:t xml:space="preserve">срочных обязательств </w:t>
      </w:r>
      <w:proofErr w:type="spellStart"/>
      <w:r w:rsidRPr="007125CE">
        <w:rPr>
          <w:rStyle w:val="fontstyle01"/>
          <w:b w:val="0"/>
          <w:i w:val="0"/>
          <w:color w:val="auto"/>
          <w:sz w:val="28"/>
          <w:szCs w:val="28"/>
        </w:rPr>
        <w:t>ПАО</w:t>
      </w:r>
      <w:proofErr w:type="spellEnd"/>
      <w:r w:rsidRPr="007125CE">
        <w:rPr>
          <w:rStyle w:val="fontstyle01"/>
          <w:b w:val="0"/>
          <w:i w:val="0"/>
          <w:color w:val="auto"/>
          <w:sz w:val="28"/>
          <w:szCs w:val="28"/>
        </w:rPr>
        <w:t xml:space="preserve"> Магнит увеличилась на 10 510 421 тыс. руб., или на 40,57% по сравнению с данными </w:t>
      </w:r>
      <w:proofErr w:type="gramStart"/>
      <w:r w:rsidRPr="007125CE">
        <w:rPr>
          <w:rStyle w:val="fontstyle01"/>
          <w:b w:val="0"/>
          <w:i w:val="0"/>
          <w:color w:val="auto"/>
          <w:sz w:val="28"/>
          <w:szCs w:val="28"/>
        </w:rPr>
        <w:t>на конец</w:t>
      </w:r>
      <w:proofErr w:type="gramEnd"/>
      <w:r w:rsidRPr="007125CE">
        <w:rPr>
          <w:rStyle w:val="fontstyle01"/>
          <w:b w:val="0"/>
          <w:i w:val="0"/>
          <w:color w:val="auto"/>
          <w:sz w:val="28"/>
          <w:szCs w:val="28"/>
        </w:rPr>
        <w:t xml:space="preserve"> 2019 года. </w:t>
      </w:r>
    </w:p>
    <w:p w14:paraId="2C48A78E" w14:textId="3A8261A0" w:rsidR="000D6CCA" w:rsidRPr="007125CE" w:rsidRDefault="000D6CCA"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11" w:name="_Toc90774348"/>
      <w:r w:rsidRPr="007125CE">
        <w:rPr>
          <w:rFonts w:ascii="Times New Roman" w:eastAsia="Times New Roman" w:hAnsi="Times New Roman" w:cs="Times New Roman"/>
          <w:b/>
          <w:bCs/>
          <w:color w:val="auto"/>
          <w:sz w:val="28"/>
          <w:szCs w:val="28"/>
          <w:lang w:eastAsia="ru-RU"/>
        </w:rPr>
        <w:lastRenderedPageBreak/>
        <w:t>11 Динамика показателей рыночной устойчивости</w:t>
      </w:r>
      <w:bookmarkEnd w:id="11"/>
      <w:r w:rsidRPr="007125CE">
        <w:rPr>
          <w:rFonts w:ascii="Times New Roman" w:eastAsia="Times New Roman" w:hAnsi="Times New Roman" w:cs="Times New Roman"/>
          <w:b/>
          <w:bCs/>
          <w:color w:val="auto"/>
          <w:sz w:val="28"/>
          <w:szCs w:val="28"/>
          <w:lang w:eastAsia="ru-RU"/>
        </w:rPr>
        <w:t> </w:t>
      </w:r>
    </w:p>
    <w:p w14:paraId="36E7FC0F" w14:textId="77777777" w:rsidR="000D6CCA" w:rsidRPr="007125CE" w:rsidRDefault="000D6CCA"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7A50AD54" w14:textId="77777777" w:rsidR="000D6CCA" w:rsidRPr="007125CE" w:rsidRDefault="000D6CCA"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Финансовая устойчивость предприятия характеризует структуру его капитала и степень зависимости от внешних источников финансирования. </w:t>
      </w:r>
    </w:p>
    <w:p w14:paraId="041658F2" w14:textId="77777777" w:rsidR="000D6CCA" w:rsidRPr="007125CE" w:rsidRDefault="000D6CCA"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Финансовая устойчивость показывает нам способность предприятия осуществлять хозяйственную деятельность за счет собственных средств. </w:t>
      </w:r>
    </w:p>
    <w:p w14:paraId="685EDEE7" w14:textId="77777777" w:rsidR="000D6CCA" w:rsidRPr="007125CE" w:rsidRDefault="000D6CCA"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Показателями финансовой устойчивости являются следующие коэ</w:t>
      </w:r>
      <w:r w:rsidRPr="007125CE">
        <w:rPr>
          <w:rFonts w:ascii="Times New Roman" w:eastAsia="Times New Roman" w:hAnsi="Times New Roman" w:cs="Times New Roman"/>
          <w:sz w:val="28"/>
          <w:szCs w:val="28"/>
          <w:lang w:eastAsia="ru-RU"/>
        </w:rPr>
        <w:t>ф</w:t>
      </w:r>
      <w:r w:rsidRPr="007125CE">
        <w:rPr>
          <w:rFonts w:ascii="Times New Roman" w:eastAsia="Times New Roman" w:hAnsi="Times New Roman" w:cs="Times New Roman"/>
          <w:sz w:val="28"/>
          <w:szCs w:val="28"/>
          <w:lang w:eastAsia="ru-RU"/>
        </w:rPr>
        <w:t>фициенты: автономии, финансовой активности, устойчивости, маневренн</w:t>
      </w:r>
      <w:r w:rsidRPr="007125CE">
        <w:rPr>
          <w:rFonts w:ascii="Times New Roman" w:eastAsia="Times New Roman" w:hAnsi="Times New Roman" w:cs="Times New Roman"/>
          <w:sz w:val="28"/>
          <w:szCs w:val="28"/>
          <w:lang w:eastAsia="ru-RU"/>
        </w:rPr>
        <w:t>о</w:t>
      </w:r>
      <w:r w:rsidRPr="007125CE">
        <w:rPr>
          <w:rFonts w:ascii="Times New Roman" w:eastAsia="Times New Roman" w:hAnsi="Times New Roman" w:cs="Times New Roman"/>
          <w:sz w:val="28"/>
          <w:szCs w:val="28"/>
          <w:lang w:eastAsia="ru-RU"/>
        </w:rPr>
        <w:t xml:space="preserve">сти </w:t>
      </w:r>
      <w:proofErr w:type="spellStart"/>
      <w:r w:rsidRPr="007125CE">
        <w:rPr>
          <w:rFonts w:ascii="Times New Roman" w:eastAsia="Times New Roman" w:hAnsi="Times New Roman" w:cs="Times New Roman"/>
          <w:sz w:val="28"/>
          <w:szCs w:val="28"/>
          <w:lang w:eastAsia="ru-RU"/>
        </w:rPr>
        <w:t>СК</w:t>
      </w:r>
      <w:proofErr w:type="spellEnd"/>
      <w:r w:rsidRPr="007125CE">
        <w:rPr>
          <w:rFonts w:ascii="Times New Roman" w:eastAsia="Times New Roman" w:hAnsi="Times New Roman" w:cs="Times New Roman"/>
          <w:sz w:val="28"/>
          <w:szCs w:val="28"/>
          <w:lang w:eastAsia="ru-RU"/>
        </w:rPr>
        <w:t>, инвестирования основного капитала, реальной стоимости имущества, а также индекс постоянного актива.</w:t>
      </w:r>
    </w:p>
    <w:p w14:paraId="1C06292E" w14:textId="5BB4F8D9" w:rsidR="000D6CCA" w:rsidRPr="007125CE" w:rsidRDefault="000D6CCA"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proofErr w:type="gramStart"/>
      <w:r w:rsidRPr="007125CE">
        <w:rPr>
          <w:rFonts w:ascii="Times New Roman" w:eastAsia="Times New Roman" w:hAnsi="Times New Roman" w:cs="Times New Roman"/>
          <w:sz w:val="28"/>
          <w:szCs w:val="28"/>
          <w:lang w:eastAsia="ru-RU"/>
        </w:rPr>
        <w:t>Коэффициенты, определяющие финансовую устойчивость представл</w:t>
      </w:r>
      <w:r w:rsidRPr="007125CE">
        <w:rPr>
          <w:rFonts w:ascii="Times New Roman" w:eastAsia="Times New Roman" w:hAnsi="Times New Roman" w:cs="Times New Roman"/>
          <w:sz w:val="28"/>
          <w:szCs w:val="28"/>
          <w:lang w:eastAsia="ru-RU"/>
        </w:rPr>
        <w:t>е</w:t>
      </w:r>
      <w:r w:rsidRPr="007125CE">
        <w:rPr>
          <w:rFonts w:ascii="Times New Roman" w:eastAsia="Times New Roman" w:hAnsi="Times New Roman" w:cs="Times New Roman"/>
          <w:sz w:val="28"/>
          <w:szCs w:val="28"/>
          <w:lang w:eastAsia="ru-RU"/>
        </w:rPr>
        <w:t>ны</w:t>
      </w:r>
      <w:proofErr w:type="gramEnd"/>
      <w:r w:rsidRPr="007125CE">
        <w:rPr>
          <w:rFonts w:ascii="Times New Roman" w:eastAsia="Times New Roman" w:hAnsi="Times New Roman" w:cs="Times New Roman"/>
          <w:sz w:val="28"/>
          <w:szCs w:val="28"/>
          <w:lang w:eastAsia="ru-RU"/>
        </w:rPr>
        <w:t xml:space="preserve"> в таблице 10.</w:t>
      </w:r>
    </w:p>
    <w:p w14:paraId="218A5DF9" w14:textId="77777777" w:rsidR="007125CE" w:rsidRPr="007125CE" w:rsidRDefault="007125CE"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p>
    <w:p w14:paraId="7F76C94A" w14:textId="77777777" w:rsidR="000D6CCA" w:rsidRPr="007125CE" w:rsidRDefault="000D6CCA" w:rsidP="009F6841">
      <w:pPr>
        <w:widowControl w:val="0"/>
        <w:shd w:val="clear" w:color="auto" w:fill="FDFEFF"/>
        <w:spacing w:line="360" w:lineRule="auto"/>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t>Таблица 10 – Динамика показателей рыночной устойчивости</w:t>
      </w:r>
    </w:p>
    <w:tbl>
      <w:tblPr>
        <w:tblStyle w:val="ae"/>
        <w:tblW w:w="0" w:type="auto"/>
        <w:tblLook w:val="04A0" w:firstRow="1" w:lastRow="0" w:firstColumn="1" w:lastColumn="0" w:noHBand="0" w:noVBand="1"/>
      </w:tblPr>
      <w:tblGrid>
        <w:gridCol w:w="5816"/>
        <w:gridCol w:w="1258"/>
        <w:gridCol w:w="1156"/>
        <w:gridCol w:w="1341"/>
      </w:tblGrid>
      <w:tr w:rsidR="007125CE" w:rsidRPr="007125CE" w14:paraId="491BAB1C" w14:textId="2946AA3C" w:rsidTr="00A51873">
        <w:trPr>
          <w:trHeight w:val="20"/>
        </w:trPr>
        <w:tc>
          <w:tcPr>
            <w:tcW w:w="0" w:type="auto"/>
            <w:noWrap/>
            <w:vAlign w:val="center"/>
            <w:hideMark/>
          </w:tcPr>
          <w:p w14:paraId="275A0A02" w14:textId="5F4BE0CB"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Показатель</w:t>
            </w:r>
          </w:p>
        </w:tc>
        <w:tc>
          <w:tcPr>
            <w:tcW w:w="0" w:type="auto"/>
            <w:noWrap/>
            <w:vAlign w:val="center"/>
            <w:hideMark/>
          </w:tcPr>
          <w:p w14:paraId="48C0E5E2" w14:textId="5FB1833F"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На начало</w:t>
            </w:r>
          </w:p>
          <w:p w14:paraId="443EA559" w14:textId="2B3FF741"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2020 г.</w:t>
            </w:r>
          </w:p>
        </w:tc>
        <w:tc>
          <w:tcPr>
            <w:tcW w:w="0" w:type="auto"/>
            <w:noWrap/>
            <w:vAlign w:val="center"/>
            <w:hideMark/>
          </w:tcPr>
          <w:p w14:paraId="4FFD3E85" w14:textId="3804F548"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На конец</w:t>
            </w:r>
          </w:p>
          <w:p w14:paraId="325A3122" w14:textId="41546037"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2020 г.</w:t>
            </w:r>
          </w:p>
        </w:tc>
        <w:tc>
          <w:tcPr>
            <w:tcW w:w="0" w:type="auto"/>
            <w:vAlign w:val="center"/>
          </w:tcPr>
          <w:p w14:paraId="16FD90CC" w14:textId="7B0D15D4" w:rsidR="00A51873" w:rsidRPr="000E7305" w:rsidRDefault="00A51873" w:rsidP="009F6841">
            <w:pPr>
              <w:widowControl w:val="0"/>
              <w:shd w:val="clear" w:color="auto" w:fill="FDFEFF"/>
              <w:jc w:val="center"/>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Изменение</w:t>
            </w:r>
          </w:p>
        </w:tc>
      </w:tr>
      <w:tr w:rsidR="007125CE" w:rsidRPr="007125CE" w14:paraId="2026A5D0" w14:textId="18A8A326" w:rsidTr="00A51873">
        <w:trPr>
          <w:trHeight w:val="20"/>
        </w:trPr>
        <w:tc>
          <w:tcPr>
            <w:tcW w:w="0" w:type="auto"/>
            <w:hideMark/>
          </w:tcPr>
          <w:p w14:paraId="45802F22" w14:textId="283091AD"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автономии (независимости), Коэфф</w:t>
            </w:r>
            <w:r w:rsidRPr="000E7305">
              <w:rPr>
                <w:rFonts w:ascii="Times New Roman" w:eastAsia="Times New Roman" w:hAnsi="Times New Roman" w:cs="Times New Roman"/>
                <w:lang w:eastAsia="ru-RU"/>
              </w:rPr>
              <w:t>и</w:t>
            </w:r>
            <w:r w:rsidRPr="000E7305">
              <w:rPr>
                <w:rFonts w:ascii="Times New Roman" w:eastAsia="Times New Roman" w:hAnsi="Times New Roman" w:cs="Times New Roman"/>
                <w:lang w:eastAsia="ru-RU"/>
              </w:rPr>
              <w:t>циент концентрации собственного капитала</w:t>
            </w:r>
          </w:p>
        </w:tc>
        <w:tc>
          <w:tcPr>
            <w:tcW w:w="0" w:type="auto"/>
            <w:noWrap/>
            <w:vAlign w:val="center"/>
          </w:tcPr>
          <w:p w14:paraId="619CFCA6" w14:textId="320B0EFC"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0,68</w:t>
            </w:r>
          </w:p>
        </w:tc>
        <w:tc>
          <w:tcPr>
            <w:tcW w:w="0" w:type="auto"/>
            <w:noWrap/>
            <w:vAlign w:val="center"/>
          </w:tcPr>
          <w:p w14:paraId="5E954937" w14:textId="6D4A9D48"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0,55</w:t>
            </w:r>
          </w:p>
        </w:tc>
        <w:tc>
          <w:tcPr>
            <w:tcW w:w="0" w:type="auto"/>
            <w:vAlign w:val="center"/>
          </w:tcPr>
          <w:p w14:paraId="1887B5C2" w14:textId="338C17A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r>
      <w:tr w:rsidR="007125CE" w:rsidRPr="007125CE" w14:paraId="3797C86C" w14:textId="29549BDC" w:rsidTr="00A51873">
        <w:trPr>
          <w:trHeight w:val="20"/>
        </w:trPr>
        <w:tc>
          <w:tcPr>
            <w:tcW w:w="0" w:type="auto"/>
            <w:hideMark/>
          </w:tcPr>
          <w:p w14:paraId="05B3E672"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долгосрочной финансовой независим</w:t>
            </w:r>
            <w:r w:rsidRPr="000E7305">
              <w:rPr>
                <w:rFonts w:ascii="Times New Roman" w:eastAsia="Times New Roman" w:hAnsi="Times New Roman" w:cs="Times New Roman"/>
                <w:lang w:eastAsia="ru-RU"/>
              </w:rPr>
              <w:t>о</w:t>
            </w:r>
            <w:r w:rsidRPr="000E7305">
              <w:rPr>
                <w:rFonts w:ascii="Times New Roman" w:eastAsia="Times New Roman" w:hAnsi="Times New Roman" w:cs="Times New Roman"/>
                <w:lang w:eastAsia="ru-RU"/>
              </w:rPr>
              <w:t>сти (Коэффициент финансовой устойчивости)</w:t>
            </w:r>
          </w:p>
        </w:tc>
        <w:tc>
          <w:tcPr>
            <w:tcW w:w="0" w:type="auto"/>
            <w:noWrap/>
            <w:vAlign w:val="center"/>
          </w:tcPr>
          <w:p w14:paraId="619C5AA2" w14:textId="6280B4C9"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0,87</w:t>
            </w:r>
          </w:p>
        </w:tc>
        <w:tc>
          <w:tcPr>
            <w:tcW w:w="0" w:type="auto"/>
            <w:noWrap/>
            <w:vAlign w:val="center"/>
          </w:tcPr>
          <w:p w14:paraId="464DF409" w14:textId="7EA476EE"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0,84</w:t>
            </w:r>
          </w:p>
        </w:tc>
        <w:tc>
          <w:tcPr>
            <w:tcW w:w="0" w:type="auto"/>
            <w:vAlign w:val="center"/>
          </w:tcPr>
          <w:p w14:paraId="2DEC0C3B" w14:textId="20731C3C"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-0,03</w:t>
            </w:r>
          </w:p>
        </w:tc>
      </w:tr>
      <w:tr w:rsidR="007125CE" w:rsidRPr="007125CE" w14:paraId="07A4BCAA" w14:textId="539E0DF2" w:rsidTr="00A51873">
        <w:trPr>
          <w:trHeight w:val="20"/>
        </w:trPr>
        <w:tc>
          <w:tcPr>
            <w:tcW w:w="0" w:type="auto"/>
            <w:hideMark/>
          </w:tcPr>
          <w:p w14:paraId="39A37044" w14:textId="7F0CA17F"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концентрации привлеченных средств (заемного капитала), Коэффициент финансовой устойчивости</w:t>
            </w:r>
          </w:p>
        </w:tc>
        <w:tc>
          <w:tcPr>
            <w:tcW w:w="0" w:type="auto"/>
            <w:noWrap/>
            <w:vAlign w:val="center"/>
          </w:tcPr>
          <w:p w14:paraId="4E16ABB5" w14:textId="06738898"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0,32</w:t>
            </w:r>
          </w:p>
        </w:tc>
        <w:tc>
          <w:tcPr>
            <w:tcW w:w="0" w:type="auto"/>
            <w:noWrap/>
            <w:vAlign w:val="center"/>
          </w:tcPr>
          <w:p w14:paraId="56C611C6" w14:textId="194BD39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0,45</w:t>
            </w:r>
          </w:p>
        </w:tc>
        <w:tc>
          <w:tcPr>
            <w:tcW w:w="0" w:type="auto"/>
            <w:vAlign w:val="center"/>
          </w:tcPr>
          <w:p w14:paraId="7189E6EF" w14:textId="7B0EEBBB"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r>
      <w:tr w:rsidR="007125CE" w:rsidRPr="007125CE" w14:paraId="482537D6" w14:textId="526D5FDA" w:rsidTr="00A51873">
        <w:trPr>
          <w:trHeight w:val="20"/>
        </w:trPr>
        <w:tc>
          <w:tcPr>
            <w:tcW w:w="0" w:type="auto"/>
            <w:hideMark/>
          </w:tcPr>
          <w:p w14:paraId="3FBEA11C" w14:textId="3418E839"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обеспеченности процентов к уплате (Коэффициент покрытия постоянных финансовых расходов)</w:t>
            </w:r>
          </w:p>
        </w:tc>
        <w:tc>
          <w:tcPr>
            <w:tcW w:w="0" w:type="auto"/>
            <w:noWrap/>
            <w:vAlign w:val="center"/>
          </w:tcPr>
          <w:p w14:paraId="0F3781BF" w14:textId="0CFFF277"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21,17</w:t>
            </w:r>
          </w:p>
        </w:tc>
        <w:tc>
          <w:tcPr>
            <w:tcW w:w="0" w:type="auto"/>
            <w:noWrap/>
            <w:vAlign w:val="center"/>
          </w:tcPr>
          <w:p w14:paraId="5F79364E" w14:textId="520566B8"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6,04</w:t>
            </w:r>
          </w:p>
        </w:tc>
        <w:tc>
          <w:tcPr>
            <w:tcW w:w="0" w:type="auto"/>
            <w:vAlign w:val="center"/>
          </w:tcPr>
          <w:p w14:paraId="4902FFCB" w14:textId="06765F25"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-15,13</w:t>
            </w:r>
          </w:p>
        </w:tc>
      </w:tr>
      <w:tr w:rsidR="007125CE" w:rsidRPr="007125CE" w14:paraId="37440A8F" w14:textId="131BE12C" w:rsidTr="00A51873">
        <w:trPr>
          <w:trHeight w:val="20"/>
        </w:trPr>
        <w:tc>
          <w:tcPr>
            <w:tcW w:w="0" w:type="auto"/>
            <w:hideMark/>
          </w:tcPr>
          <w:p w14:paraId="56DBDCFD"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обеспеченности собственными исто</w:t>
            </w:r>
            <w:r w:rsidRPr="000E7305">
              <w:rPr>
                <w:rFonts w:ascii="Times New Roman" w:eastAsia="Times New Roman" w:hAnsi="Times New Roman" w:cs="Times New Roman"/>
                <w:lang w:eastAsia="ru-RU"/>
              </w:rPr>
              <w:t>ч</w:t>
            </w:r>
            <w:r w:rsidRPr="000E7305">
              <w:rPr>
                <w:rFonts w:ascii="Times New Roman" w:eastAsia="Times New Roman" w:hAnsi="Times New Roman" w:cs="Times New Roman"/>
                <w:lang w:eastAsia="ru-RU"/>
              </w:rPr>
              <w:t xml:space="preserve">никами </w:t>
            </w:r>
            <w:proofErr w:type="spellStart"/>
            <w:r w:rsidRPr="000E7305">
              <w:rPr>
                <w:rFonts w:ascii="Times New Roman" w:eastAsia="Times New Roman" w:hAnsi="Times New Roman" w:cs="Times New Roman"/>
                <w:lang w:eastAsia="ru-RU"/>
              </w:rPr>
              <w:t>финасирования</w:t>
            </w:r>
            <w:proofErr w:type="spellEnd"/>
          </w:p>
        </w:tc>
        <w:tc>
          <w:tcPr>
            <w:tcW w:w="0" w:type="auto"/>
            <w:noWrap/>
            <w:vAlign w:val="center"/>
          </w:tcPr>
          <w:p w14:paraId="4BB9C45B" w14:textId="3442701E"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-0,19</w:t>
            </w:r>
          </w:p>
        </w:tc>
        <w:tc>
          <w:tcPr>
            <w:tcW w:w="0" w:type="auto"/>
            <w:noWrap/>
            <w:vAlign w:val="center"/>
          </w:tcPr>
          <w:p w14:paraId="30AEA6DC" w14:textId="73D40F7A"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-0,63</w:t>
            </w:r>
          </w:p>
        </w:tc>
        <w:tc>
          <w:tcPr>
            <w:tcW w:w="0" w:type="auto"/>
            <w:vAlign w:val="center"/>
          </w:tcPr>
          <w:p w14:paraId="2F9A00F8" w14:textId="062CCBD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-0,44</w:t>
            </w:r>
          </w:p>
        </w:tc>
      </w:tr>
      <w:tr w:rsidR="007125CE" w:rsidRPr="007125CE" w14:paraId="75CB9C78" w14:textId="4223F579" w:rsidTr="00A51873">
        <w:trPr>
          <w:trHeight w:val="20"/>
        </w:trPr>
        <w:tc>
          <w:tcPr>
            <w:tcW w:w="0" w:type="auto"/>
            <w:hideMark/>
          </w:tcPr>
          <w:p w14:paraId="4855D21C"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покрытия долгов собственным капит</w:t>
            </w:r>
            <w:r w:rsidRPr="000E7305">
              <w:rPr>
                <w:rFonts w:ascii="Times New Roman" w:eastAsia="Times New Roman" w:hAnsi="Times New Roman" w:cs="Times New Roman"/>
                <w:lang w:eastAsia="ru-RU"/>
              </w:rPr>
              <w:t>а</w:t>
            </w:r>
            <w:r w:rsidRPr="000E7305">
              <w:rPr>
                <w:rFonts w:ascii="Times New Roman" w:eastAsia="Times New Roman" w:hAnsi="Times New Roman" w:cs="Times New Roman"/>
                <w:lang w:eastAsia="ru-RU"/>
              </w:rPr>
              <w:t>лом (коэффициент платежеспособности)</w:t>
            </w:r>
          </w:p>
        </w:tc>
        <w:tc>
          <w:tcPr>
            <w:tcW w:w="0" w:type="auto"/>
            <w:noWrap/>
            <w:vAlign w:val="center"/>
          </w:tcPr>
          <w:p w14:paraId="1F6A64ED" w14:textId="2962C0B2"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0,78</w:t>
            </w:r>
          </w:p>
        </w:tc>
        <w:tc>
          <w:tcPr>
            <w:tcW w:w="0" w:type="auto"/>
            <w:noWrap/>
            <w:vAlign w:val="center"/>
          </w:tcPr>
          <w:p w14:paraId="4FAE8906" w14:textId="4C872C6D"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0,65</w:t>
            </w:r>
          </w:p>
        </w:tc>
        <w:tc>
          <w:tcPr>
            <w:tcW w:w="0" w:type="auto"/>
            <w:vAlign w:val="center"/>
          </w:tcPr>
          <w:p w14:paraId="788CF274" w14:textId="7F9394F8"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r>
      <w:tr w:rsidR="007125CE" w:rsidRPr="007125CE" w14:paraId="59AC5B71" w14:textId="523E41A1" w:rsidTr="00A51873">
        <w:trPr>
          <w:trHeight w:val="20"/>
        </w:trPr>
        <w:tc>
          <w:tcPr>
            <w:tcW w:w="0" w:type="auto"/>
            <w:hideMark/>
          </w:tcPr>
          <w:p w14:paraId="172FE48E"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текущей задолженности</w:t>
            </w:r>
          </w:p>
        </w:tc>
        <w:tc>
          <w:tcPr>
            <w:tcW w:w="0" w:type="auto"/>
            <w:noWrap/>
            <w:vAlign w:val="center"/>
          </w:tcPr>
          <w:p w14:paraId="235FDD73" w14:textId="78C0418A"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c>
          <w:tcPr>
            <w:tcW w:w="0" w:type="auto"/>
            <w:noWrap/>
            <w:vAlign w:val="center"/>
          </w:tcPr>
          <w:p w14:paraId="2FBF51A8" w14:textId="029F3336"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0,16</w:t>
            </w:r>
          </w:p>
        </w:tc>
        <w:tc>
          <w:tcPr>
            <w:tcW w:w="0" w:type="auto"/>
            <w:vAlign w:val="center"/>
          </w:tcPr>
          <w:p w14:paraId="39689023" w14:textId="5BC6E6F4"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0,03</w:t>
            </w:r>
          </w:p>
        </w:tc>
      </w:tr>
      <w:tr w:rsidR="007125CE" w:rsidRPr="007125CE" w14:paraId="1B4B5E77" w14:textId="7B6E4F99" w:rsidTr="00A51873">
        <w:trPr>
          <w:trHeight w:val="20"/>
        </w:trPr>
        <w:tc>
          <w:tcPr>
            <w:tcW w:w="0" w:type="auto"/>
            <w:hideMark/>
          </w:tcPr>
          <w:p w14:paraId="443CEDD8"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финансирования</w:t>
            </w:r>
          </w:p>
        </w:tc>
        <w:tc>
          <w:tcPr>
            <w:tcW w:w="0" w:type="auto"/>
            <w:noWrap/>
            <w:vAlign w:val="center"/>
          </w:tcPr>
          <w:p w14:paraId="707D519B" w14:textId="307C5DA2"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2,13</w:t>
            </w:r>
          </w:p>
        </w:tc>
        <w:tc>
          <w:tcPr>
            <w:tcW w:w="0" w:type="auto"/>
            <w:noWrap/>
            <w:vAlign w:val="center"/>
          </w:tcPr>
          <w:p w14:paraId="12B094DB" w14:textId="2E20E07A"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1,20</w:t>
            </w:r>
          </w:p>
        </w:tc>
        <w:tc>
          <w:tcPr>
            <w:tcW w:w="0" w:type="auto"/>
            <w:vAlign w:val="center"/>
          </w:tcPr>
          <w:p w14:paraId="51F0AC53" w14:textId="7896F807"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-0,93</w:t>
            </w:r>
          </w:p>
        </w:tc>
      </w:tr>
      <w:tr w:rsidR="007125CE" w:rsidRPr="007125CE" w14:paraId="187E2995" w14:textId="190FBCDA" w:rsidTr="00A51873">
        <w:trPr>
          <w:trHeight w:val="20"/>
        </w:trPr>
        <w:tc>
          <w:tcPr>
            <w:tcW w:w="0" w:type="auto"/>
            <w:hideMark/>
          </w:tcPr>
          <w:p w14:paraId="3573CAF5" w14:textId="04E39176"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финансового левериджа (коэффициент финансового риска, Коэффициент финансовой зав</w:t>
            </w:r>
            <w:r w:rsidRPr="000E7305">
              <w:rPr>
                <w:rFonts w:ascii="Times New Roman" w:eastAsia="Times New Roman" w:hAnsi="Times New Roman" w:cs="Times New Roman"/>
                <w:lang w:eastAsia="ru-RU"/>
              </w:rPr>
              <w:t>и</w:t>
            </w:r>
            <w:r w:rsidRPr="000E7305">
              <w:rPr>
                <w:rFonts w:ascii="Times New Roman" w:eastAsia="Times New Roman" w:hAnsi="Times New Roman" w:cs="Times New Roman"/>
                <w:lang w:eastAsia="ru-RU"/>
              </w:rPr>
              <w:t>симости, Коэффициент капитализации, плечо фина</w:t>
            </w:r>
            <w:r w:rsidRPr="000E7305">
              <w:rPr>
                <w:rFonts w:ascii="Times New Roman" w:eastAsia="Times New Roman" w:hAnsi="Times New Roman" w:cs="Times New Roman"/>
                <w:lang w:eastAsia="ru-RU"/>
              </w:rPr>
              <w:t>н</w:t>
            </w:r>
            <w:r w:rsidRPr="000E7305">
              <w:rPr>
                <w:rFonts w:ascii="Times New Roman" w:eastAsia="Times New Roman" w:hAnsi="Times New Roman" w:cs="Times New Roman"/>
                <w:lang w:eastAsia="ru-RU"/>
              </w:rPr>
              <w:t>сового рычага)</w:t>
            </w:r>
          </w:p>
        </w:tc>
        <w:tc>
          <w:tcPr>
            <w:tcW w:w="0" w:type="auto"/>
            <w:noWrap/>
            <w:vAlign w:val="center"/>
          </w:tcPr>
          <w:p w14:paraId="363DD6AC" w14:textId="3E5083E2"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0,47</w:t>
            </w:r>
          </w:p>
        </w:tc>
        <w:tc>
          <w:tcPr>
            <w:tcW w:w="0" w:type="auto"/>
            <w:noWrap/>
            <w:vAlign w:val="center"/>
          </w:tcPr>
          <w:p w14:paraId="7D614AC4" w14:textId="31E04D98"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0,83</w:t>
            </w:r>
          </w:p>
        </w:tc>
        <w:tc>
          <w:tcPr>
            <w:tcW w:w="0" w:type="auto"/>
            <w:vAlign w:val="center"/>
          </w:tcPr>
          <w:p w14:paraId="0BCCC2BA" w14:textId="52B61921"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0,36</w:t>
            </w:r>
          </w:p>
        </w:tc>
      </w:tr>
      <w:tr w:rsidR="007125CE" w:rsidRPr="007125CE" w14:paraId="3973E00B" w14:textId="495710A4" w:rsidTr="00A51873">
        <w:trPr>
          <w:trHeight w:val="20"/>
        </w:trPr>
        <w:tc>
          <w:tcPr>
            <w:tcW w:w="0" w:type="auto"/>
            <w:hideMark/>
          </w:tcPr>
          <w:p w14:paraId="36909D68"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финансовой зависимости капитализ</w:t>
            </w:r>
            <w:r w:rsidRPr="000E7305">
              <w:rPr>
                <w:rFonts w:ascii="Times New Roman" w:eastAsia="Times New Roman" w:hAnsi="Times New Roman" w:cs="Times New Roman"/>
                <w:lang w:eastAsia="ru-RU"/>
              </w:rPr>
              <w:t>и</w:t>
            </w:r>
            <w:r w:rsidRPr="000E7305">
              <w:rPr>
                <w:rFonts w:ascii="Times New Roman" w:eastAsia="Times New Roman" w:hAnsi="Times New Roman" w:cs="Times New Roman"/>
                <w:lang w:eastAsia="ru-RU"/>
              </w:rPr>
              <w:t>рованных источников</w:t>
            </w:r>
          </w:p>
        </w:tc>
        <w:tc>
          <w:tcPr>
            <w:tcW w:w="0" w:type="auto"/>
            <w:noWrap/>
            <w:vAlign w:val="center"/>
          </w:tcPr>
          <w:p w14:paraId="64F37D30" w14:textId="050D878E"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0,22</w:t>
            </w:r>
          </w:p>
        </w:tc>
        <w:tc>
          <w:tcPr>
            <w:tcW w:w="0" w:type="auto"/>
            <w:noWrap/>
            <w:vAlign w:val="center"/>
          </w:tcPr>
          <w:p w14:paraId="6C16958B" w14:textId="7316031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0,35</w:t>
            </w:r>
          </w:p>
        </w:tc>
        <w:tc>
          <w:tcPr>
            <w:tcW w:w="0" w:type="auto"/>
            <w:vAlign w:val="center"/>
          </w:tcPr>
          <w:p w14:paraId="2C2650D3" w14:textId="2EEEF91B"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r>
      <w:tr w:rsidR="007125CE" w:rsidRPr="007125CE" w14:paraId="7EA2E66C" w14:textId="54F7820C" w:rsidTr="00A51873">
        <w:trPr>
          <w:trHeight w:val="20"/>
        </w:trPr>
        <w:tc>
          <w:tcPr>
            <w:tcW w:w="0" w:type="auto"/>
            <w:hideMark/>
          </w:tcPr>
          <w:p w14:paraId="6D5E57C1"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Коэффициент финансовой независимости капитал</w:t>
            </w:r>
            <w:r w:rsidRPr="000E7305">
              <w:rPr>
                <w:rFonts w:ascii="Times New Roman" w:eastAsia="Times New Roman" w:hAnsi="Times New Roman" w:cs="Times New Roman"/>
                <w:lang w:eastAsia="ru-RU"/>
              </w:rPr>
              <w:t>и</w:t>
            </w:r>
            <w:r w:rsidRPr="000E7305">
              <w:rPr>
                <w:rFonts w:ascii="Times New Roman" w:eastAsia="Times New Roman" w:hAnsi="Times New Roman" w:cs="Times New Roman"/>
                <w:lang w:eastAsia="ru-RU"/>
              </w:rPr>
              <w:t>зированных источников</w:t>
            </w:r>
          </w:p>
        </w:tc>
        <w:tc>
          <w:tcPr>
            <w:tcW w:w="0" w:type="auto"/>
            <w:noWrap/>
            <w:vAlign w:val="center"/>
          </w:tcPr>
          <w:p w14:paraId="57598A16" w14:textId="2E806AA9"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0,78</w:t>
            </w:r>
          </w:p>
        </w:tc>
        <w:tc>
          <w:tcPr>
            <w:tcW w:w="0" w:type="auto"/>
            <w:noWrap/>
            <w:vAlign w:val="center"/>
          </w:tcPr>
          <w:p w14:paraId="21135B51" w14:textId="0F8893D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0,65</w:t>
            </w:r>
          </w:p>
        </w:tc>
        <w:tc>
          <w:tcPr>
            <w:tcW w:w="0" w:type="auto"/>
            <w:vAlign w:val="center"/>
          </w:tcPr>
          <w:p w14:paraId="3644E691" w14:textId="20D74CCA"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-0,13</w:t>
            </w:r>
          </w:p>
        </w:tc>
      </w:tr>
      <w:tr w:rsidR="007125CE" w:rsidRPr="007125CE" w14:paraId="172513F2" w14:textId="0C4E2B36" w:rsidTr="00A51873">
        <w:trPr>
          <w:trHeight w:val="20"/>
        </w:trPr>
        <w:tc>
          <w:tcPr>
            <w:tcW w:w="0" w:type="auto"/>
            <w:hideMark/>
          </w:tcPr>
          <w:p w14:paraId="231A947C" w14:textId="77777777" w:rsidR="00A51873" w:rsidRPr="000E7305" w:rsidRDefault="00A51873" w:rsidP="009F6841">
            <w:pPr>
              <w:widowControl w:val="0"/>
              <w:shd w:val="clear" w:color="auto" w:fill="FDFEFF"/>
              <w:jc w:val="both"/>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 xml:space="preserve">Уровень </w:t>
            </w:r>
            <w:proofErr w:type="gramStart"/>
            <w:r w:rsidRPr="000E7305">
              <w:rPr>
                <w:rFonts w:ascii="Times New Roman" w:eastAsia="Times New Roman" w:hAnsi="Times New Roman" w:cs="Times New Roman"/>
                <w:lang w:eastAsia="ru-RU"/>
              </w:rPr>
              <w:t>финансового</w:t>
            </w:r>
            <w:proofErr w:type="gramEnd"/>
            <w:r w:rsidRPr="000E7305">
              <w:rPr>
                <w:rFonts w:ascii="Times New Roman" w:eastAsia="Times New Roman" w:hAnsi="Times New Roman" w:cs="Times New Roman"/>
                <w:lang w:eastAsia="ru-RU"/>
              </w:rPr>
              <w:t xml:space="preserve"> левериджа</w:t>
            </w:r>
          </w:p>
        </w:tc>
        <w:tc>
          <w:tcPr>
            <w:tcW w:w="0" w:type="auto"/>
            <w:noWrap/>
            <w:vAlign w:val="center"/>
          </w:tcPr>
          <w:p w14:paraId="4DBF2420" w14:textId="059B51CE"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0,28</w:t>
            </w:r>
          </w:p>
        </w:tc>
        <w:tc>
          <w:tcPr>
            <w:tcW w:w="0" w:type="auto"/>
            <w:noWrap/>
            <w:vAlign w:val="center"/>
          </w:tcPr>
          <w:p w14:paraId="38D9D09E" w14:textId="329E0B00"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0,55</w:t>
            </w:r>
          </w:p>
        </w:tc>
        <w:tc>
          <w:tcPr>
            <w:tcW w:w="0" w:type="auto"/>
            <w:vAlign w:val="center"/>
          </w:tcPr>
          <w:p w14:paraId="2DDC64A0" w14:textId="7EA99BE6" w:rsidR="00A51873" w:rsidRPr="000E7305" w:rsidRDefault="00A51873" w:rsidP="009F6841">
            <w:pPr>
              <w:widowControl w:val="0"/>
              <w:shd w:val="clear" w:color="auto" w:fill="FDFEFF"/>
              <w:jc w:val="right"/>
              <w:rPr>
                <w:rFonts w:ascii="Times New Roman" w:eastAsia="Times New Roman" w:hAnsi="Times New Roman" w:cs="Times New Roman"/>
                <w:lang w:eastAsia="ru-RU"/>
              </w:rPr>
            </w:pPr>
            <w:r w:rsidRPr="000E7305">
              <w:rPr>
                <w:rFonts w:ascii="Times New Roman" w:eastAsia="Times New Roman" w:hAnsi="Times New Roman" w:cs="Times New Roman"/>
                <w:lang w:eastAsia="ru-RU"/>
              </w:rPr>
              <w:t>0,27</w:t>
            </w:r>
          </w:p>
        </w:tc>
      </w:tr>
    </w:tbl>
    <w:p w14:paraId="195E00DC" w14:textId="2ECA0B91" w:rsidR="00A51873" w:rsidRPr="007125CE" w:rsidRDefault="000D6CCA" w:rsidP="009F6841">
      <w:pPr>
        <w:widowControl w:val="0"/>
        <w:shd w:val="clear" w:color="auto" w:fill="FDFEFF"/>
        <w:spacing w:line="360" w:lineRule="auto"/>
        <w:jc w:val="both"/>
        <w:rPr>
          <w:rFonts w:ascii="Times New Roman" w:hAnsi="Times New Roman" w:cs="Times New Roman"/>
          <w:sz w:val="28"/>
          <w:szCs w:val="28"/>
        </w:rPr>
      </w:pPr>
      <w:r w:rsidRPr="007125CE">
        <w:rPr>
          <w:rFonts w:ascii="Times New Roman" w:eastAsia="Times New Roman" w:hAnsi="Times New Roman" w:cs="Times New Roman"/>
          <w:b/>
          <w:bCs/>
          <w:sz w:val="28"/>
          <w:szCs w:val="28"/>
          <w:lang w:eastAsia="ru-RU"/>
        </w:rPr>
        <w:lastRenderedPageBreak/>
        <w:t> </w:t>
      </w:r>
      <w:r w:rsidR="009F6841">
        <w:rPr>
          <w:rFonts w:ascii="Times New Roman" w:eastAsia="Times New Roman" w:hAnsi="Times New Roman" w:cs="Times New Roman"/>
          <w:b/>
          <w:bCs/>
          <w:sz w:val="28"/>
          <w:szCs w:val="28"/>
          <w:lang w:eastAsia="ru-RU"/>
        </w:rPr>
        <w:tab/>
      </w:r>
      <w:r w:rsidR="00A51873" w:rsidRPr="007125CE">
        <w:rPr>
          <w:rFonts w:ascii="Times New Roman" w:hAnsi="Times New Roman" w:cs="Times New Roman"/>
          <w:sz w:val="28"/>
          <w:szCs w:val="28"/>
        </w:rPr>
        <w:t>Показатель отношение размера задолженности к собственному капит</w:t>
      </w:r>
      <w:r w:rsidR="00A51873" w:rsidRPr="007125CE">
        <w:rPr>
          <w:rFonts w:ascii="Times New Roman" w:hAnsi="Times New Roman" w:cs="Times New Roman"/>
          <w:sz w:val="28"/>
          <w:szCs w:val="28"/>
        </w:rPr>
        <w:t>а</w:t>
      </w:r>
      <w:r w:rsidR="00A51873" w:rsidRPr="007125CE">
        <w:rPr>
          <w:rFonts w:ascii="Times New Roman" w:hAnsi="Times New Roman" w:cs="Times New Roman"/>
          <w:sz w:val="28"/>
          <w:szCs w:val="28"/>
        </w:rPr>
        <w:t>лу увеличился за 2020 год на 0,36 по сравнению с данными за 2019 год и с</w:t>
      </w:r>
      <w:r w:rsidR="00A51873" w:rsidRPr="007125CE">
        <w:rPr>
          <w:rFonts w:ascii="Times New Roman" w:hAnsi="Times New Roman" w:cs="Times New Roman"/>
          <w:sz w:val="28"/>
          <w:szCs w:val="28"/>
        </w:rPr>
        <w:t>о</w:t>
      </w:r>
      <w:r w:rsidR="00A51873" w:rsidRPr="007125CE">
        <w:rPr>
          <w:rFonts w:ascii="Times New Roman" w:hAnsi="Times New Roman" w:cs="Times New Roman"/>
          <w:sz w:val="28"/>
          <w:szCs w:val="28"/>
        </w:rPr>
        <w:t>ставил 0,83. Рост значения показателя в 2020 году вызван увеличением з</w:t>
      </w:r>
      <w:r w:rsidR="00A51873" w:rsidRPr="007125CE">
        <w:rPr>
          <w:rFonts w:ascii="Times New Roman" w:hAnsi="Times New Roman" w:cs="Times New Roman"/>
          <w:sz w:val="28"/>
          <w:szCs w:val="28"/>
        </w:rPr>
        <w:t>а</w:t>
      </w:r>
      <w:r w:rsidR="00A51873" w:rsidRPr="007125CE">
        <w:rPr>
          <w:rFonts w:ascii="Times New Roman" w:hAnsi="Times New Roman" w:cs="Times New Roman"/>
          <w:sz w:val="28"/>
          <w:szCs w:val="28"/>
        </w:rPr>
        <w:t>долженности при одновременном уменьшении стоимости собственного к</w:t>
      </w:r>
      <w:r w:rsidR="00A51873" w:rsidRPr="007125CE">
        <w:rPr>
          <w:rFonts w:ascii="Times New Roman" w:hAnsi="Times New Roman" w:cs="Times New Roman"/>
          <w:sz w:val="28"/>
          <w:szCs w:val="28"/>
        </w:rPr>
        <w:t>а</w:t>
      </w:r>
      <w:r w:rsidR="00A51873" w:rsidRPr="007125CE">
        <w:rPr>
          <w:rFonts w:ascii="Times New Roman" w:hAnsi="Times New Roman" w:cs="Times New Roman"/>
          <w:sz w:val="28"/>
          <w:szCs w:val="28"/>
        </w:rPr>
        <w:t xml:space="preserve">питала </w:t>
      </w:r>
      <w:proofErr w:type="spellStart"/>
      <w:r w:rsidR="00A51873" w:rsidRPr="007125CE">
        <w:rPr>
          <w:rFonts w:ascii="Times New Roman" w:hAnsi="Times New Roman" w:cs="Times New Roman"/>
          <w:sz w:val="28"/>
          <w:szCs w:val="28"/>
        </w:rPr>
        <w:t>ПАО</w:t>
      </w:r>
      <w:proofErr w:type="spellEnd"/>
      <w:r w:rsidR="00A51873" w:rsidRPr="007125CE">
        <w:rPr>
          <w:rFonts w:ascii="Times New Roman" w:hAnsi="Times New Roman" w:cs="Times New Roman"/>
          <w:sz w:val="28"/>
          <w:szCs w:val="28"/>
        </w:rPr>
        <w:t xml:space="preserve"> </w:t>
      </w:r>
      <w:proofErr w:type="spellStart"/>
      <w:r w:rsidR="00A51873" w:rsidRPr="007125CE">
        <w:rPr>
          <w:rFonts w:ascii="Times New Roman" w:hAnsi="Times New Roman" w:cs="Times New Roman"/>
          <w:sz w:val="28"/>
          <w:szCs w:val="28"/>
        </w:rPr>
        <w:t>МАгнит</w:t>
      </w:r>
      <w:proofErr w:type="spellEnd"/>
      <w:r w:rsidR="00A51873" w:rsidRPr="007125CE">
        <w:rPr>
          <w:rFonts w:ascii="Times New Roman" w:hAnsi="Times New Roman" w:cs="Times New Roman"/>
          <w:sz w:val="28"/>
          <w:szCs w:val="28"/>
        </w:rPr>
        <w:t>. Стоимость собственного капитала в 2020 году умен</w:t>
      </w:r>
      <w:r w:rsidR="00A51873" w:rsidRPr="007125CE">
        <w:rPr>
          <w:rFonts w:ascii="Times New Roman" w:hAnsi="Times New Roman" w:cs="Times New Roman"/>
          <w:sz w:val="28"/>
          <w:szCs w:val="28"/>
        </w:rPr>
        <w:t>ь</w:t>
      </w:r>
      <w:r w:rsidR="00A51873" w:rsidRPr="007125CE">
        <w:rPr>
          <w:rFonts w:ascii="Times New Roman" w:hAnsi="Times New Roman" w:cs="Times New Roman"/>
          <w:sz w:val="28"/>
          <w:szCs w:val="28"/>
        </w:rPr>
        <w:t>шилась на 12 871 763 тыс. руб., или на 9,15% по сравнению с данными за 2019 год. За 2020 год размер задолженности увеличился на 40 509 717 тыс. руб., или на 61,46% по сравнению с данными за 2019 год. Долгосрочная з</w:t>
      </w:r>
      <w:r w:rsidR="00A51873" w:rsidRPr="007125CE">
        <w:rPr>
          <w:rFonts w:ascii="Times New Roman" w:hAnsi="Times New Roman" w:cs="Times New Roman"/>
          <w:sz w:val="28"/>
          <w:szCs w:val="28"/>
        </w:rPr>
        <w:t>а</w:t>
      </w:r>
      <w:r w:rsidR="00A51873" w:rsidRPr="007125CE">
        <w:rPr>
          <w:rFonts w:ascii="Times New Roman" w:hAnsi="Times New Roman" w:cs="Times New Roman"/>
          <w:sz w:val="28"/>
          <w:szCs w:val="28"/>
        </w:rPr>
        <w:t>долженность за 2020 год увеличилась на 29 999 296 тыс. руб., или на 74,99% по сравнению с данными за 2019 год. Краткосрочная задолженность в 2020 году увеличилась на 10 510 421 тыс. руб., или на 40,57% по сравнению с да</w:t>
      </w:r>
      <w:r w:rsidR="00A51873" w:rsidRPr="007125CE">
        <w:rPr>
          <w:rFonts w:ascii="Times New Roman" w:hAnsi="Times New Roman" w:cs="Times New Roman"/>
          <w:sz w:val="28"/>
          <w:szCs w:val="28"/>
        </w:rPr>
        <w:t>н</w:t>
      </w:r>
      <w:r w:rsidR="00A51873" w:rsidRPr="007125CE">
        <w:rPr>
          <w:rFonts w:ascii="Times New Roman" w:hAnsi="Times New Roman" w:cs="Times New Roman"/>
          <w:sz w:val="28"/>
          <w:szCs w:val="28"/>
        </w:rPr>
        <w:t>ными за 2019 год.</w:t>
      </w:r>
    </w:p>
    <w:p w14:paraId="4653BCC8" w14:textId="77777777" w:rsidR="00A51873" w:rsidRPr="007125CE" w:rsidRDefault="00A51873"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 xml:space="preserve">Показатель отношение размера долгосрочной задолженности к сумме долгосрочной задолженности и собственного капитала увеличился с 0,22 в 2019 году до 0,35 </w:t>
      </w:r>
      <w:proofErr w:type="gramStart"/>
      <w:r w:rsidRPr="007125CE">
        <w:rPr>
          <w:rFonts w:ascii="Times New Roman" w:hAnsi="Times New Roman" w:cs="Times New Roman"/>
          <w:sz w:val="28"/>
          <w:szCs w:val="28"/>
        </w:rPr>
        <w:t>на конец</w:t>
      </w:r>
      <w:proofErr w:type="gramEnd"/>
      <w:r w:rsidRPr="007125CE">
        <w:rPr>
          <w:rFonts w:ascii="Times New Roman" w:hAnsi="Times New Roman" w:cs="Times New Roman"/>
          <w:sz w:val="28"/>
          <w:szCs w:val="28"/>
        </w:rPr>
        <w:t xml:space="preserve"> 2020 года. Рост значения показателя вызван р</w:t>
      </w:r>
      <w:r w:rsidRPr="007125CE">
        <w:rPr>
          <w:rFonts w:ascii="Times New Roman" w:hAnsi="Times New Roman" w:cs="Times New Roman"/>
          <w:sz w:val="28"/>
          <w:szCs w:val="28"/>
        </w:rPr>
        <w:t>о</w:t>
      </w:r>
      <w:r w:rsidRPr="007125CE">
        <w:rPr>
          <w:rFonts w:ascii="Times New Roman" w:hAnsi="Times New Roman" w:cs="Times New Roman"/>
          <w:sz w:val="28"/>
          <w:szCs w:val="28"/>
        </w:rPr>
        <w:t>стом долгосрочной задолженности при одновременном уменьшении стоим</w:t>
      </w:r>
      <w:r w:rsidRPr="007125CE">
        <w:rPr>
          <w:rFonts w:ascii="Times New Roman" w:hAnsi="Times New Roman" w:cs="Times New Roman"/>
          <w:sz w:val="28"/>
          <w:szCs w:val="28"/>
        </w:rPr>
        <w:t>о</w:t>
      </w:r>
      <w:r w:rsidRPr="007125CE">
        <w:rPr>
          <w:rFonts w:ascii="Times New Roman" w:hAnsi="Times New Roman" w:cs="Times New Roman"/>
          <w:sz w:val="28"/>
          <w:szCs w:val="28"/>
        </w:rPr>
        <w:t xml:space="preserve">сти чистых активов. </w:t>
      </w:r>
    </w:p>
    <w:p w14:paraId="668D43E4" w14:textId="77777777" w:rsidR="00DB7BD1" w:rsidRPr="007125CE" w:rsidRDefault="00DB7BD1" w:rsidP="009F6841">
      <w:pPr>
        <w:widowControl w:val="0"/>
        <w:spacing w:line="360" w:lineRule="auto"/>
        <w:ind w:firstLine="709"/>
        <w:jc w:val="both"/>
        <w:rPr>
          <w:rFonts w:ascii="Times New Roman" w:hAnsi="Times New Roman" w:cs="Times New Roman"/>
          <w:sz w:val="28"/>
          <w:szCs w:val="28"/>
        </w:rPr>
      </w:pPr>
      <w:r w:rsidRPr="007125CE">
        <w:rPr>
          <w:rFonts w:ascii="Times New Roman" w:hAnsi="Times New Roman" w:cs="Times New Roman"/>
          <w:sz w:val="28"/>
          <w:szCs w:val="28"/>
        </w:rPr>
        <w:t>Большинство коэффициентов финансовой устойчивости соответствуют нормативным значениям, следовательно, за анализируемый период организ</w:t>
      </w:r>
      <w:r w:rsidRPr="007125CE">
        <w:rPr>
          <w:rFonts w:ascii="Times New Roman" w:hAnsi="Times New Roman" w:cs="Times New Roman"/>
          <w:sz w:val="28"/>
          <w:szCs w:val="28"/>
        </w:rPr>
        <w:t>а</w:t>
      </w:r>
      <w:r w:rsidRPr="007125CE">
        <w:rPr>
          <w:rFonts w:ascii="Times New Roman" w:hAnsi="Times New Roman" w:cs="Times New Roman"/>
          <w:sz w:val="28"/>
          <w:szCs w:val="28"/>
        </w:rPr>
        <w:t>ция имеет высокую рыночную финансовую устойчивость.</w:t>
      </w:r>
    </w:p>
    <w:p w14:paraId="182A72D9" w14:textId="77777777" w:rsidR="009F6841" w:rsidRDefault="009F6841"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2" w:name="_Toc90774349"/>
    </w:p>
    <w:p w14:paraId="4E0A8573" w14:textId="77777777" w:rsidR="00DB7BD1" w:rsidRPr="00DB7BD1" w:rsidRDefault="00DB7BD1"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r w:rsidRPr="00DB7BD1">
        <w:rPr>
          <w:rFonts w:ascii="Times New Roman" w:eastAsia="Times New Roman" w:hAnsi="Times New Roman" w:cs="Times New Roman"/>
          <w:b/>
          <w:bCs/>
          <w:color w:val="000000"/>
          <w:sz w:val="28"/>
          <w:szCs w:val="28"/>
          <w:lang w:eastAsia="ru-RU"/>
        </w:rPr>
        <w:t>12 Расчет показателей для определения типа финансовой устойч</w:t>
      </w:r>
      <w:r w:rsidRPr="00DB7BD1">
        <w:rPr>
          <w:rFonts w:ascii="Times New Roman" w:eastAsia="Times New Roman" w:hAnsi="Times New Roman" w:cs="Times New Roman"/>
          <w:b/>
          <w:bCs/>
          <w:color w:val="000000"/>
          <w:sz w:val="28"/>
          <w:szCs w:val="28"/>
          <w:lang w:eastAsia="ru-RU"/>
        </w:rPr>
        <w:t>и</w:t>
      </w:r>
      <w:r w:rsidRPr="00DB7BD1">
        <w:rPr>
          <w:rFonts w:ascii="Times New Roman" w:eastAsia="Times New Roman" w:hAnsi="Times New Roman" w:cs="Times New Roman"/>
          <w:b/>
          <w:bCs/>
          <w:color w:val="000000"/>
          <w:sz w:val="28"/>
          <w:szCs w:val="28"/>
          <w:lang w:eastAsia="ru-RU"/>
        </w:rPr>
        <w:t>вости</w:t>
      </w:r>
      <w:bookmarkEnd w:id="12"/>
    </w:p>
    <w:p w14:paraId="64FC5BEA" w14:textId="5EDC8C98" w:rsidR="00DB7BD1" w:rsidRPr="00DB7BD1" w:rsidRDefault="00DB7BD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DB7BD1">
        <w:rPr>
          <w:rFonts w:ascii="Times New Roman" w:eastAsia="Times New Roman" w:hAnsi="Times New Roman" w:cs="Times New Roman"/>
          <w:color w:val="000000"/>
          <w:sz w:val="28"/>
          <w:szCs w:val="28"/>
          <w:lang w:eastAsia="ru-RU"/>
        </w:rPr>
        <w:t> </w:t>
      </w:r>
    </w:p>
    <w:p w14:paraId="405EFEA4" w14:textId="77777777" w:rsidR="00DB7BD1" w:rsidRPr="00DB7BD1" w:rsidRDefault="00DB7BD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DB7BD1">
        <w:rPr>
          <w:rFonts w:ascii="Times New Roman" w:eastAsia="Times New Roman" w:hAnsi="Times New Roman" w:cs="Times New Roman"/>
          <w:color w:val="000000"/>
          <w:sz w:val="28"/>
          <w:szCs w:val="28"/>
          <w:lang w:eastAsia="ru-RU"/>
        </w:rPr>
        <w:t>Финансовая устойчивость характеризуется стабильным превышением доходов над расходами, свободным маневрированием денежными средств</w:t>
      </w:r>
      <w:r w:rsidRPr="00DB7BD1">
        <w:rPr>
          <w:rFonts w:ascii="Times New Roman" w:eastAsia="Times New Roman" w:hAnsi="Times New Roman" w:cs="Times New Roman"/>
          <w:color w:val="000000"/>
          <w:sz w:val="28"/>
          <w:szCs w:val="28"/>
          <w:lang w:eastAsia="ru-RU"/>
        </w:rPr>
        <w:t>а</w:t>
      </w:r>
      <w:r w:rsidRPr="00DB7BD1">
        <w:rPr>
          <w:rFonts w:ascii="Times New Roman" w:eastAsia="Times New Roman" w:hAnsi="Times New Roman" w:cs="Times New Roman"/>
          <w:color w:val="000000"/>
          <w:sz w:val="28"/>
          <w:szCs w:val="28"/>
          <w:lang w:eastAsia="ru-RU"/>
        </w:rPr>
        <w:t>ми и эффективным их использованием, бесперебойным производством и продажей товаров, работ, услуг. </w:t>
      </w:r>
    </w:p>
    <w:p w14:paraId="32642468" w14:textId="77777777" w:rsidR="00DB7BD1" w:rsidRDefault="00DB7BD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DB7BD1">
        <w:rPr>
          <w:rFonts w:ascii="Times New Roman" w:eastAsia="Times New Roman" w:hAnsi="Times New Roman" w:cs="Times New Roman"/>
          <w:color w:val="000000"/>
          <w:sz w:val="28"/>
          <w:szCs w:val="28"/>
          <w:lang w:eastAsia="ru-RU"/>
        </w:rPr>
        <w:t>Источниками формирования запасов могут выступать элементы со</w:t>
      </w:r>
      <w:r w:rsidRPr="00DB7BD1">
        <w:rPr>
          <w:rFonts w:ascii="Times New Roman" w:eastAsia="Times New Roman" w:hAnsi="Times New Roman" w:cs="Times New Roman"/>
          <w:color w:val="000000"/>
          <w:sz w:val="28"/>
          <w:szCs w:val="28"/>
          <w:lang w:eastAsia="ru-RU"/>
        </w:rPr>
        <w:t>б</w:t>
      </w:r>
      <w:r w:rsidRPr="00DB7BD1">
        <w:rPr>
          <w:rFonts w:ascii="Times New Roman" w:eastAsia="Times New Roman" w:hAnsi="Times New Roman" w:cs="Times New Roman"/>
          <w:color w:val="000000"/>
          <w:sz w:val="28"/>
          <w:szCs w:val="28"/>
          <w:lang w:eastAsia="ru-RU"/>
        </w:rPr>
        <w:t xml:space="preserve">ственного капитала и долгосрочных обязательств, краткосрочные 29 кредиты </w:t>
      </w:r>
      <w:r w:rsidRPr="00DB7BD1">
        <w:rPr>
          <w:rFonts w:ascii="Times New Roman" w:eastAsia="Times New Roman" w:hAnsi="Times New Roman" w:cs="Times New Roman"/>
          <w:color w:val="000000"/>
          <w:sz w:val="28"/>
          <w:szCs w:val="28"/>
          <w:lang w:eastAsia="ru-RU"/>
        </w:rPr>
        <w:lastRenderedPageBreak/>
        <w:t>и займы, кредиторская задолженность и прочие обязательства. </w:t>
      </w:r>
    </w:p>
    <w:p w14:paraId="365D6642" w14:textId="46D57B9A" w:rsidR="00DB7BD1" w:rsidRDefault="00DB7BD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DB7BD1">
        <w:rPr>
          <w:rFonts w:ascii="Times New Roman" w:eastAsia="Times New Roman" w:hAnsi="Times New Roman" w:cs="Times New Roman"/>
          <w:color w:val="000000"/>
          <w:sz w:val="28"/>
          <w:szCs w:val="28"/>
          <w:lang w:eastAsia="ru-RU"/>
        </w:rPr>
        <w:t>Данные для определения финансовой устойчивости приведены в та</w:t>
      </w:r>
      <w:r w:rsidRPr="00DB7BD1">
        <w:rPr>
          <w:rFonts w:ascii="Times New Roman" w:eastAsia="Times New Roman" w:hAnsi="Times New Roman" w:cs="Times New Roman"/>
          <w:color w:val="000000"/>
          <w:sz w:val="28"/>
          <w:szCs w:val="28"/>
          <w:lang w:eastAsia="ru-RU"/>
        </w:rPr>
        <w:t>б</w:t>
      </w:r>
      <w:r w:rsidRPr="00DB7BD1">
        <w:rPr>
          <w:rFonts w:ascii="Times New Roman" w:eastAsia="Times New Roman" w:hAnsi="Times New Roman" w:cs="Times New Roman"/>
          <w:color w:val="000000"/>
          <w:sz w:val="28"/>
          <w:szCs w:val="28"/>
          <w:lang w:eastAsia="ru-RU"/>
        </w:rPr>
        <w:t>лице 11.</w:t>
      </w:r>
    </w:p>
    <w:p w14:paraId="06F3AA46" w14:textId="4CD8056A" w:rsidR="00DB7BD1" w:rsidRDefault="00DB7BD1"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16548003" w14:textId="5FA29452" w:rsidR="00DB7BD1" w:rsidRDefault="00DB7BD1"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11 </w:t>
      </w:r>
      <w:r w:rsidRPr="0075210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B7BD1">
        <w:rPr>
          <w:rFonts w:ascii="Times New Roman" w:eastAsia="Times New Roman" w:hAnsi="Times New Roman" w:cs="Times New Roman"/>
          <w:color w:val="000000"/>
          <w:sz w:val="28"/>
          <w:szCs w:val="28"/>
          <w:lang w:eastAsia="ru-RU"/>
        </w:rPr>
        <w:t xml:space="preserve">Расчет показателей для определения типа </w:t>
      </w:r>
      <w:proofErr w:type="spellStart"/>
      <w:r w:rsidRPr="00DB7BD1">
        <w:rPr>
          <w:rFonts w:ascii="Times New Roman" w:eastAsia="Times New Roman" w:hAnsi="Times New Roman" w:cs="Times New Roman"/>
          <w:color w:val="000000"/>
          <w:sz w:val="28"/>
          <w:szCs w:val="28"/>
          <w:lang w:eastAsia="ru-RU"/>
        </w:rPr>
        <w:t>финустойчивости</w:t>
      </w:r>
      <w:proofErr w:type="spellEnd"/>
    </w:p>
    <w:tbl>
      <w:tblPr>
        <w:tblW w:w="9571" w:type="dxa"/>
        <w:tblLayout w:type="fixed"/>
        <w:tblLook w:val="04A0" w:firstRow="1" w:lastRow="0" w:firstColumn="1" w:lastColumn="0" w:noHBand="0" w:noVBand="1"/>
      </w:tblPr>
      <w:tblGrid>
        <w:gridCol w:w="6062"/>
        <w:gridCol w:w="1701"/>
        <w:gridCol w:w="1572"/>
        <w:gridCol w:w="236"/>
      </w:tblGrid>
      <w:tr w:rsidR="00867FB8" w:rsidRPr="00867FB8" w14:paraId="595F280C" w14:textId="77777777" w:rsidTr="00FB5F05">
        <w:trPr>
          <w:trHeight w:val="20"/>
        </w:trPr>
        <w:tc>
          <w:tcPr>
            <w:tcW w:w="606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7CE59" w14:textId="77777777"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Показатель</w:t>
            </w:r>
          </w:p>
        </w:tc>
        <w:tc>
          <w:tcPr>
            <w:tcW w:w="350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9051927" w14:textId="47436D5B"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Период</w:t>
            </w:r>
          </w:p>
        </w:tc>
      </w:tr>
      <w:tr w:rsidR="00867FB8" w:rsidRPr="00867FB8" w14:paraId="5D7A34F3" w14:textId="77777777" w:rsidTr="00FB5F05">
        <w:trPr>
          <w:trHeight w:val="20"/>
        </w:trPr>
        <w:tc>
          <w:tcPr>
            <w:tcW w:w="6062" w:type="dxa"/>
            <w:vMerge/>
            <w:tcBorders>
              <w:top w:val="single" w:sz="4" w:space="0" w:color="auto"/>
              <w:left w:val="single" w:sz="4" w:space="0" w:color="auto"/>
              <w:bottom w:val="single" w:sz="4" w:space="0" w:color="auto"/>
              <w:right w:val="single" w:sz="4" w:space="0" w:color="auto"/>
            </w:tcBorders>
            <w:vAlign w:val="center"/>
            <w:hideMark/>
          </w:tcPr>
          <w:p w14:paraId="6498FA89" w14:textId="77777777" w:rsidR="00FB5F05" w:rsidRPr="007125CE" w:rsidRDefault="00FB5F05" w:rsidP="009F6841">
            <w:pPr>
              <w:widowControl w:val="0"/>
              <w:rPr>
                <w:rFonts w:ascii="Times New Roman" w:eastAsia="Times New Roman" w:hAnsi="Times New Roman" w:cs="Times New Roman"/>
                <w:lang w:eastAsia="ru-RU"/>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974875" w14:textId="6F7AB76A"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2020 г.</w:t>
            </w:r>
          </w:p>
        </w:tc>
        <w:tc>
          <w:tcPr>
            <w:tcW w:w="1572" w:type="dxa"/>
            <w:tcBorders>
              <w:top w:val="single" w:sz="4" w:space="0" w:color="auto"/>
              <w:left w:val="nil"/>
              <w:bottom w:val="single" w:sz="4" w:space="0" w:color="auto"/>
            </w:tcBorders>
            <w:shd w:val="clear" w:color="auto" w:fill="FFFFFF" w:themeFill="background1"/>
            <w:vAlign w:val="center"/>
            <w:hideMark/>
          </w:tcPr>
          <w:p w14:paraId="03C39908" w14:textId="51DB5B9D"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2019 г.</w:t>
            </w:r>
          </w:p>
        </w:tc>
        <w:tc>
          <w:tcPr>
            <w:tcW w:w="236" w:type="dxa"/>
            <w:tcBorders>
              <w:top w:val="single" w:sz="4" w:space="0" w:color="auto"/>
              <w:bottom w:val="single" w:sz="4" w:space="0" w:color="auto"/>
              <w:right w:val="single" w:sz="4" w:space="0" w:color="auto"/>
            </w:tcBorders>
            <w:shd w:val="clear" w:color="auto" w:fill="FFFFFF" w:themeFill="background1"/>
            <w:vAlign w:val="center"/>
          </w:tcPr>
          <w:p w14:paraId="01D28A4C" w14:textId="484482E5"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0B31A3EB"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24A21"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Реальный собственный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0BD963" w14:textId="03FF8CBE"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127 742 336</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2E9F8687" w14:textId="7DC6FF81"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140 614 321</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38F8C189" w14:textId="075E7764"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7B6E64CC"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1BF55" w14:textId="77777777" w:rsidR="00FB5F05" w:rsidRPr="007125CE" w:rsidRDefault="00FB5F05" w:rsidP="009F6841">
            <w:pPr>
              <w:widowControl w:val="0"/>
              <w:rPr>
                <w:rFonts w:ascii="Times New Roman" w:eastAsia="Times New Roman" w:hAnsi="Times New Roman" w:cs="Times New Roman"/>
                <w:lang w:eastAsia="ru-RU"/>
              </w:rPr>
            </w:pPr>
            <w:proofErr w:type="spellStart"/>
            <w:r w:rsidRPr="007125CE">
              <w:rPr>
                <w:rFonts w:ascii="Times New Roman" w:eastAsia="Times New Roman" w:hAnsi="Times New Roman" w:cs="Times New Roman"/>
                <w:lang w:eastAsia="ru-RU"/>
              </w:rPr>
              <w:t>Внеоборотные</w:t>
            </w:r>
            <w:proofErr w:type="spellEnd"/>
            <w:r w:rsidRPr="007125CE">
              <w:rPr>
                <w:rFonts w:ascii="Times New Roman" w:eastAsia="Times New Roman" w:hAnsi="Times New Roman" w:cs="Times New Roman"/>
                <w:lang w:eastAsia="ru-RU"/>
              </w:rPr>
              <w:t xml:space="preserve"> активы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D4C79" w14:textId="5644F7B1"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168 942 020</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5E3B7D6B" w14:textId="2EDF167F"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150 997 697</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2B476C4E" w14:textId="4E16F5E5"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7179F834"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C962E2"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Источники собственных оборотных сре</w:t>
            </w:r>
            <w:proofErr w:type="gramStart"/>
            <w:r w:rsidRPr="007125CE">
              <w:rPr>
                <w:rFonts w:ascii="Times New Roman" w:eastAsia="Times New Roman" w:hAnsi="Times New Roman" w:cs="Times New Roman"/>
                <w:lang w:eastAsia="ru-RU"/>
              </w:rPr>
              <w:t>дств дл</w:t>
            </w:r>
            <w:proofErr w:type="gramEnd"/>
            <w:r w:rsidRPr="007125CE">
              <w:rPr>
                <w:rFonts w:ascii="Times New Roman" w:eastAsia="Times New Roman" w:hAnsi="Times New Roman" w:cs="Times New Roman"/>
                <w:lang w:eastAsia="ru-RU"/>
              </w:rPr>
              <w:t>я форм</w:t>
            </w:r>
            <w:r w:rsidRPr="007125CE">
              <w:rPr>
                <w:rFonts w:ascii="Times New Roman" w:eastAsia="Times New Roman" w:hAnsi="Times New Roman" w:cs="Times New Roman"/>
                <w:lang w:eastAsia="ru-RU"/>
              </w:rPr>
              <w:t>и</w:t>
            </w:r>
            <w:r w:rsidRPr="007125CE">
              <w:rPr>
                <w:rFonts w:ascii="Times New Roman" w:eastAsia="Times New Roman" w:hAnsi="Times New Roman" w:cs="Times New Roman"/>
                <w:lang w:eastAsia="ru-RU"/>
              </w:rPr>
              <w:t>рования запасов и затрат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0CF59" w14:textId="3F6ECDC5"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-41 199 684</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740F5827" w14:textId="18D8CAEC"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-10 383 376</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0BB5D3AC" w14:textId="61E41F5E"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046EDEBF"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E0EF9"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Долгосрочные пассивы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1965A5" w14:textId="4FED76BB"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70 005 426</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2F5D7170" w14:textId="63F0CA35"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40 006 130</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2ED5B154" w14:textId="07943670"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10B651DB"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23EDA"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Источники собственных и долгосрочных заемных сре</w:t>
            </w:r>
            <w:proofErr w:type="gramStart"/>
            <w:r w:rsidRPr="007125CE">
              <w:rPr>
                <w:rFonts w:ascii="Times New Roman" w:eastAsia="Times New Roman" w:hAnsi="Times New Roman" w:cs="Times New Roman"/>
                <w:lang w:eastAsia="ru-RU"/>
              </w:rPr>
              <w:t>дств дл</w:t>
            </w:r>
            <w:proofErr w:type="gramEnd"/>
            <w:r w:rsidRPr="007125CE">
              <w:rPr>
                <w:rFonts w:ascii="Times New Roman" w:eastAsia="Times New Roman" w:hAnsi="Times New Roman" w:cs="Times New Roman"/>
                <w:lang w:eastAsia="ru-RU"/>
              </w:rPr>
              <w:t>я формирования запасов и затрат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F14C08" w14:textId="278A5123"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28 805 742</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43FE7DD0" w14:textId="00576530"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29 622 754</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152D632B" w14:textId="5BF91FA2"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34BCC889"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669E4"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Краткосрочные кредитные и заемные средства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F3CEE" w14:textId="33D1A221"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11 295 700</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57213D44" w14:textId="0C458E9B"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10 769 500</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31384C7F" w14:textId="7F3F657C"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67123912"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83C33"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Общая величина источников средств с учетом долг</w:t>
            </w:r>
            <w:r w:rsidRPr="007125CE">
              <w:rPr>
                <w:rFonts w:ascii="Times New Roman" w:eastAsia="Times New Roman" w:hAnsi="Times New Roman" w:cs="Times New Roman"/>
                <w:lang w:eastAsia="ru-RU"/>
              </w:rPr>
              <w:t>о</w:t>
            </w:r>
            <w:r w:rsidRPr="007125CE">
              <w:rPr>
                <w:rFonts w:ascii="Times New Roman" w:eastAsia="Times New Roman" w:hAnsi="Times New Roman" w:cs="Times New Roman"/>
                <w:lang w:eastAsia="ru-RU"/>
              </w:rPr>
              <w:t>срочных и краткосрочных заемных средств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4C01DD" w14:textId="637C7E2A"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40 101 442</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5AF026E4" w14:textId="3A00F164"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40 392 254</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4A10EE17" w14:textId="3E254BDF"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70C6EACA"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D744A"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Величина запасов и затрат, обращающихся в активе б</w:t>
            </w:r>
            <w:r w:rsidRPr="007125CE">
              <w:rPr>
                <w:rFonts w:ascii="Times New Roman" w:eastAsia="Times New Roman" w:hAnsi="Times New Roman" w:cs="Times New Roman"/>
                <w:lang w:eastAsia="ru-RU"/>
              </w:rPr>
              <w:t>а</w:t>
            </w:r>
            <w:r w:rsidRPr="007125CE">
              <w:rPr>
                <w:rFonts w:ascii="Times New Roman" w:eastAsia="Times New Roman" w:hAnsi="Times New Roman" w:cs="Times New Roman"/>
                <w:lang w:eastAsia="ru-RU"/>
              </w:rPr>
              <w:t>ланса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42102C" w14:textId="513964E4"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22 301</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13734439" w14:textId="21E05752"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9 669</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480D0930" w14:textId="37DC6D39"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15D7FAE9"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bottom"/>
          </w:tcPr>
          <w:p w14:paraId="6408EBA7" w14:textId="700423EF"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Излишек</w:t>
            </w:r>
            <w:proofErr w:type="gramStart"/>
            <w:r w:rsidRPr="007125CE">
              <w:rPr>
                <w:rFonts w:ascii="Times New Roman" w:eastAsia="Times New Roman" w:hAnsi="Times New Roman" w:cs="Times New Roman"/>
                <w:lang w:eastAsia="ru-RU"/>
              </w:rPr>
              <w:t xml:space="preserve"> (+), </w:t>
            </w:r>
            <w:proofErr w:type="gramEnd"/>
            <w:r w:rsidRPr="007125CE">
              <w:rPr>
                <w:rFonts w:ascii="Times New Roman" w:eastAsia="Times New Roman" w:hAnsi="Times New Roman" w:cs="Times New Roman"/>
                <w:lang w:eastAsia="ru-RU"/>
              </w:rPr>
              <w:t xml:space="preserve">недостаток (–) </w:t>
            </w:r>
            <w:proofErr w:type="spellStart"/>
            <w:r w:rsidRPr="007125CE">
              <w:rPr>
                <w:rFonts w:ascii="Times New Roman" w:eastAsia="Times New Roman" w:hAnsi="Times New Roman" w:cs="Times New Roman"/>
                <w:lang w:eastAsia="ru-RU"/>
              </w:rPr>
              <w:t>СОС</w:t>
            </w:r>
            <w:proofErr w:type="spellEnd"/>
            <w:r w:rsidRPr="007125CE">
              <w:rPr>
                <w:rFonts w:ascii="Times New Roman" w:eastAsia="Times New Roman" w:hAnsi="Times New Roman" w:cs="Times New Roman"/>
                <w:lang w:eastAsia="ru-RU"/>
              </w:rPr>
              <w:t xml:space="preserve">, тыс. </w:t>
            </w:r>
            <w:proofErr w:type="spellStart"/>
            <w:r w:rsidRPr="007125CE">
              <w:rPr>
                <w:rFonts w:ascii="Times New Roman" w:eastAsia="Times New Roman" w:hAnsi="Times New Roman" w:cs="Times New Roman"/>
                <w:lang w:eastAsia="ru-RU"/>
              </w:rPr>
              <w:t>руб</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17B394" w14:textId="3682AC1F"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-41 221 985</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1B50FA00" w14:textId="4E11F81A"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-10 393 045</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0C93A58C" w14:textId="1E56FAED"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3661561C"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bottom"/>
          </w:tcPr>
          <w:p w14:paraId="2D6FE181" w14:textId="196DA1CC"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Излишек</w:t>
            </w:r>
            <w:proofErr w:type="gramStart"/>
            <w:r w:rsidRPr="007125CE">
              <w:rPr>
                <w:rFonts w:ascii="Times New Roman" w:eastAsia="Times New Roman" w:hAnsi="Times New Roman" w:cs="Times New Roman"/>
                <w:lang w:eastAsia="ru-RU"/>
              </w:rPr>
              <w:t xml:space="preserve"> (+), </w:t>
            </w:r>
            <w:proofErr w:type="gramEnd"/>
            <w:r w:rsidRPr="007125CE">
              <w:rPr>
                <w:rFonts w:ascii="Times New Roman" w:eastAsia="Times New Roman" w:hAnsi="Times New Roman" w:cs="Times New Roman"/>
                <w:lang w:eastAsia="ru-RU"/>
              </w:rPr>
              <w:t>недостаток (–) собственных и долгосро</w:t>
            </w:r>
            <w:r w:rsidRPr="007125CE">
              <w:rPr>
                <w:rFonts w:ascii="Times New Roman" w:eastAsia="Times New Roman" w:hAnsi="Times New Roman" w:cs="Times New Roman"/>
                <w:lang w:eastAsia="ru-RU"/>
              </w:rPr>
              <w:t>ч</w:t>
            </w:r>
            <w:r w:rsidRPr="007125CE">
              <w:rPr>
                <w:rFonts w:ascii="Times New Roman" w:eastAsia="Times New Roman" w:hAnsi="Times New Roman" w:cs="Times New Roman"/>
                <w:lang w:eastAsia="ru-RU"/>
              </w:rPr>
              <w:t xml:space="preserve">ных заемных источников формирования запасов, тыс. </w:t>
            </w:r>
            <w:proofErr w:type="spellStart"/>
            <w:r w:rsidRPr="007125CE">
              <w:rPr>
                <w:rFonts w:ascii="Times New Roman" w:eastAsia="Times New Roman" w:hAnsi="Times New Roman" w:cs="Times New Roman"/>
                <w:lang w:eastAsia="ru-RU"/>
              </w:rPr>
              <w:t>руб</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9ECCB8" w14:textId="2267EB4B"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28 783 441</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0D20A682" w14:textId="07BA5AAA"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29 613 085</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38A07FC6" w14:textId="09E51A10"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2FCA6406"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bottom"/>
          </w:tcPr>
          <w:p w14:paraId="2F087CC0" w14:textId="142FBC72"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Излишек</w:t>
            </w:r>
            <w:proofErr w:type="gramStart"/>
            <w:r w:rsidRPr="007125CE">
              <w:rPr>
                <w:rFonts w:ascii="Times New Roman" w:eastAsia="Times New Roman" w:hAnsi="Times New Roman" w:cs="Times New Roman"/>
                <w:lang w:eastAsia="ru-RU"/>
              </w:rPr>
              <w:t xml:space="preserve"> (+), </w:t>
            </w:r>
            <w:proofErr w:type="gramEnd"/>
            <w:r w:rsidRPr="007125CE">
              <w:rPr>
                <w:rFonts w:ascii="Times New Roman" w:eastAsia="Times New Roman" w:hAnsi="Times New Roman" w:cs="Times New Roman"/>
                <w:lang w:eastAsia="ru-RU"/>
              </w:rPr>
              <w:t xml:space="preserve">недостаток (–) общей величины основных источников формирования запасов, тыс. </w:t>
            </w:r>
            <w:proofErr w:type="spellStart"/>
            <w:r w:rsidRPr="007125CE">
              <w:rPr>
                <w:rFonts w:ascii="Times New Roman" w:eastAsia="Times New Roman" w:hAnsi="Times New Roman" w:cs="Times New Roman"/>
                <w:lang w:eastAsia="ru-RU"/>
              </w:rPr>
              <w:t>руб</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1C330" w14:textId="1334EB00"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40 079 141</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3F69EB6B" w14:textId="70281E29"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40 382 585</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5D793FB0" w14:textId="352581A0"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13914196"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tcPr>
          <w:p w14:paraId="644C700A" w14:textId="023C3C28"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Трёхкомпонентный показатель типа финансовой ситу</w:t>
            </w:r>
            <w:r w:rsidRPr="007125CE">
              <w:rPr>
                <w:rFonts w:ascii="Times New Roman" w:eastAsia="Times New Roman" w:hAnsi="Times New Roman" w:cs="Times New Roman"/>
                <w:lang w:eastAsia="ru-RU"/>
              </w:rPr>
              <w:t>а</w:t>
            </w:r>
            <w:r w:rsidRPr="007125CE">
              <w:rPr>
                <w:rFonts w:ascii="Times New Roman" w:eastAsia="Times New Roman" w:hAnsi="Times New Roman" w:cs="Times New Roman"/>
                <w:lang w:eastAsia="ru-RU"/>
              </w:rPr>
              <w:t>ции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7314C9" w14:textId="6C45950F"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0,1,1</w:t>
            </w:r>
          </w:p>
        </w:tc>
        <w:tc>
          <w:tcPr>
            <w:tcW w:w="1572" w:type="dxa"/>
            <w:tcBorders>
              <w:top w:val="single" w:sz="4" w:space="0" w:color="auto"/>
              <w:left w:val="single" w:sz="4" w:space="0" w:color="auto"/>
              <w:bottom w:val="single" w:sz="4" w:space="0" w:color="auto"/>
            </w:tcBorders>
            <w:shd w:val="clear" w:color="auto" w:fill="FFFFFF" w:themeFill="background1"/>
            <w:noWrap/>
            <w:vAlign w:val="center"/>
          </w:tcPr>
          <w:p w14:paraId="50F1451A" w14:textId="44744FDE"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0,0,1</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52F4C75E" w14:textId="77777777" w:rsidR="00FB5F05" w:rsidRPr="007125CE" w:rsidRDefault="00FB5F05" w:rsidP="009F6841">
            <w:pPr>
              <w:widowControl w:val="0"/>
              <w:rPr>
                <w:rFonts w:ascii="Times New Roman" w:eastAsia="Times New Roman" w:hAnsi="Times New Roman" w:cs="Times New Roman"/>
                <w:lang w:eastAsia="ru-RU"/>
              </w:rPr>
            </w:pPr>
          </w:p>
        </w:tc>
      </w:tr>
      <w:tr w:rsidR="00867FB8" w:rsidRPr="00867FB8" w14:paraId="2720C305" w14:textId="77777777" w:rsidTr="00FB5F05">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827E6A" w14:textId="77777777" w:rsidR="00FB5F05" w:rsidRPr="007125CE" w:rsidRDefault="00FB5F05"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Тип финансовой устойчивости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7B00B5" w14:textId="77777777"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Нормальная</w:t>
            </w:r>
          </w:p>
        </w:tc>
        <w:tc>
          <w:tcPr>
            <w:tcW w:w="1572" w:type="dxa"/>
            <w:tcBorders>
              <w:top w:val="single" w:sz="4" w:space="0" w:color="auto"/>
              <w:left w:val="single" w:sz="4" w:space="0" w:color="auto"/>
              <w:bottom w:val="single" w:sz="4" w:space="0" w:color="auto"/>
            </w:tcBorders>
            <w:shd w:val="clear" w:color="auto" w:fill="FFFFFF" w:themeFill="background1"/>
            <w:noWrap/>
            <w:vAlign w:val="center"/>
            <w:hideMark/>
          </w:tcPr>
          <w:p w14:paraId="4BD6E79C" w14:textId="77777777" w:rsidR="00FB5F05" w:rsidRPr="007125CE" w:rsidRDefault="00FB5F05"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Нормальная</w:t>
            </w:r>
          </w:p>
        </w:tc>
        <w:tc>
          <w:tcPr>
            <w:tcW w:w="236" w:type="dxa"/>
            <w:tcBorders>
              <w:top w:val="single" w:sz="4" w:space="0" w:color="auto"/>
              <w:bottom w:val="single" w:sz="4" w:space="0" w:color="auto"/>
              <w:right w:val="single" w:sz="4" w:space="0" w:color="auto"/>
            </w:tcBorders>
            <w:shd w:val="clear" w:color="auto" w:fill="FFFFFF" w:themeFill="background1"/>
            <w:noWrap/>
            <w:vAlign w:val="center"/>
          </w:tcPr>
          <w:p w14:paraId="0E802CEF" w14:textId="7AEA983C" w:rsidR="00FB5F05" w:rsidRPr="007125CE" w:rsidRDefault="00FB5F05" w:rsidP="009F6841">
            <w:pPr>
              <w:widowControl w:val="0"/>
              <w:rPr>
                <w:rFonts w:ascii="Times New Roman" w:eastAsia="Times New Roman" w:hAnsi="Times New Roman" w:cs="Times New Roman"/>
                <w:lang w:eastAsia="ru-RU"/>
              </w:rPr>
            </w:pPr>
          </w:p>
        </w:tc>
      </w:tr>
    </w:tbl>
    <w:p w14:paraId="65F3EBC5" w14:textId="77777777" w:rsidR="00FB5F05" w:rsidRDefault="00FB5F05"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5993B249" w14:textId="12FB4B26" w:rsidR="00FB5F05" w:rsidRPr="00FB5F05" w:rsidRDefault="007A7922" w:rsidP="009F6841">
      <w:pPr>
        <w:widowControl w:val="0"/>
        <w:spacing w:line="360" w:lineRule="auto"/>
        <w:ind w:firstLine="709"/>
        <w:jc w:val="both"/>
        <w:rPr>
          <w:rFonts w:ascii="Times New Roman" w:hAnsi="Times New Roman" w:cs="Times New Roman"/>
          <w:sz w:val="28"/>
          <w:szCs w:val="28"/>
        </w:rPr>
      </w:pPr>
      <w:r w:rsidRPr="004F7610">
        <w:rPr>
          <w:rFonts w:ascii="Times New Roman" w:hAnsi="Times New Roman" w:cs="Times New Roman"/>
          <w:sz w:val="28"/>
          <w:szCs w:val="28"/>
        </w:rPr>
        <w:t xml:space="preserve">Финансовое состояние организации анализируемого периода является </w:t>
      </w:r>
      <w:r>
        <w:rPr>
          <w:rFonts w:ascii="Times New Roman" w:hAnsi="Times New Roman" w:cs="Times New Roman"/>
          <w:sz w:val="28"/>
          <w:szCs w:val="28"/>
        </w:rPr>
        <w:t>относительно</w:t>
      </w:r>
      <w:r w:rsidRPr="004F7610">
        <w:rPr>
          <w:rFonts w:ascii="Times New Roman" w:hAnsi="Times New Roman" w:cs="Times New Roman"/>
          <w:sz w:val="28"/>
          <w:szCs w:val="28"/>
        </w:rPr>
        <w:t xml:space="preserve"> </w:t>
      </w:r>
      <w:r w:rsidR="00FB5F05">
        <w:rPr>
          <w:rFonts w:ascii="Times New Roman" w:hAnsi="Times New Roman" w:cs="Times New Roman"/>
          <w:sz w:val="28"/>
          <w:szCs w:val="28"/>
        </w:rPr>
        <w:t xml:space="preserve">нормальным, так как </w:t>
      </w:r>
      <w:r w:rsidR="00FB5F05" w:rsidRPr="00FB5F05">
        <w:rPr>
          <w:rFonts w:ascii="Times New Roman" w:hAnsi="Times New Roman" w:cs="Times New Roman"/>
          <w:sz w:val="28"/>
          <w:szCs w:val="28"/>
        </w:rPr>
        <w:t>Трёхкомпонентный показатель типа ф</w:t>
      </w:r>
      <w:r w:rsidR="00FB5F05" w:rsidRPr="00FB5F05">
        <w:rPr>
          <w:rFonts w:ascii="Times New Roman" w:hAnsi="Times New Roman" w:cs="Times New Roman"/>
          <w:sz w:val="28"/>
          <w:szCs w:val="28"/>
        </w:rPr>
        <w:t>и</w:t>
      </w:r>
      <w:r w:rsidR="00FB5F05" w:rsidRPr="00FB5F05">
        <w:rPr>
          <w:rFonts w:ascii="Times New Roman" w:hAnsi="Times New Roman" w:cs="Times New Roman"/>
          <w:sz w:val="28"/>
          <w:szCs w:val="28"/>
        </w:rPr>
        <w:t>нансовой ситуации S= 0,1,1.</w:t>
      </w:r>
    </w:p>
    <w:p w14:paraId="75C5E11C" w14:textId="4359EB07" w:rsidR="002449A3" w:rsidRDefault="002449A3" w:rsidP="009F6841">
      <w:pPr>
        <w:widowControl w:val="0"/>
        <w:spacing w:line="360" w:lineRule="auto"/>
        <w:jc w:val="both"/>
        <w:rPr>
          <w:rFonts w:ascii="Times New Roman" w:hAnsi="Times New Roman" w:cs="Times New Roman"/>
          <w:sz w:val="28"/>
          <w:szCs w:val="28"/>
        </w:rPr>
      </w:pPr>
    </w:p>
    <w:p w14:paraId="126C82DF" w14:textId="34F9113D" w:rsidR="002449A3" w:rsidRPr="002449A3" w:rsidRDefault="002449A3"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3" w:name="_Toc90774350"/>
      <w:r w:rsidRPr="002449A3">
        <w:rPr>
          <w:rFonts w:ascii="Times New Roman" w:eastAsia="Times New Roman" w:hAnsi="Times New Roman" w:cs="Times New Roman"/>
          <w:b/>
          <w:bCs/>
          <w:color w:val="000000"/>
          <w:sz w:val="28"/>
          <w:szCs w:val="28"/>
          <w:lang w:eastAsia="ru-RU"/>
        </w:rPr>
        <w:t>13 Динамика общих и частных показателей оборачиваемости а</w:t>
      </w:r>
      <w:r w:rsidRPr="002449A3">
        <w:rPr>
          <w:rFonts w:ascii="Times New Roman" w:eastAsia="Times New Roman" w:hAnsi="Times New Roman" w:cs="Times New Roman"/>
          <w:b/>
          <w:bCs/>
          <w:color w:val="000000"/>
          <w:sz w:val="28"/>
          <w:szCs w:val="28"/>
          <w:lang w:eastAsia="ru-RU"/>
        </w:rPr>
        <w:t>к</w:t>
      </w:r>
      <w:r w:rsidRPr="002449A3">
        <w:rPr>
          <w:rFonts w:ascii="Times New Roman" w:eastAsia="Times New Roman" w:hAnsi="Times New Roman" w:cs="Times New Roman"/>
          <w:b/>
          <w:bCs/>
          <w:color w:val="000000"/>
          <w:sz w:val="28"/>
          <w:szCs w:val="28"/>
          <w:lang w:eastAsia="ru-RU"/>
        </w:rPr>
        <w:t>тивов предприятия</w:t>
      </w:r>
      <w:bookmarkEnd w:id="13"/>
      <w:r w:rsidRPr="002449A3">
        <w:rPr>
          <w:rFonts w:ascii="Times New Roman" w:eastAsia="Times New Roman" w:hAnsi="Times New Roman" w:cs="Times New Roman"/>
          <w:b/>
          <w:bCs/>
          <w:color w:val="000000"/>
          <w:sz w:val="28"/>
          <w:szCs w:val="28"/>
          <w:lang w:eastAsia="ru-RU"/>
        </w:rPr>
        <w:t> </w:t>
      </w:r>
    </w:p>
    <w:p w14:paraId="52171D36" w14:textId="77777777" w:rsidR="002449A3" w:rsidRPr="002449A3" w:rsidRDefault="002449A3"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67E562E6" w14:textId="77777777" w:rsidR="002449A3" w:rsidRPr="007125CE" w:rsidRDefault="002449A3"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Коэффициент оборачиваемости активов – финансовый коэффициент, равный отношению выручки от продаж к средней стоимости активов. Пок</w:t>
      </w:r>
      <w:r w:rsidRPr="007125CE">
        <w:rPr>
          <w:rFonts w:ascii="Times New Roman" w:eastAsia="Times New Roman" w:hAnsi="Times New Roman" w:cs="Times New Roman"/>
          <w:sz w:val="28"/>
          <w:szCs w:val="28"/>
          <w:lang w:eastAsia="ru-RU"/>
        </w:rPr>
        <w:t>а</w:t>
      </w:r>
      <w:r w:rsidRPr="007125CE">
        <w:rPr>
          <w:rFonts w:ascii="Times New Roman" w:eastAsia="Times New Roman" w:hAnsi="Times New Roman" w:cs="Times New Roman"/>
          <w:sz w:val="28"/>
          <w:szCs w:val="28"/>
          <w:lang w:eastAsia="ru-RU"/>
        </w:rPr>
        <w:t xml:space="preserve">зывает количество полных циклов обращения продукции за анализируемый </w:t>
      </w:r>
      <w:r w:rsidRPr="007125CE">
        <w:rPr>
          <w:rFonts w:ascii="Times New Roman" w:eastAsia="Times New Roman" w:hAnsi="Times New Roman" w:cs="Times New Roman"/>
          <w:sz w:val="28"/>
          <w:szCs w:val="28"/>
          <w:lang w:eastAsia="ru-RU"/>
        </w:rPr>
        <w:lastRenderedPageBreak/>
        <w:t>период. Чем выше значение этого коэффициента, тем быстрее оборачивается капитал, и тем больше прибыли приносит каждый рубль актива организации. </w:t>
      </w:r>
    </w:p>
    <w:p w14:paraId="0F5E920D" w14:textId="77777777" w:rsidR="007125CE" w:rsidRPr="007125CE" w:rsidRDefault="007125CE"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t>В 2020 году коэффициент оборачиваемости активов увеличился на 0,0001 по сравнению с данными за 2019 год и равняется 0,0033. Рост знач</w:t>
      </w:r>
      <w:r w:rsidRPr="007125CE">
        <w:rPr>
          <w:rFonts w:ascii="Times New Roman" w:eastAsia="Times New Roman" w:hAnsi="Times New Roman" w:cs="Times New Roman"/>
          <w:sz w:val="28"/>
          <w:szCs w:val="28"/>
          <w:lang w:eastAsia="ru-RU"/>
        </w:rPr>
        <w:t>е</w:t>
      </w:r>
      <w:r w:rsidRPr="007125CE">
        <w:rPr>
          <w:rFonts w:ascii="Times New Roman" w:eastAsia="Times New Roman" w:hAnsi="Times New Roman" w:cs="Times New Roman"/>
          <w:sz w:val="28"/>
          <w:szCs w:val="28"/>
          <w:lang w:eastAsia="ru-RU"/>
        </w:rPr>
        <w:t xml:space="preserve">ния показателя в 2020 году обусловлен опережающим ростом выручки по сравнению с ростом балансовой стоимости активов. По данным </w:t>
      </w:r>
      <w:proofErr w:type="gramStart"/>
      <w:r w:rsidRPr="007125CE">
        <w:rPr>
          <w:rFonts w:ascii="Times New Roman" w:eastAsia="Times New Roman" w:hAnsi="Times New Roman" w:cs="Times New Roman"/>
          <w:sz w:val="28"/>
          <w:szCs w:val="28"/>
          <w:lang w:eastAsia="ru-RU"/>
        </w:rPr>
        <w:t>на конец</w:t>
      </w:r>
      <w:proofErr w:type="gramEnd"/>
      <w:r w:rsidRPr="007125CE">
        <w:rPr>
          <w:rFonts w:ascii="Times New Roman" w:eastAsia="Times New Roman" w:hAnsi="Times New Roman" w:cs="Times New Roman"/>
          <w:sz w:val="28"/>
          <w:szCs w:val="28"/>
          <w:lang w:eastAsia="ru-RU"/>
        </w:rPr>
        <w:t xml:space="preserve"> 2020 года балансовая стоимость активов увеличилась на 27 637 954  тыс. руб., или на 13,38% по сравнению с данными за 2019 год.</w:t>
      </w:r>
    </w:p>
    <w:p w14:paraId="774DD612" w14:textId="77777777" w:rsidR="007125CE" w:rsidRPr="007125CE" w:rsidRDefault="007125CE"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p>
    <w:p w14:paraId="6610131B" w14:textId="5BC88877" w:rsidR="002449A3" w:rsidRPr="007125CE" w:rsidRDefault="002449A3" w:rsidP="009F6841">
      <w:pPr>
        <w:widowControl w:val="0"/>
        <w:shd w:val="clear" w:color="auto" w:fill="FDFEFF"/>
        <w:spacing w:line="360" w:lineRule="auto"/>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Таблица 12 – Динамика общих и частных показателей оборачиваемости а</w:t>
      </w:r>
      <w:r w:rsidRPr="007125CE">
        <w:rPr>
          <w:rFonts w:ascii="Times New Roman" w:eastAsia="Times New Roman" w:hAnsi="Times New Roman" w:cs="Times New Roman"/>
          <w:sz w:val="28"/>
          <w:szCs w:val="28"/>
          <w:lang w:eastAsia="ru-RU"/>
        </w:rPr>
        <w:t>к</w:t>
      </w:r>
      <w:r w:rsidRPr="007125CE">
        <w:rPr>
          <w:rFonts w:ascii="Times New Roman" w:eastAsia="Times New Roman" w:hAnsi="Times New Roman" w:cs="Times New Roman"/>
          <w:sz w:val="28"/>
          <w:szCs w:val="28"/>
          <w:lang w:eastAsia="ru-RU"/>
        </w:rPr>
        <w:t>тивов предприятия</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1856"/>
        <w:gridCol w:w="1517"/>
        <w:gridCol w:w="1341"/>
      </w:tblGrid>
      <w:tr w:rsidR="007125CE" w:rsidRPr="007125CE" w14:paraId="7436F131" w14:textId="5E12730E" w:rsidTr="00C94EB8">
        <w:trPr>
          <w:trHeight w:val="20"/>
        </w:trPr>
        <w:tc>
          <w:tcPr>
            <w:tcW w:w="0" w:type="auto"/>
            <w:vAlign w:val="center"/>
            <w:hideMark/>
          </w:tcPr>
          <w:p w14:paraId="436A3B02" w14:textId="215294D3" w:rsidR="00C94EB8" w:rsidRPr="007125CE" w:rsidRDefault="00C94EB8"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Показатель</w:t>
            </w:r>
          </w:p>
        </w:tc>
        <w:tc>
          <w:tcPr>
            <w:tcW w:w="0" w:type="auto"/>
            <w:shd w:val="clear" w:color="auto" w:fill="FFFFFF" w:themeFill="background1"/>
            <w:vAlign w:val="center"/>
          </w:tcPr>
          <w:p w14:paraId="124897B5" w14:textId="203A4A92" w:rsidR="00C94EB8" w:rsidRPr="007125CE" w:rsidRDefault="00C94EB8"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Предыдущий год</w:t>
            </w:r>
          </w:p>
        </w:tc>
        <w:tc>
          <w:tcPr>
            <w:tcW w:w="0" w:type="auto"/>
            <w:shd w:val="clear" w:color="auto" w:fill="FFFFFF" w:themeFill="background1"/>
            <w:vAlign w:val="center"/>
            <w:hideMark/>
          </w:tcPr>
          <w:p w14:paraId="41AA62B0" w14:textId="265BE8A0" w:rsidR="00C94EB8" w:rsidRPr="007125CE" w:rsidRDefault="00C94EB8"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Отчётный год</w:t>
            </w:r>
          </w:p>
        </w:tc>
        <w:tc>
          <w:tcPr>
            <w:tcW w:w="0" w:type="auto"/>
            <w:shd w:val="clear" w:color="auto" w:fill="FFFFFF" w:themeFill="background1"/>
            <w:vAlign w:val="center"/>
          </w:tcPr>
          <w:p w14:paraId="337C8E96" w14:textId="77777777" w:rsidR="009F6841" w:rsidRDefault="00C94EB8"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Изменение </w:t>
            </w:r>
          </w:p>
          <w:p w14:paraId="04D4BA3B" w14:textId="4C76E3D0" w:rsidR="00C94EB8" w:rsidRPr="007125CE" w:rsidRDefault="00C94EB8"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w:t>
            </w:r>
          </w:p>
        </w:tc>
      </w:tr>
      <w:tr w:rsidR="007125CE" w:rsidRPr="007125CE" w14:paraId="0A6AF744" w14:textId="7DEB983D" w:rsidTr="008F0440">
        <w:trPr>
          <w:trHeight w:val="20"/>
        </w:trPr>
        <w:tc>
          <w:tcPr>
            <w:tcW w:w="0" w:type="auto"/>
            <w:shd w:val="clear" w:color="000000" w:fill="FFFFFF"/>
            <w:vAlign w:val="center"/>
            <w:hideMark/>
          </w:tcPr>
          <w:p w14:paraId="3C3E11E7" w14:textId="5DB8C868"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 оборачиваемости всех активов</w:t>
            </w:r>
          </w:p>
        </w:tc>
        <w:tc>
          <w:tcPr>
            <w:tcW w:w="0" w:type="auto"/>
            <w:shd w:val="clear" w:color="auto" w:fill="FFFFFF" w:themeFill="background1"/>
            <w:vAlign w:val="center"/>
          </w:tcPr>
          <w:p w14:paraId="68808C09" w14:textId="7C97750F"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0,004 </w:t>
            </w:r>
          </w:p>
        </w:tc>
        <w:tc>
          <w:tcPr>
            <w:tcW w:w="0" w:type="auto"/>
            <w:shd w:val="clear" w:color="auto" w:fill="FFFFFF" w:themeFill="background1"/>
            <w:noWrap/>
            <w:vAlign w:val="center"/>
            <w:hideMark/>
          </w:tcPr>
          <w:p w14:paraId="54C7DEBE" w14:textId="7F373A12"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0,003 </w:t>
            </w:r>
          </w:p>
        </w:tc>
        <w:tc>
          <w:tcPr>
            <w:tcW w:w="0" w:type="auto"/>
            <w:shd w:val="clear" w:color="auto" w:fill="FFFFFF" w:themeFill="background1"/>
            <w:vAlign w:val="center"/>
          </w:tcPr>
          <w:p w14:paraId="523C56BE" w14:textId="20036166"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-0,001</w:t>
            </w:r>
          </w:p>
        </w:tc>
      </w:tr>
      <w:tr w:rsidR="007125CE" w:rsidRPr="007125CE" w14:paraId="126B9928" w14:textId="77777777" w:rsidTr="008F0440">
        <w:trPr>
          <w:trHeight w:val="20"/>
        </w:trPr>
        <w:tc>
          <w:tcPr>
            <w:tcW w:w="0" w:type="auto"/>
            <w:shd w:val="clear" w:color="000000" w:fill="FFFFFF"/>
            <w:vAlign w:val="center"/>
            <w:hideMark/>
          </w:tcPr>
          <w:p w14:paraId="5459009A"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оборачиваемости собстве</w:t>
            </w:r>
            <w:r w:rsidRPr="007125CE">
              <w:rPr>
                <w:rFonts w:ascii="Times New Roman" w:eastAsia="Times New Roman" w:hAnsi="Times New Roman" w:cs="Times New Roman"/>
                <w:lang w:eastAsia="ru-RU"/>
              </w:rPr>
              <w:t>н</w:t>
            </w:r>
            <w:r w:rsidRPr="007125CE">
              <w:rPr>
                <w:rFonts w:ascii="Times New Roman" w:eastAsia="Times New Roman" w:hAnsi="Times New Roman" w:cs="Times New Roman"/>
                <w:lang w:eastAsia="ru-RU"/>
              </w:rPr>
              <w:t>ного капитала</w:t>
            </w:r>
          </w:p>
        </w:tc>
        <w:tc>
          <w:tcPr>
            <w:tcW w:w="0" w:type="auto"/>
            <w:shd w:val="clear" w:color="auto" w:fill="FFFFFF" w:themeFill="background1"/>
            <w:vAlign w:val="center"/>
          </w:tcPr>
          <w:p w14:paraId="7578F3ED" w14:textId="5972BA82"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0,005 </w:t>
            </w:r>
          </w:p>
        </w:tc>
        <w:tc>
          <w:tcPr>
            <w:tcW w:w="0" w:type="auto"/>
            <w:shd w:val="clear" w:color="auto" w:fill="FFFFFF" w:themeFill="background1"/>
            <w:noWrap/>
            <w:vAlign w:val="center"/>
            <w:hideMark/>
          </w:tcPr>
          <w:p w14:paraId="3C32BF16"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0,006 </w:t>
            </w:r>
          </w:p>
        </w:tc>
        <w:tc>
          <w:tcPr>
            <w:tcW w:w="0" w:type="auto"/>
            <w:shd w:val="clear" w:color="auto" w:fill="FFFFFF" w:themeFill="background1"/>
            <w:vAlign w:val="center"/>
          </w:tcPr>
          <w:p w14:paraId="01D98FBB" w14:textId="3CBC38A2"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0,001</w:t>
            </w:r>
          </w:p>
        </w:tc>
      </w:tr>
      <w:tr w:rsidR="007125CE" w:rsidRPr="007125CE" w14:paraId="64A6DDBC" w14:textId="77777777" w:rsidTr="008F0440">
        <w:trPr>
          <w:trHeight w:val="20"/>
        </w:trPr>
        <w:tc>
          <w:tcPr>
            <w:tcW w:w="0" w:type="auto"/>
            <w:shd w:val="clear" w:color="000000" w:fill="FFFFFF"/>
            <w:vAlign w:val="center"/>
            <w:hideMark/>
          </w:tcPr>
          <w:p w14:paraId="796CABB8"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оборачиваемости заемного капитала</w:t>
            </w:r>
          </w:p>
        </w:tc>
        <w:tc>
          <w:tcPr>
            <w:tcW w:w="0" w:type="auto"/>
            <w:shd w:val="clear" w:color="auto" w:fill="FFFFFF" w:themeFill="background1"/>
            <w:vAlign w:val="center"/>
          </w:tcPr>
          <w:p w14:paraId="5904BD22" w14:textId="2169E306"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0,017 </w:t>
            </w:r>
          </w:p>
        </w:tc>
        <w:tc>
          <w:tcPr>
            <w:tcW w:w="0" w:type="auto"/>
            <w:shd w:val="clear" w:color="auto" w:fill="FFFFFF" w:themeFill="background1"/>
            <w:noWrap/>
            <w:vAlign w:val="center"/>
            <w:hideMark/>
          </w:tcPr>
          <w:p w14:paraId="25D8B4F8"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0,009 </w:t>
            </w:r>
          </w:p>
        </w:tc>
        <w:tc>
          <w:tcPr>
            <w:tcW w:w="0" w:type="auto"/>
            <w:shd w:val="clear" w:color="auto" w:fill="FFFFFF" w:themeFill="background1"/>
            <w:vAlign w:val="center"/>
          </w:tcPr>
          <w:p w14:paraId="05A34BFD" w14:textId="1BD569A2"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-0,008</w:t>
            </w:r>
          </w:p>
        </w:tc>
      </w:tr>
      <w:tr w:rsidR="007125CE" w:rsidRPr="007125CE" w14:paraId="461A29AB" w14:textId="77777777" w:rsidTr="008F0440">
        <w:trPr>
          <w:trHeight w:val="20"/>
        </w:trPr>
        <w:tc>
          <w:tcPr>
            <w:tcW w:w="0" w:type="auto"/>
            <w:shd w:val="clear" w:color="000000" w:fill="FFFFFF"/>
            <w:vAlign w:val="center"/>
            <w:hideMark/>
          </w:tcPr>
          <w:p w14:paraId="761919B5"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 оборачиваемости оборотных акт</w:t>
            </w:r>
            <w:r w:rsidRPr="007125CE">
              <w:rPr>
                <w:rFonts w:ascii="Times New Roman" w:eastAsia="Times New Roman" w:hAnsi="Times New Roman" w:cs="Times New Roman"/>
                <w:lang w:eastAsia="ru-RU"/>
              </w:rPr>
              <w:t>и</w:t>
            </w:r>
            <w:r w:rsidRPr="007125CE">
              <w:rPr>
                <w:rFonts w:ascii="Times New Roman" w:eastAsia="Times New Roman" w:hAnsi="Times New Roman" w:cs="Times New Roman"/>
                <w:lang w:eastAsia="ru-RU"/>
              </w:rPr>
              <w:t>вов</w:t>
            </w:r>
          </w:p>
        </w:tc>
        <w:tc>
          <w:tcPr>
            <w:tcW w:w="0" w:type="auto"/>
            <w:shd w:val="clear" w:color="auto" w:fill="FFFFFF" w:themeFill="background1"/>
            <w:vAlign w:val="center"/>
          </w:tcPr>
          <w:p w14:paraId="3BFC2479" w14:textId="76370FD4"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0,011 </w:t>
            </w:r>
          </w:p>
        </w:tc>
        <w:tc>
          <w:tcPr>
            <w:tcW w:w="0" w:type="auto"/>
            <w:shd w:val="clear" w:color="auto" w:fill="FFFFFF" w:themeFill="background1"/>
            <w:noWrap/>
            <w:vAlign w:val="center"/>
            <w:hideMark/>
          </w:tcPr>
          <w:p w14:paraId="53100934"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0,013 </w:t>
            </w:r>
          </w:p>
        </w:tc>
        <w:tc>
          <w:tcPr>
            <w:tcW w:w="0" w:type="auto"/>
            <w:shd w:val="clear" w:color="auto" w:fill="FFFFFF" w:themeFill="background1"/>
            <w:vAlign w:val="center"/>
          </w:tcPr>
          <w:p w14:paraId="293DE22A" w14:textId="654229F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0,002</w:t>
            </w:r>
          </w:p>
        </w:tc>
      </w:tr>
      <w:tr w:rsidR="007125CE" w:rsidRPr="007125CE" w14:paraId="4A5A2963" w14:textId="77777777" w:rsidTr="008F0440">
        <w:trPr>
          <w:trHeight w:val="20"/>
        </w:trPr>
        <w:tc>
          <w:tcPr>
            <w:tcW w:w="0" w:type="auto"/>
            <w:shd w:val="clear" w:color="000000" w:fill="FFFFFF"/>
            <w:vAlign w:val="center"/>
            <w:hideMark/>
          </w:tcPr>
          <w:p w14:paraId="31F70DF1"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 оборачиваемости запасов</w:t>
            </w:r>
          </w:p>
        </w:tc>
        <w:tc>
          <w:tcPr>
            <w:tcW w:w="0" w:type="auto"/>
            <w:shd w:val="clear" w:color="auto" w:fill="FFFFFF" w:themeFill="background1"/>
            <w:vAlign w:val="center"/>
          </w:tcPr>
          <w:p w14:paraId="6DDEB4CF" w14:textId="39673020"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61,133 </w:t>
            </w:r>
          </w:p>
        </w:tc>
        <w:tc>
          <w:tcPr>
            <w:tcW w:w="0" w:type="auto"/>
            <w:shd w:val="clear" w:color="auto" w:fill="FFFFFF" w:themeFill="background1"/>
            <w:noWrap/>
            <w:vAlign w:val="center"/>
            <w:hideMark/>
          </w:tcPr>
          <w:p w14:paraId="13CB565F"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48,010 </w:t>
            </w:r>
          </w:p>
        </w:tc>
        <w:tc>
          <w:tcPr>
            <w:tcW w:w="0" w:type="auto"/>
            <w:shd w:val="clear" w:color="auto" w:fill="FFFFFF" w:themeFill="background1"/>
            <w:vAlign w:val="center"/>
          </w:tcPr>
          <w:p w14:paraId="7ABD4703" w14:textId="3650D8D3"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-13,123</w:t>
            </w:r>
          </w:p>
        </w:tc>
      </w:tr>
      <w:tr w:rsidR="007125CE" w:rsidRPr="007125CE" w14:paraId="5B195E91" w14:textId="77777777" w:rsidTr="008F0440">
        <w:trPr>
          <w:trHeight w:val="20"/>
        </w:trPr>
        <w:tc>
          <w:tcPr>
            <w:tcW w:w="0" w:type="auto"/>
            <w:shd w:val="clear" w:color="000000" w:fill="FFFFFF"/>
            <w:vAlign w:val="center"/>
            <w:hideMark/>
          </w:tcPr>
          <w:p w14:paraId="5C417F51"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 оборачиваемости дебиторской з</w:t>
            </w:r>
            <w:r w:rsidRPr="007125CE">
              <w:rPr>
                <w:rFonts w:ascii="Times New Roman" w:eastAsia="Times New Roman" w:hAnsi="Times New Roman" w:cs="Times New Roman"/>
                <w:lang w:eastAsia="ru-RU"/>
              </w:rPr>
              <w:t>а</w:t>
            </w:r>
            <w:r w:rsidRPr="007125CE">
              <w:rPr>
                <w:rFonts w:ascii="Times New Roman" w:eastAsia="Times New Roman" w:hAnsi="Times New Roman" w:cs="Times New Roman"/>
                <w:lang w:eastAsia="ru-RU"/>
              </w:rPr>
              <w:t>долженности</w:t>
            </w:r>
          </w:p>
        </w:tc>
        <w:tc>
          <w:tcPr>
            <w:tcW w:w="0" w:type="auto"/>
            <w:shd w:val="clear" w:color="auto" w:fill="FFFFFF" w:themeFill="background1"/>
            <w:vAlign w:val="center"/>
          </w:tcPr>
          <w:p w14:paraId="57BE3518" w14:textId="46AE1C0F"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0,136 </w:t>
            </w:r>
          </w:p>
        </w:tc>
        <w:tc>
          <w:tcPr>
            <w:tcW w:w="0" w:type="auto"/>
            <w:shd w:val="clear" w:color="auto" w:fill="FFFFFF" w:themeFill="background1"/>
            <w:noWrap/>
            <w:vAlign w:val="center"/>
            <w:hideMark/>
          </w:tcPr>
          <w:p w14:paraId="3707C9E3"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0,171 </w:t>
            </w:r>
          </w:p>
        </w:tc>
        <w:tc>
          <w:tcPr>
            <w:tcW w:w="0" w:type="auto"/>
            <w:shd w:val="clear" w:color="auto" w:fill="FFFFFF" w:themeFill="background1"/>
            <w:vAlign w:val="center"/>
          </w:tcPr>
          <w:p w14:paraId="40D8E015" w14:textId="569AE64D"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0,035</w:t>
            </w:r>
          </w:p>
        </w:tc>
      </w:tr>
      <w:tr w:rsidR="007125CE" w:rsidRPr="007125CE" w14:paraId="7F3DEBAE" w14:textId="77777777" w:rsidTr="008F0440">
        <w:trPr>
          <w:trHeight w:val="20"/>
        </w:trPr>
        <w:tc>
          <w:tcPr>
            <w:tcW w:w="0" w:type="auto"/>
            <w:shd w:val="clear" w:color="000000" w:fill="FFFFFF"/>
            <w:vAlign w:val="center"/>
            <w:hideMark/>
          </w:tcPr>
          <w:p w14:paraId="08F8DAFB"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 оборачиваемости кредиторской з</w:t>
            </w:r>
            <w:r w:rsidRPr="007125CE">
              <w:rPr>
                <w:rFonts w:ascii="Times New Roman" w:eastAsia="Times New Roman" w:hAnsi="Times New Roman" w:cs="Times New Roman"/>
                <w:lang w:eastAsia="ru-RU"/>
              </w:rPr>
              <w:t>а</w:t>
            </w:r>
            <w:r w:rsidRPr="007125CE">
              <w:rPr>
                <w:rFonts w:ascii="Times New Roman" w:eastAsia="Times New Roman" w:hAnsi="Times New Roman" w:cs="Times New Roman"/>
                <w:lang w:eastAsia="ru-RU"/>
              </w:rPr>
              <w:t>долженности</w:t>
            </w:r>
          </w:p>
        </w:tc>
        <w:tc>
          <w:tcPr>
            <w:tcW w:w="0" w:type="auto"/>
            <w:shd w:val="clear" w:color="auto" w:fill="FFFFFF" w:themeFill="background1"/>
            <w:vAlign w:val="center"/>
          </w:tcPr>
          <w:p w14:paraId="4DF59278" w14:textId="20773C86"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0,046 </w:t>
            </w:r>
          </w:p>
        </w:tc>
        <w:tc>
          <w:tcPr>
            <w:tcW w:w="0" w:type="auto"/>
            <w:shd w:val="clear" w:color="auto" w:fill="FFFFFF" w:themeFill="background1"/>
            <w:noWrap/>
            <w:vAlign w:val="center"/>
            <w:hideMark/>
          </w:tcPr>
          <w:p w14:paraId="6100E3C7"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0,038 </w:t>
            </w:r>
          </w:p>
        </w:tc>
        <w:tc>
          <w:tcPr>
            <w:tcW w:w="0" w:type="auto"/>
            <w:shd w:val="clear" w:color="auto" w:fill="FFFFFF" w:themeFill="background1"/>
            <w:vAlign w:val="center"/>
          </w:tcPr>
          <w:p w14:paraId="7A2F2F7E" w14:textId="0F81F509"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-0,008</w:t>
            </w:r>
          </w:p>
        </w:tc>
      </w:tr>
      <w:tr w:rsidR="007125CE" w:rsidRPr="007125CE" w14:paraId="0F8DF806" w14:textId="77777777" w:rsidTr="008F0440">
        <w:trPr>
          <w:trHeight w:val="20"/>
        </w:trPr>
        <w:tc>
          <w:tcPr>
            <w:tcW w:w="0" w:type="auto"/>
            <w:shd w:val="clear" w:color="000000" w:fill="FFFFFF"/>
            <w:vAlign w:val="center"/>
            <w:hideMark/>
          </w:tcPr>
          <w:p w14:paraId="6F6D2732"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оборачиваемости дене</w:t>
            </w:r>
            <w:r w:rsidRPr="007125CE">
              <w:rPr>
                <w:rFonts w:ascii="Times New Roman" w:eastAsia="Times New Roman" w:hAnsi="Times New Roman" w:cs="Times New Roman"/>
                <w:lang w:eastAsia="ru-RU"/>
              </w:rPr>
              <w:t>ж</w:t>
            </w:r>
            <w:r w:rsidRPr="007125CE">
              <w:rPr>
                <w:rFonts w:ascii="Times New Roman" w:eastAsia="Times New Roman" w:hAnsi="Times New Roman" w:cs="Times New Roman"/>
                <w:lang w:eastAsia="ru-RU"/>
              </w:rPr>
              <w:t>ных средств</w:t>
            </w:r>
          </w:p>
        </w:tc>
        <w:tc>
          <w:tcPr>
            <w:tcW w:w="0" w:type="auto"/>
            <w:shd w:val="clear" w:color="auto" w:fill="FFFFFF" w:themeFill="background1"/>
            <w:vAlign w:val="center"/>
          </w:tcPr>
          <w:p w14:paraId="4985AE63" w14:textId="1959A8B0"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84,056 </w:t>
            </w:r>
          </w:p>
        </w:tc>
        <w:tc>
          <w:tcPr>
            <w:tcW w:w="0" w:type="auto"/>
            <w:shd w:val="clear" w:color="auto" w:fill="FFFFFF" w:themeFill="background1"/>
            <w:noWrap/>
            <w:vAlign w:val="center"/>
            <w:hideMark/>
          </w:tcPr>
          <w:p w14:paraId="287FE428"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66,514 </w:t>
            </w:r>
          </w:p>
        </w:tc>
        <w:tc>
          <w:tcPr>
            <w:tcW w:w="0" w:type="auto"/>
            <w:shd w:val="clear" w:color="auto" w:fill="FFFFFF" w:themeFill="background1"/>
            <w:vAlign w:val="center"/>
          </w:tcPr>
          <w:p w14:paraId="4D60A45A" w14:textId="07A224AD"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-17,542</w:t>
            </w:r>
          </w:p>
        </w:tc>
      </w:tr>
      <w:tr w:rsidR="007125CE" w:rsidRPr="007125CE" w14:paraId="69090016" w14:textId="77777777" w:rsidTr="008F0440">
        <w:trPr>
          <w:trHeight w:val="20"/>
        </w:trPr>
        <w:tc>
          <w:tcPr>
            <w:tcW w:w="0" w:type="auto"/>
            <w:shd w:val="clear" w:color="000000" w:fill="FFFFFF"/>
            <w:vAlign w:val="center"/>
            <w:hideMark/>
          </w:tcPr>
          <w:p w14:paraId="6309F5E3"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Фондоотдача</w:t>
            </w:r>
          </w:p>
        </w:tc>
        <w:tc>
          <w:tcPr>
            <w:tcW w:w="0" w:type="auto"/>
            <w:shd w:val="clear" w:color="auto" w:fill="FFFFFF" w:themeFill="background1"/>
            <w:vAlign w:val="center"/>
          </w:tcPr>
          <w:p w14:paraId="102AF3FD" w14:textId="1FA930C5"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1,004 </w:t>
            </w:r>
          </w:p>
        </w:tc>
        <w:tc>
          <w:tcPr>
            <w:tcW w:w="0" w:type="auto"/>
            <w:shd w:val="clear" w:color="auto" w:fill="FFFFFF" w:themeFill="background1"/>
            <w:noWrap/>
            <w:vAlign w:val="center"/>
            <w:hideMark/>
          </w:tcPr>
          <w:p w14:paraId="5ADEE150"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1,217 </w:t>
            </w:r>
          </w:p>
        </w:tc>
        <w:tc>
          <w:tcPr>
            <w:tcW w:w="0" w:type="auto"/>
            <w:shd w:val="clear" w:color="auto" w:fill="FFFFFF" w:themeFill="background1"/>
            <w:vAlign w:val="center"/>
          </w:tcPr>
          <w:p w14:paraId="3376A0F1" w14:textId="7265C27B"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0,213</w:t>
            </w:r>
          </w:p>
        </w:tc>
      </w:tr>
      <w:tr w:rsidR="007125CE" w:rsidRPr="007125CE" w14:paraId="1DB3A4A1" w14:textId="77777777" w:rsidTr="008F0440">
        <w:trPr>
          <w:trHeight w:val="20"/>
        </w:trPr>
        <w:tc>
          <w:tcPr>
            <w:tcW w:w="0" w:type="auto"/>
            <w:shd w:val="clear" w:color="000000" w:fill="FFFFFF"/>
            <w:vAlign w:val="center"/>
            <w:hideMark/>
          </w:tcPr>
          <w:p w14:paraId="19553139" w14:textId="7777777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Доля оборотных активов в общей вел</w:t>
            </w:r>
            <w:r w:rsidRPr="007125CE">
              <w:rPr>
                <w:rFonts w:ascii="Times New Roman" w:eastAsia="Times New Roman" w:hAnsi="Times New Roman" w:cs="Times New Roman"/>
                <w:lang w:eastAsia="ru-RU"/>
              </w:rPr>
              <w:t>и</w:t>
            </w:r>
            <w:r w:rsidRPr="007125CE">
              <w:rPr>
                <w:rFonts w:ascii="Times New Roman" w:eastAsia="Times New Roman" w:hAnsi="Times New Roman" w:cs="Times New Roman"/>
                <w:lang w:eastAsia="ru-RU"/>
              </w:rPr>
              <w:t>чине капитала</w:t>
            </w:r>
          </w:p>
        </w:tc>
        <w:tc>
          <w:tcPr>
            <w:tcW w:w="0" w:type="auto"/>
            <w:shd w:val="clear" w:color="auto" w:fill="FFFFFF" w:themeFill="background1"/>
            <w:vAlign w:val="center"/>
          </w:tcPr>
          <w:p w14:paraId="744E1A64" w14:textId="38C0BE53"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0,269 </w:t>
            </w:r>
          </w:p>
        </w:tc>
        <w:tc>
          <w:tcPr>
            <w:tcW w:w="0" w:type="auto"/>
            <w:shd w:val="clear" w:color="auto" w:fill="FFFFFF" w:themeFill="background1"/>
            <w:noWrap/>
            <w:vAlign w:val="center"/>
            <w:hideMark/>
          </w:tcPr>
          <w:p w14:paraId="7357617D" w14:textId="7777777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 xml:space="preserve">0,279 </w:t>
            </w:r>
          </w:p>
        </w:tc>
        <w:tc>
          <w:tcPr>
            <w:tcW w:w="0" w:type="auto"/>
            <w:shd w:val="clear" w:color="auto" w:fill="FFFFFF" w:themeFill="background1"/>
            <w:vAlign w:val="center"/>
          </w:tcPr>
          <w:p w14:paraId="7A43FFA7" w14:textId="44E2ED62"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0,01</w:t>
            </w:r>
          </w:p>
        </w:tc>
      </w:tr>
      <w:tr w:rsidR="007125CE" w:rsidRPr="007125CE" w14:paraId="2CA5F636" w14:textId="6FD89727" w:rsidTr="008F0440">
        <w:trPr>
          <w:trHeight w:val="20"/>
        </w:trPr>
        <w:tc>
          <w:tcPr>
            <w:tcW w:w="0" w:type="auto"/>
            <w:shd w:val="clear" w:color="000000" w:fill="FFFFFF"/>
            <w:vAlign w:val="center"/>
            <w:hideMark/>
          </w:tcPr>
          <w:p w14:paraId="47C17750" w14:textId="05C5F5C0"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Средний срок оборота всех активов,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75D2D749" w14:textId="555237F0"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95 362</w:t>
            </w:r>
          </w:p>
        </w:tc>
        <w:tc>
          <w:tcPr>
            <w:tcW w:w="0" w:type="auto"/>
            <w:shd w:val="clear" w:color="auto" w:fill="FFFFFF" w:themeFill="background1"/>
            <w:noWrap/>
            <w:vAlign w:val="center"/>
            <w:hideMark/>
          </w:tcPr>
          <w:p w14:paraId="19474ABF" w14:textId="7AED5839"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103 363</w:t>
            </w:r>
          </w:p>
        </w:tc>
        <w:tc>
          <w:tcPr>
            <w:tcW w:w="0" w:type="auto"/>
            <w:shd w:val="clear" w:color="auto" w:fill="FFFFFF" w:themeFill="background1"/>
            <w:vAlign w:val="center"/>
          </w:tcPr>
          <w:p w14:paraId="632BB518" w14:textId="50B99674"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8001</w:t>
            </w:r>
          </w:p>
        </w:tc>
      </w:tr>
      <w:tr w:rsidR="007125CE" w:rsidRPr="007125CE" w14:paraId="0D8B9311" w14:textId="01522920" w:rsidTr="008F0440">
        <w:trPr>
          <w:trHeight w:val="20"/>
        </w:trPr>
        <w:tc>
          <w:tcPr>
            <w:tcW w:w="0" w:type="auto"/>
            <w:shd w:val="clear" w:color="000000" w:fill="FFFFFF"/>
            <w:vAlign w:val="center"/>
            <w:hideMark/>
          </w:tcPr>
          <w:p w14:paraId="212A7D19" w14:textId="7408843C"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Период оборота собственного капитала,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021DB0FE" w14:textId="4E38DE75"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73 721</w:t>
            </w:r>
          </w:p>
        </w:tc>
        <w:tc>
          <w:tcPr>
            <w:tcW w:w="0" w:type="auto"/>
            <w:shd w:val="clear" w:color="auto" w:fill="FFFFFF" w:themeFill="background1"/>
            <w:noWrap/>
            <w:vAlign w:val="center"/>
            <w:hideMark/>
          </w:tcPr>
          <w:p w14:paraId="1197D5FB" w14:textId="2415805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62 942</w:t>
            </w:r>
          </w:p>
        </w:tc>
        <w:tc>
          <w:tcPr>
            <w:tcW w:w="0" w:type="auto"/>
            <w:shd w:val="clear" w:color="auto" w:fill="FFFFFF" w:themeFill="background1"/>
            <w:vAlign w:val="center"/>
          </w:tcPr>
          <w:p w14:paraId="480051BE" w14:textId="7ACDAF69"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-10779</w:t>
            </w:r>
          </w:p>
        </w:tc>
      </w:tr>
      <w:tr w:rsidR="007125CE" w:rsidRPr="007125CE" w14:paraId="47B1034A" w14:textId="1F808AA5" w:rsidTr="008F0440">
        <w:trPr>
          <w:trHeight w:val="20"/>
        </w:trPr>
        <w:tc>
          <w:tcPr>
            <w:tcW w:w="0" w:type="auto"/>
            <w:shd w:val="clear" w:color="000000" w:fill="FFFFFF"/>
            <w:vAlign w:val="center"/>
            <w:hideMark/>
          </w:tcPr>
          <w:p w14:paraId="7DF228FD" w14:textId="36FEA818"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Период оборота заемного капитала,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433D71CD" w14:textId="76BB1A66"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21 640</w:t>
            </w:r>
          </w:p>
        </w:tc>
        <w:tc>
          <w:tcPr>
            <w:tcW w:w="0" w:type="auto"/>
            <w:shd w:val="clear" w:color="auto" w:fill="FFFFFF" w:themeFill="background1"/>
            <w:noWrap/>
            <w:vAlign w:val="center"/>
            <w:hideMark/>
          </w:tcPr>
          <w:p w14:paraId="0EF568B3" w14:textId="0ABDF71E"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40 421</w:t>
            </w:r>
          </w:p>
        </w:tc>
        <w:tc>
          <w:tcPr>
            <w:tcW w:w="0" w:type="auto"/>
            <w:shd w:val="clear" w:color="auto" w:fill="FFFFFF" w:themeFill="background1"/>
            <w:vAlign w:val="center"/>
          </w:tcPr>
          <w:p w14:paraId="2153A9CB" w14:textId="3FCF5617"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18781</w:t>
            </w:r>
          </w:p>
        </w:tc>
      </w:tr>
      <w:tr w:rsidR="007125CE" w:rsidRPr="007125CE" w14:paraId="3B06E0E7" w14:textId="06F9E811" w:rsidTr="008F0440">
        <w:trPr>
          <w:trHeight w:val="20"/>
        </w:trPr>
        <w:tc>
          <w:tcPr>
            <w:tcW w:w="0" w:type="auto"/>
            <w:shd w:val="clear" w:color="000000" w:fill="FFFFFF"/>
            <w:vAlign w:val="center"/>
            <w:hideMark/>
          </w:tcPr>
          <w:p w14:paraId="15158C1C" w14:textId="69F35487"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Средний срок оборота оборотных акт</w:t>
            </w:r>
            <w:r w:rsidRPr="007125CE">
              <w:rPr>
                <w:rFonts w:ascii="Times New Roman" w:eastAsia="Times New Roman" w:hAnsi="Times New Roman" w:cs="Times New Roman"/>
                <w:lang w:eastAsia="ru-RU"/>
              </w:rPr>
              <w:t>и</w:t>
            </w:r>
            <w:r w:rsidRPr="007125CE">
              <w:rPr>
                <w:rFonts w:ascii="Times New Roman" w:eastAsia="Times New Roman" w:hAnsi="Times New Roman" w:cs="Times New Roman"/>
                <w:lang w:eastAsia="ru-RU"/>
              </w:rPr>
              <w:t xml:space="preserve">вов, </w:t>
            </w:r>
            <w:proofErr w:type="spellStart"/>
            <w:r w:rsidRPr="007125CE">
              <w:rPr>
                <w:rFonts w:ascii="Times New Roman" w:eastAsia="Times New Roman" w:hAnsi="Times New Roman" w:cs="Times New Roman"/>
                <w:lang w:eastAsia="ru-RU"/>
              </w:rPr>
              <w:t>дн</w:t>
            </w:r>
            <w:proofErr w:type="spellEnd"/>
            <w:r w:rsidRPr="007125CE">
              <w:rPr>
                <w:rFonts w:ascii="Times New Roman" w:eastAsia="Times New Roman" w:hAnsi="Times New Roman" w:cs="Times New Roman"/>
                <w:lang w:eastAsia="ru-RU"/>
              </w:rPr>
              <w:t>.</w:t>
            </w:r>
          </w:p>
        </w:tc>
        <w:tc>
          <w:tcPr>
            <w:tcW w:w="0" w:type="auto"/>
            <w:shd w:val="clear" w:color="auto" w:fill="FFFFFF" w:themeFill="background1"/>
            <w:vAlign w:val="center"/>
          </w:tcPr>
          <w:p w14:paraId="63AE8F34" w14:textId="02F0AA7A"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32 690</w:t>
            </w:r>
          </w:p>
        </w:tc>
        <w:tc>
          <w:tcPr>
            <w:tcW w:w="0" w:type="auto"/>
            <w:shd w:val="clear" w:color="auto" w:fill="FFFFFF" w:themeFill="background1"/>
            <w:noWrap/>
            <w:vAlign w:val="center"/>
            <w:hideMark/>
          </w:tcPr>
          <w:p w14:paraId="5E961791" w14:textId="36A943BB"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28 323</w:t>
            </w:r>
          </w:p>
        </w:tc>
        <w:tc>
          <w:tcPr>
            <w:tcW w:w="0" w:type="auto"/>
            <w:shd w:val="clear" w:color="auto" w:fill="FFFFFF" w:themeFill="background1"/>
            <w:vAlign w:val="center"/>
          </w:tcPr>
          <w:p w14:paraId="3C4893F1" w14:textId="10268F71"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-4367</w:t>
            </w:r>
          </w:p>
        </w:tc>
      </w:tr>
      <w:tr w:rsidR="007125CE" w:rsidRPr="007125CE" w14:paraId="22E2E728" w14:textId="44910862" w:rsidTr="008F0440">
        <w:trPr>
          <w:trHeight w:val="20"/>
        </w:trPr>
        <w:tc>
          <w:tcPr>
            <w:tcW w:w="0" w:type="auto"/>
            <w:shd w:val="clear" w:color="000000" w:fill="FFFFFF"/>
            <w:vAlign w:val="center"/>
            <w:hideMark/>
          </w:tcPr>
          <w:p w14:paraId="10176A1D" w14:textId="48BD0452"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Средний срок оборота запасов,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03E6613D" w14:textId="65C8C1B1"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6</w:t>
            </w:r>
          </w:p>
        </w:tc>
        <w:tc>
          <w:tcPr>
            <w:tcW w:w="0" w:type="auto"/>
            <w:shd w:val="clear" w:color="auto" w:fill="FFFFFF" w:themeFill="background1"/>
            <w:noWrap/>
            <w:vAlign w:val="center"/>
            <w:hideMark/>
          </w:tcPr>
          <w:p w14:paraId="7BE40127" w14:textId="4F86795B"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7</w:t>
            </w:r>
          </w:p>
        </w:tc>
        <w:tc>
          <w:tcPr>
            <w:tcW w:w="0" w:type="auto"/>
            <w:shd w:val="clear" w:color="auto" w:fill="FFFFFF" w:themeFill="background1"/>
            <w:vAlign w:val="center"/>
          </w:tcPr>
          <w:p w14:paraId="0AFB8380" w14:textId="3259A8C9"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w:t>
            </w:r>
          </w:p>
        </w:tc>
      </w:tr>
      <w:tr w:rsidR="007125CE" w:rsidRPr="007125CE" w14:paraId="560DFEB9" w14:textId="64B13BAC" w:rsidTr="008F0440">
        <w:trPr>
          <w:trHeight w:val="20"/>
        </w:trPr>
        <w:tc>
          <w:tcPr>
            <w:tcW w:w="0" w:type="auto"/>
            <w:shd w:val="clear" w:color="000000" w:fill="FFFFFF"/>
            <w:vAlign w:val="center"/>
            <w:hideMark/>
          </w:tcPr>
          <w:p w14:paraId="7BB62D17" w14:textId="6F73331E"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Средний срок оборота дебиторской задо</w:t>
            </w:r>
            <w:r w:rsidRPr="007125CE">
              <w:rPr>
                <w:rFonts w:ascii="Times New Roman" w:eastAsia="Times New Roman" w:hAnsi="Times New Roman" w:cs="Times New Roman"/>
                <w:lang w:eastAsia="ru-RU"/>
              </w:rPr>
              <w:t>л</w:t>
            </w:r>
            <w:r w:rsidRPr="007125CE">
              <w:rPr>
                <w:rFonts w:ascii="Times New Roman" w:eastAsia="Times New Roman" w:hAnsi="Times New Roman" w:cs="Times New Roman"/>
                <w:lang w:eastAsia="ru-RU"/>
              </w:rPr>
              <w:t xml:space="preserve">женности,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1E674EDC" w14:textId="61BB860F"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2 656</w:t>
            </w:r>
          </w:p>
        </w:tc>
        <w:tc>
          <w:tcPr>
            <w:tcW w:w="0" w:type="auto"/>
            <w:shd w:val="clear" w:color="auto" w:fill="FFFFFF" w:themeFill="background1"/>
            <w:noWrap/>
            <w:vAlign w:val="center"/>
            <w:hideMark/>
          </w:tcPr>
          <w:p w14:paraId="1397F227" w14:textId="6EE37C9C"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2 104</w:t>
            </w:r>
          </w:p>
        </w:tc>
        <w:tc>
          <w:tcPr>
            <w:tcW w:w="0" w:type="auto"/>
            <w:shd w:val="clear" w:color="auto" w:fill="FFFFFF" w:themeFill="background1"/>
            <w:vAlign w:val="center"/>
          </w:tcPr>
          <w:p w14:paraId="7E4B22E0" w14:textId="34ACEC7B"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-552</w:t>
            </w:r>
          </w:p>
        </w:tc>
      </w:tr>
      <w:tr w:rsidR="007125CE" w:rsidRPr="007125CE" w14:paraId="2836A111" w14:textId="53D70503" w:rsidTr="008F0440">
        <w:trPr>
          <w:trHeight w:val="20"/>
        </w:trPr>
        <w:tc>
          <w:tcPr>
            <w:tcW w:w="0" w:type="auto"/>
            <w:shd w:val="clear" w:color="000000" w:fill="FFFFFF"/>
            <w:vAlign w:val="center"/>
            <w:hideMark/>
          </w:tcPr>
          <w:p w14:paraId="395A6004" w14:textId="317D00A2"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Средний срок оборота кредиторской з</w:t>
            </w:r>
            <w:r w:rsidRPr="007125CE">
              <w:rPr>
                <w:rFonts w:ascii="Times New Roman" w:eastAsia="Times New Roman" w:hAnsi="Times New Roman" w:cs="Times New Roman"/>
                <w:lang w:eastAsia="ru-RU"/>
              </w:rPr>
              <w:t>а</w:t>
            </w:r>
            <w:r w:rsidRPr="007125CE">
              <w:rPr>
                <w:rFonts w:ascii="Times New Roman" w:eastAsia="Times New Roman" w:hAnsi="Times New Roman" w:cs="Times New Roman"/>
                <w:lang w:eastAsia="ru-RU"/>
              </w:rPr>
              <w:t xml:space="preserve">долженности,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3F85420A" w14:textId="7212C75C"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7 910</w:t>
            </w:r>
          </w:p>
        </w:tc>
        <w:tc>
          <w:tcPr>
            <w:tcW w:w="0" w:type="auto"/>
            <w:shd w:val="clear" w:color="auto" w:fill="FFFFFF" w:themeFill="background1"/>
            <w:noWrap/>
            <w:vAlign w:val="center"/>
            <w:hideMark/>
          </w:tcPr>
          <w:p w14:paraId="5080234B" w14:textId="04B2443F"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9 439</w:t>
            </w:r>
          </w:p>
        </w:tc>
        <w:tc>
          <w:tcPr>
            <w:tcW w:w="0" w:type="auto"/>
            <w:shd w:val="clear" w:color="auto" w:fill="FFFFFF" w:themeFill="background1"/>
            <w:vAlign w:val="center"/>
          </w:tcPr>
          <w:p w14:paraId="7AE833A8" w14:textId="68F8ECC5"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1529</w:t>
            </w:r>
          </w:p>
        </w:tc>
      </w:tr>
      <w:tr w:rsidR="007125CE" w:rsidRPr="007125CE" w14:paraId="7B766746" w14:textId="65D63D35" w:rsidTr="008F0440">
        <w:trPr>
          <w:trHeight w:val="20"/>
        </w:trPr>
        <w:tc>
          <w:tcPr>
            <w:tcW w:w="0" w:type="auto"/>
            <w:shd w:val="clear" w:color="000000" w:fill="FFFFFF"/>
            <w:vAlign w:val="center"/>
            <w:hideMark/>
          </w:tcPr>
          <w:p w14:paraId="2C4F640E" w14:textId="5D5E0388"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Производственный цикл,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507F0D55" w14:textId="5577136D"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2 662 </w:t>
            </w:r>
          </w:p>
        </w:tc>
        <w:tc>
          <w:tcPr>
            <w:tcW w:w="0" w:type="auto"/>
            <w:shd w:val="clear" w:color="auto" w:fill="FFFFFF" w:themeFill="background1"/>
            <w:noWrap/>
            <w:vAlign w:val="center"/>
            <w:hideMark/>
          </w:tcPr>
          <w:p w14:paraId="265B55D2" w14:textId="36680B1C"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2 111 </w:t>
            </w:r>
          </w:p>
        </w:tc>
        <w:tc>
          <w:tcPr>
            <w:tcW w:w="0" w:type="auto"/>
            <w:shd w:val="clear" w:color="auto" w:fill="FFFFFF" w:themeFill="background1"/>
            <w:vAlign w:val="center"/>
          </w:tcPr>
          <w:p w14:paraId="66F70147" w14:textId="30A02359"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-551</w:t>
            </w:r>
          </w:p>
        </w:tc>
      </w:tr>
      <w:tr w:rsidR="007125CE" w:rsidRPr="007125CE" w14:paraId="4BBEF2AB" w14:textId="2CF8F7A1" w:rsidTr="008F0440">
        <w:trPr>
          <w:trHeight w:val="20"/>
        </w:trPr>
        <w:tc>
          <w:tcPr>
            <w:tcW w:w="0" w:type="auto"/>
            <w:shd w:val="clear" w:color="000000" w:fill="FFFFFF"/>
            <w:vAlign w:val="center"/>
            <w:hideMark/>
          </w:tcPr>
          <w:p w14:paraId="1F6BF7EA" w14:textId="7ABA70AA" w:rsidR="008F0440" w:rsidRPr="007125CE" w:rsidRDefault="008F04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Финансовый цикл, </w:t>
            </w:r>
            <w:proofErr w:type="spellStart"/>
            <w:r w:rsidRPr="007125CE">
              <w:rPr>
                <w:rFonts w:ascii="Times New Roman" w:eastAsia="Times New Roman" w:hAnsi="Times New Roman" w:cs="Times New Roman"/>
                <w:lang w:eastAsia="ru-RU"/>
              </w:rPr>
              <w:t>дн</w:t>
            </w:r>
            <w:proofErr w:type="spellEnd"/>
          </w:p>
        </w:tc>
        <w:tc>
          <w:tcPr>
            <w:tcW w:w="0" w:type="auto"/>
            <w:shd w:val="clear" w:color="auto" w:fill="FFFFFF" w:themeFill="background1"/>
            <w:vAlign w:val="center"/>
          </w:tcPr>
          <w:p w14:paraId="75793BD6" w14:textId="543111F1"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-5 248 </w:t>
            </w:r>
          </w:p>
        </w:tc>
        <w:tc>
          <w:tcPr>
            <w:tcW w:w="0" w:type="auto"/>
            <w:shd w:val="clear" w:color="auto" w:fill="FFFFFF" w:themeFill="background1"/>
            <w:noWrap/>
            <w:vAlign w:val="center"/>
            <w:hideMark/>
          </w:tcPr>
          <w:p w14:paraId="3FC2466A" w14:textId="352F5FC1"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-7 328 </w:t>
            </w:r>
          </w:p>
        </w:tc>
        <w:tc>
          <w:tcPr>
            <w:tcW w:w="0" w:type="auto"/>
            <w:shd w:val="clear" w:color="auto" w:fill="FFFFFF" w:themeFill="background1"/>
            <w:vAlign w:val="center"/>
          </w:tcPr>
          <w:p w14:paraId="6640B879" w14:textId="0A78E8C0" w:rsidR="008F0440" w:rsidRPr="007125CE" w:rsidRDefault="008F0440" w:rsidP="009F6841">
            <w:pPr>
              <w:widowControl w:val="0"/>
              <w:jc w:val="right"/>
              <w:rPr>
                <w:rFonts w:ascii="Times New Roman" w:eastAsia="Times New Roman" w:hAnsi="Times New Roman" w:cs="Times New Roman"/>
                <w:lang w:eastAsia="ru-RU"/>
              </w:rPr>
            </w:pPr>
            <w:r w:rsidRPr="007125CE">
              <w:rPr>
                <w:rFonts w:ascii="Times New Roman" w:hAnsi="Times New Roman" w:cs="Times New Roman"/>
              </w:rPr>
              <w:t>-2080</w:t>
            </w:r>
          </w:p>
        </w:tc>
      </w:tr>
    </w:tbl>
    <w:p w14:paraId="480B5F24" w14:textId="77777777" w:rsidR="007125CE" w:rsidRDefault="007125CE"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bookmarkStart w:id="14" w:name="_Toc90774351"/>
    </w:p>
    <w:p w14:paraId="48FBB8CF" w14:textId="6E3804D9" w:rsidR="00C94EB8" w:rsidRDefault="008F0440"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lastRenderedPageBreak/>
        <w:t>Ускорение оборачиваемости собственного капитала - положительный тренд, но он во многом обусловлен сокращением величины собственных средств.</w:t>
      </w:r>
    </w:p>
    <w:p w14:paraId="7B20F350" w14:textId="77777777" w:rsidR="000E7305" w:rsidRPr="007125CE" w:rsidRDefault="000E7305"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p>
    <w:p w14:paraId="5D02247E" w14:textId="4832D979" w:rsidR="0067263F" w:rsidRPr="0067263F" w:rsidRDefault="0067263F"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r w:rsidRPr="0067263F">
        <w:rPr>
          <w:rFonts w:ascii="Times New Roman" w:eastAsia="Times New Roman" w:hAnsi="Times New Roman" w:cs="Times New Roman"/>
          <w:b/>
          <w:bCs/>
          <w:color w:val="000000"/>
          <w:sz w:val="28"/>
          <w:szCs w:val="28"/>
          <w:lang w:eastAsia="ru-RU"/>
        </w:rPr>
        <w:t>14 Расчет влияния отдельных факторов на изменение оборачива</w:t>
      </w:r>
      <w:r w:rsidRPr="0067263F">
        <w:rPr>
          <w:rFonts w:ascii="Times New Roman" w:eastAsia="Times New Roman" w:hAnsi="Times New Roman" w:cs="Times New Roman"/>
          <w:b/>
          <w:bCs/>
          <w:color w:val="000000"/>
          <w:sz w:val="28"/>
          <w:szCs w:val="28"/>
          <w:lang w:eastAsia="ru-RU"/>
        </w:rPr>
        <w:t>е</w:t>
      </w:r>
      <w:r w:rsidRPr="0067263F">
        <w:rPr>
          <w:rFonts w:ascii="Times New Roman" w:eastAsia="Times New Roman" w:hAnsi="Times New Roman" w:cs="Times New Roman"/>
          <w:b/>
          <w:bCs/>
          <w:color w:val="000000"/>
          <w:sz w:val="28"/>
          <w:szCs w:val="28"/>
          <w:lang w:eastAsia="ru-RU"/>
        </w:rPr>
        <w:t>мости активов</w:t>
      </w:r>
      <w:bookmarkEnd w:id="14"/>
    </w:p>
    <w:p w14:paraId="61CDD7B0" w14:textId="77777777" w:rsidR="0067263F" w:rsidRPr="0067263F" w:rsidRDefault="0067263F"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363EED0F" w14:textId="77777777" w:rsidR="0067263F" w:rsidRPr="0067263F" w:rsidRDefault="0067263F"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7263F">
        <w:rPr>
          <w:rFonts w:ascii="Times New Roman" w:eastAsia="Times New Roman" w:hAnsi="Times New Roman" w:cs="Times New Roman"/>
          <w:color w:val="000000"/>
          <w:sz w:val="28"/>
          <w:szCs w:val="28"/>
          <w:lang w:eastAsia="ru-RU"/>
        </w:rPr>
        <w:t>Такой показатель, как коэффициент оборачиваемости активов испол</w:t>
      </w:r>
      <w:r w:rsidRPr="0067263F">
        <w:rPr>
          <w:rFonts w:ascii="Times New Roman" w:eastAsia="Times New Roman" w:hAnsi="Times New Roman" w:cs="Times New Roman"/>
          <w:color w:val="000000"/>
          <w:sz w:val="28"/>
          <w:szCs w:val="28"/>
          <w:lang w:eastAsia="ru-RU"/>
        </w:rPr>
        <w:t>ь</w:t>
      </w:r>
      <w:r w:rsidRPr="0067263F">
        <w:rPr>
          <w:rFonts w:ascii="Times New Roman" w:eastAsia="Times New Roman" w:hAnsi="Times New Roman" w:cs="Times New Roman"/>
          <w:color w:val="000000"/>
          <w:sz w:val="28"/>
          <w:szCs w:val="28"/>
          <w:lang w:eastAsia="ru-RU"/>
        </w:rPr>
        <w:t>зуется инвесторами для оценки эффективности вложений капитала. Общего нормативного значения не существует. В частном случае определяется сп</w:t>
      </w:r>
      <w:r w:rsidRPr="0067263F">
        <w:rPr>
          <w:rFonts w:ascii="Times New Roman" w:eastAsia="Times New Roman" w:hAnsi="Times New Roman" w:cs="Times New Roman"/>
          <w:color w:val="000000"/>
          <w:sz w:val="28"/>
          <w:szCs w:val="28"/>
          <w:lang w:eastAsia="ru-RU"/>
        </w:rPr>
        <w:t>е</w:t>
      </w:r>
      <w:r w:rsidRPr="0067263F">
        <w:rPr>
          <w:rFonts w:ascii="Times New Roman" w:eastAsia="Times New Roman" w:hAnsi="Times New Roman" w:cs="Times New Roman"/>
          <w:color w:val="000000"/>
          <w:sz w:val="28"/>
          <w:szCs w:val="28"/>
          <w:lang w:eastAsia="ru-RU"/>
        </w:rPr>
        <w:t>цификой деятельности анализируемого предприятия. </w:t>
      </w:r>
    </w:p>
    <w:p w14:paraId="271938E2" w14:textId="49A41D42" w:rsidR="0067263F" w:rsidRDefault="0067263F"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67263F">
        <w:rPr>
          <w:rFonts w:ascii="Times New Roman" w:eastAsia="Times New Roman" w:hAnsi="Times New Roman" w:cs="Times New Roman"/>
          <w:color w:val="000000"/>
          <w:sz w:val="28"/>
          <w:szCs w:val="28"/>
          <w:lang w:eastAsia="ru-RU"/>
        </w:rPr>
        <w:t>Изменение оборачиваемости показывает таблица 13.</w:t>
      </w:r>
    </w:p>
    <w:p w14:paraId="24F5CA20" w14:textId="0457E41A" w:rsidR="00E149AA" w:rsidRDefault="00E149AA"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3AD66EF2" w14:textId="58FFECF5" w:rsidR="00E149AA" w:rsidRDefault="00E149AA"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13 </w:t>
      </w:r>
      <w:r w:rsidRPr="002449A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7263F">
        <w:rPr>
          <w:rFonts w:ascii="Times New Roman" w:eastAsia="Times New Roman" w:hAnsi="Times New Roman" w:cs="Times New Roman"/>
          <w:color w:val="000000"/>
          <w:sz w:val="28"/>
          <w:szCs w:val="28"/>
          <w:lang w:eastAsia="ru-RU"/>
        </w:rPr>
        <w:t>Расчет влияния отдельных факторов на изменение оборачива</w:t>
      </w:r>
      <w:r w:rsidRPr="0067263F">
        <w:rPr>
          <w:rFonts w:ascii="Times New Roman" w:eastAsia="Times New Roman" w:hAnsi="Times New Roman" w:cs="Times New Roman"/>
          <w:color w:val="000000"/>
          <w:sz w:val="28"/>
          <w:szCs w:val="28"/>
          <w:lang w:eastAsia="ru-RU"/>
        </w:rPr>
        <w:t>е</w:t>
      </w:r>
      <w:r w:rsidRPr="0067263F">
        <w:rPr>
          <w:rFonts w:ascii="Times New Roman" w:eastAsia="Times New Roman" w:hAnsi="Times New Roman" w:cs="Times New Roman"/>
          <w:color w:val="000000"/>
          <w:sz w:val="28"/>
          <w:szCs w:val="28"/>
          <w:lang w:eastAsia="ru-RU"/>
        </w:rPr>
        <w:t>мости активов</w:t>
      </w:r>
    </w:p>
    <w:tbl>
      <w:tblPr>
        <w:tblW w:w="0" w:type="auto"/>
        <w:tblLook w:val="04A0" w:firstRow="1" w:lastRow="0" w:firstColumn="1" w:lastColumn="0" w:noHBand="0" w:noVBand="1"/>
      </w:tblPr>
      <w:tblGrid>
        <w:gridCol w:w="2059"/>
        <w:gridCol w:w="1405"/>
        <w:gridCol w:w="1123"/>
        <w:gridCol w:w="1706"/>
        <w:gridCol w:w="1090"/>
        <w:gridCol w:w="1249"/>
        <w:gridCol w:w="939"/>
      </w:tblGrid>
      <w:tr w:rsidR="001745C8" w:rsidRPr="00340A94" w14:paraId="09EEE8D9" w14:textId="77777777" w:rsidTr="005612BB">
        <w:trPr>
          <w:trHeight w:val="53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5176E"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Коэффициент обор</w:t>
            </w:r>
            <w:r w:rsidRPr="00340A94">
              <w:rPr>
                <w:rFonts w:ascii="Times New Roman" w:hAnsi="Times New Roman" w:cs="Times New Roman"/>
                <w:color w:val="000000"/>
                <w:sz w:val="20"/>
                <w:szCs w:val="20"/>
              </w:rPr>
              <w:t>а</w:t>
            </w:r>
            <w:r w:rsidRPr="00340A94">
              <w:rPr>
                <w:rFonts w:ascii="Times New Roman" w:hAnsi="Times New Roman" w:cs="Times New Roman"/>
                <w:color w:val="000000"/>
                <w:sz w:val="20"/>
                <w:szCs w:val="20"/>
              </w:rPr>
              <w:t>чиваем</w:t>
            </w:r>
            <w:r w:rsidRPr="00340A94">
              <w:rPr>
                <w:rFonts w:ascii="Times New Roman" w:hAnsi="Times New Roman" w:cs="Times New Roman"/>
                <w:color w:val="000000"/>
                <w:sz w:val="20"/>
                <w:szCs w:val="20"/>
              </w:rPr>
              <w:t>о</w:t>
            </w:r>
            <w:r w:rsidRPr="00340A94">
              <w:rPr>
                <w:rFonts w:ascii="Times New Roman" w:hAnsi="Times New Roman" w:cs="Times New Roman"/>
                <w:color w:val="000000"/>
                <w:sz w:val="20"/>
                <w:szCs w:val="20"/>
              </w:rPr>
              <w:t>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08E69"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Предыд</w:t>
            </w:r>
            <w:r w:rsidRPr="00340A94">
              <w:rPr>
                <w:rFonts w:ascii="Times New Roman" w:hAnsi="Times New Roman" w:cs="Times New Roman"/>
                <w:color w:val="000000"/>
                <w:sz w:val="20"/>
                <w:szCs w:val="20"/>
              </w:rPr>
              <w:t>у</w:t>
            </w:r>
            <w:r w:rsidRPr="00340A94">
              <w:rPr>
                <w:rFonts w:ascii="Times New Roman" w:hAnsi="Times New Roman" w:cs="Times New Roman"/>
                <w:color w:val="000000"/>
                <w:sz w:val="20"/>
                <w:szCs w:val="20"/>
              </w:rPr>
              <w:t>щий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41581"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Отчё</w:t>
            </w:r>
            <w:r w:rsidRPr="00340A94">
              <w:rPr>
                <w:rFonts w:ascii="Times New Roman" w:hAnsi="Times New Roman" w:cs="Times New Roman"/>
                <w:color w:val="000000"/>
                <w:sz w:val="20"/>
                <w:szCs w:val="20"/>
              </w:rPr>
              <w:t>т</w:t>
            </w:r>
            <w:r w:rsidRPr="00340A94">
              <w:rPr>
                <w:rFonts w:ascii="Times New Roman" w:hAnsi="Times New Roman" w:cs="Times New Roman"/>
                <w:color w:val="000000"/>
                <w:sz w:val="20"/>
                <w:szCs w:val="20"/>
              </w:rPr>
              <w:t>ный год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9E686"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Предыдущий год, исходя из реализации о</w:t>
            </w:r>
            <w:r w:rsidRPr="00340A94">
              <w:rPr>
                <w:rFonts w:ascii="Times New Roman" w:hAnsi="Times New Roman" w:cs="Times New Roman"/>
                <w:color w:val="000000"/>
                <w:sz w:val="20"/>
                <w:szCs w:val="20"/>
              </w:rPr>
              <w:t>т</w:t>
            </w:r>
            <w:r w:rsidRPr="00340A94">
              <w:rPr>
                <w:rFonts w:ascii="Times New Roman" w:hAnsi="Times New Roman" w:cs="Times New Roman"/>
                <w:color w:val="000000"/>
                <w:sz w:val="20"/>
                <w:szCs w:val="20"/>
              </w:rPr>
              <w:t>четного года</w:t>
            </w:r>
          </w:p>
        </w:tc>
        <w:tc>
          <w:tcPr>
            <w:tcW w:w="3259" w:type="dxa"/>
            <w:gridSpan w:val="3"/>
            <w:tcBorders>
              <w:top w:val="single" w:sz="4" w:space="0" w:color="auto"/>
              <w:left w:val="nil"/>
              <w:bottom w:val="single" w:sz="4" w:space="0" w:color="auto"/>
              <w:right w:val="single" w:sz="4" w:space="0" w:color="auto"/>
            </w:tcBorders>
            <w:shd w:val="clear" w:color="auto" w:fill="auto"/>
            <w:vAlign w:val="center"/>
            <w:hideMark/>
          </w:tcPr>
          <w:p w14:paraId="7EDD46B7"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Отклонения</w:t>
            </w:r>
          </w:p>
        </w:tc>
      </w:tr>
      <w:tr w:rsidR="001745C8" w:rsidRPr="00340A94" w14:paraId="2C631982" w14:textId="77777777" w:rsidTr="005612BB">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784CE"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EA09C"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46F58" w14:textId="77777777" w:rsidR="001745C8" w:rsidRPr="00340A94" w:rsidRDefault="001745C8" w:rsidP="00340A94">
            <w:pPr>
              <w:widowControl w:val="0"/>
              <w:jc w:val="both"/>
              <w:rPr>
                <w:rFonts w:ascii="Times New Roman" w:hAnsi="Times New Roman" w:cs="Times New Roman"/>
                <w:color w:val="000000"/>
                <w:sz w:val="20"/>
                <w:szCs w:val="20"/>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50704162" w14:textId="77777777" w:rsidR="001745C8" w:rsidRPr="00340A94" w:rsidRDefault="001745C8" w:rsidP="00340A94">
            <w:pPr>
              <w:widowControl w:val="0"/>
              <w:jc w:val="both"/>
              <w:rPr>
                <w:rFonts w:ascii="Times New Roman" w:hAnsi="Times New Roman" w:cs="Times New Roman"/>
                <w:color w:val="000000"/>
                <w:sz w:val="20"/>
                <w:szCs w:val="20"/>
              </w:rPr>
            </w:pP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14:paraId="7D893233"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Вс</w:t>
            </w:r>
            <w:r w:rsidRPr="00340A94">
              <w:rPr>
                <w:rFonts w:ascii="Times New Roman" w:hAnsi="Times New Roman" w:cs="Times New Roman"/>
                <w:color w:val="000000"/>
                <w:sz w:val="20"/>
                <w:szCs w:val="20"/>
              </w:rPr>
              <w:t>е</w:t>
            </w:r>
            <w:r w:rsidRPr="00340A94">
              <w:rPr>
                <w:rFonts w:ascii="Times New Roman" w:hAnsi="Times New Roman" w:cs="Times New Roman"/>
                <w:color w:val="000000"/>
                <w:sz w:val="20"/>
                <w:szCs w:val="20"/>
              </w:rPr>
              <w:t>го</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57DA6C"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В том числе за счёт и</w:t>
            </w:r>
            <w:r w:rsidRPr="00340A94">
              <w:rPr>
                <w:rFonts w:ascii="Times New Roman" w:hAnsi="Times New Roman" w:cs="Times New Roman"/>
                <w:color w:val="000000"/>
                <w:sz w:val="20"/>
                <w:szCs w:val="20"/>
              </w:rPr>
              <w:t>з</w:t>
            </w:r>
            <w:r w:rsidRPr="00340A94">
              <w:rPr>
                <w:rFonts w:ascii="Times New Roman" w:hAnsi="Times New Roman" w:cs="Times New Roman"/>
                <w:color w:val="000000"/>
                <w:sz w:val="20"/>
                <w:szCs w:val="20"/>
              </w:rPr>
              <w:t>менения</w:t>
            </w:r>
          </w:p>
        </w:tc>
      </w:tr>
      <w:tr w:rsidR="001745C8" w:rsidRPr="00340A94" w14:paraId="0EBA10DB" w14:textId="77777777" w:rsidTr="005612BB">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65382"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EA6C6"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0E036" w14:textId="77777777" w:rsidR="001745C8" w:rsidRPr="00340A94" w:rsidRDefault="001745C8" w:rsidP="00340A94">
            <w:pPr>
              <w:widowControl w:val="0"/>
              <w:jc w:val="both"/>
              <w:rPr>
                <w:rFonts w:ascii="Times New Roman" w:hAnsi="Times New Roman" w:cs="Times New Roman"/>
                <w:color w:val="000000"/>
                <w:sz w:val="20"/>
                <w:szCs w:val="20"/>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648628C5" w14:textId="77777777" w:rsidR="001745C8" w:rsidRPr="00340A94" w:rsidRDefault="001745C8" w:rsidP="00340A94">
            <w:pPr>
              <w:widowControl w:val="0"/>
              <w:jc w:val="both"/>
              <w:rPr>
                <w:rFonts w:ascii="Times New Roman" w:hAnsi="Times New Roman" w:cs="Times New Roman"/>
                <w:color w:val="000000"/>
                <w:sz w:val="20"/>
                <w:szCs w:val="20"/>
              </w:rPr>
            </w:pPr>
          </w:p>
        </w:tc>
        <w:tc>
          <w:tcPr>
            <w:tcW w:w="1066" w:type="dxa"/>
            <w:vMerge/>
            <w:tcBorders>
              <w:top w:val="nil"/>
              <w:left w:val="single" w:sz="4" w:space="0" w:color="auto"/>
              <w:bottom w:val="single" w:sz="4" w:space="0" w:color="auto"/>
              <w:right w:val="single" w:sz="4" w:space="0" w:color="auto"/>
            </w:tcBorders>
            <w:vAlign w:val="center"/>
            <w:hideMark/>
          </w:tcPr>
          <w:p w14:paraId="09D6ED67"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55E481C"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объёма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011CC8"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акт</w:t>
            </w:r>
            <w:r w:rsidRPr="00340A94">
              <w:rPr>
                <w:rFonts w:ascii="Times New Roman" w:hAnsi="Times New Roman" w:cs="Times New Roman"/>
                <w:color w:val="000000"/>
                <w:sz w:val="20"/>
                <w:szCs w:val="20"/>
              </w:rPr>
              <w:t>и</w:t>
            </w:r>
            <w:r w:rsidRPr="00340A94">
              <w:rPr>
                <w:rFonts w:ascii="Times New Roman" w:hAnsi="Times New Roman" w:cs="Times New Roman"/>
                <w:color w:val="000000"/>
                <w:sz w:val="20"/>
                <w:szCs w:val="20"/>
              </w:rPr>
              <w:t>вов</w:t>
            </w:r>
          </w:p>
        </w:tc>
      </w:tr>
      <w:tr w:rsidR="001745C8" w:rsidRPr="00340A94" w14:paraId="4BCDE6D7" w14:textId="77777777" w:rsidTr="005612BB">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56020"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578CE"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82DC2" w14:textId="77777777" w:rsidR="001745C8" w:rsidRPr="00340A94" w:rsidRDefault="001745C8" w:rsidP="00340A94">
            <w:pPr>
              <w:widowControl w:val="0"/>
              <w:jc w:val="both"/>
              <w:rPr>
                <w:rFonts w:ascii="Times New Roman" w:hAnsi="Times New Roman" w:cs="Times New Roman"/>
                <w:color w:val="000000"/>
                <w:sz w:val="20"/>
                <w:szCs w:val="20"/>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4AE04AC9" w14:textId="77777777" w:rsidR="001745C8" w:rsidRPr="00340A94" w:rsidRDefault="001745C8" w:rsidP="00340A94">
            <w:pPr>
              <w:widowControl w:val="0"/>
              <w:jc w:val="both"/>
              <w:rPr>
                <w:rFonts w:ascii="Times New Roman" w:hAnsi="Times New Roman" w:cs="Times New Roman"/>
                <w:color w:val="000000"/>
                <w:sz w:val="20"/>
                <w:szCs w:val="20"/>
              </w:rPr>
            </w:pPr>
          </w:p>
        </w:tc>
        <w:tc>
          <w:tcPr>
            <w:tcW w:w="1066" w:type="dxa"/>
            <w:vMerge/>
            <w:tcBorders>
              <w:top w:val="nil"/>
              <w:left w:val="single" w:sz="4" w:space="0" w:color="auto"/>
              <w:bottom w:val="single" w:sz="4" w:space="0" w:color="auto"/>
              <w:right w:val="single" w:sz="4" w:space="0" w:color="auto"/>
            </w:tcBorders>
            <w:vAlign w:val="center"/>
            <w:hideMark/>
          </w:tcPr>
          <w:p w14:paraId="19A1DCA9" w14:textId="77777777" w:rsidR="001745C8" w:rsidRPr="00340A94" w:rsidRDefault="001745C8" w:rsidP="00340A94">
            <w:pPr>
              <w:widowControl w:val="0"/>
              <w:jc w:val="both"/>
              <w:rPr>
                <w:rFonts w:ascii="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19AF87D" w14:textId="77777777" w:rsidR="001745C8" w:rsidRPr="00340A94" w:rsidRDefault="001745C8" w:rsidP="00340A94">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реализ</w:t>
            </w:r>
            <w:r w:rsidRPr="00340A94">
              <w:rPr>
                <w:rFonts w:ascii="Times New Roman" w:hAnsi="Times New Roman" w:cs="Times New Roman"/>
                <w:color w:val="000000"/>
                <w:sz w:val="20"/>
                <w:szCs w:val="20"/>
              </w:rPr>
              <w:t>а</w:t>
            </w:r>
            <w:r w:rsidRPr="00340A94">
              <w:rPr>
                <w:rFonts w:ascii="Times New Roman" w:hAnsi="Times New Roman" w:cs="Times New Roman"/>
                <w:color w:val="000000"/>
                <w:sz w:val="20"/>
                <w:szCs w:val="20"/>
              </w:rPr>
              <w:t>ции</w:t>
            </w:r>
          </w:p>
        </w:tc>
        <w:tc>
          <w:tcPr>
            <w:tcW w:w="0" w:type="auto"/>
            <w:vMerge/>
            <w:tcBorders>
              <w:top w:val="nil"/>
              <w:left w:val="single" w:sz="4" w:space="0" w:color="auto"/>
              <w:bottom w:val="single" w:sz="4" w:space="0" w:color="auto"/>
              <w:right w:val="single" w:sz="4" w:space="0" w:color="auto"/>
            </w:tcBorders>
            <w:vAlign w:val="center"/>
            <w:hideMark/>
          </w:tcPr>
          <w:p w14:paraId="613BBCFC" w14:textId="77777777" w:rsidR="001745C8" w:rsidRPr="00340A94" w:rsidRDefault="001745C8" w:rsidP="00340A94">
            <w:pPr>
              <w:widowControl w:val="0"/>
              <w:jc w:val="both"/>
              <w:rPr>
                <w:rFonts w:ascii="Times New Roman" w:hAnsi="Times New Roman" w:cs="Times New Roman"/>
                <w:color w:val="000000"/>
                <w:sz w:val="20"/>
                <w:szCs w:val="20"/>
              </w:rPr>
            </w:pPr>
          </w:p>
        </w:tc>
      </w:tr>
      <w:tr w:rsidR="005612BB" w:rsidRPr="00340A94" w14:paraId="3B8A8E8F" w14:textId="77777777" w:rsidTr="005612BB">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D9109" w14:textId="526D3FB2" w:rsidR="005612BB" w:rsidRPr="00340A94" w:rsidRDefault="005612BB" w:rsidP="009F6841">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Активов</w:t>
            </w:r>
          </w:p>
        </w:tc>
        <w:tc>
          <w:tcPr>
            <w:tcW w:w="0" w:type="auto"/>
            <w:tcBorders>
              <w:top w:val="nil"/>
              <w:left w:val="nil"/>
              <w:bottom w:val="single" w:sz="4" w:space="0" w:color="auto"/>
              <w:right w:val="single" w:sz="4" w:space="0" w:color="auto"/>
            </w:tcBorders>
            <w:shd w:val="clear" w:color="auto" w:fill="auto"/>
            <w:vAlign w:val="center"/>
            <w:hideMark/>
          </w:tcPr>
          <w:p w14:paraId="4A51D252" w14:textId="5B4246A6"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0,0038</w:t>
            </w:r>
          </w:p>
        </w:tc>
        <w:tc>
          <w:tcPr>
            <w:tcW w:w="0" w:type="auto"/>
            <w:tcBorders>
              <w:top w:val="nil"/>
              <w:left w:val="nil"/>
              <w:bottom w:val="single" w:sz="4" w:space="0" w:color="auto"/>
              <w:right w:val="single" w:sz="4" w:space="0" w:color="auto"/>
            </w:tcBorders>
            <w:shd w:val="clear" w:color="auto" w:fill="auto"/>
            <w:vAlign w:val="center"/>
            <w:hideMark/>
          </w:tcPr>
          <w:p w14:paraId="3FFE7BA4" w14:textId="644FD49D"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0,0035</w:t>
            </w:r>
          </w:p>
        </w:tc>
        <w:tc>
          <w:tcPr>
            <w:tcW w:w="1706" w:type="dxa"/>
            <w:tcBorders>
              <w:top w:val="nil"/>
              <w:left w:val="nil"/>
              <w:bottom w:val="single" w:sz="4" w:space="0" w:color="auto"/>
              <w:right w:val="single" w:sz="4" w:space="0" w:color="auto"/>
            </w:tcBorders>
            <w:shd w:val="clear" w:color="auto" w:fill="auto"/>
            <w:vAlign w:val="center"/>
            <w:hideMark/>
          </w:tcPr>
          <w:p w14:paraId="20DA12FA" w14:textId="3FE4685C"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0,0044</w:t>
            </w:r>
          </w:p>
        </w:tc>
        <w:tc>
          <w:tcPr>
            <w:tcW w:w="1066" w:type="dxa"/>
            <w:tcBorders>
              <w:top w:val="nil"/>
              <w:left w:val="nil"/>
              <w:bottom w:val="single" w:sz="4" w:space="0" w:color="auto"/>
              <w:right w:val="single" w:sz="4" w:space="0" w:color="auto"/>
            </w:tcBorders>
            <w:shd w:val="clear" w:color="auto" w:fill="auto"/>
            <w:vAlign w:val="center"/>
            <w:hideMark/>
          </w:tcPr>
          <w:p w14:paraId="6916D6D6" w14:textId="4C474D2C"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-0,0003</w:t>
            </w:r>
          </w:p>
        </w:tc>
        <w:tc>
          <w:tcPr>
            <w:tcW w:w="0" w:type="auto"/>
            <w:tcBorders>
              <w:top w:val="nil"/>
              <w:left w:val="nil"/>
              <w:bottom w:val="single" w:sz="4" w:space="0" w:color="auto"/>
              <w:right w:val="single" w:sz="4" w:space="0" w:color="auto"/>
            </w:tcBorders>
            <w:shd w:val="clear" w:color="auto" w:fill="auto"/>
            <w:vAlign w:val="center"/>
            <w:hideMark/>
          </w:tcPr>
          <w:p w14:paraId="2C3CBDAA" w14:textId="51AE319B"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0,0006</w:t>
            </w:r>
          </w:p>
        </w:tc>
        <w:tc>
          <w:tcPr>
            <w:tcW w:w="0" w:type="auto"/>
            <w:tcBorders>
              <w:top w:val="nil"/>
              <w:left w:val="nil"/>
              <w:bottom w:val="single" w:sz="4" w:space="0" w:color="auto"/>
              <w:right w:val="single" w:sz="4" w:space="0" w:color="auto"/>
            </w:tcBorders>
            <w:shd w:val="clear" w:color="auto" w:fill="auto"/>
            <w:vAlign w:val="center"/>
            <w:hideMark/>
          </w:tcPr>
          <w:p w14:paraId="3144E825" w14:textId="1C006D06"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-0,0009</w:t>
            </w:r>
          </w:p>
        </w:tc>
      </w:tr>
      <w:tr w:rsidR="005612BB" w:rsidRPr="00340A94" w14:paraId="53B9558A" w14:textId="77777777" w:rsidTr="005612BB">
        <w:trPr>
          <w:trHeight w:val="2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BE9DA" w14:textId="7FE5B805" w:rsidR="005612BB" w:rsidRPr="00340A94" w:rsidRDefault="005612BB" w:rsidP="009F6841">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Текущих акт</w:t>
            </w:r>
            <w:r w:rsidRPr="00340A94">
              <w:rPr>
                <w:rFonts w:ascii="Times New Roman" w:hAnsi="Times New Roman" w:cs="Times New Roman"/>
                <w:color w:val="000000"/>
                <w:sz w:val="20"/>
                <w:szCs w:val="20"/>
              </w:rPr>
              <w:t>и</w:t>
            </w:r>
            <w:r w:rsidRPr="00340A94">
              <w:rPr>
                <w:rFonts w:ascii="Times New Roman" w:hAnsi="Times New Roman" w:cs="Times New Roman"/>
                <w:color w:val="000000"/>
                <w:sz w:val="20"/>
                <w:szCs w:val="20"/>
              </w:rPr>
              <w:t>вов</w:t>
            </w:r>
          </w:p>
        </w:tc>
        <w:tc>
          <w:tcPr>
            <w:tcW w:w="0" w:type="auto"/>
            <w:tcBorders>
              <w:top w:val="nil"/>
              <w:left w:val="nil"/>
              <w:bottom w:val="single" w:sz="4" w:space="0" w:color="auto"/>
              <w:right w:val="single" w:sz="4" w:space="0" w:color="auto"/>
            </w:tcBorders>
            <w:shd w:val="clear" w:color="auto" w:fill="auto"/>
            <w:vAlign w:val="center"/>
            <w:hideMark/>
          </w:tcPr>
          <w:p w14:paraId="0B972B3D" w14:textId="15F3EDAD"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0,0110</w:t>
            </w:r>
          </w:p>
        </w:tc>
        <w:tc>
          <w:tcPr>
            <w:tcW w:w="0" w:type="auto"/>
            <w:tcBorders>
              <w:top w:val="nil"/>
              <w:left w:val="nil"/>
              <w:bottom w:val="single" w:sz="4" w:space="0" w:color="auto"/>
              <w:right w:val="single" w:sz="4" w:space="0" w:color="auto"/>
            </w:tcBorders>
            <w:shd w:val="clear" w:color="auto" w:fill="auto"/>
            <w:vAlign w:val="center"/>
            <w:hideMark/>
          </w:tcPr>
          <w:p w14:paraId="41626ADF" w14:textId="5C75F342"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0,0127</w:t>
            </w:r>
          </w:p>
        </w:tc>
        <w:tc>
          <w:tcPr>
            <w:tcW w:w="1706" w:type="dxa"/>
            <w:tcBorders>
              <w:top w:val="nil"/>
              <w:left w:val="nil"/>
              <w:bottom w:val="single" w:sz="4" w:space="0" w:color="auto"/>
              <w:right w:val="single" w:sz="4" w:space="0" w:color="auto"/>
            </w:tcBorders>
            <w:shd w:val="clear" w:color="auto" w:fill="auto"/>
            <w:vAlign w:val="center"/>
            <w:hideMark/>
          </w:tcPr>
          <w:p w14:paraId="77AAD130" w14:textId="4F11D9FB"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0,0127</w:t>
            </w:r>
          </w:p>
        </w:tc>
        <w:tc>
          <w:tcPr>
            <w:tcW w:w="1066" w:type="dxa"/>
            <w:tcBorders>
              <w:top w:val="nil"/>
              <w:left w:val="nil"/>
              <w:bottom w:val="single" w:sz="4" w:space="0" w:color="auto"/>
              <w:right w:val="single" w:sz="4" w:space="0" w:color="auto"/>
            </w:tcBorders>
            <w:shd w:val="clear" w:color="auto" w:fill="auto"/>
            <w:vAlign w:val="center"/>
            <w:hideMark/>
          </w:tcPr>
          <w:p w14:paraId="6F281905" w14:textId="25815A1E"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0,0017</w:t>
            </w:r>
          </w:p>
        </w:tc>
        <w:tc>
          <w:tcPr>
            <w:tcW w:w="0" w:type="auto"/>
            <w:tcBorders>
              <w:top w:val="nil"/>
              <w:left w:val="nil"/>
              <w:bottom w:val="single" w:sz="4" w:space="0" w:color="auto"/>
              <w:right w:val="single" w:sz="4" w:space="0" w:color="auto"/>
            </w:tcBorders>
            <w:shd w:val="clear" w:color="auto" w:fill="auto"/>
            <w:vAlign w:val="center"/>
            <w:hideMark/>
          </w:tcPr>
          <w:p w14:paraId="7054B4F2" w14:textId="194E9FF1"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0,0017</w:t>
            </w:r>
          </w:p>
        </w:tc>
        <w:tc>
          <w:tcPr>
            <w:tcW w:w="0" w:type="auto"/>
            <w:tcBorders>
              <w:top w:val="nil"/>
              <w:left w:val="nil"/>
              <w:bottom w:val="single" w:sz="4" w:space="0" w:color="auto"/>
              <w:right w:val="single" w:sz="4" w:space="0" w:color="auto"/>
            </w:tcBorders>
            <w:shd w:val="clear" w:color="auto" w:fill="auto"/>
            <w:vAlign w:val="center"/>
            <w:hideMark/>
          </w:tcPr>
          <w:p w14:paraId="7CAEA9E9" w14:textId="47691125"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0,0000</w:t>
            </w:r>
          </w:p>
        </w:tc>
      </w:tr>
      <w:tr w:rsidR="005612BB" w:rsidRPr="00340A94" w14:paraId="07AAD0D4" w14:textId="77777777" w:rsidTr="005612BB">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37FC1" w14:textId="0874BF67" w:rsidR="005612BB" w:rsidRPr="00340A94" w:rsidRDefault="005612BB" w:rsidP="009F6841">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Материальных об</w:t>
            </w:r>
            <w:r w:rsidRPr="00340A94">
              <w:rPr>
                <w:rFonts w:ascii="Times New Roman" w:hAnsi="Times New Roman" w:cs="Times New Roman"/>
                <w:color w:val="000000"/>
                <w:sz w:val="20"/>
                <w:szCs w:val="20"/>
              </w:rPr>
              <w:t>о</w:t>
            </w:r>
            <w:r w:rsidRPr="00340A94">
              <w:rPr>
                <w:rFonts w:ascii="Times New Roman" w:hAnsi="Times New Roman" w:cs="Times New Roman"/>
                <w:color w:val="000000"/>
                <w:sz w:val="20"/>
                <w:szCs w:val="20"/>
              </w:rPr>
              <w:t>ротных акт</w:t>
            </w:r>
            <w:r w:rsidRPr="00340A94">
              <w:rPr>
                <w:rFonts w:ascii="Times New Roman" w:hAnsi="Times New Roman" w:cs="Times New Roman"/>
                <w:color w:val="000000"/>
                <w:sz w:val="20"/>
                <w:szCs w:val="20"/>
              </w:rPr>
              <w:t>и</w:t>
            </w:r>
            <w:r w:rsidRPr="00340A94">
              <w:rPr>
                <w:rFonts w:ascii="Times New Roman" w:hAnsi="Times New Roman" w:cs="Times New Roman"/>
                <w:color w:val="000000"/>
                <w:sz w:val="20"/>
                <w:szCs w:val="20"/>
              </w:rPr>
              <w:t>вов</w:t>
            </w:r>
          </w:p>
        </w:tc>
        <w:tc>
          <w:tcPr>
            <w:tcW w:w="0" w:type="auto"/>
            <w:tcBorders>
              <w:top w:val="nil"/>
              <w:left w:val="nil"/>
              <w:bottom w:val="single" w:sz="4" w:space="0" w:color="auto"/>
              <w:right w:val="single" w:sz="4" w:space="0" w:color="auto"/>
            </w:tcBorders>
            <w:shd w:val="clear" w:color="auto" w:fill="auto"/>
            <w:vAlign w:val="center"/>
            <w:hideMark/>
          </w:tcPr>
          <w:p w14:paraId="6F18C2D0" w14:textId="7CB5F280"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61,1330</w:t>
            </w:r>
          </w:p>
        </w:tc>
        <w:tc>
          <w:tcPr>
            <w:tcW w:w="0" w:type="auto"/>
            <w:tcBorders>
              <w:top w:val="nil"/>
              <w:left w:val="nil"/>
              <w:bottom w:val="single" w:sz="4" w:space="0" w:color="auto"/>
              <w:right w:val="single" w:sz="4" w:space="0" w:color="auto"/>
            </w:tcBorders>
            <w:shd w:val="clear" w:color="auto" w:fill="auto"/>
            <w:vAlign w:val="center"/>
            <w:hideMark/>
          </w:tcPr>
          <w:p w14:paraId="23F68C24" w14:textId="0668A337"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48,0102</w:t>
            </w:r>
          </w:p>
        </w:tc>
        <w:tc>
          <w:tcPr>
            <w:tcW w:w="1706" w:type="dxa"/>
            <w:tcBorders>
              <w:top w:val="nil"/>
              <w:left w:val="nil"/>
              <w:bottom w:val="single" w:sz="4" w:space="0" w:color="auto"/>
              <w:right w:val="single" w:sz="4" w:space="0" w:color="auto"/>
            </w:tcBorders>
            <w:shd w:val="clear" w:color="auto" w:fill="auto"/>
            <w:vAlign w:val="center"/>
            <w:hideMark/>
          </w:tcPr>
          <w:p w14:paraId="446B0E2E" w14:textId="71EAEE97"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70,4561</w:t>
            </w:r>
          </w:p>
        </w:tc>
        <w:tc>
          <w:tcPr>
            <w:tcW w:w="1066" w:type="dxa"/>
            <w:tcBorders>
              <w:top w:val="nil"/>
              <w:left w:val="nil"/>
              <w:bottom w:val="single" w:sz="4" w:space="0" w:color="auto"/>
              <w:right w:val="single" w:sz="4" w:space="0" w:color="auto"/>
            </w:tcBorders>
            <w:shd w:val="clear" w:color="auto" w:fill="auto"/>
            <w:vAlign w:val="center"/>
            <w:hideMark/>
          </w:tcPr>
          <w:p w14:paraId="5A0BD107" w14:textId="320C5A7F"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-13,1228</w:t>
            </w:r>
          </w:p>
        </w:tc>
        <w:tc>
          <w:tcPr>
            <w:tcW w:w="0" w:type="auto"/>
            <w:tcBorders>
              <w:top w:val="nil"/>
              <w:left w:val="nil"/>
              <w:bottom w:val="single" w:sz="4" w:space="0" w:color="auto"/>
              <w:right w:val="single" w:sz="4" w:space="0" w:color="auto"/>
            </w:tcBorders>
            <w:shd w:val="clear" w:color="auto" w:fill="auto"/>
            <w:vAlign w:val="center"/>
            <w:hideMark/>
          </w:tcPr>
          <w:p w14:paraId="125EDCFA" w14:textId="3F2CA832"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9,3231</w:t>
            </w:r>
          </w:p>
        </w:tc>
        <w:tc>
          <w:tcPr>
            <w:tcW w:w="0" w:type="auto"/>
            <w:tcBorders>
              <w:top w:val="nil"/>
              <w:left w:val="nil"/>
              <w:bottom w:val="single" w:sz="4" w:space="0" w:color="auto"/>
              <w:right w:val="single" w:sz="4" w:space="0" w:color="auto"/>
            </w:tcBorders>
            <w:shd w:val="clear" w:color="auto" w:fill="auto"/>
            <w:vAlign w:val="center"/>
            <w:hideMark/>
          </w:tcPr>
          <w:p w14:paraId="5C5017B8" w14:textId="5DC198C1"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-22,4459</w:t>
            </w:r>
          </w:p>
        </w:tc>
      </w:tr>
      <w:tr w:rsidR="005612BB" w:rsidRPr="00340A94" w14:paraId="120A84D2" w14:textId="77777777" w:rsidTr="005612BB">
        <w:trPr>
          <w:trHeight w:val="3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A0678" w14:textId="699FE165" w:rsidR="005612BB" w:rsidRPr="00340A94" w:rsidRDefault="005612BB" w:rsidP="009F6841">
            <w:pPr>
              <w:widowControl w:val="0"/>
              <w:jc w:val="both"/>
              <w:rPr>
                <w:rFonts w:ascii="Times New Roman" w:hAnsi="Times New Roman" w:cs="Times New Roman"/>
                <w:color w:val="000000"/>
                <w:sz w:val="20"/>
                <w:szCs w:val="20"/>
              </w:rPr>
            </w:pPr>
            <w:r w:rsidRPr="00340A94">
              <w:rPr>
                <w:rFonts w:ascii="Times New Roman" w:hAnsi="Times New Roman" w:cs="Times New Roman"/>
                <w:color w:val="000000"/>
                <w:sz w:val="20"/>
                <w:szCs w:val="20"/>
              </w:rPr>
              <w:t>Дебиторской задо</w:t>
            </w:r>
            <w:r w:rsidRPr="00340A94">
              <w:rPr>
                <w:rFonts w:ascii="Times New Roman" w:hAnsi="Times New Roman" w:cs="Times New Roman"/>
                <w:color w:val="000000"/>
                <w:sz w:val="20"/>
                <w:szCs w:val="20"/>
              </w:rPr>
              <w:t>л</w:t>
            </w:r>
            <w:r w:rsidRPr="00340A94">
              <w:rPr>
                <w:rFonts w:ascii="Times New Roman" w:hAnsi="Times New Roman" w:cs="Times New Roman"/>
                <w:color w:val="000000"/>
                <w:sz w:val="20"/>
                <w:szCs w:val="20"/>
              </w:rPr>
              <w:t>женности (кратк</w:t>
            </w:r>
            <w:r w:rsidRPr="00340A94">
              <w:rPr>
                <w:rFonts w:ascii="Times New Roman" w:hAnsi="Times New Roman" w:cs="Times New Roman"/>
                <w:color w:val="000000"/>
                <w:sz w:val="20"/>
                <w:szCs w:val="20"/>
              </w:rPr>
              <w:t>о</w:t>
            </w:r>
            <w:r w:rsidRPr="00340A94">
              <w:rPr>
                <w:rFonts w:ascii="Times New Roman" w:hAnsi="Times New Roman" w:cs="Times New Roman"/>
                <w:color w:val="000000"/>
                <w:sz w:val="20"/>
                <w:szCs w:val="20"/>
              </w:rPr>
              <w:t>срочной)</w:t>
            </w:r>
          </w:p>
        </w:tc>
        <w:tc>
          <w:tcPr>
            <w:tcW w:w="0" w:type="auto"/>
            <w:tcBorders>
              <w:top w:val="nil"/>
              <w:left w:val="nil"/>
              <w:bottom w:val="single" w:sz="4" w:space="0" w:color="auto"/>
              <w:right w:val="single" w:sz="4" w:space="0" w:color="auto"/>
            </w:tcBorders>
            <w:shd w:val="clear" w:color="auto" w:fill="auto"/>
            <w:vAlign w:val="center"/>
            <w:hideMark/>
          </w:tcPr>
          <w:p w14:paraId="6476FEEF" w14:textId="1FC8A052"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0,1758</w:t>
            </w:r>
          </w:p>
        </w:tc>
        <w:tc>
          <w:tcPr>
            <w:tcW w:w="0" w:type="auto"/>
            <w:tcBorders>
              <w:top w:val="nil"/>
              <w:left w:val="nil"/>
              <w:bottom w:val="single" w:sz="4" w:space="0" w:color="auto"/>
              <w:right w:val="single" w:sz="4" w:space="0" w:color="auto"/>
            </w:tcBorders>
            <w:shd w:val="clear" w:color="auto" w:fill="auto"/>
            <w:vAlign w:val="center"/>
            <w:hideMark/>
          </w:tcPr>
          <w:p w14:paraId="441F12C1" w14:textId="204C729A"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0,2069</w:t>
            </w:r>
          </w:p>
        </w:tc>
        <w:tc>
          <w:tcPr>
            <w:tcW w:w="1706" w:type="dxa"/>
            <w:tcBorders>
              <w:top w:val="nil"/>
              <w:left w:val="nil"/>
              <w:bottom w:val="single" w:sz="4" w:space="0" w:color="auto"/>
              <w:right w:val="single" w:sz="4" w:space="0" w:color="auto"/>
            </w:tcBorders>
            <w:shd w:val="clear" w:color="auto" w:fill="auto"/>
            <w:vAlign w:val="center"/>
            <w:hideMark/>
          </w:tcPr>
          <w:p w14:paraId="771F6095" w14:textId="259E56D1"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1,1525</w:t>
            </w:r>
          </w:p>
        </w:tc>
        <w:tc>
          <w:tcPr>
            <w:tcW w:w="1066" w:type="dxa"/>
            <w:tcBorders>
              <w:top w:val="nil"/>
              <w:left w:val="nil"/>
              <w:bottom w:val="single" w:sz="4" w:space="0" w:color="auto"/>
              <w:right w:val="single" w:sz="4" w:space="0" w:color="auto"/>
            </w:tcBorders>
            <w:shd w:val="clear" w:color="auto" w:fill="auto"/>
            <w:vAlign w:val="center"/>
            <w:hideMark/>
          </w:tcPr>
          <w:p w14:paraId="09C9389B" w14:textId="1CF50917"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0,0311</w:t>
            </w:r>
          </w:p>
        </w:tc>
        <w:tc>
          <w:tcPr>
            <w:tcW w:w="0" w:type="auto"/>
            <w:tcBorders>
              <w:top w:val="nil"/>
              <w:left w:val="nil"/>
              <w:bottom w:val="single" w:sz="4" w:space="0" w:color="auto"/>
              <w:right w:val="single" w:sz="4" w:space="0" w:color="auto"/>
            </w:tcBorders>
            <w:shd w:val="clear" w:color="auto" w:fill="auto"/>
            <w:vAlign w:val="center"/>
            <w:hideMark/>
          </w:tcPr>
          <w:p w14:paraId="078D4B2F" w14:textId="33995C22"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0,9767</w:t>
            </w:r>
          </w:p>
        </w:tc>
        <w:tc>
          <w:tcPr>
            <w:tcW w:w="0" w:type="auto"/>
            <w:tcBorders>
              <w:top w:val="nil"/>
              <w:left w:val="nil"/>
              <w:bottom w:val="single" w:sz="4" w:space="0" w:color="auto"/>
              <w:right w:val="single" w:sz="4" w:space="0" w:color="auto"/>
            </w:tcBorders>
            <w:shd w:val="clear" w:color="auto" w:fill="auto"/>
            <w:vAlign w:val="center"/>
            <w:hideMark/>
          </w:tcPr>
          <w:p w14:paraId="5289F861" w14:textId="7AC35081" w:rsidR="005612BB" w:rsidRPr="005612BB" w:rsidRDefault="005612BB" w:rsidP="00340A94">
            <w:pPr>
              <w:widowControl w:val="0"/>
              <w:jc w:val="right"/>
              <w:rPr>
                <w:rFonts w:ascii="Times New Roman" w:hAnsi="Times New Roman" w:cs="Times New Roman"/>
                <w:color w:val="000000"/>
                <w:sz w:val="20"/>
                <w:szCs w:val="20"/>
              </w:rPr>
            </w:pPr>
            <w:r w:rsidRPr="005612BB">
              <w:rPr>
                <w:rFonts w:ascii="Times New Roman" w:hAnsi="Times New Roman" w:cs="Times New Roman"/>
                <w:color w:val="000000"/>
                <w:sz w:val="20"/>
                <w:szCs w:val="20"/>
              </w:rPr>
              <w:t>-0,9456</w:t>
            </w:r>
          </w:p>
        </w:tc>
      </w:tr>
    </w:tbl>
    <w:p w14:paraId="6D32578E" w14:textId="77777777" w:rsidR="001745C8" w:rsidRDefault="001745C8" w:rsidP="009F6841">
      <w:pPr>
        <w:widowControl w:val="0"/>
        <w:shd w:val="clear" w:color="auto" w:fill="FDFEFF"/>
        <w:spacing w:line="360" w:lineRule="auto"/>
        <w:jc w:val="both"/>
        <w:rPr>
          <w:rFonts w:ascii="Times New Roman" w:eastAsia="Times New Roman" w:hAnsi="Times New Roman" w:cs="Times New Roman"/>
          <w:lang w:eastAsia="ru-RU"/>
        </w:rPr>
      </w:pPr>
    </w:p>
    <w:p w14:paraId="6CE0D718" w14:textId="7659FB85" w:rsidR="00D04F68" w:rsidRDefault="007171CF" w:rsidP="009F6841">
      <w:pPr>
        <w:widowControl w:val="0"/>
        <w:spacing w:line="360" w:lineRule="auto"/>
        <w:ind w:firstLine="709"/>
        <w:jc w:val="both"/>
        <w:rPr>
          <w:rFonts w:ascii="Times New Roman" w:hAnsi="Times New Roman" w:cs="Times New Roman"/>
          <w:color w:val="000000"/>
          <w:sz w:val="28"/>
          <w:szCs w:val="28"/>
        </w:rPr>
      </w:pPr>
      <w:r w:rsidRPr="007171CF">
        <w:rPr>
          <w:rFonts w:ascii="Times New Roman" w:hAnsi="Times New Roman" w:cs="Times New Roman"/>
          <w:color w:val="000000"/>
          <w:sz w:val="28"/>
          <w:szCs w:val="28"/>
        </w:rPr>
        <w:t>Как уже было сказано, коэффициент оборачиваемости активов по сра</w:t>
      </w:r>
      <w:r w:rsidRPr="007171CF">
        <w:rPr>
          <w:rFonts w:ascii="Times New Roman" w:hAnsi="Times New Roman" w:cs="Times New Roman"/>
          <w:color w:val="000000"/>
          <w:sz w:val="28"/>
          <w:szCs w:val="28"/>
        </w:rPr>
        <w:t>в</w:t>
      </w:r>
      <w:r w:rsidRPr="007171CF">
        <w:rPr>
          <w:rFonts w:ascii="Times New Roman" w:hAnsi="Times New Roman" w:cs="Times New Roman"/>
          <w:color w:val="000000"/>
          <w:sz w:val="28"/>
          <w:szCs w:val="28"/>
        </w:rPr>
        <w:t xml:space="preserve">нению с прошлым годом уменьшился на </w:t>
      </w:r>
      <w:r w:rsidR="00DF3190">
        <w:rPr>
          <w:rFonts w:ascii="Times New Roman" w:hAnsi="Times New Roman" w:cs="Times New Roman"/>
          <w:color w:val="000000"/>
          <w:sz w:val="28"/>
          <w:szCs w:val="28"/>
        </w:rPr>
        <w:t>0,0003</w:t>
      </w:r>
      <w:r w:rsidRPr="007171CF">
        <w:rPr>
          <w:rFonts w:ascii="Times New Roman" w:hAnsi="Times New Roman" w:cs="Times New Roman"/>
          <w:color w:val="000000"/>
          <w:sz w:val="28"/>
          <w:szCs w:val="28"/>
        </w:rPr>
        <w:t xml:space="preserve">, в том числе такое изменение произошло за счет уменьшение активов – на </w:t>
      </w:r>
      <w:r w:rsidR="00DF3190">
        <w:rPr>
          <w:rFonts w:ascii="Times New Roman" w:hAnsi="Times New Roman" w:cs="Times New Roman"/>
          <w:color w:val="000000"/>
          <w:sz w:val="28"/>
          <w:szCs w:val="28"/>
        </w:rPr>
        <w:t>0,0009 с одновременным ростом объема реализации на 0,0006.</w:t>
      </w:r>
      <w:r w:rsidRPr="007171CF">
        <w:rPr>
          <w:rFonts w:ascii="Times New Roman" w:hAnsi="Times New Roman" w:cs="Times New Roman"/>
          <w:color w:val="000000"/>
          <w:sz w:val="28"/>
          <w:szCs w:val="28"/>
        </w:rPr>
        <w:t xml:space="preserve"> </w:t>
      </w:r>
    </w:p>
    <w:p w14:paraId="0B2B17AC" w14:textId="61F833B0" w:rsidR="0067263F" w:rsidRDefault="007171CF" w:rsidP="009F6841">
      <w:pPr>
        <w:widowControl w:val="0"/>
        <w:spacing w:line="360" w:lineRule="auto"/>
        <w:ind w:firstLine="709"/>
        <w:jc w:val="both"/>
        <w:rPr>
          <w:rFonts w:ascii="Times New Roman" w:hAnsi="Times New Roman" w:cs="Times New Roman"/>
          <w:color w:val="000000"/>
          <w:sz w:val="28"/>
          <w:szCs w:val="28"/>
        </w:rPr>
      </w:pPr>
      <w:r w:rsidRPr="007171CF">
        <w:rPr>
          <w:rFonts w:ascii="Times New Roman" w:hAnsi="Times New Roman" w:cs="Times New Roman"/>
          <w:color w:val="000000"/>
          <w:sz w:val="28"/>
          <w:szCs w:val="28"/>
        </w:rPr>
        <w:t xml:space="preserve">Также </w:t>
      </w:r>
      <w:r w:rsidR="0010052A">
        <w:rPr>
          <w:rFonts w:ascii="Times New Roman" w:hAnsi="Times New Roman" w:cs="Times New Roman"/>
          <w:color w:val="000000"/>
          <w:sz w:val="28"/>
          <w:szCs w:val="28"/>
        </w:rPr>
        <w:t>снижение</w:t>
      </w:r>
      <w:r w:rsidR="00DF3190">
        <w:rPr>
          <w:rFonts w:ascii="Times New Roman" w:hAnsi="Times New Roman" w:cs="Times New Roman"/>
          <w:color w:val="000000"/>
          <w:sz w:val="28"/>
          <w:szCs w:val="28"/>
        </w:rPr>
        <w:t xml:space="preserve"> коэффициента оборачиваемости</w:t>
      </w:r>
      <w:r w:rsidRPr="007171CF">
        <w:rPr>
          <w:rFonts w:ascii="Times New Roman" w:hAnsi="Times New Roman" w:cs="Times New Roman"/>
          <w:color w:val="000000"/>
          <w:sz w:val="28"/>
          <w:szCs w:val="28"/>
        </w:rPr>
        <w:t xml:space="preserve"> материальных об</w:t>
      </w:r>
      <w:r w:rsidRPr="007171CF">
        <w:rPr>
          <w:rFonts w:ascii="Times New Roman" w:hAnsi="Times New Roman" w:cs="Times New Roman"/>
          <w:color w:val="000000"/>
          <w:sz w:val="28"/>
          <w:szCs w:val="28"/>
        </w:rPr>
        <w:t>о</w:t>
      </w:r>
      <w:r w:rsidRPr="007171CF">
        <w:rPr>
          <w:rFonts w:ascii="Times New Roman" w:hAnsi="Times New Roman" w:cs="Times New Roman"/>
          <w:color w:val="000000"/>
          <w:sz w:val="28"/>
          <w:szCs w:val="28"/>
        </w:rPr>
        <w:t xml:space="preserve">ротных активов произошло за счет </w:t>
      </w:r>
      <w:r w:rsidR="0010052A">
        <w:rPr>
          <w:rFonts w:ascii="Times New Roman" w:hAnsi="Times New Roman" w:cs="Times New Roman"/>
          <w:color w:val="000000"/>
          <w:sz w:val="28"/>
          <w:szCs w:val="28"/>
        </w:rPr>
        <w:t>уменьшения</w:t>
      </w:r>
      <w:r w:rsidRPr="007171CF">
        <w:rPr>
          <w:rFonts w:ascii="Times New Roman" w:hAnsi="Times New Roman" w:cs="Times New Roman"/>
          <w:color w:val="000000"/>
          <w:sz w:val="28"/>
          <w:szCs w:val="28"/>
        </w:rPr>
        <w:t xml:space="preserve"> активов и одновременного </w:t>
      </w:r>
      <w:r w:rsidR="00DF3190">
        <w:rPr>
          <w:rFonts w:ascii="Times New Roman" w:hAnsi="Times New Roman" w:cs="Times New Roman"/>
          <w:color w:val="000000"/>
          <w:sz w:val="28"/>
          <w:szCs w:val="28"/>
        </w:rPr>
        <w:t>прироста</w:t>
      </w:r>
      <w:r w:rsidRPr="007171CF">
        <w:rPr>
          <w:rFonts w:ascii="Times New Roman" w:hAnsi="Times New Roman" w:cs="Times New Roman"/>
          <w:color w:val="000000"/>
          <w:sz w:val="28"/>
          <w:szCs w:val="28"/>
        </w:rPr>
        <w:t xml:space="preserve"> объема реализации. В части долгосрочной </w:t>
      </w:r>
      <w:r w:rsidR="00DF3190">
        <w:rPr>
          <w:rFonts w:ascii="Times New Roman" w:hAnsi="Times New Roman" w:cs="Times New Roman"/>
          <w:color w:val="000000"/>
          <w:sz w:val="28"/>
          <w:szCs w:val="28"/>
        </w:rPr>
        <w:t xml:space="preserve">дебиторской </w:t>
      </w:r>
      <w:r w:rsidRPr="007171CF">
        <w:rPr>
          <w:rFonts w:ascii="Times New Roman" w:hAnsi="Times New Roman" w:cs="Times New Roman"/>
          <w:color w:val="000000"/>
          <w:sz w:val="28"/>
          <w:szCs w:val="28"/>
        </w:rPr>
        <w:t>задолже</w:t>
      </w:r>
      <w:r w:rsidRPr="007171CF">
        <w:rPr>
          <w:rFonts w:ascii="Times New Roman" w:hAnsi="Times New Roman" w:cs="Times New Roman"/>
          <w:color w:val="000000"/>
          <w:sz w:val="28"/>
          <w:szCs w:val="28"/>
        </w:rPr>
        <w:t>н</w:t>
      </w:r>
      <w:r w:rsidRPr="007171CF">
        <w:rPr>
          <w:rFonts w:ascii="Times New Roman" w:hAnsi="Times New Roman" w:cs="Times New Roman"/>
          <w:color w:val="000000"/>
          <w:sz w:val="28"/>
          <w:szCs w:val="28"/>
        </w:rPr>
        <w:lastRenderedPageBreak/>
        <w:t xml:space="preserve">ности уменьшение произошло из-за </w:t>
      </w:r>
      <w:r w:rsidR="0010052A">
        <w:rPr>
          <w:rFonts w:ascii="Times New Roman" w:hAnsi="Times New Roman" w:cs="Times New Roman"/>
          <w:color w:val="000000"/>
          <w:sz w:val="28"/>
          <w:szCs w:val="28"/>
        </w:rPr>
        <w:t>сниж</w:t>
      </w:r>
      <w:r w:rsidR="0010052A">
        <w:rPr>
          <w:rFonts w:ascii="Times New Roman" w:hAnsi="Times New Roman" w:cs="Times New Roman"/>
          <w:color w:val="000000"/>
          <w:sz w:val="28"/>
          <w:szCs w:val="28"/>
        </w:rPr>
        <w:t>е</w:t>
      </w:r>
      <w:r w:rsidR="0010052A">
        <w:rPr>
          <w:rFonts w:ascii="Times New Roman" w:hAnsi="Times New Roman" w:cs="Times New Roman"/>
          <w:color w:val="000000"/>
          <w:sz w:val="28"/>
          <w:szCs w:val="28"/>
        </w:rPr>
        <w:t>ния</w:t>
      </w:r>
      <w:r w:rsidRPr="007171CF">
        <w:rPr>
          <w:rFonts w:ascii="Times New Roman" w:hAnsi="Times New Roman" w:cs="Times New Roman"/>
          <w:color w:val="000000"/>
          <w:sz w:val="28"/>
          <w:szCs w:val="28"/>
        </w:rPr>
        <w:t xml:space="preserve"> объема </w:t>
      </w:r>
      <w:r w:rsidR="00DF3190">
        <w:rPr>
          <w:rFonts w:ascii="Times New Roman" w:hAnsi="Times New Roman" w:cs="Times New Roman"/>
          <w:color w:val="000000"/>
          <w:sz w:val="28"/>
          <w:szCs w:val="28"/>
        </w:rPr>
        <w:t>активов</w:t>
      </w:r>
      <w:r w:rsidRPr="007171CF">
        <w:rPr>
          <w:rFonts w:ascii="Times New Roman" w:hAnsi="Times New Roman" w:cs="Times New Roman"/>
          <w:color w:val="000000"/>
          <w:sz w:val="28"/>
          <w:szCs w:val="28"/>
        </w:rPr>
        <w:t>.</w:t>
      </w:r>
    </w:p>
    <w:p w14:paraId="04B84D5E" w14:textId="2D7CB883" w:rsidR="00C53E91" w:rsidRDefault="00C53E91" w:rsidP="009F6841">
      <w:pPr>
        <w:widowControl w:val="0"/>
        <w:spacing w:line="360" w:lineRule="auto"/>
        <w:jc w:val="both"/>
        <w:rPr>
          <w:rFonts w:ascii="Times New Roman" w:hAnsi="Times New Roman" w:cs="Times New Roman"/>
          <w:color w:val="000000"/>
          <w:sz w:val="28"/>
          <w:szCs w:val="28"/>
        </w:rPr>
      </w:pPr>
    </w:p>
    <w:p w14:paraId="51EB884D" w14:textId="2D8AEB6B" w:rsidR="00C53E91" w:rsidRPr="007125CE" w:rsidRDefault="00C53E91"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auto"/>
          <w:sz w:val="28"/>
          <w:szCs w:val="28"/>
          <w:lang w:eastAsia="ru-RU"/>
        </w:rPr>
      </w:pPr>
      <w:bookmarkStart w:id="15" w:name="_Toc90774352"/>
      <w:r w:rsidRPr="007125CE">
        <w:rPr>
          <w:rFonts w:ascii="Times New Roman" w:eastAsia="Times New Roman" w:hAnsi="Times New Roman" w:cs="Times New Roman"/>
          <w:b/>
          <w:bCs/>
          <w:color w:val="auto"/>
          <w:sz w:val="28"/>
          <w:szCs w:val="28"/>
          <w:lang w:eastAsia="ru-RU"/>
        </w:rPr>
        <w:t>1</w:t>
      </w:r>
      <w:r w:rsidR="00591981" w:rsidRPr="007125CE">
        <w:rPr>
          <w:rFonts w:ascii="Times New Roman" w:eastAsia="Times New Roman" w:hAnsi="Times New Roman" w:cs="Times New Roman"/>
          <w:b/>
          <w:bCs/>
          <w:color w:val="auto"/>
          <w:sz w:val="28"/>
          <w:szCs w:val="28"/>
          <w:lang w:eastAsia="ru-RU"/>
        </w:rPr>
        <w:t>5</w:t>
      </w:r>
      <w:r w:rsidRPr="007125CE">
        <w:rPr>
          <w:rFonts w:ascii="Times New Roman" w:eastAsia="Times New Roman" w:hAnsi="Times New Roman" w:cs="Times New Roman"/>
          <w:b/>
          <w:bCs/>
          <w:color w:val="auto"/>
          <w:sz w:val="28"/>
          <w:szCs w:val="28"/>
          <w:lang w:eastAsia="ru-RU"/>
        </w:rPr>
        <w:t xml:space="preserve"> Динамика финансовых результатов предприятия (горизонтал</w:t>
      </w:r>
      <w:r w:rsidRPr="007125CE">
        <w:rPr>
          <w:rFonts w:ascii="Times New Roman" w:eastAsia="Times New Roman" w:hAnsi="Times New Roman" w:cs="Times New Roman"/>
          <w:b/>
          <w:bCs/>
          <w:color w:val="auto"/>
          <w:sz w:val="28"/>
          <w:szCs w:val="28"/>
          <w:lang w:eastAsia="ru-RU"/>
        </w:rPr>
        <w:t>ь</w:t>
      </w:r>
      <w:r w:rsidRPr="007125CE">
        <w:rPr>
          <w:rFonts w:ascii="Times New Roman" w:eastAsia="Times New Roman" w:hAnsi="Times New Roman" w:cs="Times New Roman"/>
          <w:b/>
          <w:bCs/>
          <w:color w:val="auto"/>
          <w:sz w:val="28"/>
          <w:szCs w:val="28"/>
          <w:lang w:eastAsia="ru-RU"/>
        </w:rPr>
        <w:t>ный анализ)</w:t>
      </w:r>
      <w:bookmarkEnd w:id="15"/>
    </w:p>
    <w:p w14:paraId="34790EB5" w14:textId="311A1D87" w:rsidR="00C53E91" w:rsidRPr="007125CE" w:rsidRDefault="00C53E9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 </w:t>
      </w:r>
    </w:p>
    <w:p w14:paraId="3683D7F0" w14:textId="32B50317" w:rsidR="00C53E91" w:rsidRPr="007125CE" w:rsidRDefault="00C53E91" w:rsidP="009F6841">
      <w:pPr>
        <w:widowControl w:val="0"/>
        <w:shd w:val="clear" w:color="auto" w:fill="FDFEFF"/>
        <w:spacing w:line="360" w:lineRule="auto"/>
        <w:ind w:firstLine="709"/>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t>Эффективность хозяйственной деятельности предприятия в условиях рыночной экономики оценивается ее финансовой результативностью. Ф</w:t>
      </w:r>
      <w:r w:rsidRPr="007125CE">
        <w:rPr>
          <w:rFonts w:ascii="Times New Roman" w:eastAsia="Times New Roman" w:hAnsi="Times New Roman" w:cs="Times New Roman"/>
          <w:sz w:val="28"/>
          <w:szCs w:val="28"/>
          <w:lang w:eastAsia="ru-RU"/>
        </w:rPr>
        <w:t>и</w:t>
      </w:r>
      <w:r w:rsidRPr="007125CE">
        <w:rPr>
          <w:rFonts w:ascii="Times New Roman" w:eastAsia="Times New Roman" w:hAnsi="Times New Roman" w:cs="Times New Roman"/>
          <w:sz w:val="28"/>
          <w:szCs w:val="28"/>
          <w:lang w:eastAsia="ru-RU"/>
        </w:rPr>
        <w:t>нансовым результатом деятельности предприятия является прибыль, велич</w:t>
      </w:r>
      <w:r w:rsidRPr="007125CE">
        <w:rPr>
          <w:rFonts w:ascii="Times New Roman" w:eastAsia="Times New Roman" w:hAnsi="Times New Roman" w:cs="Times New Roman"/>
          <w:sz w:val="28"/>
          <w:szCs w:val="28"/>
          <w:lang w:eastAsia="ru-RU"/>
        </w:rPr>
        <w:t>и</w:t>
      </w:r>
      <w:r w:rsidRPr="007125CE">
        <w:rPr>
          <w:rFonts w:ascii="Times New Roman" w:eastAsia="Times New Roman" w:hAnsi="Times New Roman" w:cs="Times New Roman"/>
          <w:sz w:val="28"/>
          <w:szCs w:val="28"/>
          <w:lang w:eastAsia="ru-RU"/>
        </w:rPr>
        <w:t>на которой обусловлена объемом продаж продукции, ее качеством, ассорт</w:t>
      </w:r>
      <w:r w:rsidRPr="007125CE">
        <w:rPr>
          <w:rFonts w:ascii="Times New Roman" w:eastAsia="Times New Roman" w:hAnsi="Times New Roman" w:cs="Times New Roman"/>
          <w:sz w:val="28"/>
          <w:szCs w:val="28"/>
          <w:lang w:eastAsia="ru-RU"/>
        </w:rPr>
        <w:t>и</w:t>
      </w:r>
      <w:r w:rsidRPr="007125CE">
        <w:rPr>
          <w:rFonts w:ascii="Times New Roman" w:eastAsia="Times New Roman" w:hAnsi="Times New Roman" w:cs="Times New Roman"/>
          <w:sz w:val="28"/>
          <w:szCs w:val="28"/>
          <w:lang w:eastAsia="ru-RU"/>
        </w:rPr>
        <w:t>ментом, уровнем затрат и воздействием целого ряда внешних факторов.</w:t>
      </w:r>
      <w:r w:rsidR="009F6841">
        <w:rPr>
          <w:rFonts w:ascii="Times New Roman" w:eastAsia="Times New Roman" w:hAnsi="Times New Roman" w:cs="Times New Roman"/>
          <w:sz w:val="28"/>
          <w:szCs w:val="28"/>
          <w:lang w:eastAsia="ru-RU"/>
        </w:rPr>
        <w:t xml:space="preserve"> </w:t>
      </w:r>
      <w:r w:rsidRPr="007125CE">
        <w:rPr>
          <w:rFonts w:ascii="Times New Roman" w:eastAsia="Times New Roman" w:hAnsi="Times New Roman" w:cs="Times New Roman"/>
          <w:sz w:val="28"/>
          <w:szCs w:val="28"/>
          <w:lang w:eastAsia="ru-RU"/>
        </w:rPr>
        <w:t>Ан</w:t>
      </w:r>
      <w:r w:rsidRPr="007125CE">
        <w:rPr>
          <w:rFonts w:ascii="Times New Roman" w:eastAsia="Times New Roman" w:hAnsi="Times New Roman" w:cs="Times New Roman"/>
          <w:sz w:val="28"/>
          <w:szCs w:val="28"/>
          <w:lang w:eastAsia="ru-RU"/>
        </w:rPr>
        <w:t>а</w:t>
      </w:r>
      <w:r w:rsidRPr="007125CE">
        <w:rPr>
          <w:rFonts w:ascii="Times New Roman" w:eastAsia="Times New Roman" w:hAnsi="Times New Roman" w:cs="Times New Roman"/>
          <w:sz w:val="28"/>
          <w:szCs w:val="28"/>
          <w:lang w:eastAsia="ru-RU"/>
        </w:rPr>
        <w:t>лиз финансовых результатов предприятия представлен в виде та</w:t>
      </w:r>
      <w:r w:rsidRPr="007125CE">
        <w:rPr>
          <w:rFonts w:ascii="Times New Roman" w:eastAsia="Times New Roman" w:hAnsi="Times New Roman" w:cs="Times New Roman"/>
          <w:sz w:val="28"/>
          <w:szCs w:val="28"/>
          <w:lang w:eastAsia="ru-RU"/>
        </w:rPr>
        <w:t>б</w:t>
      </w:r>
      <w:r w:rsidRPr="007125CE">
        <w:rPr>
          <w:rFonts w:ascii="Times New Roman" w:eastAsia="Times New Roman" w:hAnsi="Times New Roman" w:cs="Times New Roman"/>
          <w:sz w:val="28"/>
          <w:szCs w:val="28"/>
          <w:lang w:eastAsia="ru-RU"/>
        </w:rPr>
        <w:t>лицы 15.</w:t>
      </w:r>
    </w:p>
    <w:p w14:paraId="23361284" w14:textId="068BA69F" w:rsidR="00C53E91" w:rsidRPr="007125CE" w:rsidRDefault="00C53E9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7125CE">
        <w:rPr>
          <w:rFonts w:ascii="Times New Roman" w:eastAsia="Times New Roman" w:hAnsi="Times New Roman" w:cs="Times New Roman"/>
          <w:sz w:val="28"/>
          <w:szCs w:val="28"/>
          <w:lang w:eastAsia="ru-RU"/>
        </w:rPr>
        <w:t> </w:t>
      </w:r>
    </w:p>
    <w:p w14:paraId="6C7126D8" w14:textId="619ED900" w:rsidR="00C53E91" w:rsidRPr="007125CE" w:rsidRDefault="00C53E91" w:rsidP="009F6841">
      <w:pPr>
        <w:widowControl w:val="0"/>
        <w:shd w:val="clear" w:color="auto" w:fill="FDFEFF"/>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t>Таблица 1</w:t>
      </w:r>
      <w:r w:rsidR="00591981" w:rsidRPr="007125CE">
        <w:rPr>
          <w:rFonts w:ascii="Times New Roman" w:eastAsia="Times New Roman" w:hAnsi="Times New Roman" w:cs="Times New Roman"/>
          <w:sz w:val="28"/>
          <w:szCs w:val="28"/>
          <w:lang w:eastAsia="ru-RU"/>
        </w:rPr>
        <w:t>4</w:t>
      </w:r>
      <w:r w:rsidRPr="007125CE">
        <w:rPr>
          <w:rFonts w:ascii="Times New Roman" w:eastAsia="Times New Roman" w:hAnsi="Times New Roman" w:cs="Times New Roman"/>
          <w:sz w:val="28"/>
          <w:szCs w:val="28"/>
          <w:lang w:eastAsia="ru-RU"/>
        </w:rPr>
        <w:t xml:space="preserve"> – Динамика финансовых результатов предприятия (горизонтал</w:t>
      </w:r>
      <w:r w:rsidRPr="007125CE">
        <w:rPr>
          <w:rFonts w:ascii="Times New Roman" w:eastAsia="Times New Roman" w:hAnsi="Times New Roman" w:cs="Times New Roman"/>
          <w:sz w:val="28"/>
          <w:szCs w:val="28"/>
          <w:lang w:eastAsia="ru-RU"/>
        </w:rPr>
        <w:t>ь</w:t>
      </w:r>
      <w:r w:rsidRPr="007125CE">
        <w:rPr>
          <w:rFonts w:ascii="Times New Roman" w:eastAsia="Times New Roman" w:hAnsi="Times New Roman" w:cs="Times New Roman"/>
          <w:sz w:val="28"/>
          <w:szCs w:val="28"/>
          <w:lang w:eastAsia="ru-RU"/>
        </w:rPr>
        <w:t>ный 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72"/>
        <w:gridCol w:w="1124"/>
        <w:gridCol w:w="1060"/>
        <w:gridCol w:w="1369"/>
        <w:gridCol w:w="1646"/>
      </w:tblGrid>
      <w:tr w:rsidR="007125CE" w:rsidRPr="007125CE" w14:paraId="6AA92F28" w14:textId="77777777" w:rsidTr="009303D9">
        <w:trPr>
          <w:trHeight w:val="20"/>
        </w:trPr>
        <w:tc>
          <w:tcPr>
            <w:tcW w:w="2284" w:type="pct"/>
            <w:shd w:val="clear" w:color="auto" w:fill="FFFFFF" w:themeFill="background1"/>
            <w:vAlign w:val="center"/>
          </w:tcPr>
          <w:p w14:paraId="3C8DAF24" w14:textId="74E7716D" w:rsidR="008F0440" w:rsidRPr="007125CE" w:rsidRDefault="009303D9" w:rsidP="009F6841">
            <w:pPr>
              <w:widowControl w:val="0"/>
              <w:jc w:val="center"/>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Показатели</w:t>
            </w:r>
          </w:p>
        </w:tc>
        <w:tc>
          <w:tcPr>
            <w:tcW w:w="587" w:type="pct"/>
            <w:shd w:val="clear" w:color="auto" w:fill="FFFFFF" w:themeFill="background1"/>
            <w:vAlign w:val="center"/>
          </w:tcPr>
          <w:p w14:paraId="3AC5EC7C" w14:textId="4C256AEC" w:rsidR="008F0440" w:rsidRPr="007125CE" w:rsidRDefault="009303D9" w:rsidP="009F6841">
            <w:pPr>
              <w:widowControl w:val="0"/>
              <w:jc w:val="center"/>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2019 г.</w:t>
            </w:r>
          </w:p>
        </w:tc>
        <w:tc>
          <w:tcPr>
            <w:tcW w:w="554" w:type="pct"/>
            <w:shd w:val="clear" w:color="auto" w:fill="FFFFFF" w:themeFill="background1"/>
            <w:vAlign w:val="center"/>
          </w:tcPr>
          <w:p w14:paraId="2D7DC6AD" w14:textId="5283CCAE" w:rsidR="008F0440" w:rsidRPr="007125CE" w:rsidRDefault="009303D9" w:rsidP="009F6841">
            <w:pPr>
              <w:widowControl w:val="0"/>
              <w:jc w:val="center"/>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2020 г.</w:t>
            </w:r>
          </w:p>
        </w:tc>
        <w:tc>
          <w:tcPr>
            <w:tcW w:w="715" w:type="pct"/>
            <w:shd w:val="clear" w:color="auto" w:fill="FFFFFF" w:themeFill="background1"/>
            <w:vAlign w:val="center"/>
          </w:tcPr>
          <w:p w14:paraId="2284CD80" w14:textId="53EFB19D" w:rsidR="008F0440" w:rsidRPr="007125CE" w:rsidRDefault="008F0440" w:rsidP="009F6841">
            <w:pPr>
              <w:widowControl w:val="0"/>
              <w:jc w:val="center"/>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Абсолютное изменение, тыс. руб.</w:t>
            </w:r>
          </w:p>
        </w:tc>
        <w:tc>
          <w:tcPr>
            <w:tcW w:w="860" w:type="pct"/>
            <w:shd w:val="clear" w:color="auto" w:fill="FFFFFF" w:themeFill="background1"/>
            <w:vAlign w:val="center"/>
          </w:tcPr>
          <w:p w14:paraId="0CDF713B" w14:textId="7CE7972C" w:rsidR="008F0440" w:rsidRPr="007125CE" w:rsidRDefault="009303D9" w:rsidP="009F6841">
            <w:pPr>
              <w:widowControl w:val="0"/>
              <w:jc w:val="center"/>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Темп роста</w:t>
            </w:r>
            <w:r w:rsidR="008F0440" w:rsidRPr="007125CE">
              <w:rPr>
                <w:rFonts w:ascii="Times New Roman" w:eastAsia="Times New Roman" w:hAnsi="Times New Roman" w:cs="Times New Roman"/>
                <w:sz w:val="20"/>
                <w:szCs w:val="20"/>
                <w:lang w:eastAsia="ru-RU"/>
              </w:rPr>
              <w:t>, %</w:t>
            </w:r>
          </w:p>
        </w:tc>
      </w:tr>
      <w:tr w:rsidR="007125CE" w:rsidRPr="007125CE" w14:paraId="3FFEC5D6" w14:textId="77777777" w:rsidTr="009303D9">
        <w:trPr>
          <w:trHeight w:val="20"/>
        </w:trPr>
        <w:tc>
          <w:tcPr>
            <w:tcW w:w="2284" w:type="pct"/>
            <w:shd w:val="clear" w:color="auto" w:fill="FFFFFF" w:themeFill="background1"/>
            <w:noWrap/>
            <w:vAlign w:val="bottom"/>
            <w:hideMark/>
          </w:tcPr>
          <w:p w14:paraId="7782F016"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Выручка</w:t>
            </w:r>
          </w:p>
        </w:tc>
        <w:tc>
          <w:tcPr>
            <w:tcW w:w="587" w:type="pct"/>
            <w:shd w:val="clear" w:color="auto" w:fill="FFFFFF" w:themeFill="background1"/>
            <w:vAlign w:val="center"/>
          </w:tcPr>
          <w:p w14:paraId="75C73835" w14:textId="4778A02D"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665891</w:t>
            </w:r>
          </w:p>
        </w:tc>
        <w:tc>
          <w:tcPr>
            <w:tcW w:w="554" w:type="pct"/>
            <w:shd w:val="clear" w:color="auto" w:fill="FFFFFF" w:themeFill="background1"/>
            <w:vAlign w:val="center"/>
          </w:tcPr>
          <w:p w14:paraId="060B5B90" w14:textId="7BBD0FFB"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767443</w:t>
            </w:r>
          </w:p>
        </w:tc>
        <w:tc>
          <w:tcPr>
            <w:tcW w:w="715" w:type="pct"/>
            <w:shd w:val="clear" w:color="auto" w:fill="FFFFFF" w:themeFill="background1"/>
            <w:noWrap/>
            <w:vAlign w:val="center"/>
            <w:hideMark/>
          </w:tcPr>
          <w:p w14:paraId="75418508" w14:textId="4D3BB13D"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101 552 </w:t>
            </w:r>
          </w:p>
        </w:tc>
        <w:tc>
          <w:tcPr>
            <w:tcW w:w="860" w:type="pct"/>
            <w:shd w:val="clear" w:color="auto" w:fill="FFFFFF" w:themeFill="background1"/>
            <w:noWrap/>
            <w:vAlign w:val="center"/>
            <w:hideMark/>
          </w:tcPr>
          <w:p w14:paraId="7227FA56"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115,3%</w:t>
            </w:r>
          </w:p>
        </w:tc>
      </w:tr>
      <w:tr w:rsidR="007125CE" w:rsidRPr="007125CE" w14:paraId="1913F313" w14:textId="77777777" w:rsidTr="009303D9">
        <w:trPr>
          <w:trHeight w:val="20"/>
        </w:trPr>
        <w:tc>
          <w:tcPr>
            <w:tcW w:w="2284" w:type="pct"/>
            <w:shd w:val="clear" w:color="auto" w:fill="FFFFFF" w:themeFill="background1"/>
            <w:noWrap/>
            <w:vAlign w:val="bottom"/>
            <w:hideMark/>
          </w:tcPr>
          <w:p w14:paraId="2BF871CB"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Себестоимость продаж</w:t>
            </w:r>
          </w:p>
        </w:tc>
        <w:tc>
          <w:tcPr>
            <w:tcW w:w="587" w:type="pct"/>
            <w:shd w:val="clear" w:color="auto" w:fill="FFFFFF" w:themeFill="background1"/>
            <w:vAlign w:val="center"/>
          </w:tcPr>
          <w:p w14:paraId="6120B7D2" w14:textId="1F295DE3"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67775</w:t>
            </w:r>
          </w:p>
        </w:tc>
        <w:tc>
          <w:tcPr>
            <w:tcW w:w="554" w:type="pct"/>
            <w:shd w:val="clear" w:color="auto" w:fill="FFFFFF" w:themeFill="background1"/>
            <w:vAlign w:val="center"/>
          </w:tcPr>
          <w:p w14:paraId="12DAD9B7" w14:textId="1103A12A"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64329</w:t>
            </w:r>
          </w:p>
        </w:tc>
        <w:tc>
          <w:tcPr>
            <w:tcW w:w="715" w:type="pct"/>
            <w:shd w:val="clear" w:color="auto" w:fill="FFFFFF" w:themeFill="background1"/>
            <w:noWrap/>
            <w:vAlign w:val="center"/>
            <w:hideMark/>
          </w:tcPr>
          <w:p w14:paraId="7532446C" w14:textId="7CC45416"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3 446 </w:t>
            </w:r>
          </w:p>
        </w:tc>
        <w:tc>
          <w:tcPr>
            <w:tcW w:w="860" w:type="pct"/>
            <w:shd w:val="clear" w:color="auto" w:fill="FFFFFF" w:themeFill="background1"/>
            <w:noWrap/>
            <w:vAlign w:val="center"/>
            <w:hideMark/>
          </w:tcPr>
          <w:p w14:paraId="1AFBB215"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94,9%</w:t>
            </w:r>
          </w:p>
        </w:tc>
      </w:tr>
      <w:tr w:rsidR="007125CE" w:rsidRPr="007125CE" w14:paraId="0A2CC1B9" w14:textId="77777777" w:rsidTr="009303D9">
        <w:trPr>
          <w:trHeight w:val="20"/>
        </w:trPr>
        <w:tc>
          <w:tcPr>
            <w:tcW w:w="2284" w:type="pct"/>
            <w:shd w:val="clear" w:color="auto" w:fill="FFFFFF" w:themeFill="background1"/>
            <w:noWrap/>
            <w:vAlign w:val="bottom"/>
            <w:hideMark/>
          </w:tcPr>
          <w:p w14:paraId="2D60D627"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Валовая прибыль (убыток)</w:t>
            </w:r>
          </w:p>
        </w:tc>
        <w:tc>
          <w:tcPr>
            <w:tcW w:w="587" w:type="pct"/>
            <w:shd w:val="clear" w:color="auto" w:fill="FFFFFF" w:themeFill="background1"/>
            <w:vAlign w:val="center"/>
          </w:tcPr>
          <w:p w14:paraId="047AD620" w14:textId="34125413"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598116</w:t>
            </w:r>
          </w:p>
        </w:tc>
        <w:tc>
          <w:tcPr>
            <w:tcW w:w="554" w:type="pct"/>
            <w:shd w:val="clear" w:color="auto" w:fill="FFFFFF" w:themeFill="background1"/>
            <w:vAlign w:val="center"/>
          </w:tcPr>
          <w:p w14:paraId="3393763F" w14:textId="33C130CD"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703114</w:t>
            </w:r>
          </w:p>
        </w:tc>
        <w:tc>
          <w:tcPr>
            <w:tcW w:w="715" w:type="pct"/>
            <w:shd w:val="clear" w:color="auto" w:fill="FFFFFF" w:themeFill="background1"/>
            <w:noWrap/>
            <w:vAlign w:val="center"/>
            <w:hideMark/>
          </w:tcPr>
          <w:p w14:paraId="77045D1F" w14:textId="70DEEF69"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104 998 </w:t>
            </w:r>
          </w:p>
        </w:tc>
        <w:tc>
          <w:tcPr>
            <w:tcW w:w="860" w:type="pct"/>
            <w:shd w:val="clear" w:color="auto" w:fill="FFFFFF" w:themeFill="background1"/>
            <w:noWrap/>
            <w:vAlign w:val="center"/>
            <w:hideMark/>
          </w:tcPr>
          <w:p w14:paraId="4B4C089E"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117,6%</w:t>
            </w:r>
          </w:p>
        </w:tc>
      </w:tr>
      <w:tr w:rsidR="007125CE" w:rsidRPr="007125CE" w14:paraId="3A649CF1" w14:textId="77777777" w:rsidTr="009303D9">
        <w:trPr>
          <w:trHeight w:val="20"/>
        </w:trPr>
        <w:tc>
          <w:tcPr>
            <w:tcW w:w="2284" w:type="pct"/>
            <w:shd w:val="clear" w:color="auto" w:fill="FFFFFF" w:themeFill="background1"/>
            <w:noWrap/>
            <w:vAlign w:val="bottom"/>
            <w:hideMark/>
          </w:tcPr>
          <w:p w14:paraId="72109A50"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Коммерческие расходы</w:t>
            </w:r>
          </w:p>
        </w:tc>
        <w:tc>
          <w:tcPr>
            <w:tcW w:w="587" w:type="pct"/>
            <w:shd w:val="clear" w:color="auto" w:fill="FFFFFF" w:themeFill="background1"/>
            <w:vAlign w:val="center"/>
          </w:tcPr>
          <w:p w14:paraId="679361AB" w14:textId="1579E851" w:rsidR="008F0440" w:rsidRPr="007125CE" w:rsidRDefault="008F0440" w:rsidP="009F6841">
            <w:pPr>
              <w:widowControl w:val="0"/>
              <w:jc w:val="right"/>
              <w:rPr>
                <w:rFonts w:ascii="Times New Roman" w:eastAsia="Times New Roman" w:hAnsi="Times New Roman" w:cs="Times New Roman"/>
                <w:sz w:val="20"/>
                <w:szCs w:val="20"/>
                <w:lang w:eastAsia="ru-RU"/>
              </w:rPr>
            </w:pPr>
          </w:p>
        </w:tc>
        <w:tc>
          <w:tcPr>
            <w:tcW w:w="554" w:type="pct"/>
            <w:shd w:val="clear" w:color="auto" w:fill="FFFFFF" w:themeFill="background1"/>
            <w:vAlign w:val="center"/>
          </w:tcPr>
          <w:p w14:paraId="27C73D62" w14:textId="00D2159D" w:rsidR="008F0440" w:rsidRPr="007125CE" w:rsidRDefault="008F0440" w:rsidP="009F6841">
            <w:pPr>
              <w:widowControl w:val="0"/>
              <w:jc w:val="right"/>
              <w:rPr>
                <w:rFonts w:ascii="Times New Roman" w:eastAsia="Times New Roman" w:hAnsi="Times New Roman" w:cs="Times New Roman"/>
                <w:sz w:val="20"/>
                <w:szCs w:val="20"/>
                <w:lang w:eastAsia="ru-RU"/>
              </w:rPr>
            </w:pPr>
          </w:p>
        </w:tc>
        <w:tc>
          <w:tcPr>
            <w:tcW w:w="715" w:type="pct"/>
            <w:shd w:val="clear" w:color="auto" w:fill="FFFFFF" w:themeFill="background1"/>
            <w:noWrap/>
            <w:vAlign w:val="center"/>
            <w:hideMark/>
          </w:tcPr>
          <w:p w14:paraId="01FCF38A" w14:textId="3B2C2654"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0 </w:t>
            </w:r>
          </w:p>
        </w:tc>
        <w:tc>
          <w:tcPr>
            <w:tcW w:w="860" w:type="pct"/>
            <w:shd w:val="clear" w:color="auto" w:fill="FFFFFF" w:themeFill="background1"/>
            <w:noWrap/>
            <w:vAlign w:val="center"/>
            <w:hideMark/>
          </w:tcPr>
          <w:p w14:paraId="1C14FA7E"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w:t>
            </w:r>
          </w:p>
        </w:tc>
      </w:tr>
      <w:tr w:rsidR="007125CE" w:rsidRPr="007125CE" w14:paraId="5412989A" w14:textId="77777777" w:rsidTr="009303D9">
        <w:trPr>
          <w:trHeight w:val="20"/>
        </w:trPr>
        <w:tc>
          <w:tcPr>
            <w:tcW w:w="2284" w:type="pct"/>
            <w:shd w:val="clear" w:color="auto" w:fill="FFFFFF" w:themeFill="background1"/>
            <w:noWrap/>
            <w:vAlign w:val="bottom"/>
            <w:hideMark/>
          </w:tcPr>
          <w:p w14:paraId="40E590E2"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Управленческие расходы</w:t>
            </w:r>
          </w:p>
        </w:tc>
        <w:tc>
          <w:tcPr>
            <w:tcW w:w="587" w:type="pct"/>
            <w:shd w:val="clear" w:color="auto" w:fill="FFFFFF" w:themeFill="background1"/>
            <w:vAlign w:val="center"/>
          </w:tcPr>
          <w:p w14:paraId="300DFAAD" w14:textId="534A779D"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1556858</w:t>
            </w:r>
          </w:p>
        </w:tc>
        <w:tc>
          <w:tcPr>
            <w:tcW w:w="554" w:type="pct"/>
            <w:shd w:val="clear" w:color="auto" w:fill="FFFFFF" w:themeFill="background1"/>
            <w:vAlign w:val="center"/>
          </w:tcPr>
          <w:p w14:paraId="5D9F50BE" w14:textId="6ADB9414"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940414</w:t>
            </w:r>
          </w:p>
        </w:tc>
        <w:tc>
          <w:tcPr>
            <w:tcW w:w="715" w:type="pct"/>
            <w:shd w:val="clear" w:color="auto" w:fill="FFFFFF" w:themeFill="background1"/>
            <w:noWrap/>
            <w:vAlign w:val="center"/>
            <w:hideMark/>
          </w:tcPr>
          <w:p w14:paraId="41F404F2" w14:textId="218A9C6A"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616 444 </w:t>
            </w:r>
          </w:p>
        </w:tc>
        <w:tc>
          <w:tcPr>
            <w:tcW w:w="860" w:type="pct"/>
            <w:shd w:val="clear" w:color="auto" w:fill="FFFFFF" w:themeFill="background1"/>
            <w:noWrap/>
            <w:vAlign w:val="center"/>
            <w:hideMark/>
          </w:tcPr>
          <w:p w14:paraId="19DC2333"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60,4%</w:t>
            </w:r>
          </w:p>
        </w:tc>
      </w:tr>
      <w:tr w:rsidR="007125CE" w:rsidRPr="007125CE" w14:paraId="49A38213" w14:textId="77777777" w:rsidTr="009303D9">
        <w:trPr>
          <w:trHeight w:val="20"/>
        </w:trPr>
        <w:tc>
          <w:tcPr>
            <w:tcW w:w="2284" w:type="pct"/>
            <w:shd w:val="clear" w:color="auto" w:fill="FFFFFF" w:themeFill="background1"/>
            <w:noWrap/>
            <w:vAlign w:val="bottom"/>
            <w:hideMark/>
          </w:tcPr>
          <w:p w14:paraId="68752E40"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Прибыль (убыток) от продаж</w:t>
            </w:r>
          </w:p>
        </w:tc>
        <w:tc>
          <w:tcPr>
            <w:tcW w:w="587" w:type="pct"/>
            <w:shd w:val="clear" w:color="auto" w:fill="FFFFFF" w:themeFill="background1"/>
            <w:vAlign w:val="center"/>
          </w:tcPr>
          <w:p w14:paraId="4AA57B33" w14:textId="04CCBF80"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958742</w:t>
            </w:r>
          </w:p>
        </w:tc>
        <w:tc>
          <w:tcPr>
            <w:tcW w:w="554" w:type="pct"/>
            <w:shd w:val="clear" w:color="auto" w:fill="FFFFFF" w:themeFill="background1"/>
            <w:vAlign w:val="center"/>
          </w:tcPr>
          <w:p w14:paraId="6EC9E431" w14:textId="3DDB4B1F"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237300</w:t>
            </w:r>
          </w:p>
        </w:tc>
        <w:tc>
          <w:tcPr>
            <w:tcW w:w="715" w:type="pct"/>
            <w:shd w:val="clear" w:color="auto" w:fill="FFFFFF" w:themeFill="background1"/>
            <w:noWrap/>
            <w:vAlign w:val="center"/>
            <w:hideMark/>
          </w:tcPr>
          <w:p w14:paraId="727C3313" w14:textId="43E978BE"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721 442 </w:t>
            </w:r>
          </w:p>
        </w:tc>
        <w:tc>
          <w:tcPr>
            <w:tcW w:w="860" w:type="pct"/>
            <w:shd w:val="clear" w:color="auto" w:fill="FFFFFF" w:themeFill="background1"/>
            <w:noWrap/>
            <w:vAlign w:val="center"/>
            <w:hideMark/>
          </w:tcPr>
          <w:p w14:paraId="6CCB177D"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24,8%</w:t>
            </w:r>
          </w:p>
        </w:tc>
      </w:tr>
      <w:tr w:rsidR="007125CE" w:rsidRPr="007125CE" w14:paraId="2ED2A889" w14:textId="77777777" w:rsidTr="009303D9">
        <w:trPr>
          <w:trHeight w:val="20"/>
        </w:trPr>
        <w:tc>
          <w:tcPr>
            <w:tcW w:w="2284" w:type="pct"/>
            <w:shd w:val="clear" w:color="auto" w:fill="FFFFFF" w:themeFill="background1"/>
            <w:noWrap/>
            <w:vAlign w:val="bottom"/>
            <w:hideMark/>
          </w:tcPr>
          <w:p w14:paraId="20C1F8E2"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Доходы от участия в других организациях</w:t>
            </w:r>
          </w:p>
        </w:tc>
        <w:tc>
          <w:tcPr>
            <w:tcW w:w="587" w:type="pct"/>
            <w:shd w:val="clear" w:color="auto" w:fill="FFFFFF" w:themeFill="background1"/>
            <w:vAlign w:val="bottom"/>
          </w:tcPr>
          <w:p w14:paraId="06AD1B77" w14:textId="7778048D"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40070000</w:t>
            </w:r>
          </w:p>
        </w:tc>
        <w:tc>
          <w:tcPr>
            <w:tcW w:w="554" w:type="pct"/>
            <w:shd w:val="clear" w:color="auto" w:fill="FFFFFF" w:themeFill="background1"/>
            <w:vAlign w:val="bottom"/>
          </w:tcPr>
          <w:p w14:paraId="1A2B4D34" w14:textId="10212C0F"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27810000</w:t>
            </w:r>
          </w:p>
        </w:tc>
        <w:tc>
          <w:tcPr>
            <w:tcW w:w="715" w:type="pct"/>
            <w:shd w:val="clear" w:color="auto" w:fill="FFFFFF" w:themeFill="background1"/>
            <w:noWrap/>
            <w:vAlign w:val="center"/>
            <w:hideMark/>
          </w:tcPr>
          <w:p w14:paraId="4C75B1BE" w14:textId="52441D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-12 260 000 </w:t>
            </w:r>
          </w:p>
        </w:tc>
        <w:tc>
          <w:tcPr>
            <w:tcW w:w="860" w:type="pct"/>
            <w:shd w:val="clear" w:color="auto" w:fill="FFFFFF" w:themeFill="background1"/>
            <w:noWrap/>
            <w:vAlign w:val="center"/>
            <w:hideMark/>
          </w:tcPr>
          <w:p w14:paraId="5D6F5197"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69,4%</w:t>
            </w:r>
          </w:p>
        </w:tc>
      </w:tr>
      <w:tr w:rsidR="007125CE" w:rsidRPr="007125CE" w14:paraId="0BC3E3D2" w14:textId="77777777" w:rsidTr="009303D9">
        <w:trPr>
          <w:trHeight w:val="20"/>
        </w:trPr>
        <w:tc>
          <w:tcPr>
            <w:tcW w:w="2284" w:type="pct"/>
            <w:shd w:val="clear" w:color="auto" w:fill="FFFFFF" w:themeFill="background1"/>
            <w:noWrap/>
            <w:vAlign w:val="bottom"/>
            <w:hideMark/>
          </w:tcPr>
          <w:p w14:paraId="6298632A"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Проценты к получению</w:t>
            </w:r>
          </w:p>
        </w:tc>
        <w:tc>
          <w:tcPr>
            <w:tcW w:w="587" w:type="pct"/>
            <w:shd w:val="clear" w:color="auto" w:fill="FFFFFF" w:themeFill="background1"/>
            <w:vAlign w:val="bottom"/>
          </w:tcPr>
          <w:p w14:paraId="2DF504AB" w14:textId="0B27C8B4"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4049281</w:t>
            </w:r>
          </w:p>
        </w:tc>
        <w:tc>
          <w:tcPr>
            <w:tcW w:w="554" w:type="pct"/>
            <w:shd w:val="clear" w:color="auto" w:fill="FFFFFF" w:themeFill="background1"/>
            <w:vAlign w:val="bottom"/>
          </w:tcPr>
          <w:p w14:paraId="7327822C" w14:textId="472CF875"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6659308</w:t>
            </w:r>
          </w:p>
        </w:tc>
        <w:tc>
          <w:tcPr>
            <w:tcW w:w="715" w:type="pct"/>
            <w:shd w:val="clear" w:color="auto" w:fill="FFFFFF" w:themeFill="background1"/>
            <w:noWrap/>
            <w:vAlign w:val="center"/>
            <w:hideMark/>
          </w:tcPr>
          <w:p w14:paraId="0B212278" w14:textId="0A3D77BF"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2 610 027 </w:t>
            </w:r>
          </w:p>
        </w:tc>
        <w:tc>
          <w:tcPr>
            <w:tcW w:w="860" w:type="pct"/>
            <w:shd w:val="clear" w:color="auto" w:fill="FFFFFF" w:themeFill="background1"/>
            <w:noWrap/>
            <w:vAlign w:val="center"/>
            <w:hideMark/>
          </w:tcPr>
          <w:p w14:paraId="58B7F153"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164,5%</w:t>
            </w:r>
          </w:p>
        </w:tc>
      </w:tr>
      <w:tr w:rsidR="007125CE" w:rsidRPr="007125CE" w14:paraId="244ABD60" w14:textId="77777777" w:rsidTr="009303D9">
        <w:trPr>
          <w:trHeight w:val="20"/>
        </w:trPr>
        <w:tc>
          <w:tcPr>
            <w:tcW w:w="2284" w:type="pct"/>
            <w:shd w:val="clear" w:color="auto" w:fill="FFFFFF" w:themeFill="background1"/>
            <w:noWrap/>
            <w:vAlign w:val="bottom"/>
            <w:hideMark/>
          </w:tcPr>
          <w:p w14:paraId="75079CEB"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Проценты к уплате</w:t>
            </w:r>
          </w:p>
        </w:tc>
        <w:tc>
          <w:tcPr>
            <w:tcW w:w="587" w:type="pct"/>
            <w:shd w:val="clear" w:color="auto" w:fill="FFFFFF" w:themeFill="background1"/>
            <w:vAlign w:val="bottom"/>
          </w:tcPr>
          <w:p w14:paraId="20D5264E" w14:textId="20DDB1E4"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2018500</w:t>
            </w:r>
          </w:p>
        </w:tc>
        <w:tc>
          <w:tcPr>
            <w:tcW w:w="554" w:type="pct"/>
            <w:shd w:val="clear" w:color="auto" w:fill="FFFFFF" w:themeFill="background1"/>
            <w:vAlign w:val="bottom"/>
          </w:tcPr>
          <w:p w14:paraId="69999173" w14:textId="73FE3232"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5609800</w:t>
            </w:r>
          </w:p>
        </w:tc>
        <w:tc>
          <w:tcPr>
            <w:tcW w:w="715" w:type="pct"/>
            <w:shd w:val="clear" w:color="auto" w:fill="FFFFFF" w:themeFill="background1"/>
            <w:noWrap/>
            <w:vAlign w:val="center"/>
            <w:hideMark/>
          </w:tcPr>
          <w:p w14:paraId="401BD4F6" w14:textId="4DB9BD22"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-3 591 300 </w:t>
            </w:r>
          </w:p>
        </w:tc>
        <w:tc>
          <w:tcPr>
            <w:tcW w:w="860" w:type="pct"/>
            <w:shd w:val="clear" w:color="auto" w:fill="FFFFFF" w:themeFill="background1"/>
            <w:noWrap/>
            <w:vAlign w:val="center"/>
            <w:hideMark/>
          </w:tcPr>
          <w:p w14:paraId="538B6DEE"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277,9%</w:t>
            </w:r>
          </w:p>
        </w:tc>
      </w:tr>
      <w:tr w:rsidR="007125CE" w:rsidRPr="007125CE" w14:paraId="1E3C89F9" w14:textId="77777777" w:rsidTr="009303D9">
        <w:trPr>
          <w:trHeight w:val="20"/>
        </w:trPr>
        <w:tc>
          <w:tcPr>
            <w:tcW w:w="2284" w:type="pct"/>
            <w:shd w:val="clear" w:color="auto" w:fill="FFFFFF" w:themeFill="background1"/>
            <w:noWrap/>
            <w:vAlign w:val="bottom"/>
            <w:hideMark/>
          </w:tcPr>
          <w:p w14:paraId="624FCDA9"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Прочие доходы</w:t>
            </w:r>
          </w:p>
        </w:tc>
        <w:tc>
          <w:tcPr>
            <w:tcW w:w="587" w:type="pct"/>
            <w:shd w:val="clear" w:color="auto" w:fill="FFFFFF" w:themeFill="background1"/>
            <w:vAlign w:val="bottom"/>
          </w:tcPr>
          <w:p w14:paraId="10DAC1F6" w14:textId="7A91AFD3"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279234</w:t>
            </w:r>
          </w:p>
        </w:tc>
        <w:tc>
          <w:tcPr>
            <w:tcW w:w="554" w:type="pct"/>
            <w:shd w:val="clear" w:color="auto" w:fill="FFFFFF" w:themeFill="background1"/>
            <w:vAlign w:val="bottom"/>
          </w:tcPr>
          <w:p w14:paraId="65CFCD8F" w14:textId="40FED3A5"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13976</w:t>
            </w:r>
          </w:p>
        </w:tc>
        <w:tc>
          <w:tcPr>
            <w:tcW w:w="715" w:type="pct"/>
            <w:shd w:val="clear" w:color="auto" w:fill="FFFFFF" w:themeFill="background1"/>
            <w:noWrap/>
            <w:vAlign w:val="center"/>
            <w:hideMark/>
          </w:tcPr>
          <w:p w14:paraId="2A91B8AB" w14:textId="436DC949"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-265 258 </w:t>
            </w:r>
          </w:p>
        </w:tc>
        <w:tc>
          <w:tcPr>
            <w:tcW w:w="860" w:type="pct"/>
            <w:shd w:val="clear" w:color="auto" w:fill="FFFFFF" w:themeFill="background1"/>
            <w:noWrap/>
            <w:vAlign w:val="center"/>
            <w:hideMark/>
          </w:tcPr>
          <w:p w14:paraId="73AD6CA6"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5,0%</w:t>
            </w:r>
          </w:p>
        </w:tc>
      </w:tr>
      <w:tr w:rsidR="007125CE" w:rsidRPr="007125CE" w14:paraId="25DF38CB" w14:textId="77777777" w:rsidTr="009303D9">
        <w:trPr>
          <w:trHeight w:val="20"/>
        </w:trPr>
        <w:tc>
          <w:tcPr>
            <w:tcW w:w="2284" w:type="pct"/>
            <w:shd w:val="clear" w:color="auto" w:fill="FFFFFF" w:themeFill="background1"/>
            <w:noWrap/>
            <w:vAlign w:val="bottom"/>
            <w:hideMark/>
          </w:tcPr>
          <w:p w14:paraId="1385E94E"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Прочие расходы</w:t>
            </w:r>
          </w:p>
        </w:tc>
        <w:tc>
          <w:tcPr>
            <w:tcW w:w="587" w:type="pct"/>
            <w:shd w:val="clear" w:color="auto" w:fill="FFFFFF" w:themeFill="background1"/>
            <w:vAlign w:val="bottom"/>
          </w:tcPr>
          <w:p w14:paraId="1373C1A5" w14:textId="79D8951B"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715852</w:t>
            </w:r>
          </w:p>
        </w:tc>
        <w:tc>
          <w:tcPr>
            <w:tcW w:w="554" w:type="pct"/>
            <w:shd w:val="clear" w:color="auto" w:fill="FFFFFF" w:themeFill="background1"/>
            <w:vAlign w:val="bottom"/>
          </w:tcPr>
          <w:p w14:paraId="5D1F5ABB" w14:textId="04DD3110"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376440</w:t>
            </w:r>
          </w:p>
        </w:tc>
        <w:tc>
          <w:tcPr>
            <w:tcW w:w="715" w:type="pct"/>
            <w:shd w:val="clear" w:color="auto" w:fill="FFFFFF" w:themeFill="background1"/>
            <w:noWrap/>
            <w:vAlign w:val="center"/>
            <w:hideMark/>
          </w:tcPr>
          <w:p w14:paraId="135412A1" w14:textId="700DD132"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339 412 </w:t>
            </w:r>
          </w:p>
        </w:tc>
        <w:tc>
          <w:tcPr>
            <w:tcW w:w="860" w:type="pct"/>
            <w:shd w:val="clear" w:color="auto" w:fill="FFFFFF" w:themeFill="background1"/>
            <w:noWrap/>
            <w:vAlign w:val="center"/>
            <w:hideMark/>
          </w:tcPr>
          <w:p w14:paraId="1130F23A"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52,6%</w:t>
            </w:r>
          </w:p>
        </w:tc>
      </w:tr>
      <w:tr w:rsidR="007125CE" w:rsidRPr="007125CE" w14:paraId="0044872C" w14:textId="77777777" w:rsidTr="009303D9">
        <w:trPr>
          <w:trHeight w:val="20"/>
        </w:trPr>
        <w:tc>
          <w:tcPr>
            <w:tcW w:w="2284" w:type="pct"/>
            <w:shd w:val="clear" w:color="auto" w:fill="FFFFFF" w:themeFill="background1"/>
            <w:noWrap/>
            <w:vAlign w:val="bottom"/>
            <w:hideMark/>
          </w:tcPr>
          <w:p w14:paraId="7F929364"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Прибыль (убыток) до налогообложения</w:t>
            </w:r>
          </w:p>
        </w:tc>
        <w:tc>
          <w:tcPr>
            <w:tcW w:w="587" w:type="pct"/>
            <w:shd w:val="clear" w:color="auto" w:fill="FFFFFF" w:themeFill="background1"/>
            <w:vAlign w:val="center"/>
          </w:tcPr>
          <w:p w14:paraId="3EDE8C94" w14:textId="764EF0EF"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40705421</w:t>
            </w:r>
          </w:p>
        </w:tc>
        <w:tc>
          <w:tcPr>
            <w:tcW w:w="554" w:type="pct"/>
            <w:shd w:val="clear" w:color="auto" w:fill="FFFFFF" w:themeFill="background1"/>
            <w:vAlign w:val="center"/>
          </w:tcPr>
          <w:p w14:paraId="75D94BD2" w14:textId="40A041E1"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28259744</w:t>
            </w:r>
          </w:p>
        </w:tc>
        <w:tc>
          <w:tcPr>
            <w:tcW w:w="715" w:type="pct"/>
            <w:shd w:val="clear" w:color="auto" w:fill="FFFFFF" w:themeFill="background1"/>
            <w:noWrap/>
            <w:vAlign w:val="center"/>
            <w:hideMark/>
          </w:tcPr>
          <w:p w14:paraId="352D66C1" w14:textId="16E8A39C"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-12 445 677 </w:t>
            </w:r>
          </w:p>
        </w:tc>
        <w:tc>
          <w:tcPr>
            <w:tcW w:w="860" w:type="pct"/>
            <w:shd w:val="clear" w:color="auto" w:fill="FFFFFF" w:themeFill="background1"/>
            <w:noWrap/>
            <w:vAlign w:val="center"/>
            <w:hideMark/>
          </w:tcPr>
          <w:p w14:paraId="4CBBE5FA"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69,4%</w:t>
            </w:r>
          </w:p>
        </w:tc>
      </w:tr>
      <w:tr w:rsidR="007125CE" w:rsidRPr="007125CE" w14:paraId="246D1834" w14:textId="77777777" w:rsidTr="009303D9">
        <w:trPr>
          <w:trHeight w:val="20"/>
        </w:trPr>
        <w:tc>
          <w:tcPr>
            <w:tcW w:w="2284" w:type="pct"/>
            <w:shd w:val="clear" w:color="auto" w:fill="FFFFFF" w:themeFill="background1"/>
            <w:noWrap/>
            <w:vAlign w:val="bottom"/>
            <w:hideMark/>
          </w:tcPr>
          <w:p w14:paraId="60025B41" w14:textId="77777777" w:rsidR="008F0440" w:rsidRPr="007125CE" w:rsidRDefault="008F0440" w:rsidP="009F6841">
            <w:pPr>
              <w:widowControl w:val="0"/>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Текущий налог на прибыль</w:t>
            </w:r>
          </w:p>
        </w:tc>
        <w:tc>
          <w:tcPr>
            <w:tcW w:w="587" w:type="pct"/>
            <w:shd w:val="clear" w:color="auto" w:fill="FFFFFF" w:themeFill="background1"/>
            <w:vAlign w:val="bottom"/>
          </w:tcPr>
          <w:p w14:paraId="49C5AE8C" w14:textId="34AFD6DB"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24192</w:t>
            </w:r>
          </w:p>
        </w:tc>
        <w:tc>
          <w:tcPr>
            <w:tcW w:w="554" w:type="pct"/>
            <w:shd w:val="clear" w:color="auto" w:fill="FFFFFF" w:themeFill="background1"/>
            <w:vAlign w:val="bottom"/>
          </w:tcPr>
          <w:p w14:paraId="79BF54CC" w14:textId="58D25132"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132190</w:t>
            </w:r>
          </w:p>
        </w:tc>
        <w:tc>
          <w:tcPr>
            <w:tcW w:w="715" w:type="pct"/>
            <w:shd w:val="clear" w:color="auto" w:fill="FFFFFF" w:themeFill="background1"/>
            <w:noWrap/>
            <w:vAlign w:val="center"/>
            <w:hideMark/>
          </w:tcPr>
          <w:p w14:paraId="5573B643" w14:textId="2C3EA150"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 xml:space="preserve">-107 998 </w:t>
            </w:r>
          </w:p>
        </w:tc>
        <w:tc>
          <w:tcPr>
            <w:tcW w:w="860" w:type="pct"/>
            <w:shd w:val="clear" w:color="auto" w:fill="FFFFFF" w:themeFill="background1"/>
            <w:noWrap/>
            <w:vAlign w:val="center"/>
            <w:hideMark/>
          </w:tcPr>
          <w:p w14:paraId="69CBA1A8" w14:textId="77777777" w:rsidR="008F0440" w:rsidRPr="007125CE" w:rsidRDefault="008F0440" w:rsidP="009F6841">
            <w:pPr>
              <w:widowControl w:val="0"/>
              <w:jc w:val="right"/>
              <w:rPr>
                <w:rFonts w:ascii="Times New Roman" w:eastAsia="Times New Roman" w:hAnsi="Times New Roman" w:cs="Times New Roman"/>
                <w:sz w:val="20"/>
                <w:szCs w:val="20"/>
                <w:lang w:eastAsia="ru-RU"/>
              </w:rPr>
            </w:pPr>
            <w:r w:rsidRPr="007125CE">
              <w:rPr>
                <w:rFonts w:ascii="Times New Roman" w:eastAsia="Times New Roman" w:hAnsi="Times New Roman" w:cs="Times New Roman"/>
                <w:sz w:val="20"/>
                <w:szCs w:val="20"/>
                <w:lang w:eastAsia="ru-RU"/>
              </w:rPr>
              <w:t>546,4%</w:t>
            </w:r>
          </w:p>
        </w:tc>
      </w:tr>
      <w:tr w:rsidR="007125CE" w:rsidRPr="007125CE" w14:paraId="2E0FE64C" w14:textId="77777777" w:rsidTr="009303D9">
        <w:trPr>
          <w:trHeight w:val="20"/>
        </w:trPr>
        <w:tc>
          <w:tcPr>
            <w:tcW w:w="2284" w:type="pct"/>
            <w:shd w:val="clear" w:color="auto" w:fill="FFFFFF" w:themeFill="background1"/>
            <w:noWrap/>
            <w:vAlign w:val="bottom"/>
            <w:hideMark/>
          </w:tcPr>
          <w:p w14:paraId="16D8D823" w14:textId="77777777" w:rsidR="008F0440" w:rsidRPr="007125CE" w:rsidRDefault="008F0440" w:rsidP="009F6841">
            <w:pPr>
              <w:widowControl w:val="0"/>
              <w:rPr>
                <w:rFonts w:ascii="Times New Roman" w:eastAsia="Times New Roman" w:hAnsi="Times New Roman" w:cs="Times New Roman"/>
                <w:bCs/>
                <w:sz w:val="20"/>
                <w:szCs w:val="20"/>
                <w:lang w:eastAsia="ru-RU"/>
              </w:rPr>
            </w:pPr>
            <w:r w:rsidRPr="007125CE">
              <w:rPr>
                <w:rFonts w:ascii="Times New Roman" w:eastAsia="Times New Roman" w:hAnsi="Times New Roman" w:cs="Times New Roman"/>
                <w:bCs/>
                <w:sz w:val="20"/>
                <w:szCs w:val="20"/>
                <w:lang w:eastAsia="ru-RU"/>
              </w:rPr>
              <w:t>Чистая прибыль (убыток)</w:t>
            </w:r>
          </w:p>
        </w:tc>
        <w:tc>
          <w:tcPr>
            <w:tcW w:w="587" w:type="pct"/>
            <w:shd w:val="clear" w:color="auto" w:fill="FFFFFF" w:themeFill="background1"/>
            <w:vAlign w:val="center"/>
          </w:tcPr>
          <w:p w14:paraId="5DFB39E1" w14:textId="7BE18E8A" w:rsidR="008F0440" w:rsidRPr="007125CE" w:rsidRDefault="008F0440" w:rsidP="009F6841">
            <w:pPr>
              <w:widowControl w:val="0"/>
              <w:jc w:val="right"/>
              <w:rPr>
                <w:rFonts w:ascii="Times New Roman" w:eastAsia="Times New Roman" w:hAnsi="Times New Roman" w:cs="Times New Roman"/>
                <w:bCs/>
                <w:sz w:val="20"/>
                <w:szCs w:val="20"/>
                <w:lang w:eastAsia="ru-RU"/>
              </w:rPr>
            </w:pPr>
            <w:r w:rsidRPr="007125CE">
              <w:rPr>
                <w:rFonts w:ascii="Times New Roman" w:eastAsia="Times New Roman" w:hAnsi="Times New Roman" w:cs="Times New Roman"/>
                <w:bCs/>
                <w:sz w:val="20"/>
                <w:szCs w:val="20"/>
                <w:lang w:eastAsia="ru-RU"/>
              </w:rPr>
              <w:t>40501229</w:t>
            </w:r>
          </w:p>
        </w:tc>
        <w:tc>
          <w:tcPr>
            <w:tcW w:w="554" w:type="pct"/>
            <w:shd w:val="clear" w:color="auto" w:fill="FFFFFF" w:themeFill="background1"/>
            <w:vAlign w:val="center"/>
          </w:tcPr>
          <w:p w14:paraId="315125A8" w14:textId="4B67853F" w:rsidR="008F0440" w:rsidRPr="007125CE" w:rsidRDefault="008F0440" w:rsidP="009F6841">
            <w:pPr>
              <w:widowControl w:val="0"/>
              <w:jc w:val="right"/>
              <w:rPr>
                <w:rFonts w:ascii="Times New Roman" w:eastAsia="Times New Roman" w:hAnsi="Times New Roman" w:cs="Times New Roman"/>
                <w:bCs/>
                <w:sz w:val="20"/>
                <w:szCs w:val="20"/>
                <w:lang w:eastAsia="ru-RU"/>
              </w:rPr>
            </w:pPr>
            <w:r w:rsidRPr="007125CE">
              <w:rPr>
                <w:rFonts w:ascii="Times New Roman" w:eastAsia="Times New Roman" w:hAnsi="Times New Roman" w:cs="Times New Roman"/>
                <w:bCs/>
                <w:sz w:val="20"/>
                <w:szCs w:val="20"/>
                <w:lang w:eastAsia="ru-RU"/>
              </w:rPr>
              <w:t>28127553</w:t>
            </w:r>
          </w:p>
        </w:tc>
        <w:tc>
          <w:tcPr>
            <w:tcW w:w="715" w:type="pct"/>
            <w:shd w:val="clear" w:color="auto" w:fill="FFFFFF" w:themeFill="background1"/>
            <w:noWrap/>
            <w:vAlign w:val="center"/>
            <w:hideMark/>
          </w:tcPr>
          <w:p w14:paraId="17E8811F" w14:textId="5FD60A2C" w:rsidR="008F0440" w:rsidRPr="007125CE" w:rsidRDefault="008F0440" w:rsidP="009F6841">
            <w:pPr>
              <w:widowControl w:val="0"/>
              <w:jc w:val="right"/>
              <w:rPr>
                <w:rFonts w:ascii="Times New Roman" w:eastAsia="Times New Roman" w:hAnsi="Times New Roman" w:cs="Times New Roman"/>
                <w:bCs/>
                <w:sz w:val="20"/>
                <w:szCs w:val="20"/>
                <w:lang w:eastAsia="ru-RU"/>
              </w:rPr>
            </w:pPr>
            <w:r w:rsidRPr="007125CE">
              <w:rPr>
                <w:rFonts w:ascii="Times New Roman" w:eastAsia="Times New Roman" w:hAnsi="Times New Roman" w:cs="Times New Roman"/>
                <w:bCs/>
                <w:sz w:val="20"/>
                <w:szCs w:val="20"/>
                <w:lang w:eastAsia="ru-RU"/>
              </w:rPr>
              <w:t xml:space="preserve">-12 373 676 </w:t>
            </w:r>
          </w:p>
        </w:tc>
        <w:tc>
          <w:tcPr>
            <w:tcW w:w="860" w:type="pct"/>
            <w:shd w:val="clear" w:color="auto" w:fill="FFFFFF" w:themeFill="background1"/>
            <w:noWrap/>
            <w:vAlign w:val="center"/>
            <w:hideMark/>
          </w:tcPr>
          <w:p w14:paraId="2448749B" w14:textId="77777777" w:rsidR="008F0440" w:rsidRPr="007125CE" w:rsidRDefault="008F0440" w:rsidP="009F6841">
            <w:pPr>
              <w:widowControl w:val="0"/>
              <w:jc w:val="right"/>
              <w:rPr>
                <w:rFonts w:ascii="Times New Roman" w:eastAsia="Times New Roman" w:hAnsi="Times New Roman" w:cs="Times New Roman"/>
                <w:bCs/>
                <w:sz w:val="20"/>
                <w:szCs w:val="20"/>
                <w:lang w:eastAsia="ru-RU"/>
              </w:rPr>
            </w:pPr>
            <w:r w:rsidRPr="007125CE">
              <w:rPr>
                <w:rFonts w:ascii="Times New Roman" w:eastAsia="Times New Roman" w:hAnsi="Times New Roman" w:cs="Times New Roman"/>
                <w:bCs/>
                <w:sz w:val="20"/>
                <w:szCs w:val="20"/>
                <w:lang w:eastAsia="ru-RU"/>
              </w:rPr>
              <w:t>69,4%</w:t>
            </w:r>
          </w:p>
        </w:tc>
      </w:tr>
    </w:tbl>
    <w:p w14:paraId="7FE63A4B" w14:textId="77777777" w:rsidR="008F0440" w:rsidRPr="007125CE" w:rsidRDefault="008F0440" w:rsidP="009F6841">
      <w:pPr>
        <w:widowControl w:val="0"/>
        <w:jc w:val="both"/>
        <w:rPr>
          <w:rFonts w:ascii="Times New Roman" w:hAnsi="Times New Roman" w:cs="Times New Roman"/>
          <w:sz w:val="28"/>
          <w:szCs w:val="28"/>
        </w:rPr>
      </w:pPr>
    </w:p>
    <w:p w14:paraId="3667BE2C" w14:textId="23070CA8" w:rsidR="009303D9" w:rsidRPr="007125CE" w:rsidRDefault="009303D9" w:rsidP="009F6841">
      <w:pPr>
        <w:pStyle w:val="a3"/>
        <w:widowControl w:val="0"/>
        <w:shd w:val="clear" w:color="auto" w:fill="FFFFFF"/>
        <w:tabs>
          <w:tab w:val="left" w:pos="0"/>
        </w:tabs>
        <w:spacing w:line="360" w:lineRule="auto"/>
        <w:ind w:left="0" w:firstLine="426"/>
        <w:contextualSpacing w:val="0"/>
        <w:jc w:val="both"/>
        <w:rPr>
          <w:rFonts w:ascii="Times New Roman" w:hAnsi="Times New Roman" w:cs="Times New Roman"/>
          <w:sz w:val="28"/>
          <w:szCs w:val="28"/>
        </w:rPr>
      </w:pPr>
      <w:r w:rsidRPr="007125CE">
        <w:rPr>
          <w:rFonts w:ascii="Times New Roman" w:hAnsi="Times New Roman" w:cs="Times New Roman"/>
          <w:sz w:val="28"/>
          <w:szCs w:val="28"/>
        </w:rPr>
        <w:t xml:space="preserve">Совокупная выручка компании выросла на 13,5% до 1 553 </w:t>
      </w:r>
      <w:proofErr w:type="gramStart"/>
      <w:r w:rsidRPr="007125CE">
        <w:rPr>
          <w:rFonts w:ascii="Times New Roman" w:hAnsi="Times New Roman" w:cs="Times New Roman"/>
          <w:sz w:val="28"/>
          <w:szCs w:val="28"/>
        </w:rPr>
        <w:t>млрд</w:t>
      </w:r>
      <w:proofErr w:type="gramEnd"/>
      <w:r w:rsidRPr="007125CE">
        <w:rPr>
          <w:rFonts w:ascii="Times New Roman" w:hAnsi="Times New Roman" w:cs="Times New Roman"/>
          <w:sz w:val="28"/>
          <w:szCs w:val="28"/>
        </w:rPr>
        <w:t xml:space="preserve"> руб. Те</w:t>
      </w:r>
      <w:r w:rsidRPr="007125CE">
        <w:rPr>
          <w:rFonts w:ascii="Times New Roman" w:hAnsi="Times New Roman" w:cs="Times New Roman"/>
          <w:sz w:val="28"/>
          <w:szCs w:val="28"/>
        </w:rPr>
        <w:t>м</w:t>
      </w:r>
      <w:r w:rsidRPr="007125CE">
        <w:rPr>
          <w:rFonts w:ascii="Times New Roman" w:hAnsi="Times New Roman" w:cs="Times New Roman"/>
          <w:sz w:val="28"/>
          <w:szCs w:val="28"/>
        </w:rPr>
        <w:t>пы роста выручки продолжают опережать темпы роста торговой площади благодаря увеличению плотности продаж. Сопоставимые продажи выросли на 7,4% на фоне снижения трафика на 5,9% и увеличения среднего чека на 14</w:t>
      </w:r>
      <w:r w:rsidR="009F6841">
        <w:rPr>
          <w:rFonts w:ascii="Times New Roman" w:hAnsi="Times New Roman" w:cs="Times New Roman"/>
          <w:sz w:val="28"/>
          <w:szCs w:val="28"/>
        </w:rPr>
        <w:t>,1</w:t>
      </w:r>
      <w:r w:rsidRPr="007125CE">
        <w:rPr>
          <w:rFonts w:ascii="Times New Roman" w:hAnsi="Times New Roman" w:cs="Times New Roman"/>
          <w:sz w:val="28"/>
          <w:szCs w:val="28"/>
        </w:rPr>
        <w:t>%.</w:t>
      </w:r>
    </w:p>
    <w:p w14:paraId="69FDB287" w14:textId="04E3E1E0" w:rsidR="00EC6C4D" w:rsidRPr="00EC6C4D" w:rsidRDefault="00EC6C4D"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Важно, что в качестве основного вида деятельности, по которому фо</w:t>
      </w:r>
      <w:r w:rsidRPr="007125CE">
        <w:rPr>
          <w:rFonts w:ascii="Times New Roman" w:hAnsi="Times New Roman" w:cs="Times New Roman"/>
          <w:sz w:val="28"/>
          <w:szCs w:val="28"/>
        </w:rPr>
        <w:t>р</w:t>
      </w:r>
      <w:r w:rsidRPr="007125CE">
        <w:rPr>
          <w:rFonts w:ascii="Times New Roman" w:hAnsi="Times New Roman" w:cs="Times New Roman"/>
          <w:sz w:val="28"/>
          <w:szCs w:val="28"/>
        </w:rPr>
        <w:t xml:space="preserve">мируется сумма выручки в отчетных документах </w:t>
      </w:r>
      <w:proofErr w:type="spellStart"/>
      <w:r w:rsidRPr="007125CE">
        <w:rPr>
          <w:rFonts w:ascii="Times New Roman" w:hAnsi="Times New Roman" w:cs="Times New Roman"/>
          <w:sz w:val="28"/>
          <w:szCs w:val="28"/>
        </w:rPr>
        <w:t>ПАО</w:t>
      </w:r>
      <w:proofErr w:type="spellEnd"/>
      <w:r w:rsidRPr="007125CE">
        <w:rPr>
          <w:rFonts w:ascii="Times New Roman" w:hAnsi="Times New Roman" w:cs="Times New Roman"/>
          <w:sz w:val="28"/>
          <w:szCs w:val="28"/>
        </w:rPr>
        <w:t xml:space="preserve"> МАГНИТ указано –  </w:t>
      </w:r>
      <w:r w:rsidRPr="00EC6C4D">
        <w:rPr>
          <w:rFonts w:ascii="Times New Roman" w:hAnsi="Times New Roman" w:cs="Times New Roman"/>
          <w:sz w:val="28"/>
          <w:szCs w:val="28"/>
        </w:rPr>
        <w:lastRenderedPageBreak/>
        <w:t>аренда и управление собственным или арендованным нежилым недвижимым имуществом.  Объем выручки от продаж (объем продаж) по данному виду</w:t>
      </w:r>
      <w:r w:rsidRPr="00EC6C4D">
        <w:rPr>
          <w:rFonts w:ascii="Times New Roman" w:hAnsi="Times New Roman" w:cs="Times New Roman"/>
          <w:sz w:val="28"/>
          <w:szCs w:val="28"/>
        </w:rPr>
        <w:br/>
        <w:t>хозяйственной деятельности за 2020 год составил 414 132тыс. руб., или 54% от выручки.</w:t>
      </w:r>
    </w:p>
    <w:p w14:paraId="61755116"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 xml:space="preserve">Показатель </w:t>
      </w:r>
      <w:proofErr w:type="spellStart"/>
      <w:r w:rsidRPr="009303D9">
        <w:rPr>
          <w:rFonts w:ascii="Times New Roman" w:hAnsi="Times New Roman" w:cs="Times New Roman"/>
          <w:sz w:val="28"/>
          <w:szCs w:val="28"/>
        </w:rPr>
        <w:t>EBITDA</w:t>
      </w:r>
      <w:proofErr w:type="spellEnd"/>
      <w:r w:rsidRPr="009303D9">
        <w:rPr>
          <w:rFonts w:ascii="Times New Roman" w:hAnsi="Times New Roman" w:cs="Times New Roman"/>
          <w:sz w:val="28"/>
          <w:szCs w:val="28"/>
        </w:rPr>
        <w:t xml:space="preserve"> увеличился на 31,6% до 109,4 </w:t>
      </w:r>
      <w:proofErr w:type="gramStart"/>
      <w:r w:rsidRPr="009303D9">
        <w:rPr>
          <w:rFonts w:ascii="Times New Roman" w:hAnsi="Times New Roman" w:cs="Times New Roman"/>
          <w:sz w:val="28"/>
          <w:szCs w:val="28"/>
        </w:rPr>
        <w:t>млрд</w:t>
      </w:r>
      <w:proofErr w:type="gramEnd"/>
      <w:r w:rsidRPr="009303D9">
        <w:rPr>
          <w:rFonts w:ascii="Times New Roman" w:hAnsi="Times New Roman" w:cs="Times New Roman"/>
          <w:sz w:val="28"/>
          <w:szCs w:val="28"/>
        </w:rPr>
        <w:t xml:space="preserve"> руб., при этом маржа по </w:t>
      </w:r>
      <w:proofErr w:type="spellStart"/>
      <w:r w:rsidRPr="009303D9">
        <w:rPr>
          <w:rFonts w:ascii="Times New Roman" w:hAnsi="Times New Roman" w:cs="Times New Roman"/>
          <w:sz w:val="28"/>
          <w:szCs w:val="28"/>
        </w:rPr>
        <w:t>EBITDA</w:t>
      </w:r>
      <w:proofErr w:type="spellEnd"/>
      <w:r w:rsidRPr="009303D9">
        <w:rPr>
          <w:rFonts w:ascii="Times New Roman" w:hAnsi="Times New Roman" w:cs="Times New Roman"/>
          <w:sz w:val="28"/>
          <w:szCs w:val="28"/>
        </w:rPr>
        <w:t xml:space="preserve"> выросла с 6,1% до 7,0% на фоне положительной динамики валовой рентабельности и снижения доли коммерческих расходов в выручке вследствие снижения затрат на оплату труда и коммунальные услуги, а также амортизационных отчислений.</w:t>
      </w:r>
    </w:p>
    <w:p w14:paraId="6CB4A077"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 xml:space="preserve">Чистые финансовые расходы снизились на 10,6%% до 13,5 </w:t>
      </w:r>
      <w:proofErr w:type="gramStart"/>
      <w:r w:rsidRPr="009303D9">
        <w:rPr>
          <w:rFonts w:ascii="Times New Roman" w:hAnsi="Times New Roman" w:cs="Times New Roman"/>
          <w:sz w:val="28"/>
          <w:szCs w:val="28"/>
        </w:rPr>
        <w:t>млрд</w:t>
      </w:r>
      <w:proofErr w:type="gramEnd"/>
      <w:r w:rsidRPr="009303D9">
        <w:rPr>
          <w:rFonts w:ascii="Times New Roman" w:hAnsi="Times New Roman" w:cs="Times New Roman"/>
          <w:sz w:val="28"/>
          <w:szCs w:val="28"/>
        </w:rPr>
        <w:t xml:space="preserve"> руб. во многом благодаря существенному сокращению долга (с 208,6 млрд руб. до 166,1 млрд руб.).</w:t>
      </w:r>
    </w:p>
    <w:p w14:paraId="687CEF83"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В итоге чистая прибыль компании возросла более чем в два раза, сост</w:t>
      </w:r>
      <w:r w:rsidRPr="009303D9">
        <w:rPr>
          <w:rFonts w:ascii="Times New Roman" w:hAnsi="Times New Roman" w:cs="Times New Roman"/>
          <w:sz w:val="28"/>
          <w:szCs w:val="28"/>
        </w:rPr>
        <w:t>а</w:t>
      </w:r>
      <w:r w:rsidRPr="009303D9">
        <w:rPr>
          <w:rFonts w:ascii="Times New Roman" w:hAnsi="Times New Roman" w:cs="Times New Roman"/>
          <w:sz w:val="28"/>
          <w:szCs w:val="28"/>
        </w:rPr>
        <w:t xml:space="preserve">вив 37,8 </w:t>
      </w:r>
      <w:proofErr w:type="gramStart"/>
      <w:r w:rsidRPr="009303D9">
        <w:rPr>
          <w:rFonts w:ascii="Times New Roman" w:hAnsi="Times New Roman" w:cs="Times New Roman"/>
          <w:sz w:val="28"/>
          <w:szCs w:val="28"/>
        </w:rPr>
        <w:t>млрд</w:t>
      </w:r>
      <w:proofErr w:type="gramEnd"/>
      <w:r w:rsidRPr="009303D9">
        <w:rPr>
          <w:rFonts w:ascii="Times New Roman" w:hAnsi="Times New Roman" w:cs="Times New Roman"/>
          <w:sz w:val="28"/>
          <w:szCs w:val="28"/>
        </w:rPr>
        <w:t xml:space="preserve"> руб.</w:t>
      </w:r>
    </w:p>
    <w:p w14:paraId="3FA6B822" w14:textId="77777777" w:rsid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FC1CCA">
        <w:rPr>
          <w:rFonts w:ascii="Times New Roman" w:hAnsi="Times New Roman" w:cs="Times New Roman"/>
          <w:sz w:val="28"/>
          <w:szCs w:val="28"/>
        </w:rPr>
        <w:t xml:space="preserve">В 2020 году производительность труда </w:t>
      </w:r>
      <w:proofErr w:type="spellStart"/>
      <w:r w:rsidRPr="00FC1CCA">
        <w:rPr>
          <w:rFonts w:ascii="Times New Roman" w:hAnsi="Times New Roman" w:cs="Times New Roman"/>
          <w:sz w:val="28"/>
          <w:szCs w:val="28"/>
        </w:rPr>
        <w:t>ПАО</w:t>
      </w:r>
      <w:proofErr w:type="spellEnd"/>
      <w:r w:rsidRPr="00FC1CCA">
        <w:rPr>
          <w:rFonts w:ascii="Times New Roman" w:hAnsi="Times New Roman" w:cs="Times New Roman"/>
          <w:sz w:val="28"/>
          <w:szCs w:val="28"/>
        </w:rPr>
        <w:t xml:space="preserve"> Магнит  увеличилась по сравнению с данными за 2019 год на 10 199,16 тыс. </w:t>
      </w:r>
      <w:proofErr w:type="spellStart"/>
      <w:r w:rsidRPr="00FC1CCA">
        <w:rPr>
          <w:rFonts w:ascii="Times New Roman" w:hAnsi="Times New Roman" w:cs="Times New Roman"/>
          <w:sz w:val="28"/>
          <w:szCs w:val="28"/>
        </w:rPr>
        <w:t>руб</w:t>
      </w:r>
      <w:proofErr w:type="spellEnd"/>
      <w:r w:rsidRPr="00FC1CCA">
        <w:rPr>
          <w:rFonts w:ascii="Times New Roman" w:hAnsi="Times New Roman" w:cs="Times New Roman"/>
          <w:sz w:val="28"/>
          <w:szCs w:val="28"/>
        </w:rPr>
        <w:t>, или на 78,11%, что обусловлено ростом выручки  при одновременном уменьшении средней чи</w:t>
      </w:r>
      <w:r w:rsidRPr="00FC1CCA">
        <w:rPr>
          <w:rFonts w:ascii="Times New Roman" w:hAnsi="Times New Roman" w:cs="Times New Roman"/>
          <w:sz w:val="28"/>
          <w:szCs w:val="28"/>
        </w:rPr>
        <w:t>с</w:t>
      </w:r>
      <w:r w:rsidRPr="00FC1CCA">
        <w:rPr>
          <w:rFonts w:ascii="Times New Roman" w:hAnsi="Times New Roman" w:cs="Times New Roman"/>
          <w:sz w:val="28"/>
          <w:szCs w:val="28"/>
        </w:rPr>
        <w:t>ленности сотрудников.</w:t>
      </w:r>
    </w:p>
    <w:p w14:paraId="79F2D055"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Коммерческие, общехозяйственные и административные расходы с</w:t>
      </w:r>
      <w:r w:rsidRPr="009303D9">
        <w:rPr>
          <w:rFonts w:ascii="Times New Roman" w:hAnsi="Times New Roman" w:cs="Times New Roman"/>
          <w:sz w:val="28"/>
          <w:szCs w:val="28"/>
        </w:rPr>
        <w:t>о</w:t>
      </w:r>
      <w:r w:rsidRPr="009303D9">
        <w:rPr>
          <w:rFonts w:ascii="Times New Roman" w:hAnsi="Times New Roman" w:cs="Times New Roman"/>
          <w:sz w:val="28"/>
          <w:szCs w:val="28"/>
        </w:rPr>
        <w:t xml:space="preserve">кратились до 17,5% за счет снижения расходов на аренду. Благодаря этому можно увидеть рост рентабельности </w:t>
      </w:r>
      <w:proofErr w:type="spellStart"/>
      <w:r w:rsidRPr="009303D9">
        <w:rPr>
          <w:rFonts w:ascii="Times New Roman" w:hAnsi="Times New Roman" w:cs="Times New Roman"/>
          <w:sz w:val="28"/>
          <w:szCs w:val="28"/>
        </w:rPr>
        <w:t>EBITDA</w:t>
      </w:r>
      <w:proofErr w:type="spellEnd"/>
      <w:r w:rsidRPr="009303D9">
        <w:rPr>
          <w:rFonts w:ascii="Times New Roman" w:hAnsi="Times New Roman" w:cs="Times New Roman"/>
          <w:sz w:val="28"/>
          <w:szCs w:val="28"/>
        </w:rPr>
        <w:t xml:space="preserve"> до 7%.</w:t>
      </w:r>
    </w:p>
    <w:p w14:paraId="732F40DD"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Чистая розничная выручка выросла на 13,3% на фоне увеличения то</w:t>
      </w:r>
      <w:r w:rsidRPr="009303D9">
        <w:rPr>
          <w:rFonts w:ascii="Times New Roman" w:hAnsi="Times New Roman" w:cs="Times New Roman"/>
          <w:sz w:val="28"/>
          <w:szCs w:val="28"/>
        </w:rPr>
        <w:t>р</w:t>
      </w:r>
      <w:r w:rsidRPr="009303D9">
        <w:rPr>
          <w:rFonts w:ascii="Times New Roman" w:hAnsi="Times New Roman" w:cs="Times New Roman"/>
          <w:sz w:val="28"/>
          <w:szCs w:val="28"/>
        </w:rPr>
        <w:t>говой площади на 3,6%, а также благодаря росту долгосрочной программы мотивации на 7,4%.</w:t>
      </w:r>
    </w:p>
    <w:p w14:paraId="76D86561"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Оптовые продажи увеличились на 22,2%, в большей степени за счет улучшения оптовых операций. Доля оптового сегмента выросла до 2,8%.</w:t>
      </w:r>
    </w:p>
    <w:p w14:paraId="66B62742"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Транспортные расходы компании также сократились на 6 базовых пунктов за счет оптимизации маршрутов и эффективности использования а</w:t>
      </w:r>
      <w:r w:rsidRPr="009303D9">
        <w:rPr>
          <w:rFonts w:ascii="Times New Roman" w:hAnsi="Times New Roman" w:cs="Times New Roman"/>
          <w:sz w:val="28"/>
          <w:szCs w:val="28"/>
        </w:rPr>
        <w:t>в</w:t>
      </w:r>
      <w:r w:rsidRPr="009303D9">
        <w:rPr>
          <w:rFonts w:ascii="Times New Roman" w:hAnsi="Times New Roman" w:cs="Times New Roman"/>
          <w:sz w:val="28"/>
          <w:szCs w:val="28"/>
        </w:rPr>
        <w:t>томобилей. Сокращение затрат на 1 км пути составило 7,9% по отношению к 2019 г.</w:t>
      </w:r>
    </w:p>
    <w:p w14:paraId="750CF3E7"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lastRenderedPageBreak/>
        <w:t>Компания провела увеличенные выплаты персоналу за сверхурочную работу в период высокого спроса – в марте и апреле 2020 г., что привело к увеличению производительности труда и уменьшению текучки кадров.</w:t>
      </w:r>
    </w:p>
    <w:p w14:paraId="0CF5D876" w14:textId="77777777" w:rsidR="009303D9" w:rsidRPr="009303D9" w:rsidRDefault="009303D9"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9303D9">
        <w:rPr>
          <w:rFonts w:ascii="Times New Roman" w:hAnsi="Times New Roman" w:cs="Times New Roman"/>
          <w:sz w:val="28"/>
          <w:szCs w:val="28"/>
        </w:rPr>
        <w:t>Чистые финансовые расходы сократились на 10,6% благодаря сниж</w:t>
      </w:r>
      <w:r w:rsidRPr="009303D9">
        <w:rPr>
          <w:rFonts w:ascii="Times New Roman" w:hAnsi="Times New Roman" w:cs="Times New Roman"/>
          <w:sz w:val="28"/>
          <w:szCs w:val="28"/>
        </w:rPr>
        <w:t>е</w:t>
      </w:r>
      <w:r w:rsidRPr="009303D9">
        <w:rPr>
          <w:rFonts w:ascii="Times New Roman" w:hAnsi="Times New Roman" w:cs="Times New Roman"/>
          <w:sz w:val="28"/>
          <w:szCs w:val="28"/>
        </w:rPr>
        <w:t>нию стоимости долга (на 6,1%) и общей суммы заимствований.</w:t>
      </w:r>
    </w:p>
    <w:p w14:paraId="7D5F1228" w14:textId="434886DC" w:rsidR="001C0E50" w:rsidRDefault="001C0E50" w:rsidP="009F6841">
      <w:pPr>
        <w:widowControl w:val="0"/>
        <w:spacing w:line="360" w:lineRule="auto"/>
        <w:ind w:firstLine="709"/>
        <w:jc w:val="both"/>
        <w:rPr>
          <w:rFonts w:ascii="Times New Roman" w:hAnsi="Times New Roman" w:cs="Times New Roman"/>
          <w:sz w:val="28"/>
          <w:szCs w:val="28"/>
        </w:rPr>
      </w:pPr>
    </w:p>
    <w:p w14:paraId="7E47E2C2" w14:textId="77777777" w:rsidR="009303D9" w:rsidRDefault="009303D9" w:rsidP="009F6841">
      <w:pPr>
        <w:widowControl w:val="0"/>
        <w:spacing w:line="360" w:lineRule="auto"/>
        <w:ind w:firstLine="709"/>
        <w:jc w:val="both"/>
        <w:rPr>
          <w:rFonts w:ascii="Times New Roman" w:hAnsi="Times New Roman" w:cs="Times New Roman"/>
          <w:sz w:val="28"/>
          <w:szCs w:val="28"/>
        </w:rPr>
      </w:pPr>
    </w:p>
    <w:p w14:paraId="5681BBD1" w14:textId="4E79E3E2" w:rsidR="001C0E50" w:rsidRPr="001C0E50" w:rsidRDefault="001C0E50"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6" w:name="_Toc90774353"/>
      <w:r w:rsidRPr="001C0E50">
        <w:rPr>
          <w:rFonts w:ascii="Times New Roman" w:eastAsia="Times New Roman" w:hAnsi="Times New Roman" w:cs="Times New Roman"/>
          <w:b/>
          <w:bCs/>
          <w:color w:val="000000"/>
          <w:sz w:val="28"/>
          <w:szCs w:val="28"/>
          <w:lang w:eastAsia="ru-RU"/>
        </w:rPr>
        <w:t>16 Структурно-динамический анализ основных элементов форм</w:t>
      </w:r>
      <w:r w:rsidRPr="001C0E50">
        <w:rPr>
          <w:rFonts w:ascii="Times New Roman" w:eastAsia="Times New Roman" w:hAnsi="Times New Roman" w:cs="Times New Roman"/>
          <w:b/>
          <w:bCs/>
          <w:color w:val="000000"/>
          <w:sz w:val="28"/>
          <w:szCs w:val="28"/>
          <w:lang w:eastAsia="ru-RU"/>
        </w:rPr>
        <w:t>и</w:t>
      </w:r>
      <w:r w:rsidRPr="001C0E50">
        <w:rPr>
          <w:rFonts w:ascii="Times New Roman" w:eastAsia="Times New Roman" w:hAnsi="Times New Roman" w:cs="Times New Roman"/>
          <w:b/>
          <w:bCs/>
          <w:color w:val="000000"/>
          <w:sz w:val="28"/>
          <w:szCs w:val="28"/>
          <w:lang w:eastAsia="ru-RU"/>
        </w:rPr>
        <w:t>рования конечных финансовых результатов деятельности (вертикал</w:t>
      </w:r>
      <w:r w:rsidRPr="001C0E50">
        <w:rPr>
          <w:rFonts w:ascii="Times New Roman" w:eastAsia="Times New Roman" w:hAnsi="Times New Roman" w:cs="Times New Roman"/>
          <w:b/>
          <w:bCs/>
          <w:color w:val="000000"/>
          <w:sz w:val="28"/>
          <w:szCs w:val="28"/>
          <w:lang w:eastAsia="ru-RU"/>
        </w:rPr>
        <w:t>ь</w:t>
      </w:r>
      <w:r w:rsidRPr="001C0E50">
        <w:rPr>
          <w:rFonts w:ascii="Times New Roman" w:eastAsia="Times New Roman" w:hAnsi="Times New Roman" w:cs="Times New Roman"/>
          <w:b/>
          <w:bCs/>
          <w:color w:val="000000"/>
          <w:sz w:val="28"/>
          <w:szCs w:val="28"/>
          <w:lang w:eastAsia="ru-RU"/>
        </w:rPr>
        <w:t>ный анализ)</w:t>
      </w:r>
      <w:bookmarkEnd w:id="16"/>
      <w:r w:rsidRPr="001C0E50">
        <w:rPr>
          <w:rFonts w:ascii="Times New Roman" w:eastAsia="Times New Roman" w:hAnsi="Times New Roman" w:cs="Times New Roman"/>
          <w:b/>
          <w:bCs/>
          <w:color w:val="000000"/>
          <w:sz w:val="28"/>
          <w:szCs w:val="28"/>
          <w:lang w:eastAsia="ru-RU"/>
        </w:rPr>
        <w:t> </w:t>
      </w:r>
    </w:p>
    <w:p w14:paraId="35282A4C" w14:textId="77777777" w:rsidR="001C0E50" w:rsidRPr="001C0E50" w:rsidRDefault="001C0E50"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4303A609" w14:textId="225A487F" w:rsidR="001C0E50" w:rsidRPr="001C0E50" w:rsidRDefault="001C0E50" w:rsidP="009F6841">
      <w:pPr>
        <w:widowControl w:val="0"/>
        <w:shd w:val="clear" w:color="auto" w:fill="FDFEFF"/>
        <w:spacing w:line="360" w:lineRule="auto"/>
        <w:ind w:firstLine="426"/>
        <w:jc w:val="both"/>
        <w:rPr>
          <w:rFonts w:ascii="Times New Roman" w:eastAsia="Times New Roman" w:hAnsi="Times New Roman" w:cs="Times New Roman"/>
          <w:lang w:eastAsia="ru-RU"/>
        </w:rPr>
      </w:pPr>
      <w:r w:rsidRPr="001C0E50">
        <w:rPr>
          <w:rFonts w:ascii="Times New Roman" w:eastAsia="Times New Roman" w:hAnsi="Times New Roman" w:cs="Times New Roman"/>
          <w:color w:val="000000"/>
          <w:sz w:val="28"/>
          <w:szCs w:val="28"/>
          <w:lang w:eastAsia="ru-RU"/>
        </w:rPr>
        <w:t>Проведем структурно-динамический анализ основных элементов форм</w:t>
      </w:r>
      <w:r w:rsidRPr="001C0E50">
        <w:rPr>
          <w:rFonts w:ascii="Times New Roman" w:eastAsia="Times New Roman" w:hAnsi="Times New Roman" w:cs="Times New Roman"/>
          <w:color w:val="000000"/>
          <w:sz w:val="28"/>
          <w:szCs w:val="28"/>
          <w:lang w:eastAsia="ru-RU"/>
        </w:rPr>
        <w:t>и</w:t>
      </w:r>
      <w:r w:rsidRPr="001C0E50">
        <w:rPr>
          <w:rFonts w:ascii="Times New Roman" w:eastAsia="Times New Roman" w:hAnsi="Times New Roman" w:cs="Times New Roman"/>
          <w:color w:val="000000"/>
          <w:sz w:val="28"/>
          <w:szCs w:val="28"/>
          <w:lang w:eastAsia="ru-RU"/>
        </w:rPr>
        <w:t>рования конечных финансовых результатов деятельности, используя «О</w:t>
      </w:r>
      <w:r w:rsidRPr="001C0E50">
        <w:rPr>
          <w:rFonts w:ascii="Times New Roman" w:eastAsia="Times New Roman" w:hAnsi="Times New Roman" w:cs="Times New Roman"/>
          <w:color w:val="000000"/>
          <w:sz w:val="28"/>
          <w:szCs w:val="28"/>
          <w:lang w:eastAsia="ru-RU"/>
        </w:rPr>
        <w:t>т</w:t>
      </w:r>
      <w:r w:rsidRPr="001C0E50">
        <w:rPr>
          <w:rFonts w:ascii="Times New Roman" w:eastAsia="Times New Roman" w:hAnsi="Times New Roman" w:cs="Times New Roman"/>
          <w:color w:val="000000"/>
          <w:sz w:val="28"/>
          <w:szCs w:val="28"/>
          <w:lang w:eastAsia="ru-RU"/>
        </w:rPr>
        <w:t>чет о финансовых результатах». </w:t>
      </w:r>
      <w:r w:rsidR="009F6841">
        <w:rPr>
          <w:rFonts w:ascii="Times New Roman" w:eastAsia="Times New Roman" w:hAnsi="Times New Roman" w:cs="Times New Roman"/>
          <w:color w:val="000000"/>
          <w:sz w:val="28"/>
          <w:szCs w:val="28"/>
          <w:lang w:eastAsia="ru-RU"/>
        </w:rPr>
        <w:t xml:space="preserve"> </w:t>
      </w:r>
      <w:r w:rsidRPr="001C0E50">
        <w:rPr>
          <w:rFonts w:ascii="Times New Roman" w:eastAsia="Times New Roman" w:hAnsi="Times New Roman" w:cs="Times New Roman"/>
          <w:color w:val="000000"/>
          <w:sz w:val="28"/>
          <w:szCs w:val="28"/>
          <w:lang w:eastAsia="ru-RU"/>
        </w:rPr>
        <w:t xml:space="preserve">Результаты </w:t>
      </w:r>
      <w:r w:rsidR="009F6841">
        <w:rPr>
          <w:rFonts w:ascii="Times New Roman" w:eastAsia="Times New Roman" w:hAnsi="Times New Roman" w:cs="Times New Roman"/>
          <w:color w:val="000000"/>
          <w:sz w:val="28"/>
          <w:szCs w:val="28"/>
          <w:lang w:eastAsia="ru-RU"/>
        </w:rPr>
        <w:t xml:space="preserve">расчетов </w:t>
      </w:r>
      <w:r w:rsidRPr="001C0E50">
        <w:rPr>
          <w:rFonts w:ascii="Times New Roman" w:eastAsia="Times New Roman" w:hAnsi="Times New Roman" w:cs="Times New Roman"/>
          <w:color w:val="000000"/>
          <w:sz w:val="28"/>
          <w:szCs w:val="28"/>
          <w:lang w:eastAsia="ru-RU"/>
        </w:rPr>
        <w:t>представлены в табл</w:t>
      </w:r>
      <w:r w:rsidR="009F6841">
        <w:rPr>
          <w:rFonts w:ascii="Times New Roman" w:eastAsia="Times New Roman" w:hAnsi="Times New Roman" w:cs="Times New Roman"/>
          <w:color w:val="000000"/>
          <w:sz w:val="28"/>
          <w:szCs w:val="28"/>
          <w:lang w:eastAsia="ru-RU"/>
        </w:rPr>
        <w:t>. 15.</w:t>
      </w:r>
    </w:p>
    <w:p w14:paraId="42CAAFE0" w14:textId="77777777" w:rsidR="001C0E50" w:rsidRDefault="001C0E50"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7E058261" w14:textId="74CA01BC" w:rsidR="001C0E50" w:rsidRDefault="001C0E50" w:rsidP="009F6841">
      <w:pPr>
        <w:widowControl w:val="0"/>
        <w:shd w:val="clear" w:color="auto" w:fill="FDFEFF"/>
        <w:jc w:val="both"/>
        <w:rPr>
          <w:rFonts w:ascii="Times New Roman" w:eastAsia="Times New Roman" w:hAnsi="Times New Roman" w:cs="Times New Roman"/>
          <w:color w:val="000000"/>
          <w:sz w:val="28"/>
          <w:szCs w:val="28"/>
          <w:lang w:eastAsia="ru-RU"/>
        </w:rPr>
      </w:pPr>
      <w:r w:rsidRPr="001C0E50">
        <w:rPr>
          <w:rFonts w:ascii="Times New Roman" w:eastAsia="Times New Roman" w:hAnsi="Times New Roman" w:cs="Times New Roman"/>
          <w:color w:val="000000"/>
          <w:sz w:val="28"/>
          <w:szCs w:val="28"/>
          <w:lang w:eastAsia="ru-RU"/>
        </w:rPr>
        <w:t>Таблица 15 – Структурно-динамический анализ основных элементов форм</w:t>
      </w:r>
      <w:r w:rsidRPr="001C0E50">
        <w:rPr>
          <w:rFonts w:ascii="Times New Roman" w:eastAsia="Times New Roman" w:hAnsi="Times New Roman" w:cs="Times New Roman"/>
          <w:color w:val="000000"/>
          <w:sz w:val="28"/>
          <w:szCs w:val="28"/>
          <w:lang w:eastAsia="ru-RU"/>
        </w:rPr>
        <w:t>и</w:t>
      </w:r>
      <w:r w:rsidRPr="001C0E50">
        <w:rPr>
          <w:rFonts w:ascii="Times New Roman" w:eastAsia="Times New Roman" w:hAnsi="Times New Roman" w:cs="Times New Roman"/>
          <w:color w:val="000000"/>
          <w:sz w:val="28"/>
          <w:szCs w:val="28"/>
          <w:lang w:eastAsia="ru-RU"/>
        </w:rPr>
        <w:t>рования конечных финансовых результатов деятельности (вертикальный 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1506"/>
        <w:gridCol w:w="1057"/>
        <w:gridCol w:w="1529"/>
      </w:tblGrid>
      <w:tr w:rsidR="005A3640" w:rsidRPr="005A3640" w14:paraId="07B1EFE6" w14:textId="77777777" w:rsidTr="009303D9">
        <w:trPr>
          <w:trHeight w:val="20"/>
        </w:trPr>
        <w:tc>
          <w:tcPr>
            <w:tcW w:w="2862" w:type="pct"/>
            <w:vMerge w:val="restart"/>
            <w:shd w:val="clear" w:color="000000" w:fill="FFFFFF"/>
            <w:vAlign w:val="center"/>
            <w:hideMark/>
          </w:tcPr>
          <w:p w14:paraId="62533448" w14:textId="77777777" w:rsidR="009303D9" w:rsidRPr="007125CE" w:rsidRDefault="009303D9"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Показатели</w:t>
            </w:r>
          </w:p>
        </w:tc>
        <w:tc>
          <w:tcPr>
            <w:tcW w:w="1339" w:type="pct"/>
            <w:gridSpan w:val="2"/>
            <w:shd w:val="clear" w:color="000000" w:fill="FFFFFF"/>
            <w:vAlign w:val="center"/>
            <w:hideMark/>
          </w:tcPr>
          <w:p w14:paraId="6498B1F1" w14:textId="3BBC3513" w:rsidR="009303D9" w:rsidRPr="007125CE" w:rsidRDefault="009303D9"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Удельный вес в в</w:t>
            </w:r>
            <w:r w:rsidRPr="007125CE">
              <w:rPr>
                <w:rFonts w:ascii="Times New Roman" w:eastAsia="Times New Roman" w:hAnsi="Times New Roman" w:cs="Times New Roman"/>
                <w:lang w:eastAsia="ru-RU"/>
              </w:rPr>
              <w:t>ы</w:t>
            </w:r>
            <w:r w:rsidRPr="007125CE">
              <w:rPr>
                <w:rFonts w:ascii="Times New Roman" w:eastAsia="Times New Roman" w:hAnsi="Times New Roman" w:cs="Times New Roman"/>
                <w:lang w:eastAsia="ru-RU"/>
              </w:rPr>
              <w:t>ручке, %</w:t>
            </w:r>
          </w:p>
        </w:tc>
        <w:tc>
          <w:tcPr>
            <w:tcW w:w="799" w:type="pct"/>
            <w:vMerge w:val="restart"/>
            <w:shd w:val="clear" w:color="auto" w:fill="auto"/>
            <w:noWrap/>
            <w:vAlign w:val="center"/>
            <w:hideMark/>
          </w:tcPr>
          <w:p w14:paraId="50EF4EE1" w14:textId="77777777" w:rsidR="009303D9" w:rsidRPr="007125CE" w:rsidRDefault="009303D9"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Изменение</w:t>
            </w:r>
          </w:p>
        </w:tc>
      </w:tr>
      <w:tr w:rsidR="005A3640" w:rsidRPr="005A3640" w14:paraId="66298C0D" w14:textId="77777777" w:rsidTr="009303D9">
        <w:trPr>
          <w:trHeight w:val="20"/>
        </w:trPr>
        <w:tc>
          <w:tcPr>
            <w:tcW w:w="2862" w:type="pct"/>
            <w:vMerge/>
            <w:shd w:val="clear" w:color="000000" w:fill="FFFFFF"/>
            <w:vAlign w:val="center"/>
          </w:tcPr>
          <w:p w14:paraId="631C6ED1" w14:textId="78FC4C7B" w:rsidR="009303D9" w:rsidRPr="007125CE" w:rsidRDefault="009303D9" w:rsidP="009F6841">
            <w:pPr>
              <w:widowControl w:val="0"/>
              <w:jc w:val="center"/>
              <w:rPr>
                <w:rFonts w:ascii="Times New Roman" w:eastAsia="Times New Roman" w:hAnsi="Times New Roman" w:cs="Times New Roman"/>
                <w:lang w:eastAsia="ru-RU"/>
              </w:rPr>
            </w:pPr>
          </w:p>
        </w:tc>
        <w:tc>
          <w:tcPr>
            <w:tcW w:w="787" w:type="pct"/>
            <w:shd w:val="clear" w:color="000000" w:fill="FFFFFF"/>
            <w:vAlign w:val="center"/>
          </w:tcPr>
          <w:p w14:paraId="579B2F23" w14:textId="040FB696" w:rsidR="009303D9" w:rsidRPr="007125CE" w:rsidRDefault="009303D9"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2019 г.</w:t>
            </w:r>
          </w:p>
        </w:tc>
        <w:tc>
          <w:tcPr>
            <w:tcW w:w="552" w:type="pct"/>
            <w:shd w:val="clear" w:color="000000" w:fill="FFFFFF"/>
            <w:vAlign w:val="center"/>
          </w:tcPr>
          <w:p w14:paraId="776C2C73" w14:textId="69DC54CF" w:rsidR="009303D9" w:rsidRPr="007125CE" w:rsidRDefault="009303D9"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2020 г.</w:t>
            </w:r>
          </w:p>
        </w:tc>
        <w:tc>
          <w:tcPr>
            <w:tcW w:w="799" w:type="pct"/>
            <w:vMerge/>
            <w:shd w:val="clear" w:color="auto" w:fill="auto"/>
            <w:noWrap/>
            <w:vAlign w:val="center"/>
          </w:tcPr>
          <w:p w14:paraId="0BF236B6" w14:textId="504CFC15" w:rsidR="009303D9" w:rsidRPr="007125CE" w:rsidRDefault="009303D9" w:rsidP="009F6841">
            <w:pPr>
              <w:widowControl w:val="0"/>
              <w:jc w:val="center"/>
              <w:rPr>
                <w:rFonts w:ascii="Times New Roman" w:eastAsia="Times New Roman" w:hAnsi="Times New Roman" w:cs="Times New Roman"/>
                <w:lang w:eastAsia="ru-RU"/>
              </w:rPr>
            </w:pPr>
          </w:p>
        </w:tc>
      </w:tr>
      <w:tr w:rsidR="005A3640" w:rsidRPr="005A3640" w14:paraId="0DB37EB8" w14:textId="77777777" w:rsidTr="009303D9">
        <w:trPr>
          <w:trHeight w:val="20"/>
        </w:trPr>
        <w:tc>
          <w:tcPr>
            <w:tcW w:w="2862" w:type="pct"/>
            <w:shd w:val="clear" w:color="000000" w:fill="FFFFFF"/>
            <w:noWrap/>
            <w:vAlign w:val="center"/>
            <w:hideMark/>
          </w:tcPr>
          <w:p w14:paraId="62EEC7CE"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Выручка</w:t>
            </w:r>
          </w:p>
        </w:tc>
        <w:tc>
          <w:tcPr>
            <w:tcW w:w="787" w:type="pct"/>
            <w:shd w:val="clear" w:color="000000" w:fill="FFFFFF"/>
            <w:noWrap/>
            <w:vAlign w:val="center"/>
            <w:hideMark/>
          </w:tcPr>
          <w:p w14:paraId="4685AAF7"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100,0</w:t>
            </w:r>
          </w:p>
        </w:tc>
        <w:tc>
          <w:tcPr>
            <w:tcW w:w="552" w:type="pct"/>
            <w:shd w:val="clear" w:color="000000" w:fill="FFFFFF"/>
            <w:noWrap/>
            <w:vAlign w:val="center"/>
            <w:hideMark/>
          </w:tcPr>
          <w:p w14:paraId="10FCAD22"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100,0</w:t>
            </w:r>
          </w:p>
        </w:tc>
        <w:tc>
          <w:tcPr>
            <w:tcW w:w="799" w:type="pct"/>
            <w:shd w:val="clear" w:color="auto" w:fill="auto"/>
            <w:noWrap/>
            <w:vAlign w:val="bottom"/>
            <w:hideMark/>
          </w:tcPr>
          <w:p w14:paraId="488ABE4D"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0,00</w:t>
            </w:r>
          </w:p>
        </w:tc>
      </w:tr>
      <w:tr w:rsidR="005A3640" w:rsidRPr="005A3640" w14:paraId="5D648103" w14:textId="77777777" w:rsidTr="009303D9">
        <w:trPr>
          <w:trHeight w:val="20"/>
        </w:trPr>
        <w:tc>
          <w:tcPr>
            <w:tcW w:w="2862" w:type="pct"/>
            <w:shd w:val="clear" w:color="000000" w:fill="FFFFFF"/>
            <w:noWrap/>
            <w:vAlign w:val="center"/>
            <w:hideMark/>
          </w:tcPr>
          <w:p w14:paraId="3A111E27"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Себестоимость продаж</w:t>
            </w:r>
          </w:p>
        </w:tc>
        <w:tc>
          <w:tcPr>
            <w:tcW w:w="787" w:type="pct"/>
            <w:shd w:val="clear" w:color="000000" w:fill="FFFFFF"/>
            <w:noWrap/>
            <w:vAlign w:val="center"/>
            <w:hideMark/>
          </w:tcPr>
          <w:p w14:paraId="5AAB1975"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10,2</w:t>
            </w:r>
          </w:p>
        </w:tc>
        <w:tc>
          <w:tcPr>
            <w:tcW w:w="552" w:type="pct"/>
            <w:shd w:val="clear" w:color="000000" w:fill="FFFFFF"/>
            <w:noWrap/>
            <w:vAlign w:val="center"/>
            <w:hideMark/>
          </w:tcPr>
          <w:p w14:paraId="70FC9576"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8,4</w:t>
            </w:r>
          </w:p>
        </w:tc>
        <w:tc>
          <w:tcPr>
            <w:tcW w:w="799" w:type="pct"/>
            <w:shd w:val="clear" w:color="auto" w:fill="auto"/>
            <w:noWrap/>
            <w:vAlign w:val="bottom"/>
            <w:hideMark/>
          </w:tcPr>
          <w:p w14:paraId="24FEC8A7"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-1,80</w:t>
            </w:r>
          </w:p>
        </w:tc>
      </w:tr>
      <w:tr w:rsidR="005A3640" w:rsidRPr="005A3640" w14:paraId="50D0C921" w14:textId="77777777" w:rsidTr="009303D9">
        <w:trPr>
          <w:trHeight w:val="20"/>
        </w:trPr>
        <w:tc>
          <w:tcPr>
            <w:tcW w:w="2862" w:type="pct"/>
            <w:shd w:val="clear" w:color="000000" w:fill="FFFFFF"/>
            <w:noWrap/>
            <w:vAlign w:val="center"/>
            <w:hideMark/>
          </w:tcPr>
          <w:p w14:paraId="73B641D4"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Валовая прибыль (убыток)</w:t>
            </w:r>
          </w:p>
        </w:tc>
        <w:tc>
          <w:tcPr>
            <w:tcW w:w="787" w:type="pct"/>
            <w:shd w:val="clear" w:color="000000" w:fill="FFFFFF"/>
            <w:noWrap/>
            <w:vAlign w:val="center"/>
            <w:hideMark/>
          </w:tcPr>
          <w:p w14:paraId="3CC2CDCD"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89,8</w:t>
            </w:r>
          </w:p>
        </w:tc>
        <w:tc>
          <w:tcPr>
            <w:tcW w:w="552" w:type="pct"/>
            <w:shd w:val="clear" w:color="000000" w:fill="FFFFFF"/>
            <w:noWrap/>
            <w:vAlign w:val="center"/>
            <w:hideMark/>
          </w:tcPr>
          <w:p w14:paraId="185E149B"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91,6</w:t>
            </w:r>
          </w:p>
        </w:tc>
        <w:tc>
          <w:tcPr>
            <w:tcW w:w="799" w:type="pct"/>
            <w:shd w:val="clear" w:color="auto" w:fill="auto"/>
            <w:noWrap/>
            <w:vAlign w:val="bottom"/>
            <w:hideMark/>
          </w:tcPr>
          <w:p w14:paraId="6C493DB2"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1,80</w:t>
            </w:r>
          </w:p>
        </w:tc>
      </w:tr>
      <w:tr w:rsidR="005A3640" w:rsidRPr="005A3640" w14:paraId="0CBD25D9" w14:textId="77777777" w:rsidTr="009303D9">
        <w:trPr>
          <w:trHeight w:val="20"/>
        </w:trPr>
        <w:tc>
          <w:tcPr>
            <w:tcW w:w="2862" w:type="pct"/>
            <w:shd w:val="clear" w:color="000000" w:fill="FFFFFF"/>
            <w:noWrap/>
            <w:vAlign w:val="center"/>
            <w:hideMark/>
          </w:tcPr>
          <w:p w14:paraId="74C0CD61"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Коммерческие расходы</w:t>
            </w:r>
          </w:p>
        </w:tc>
        <w:tc>
          <w:tcPr>
            <w:tcW w:w="787" w:type="pct"/>
            <w:shd w:val="clear" w:color="000000" w:fill="FFFFFF"/>
            <w:noWrap/>
            <w:vAlign w:val="center"/>
            <w:hideMark/>
          </w:tcPr>
          <w:p w14:paraId="381C866A"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0,0</w:t>
            </w:r>
          </w:p>
        </w:tc>
        <w:tc>
          <w:tcPr>
            <w:tcW w:w="552" w:type="pct"/>
            <w:shd w:val="clear" w:color="000000" w:fill="FFFFFF"/>
            <w:noWrap/>
            <w:vAlign w:val="center"/>
            <w:hideMark/>
          </w:tcPr>
          <w:p w14:paraId="395D64CE"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0,0</w:t>
            </w:r>
          </w:p>
        </w:tc>
        <w:tc>
          <w:tcPr>
            <w:tcW w:w="799" w:type="pct"/>
            <w:shd w:val="clear" w:color="auto" w:fill="auto"/>
            <w:noWrap/>
            <w:vAlign w:val="bottom"/>
            <w:hideMark/>
          </w:tcPr>
          <w:p w14:paraId="4EF0F393"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0,00</w:t>
            </w:r>
          </w:p>
        </w:tc>
      </w:tr>
      <w:tr w:rsidR="005A3640" w:rsidRPr="005A3640" w14:paraId="6FE9FEF3" w14:textId="77777777" w:rsidTr="009303D9">
        <w:trPr>
          <w:trHeight w:val="20"/>
        </w:trPr>
        <w:tc>
          <w:tcPr>
            <w:tcW w:w="2862" w:type="pct"/>
            <w:shd w:val="clear" w:color="000000" w:fill="FFFFFF"/>
            <w:noWrap/>
            <w:vAlign w:val="center"/>
            <w:hideMark/>
          </w:tcPr>
          <w:p w14:paraId="4F61A855"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Управленческие расходы</w:t>
            </w:r>
          </w:p>
        </w:tc>
        <w:tc>
          <w:tcPr>
            <w:tcW w:w="787" w:type="pct"/>
            <w:shd w:val="clear" w:color="000000" w:fill="FFFFFF"/>
            <w:noWrap/>
            <w:vAlign w:val="center"/>
            <w:hideMark/>
          </w:tcPr>
          <w:p w14:paraId="44982F82"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233,8</w:t>
            </w:r>
          </w:p>
        </w:tc>
        <w:tc>
          <w:tcPr>
            <w:tcW w:w="552" w:type="pct"/>
            <w:shd w:val="clear" w:color="000000" w:fill="FFFFFF"/>
            <w:noWrap/>
            <w:vAlign w:val="center"/>
            <w:hideMark/>
          </w:tcPr>
          <w:p w14:paraId="1D636166"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122,5</w:t>
            </w:r>
          </w:p>
        </w:tc>
        <w:tc>
          <w:tcPr>
            <w:tcW w:w="799" w:type="pct"/>
            <w:shd w:val="clear" w:color="auto" w:fill="auto"/>
            <w:noWrap/>
            <w:vAlign w:val="bottom"/>
            <w:hideMark/>
          </w:tcPr>
          <w:p w14:paraId="089C515D"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-111,26</w:t>
            </w:r>
          </w:p>
        </w:tc>
      </w:tr>
      <w:tr w:rsidR="005A3640" w:rsidRPr="005A3640" w14:paraId="251CFB09" w14:textId="77777777" w:rsidTr="009303D9">
        <w:trPr>
          <w:trHeight w:val="20"/>
        </w:trPr>
        <w:tc>
          <w:tcPr>
            <w:tcW w:w="2862" w:type="pct"/>
            <w:shd w:val="clear" w:color="000000" w:fill="FFFFFF"/>
            <w:noWrap/>
            <w:vAlign w:val="center"/>
            <w:hideMark/>
          </w:tcPr>
          <w:p w14:paraId="7EE6A9E2"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Прибыль (убыток) от продаж</w:t>
            </w:r>
          </w:p>
        </w:tc>
        <w:tc>
          <w:tcPr>
            <w:tcW w:w="787" w:type="pct"/>
            <w:shd w:val="clear" w:color="000000" w:fill="FFFFFF"/>
            <w:noWrap/>
            <w:vAlign w:val="center"/>
            <w:hideMark/>
          </w:tcPr>
          <w:p w14:paraId="0FFD7E00"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144,0</w:t>
            </w:r>
          </w:p>
        </w:tc>
        <w:tc>
          <w:tcPr>
            <w:tcW w:w="552" w:type="pct"/>
            <w:shd w:val="clear" w:color="000000" w:fill="FFFFFF"/>
            <w:noWrap/>
            <w:vAlign w:val="center"/>
            <w:hideMark/>
          </w:tcPr>
          <w:p w14:paraId="0AD771B0"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30,9</w:t>
            </w:r>
          </w:p>
        </w:tc>
        <w:tc>
          <w:tcPr>
            <w:tcW w:w="799" w:type="pct"/>
            <w:shd w:val="clear" w:color="auto" w:fill="auto"/>
            <w:noWrap/>
            <w:vAlign w:val="bottom"/>
            <w:hideMark/>
          </w:tcPr>
          <w:p w14:paraId="06311C72"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-113,06</w:t>
            </w:r>
          </w:p>
        </w:tc>
      </w:tr>
      <w:tr w:rsidR="005A3640" w:rsidRPr="005A3640" w14:paraId="55E803CD" w14:textId="77777777" w:rsidTr="009303D9">
        <w:trPr>
          <w:trHeight w:val="20"/>
        </w:trPr>
        <w:tc>
          <w:tcPr>
            <w:tcW w:w="2862" w:type="pct"/>
            <w:shd w:val="clear" w:color="000000" w:fill="FFFFFF"/>
            <w:noWrap/>
            <w:vAlign w:val="center"/>
            <w:hideMark/>
          </w:tcPr>
          <w:p w14:paraId="63D755E5"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Доходы от участия в других организациях</w:t>
            </w:r>
          </w:p>
        </w:tc>
        <w:tc>
          <w:tcPr>
            <w:tcW w:w="787" w:type="pct"/>
            <w:shd w:val="clear" w:color="000000" w:fill="FFFFFF"/>
            <w:noWrap/>
            <w:vAlign w:val="center"/>
            <w:hideMark/>
          </w:tcPr>
          <w:p w14:paraId="2184F519"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6 017,5</w:t>
            </w:r>
          </w:p>
        </w:tc>
        <w:tc>
          <w:tcPr>
            <w:tcW w:w="552" w:type="pct"/>
            <w:shd w:val="clear" w:color="000000" w:fill="FFFFFF"/>
            <w:noWrap/>
            <w:vAlign w:val="center"/>
            <w:hideMark/>
          </w:tcPr>
          <w:p w14:paraId="04BB8A6A"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3 623,7</w:t>
            </w:r>
          </w:p>
        </w:tc>
        <w:tc>
          <w:tcPr>
            <w:tcW w:w="799" w:type="pct"/>
            <w:shd w:val="clear" w:color="auto" w:fill="auto"/>
            <w:noWrap/>
            <w:vAlign w:val="bottom"/>
            <w:hideMark/>
          </w:tcPr>
          <w:p w14:paraId="29B9BF2E"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-2 393,78</w:t>
            </w:r>
          </w:p>
        </w:tc>
      </w:tr>
      <w:tr w:rsidR="005A3640" w:rsidRPr="005A3640" w14:paraId="7FD296B3" w14:textId="77777777" w:rsidTr="009303D9">
        <w:trPr>
          <w:trHeight w:val="20"/>
        </w:trPr>
        <w:tc>
          <w:tcPr>
            <w:tcW w:w="2862" w:type="pct"/>
            <w:shd w:val="clear" w:color="000000" w:fill="FFFFFF"/>
            <w:noWrap/>
            <w:vAlign w:val="center"/>
            <w:hideMark/>
          </w:tcPr>
          <w:p w14:paraId="40E6C33D"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Проценты к получению</w:t>
            </w:r>
          </w:p>
        </w:tc>
        <w:tc>
          <w:tcPr>
            <w:tcW w:w="787" w:type="pct"/>
            <w:shd w:val="clear" w:color="000000" w:fill="FFFFFF"/>
            <w:noWrap/>
            <w:vAlign w:val="center"/>
            <w:hideMark/>
          </w:tcPr>
          <w:p w14:paraId="11097066"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608,1</w:t>
            </w:r>
          </w:p>
        </w:tc>
        <w:tc>
          <w:tcPr>
            <w:tcW w:w="552" w:type="pct"/>
            <w:shd w:val="clear" w:color="000000" w:fill="FFFFFF"/>
            <w:noWrap/>
            <w:vAlign w:val="center"/>
            <w:hideMark/>
          </w:tcPr>
          <w:p w14:paraId="3229AE8E"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867,7</w:t>
            </w:r>
          </w:p>
        </w:tc>
        <w:tc>
          <w:tcPr>
            <w:tcW w:w="799" w:type="pct"/>
            <w:shd w:val="clear" w:color="auto" w:fill="auto"/>
            <w:noWrap/>
            <w:vAlign w:val="bottom"/>
            <w:hideMark/>
          </w:tcPr>
          <w:p w14:paraId="041A4B97"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259,63</w:t>
            </w:r>
          </w:p>
        </w:tc>
      </w:tr>
      <w:tr w:rsidR="005A3640" w:rsidRPr="005A3640" w14:paraId="135526D4" w14:textId="77777777" w:rsidTr="009303D9">
        <w:trPr>
          <w:trHeight w:val="20"/>
        </w:trPr>
        <w:tc>
          <w:tcPr>
            <w:tcW w:w="2862" w:type="pct"/>
            <w:shd w:val="clear" w:color="000000" w:fill="FFFFFF"/>
            <w:noWrap/>
            <w:vAlign w:val="center"/>
            <w:hideMark/>
          </w:tcPr>
          <w:p w14:paraId="4CEC4FBB"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Проценты к уплате</w:t>
            </w:r>
          </w:p>
        </w:tc>
        <w:tc>
          <w:tcPr>
            <w:tcW w:w="787" w:type="pct"/>
            <w:shd w:val="clear" w:color="000000" w:fill="FFFFFF"/>
            <w:noWrap/>
            <w:vAlign w:val="center"/>
            <w:hideMark/>
          </w:tcPr>
          <w:p w14:paraId="5A320F96"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303,1</w:t>
            </w:r>
          </w:p>
        </w:tc>
        <w:tc>
          <w:tcPr>
            <w:tcW w:w="552" w:type="pct"/>
            <w:shd w:val="clear" w:color="000000" w:fill="FFFFFF"/>
            <w:noWrap/>
            <w:vAlign w:val="center"/>
            <w:hideMark/>
          </w:tcPr>
          <w:p w14:paraId="4D8CD9B0"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731,0</w:t>
            </w:r>
          </w:p>
        </w:tc>
        <w:tc>
          <w:tcPr>
            <w:tcW w:w="799" w:type="pct"/>
            <w:shd w:val="clear" w:color="auto" w:fill="auto"/>
            <w:noWrap/>
            <w:vAlign w:val="bottom"/>
            <w:hideMark/>
          </w:tcPr>
          <w:p w14:paraId="2F8819DE"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427,85</w:t>
            </w:r>
          </w:p>
        </w:tc>
      </w:tr>
      <w:tr w:rsidR="005A3640" w:rsidRPr="005A3640" w14:paraId="744421DB" w14:textId="77777777" w:rsidTr="009303D9">
        <w:trPr>
          <w:trHeight w:val="20"/>
        </w:trPr>
        <w:tc>
          <w:tcPr>
            <w:tcW w:w="2862" w:type="pct"/>
            <w:shd w:val="clear" w:color="000000" w:fill="FFFFFF"/>
            <w:noWrap/>
            <w:vAlign w:val="center"/>
            <w:hideMark/>
          </w:tcPr>
          <w:p w14:paraId="44BF49F0"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Прочие доходы</w:t>
            </w:r>
          </w:p>
        </w:tc>
        <w:tc>
          <w:tcPr>
            <w:tcW w:w="787" w:type="pct"/>
            <w:shd w:val="clear" w:color="000000" w:fill="FFFFFF"/>
            <w:noWrap/>
            <w:vAlign w:val="center"/>
            <w:hideMark/>
          </w:tcPr>
          <w:p w14:paraId="368C7577"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41,9</w:t>
            </w:r>
          </w:p>
        </w:tc>
        <w:tc>
          <w:tcPr>
            <w:tcW w:w="552" w:type="pct"/>
            <w:shd w:val="clear" w:color="000000" w:fill="FFFFFF"/>
            <w:noWrap/>
            <w:vAlign w:val="center"/>
            <w:hideMark/>
          </w:tcPr>
          <w:p w14:paraId="45832069"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1,8</w:t>
            </w:r>
          </w:p>
        </w:tc>
        <w:tc>
          <w:tcPr>
            <w:tcW w:w="799" w:type="pct"/>
            <w:shd w:val="clear" w:color="auto" w:fill="auto"/>
            <w:noWrap/>
            <w:vAlign w:val="bottom"/>
            <w:hideMark/>
          </w:tcPr>
          <w:p w14:paraId="527F2F3D"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-40,11</w:t>
            </w:r>
          </w:p>
        </w:tc>
      </w:tr>
      <w:tr w:rsidR="005A3640" w:rsidRPr="005A3640" w14:paraId="2FDEF895" w14:textId="77777777" w:rsidTr="009303D9">
        <w:trPr>
          <w:trHeight w:val="20"/>
        </w:trPr>
        <w:tc>
          <w:tcPr>
            <w:tcW w:w="2862" w:type="pct"/>
            <w:shd w:val="clear" w:color="000000" w:fill="FFFFFF"/>
            <w:noWrap/>
            <w:vAlign w:val="center"/>
            <w:hideMark/>
          </w:tcPr>
          <w:p w14:paraId="74D3C192"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Прочие расходы</w:t>
            </w:r>
          </w:p>
        </w:tc>
        <w:tc>
          <w:tcPr>
            <w:tcW w:w="787" w:type="pct"/>
            <w:shd w:val="clear" w:color="000000" w:fill="FFFFFF"/>
            <w:noWrap/>
            <w:vAlign w:val="center"/>
            <w:hideMark/>
          </w:tcPr>
          <w:p w14:paraId="5063C38F"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107,5</w:t>
            </w:r>
          </w:p>
        </w:tc>
        <w:tc>
          <w:tcPr>
            <w:tcW w:w="552" w:type="pct"/>
            <w:shd w:val="clear" w:color="000000" w:fill="FFFFFF"/>
            <w:noWrap/>
            <w:vAlign w:val="center"/>
            <w:hideMark/>
          </w:tcPr>
          <w:p w14:paraId="1E5219EC"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49,1</w:t>
            </w:r>
          </w:p>
        </w:tc>
        <w:tc>
          <w:tcPr>
            <w:tcW w:w="799" w:type="pct"/>
            <w:shd w:val="clear" w:color="auto" w:fill="auto"/>
            <w:noWrap/>
            <w:vAlign w:val="bottom"/>
            <w:hideMark/>
          </w:tcPr>
          <w:p w14:paraId="4EB92576"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-58,45</w:t>
            </w:r>
          </w:p>
        </w:tc>
      </w:tr>
      <w:tr w:rsidR="005A3640" w:rsidRPr="005A3640" w14:paraId="0B2AB29D" w14:textId="77777777" w:rsidTr="009303D9">
        <w:trPr>
          <w:trHeight w:val="20"/>
        </w:trPr>
        <w:tc>
          <w:tcPr>
            <w:tcW w:w="2862" w:type="pct"/>
            <w:shd w:val="clear" w:color="000000" w:fill="FFFFFF"/>
            <w:noWrap/>
            <w:vAlign w:val="center"/>
            <w:hideMark/>
          </w:tcPr>
          <w:p w14:paraId="17F3485E"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Прибыль (убыток) до налогообложения</w:t>
            </w:r>
          </w:p>
        </w:tc>
        <w:tc>
          <w:tcPr>
            <w:tcW w:w="787" w:type="pct"/>
            <w:shd w:val="clear" w:color="000000" w:fill="FFFFFF"/>
            <w:noWrap/>
            <w:vAlign w:val="center"/>
            <w:hideMark/>
          </w:tcPr>
          <w:p w14:paraId="11896003"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6 112,9</w:t>
            </w:r>
          </w:p>
        </w:tc>
        <w:tc>
          <w:tcPr>
            <w:tcW w:w="552" w:type="pct"/>
            <w:shd w:val="clear" w:color="000000" w:fill="FFFFFF"/>
            <w:noWrap/>
            <w:vAlign w:val="center"/>
            <w:hideMark/>
          </w:tcPr>
          <w:p w14:paraId="5E3501D8"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3 682,3</w:t>
            </w:r>
          </w:p>
        </w:tc>
        <w:tc>
          <w:tcPr>
            <w:tcW w:w="799" w:type="pct"/>
            <w:shd w:val="clear" w:color="auto" w:fill="auto"/>
            <w:noWrap/>
            <w:vAlign w:val="bottom"/>
            <w:hideMark/>
          </w:tcPr>
          <w:p w14:paraId="3294A27F"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-2 430,60</w:t>
            </w:r>
          </w:p>
        </w:tc>
      </w:tr>
      <w:tr w:rsidR="005A3640" w:rsidRPr="005A3640" w14:paraId="1EA00E86" w14:textId="77777777" w:rsidTr="009303D9">
        <w:trPr>
          <w:trHeight w:val="20"/>
        </w:trPr>
        <w:tc>
          <w:tcPr>
            <w:tcW w:w="2862" w:type="pct"/>
            <w:shd w:val="clear" w:color="000000" w:fill="FFFFFF"/>
            <w:noWrap/>
            <w:vAlign w:val="center"/>
            <w:hideMark/>
          </w:tcPr>
          <w:p w14:paraId="0012E7AA"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Текущий налог на прибыль</w:t>
            </w:r>
          </w:p>
        </w:tc>
        <w:tc>
          <w:tcPr>
            <w:tcW w:w="787" w:type="pct"/>
            <w:shd w:val="clear" w:color="000000" w:fill="FFFFFF"/>
            <w:noWrap/>
            <w:vAlign w:val="center"/>
            <w:hideMark/>
          </w:tcPr>
          <w:p w14:paraId="1F904064"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3,6</w:t>
            </w:r>
          </w:p>
        </w:tc>
        <w:tc>
          <w:tcPr>
            <w:tcW w:w="552" w:type="pct"/>
            <w:shd w:val="clear" w:color="000000" w:fill="FFFFFF"/>
            <w:noWrap/>
            <w:vAlign w:val="center"/>
            <w:hideMark/>
          </w:tcPr>
          <w:p w14:paraId="7C02F08D"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17,2</w:t>
            </w:r>
          </w:p>
        </w:tc>
        <w:tc>
          <w:tcPr>
            <w:tcW w:w="799" w:type="pct"/>
            <w:shd w:val="clear" w:color="auto" w:fill="auto"/>
            <w:noWrap/>
            <w:vAlign w:val="bottom"/>
            <w:hideMark/>
          </w:tcPr>
          <w:p w14:paraId="17D34238"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13,59</w:t>
            </w:r>
          </w:p>
        </w:tc>
      </w:tr>
      <w:tr w:rsidR="005A3640" w:rsidRPr="005A3640" w14:paraId="224FFB65" w14:textId="77777777" w:rsidTr="009303D9">
        <w:trPr>
          <w:trHeight w:val="20"/>
        </w:trPr>
        <w:tc>
          <w:tcPr>
            <w:tcW w:w="2862" w:type="pct"/>
            <w:shd w:val="clear" w:color="000000" w:fill="FFFFFF"/>
            <w:noWrap/>
            <w:vAlign w:val="center"/>
            <w:hideMark/>
          </w:tcPr>
          <w:p w14:paraId="7D59FCA6" w14:textId="77777777" w:rsidR="009303D9" w:rsidRPr="007125CE" w:rsidRDefault="009303D9"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Чистая прибыль (убыток)</w:t>
            </w:r>
          </w:p>
        </w:tc>
        <w:tc>
          <w:tcPr>
            <w:tcW w:w="787" w:type="pct"/>
            <w:shd w:val="clear" w:color="000000" w:fill="FFFFFF"/>
            <w:noWrap/>
            <w:vAlign w:val="center"/>
            <w:hideMark/>
          </w:tcPr>
          <w:p w14:paraId="37CC34C8"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6 082,3</w:t>
            </w:r>
          </w:p>
        </w:tc>
        <w:tc>
          <w:tcPr>
            <w:tcW w:w="552" w:type="pct"/>
            <w:shd w:val="clear" w:color="000000" w:fill="FFFFFF"/>
            <w:noWrap/>
            <w:vAlign w:val="center"/>
            <w:hideMark/>
          </w:tcPr>
          <w:p w14:paraId="3011A4D0"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3 665,1</w:t>
            </w:r>
          </w:p>
        </w:tc>
        <w:tc>
          <w:tcPr>
            <w:tcW w:w="799" w:type="pct"/>
            <w:shd w:val="clear" w:color="auto" w:fill="auto"/>
            <w:noWrap/>
            <w:vAlign w:val="bottom"/>
            <w:hideMark/>
          </w:tcPr>
          <w:p w14:paraId="2FEC9655" w14:textId="77777777" w:rsidR="009303D9" w:rsidRPr="007125CE" w:rsidRDefault="009303D9"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-2 417,16</w:t>
            </w:r>
          </w:p>
        </w:tc>
      </w:tr>
    </w:tbl>
    <w:p w14:paraId="201FFF0D" w14:textId="77777777" w:rsidR="009303D9" w:rsidRPr="001C0E50" w:rsidRDefault="009303D9" w:rsidP="009F6841">
      <w:pPr>
        <w:widowControl w:val="0"/>
        <w:shd w:val="clear" w:color="auto" w:fill="FDFEFF"/>
        <w:spacing w:line="360" w:lineRule="auto"/>
        <w:jc w:val="both"/>
        <w:rPr>
          <w:rFonts w:ascii="Times New Roman" w:eastAsia="Times New Roman" w:hAnsi="Times New Roman" w:cs="Times New Roman"/>
          <w:lang w:eastAsia="ru-RU"/>
        </w:rPr>
      </w:pPr>
    </w:p>
    <w:p w14:paraId="44DBFF13" w14:textId="77777777" w:rsidR="001C3FA2" w:rsidRDefault="001C3FA2" w:rsidP="009F6841">
      <w:pPr>
        <w:widowControl w:val="0"/>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В структуре доходов </w:t>
      </w:r>
      <w:proofErr w:type="spellStart"/>
      <w:r>
        <w:rPr>
          <w:rFonts w:ascii="Times New Roman" w:hAnsi="Times New Roman" w:cs="Times New Roman"/>
          <w:color w:val="000000"/>
          <w:sz w:val="28"/>
          <w:szCs w:val="28"/>
        </w:rPr>
        <w:t>ПАО</w:t>
      </w:r>
      <w:proofErr w:type="spellEnd"/>
      <w:r>
        <w:rPr>
          <w:rFonts w:ascii="Times New Roman" w:hAnsi="Times New Roman" w:cs="Times New Roman"/>
          <w:color w:val="000000"/>
          <w:sz w:val="28"/>
          <w:szCs w:val="28"/>
        </w:rPr>
        <w:t xml:space="preserve"> Магнит наибольший вклад внесли </w:t>
      </w:r>
      <w:r w:rsidRPr="009303D9">
        <w:rPr>
          <w:rFonts w:ascii="Times New Roman" w:eastAsia="Times New Roman" w:hAnsi="Times New Roman" w:cs="Times New Roman"/>
          <w:sz w:val="28"/>
          <w:szCs w:val="28"/>
          <w:lang w:eastAsia="ru-RU"/>
        </w:rPr>
        <w:t>Доходы от участия в других организациях</w:t>
      </w:r>
      <w:r>
        <w:rPr>
          <w:rFonts w:ascii="Times New Roman" w:eastAsia="Times New Roman" w:hAnsi="Times New Roman" w:cs="Times New Roman"/>
          <w:sz w:val="28"/>
          <w:szCs w:val="28"/>
          <w:lang w:eastAsia="ru-RU"/>
        </w:rPr>
        <w:t xml:space="preserve">. Их сумма в 36 раз больше выручки 2020 </w:t>
      </w:r>
      <w:r>
        <w:rPr>
          <w:rFonts w:ascii="Times New Roman" w:eastAsia="Times New Roman" w:hAnsi="Times New Roman" w:cs="Times New Roman"/>
          <w:sz w:val="28"/>
          <w:szCs w:val="28"/>
          <w:lang w:eastAsia="ru-RU"/>
        </w:rPr>
        <w:lastRenderedPageBreak/>
        <w:t xml:space="preserve">года. В этом проявляется специфика деятельности </w:t>
      </w:r>
      <w:proofErr w:type="spellStart"/>
      <w:r>
        <w:rPr>
          <w:rFonts w:ascii="Times New Roman" w:eastAsia="Times New Roman" w:hAnsi="Times New Roman" w:cs="Times New Roman"/>
          <w:sz w:val="28"/>
          <w:szCs w:val="28"/>
          <w:lang w:eastAsia="ru-RU"/>
        </w:rPr>
        <w:t>ПАО</w:t>
      </w:r>
      <w:proofErr w:type="spellEnd"/>
      <w:r>
        <w:rPr>
          <w:rFonts w:ascii="Times New Roman" w:eastAsia="Times New Roman" w:hAnsi="Times New Roman" w:cs="Times New Roman"/>
          <w:sz w:val="28"/>
          <w:szCs w:val="28"/>
          <w:lang w:eastAsia="ru-RU"/>
        </w:rPr>
        <w:t xml:space="preserve"> Магнит. То есть </w:t>
      </w:r>
      <w:r w:rsidRPr="005A3640">
        <w:rPr>
          <w:rFonts w:ascii="Times New Roman" w:eastAsia="Times New Roman" w:hAnsi="Times New Roman" w:cs="Times New Roman"/>
          <w:sz w:val="28"/>
          <w:szCs w:val="28"/>
          <w:lang w:eastAsia="ru-RU"/>
        </w:rPr>
        <w:t>о</w:t>
      </w:r>
      <w:r w:rsidRPr="005A3640">
        <w:rPr>
          <w:rFonts w:ascii="Times New Roman" w:eastAsia="Times New Roman" w:hAnsi="Times New Roman" w:cs="Times New Roman"/>
          <w:sz w:val="28"/>
          <w:szCs w:val="28"/>
          <w:lang w:eastAsia="ru-RU"/>
        </w:rPr>
        <w:t>с</w:t>
      </w:r>
      <w:r w:rsidRPr="005A3640">
        <w:rPr>
          <w:rFonts w:ascii="Times New Roman" w:eastAsia="Times New Roman" w:hAnsi="Times New Roman" w:cs="Times New Roman"/>
          <w:sz w:val="28"/>
          <w:szCs w:val="28"/>
          <w:lang w:eastAsia="ru-RU"/>
        </w:rPr>
        <w:t xml:space="preserve">новным видом дохода </w:t>
      </w:r>
      <w:proofErr w:type="spellStart"/>
      <w:r w:rsidRPr="005A3640">
        <w:rPr>
          <w:rFonts w:ascii="Times New Roman" w:eastAsia="Times New Roman" w:hAnsi="Times New Roman" w:cs="Times New Roman"/>
          <w:sz w:val="28"/>
          <w:szCs w:val="28"/>
          <w:lang w:eastAsia="ru-RU"/>
        </w:rPr>
        <w:t>ПАО</w:t>
      </w:r>
      <w:proofErr w:type="spellEnd"/>
      <w:r w:rsidRPr="005A3640">
        <w:rPr>
          <w:rFonts w:ascii="Times New Roman" w:eastAsia="Times New Roman" w:hAnsi="Times New Roman" w:cs="Times New Roman"/>
          <w:sz w:val="28"/>
          <w:szCs w:val="28"/>
          <w:lang w:eastAsia="ru-RU"/>
        </w:rPr>
        <w:t xml:space="preserve"> «Магнит» являются доходы от участия в других организациях, поэтому прибыль от продаж по сравнению с прибылью до налогообложения или чистой прибылью невелика.</w:t>
      </w:r>
    </w:p>
    <w:p w14:paraId="46D56866" w14:textId="77777777" w:rsidR="001C3FA2" w:rsidRDefault="001C3FA2" w:rsidP="009F6841">
      <w:pPr>
        <w:widowControl w:val="0"/>
        <w:spacing w:line="360" w:lineRule="auto"/>
        <w:ind w:firstLine="709"/>
        <w:jc w:val="both"/>
        <w:rPr>
          <w:rFonts w:ascii="Times New Roman" w:eastAsia="Times New Roman" w:hAnsi="Times New Roman" w:cs="Times New Roman"/>
          <w:color w:val="000000"/>
          <w:sz w:val="28"/>
          <w:szCs w:val="28"/>
          <w:lang w:eastAsia="ru-RU"/>
        </w:rPr>
      </w:pPr>
    </w:p>
    <w:p w14:paraId="7043E82B" w14:textId="6D0B031A" w:rsidR="00C15012" w:rsidRDefault="00C15012" w:rsidP="009F6841">
      <w:pPr>
        <w:widowControl w:val="0"/>
        <w:spacing w:line="360" w:lineRule="auto"/>
        <w:ind w:firstLine="709"/>
        <w:jc w:val="both"/>
        <w:rPr>
          <w:rFonts w:ascii="Times New Roman" w:hAnsi="Times New Roman" w:cs="Times New Roman"/>
          <w:color w:val="000000"/>
          <w:sz w:val="28"/>
          <w:szCs w:val="28"/>
        </w:rPr>
      </w:pPr>
      <w:r w:rsidRPr="001C0E50">
        <w:rPr>
          <w:rFonts w:ascii="Times New Roman" w:eastAsia="Times New Roman" w:hAnsi="Times New Roman" w:cs="Times New Roman"/>
          <w:color w:val="000000"/>
          <w:sz w:val="28"/>
          <w:szCs w:val="28"/>
          <w:lang w:eastAsia="ru-RU"/>
        </w:rPr>
        <w:t>Таблица 15 –</w:t>
      </w:r>
      <w:r>
        <w:rPr>
          <w:rFonts w:ascii="Times New Roman" w:eastAsia="Times New Roman" w:hAnsi="Times New Roman" w:cs="Times New Roman"/>
          <w:color w:val="000000"/>
          <w:sz w:val="28"/>
          <w:szCs w:val="28"/>
          <w:lang w:eastAsia="ru-RU"/>
        </w:rPr>
        <w:t xml:space="preserve"> Анализ структуры прибыли до налогообложения</w:t>
      </w:r>
    </w:p>
    <w:tbl>
      <w:tblPr>
        <w:tblW w:w="5000" w:type="pct"/>
        <w:tblLook w:val="04A0" w:firstRow="1" w:lastRow="0" w:firstColumn="1" w:lastColumn="0" w:noHBand="0" w:noVBand="1"/>
      </w:tblPr>
      <w:tblGrid>
        <w:gridCol w:w="5063"/>
        <w:gridCol w:w="1281"/>
        <w:gridCol w:w="974"/>
        <w:gridCol w:w="1281"/>
        <w:gridCol w:w="972"/>
      </w:tblGrid>
      <w:tr w:rsidR="00C15012" w:rsidRPr="009F6841" w14:paraId="5D2F9362" w14:textId="77777777" w:rsidTr="00C15012">
        <w:trPr>
          <w:trHeight w:val="600"/>
        </w:trPr>
        <w:tc>
          <w:tcPr>
            <w:tcW w:w="26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0325FF"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Показатель</w:t>
            </w:r>
          </w:p>
        </w:tc>
        <w:tc>
          <w:tcPr>
            <w:tcW w:w="1178" w:type="pct"/>
            <w:gridSpan w:val="2"/>
            <w:tcBorders>
              <w:top w:val="single" w:sz="4" w:space="0" w:color="auto"/>
              <w:left w:val="nil"/>
              <w:bottom w:val="single" w:sz="4" w:space="0" w:color="auto"/>
              <w:right w:val="single" w:sz="4" w:space="0" w:color="auto"/>
            </w:tcBorders>
            <w:shd w:val="clear" w:color="000000" w:fill="FFFFFF"/>
            <w:vAlign w:val="center"/>
            <w:hideMark/>
          </w:tcPr>
          <w:p w14:paraId="60D567A0"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2020</w:t>
            </w:r>
          </w:p>
        </w:tc>
        <w:tc>
          <w:tcPr>
            <w:tcW w:w="1178" w:type="pct"/>
            <w:gridSpan w:val="2"/>
            <w:tcBorders>
              <w:top w:val="single" w:sz="4" w:space="0" w:color="auto"/>
              <w:left w:val="nil"/>
              <w:bottom w:val="single" w:sz="4" w:space="0" w:color="auto"/>
              <w:right w:val="single" w:sz="4" w:space="0" w:color="auto"/>
            </w:tcBorders>
            <w:shd w:val="clear" w:color="000000" w:fill="FFFFFF"/>
            <w:vAlign w:val="center"/>
            <w:hideMark/>
          </w:tcPr>
          <w:p w14:paraId="75F5439B"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2019</w:t>
            </w:r>
          </w:p>
        </w:tc>
      </w:tr>
      <w:tr w:rsidR="00C15012" w:rsidRPr="009F6841" w14:paraId="713AEA32" w14:textId="77777777" w:rsidTr="00C15012">
        <w:trPr>
          <w:trHeight w:val="300"/>
        </w:trPr>
        <w:tc>
          <w:tcPr>
            <w:tcW w:w="2645" w:type="pct"/>
            <w:vMerge/>
            <w:tcBorders>
              <w:top w:val="single" w:sz="4" w:space="0" w:color="auto"/>
              <w:left w:val="single" w:sz="4" w:space="0" w:color="auto"/>
              <w:bottom w:val="single" w:sz="4" w:space="0" w:color="auto"/>
              <w:right w:val="single" w:sz="4" w:space="0" w:color="auto"/>
            </w:tcBorders>
            <w:vAlign w:val="center"/>
            <w:hideMark/>
          </w:tcPr>
          <w:p w14:paraId="0535FD08" w14:textId="77777777" w:rsidR="00C15012" w:rsidRPr="009F6841" w:rsidRDefault="00C15012" w:rsidP="009F6841">
            <w:pPr>
              <w:widowControl w:val="0"/>
              <w:rPr>
                <w:rFonts w:ascii="Times New Roman" w:eastAsia="Times New Roman" w:hAnsi="Times New Roman" w:cs="Times New Roman"/>
                <w:lang w:eastAsia="ru-RU"/>
              </w:rPr>
            </w:pPr>
          </w:p>
        </w:tc>
        <w:tc>
          <w:tcPr>
            <w:tcW w:w="669" w:type="pct"/>
            <w:tcBorders>
              <w:top w:val="nil"/>
              <w:left w:val="nil"/>
              <w:bottom w:val="single" w:sz="4" w:space="0" w:color="auto"/>
              <w:right w:val="single" w:sz="4" w:space="0" w:color="auto"/>
            </w:tcBorders>
            <w:shd w:val="clear" w:color="000000" w:fill="FFFFFF"/>
            <w:vAlign w:val="center"/>
            <w:hideMark/>
          </w:tcPr>
          <w:p w14:paraId="0338DB00"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тыс. руб.</w:t>
            </w:r>
          </w:p>
        </w:tc>
        <w:tc>
          <w:tcPr>
            <w:tcW w:w="509" w:type="pct"/>
            <w:tcBorders>
              <w:top w:val="nil"/>
              <w:left w:val="nil"/>
              <w:bottom w:val="single" w:sz="4" w:space="0" w:color="auto"/>
              <w:right w:val="single" w:sz="4" w:space="0" w:color="auto"/>
            </w:tcBorders>
            <w:shd w:val="clear" w:color="000000" w:fill="FFFFFF"/>
            <w:vAlign w:val="center"/>
            <w:hideMark/>
          </w:tcPr>
          <w:p w14:paraId="3736403B" w14:textId="77777777" w:rsidR="00C15012" w:rsidRPr="009F6841" w:rsidRDefault="00C15012" w:rsidP="009F6841">
            <w:pPr>
              <w:widowControl w:val="0"/>
              <w:rPr>
                <w:rFonts w:ascii="Times New Roman" w:eastAsia="Times New Roman" w:hAnsi="Times New Roman" w:cs="Times New Roman"/>
                <w:lang w:eastAsia="ru-RU"/>
              </w:rPr>
            </w:pPr>
            <w:proofErr w:type="spellStart"/>
            <w:r w:rsidRPr="009F6841">
              <w:rPr>
                <w:rFonts w:ascii="Times New Roman" w:eastAsia="Times New Roman" w:hAnsi="Times New Roman" w:cs="Times New Roman"/>
                <w:lang w:eastAsia="ru-RU"/>
              </w:rPr>
              <w:t>уд</w:t>
            </w:r>
            <w:proofErr w:type="gramStart"/>
            <w:r w:rsidRPr="009F6841">
              <w:rPr>
                <w:rFonts w:ascii="Times New Roman" w:eastAsia="Times New Roman" w:hAnsi="Times New Roman" w:cs="Times New Roman"/>
                <w:lang w:eastAsia="ru-RU"/>
              </w:rPr>
              <w:t>.в</w:t>
            </w:r>
            <w:proofErr w:type="gramEnd"/>
            <w:r w:rsidRPr="009F6841">
              <w:rPr>
                <w:rFonts w:ascii="Times New Roman" w:eastAsia="Times New Roman" w:hAnsi="Times New Roman" w:cs="Times New Roman"/>
                <w:lang w:eastAsia="ru-RU"/>
              </w:rPr>
              <w:t>ес</w:t>
            </w:r>
            <w:proofErr w:type="spellEnd"/>
            <w:r w:rsidRPr="009F6841">
              <w:rPr>
                <w:rFonts w:ascii="Times New Roman" w:eastAsia="Times New Roman" w:hAnsi="Times New Roman" w:cs="Times New Roman"/>
                <w:lang w:eastAsia="ru-RU"/>
              </w:rPr>
              <w:t>, %</w:t>
            </w:r>
          </w:p>
        </w:tc>
        <w:tc>
          <w:tcPr>
            <w:tcW w:w="669" w:type="pct"/>
            <w:tcBorders>
              <w:top w:val="nil"/>
              <w:left w:val="nil"/>
              <w:bottom w:val="single" w:sz="4" w:space="0" w:color="auto"/>
              <w:right w:val="single" w:sz="4" w:space="0" w:color="auto"/>
            </w:tcBorders>
            <w:shd w:val="clear" w:color="000000" w:fill="FFFFFF"/>
            <w:vAlign w:val="center"/>
            <w:hideMark/>
          </w:tcPr>
          <w:p w14:paraId="374AD7E0"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тыс. руб.</w:t>
            </w:r>
          </w:p>
        </w:tc>
        <w:tc>
          <w:tcPr>
            <w:tcW w:w="509" w:type="pct"/>
            <w:tcBorders>
              <w:top w:val="nil"/>
              <w:left w:val="nil"/>
              <w:bottom w:val="single" w:sz="4" w:space="0" w:color="auto"/>
              <w:right w:val="single" w:sz="4" w:space="0" w:color="auto"/>
            </w:tcBorders>
            <w:shd w:val="clear" w:color="000000" w:fill="FFFFFF"/>
            <w:vAlign w:val="center"/>
            <w:hideMark/>
          </w:tcPr>
          <w:p w14:paraId="4D487EF2" w14:textId="77777777" w:rsidR="00C15012" w:rsidRPr="009F6841" w:rsidRDefault="00C15012" w:rsidP="009F6841">
            <w:pPr>
              <w:widowControl w:val="0"/>
              <w:rPr>
                <w:rFonts w:ascii="Times New Roman" w:eastAsia="Times New Roman" w:hAnsi="Times New Roman" w:cs="Times New Roman"/>
                <w:lang w:eastAsia="ru-RU"/>
              </w:rPr>
            </w:pPr>
            <w:proofErr w:type="spellStart"/>
            <w:r w:rsidRPr="009F6841">
              <w:rPr>
                <w:rFonts w:ascii="Times New Roman" w:eastAsia="Times New Roman" w:hAnsi="Times New Roman" w:cs="Times New Roman"/>
                <w:lang w:eastAsia="ru-RU"/>
              </w:rPr>
              <w:t>уд</w:t>
            </w:r>
            <w:proofErr w:type="gramStart"/>
            <w:r w:rsidRPr="009F6841">
              <w:rPr>
                <w:rFonts w:ascii="Times New Roman" w:eastAsia="Times New Roman" w:hAnsi="Times New Roman" w:cs="Times New Roman"/>
                <w:lang w:eastAsia="ru-RU"/>
              </w:rPr>
              <w:t>.в</w:t>
            </w:r>
            <w:proofErr w:type="gramEnd"/>
            <w:r w:rsidRPr="009F6841">
              <w:rPr>
                <w:rFonts w:ascii="Times New Roman" w:eastAsia="Times New Roman" w:hAnsi="Times New Roman" w:cs="Times New Roman"/>
                <w:lang w:eastAsia="ru-RU"/>
              </w:rPr>
              <w:t>ес</w:t>
            </w:r>
            <w:proofErr w:type="spellEnd"/>
            <w:r w:rsidRPr="009F6841">
              <w:rPr>
                <w:rFonts w:ascii="Times New Roman" w:eastAsia="Times New Roman" w:hAnsi="Times New Roman" w:cs="Times New Roman"/>
                <w:lang w:eastAsia="ru-RU"/>
              </w:rPr>
              <w:t>, %</w:t>
            </w:r>
          </w:p>
        </w:tc>
      </w:tr>
      <w:tr w:rsidR="00C15012" w:rsidRPr="009F6841" w14:paraId="7D733D6A"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7C3769A9"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Доходы</w:t>
            </w:r>
          </w:p>
        </w:tc>
        <w:tc>
          <w:tcPr>
            <w:tcW w:w="669" w:type="pct"/>
            <w:tcBorders>
              <w:top w:val="nil"/>
              <w:left w:val="nil"/>
              <w:bottom w:val="single" w:sz="4" w:space="0" w:color="808080"/>
              <w:right w:val="single" w:sz="4" w:space="0" w:color="808080"/>
            </w:tcBorders>
            <w:shd w:val="clear" w:color="auto" w:fill="auto"/>
            <w:noWrap/>
            <w:vAlign w:val="bottom"/>
            <w:hideMark/>
          </w:tcPr>
          <w:p w14:paraId="74DD6F01"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7 440 727 </w:t>
            </w:r>
          </w:p>
        </w:tc>
        <w:tc>
          <w:tcPr>
            <w:tcW w:w="509" w:type="pct"/>
            <w:tcBorders>
              <w:top w:val="nil"/>
              <w:left w:val="nil"/>
              <w:bottom w:val="single" w:sz="4" w:space="0" w:color="808080"/>
              <w:right w:val="single" w:sz="4" w:space="0" w:color="808080"/>
            </w:tcBorders>
            <w:shd w:val="clear" w:color="auto" w:fill="auto"/>
            <w:noWrap/>
            <w:vAlign w:val="bottom"/>
            <w:hideMark/>
          </w:tcPr>
          <w:p w14:paraId="6DF867E1" w14:textId="62E5335B"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100,0</w:t>
            </w:r>
          </w:p>
        </w:tc>
        <w:tc>
          <w:tcPr>
            <w:tcW w:w="669" w:type="pct"/>
            <w:tcBorders>
              <w:top w:val="nil"/>
              <w:left w:val="nil"/>
              <w:bottom w:val="single" w:sz="4" w:space="0" w:color="808080"/>
              <w:right w:val="single" w:sz="4" w:space="0" w:color="808080"/>
            </w:tcBorders>
            <w:shd w:val="clear" w:color="auto" w:fill="auto"/>
            <w:noWrap/>
            <w:vAlign w:val="bottom"/>
            <w:hideMark/>
          </w:tcPr>
          <w:p w14:paraId="6DB61FF1"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4 994 406 </w:t>
            </w:r>
          </w:p>
        </w:tc>
        <w:tc>
          <w:tcPr>
            <w:tcW w:w="509" w:type="pct"/>
            <w:tcBorders>
              <w:top w:val="nil"/>
              <w:left w:val="nil"/>
              <w:bottom w:val="single" w:sz="4" w:space="0" w:color="808080"/>
              <w:right w:val="single" w:sz="4" w:space="0" w:color="808080"/>
            </w:tcBorders>
            <w:shd w:val="clear" w:color="auto" w:fill="auto"/>
            <w:noWrap/>
            <w:vAlign w:val="bottom"/>
            <w:hideMark/>
          </w:tcPr>
          <w:p w14:paraId="7EF44E78" w14:textId="0DF010F0"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100,0</w:t>
            </w:r>
          </w:p>
        </w:tc>
      </w:tr>
      <w:tr w:rsidR="00C15012" w:rsidRPr="009F6841" w14:paraId="3682B56E"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4907F408"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доходы от обычных видов деятел</w:t>
            </w:r>
            <w:r w:rsidRPr="009F6841">
              <w:rPr>
                <w:rFonts w:ascii="Times New Roman" w:eastAsia="Times New Roman" w:hAnsi="Times New Roman" w:cs="Times New Roman"/>
                <w:lang w:eastAsia="ru-RU"/>
              </w:rPr>
              <w:t>ь</w:t>
            </w:r>
            <w:r w:rsidRPr="009F6841">
              <w:rPr>
                <w:rFonts w:ascii="Times New Roman" w:eastAsia="Times New Roman" w:hAnsi="Times New Roman" w:cs="Times New Roman"/>
                <w:lang w:eastAsia="ru-RU"/>
              </w:rPr>
              <w:t>ности</w:t>
            </w:r>
          </w:p>
        </w:tc>
        <w:tc>
          <w:tcPr>
            <w:tcW w:w="669" w:type="pct"/>
            <w:tcBorders>
              <w:top w:val="nil"/>
              <w:left w:val="nil"/>
              <w:bottom w:val="single" w:sz="4" w:space="0" w:color="808080"/>
              <w:right w:val="single" w:sz="4" w:space="0" w:color="808080"/>
            </w:tcBorders>
            <w:shd w:val="clear" w:color="auto" w:fill="auto"/>
            <w:noWrap/>
            <w:vAlign w:val="bottom"/>
            <w:hideMark/>
          </w:tcPr>
          <w:p w14:paraId="5129BFBB"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767 443 </w:t>
            </w:r>
          </w:p>
        </w:tc>
        <w:tc>
          <w:tcPr>
            <w:tcW w:w="509" w:type="pct"/>
            <w:tcBorders>
              <w:top w:val="nil"/>
              <w:left w:val="nil"/>
              <w:bottom w:val="single" w:sz="4" w:space="0" w:color="808080"/>
              <w:right w:val="single" w:sz="4" w:space="0" w:color="808080"/>
            </w:tcBorders>
            <w:shd w:val="clear" w:color="auto" w:fill="auto"/>
            <w:noWrap/>
            <w:vAlign w:val="bottom"/>
            <w:hideMark/>
          </w:tcPr>
          <w:p w14:paraId="49AD4731" w14:textId="4DC689B9"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10,3</w:t>
            </w:r>
          </w:p>
        </w:tc>
        <w:tc>
          <w:tcPr>
            <w:tcW w:w="669" w:type="pct"/>
            <w:tcBorders>
              <w:top w:val="nil"/>
              <w:left w:val="nil"/>
              <w:bottom w:val="single" w:sz="4" w:space="0" w:color="808080"/>
              <w:right w:val="single" w:sz="4" w:space="0" w:color="808080"/>
            </w:tcBorders>
            <w:shd w:val="clear" w:color="auto" w:fill="auto"/>
            <w:noWrap/>
            <w:vAlign w:val="bottom"/>
            <w:hideMark/>
          </w:tcPr>
          <w:p w14:paraId="17910FF9"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665 891 </w:t>
            </w:r>
          </w:p>
        </w:tc>
        <w:tc>
          <w:tcPr>
            <w:tcW w:w="509" w:type="pct"/>
            <w:tcBorders>
              <w:top w:val="nil"/>
              <w:left w:val="nil"/>
              <w:bottom w:val="single" w:sz="4" w:space="0" w:color="808080"/>
              <w:right w:val="single" w:sz="4" w:space="0" w:color="808080"/>
            </w:tcBorders>
            <w:shd w:val="clear" w:color="auto" w:fill="auto"/>
            <w:noWrap/>
            <w:vAlign w:val="bottom"/>
            <w:hideMark/>
          </w:tcPr>
          <w:p w14:paraId="331E8FE3" w14:textId="549E636F"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13,3</w:t>
            </w:r>
          </w:p>
        </w:tc>
      </w:tr>
      <w:tr w:rsidR="00C15012" w:rsidRPr="009F6841" w14:paraId="540A7F46"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4F771F1E"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проценты к получению</w:t>
            </w:r>
          </w:p>
        </w:tc>
        <w:tc>
          <w:tcPr>
            <w:tcW w:w="669" w:type="pct"/>
            <w:tcBorders>
              <w:top w:val="nil"/>
              <w:left w:val="nil"/>
              <w:bottom w:val="single" w:sz="4" w:space="0" w:color="808080"/>
              <w:right w:val="single" w:sz="4" w:space="0" w:color="808080"/>
            </w:tcBorders>
            <w:shd w:val="clear" w:color="auto" w:fill="auto"/>
            <w:noWrap/>
            <w:vAlign w:val="bottom"/>
            <w:hideMark/>
          </w:tcPr>
          <w:p w14:paraId="27F199CB"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6 659 308 </w:t>
            </w:r>
          </w:p>
        </w:tc>
        <w:tc>
          <w:tcPr>
            <w:tcW w:w="509" w:type="pct"/>
            <w:tcBorders>
              <w:top w:val="nil"/>
              <w:left w:val="nil"/>
              <w:bottom w:val="single" w:sz="4" w:space="0" w:color="808080"/>
              <w:right w:val="single" w:sz="4" w:space="0" w:color="808080"/>
            </w:tcBorders>
            <w:shd w:val="clear" w:color="auto" w:fill="auto"/>
            <w:noWrap/>
            <w:vAlign w:val="bottom"/>
            <w:hideMark/>
          </w:tcPr>
          <w:p w14:paraId="7AA5B6B1" w14:textId="5B59825F"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89,5</w:t>
            </w:r>
          </w:p>
        </w:tc>
        <w:tc>
          <w:tcPr>
            <w:tcW w:w="669" w:type="pct"/>
            <w:tcBorders>
              <w:top w:val="nil"/>
              <w:left w:val="nil"/>
              <w:bottom w:val="single" w:sz="4" w:space="0" w:color="808080"/>
              <w:right w:val="single" w:sz="4" w:space="0" w:color="808080"/>
            </w:tcBorders>
            <w:shd w:val="clear" w:color="auto" w:fill="auto"/>
            <w:noWrap/>
            <w:vAlign w:val="bottom"/>
            <w:hideMark/>
          </w:tcPr>
          <w:p w14:paraId="425E9C1C"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4 049 281 </w:t>
            </w:r>
          </w:p>
        </w:tc>
        <w:tc>
          <w:tcPr>
            <w:tcW w:w="509" w:type="pct"/>
            <w:tcBorders>
              <w:top w:val="nil"/>
              <w:left w:val="nil"/>
              <w:bottom w:val="single" w:sz="4" w:space="0" w:color="808080"/>
              <w:right w:val="single" w:sz="4" w:space="0" w:color="808080"/>
            </w:tcBorders>
            <w:shd w:val="clear" w:color="auto" w:fill="auto"/>
            <w:noWrap/>
            <w:vAlign w:val="bottom"/>
            <w:hideMark/>
          </w:tcPr>
          <w:p w14:paraId="4297C918" w14:textId="13EB69AE"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81,1</w:t>
            </w:r>
          </w:p>
        </w:tc>
      </w:tr>
      <w:tr w:rsidR="00C15012" w:rsidRPr="009F6841" w14:paraId="78A1351E"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31C18D4D"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прочие доходы</w:t>
            </w:r>
          </w:p>
        </w:tc>
        <w:tc>
          <w:tcPr>
            <w:tcW w:w="669" w:type="pct"/>
            <w:tcBorders>
              <w:top w:val="nil"/>
              <w:left w:val="nil"/>
              <w:bottom w:val="single" w:sz="4" w:space="0" w:color="808080"/>
              <w:right w:val="single" w:sz="4" w:space="0" w:color="808080"/>
            </w:tcBorders>
            <w:shd w:val="clear" w:color="auto" w:fill="auto"/>
            <w:noWrap/>
            <w:vAlign w:val="bottom"/>
            <w:hideMark/>
          </w:tcPr>
          <w:p w14:paraId="695699E3"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13 976 </w:t>
            </w:r>
          </w:p>
        </w:tc>
        <w:tc>
          <w:tcPr>
            <w:tcW w:w="509" w:type="pct"/>
            <w:tcBorders>
              <w:top w:val="nil"/>
              <w:left w:val="nil"/>
              <w:bottom w:val="single" w:sz="4" w:space="0" w:color="808080"/>
              <w:right w:val="single" w:sz="4" w:space="0" w:color="808080"/>
            </w:tcBorders>
            <w:shd w:val="clear" w:color="auto" w:fill="auto"/>
            <w:noWrap/>
            <w:vAlign w:val="bottom"/>
            <w:hideMark/>
          </w:tcPr>
          <w:p w14:paraId="3A5A8E47" w14:textId="4941F2A8"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0,2</w:t>
            </w:r>
          </w:p>
        </w:tc>
        <w:tc>
          <w:tcPr>
            <w:tcW w:w="669" w:type="pct"/>
            <w:tcBorders>
              <w:top w:val="nil"/>
              <w:left w:val="nil"/>
              <w:bottom w:val="single" w:sz="4" w:space="0" w:color="808080"/>
              <w:right w:val="single" w:sz="4" w:space="0" w:color="808080"/>
            </w:tcBorders>
            <w:shd w:val="clear" w:color="auto" w:fill="auto"/>
            <w:noWrap/>
            <w:vAlign w:val="bottom"/>
            <w:hideMark/>
          </w:tcPr>
          <w:p w14:paraId="3F111A73"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279 234 </w:t>
            </w:r>
          </w:p>
        </w:tc>
        <w:tc>
          <w:tcPr>
            <w:tcW w:w="509" w:type="pct"/>
            <w:tcBorders>
              <w:top w:val="nil"/>
              <w:left w:val="nil"/>
              <w:bottom w:val="single" w:sz="4" w:space="0" w:color="808080"/>
              <w:right w:val="single" w:sz="4" w:space="0" w:color="808080"/>
            </w:tcBorders>
            <w:shd w:val="clear" w:color="auto" w:fill="auto"/>
            <w:noWrap/>
            <w:vAlign w:val="bottom"/>
            <w:hideMark/>
          </w:tcPr>
          <w:p w14:paraId="0E3093C2" w14:textId="0206E496"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5,6</w:t>
            </w:r>
          </w:p>
        </w:tc>
      </w:tr>
      <w:tr w:rsidR="00C15012" w:rsidRPr="009F6841" w14:paraId="21515FC8"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5B7FB037"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Расходы</w:t>
            </w:r>
          </w:p>
        </w:tc>
        <w:tc>
          <w:tcPr>
            <w:tcW w:w="669" w:type="pct"/>
            <w:tcBorders>
              <w:top w:val="nil"/>
              <w:left w:val="nil"/>
              <w:bottom w:val="single" w:sz="4" w:space="0" w:color="808080"/>
              <w:right w:val="single" w:sz="4" w:space="0" w:color="808080"/>
            </w:tcBorders>
            <w:shd w:val="clear" w:color="auto" w:fill="auto"/>
            <w:noWrap/>
            <w:vAlign w:val="bottom"/>
            <w:hideMark/>
          </w:tcPr>
          <w:p w14:paraId="4C98129C"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6 990 983 </w:t>
            </w:r>
          </w:p>
        </w:tc>
        <w:tc>
          <w:tcPr>
            <w:tcW w:w="509" w:type="pct"/>
            <w:tcBorders>
              <w:top w:val="nil"/>
              <w:left w:val="nil"/>
              <w:bottom w:val="single" w:sz="4" w:space="0" w:color="808080"/>
              <w:right w:val="single" w:sz="4" w:space="0" w:color="808080"/>
            </w:tcBorders>
            <w:shd w:val="clear" w:color="auto" w:fill="auto"/>
            <w:noWrap/>
            <w:vAlign w:val="bottom"/>
            <w:hideMark/>
          </w:tcPr>
          <w:p w14:paraId="010EC258" w14:textId="5D7C01E4"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100,0</w:t>
            </w:r>
          </w:p>
        </w:tc>
        <w:tc>
          <w:tcPr>
            <w:tcW w:w="669" w:type="pct"/>
            <w:tcBorders>
              <w:top w:val="nil"/>
              <w:left w:val="nil"/>
              <w:bottom w:val="single" w:sz="4" w:space="0" w:color="808080"/>
              <w:right w:val="single" w:sz="4" w:space="0" w:color="808080"/>
            </w:tcBorders>
            <w:shd w:val="clear" w:color="auto" w:fill="auto"/>
            <w:noWrap/>
            <w:vAlign w:val="bottom"/>
            <w:hideMark/>
          </w:tcPr>
          <w:p w14:paraId="2E424B03"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4 358 985 </w:t>
            </w:r>
          </w:p>
        </w:tc>
        <w:tc>
          <w:tcPr>
            <w:tcW w:w="509" w:type="pct"/>
            <w:tcBorders>
              <w:top w:val="nil"/>
              <w:left w:val="nil"/>
              <w:bottom w:val="single" w:sz="4" w:space="0" w:color="808080"/>
              <w:right w:val="single" w:sz="4" w:space="0" w:color="808080"/>
            </w:tcBorders>
            <w:shd w:val="clear" w:color="auto" w:fill="auto"/>
            <w:noWrap/>
            <w:vAlign w:val="bottom"/>
            <w:hideMark/>
          </w:tcPr>
          <w:p w14:paraId="40448FE7" w14:textId="796178E5"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100,0</w:t>
            </w:r>
          </w:p>
        </w:tc>
      </w:tr>
      <w:tr w:rsidR="00C15012" w:rsidRPr="009F6841" w14:paraId="57214004"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49D44922"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расходы по обычным видам деятел</w:t>
            </w:r>
            <w:r w:rsidRPr="009F6841">
              <w:rPr>
                <w:rFonts w:ascii="Times New Roman" w:eastAsia="Times New Roman" w:hAnsi="Times New Roman" w:cs="Times New Roman"/>
                <w:lang w:eastAsia="ru-RU"/>
              </w:rPr>
              <w:t>ь</w:t>
            </w:r>
            <w:r w:rsidRPr="009F6841">
              <w:rPr>
                <w:rFonts w:ascii="Times New Roman" w:eastAsia="Times New Roman" w:hAnsi="Times New Roman" w:cs="Times New Roman"/>
                <w:lang w:eastAsia="ru-RU"/>
              </w:rPr>
              <w:t>ности</w:t>
            </w:r>
          </w:p>
        </w:tc>
        <w:tc>
          <w:tcPr>
            <w:tcW w:w="669" w:type="pct"/>
            <w:tcBorders>
              <w:top w:val="nil"/>
              <w:left w:val="nil"/>
              <w:bottom w:val="single" w:sz="4" w:space="0" w:color="808080"/>
              <w:right w:val="single" w:sz="4" w:space="0" w:color="808080"/>
            </w:tcBorders>
            <w:shd w:val="clear" w:color="auto" w:fill="auto"/>
            <w:noWrap/>
            <w:vAlign w:val="bottom"/>
            <w:hideMark/>
          </w:tcPr>
          <w:p w14:paraId="70067025"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1 004 743 </w:t>
            </w:r>
          </w:p>
        </w:tc>
        <w:tc>
          <w:tcPr>
            <w:tcW w:w="509" w:type="pct"/>
            <w:tcBorders>
              <w:top w:val="nil"/>
              <w:left w:val="nil"/>
              <w:bottom w:val="single" w:sz="4" w:space="0" w:color="808080"/>
              <w:right w:val="single" w:sz="4" w:space="0" w:color="808080"/>
            </w:tcBorders>
            <w:shd w:val="clear" w:color="auto" w:fill="auto"/>
            <w:noWrap/>
            <w:vAlign w:val="bottom"/>
            <w:hideMark/>
          </w:tcPr>
          <w:p w14:paraId="420930A1" w14:textId="2B67DDB5"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14,4</w:t>
            </w:r>
          </w:p>
        </w:tc>
        <w:tc>
          <w:tcPr>
            <w:tcW w:w="669" w:type="pct"/>
            <w:tcBorders>
              <w:top w:val="nil"/>
              <w:left w:val="nil"/>
              <w:bottom w:val="single" w:sz="4" w:space="0" w:color="808080"/>
              <w:right w:val="single" w:sz="4" w:space="0" w:color="808080"/>
            </w:tcBorders>
            <w:shd w:val="clear" w:color="auto" w:fill="auto"/>
            <w:noWrap/>
            <w:vAlign w:val="bottom"/>
            <w:hideMark/>
          </w:tcPr>
          <w:p w14:paraId="759B6D9F"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1 624 633 </w:t>
            </w:r>
          </w:p>
        </w:tc>
        <w:tc>
          <w:tcPr>
            <w:tcW w:w="509" w:type="pct"/>
            <w:tcBorders>
              <w:top w:val="nil"/>
              <w:left w:val="nil"/>
              <w:bottom w:val="single" w:sz="4" w:space="0" w:color="808080"/>
              <w:right w:val="single" w:sz="4" w:space="0" w:color="808080"/>
            </w:tcBorders>
            <w:shd w:val="clear" w:color="auto" w:fill="auto"/>
            <w:noWrap/>
            <w:vAlign w:val="bottom"/>
            <w:hideMark/>
          </w:tcPr>
          <w:p w14:paraId="66C9647F" w14:textId="4AB12D9D"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37,3</w:t>
            </w:r>
          </w:p>
        </w:tc>
      </w:tr>
      <w:tr w:rsidR="00C15012" w:rsidRPr="009F6841" w14:paraId="59ADE23A" w14:textId="77777777" w:rsidTr="00C15012">
        <w:trPr>
          <w:trHeight w:val="300"/>
        </w:trPr>
        <w:tc>
          <w:tcPr>
            <w:tcW w:w="2645" w:type="pct"/>
            <w:tcBorders>
              <w:top w:val="nil"/>
              <w:left w:val="single" w:sz="4" w:space="0" w:color="808080"/>
              <w:bottom w:val="single" w:sz="4" w:space="0" w:color="808080"/>
              <w:right w:val="single" w:sz="4" w:space="0" w:color="808080"/>
            </w:tcBorders>
            <w:shd w:val="clear" w:color="000000" w:fill="FFFFFF"/>
            <w:vAlign w:val="center"/>
            <w:hideMark/>
          </w:tcPr>
          <w:p w14:paraId="31A1B82A"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проценты к уплате</w:t>
            </w:r>
          </w:p>
        </w:tc>
        <w:tc>
          <w:tcPr>
            <w:tcW w:w="669" w:type="pct"/>
            <w:tcBorders>
              <w:top w:val="nil"/>
              <w:left w:val="nil"/>
              <w:bottom w:val="single" w:sz="4" w:space="0" w:color="808080"/>
              <w:right w:val="single" w:sz="4" w:space="0" w:color="808080"/>
            </w:tcBorders>
            <w:shd w:val="clear" w:color="auto" w:fill="auto"/>
            <w:noWrap/>
            <w:vAlign w:val="bottom"/>
            <w:hideMark/>
          </w:tcPr>
          <w:p w14:paraId="2422ED84"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5 609 800 </w:t>
            </w:r>
          </w:p>
        </w:tc>
        <w:tc>
          <w:tcPr>
            <w:tcW w:w="509" w:type="pct"/>
            <w:tcBorders>
              <w:top w:val="nil"/>
              <w:left w:val="nil"/>
              <w:bottom w:val="single" w:sz="4" w:space="0" w:color="808080"/>
              <w:right w:val="single" w:sz="4" w:space="0" w:color="808080"/>
            </w:tcBorders>
            <w:shd w:val="clear" w:color="auto" w:fill="auto"/>
            <w:noWrap/>
            <w:vAlign w:val="bottom"/>
            <w:hideMark/>
          </w:tcPr>
          <w:p w14:paraId="6AFE94A7" w14:textId="0A2FB71B"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80,2</w:t>
            </w:r>
          </w:p>
        </w:tc>
        <w:tc>
          <w:tcPr>
            <w:tcW w:w="669" w:type="pct"/>
            <w:tcBorders>
              <w:top w:val="nil"/>
              <w:left w:val="nil"/>
              <w:bottom w:val="single" w:sz="4" w:space="0" w:color="808080"/>
              <w:right w:val="single" w:sz="4" w:space="0" w:color="808080"/>
            </w:tcBorders>
            <w:shd w:val="clear" w:color="auto" w:fill="auto"/>
            <w:noWrap/>
            <w:vAlign w:val="bottom"/>
            <w:hideMark/>
          </w:tcPr>
          <w:p w14:paraId="4399B13F"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2 018 500 </w:t>
            </w:r>
          </w:p>
        </w:tc>
        <w:tc>
          <w:tcPr>
            <w:tcW w:w="509" w:type="pct"/>
            <w:tcBorders>
              <w:top w:val="nil"/>
              <w:left w:val="nil"/>
              <w:bottom w:val="single" w:sz="4" w:space="0" w:color="808080"/>
              <w:right w:val="single" w:sz="4" w:space="0" w:color="808080"/>
            </w:tcBorders>
            <w:shd w:val="clear" w:color="auto" w:fill="auto"/>
            <w:noWrap/>
            <w:vAlign w:val="bottom"/>
            <w:hideMark/>
          </w:tcPr>
          <w:p w14:paraId="7A318AFC" w14:textId="63903CD4"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46,3</w:t>
            </w:r>
          </w:p>
        </w:tc>
      </w:tr>
      <w:tr w:rsidR="00C15012" w:rsidRPr="009F6841" w14:paraId="7C6B30BC" w14:textId="77777777" w:rsidTr="00C15012">
        <w:trPr>
          <w:trHeight w:val="300"/>
        </w:trPr>
        <w:tc>
          <w:tcPr>
            <w:tcW w:w="2645" w:type="pct"/>
            <w:tcBorders>
              <w:top w:val="nil"/>
              <w:left w:val="single" w:sz="4" w:space="0" w:color="808080"/>
              <w:bottom w:val="nil"/>
              <w:right w:val="single" w:sz="4" w:space="0" w:color="808080"/>
            </w:tcBorders>
            <w:shd w:val="clear" w:color="000000" w:fill="FFFFFF"/>
            <w:vAlign w:val="center"/>
            <w:hideMark/>
          </w:tcPr>
          <w:p w14:paraId="7ECCAE7F"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прочие расходы</w:t>
            </w:r>
          </w:p>
        </w:tc>
        <w:tc>
          <w:tcPr>
            <w:tcW w:w="669" w:type="pct"/>
            <w:tcBorders>
              <w:top w:val="nil"/>
              <w:left w:val="nil"/>
              <w:bottom w:val="nil"/>
              <w:right w:val="single" w:sz="4" w:space="0" w:color="808080"/>
            </w:tcBorders>
            <w:shd w:val="clear" w:color="auto" w:fill="auto"/>
            <w:noWrap/>
            <w:vAlign w:val="bottom"/>
            <w:hideMark/>
          </w:tcPr>
          <w:p w14:paraId="0D4F3FC4"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376 440 </w:t>
            </w:r>
          </w:p>
        </w:tc>
        <w:tc>
          <w:tcPr>
            <w:tcW w:w="509" w:type="pct"/>
            <w:tcBorders>
              <w:top w:val="nil"/>
              <w:left w:val="nil"/>
              <w:bottom w:val="nil"/>
              <w:right w:val="single" w:sz="4" w:space="0" w:color="808080"/>
            </w:tcBorders>
            <w:shd w:val="clear" w:color="auto" w:fill="auto"/>
            <w:noWrap/>
            <w:vAlign w:val="bottom"/>
            <w:hideMark/>
          </w:tcPr>
          <w:p w14:paraId="344DFED2" w14:textId="2F7A8FCC"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5,4</w:t>
            </w:r>
          </w:p>
        </w:tc>
        <w:tc>
          <w:tcPr>
            <w:tcW w:w="669" w:type="pct"/>
            <w:tcBorders>
              <w:top w:val="nil"/>
              <w:left w:val="nil"/>
              <w:bottom w:val="nil"/>
              <w:right w:val="single" w:sz="4" w:space="0" w:color="808080"/>
            </w:tcBorders>
            <w:shd w:val="clear" w:color="auto" w:fill="auto"/>
            <w:noWrap/>
            <w:vAlign w:val="bottom"/>
            <w:hideMark/>
          </w:tcPr>
          <w:p w14:paraId="2F35961B"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715 852 </w:t>
            </w:r>
          </w:p>
        </w:tc>
        <w:tc>
          <w:tcPr>
            <w:tcW w:w="509" w:type="pct"/>
            <w:tcBorders>
              <w:top w:val="nil"/>
              <w:left w:val="nil"/>
              <w:bottom w:val="nil"/>
              <w:right w:val="single" w:sz="4" w:space="0" w:color="808080"/>
            </w:tcBorders>
            <w:shd w:val="clear" w:color="auto" w:fill="auto"/>
            <w:noWrap/>
            <w:vAlign w:val="bottom"/>
            <w:hideMark/>
          </w:tcPr>
          <w:p w14:paraId="35CC5F27" w14:textId="0BEB457A"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16,4</w:t>
            </w:r>
          </w:p>
        </w:tc>
      </w:tr>
      <w:tr w:rsidR="00C15012" w:rsidRPr="009F6841" w14:paraId="2E68E402" w14:textId="77777777" w:rsidTr="00C15012">
        <w:trPr>
          <w:trHeight w:val="300"/>
        </w:trPr>
        <w:tc>
          <w:tcPr>
            <w:tcW w:w="2645" w:type="pct"/>
            <w:tcBorders>
              <w:top w:val="single" w:sz="4" w:space="0" w:color="auto"/>
              <w:left w:val="single" w:sz="4" w:space="0" w:color="808080"/>
              <w:bottom w:val="single" w:sz="4" w:space="0" w:color="auto"/>
              <w:right w:val="single" w:sz="4" w:space="0" w:color="808080"/>
            </w:tcBorders>
            <w:shd w:val="clear" w:color="000000" w:fill="FFFFFF"/>
            <w:vAlign w:val="center"/>
            <w:hideMark/>
          </w:tcPr>
          <w:p w14:paraId="373986C5" w14:textId="77777777" w:rsidR="00C15012" w:rsidRPr="009F6841" w:rsidRDefault="00C15012" w:rsidP="009F6841">
            <w:pPr>
              <w:widowControl w:val="0"/>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Прибыль (убыток) до налогооблож</w:t>
            </w:r>
            <w:r w:rsidRPr="009F6841">
              <w:rPr>
                <w:rFonts w:ascii="Times New Roman" w:eastAsia="Times New Roman" w:hAnsi="Times New Roman" w:cs="Times New Roman"/>
                <w:lang w:eastAsia="ru-RU"/>
              </w:rPr>
              <w:t>е</w:t>
            </w:r>
            <w:r w:rsidRPr="009F6841">
              <w:rPr>
                <w:rFonts w:ascii="Times New Roman" w:eastAsia="Times New Roman" w:hAnsi="Times New Roman" w:cs="Times New Roman"/>
                <w:lang w:eastAsia="ru-RU"/>
              </w:rPr>
              <w:t>ния</w:t>
            </w:r>
          </w:p>
        </w:tc>
        <w:tc>
          <w:tcPr>
            <w:tcW w:w="669" w:type="pct"/>
            <w:tcBorders>
              <w:top w:val="single" w:sz="4" w:space="0" w:color="auto"/>
              <w:left w:val="nil"/>
              <w:bottom w:val="single" w:sz="4" w:space="0" w:color="auto"/>
              <w:right w:val="single" w:sz="4" w:space="0" w:color="808080"/>
            </w:tcBorders>
            <w:shd w:val="clear" w:color="auto" w:fill="auto"/>
            <w:noWrap/>
            <w:vAlign w:val="bottom"/>
            <w:hideMark/>
          </w:tcPr>
          <w:p w14:paraId="34F411C1"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449 744 </w:t>
            </w:r>
          </w:p>
        </w:tc>
        <w:tc>
          <w:tcPr>
            <w:tcW w:w="509" w:type="pct"/>
            <w:tcBorders>
              <w:top w:val="single" w:sz="4" w:space="0" w:color="auto"/>
              <w:left w:val="nil"/>
              <w:bottom w:val="single" w:sz="4" w:space="0" w:color="auto"/>
              <w:right w:val="single" w:sz="4" w:space="0" w:color="808080"/>
            </w:tcBorders>
            <w:shd w:val="clear" w:color="auto" w:fill="auto"/>
            <w:noWrap/>
            <w:vAlign w:val="bottom"/>
            <w:hideMark/>
          </w:tcPr>
          <w:p w14:paraId="1259D8F5" w14:textId="4F6BE7C8"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w:t>
            </w:r>
          </w:p>
        </w:tc>
        <w:tc>
          <w:tcPr>
            <w:tcW w:w="669" w:type="pct"/>
            <w:tcBorders>
              <w:top w:val="single" w:sz="4" w:space="0" w:color="auto"/>
              <w:left w:val="nil"/>
              <w:bottom w:val="single" w:sz="4" w:space="0" w:color="auto"/>
              <w:right w:val="single" w:sz="4" w:space="0" w:color="808080"/>
            </w:tcBorders>
            <w:shd w:val="clear" w:color="auto" w:fill="auto"/>
            <w:noWrap/>
            <w:vAlign w:val="bottom"/>
            <w:hideMark/>
          </w:tcPr>
          <w:p w14:paraId="1BE4D931" w14:textId="77777777"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xml:space="preserve">635 421 </w:t>
            </w:r>
          </w:p>
        </w:tc>
        <w:tc>
          <w:tcPr>
            <w:tcW w:w="509" w:type="pct"/>
            <w:tcBorders>
              <w:top w:val="single" w:sz="4" w:space="0" w:color="auto"/>
              <w:left w:val="nil"/>
              <w:bottom w:val="single" w:sz="4" w:space="0" w:color="auto"/>
              <w:right w:val="single" w:sz="4" w:space="0" w:color="808080"/>
            </w:tcBorders>
            <w:shd w:val="clear" w:color="auto" w:fill="auto"/>
            <w:noWrap/>
            <w:vAlign w:val="bottom"/>
            <w:hideMark/>
          </w:tcPr>
          <w:p w14:paraId="356CEA65" w14:textId="79A7D385" w:rsidR="00C15012" w:rsidRPr="009F6841" w:rsidRDefault="00C15012" w:rsidP="009F6841">
            <w:pPr>
              <w:widowControl w:val="0"/>
              <w:jc w:val="right"/>
              <w:rPr>
                <w:rFonts w:ascii="Times New Roman" w:eastAsia="Times New Roman" w:hAnsi="Times New Roman" w:cs="Times New Roman"/>
                <w:lang w:eastAsia="ru-RU"/>
              </w:rPr>
            </w:pPr>
            <w:r w:rsidRPr="009F6841">
              <w:rPr>
                <w:rFonts w:ascii="Times New Roman" w:eastAsia="Times New Roman" w:hAnsi="Times New Roman" w:cs="Times New Roman"/>
                <w:lang w:eastAsia="ru-RU"/>
              </w:rPr>
              <w:t>- </w:t>
            </w:r>
          </w:p>
        </w:tc>
      </w:tr>
    </w:tbl>
    <w:p w14:paraId="08FFE6DD" w14:textId="77777777" w:rsidR="00C15012" w:rsidRDefault="00C15012" w:rsidP="009F6841">
      <w:pPr>
        <w:widowControl w:val="0"/>
        <w:spacing w:line="360" w:lineRule="auto"/>
        <w:ind w:firstLine="709"/>
        <w:jc w:val="both"/>
        <w:rPr>
          <w:rFonts w:ascii="Times New Roman" w:hAnsi="Times New Roman" w:cs="Times New Roman"/>
          <w:color w:val="000000"/>
          <w:sz w:val="28"/>
          <w:szCs w:val="28"/>
        </w:rPr>
      </w:pPr>
    </w:p>
    <w:p w14:paraId="74827B33" w14:textId="04D24E5F" w:rsidR="001C3FA2" w:rsidRPr="005A3640" w:rsidRDefault="001C3FA2" w:rsidP="009F6841">
      <w:pPr>
        <w:widowControl w:val="0"/>
        <w:spacing w:line="360" w:lineRule="auto"/>
        <w:ind w:firstLine="709"/>
        <w:jc w:val="both"/>
        <w:rPr>
          <w:rFonts w:ascii="Times New Roman" w:eastAsia="Times New Roman" w:hAnsi="Times New Roman" w:cs="Times New Roman"/>
          <w:sz w:val="28"/>
          <w:szCs w:val="28"/>
          <w:lang w:eastAsia="ru-RU"/>
        </w:rPr>
      </w:pPr>
      <w:r w:rsidRPr="001C3FA2">
        <w:rPr>
          <w:rFonts w:ascii="Times New Roman" w:eastAsia="Times New Roman" w:hAnsi="Times New Roman" w:cs="Times New Roman"/>
          <w:sz w:val="28"/>
          <w:szCs w:val="28"/>
          <w:lang w:eastAsia="ru-RU"/>
        </w:rPr>
        <w:t>Стоит отметить, что розничная сеть является активным игроком ф</w:t>
      </w:r>
      <w:r w:rsidRPr="001C3FA2">
        <w:rPr>
          <w:rFonts w:ascii="Times New Roman" w:eastAsia="Times New Roman" w:hAnsi="Times New Roman" w:cs="Times New Roman"/>
          <w:sz w:val="28"/>
          <w:szCs w:val="28"/>
          <w:lang w:eastAsia="ru-RU"/>
        </w:rPr>
        <w:t>и</w:t>
      </w:r>
      <w:r w:rsidRPr="001C3FA2">
        <w:rPr>
          <w:rFonts w:ascii="Times New Roman" w:eastAsia="Times New Roman" w:hAnsi="Times New Roman" w:cs="Times New Roman"/>
          <w:sz w:val="28"/>
          <w:szCs w:val="28"/>
          <w:lang w:eastAsia="ru-RU"/>
        </w:rPr>
        <w:t>нансового рынка – статья «Проценты к получению» явля</w:t>
      </w:r>
      <w:r>
        <w:rPr>
          <w:rFonts w:ascii="Times New Roman" w:eastAsia="Times New Roman" w:hAnsi="Times New Roman" w:cs="Times New Roman"/>
          <w:sz w:val="28"/>
          <w:szCs w:val="28"/>
          <w:lang w:eastAsia="ru-RU"/>
        </w:rPr>
        <w:t xml:space="preserve">ется одной из наиболее </w:t>
      </w:r>
      <w:proofErr w:type="gramStart"/>
      <w:r>
        <w:rPr>
          <w:rFonts w:ascii="Times New Roman" w:eastAsia="Times New Roman" w:hAnsi="Times New Roman" w:cs="Times New Roman"/>
          <w:sz w:val="28"/>
          <w:szCs w:val="28"/>
          <w:lang w:eastAsia="ru-RU"/>
        </w:rPr>
        <w:t>доходных</w:t>
      </w:r>
      <w:proofErr w:type="gramEnd"/>
    </w:p>
    <w:p w14:paraId="6EB91AEA" w14:textId="77777777" w:rsidR="001F300F" w:rsidRDefault="001F300F" w:rsidP="009F6841">
      <w:pPr>
        <w:widowControl w:val="0"/>
        <w:spacing w:line="360" w:lineRule="auto"/>
        <w:ind w:firstLine="709"/>
        <w:jc w:val="both"/>
        <w:rPr>
          <w:rFonts w:ascii="Times New Roman" w:hAnsi="Times New Roman" w:cs="Times New Roman"/>
          <w:color w:val="000000"/>
          <w:sz w:val="28"/>
          <w:szCs w:val="28"/>
        </w:rPr>
      </w:pPr>
    </w:p>
    <w:p w14:paraId="7F864AA7" w14:textId="644FD334" w:rsidR="00DF359D" w:rsidRPr="00DF359D" w:rsidRDefault="00DF359D"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7" w:name="_Toc90774354"/>
      <w:r w:rsidRPr="00DF359D">
        <w:rPr>
          <w:rFonts w:ascii="Times New Roman" w:eastAsia="Times New Roman" w:hAnsi="Times New Roman" w:cs="Times New Roman"/>
          <w:b/>
          <w:bCs/>
          <w:color w:val="000000"/>
          <w:sz w:val="28"/>
          <w:szCs w:val="28"/>
          <w:lang w:eastAsia="ru-RU"/>
        </w:rPr>
        <w:t>1</w:t>
      </w:r>
      <w:r w:rsidR="00E14B4A">
        <w:rPr>
          <w:rFonts w:ascii="Times New Roman" w:eastAsia="Times New Roman" w:hAnsi="Times New Roman" w:cs="Times New Roman"/>
          <w:b/>
          <w:bCs/>
          <w:color w:val="000000"/>
          <w:sz w:val="28"/>
          <w:szCs w:val="28"/>
          <w:lang w:eastAsia="ru-RU"/>
        </w:rPr>
        <w:t>7</w:t>
      </w:r>
      <w:r w:rsidRPr="00DF359D">
        <w:rPr>
          <w:rFonts w:ascii="Times New Roman" w:eastAsia="Times New Roman" w:hAnsi="Times New Roman" w:cs="Times New Roman"/>
          <w:b/>
          <w:bCs/>
          <w:color w:val="000000"/>
          <w:sz w:val="28"/>
          <w:szCs w:val="28"/>
          <w:lang w:eastAsia="ru-RU"/>
        </w:rPr>
        <w:t xml:space="preserve"> Сводная таблица влияния факторов на прибыль от продаж о</w:t>
      </w:r>
      <w:r w:rsidRPr="00DF359D">
        <w:rPr>
          <w:rFonts w:ascii="Times New Roman" w:eastAsia="Times New Roman" w:hAnsi="Times New Roman" w:cs="Times New Roman"/>
          <w:b/>
          <w:bCs/>
          <w:color w:val="000000"/>
          <w:sz w:val="28"/>
          <w:szCs w:val="28"/>
          <w:lang w:eastAsia="ru-RU"/>
        </w:rPr>
        <w:t>т</w:t>
      </w:r>
      <w:r w:rsidRPr="00DF359D">
        <w:rPr>
          <w:rFonts w:ascii="Times New Roman" w:eastAsia="Times New Roman" w:hAnsi="Times New Roman" w:cs="Times New Roman"/>
          <w:b/>
          <w:bCs/>
          <w:color w:val="000000"/>
          <w:sz w:val="28"/>
          <w:szCs w:val="28"/>
          <w:lang w:eastAsia="ru-RU"/>
        </w:rPr>
        <w:t>четного периода</w:t>
      </w:r>
      <w:bookmarkEnd w:id="17"/>
      <w:r w:rsidRPr="00DF359D">
        <w:rPr>
          <w:rFonts w:ascii="Times New Roman" w:eastAsia="Times New Roman" w:hAnsi="Times New Roman" w:cs="Times New Roman"/>
          <w:b/>
          <w:bCs/>
          <w:color w:val="000000"/>
          <w:sz w:val="28"/>
          <w:szCs w:val="28"/>
          <w:lang w:eastAsia="ru-RU"/>
        </w:rPr>
        <w:t> </w:t>
      </w:r>
    </w:p>
    <w:p w14:paraId="592CB99A" w14:textId="77777777" w:rsidR="00DF359D" w:rsidRPr="00DF359D" w:rsidRDefault="00DF359D"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5DEAF502" w14:textId="77777777" w:rsidR="00DF359D" w:rsidRPr="00DF359D" w:rsidRDefault="00DF359D"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DF359D">
        <w:rPr>
          <w:rFonts w:ascii="Times New Roman" w:eastAsia="Times New Roman" w:hAnsi="Times New Roman" w:cs="Times New Roman"/>
          <w:color w:val="000000"/>
          <w:sz w:val="28"/>
          <w:szCs w:val="28"/>
          <w:lang w:eastAsia="ru-RU"/>
        </w:rPr>
        <w:t>Прибыль от основной деятельности составляет главную часть показ</w:t>
      </w:r>
      <w:r w:rsidRPr="00DF359D">
        <w:rPr>
          <w:rFonts w:ascii="Times New Roman" w:eastAsia="Times New Roman" w:hAnsi="Times New Roman" w:cs="Times New Roman"/>
          <w:color w:val="000000"/>
          <w:sz w:val="28"/>
          <w:szCs w:val="28"/>
          <w:lang w:eastAsia="ru-RU"/>
        </w:rPr>
        <w:t>а</w:t>
      </w:r>
      <w:r w:rsidRPr="00DF359D">
        <w:rPr>
          <w:rFonts w:ascii="Times New Roman" w:eastAsia="Times New Roman" w:hAnsi="Times New Roman" w:cs="Times New Roman"/>
          <w:color w:val="000000"/>
          <w:sz w:val="28"/>
          <w:szCs w:val="28"/>
          <w:lang w:eastAsia="ru-RU"/>
        </w:rPr>
        <w:t>теля прибыли до налогообложения. Рассмотрим факторы, влияющие на и</w:t>
      </w:r>
      <w:r w:rsidRPr="00DF359D">
        <w:rPr>
          <w:rFonts w:ascii="Times New Roman" w:eastAsia="Times New Roman" w:hAnsi="Times New Roman" w:cs="Times New Roman"/>
          <w:color w:val="000000"/>
          <w:sz w:val="28"/>
          <w:szCs w:val="28"/>
          <w:lang w:eastAsia="ru-RU"/>
        </w:rPr>
        <w:t>з</w:t>
      </w:r>
      <w:r w:rsidRPr="00DF359D">
        <w:rPr>
          <w:rFonts w:ascii="Times New Roman" w:eastAsia="Times New Roman" w:hAnsi="Times New Roman" w:cs="Times New Roman"/>
          <w:color w:val="000000"/>
          <w:sz w:val="28"/>
          <w:szCs w:val="28"/>
          <w:lang w:eastAsia="ru-RU"/>
        </w:rPr>
        <w:t>менение прибыли от продаж. </w:t>
      </w:r>
    </w:p>
    <w:p w14:paraId="19C62FCF" w14:textId="21E1262F" w:rsidR="00DF359D" w:rsidRPr="00DF359D" w:rsidRDefault="00DF359D"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DF359D">
        <w:rPr>
          <w:rFonts w:ascii="Times New Roman" w:eastAsia="Times New Roman" w:hAnsi="Times New Roman" w:cs="Times New Roman"/>
          <w:color w:val="000000"/>
          <w:sz w:val="28"/>
          <w:szCs w:val="28"/>
          <w:lang w:eastAsia="ru-RU"/>
        </w:rPr>
        <w:t>Данные факторного анализа прибыли от продаж представлены в табл</w:t>
      </w:r>
      <w:r w:rsidRPr="00DF359D">
        <w:rPr>
          <w:rFonts w:ascii="Times New Roman" w:eastAsia="Times New Roman" w:hAnsi="Times New Roman" w:cs="Times New Roman"/>
          <w:color w:val="000000"/>
          <w:sz w:val="28"/>
          <w:szCs w:val="28"/>
          <w:lang w:eastAsia="ru-RU"/>
        </w:rPr>
        <w:t>и</w:t>
      </w:r>
      <w:r w:rsidRPr="00DF359D">
        <w:rPr>
          <w:rFonts w:ascii="Times New Roman" w:eastAsia="Times New Roman" w:hAnsi="Times New Roman" w:cs="Times New Roman"/>
          <w:color w:val="000000"/>
          <w:sz w:val="28"/>
          <w:szCs w:val="28"/>
          <w:lang w:eastAsia="ru-RU"/>
        </w:rPr>
        <w:t>це 1</w:t>
      </w:r>
      <w:r w:rsidR="00E14B4A">
        <w:rPr>
          <w:rFonts w:ascii="Times New Roman" w:eastAsia="Times New Roman" w:hAnsi="Times New Roman" w:cs="Times New Roman"/>
          <w:color w:val="000000"/>
          <w:sz w:val="28"/>
          <w:szCs w:val="28"/>
          <w:lang w:eastAsia="ru-RU"/>
        </w:rPr>
        <w:t>6</w:t>
      </w:r>
      <w:r w:rsidRPr="00DF359D">
        <w:rPr>
          <w:rFonts w:ascii="Times New Roman" w:eastAsia="Times New Roman" w:hAnsi="Times New Roman" w:cs="Times New Roman"/>
          <w:color w:val="000000"/>
          <w:sz w:val="28"/>
          <w:szCs w:val="28"/>
          <w:lang w:eastAsia="ru-RU"/>
        </w:rPr>
        <w:t>. </w:t>
      </w:r>
    </w:p>
    <w:p w14:paraId="5D125F70" w14:textId="77777777" w:rsidR="00DF359D" w:rsidRDefault="00DF359D"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1A0D1C48" w14:textId="77777777" w:rsidR="00691530" w:rsidRDefault="00691530"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0402A870" w14:textId="77777777" w:rsidR="00691530" w:rsidRDefault="00691530"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6324E91F" w14:textId="37FB373B" w:rsidR="00DF359D" w:rsidRPr="00691530" w:rsidRDefault="00DF359D" w:rsidP="009F6841">
      <w:pPr>
        <w:widowControl w:val="0"/>
        <w:shd w:val="clear" w:color="auto" w:fill="FDFEFF"/>
        <w:jc w:val="both"/>
        <w:rPr>
          <w:rFonts w:ascii="Times New Roman" w:eastAsia="Times New Roman" w:hAnsi="Times New Roman" w:cs="Times New Roman"/>
          <w:color w:val="000000"/>
          <w:sz w:val="28"/>
          <w:szCs w:val="28"/>
          <w:lang w:eastAsia="ru-RU"/>
        </w:rPr>
      </w:pPr>
      <w:r w:rsidRPr="00DF359D">
        <w:rPr>
          <w:rFonts w:ascii="Times New Roman" w:eastAsia="Times New Roman" w:hAnsi="Times New Roman" w:cs="Times New Roman"/>
          <w:color w:val="000000"/>
          <w:sz w:val="28"/>
          <w:szCs w:val="28"/>
          <w:lang w:eastAsia="ru-RU"/>
        </w:rPr>
        <w:lastRenderedPageBreak/>
        <w:t>Таблица 1</w:t>
      </w:r>
      <w:r w:rsidR="00E14B4A">
        <w:rPr>
          <w:rFonts w:ascii="Times New Roman" w:eastAsia="Times New Roman" w:hAnsi="Times New Roman" w:cs="Times New Roman"/>
          <w:color w:val="000000"/>
          <w:sz w:val="28"/>
          <w:szCs w:val="28"/>
          <w:lang w:eastAsia="ru-RU"/>
        </w:rPr>
        <w:t>6</w:t>
      </w:r>
      <w:r w:rsidRPr="00DF359D">
        <w:rPr>
          <w:rFonts w:ascii="Times New Roman" w:eastAsia="Times New Roman" w:hAnsi="Times New Roman" w:cs="Times New Roman"/>
          <w:color w:val="000000"/>
          <w:sz w:val="28"/>
          <w:szCs w:val="28"/>
          <w:lang w:eastAsia="ru-RU"/>
        </w:rPr>
        <w:t xml:space="preserve"> – Сводная таблица влияния факторов на прибыль от продаж о</w:t>
      </w:r>
      <w:r w:rsidRPr="00DF359D">
        <w:rPr>
          <w:rFonts w:ascii="Times New Roman" w:eastAsia="Times New Roman" w:hAnsi="Times New Roman" w:cs="Times New Roman"/>
          <w:color w:val="000000"/>
          <w:sz w:val="28"/>
          <w:szCs w:val="28"/>
          <w:lang w:eastAsia="ru-RU"/>
        </w:rPr>
        <w:t>т</w:t>
      </w:r>
      <w:r w:rsidRPr="00691530">
        <w:rPr>
          <w:rFonts w:ascii="Times New Roman" w:eastAsia="Times New Roman" w:hAnsi="Times New Roman" w:cs="Times New Roman"/>
          <w:color w:val="000000"/>
          <w:sz w:val="28"/>
          <w:szCs w:val="28"/>
          <w:lang w:eastAsia="ru-RU"/>
        </w:rPr>
        <w:t>четного периода</w:t>
      </w:r>
    </w:p>
    <w:tbl>
      <w:tblPr>
        <w:tblW w:w="5000" w:type="pct"/>
        <w:tblLook w:val="04A0" w:firstRow="1" w:lastRow="0" w:firstColumn="1" w:lastColumn="0" w:noHBand="0" w:noVBand="1"/>
      </w:tblPr>
      <w:tblGrid>
        <w:gridCol w:w="6667"/>
        <w:gridCol w:w="1484"/>
        <w:gridCol w:w="1420"/>
      </w:tblGrid>
      <w:tr w:rsidR="007125CE" w:rsidRPr="00691530" w14:paraId="20C95A48" w14:textId="77777777" w:rsidTr="009F6841">
        <w:trPr>
          <w:trHeight w:val="20"/>
        </w:trPr>
        <w:tc>
          <w:tcPr>
            <w:tcW w:w="3483" w:type="pct"/>
            <w:tcBorders>
              <w:top w:val="single" w:sz="4" w:space="0" w:color="auto"/>
              <w:left w:val="single" w:sz="4" w:space="0" w:color="auto"/>
              <w:bottom w:val="single" w:sz="4" w:space="0" w:color="auto"/>
              <w:right w:val="single" w:sz="4" w:space="0" w:color="auto"/>
            </w:tcBorders>
            <w:shd w:val="clear" w:color="auto" w:fill="auto"/>
            <w:hideMark/>
          </w:tcPr>
          <w:p w14:paraId="4048A005" w14:textId="7F90567D"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Показатель-фактор</w:t>
            </w:r>
          </w:p>
        </w:tc>
        <w:tc>
          <w:tcPr>
            <w:tcW w:w="775" w:type="pct"/>
            <w:tcBorders>
              <w:top w:val="single" w:sz="4" w:space="0" w:color="auto"/>
              <w:left w:val="nil"/>
              <w:bottom w:val="single" w:sz="4" w:space="0" w:color="auto"/>
              <w:right w:val="single" w:sz="4" w:space="0" w:color="auto"/>
            </w:tcBorders>
            <w:shd w:val="clear" w:color="auto" w:fill="auto"/>
            <w:hideMark/>
          </w:tcPr>
          <w:p w14:paraId="6BBE4A85" w14:textId="0E2A832E"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Сумма, тыс. р.</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7E3DB804"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Удельный вес, %</w:t>
            </w:r>
          </w:p>
        </w:tc>
      </w:tr>
      <w:tr w:rsidR="007125CE" w:rsidRPr="00691530" w14:paraId="5983B9F7" w14:textId="77777777" w:rsidTr="009F6841">
        <w:trPr>
          <w:trHeight w:val="20"/>
        </w:trPr>
        <w:tc>
          <w:tcPr>
            <w:tcW w:w="3483"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993420"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объема продаж на прибыль</w:t>
            </w:r>
          </w:p>
        </w:tc>
        <w:tc>
          <w:tcPr>
            <w:tcW w:w="775" w:type="pct"/>
            <w:tcBorders>
              <w:top w:val="single" w:sz="4" w:space="0" w:color="808080"/>
              <w:left w:val="nil"/>
              <w:bottom w:val="single" w:sz="4" w:space="0" w:color="808080"/>
              <w:right w:val="single" w:sz="4" w:space="0" w:color="808080"/>
            </w:tcBorders>
            <w:shd w:val="clear" w:color="auto" w:fill="auto"/>
            <w:noWrap/>
            <w:vAlign w:val="center"/>
            <w:hideMark/>
          </w:tcPr>
          <w:p w14:paraId="51A45E82"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-156 838 </w:t>
            </w:r>
          </w:p>
        </w:tc>
        <w:tc>
          <w:tcPr>
            <w:tcW w:w="742" w:type="pct"/>
            <w:tcBorders>
              <w:top w:val="single" w:sz="4" w:space="0" w:color="808080"/>
              <w:left w:val="nil"/>
              <w:bottom w:val="single" w:sz="4" w:space="0" w:color="808080"/>
              <w:right w:val="single" w:sz="4" w:space="0" w:color="auto"/>
            </w:tcBorders>
            <w:shd w:val="clear" w:color="auto" w:fill="auto"/>
            <w:noWrap/>
            <w:vAlign w:val="center"/>
            <w:hideMark/>
          </w:tcPr>
          <w:p w14:paraId="29CA8602" w14:textId="5BEEE7CC"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-21,7</w:t>
            </w:r>
          </w:p>
        </w:tc>
      </w:tr>
      <w:tr w:rsidR="007125CE" w:rsidRPr="00691530" w14:paraId="72445353" w14:textId="77777777" w:rsidTr="009F6841">
        <w:trPr>
          <w:trHeight w:val="20"/>
        </w:trPr>
        <w:tc>
          <w:tcPr>
            <w:tcW w:w="3483" w:type="pct"/>
            <w:tcBorders>
              <w:top w:val="nil"/>
              <w:left w:val="single" w:sz="4" w:space="0" w:color="808080"/>
              <w:bottom w:val="single" w:sz="4" w:space="0" w:color="808080"/>
              <w:right w:val="single" w:sz="4" w:space="0" w:color="808080"/>
            </w:tcBorders>
            <w:shd w:val="clear" w:color="auto" w:fill="auto"/>
            <w:vAlign w:val="center"/>
            <w:hideMark/>
          </w:tcPr>
          <w:p w14:paraId="2D821E42"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структуры ассортимента реализованной продукции</w:t>
            </w:r>
          </w:p>
        </w:tc>
        <w:tc>
          <w:tcPr>
            <w:tcW w:w="775" w:type="pct"/>
            <w:tcBorders>
              <w:top w:val="nil"/>
              <w:left w:val="nil"/>
              <w:bottom w:val="single" w:sz="4" w:space="0" w:color="808080"/>
              <w:right w:val="single" w:sz="4" w:space="0" w:color="808080"/>
            </w:tcBorders>
            <w:shd w:val="clear" w:color="auto" w:fill="auto"/>
            <w:noWrap/>
            <w:vAlign w:val="center"/>
            <w:hideMark/>
          </w:tcPr>
          <w:p w14:paraId="00817274"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217 786 </w:t>
            </w:r>
          </w:p>
        </w:tc>
        <w:tc>
          <w:tcPr>
            <w:tcW w:w="742" w:type="pct"/>
            <w:tcBorders>
              <w:top w:val="nil"/>
              <w:left w:val="nil"/>
              <w:bottom w:val="single" w:sz="4" w:space="0" w:color="808080"/>
              <w:right w:val="single" w:sz="4" w:space="0" w:color="auto"/>
            </w:tcBorders>
            <w:shd w:val="clear" w:color="auto" w:fill="auto"/>
            <w:noWrap/>
            <w:vAlign w:val="center"/>
            <w:hideMark/>
          </w:tcPr>
          <w:p w14:paraId="0110882A" w14:textId="773F6841"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30,2</w:t>
            </w:r>
          </w:p>
        </w:tc>
      </w:tr>
      <w:tr w:rsidR="007125CE" w:rsidRPr="00691530" w14:paraId="79068D46" w14:textId="77777777" w:rsidTr="009F6841">
        <w:trPr>
          <w:trHeight w:val="20"/>
        </w:trPr>
        <w:tc>
          <w:tcPr>
            <w:tcW w:w="3483" w:type="pct"/>
            <w:tcBorders>
              <w:top w:val="nil"/>
              <w:left w:val="single" w:sz="4" w:space="0" w:color="808080"/>
              <w:bottom w:val="single" w:sz="4" w:space="0" w:color="808080"/>
              <w:right w:val="single" w:sz="4" w:space="0" w:color="808080"/>
            </w:tcBorders>
            <w:shd w:val="clear" w:color="auto" w:fill="auto"/>
            <w:vAlign w:val="center"/>
            <w:hideMark/>
          </w:tcPr>
          <w:p w14:paraId="423D98F7"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изменения себестоимости</w:t>
            </w:r>
          </w:p>
        </w:tc>
        <w:tc>
          <w:tcPr>
            <w:tcW w:w="775" w:type="pct"/>
            <w:tcBorders>
              <w:top w:val="nil"/>
              <w:left w:val="nil"/>
              <w:bottom w:val="single" w:sz="4" w:space="0" w:color="808080"/>
              <w:right w:val="single" w:sz="4" w:space="0" w:color="808080"/>
            </w:tcBorders>
            <w:shd w:val="clear" w:color="auto" w:fill="auto"/>
            <w:noWrap/>
            <w:vAlign w:val="center"/>
            <w:hideMark/>
          </w:tcPr>
          <w:p w14:paraId="444C6E9C"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14 533 </w:t>
            </w:r>
          </w:p>
        </w:tc>
        <w:tc>
          <w:tcPr>
            <w:tcW w:w="742" w:type="pct"/>
            <w:tcBorders>
              <w:top w:val="nil"/>
              <w:left w:val="nil"/>
              <w:bottom w:val="single" w:sz="4" w:space="0" w:color="808080"/>
              <w:right w:val="single" w:sz="4" w:space="0" w:color="auto"/>
            </w:tcBorders>
            <w:shd w:val="clear" w:color="auto" w:fill="auto"/>
            <w:noWrap/>
            <w:vAlign w:val="center"/>
            <w:hideMark/>
          </w:tcPr>
          <w:p w14:paraId="433C3D40" w14:textId="568F7C13"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2,0</w:t>
            </w:r>
          </w:p>
        </w:tc>
      </w:tr>
      <w:tr w:rsidR="007125CE" w:rsidRPr="00691530" w14:paraId="7B411F7F" w14:textId="77777777" w:rsidTr="009F6841">
        <w:trPr>
          <w:trHeight w:val="20"/>
        </w:trPr>
        <w:tc>
          <w:tcPr>
            <w:tcW w:w="3483" w:type="pct"/>
            <w:tcBorders>
              <w:top w:val="nil"/>
              <w:left w:val="single" w:sz="4" w:space="0" w:color="808080"/>
              <w:bottom w:val="single" w:sz="4" w:space="0" w:color="808080"/>
              <w:right w:val="single" w:sz="4" w:space="0" w:color="808080"/>
            </w:tcBorders>
            <w:shd w:val="clear" w:color="auto" w:fill="auto"/>
            <w:vAlign w:val="center"/>
            <w:hideMark/>
          </w:tcPr>
          <w:p w14:paraId="0B66AC25"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изменения коммерческих расходов</w:t>
            </w:r>
          </w:p>
        </w:tc>
        <w:tc>
          <w:tcPr>
            <w:tcW w:w="775" w:type="pct"/>
            <w:tcBorders>
              <w:top w:val="nil"/>
              <w:left w:val="nil"/>
              <w:bottom w:val="single" w:sz="4" w:space="0" w:color="808080"/>
              <w:right w:val="single" w:sz="4" w:space="0" w:color="808080"/>
            </w:tcBorders>
            <w:shd w:val="clear" w:color="auto" w:fill="auto"/>
            <w:noWrap/>
            <w:vAlign w:val="center"/>
            <w:hideMark/>
          </w:tcPr>
          <w:p w14:paraId="3CAE833F"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0 </w:t>
            </w:r>
          </w:p>
        </w:tc>
        <w:tc>
          <w:tcPr>
            <w:tcW w:w="742" w:type="pct"/>
            <w:tcBorders>
              <w:top w:val="nil"/>
              <w:left w:val="nil"/>
              <w:bottom w:val="single" w:sz="4" w:space="0" w:color="808080"/>
              <w:right w:val="single" w:sz="4" w:space="0" w:color="auto"/>
            </w:tcBorders>
            <w:shd w:val="clear" w:color="auto" w:fill="auto"/>
            <w:noWrap/>
            <w:vAlign w:val="center"/>
            <w:hideMark/>
          </w:tcPr>
          <w:p w14:paraId="0DEDEA45" w14:textId="5997C57C"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0,0</w:t>
            </w:r>
          </w:p>
        </w:tc>
      </w:tr>
      <w:tr w:rsidR="007125CE" w:rsidRPr="00691530" w14:paraId="1FA11539" w14:textId="77777777" w:rsidTr="009F6841">
        <w:trPr>
          <w:trHeight w:val="20"/>
        </w:trPr>
        <w:tc>
          <w:tcPr>
            <w:tcW w:w="3483" w:type="pct"/>
            <w:tcBorders>
              <w:top w:val="nil"/>
              <w:left w:val="single" w:sz="4" w:space="0" w:color="808080"/>
              <w:bottom w:val="single" w:sz="4" w:space="0" w:color="808080"/>
              <w:right w:val="single" w:sz="4" w:space="0" w:color="808080"/>
            </w:tcBorders>
            <w:shd w:val="clear" w:color="auto" w:fill="auto"/>
            <w:vAlign w:val="center"/>
            <w:hideMark/>
          </w:tcPr>
          <w:p w14:paraId="0C624174"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изменения управленческих расходов</w:t>
            </w:r>
          </w:p>
        </w:tc>
        <w:tc>
          <w:tcPr>
            <w:tcW w:w="775" w:type="pct"/>
            <w:tcBorders>
              <w:top w:val="nil"/>
              <w:left w:val="nil"/>
              <w:bottom w:val="single" w:sz="4" w:space="0" w:color="808080"/>
              <w:right w:val="single" w:sz="4" w:space="0" w:color="808080"/>
            </w:tcBorders>
            <w:shd w:val="clear" w:color="auto" w:fill="auto"/>
            <w:noWrap/>
            <w:vAlign w:val="center"/>
            <w:hideMark/>
          </w:tcPr>
          <w:p w14:paraId="2D3E357D"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616 444 </w:t>
            </w:r>
          </w:p>
        </w:tc>
        <w:tc>
          <w:tcPr>
            <w:tcW w:w="742" w:type="pct"/>
            <w:tcBorders>
              <w:top w:val="nil"/>
              <w:left w:val="nil"/>
              <w:bottom w:val="single" w:sz="4" w:space="0" w:color="808080"/>
              <w:right w:val="single" w:sz="4" w:space="0" w:color="auto"/>
            </w:tcBorders>
            <w:shd w:val="clear" w:color="auto" w:fill="auto"/>
            <w:noWrap/>
            <w:vAlign w:val="center"/>
            <w:hideMark/>
          </w:tcPr>
          <w:p w14:paraId="4696BB6D" w14:textId="2E80050F"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85,4</w:t>
            </w:r>
          </w:p>
        </w:tc>
      </w:tr>
      <w:tr w:rsidR="007125CE" w:rsidRPr="00691530" w14:paraId="524F5986" w14:textId="77777777" w:rsidTr="009F6841">
        <w:trPr>
          <w:trHeight w:val="20"/>
        </w:trPr>
        <w:tc>
          <w:tcPr>
            <w:tcW w:w="3483" w:type="pct"/>
            <w:tcBorders>
              <w:top w:val="nil"/>
              <w:left w:val="single" w:sz="4" w:space="0" w:color="808080"/>
              <w:bottom w:val="single" w:sz="4" w:space="0" w:color="808080"/>
              <w:right w:val="single" w:sz="4" w:space="0" w:color="808080"/>
            </w:tcBorders>
            <w:shd w:val="clear" w:color="auto" w:fill="auto"/>
            <w:vAlign w:val="center"/>
            <w:hideMark/>
          </w:tcPr>
          <w:p w14:paraId="01B7F045"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Влияние цен реализации</w:t>
            </w:r>
          </w:p>
        </w:tc>
        <w:tc>
          <w:tcPr>
            <w:tcW w:w="775" w:type="pct"/>
            <w:tcBorders>
              <w:top w:val="nil"/>
              <w:left w:val="nil"/>
              <w:bottom w:val="single" w:sz="4" w:space="0" w:color="808080"/>
              <w:right w:val="single" w:sz="4" w:space="0" w:color="808080"/>
            </w:tcBorders>
            <w:shd w:val="clear" w:color="auto" w:fill="auto"/>
            <w:noWrap/>
            <w:vAlign w:val="center"/>
            <w:hideMark/>
          </w:tcPr>
          <w:p w14:paraId="14BFCADA"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29 517 </w:t>
            </w:r>
          </w:p>
        </w:tc>
        <w:tc>
          <w:tcPr>
            <w:tcW w:w="742" w:type="pct"/>
            <w:tcBorders>
              <w:top w:val="nil"/>
              <w:left w:val="nil"/>
              <w:bottom w:val="single" w:sz="4" w:space="0" w:color="808080"/>
              <w:right w:val="single" w:sz="4" w:space="0" w:color="auto"/>
            </w:tcBorders>
            <w:shd w:val="clear" w:color="auto" w:fill="auto"/>
            <w:noWrap/>
            <w:vAlign w:val="center"/>
            <w:hideMark/>
          </w:tcPr>
          <w:p w14:paraId="1CD5D4BF" w14:textId="004ED038"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4,1</w:t>
            </w:r>
          </w:p>
        </w:tc>
      </w:tr>
      <w:tr w:rsidR="003C402C" w:rsidRPr="00691530" w14:paraId="47A41AE2" w14:textId="77777777" w:rsidTr="009F6841">
        <w:trPr>
          <w:trHeight w:val="20"/>
        </w:trPr>
        <w:tc>
          <w:tcPr>
            <w:tcW w:w="3483" w:type="pct"/>
            <w:tcBorders>
              <w:top w:val="single" w:sz="4" w:space="0" w:color="auto"/>
              <w:left w:val="single" w:sz="4" w:space="0" w:color="808080"/>
              <w:bottom w:val="single" w:sz="4" w:space="0" w:color="auto"/>
              <w:right w:val="single" w:sz="4" w:space="0" w:color="808080"/>
            </w:tcBorders>
            <w:shd w:val="clear" w:color="auto" w:fill="auto"/>
            <w:vAlign w:val="center"/>
            <w:hideMark/>
          </w:tcPr>
          <w:p w14:paraId="492A395E"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Совокупное влияние факторов</w:t>
            </w:r>
          </w:p>
        </w:tc>
        <w:tc>
          <w:tcPr>
            <w:tcW w:w="775" w:type="pct"/>
            <w:tcBorders>
              <w:top w:val="single" w:sz="4" w:space="0" w:color="auto"/>
              <w:left w:val="nil"/>
              <w:bottom w:val="single" w:sz="4" w:space="0" w:color="auto"/>
              <w:right w:val="single" w:sz="4" w:space="0" w:color="808080"/>
            </w:tcBorders>
            <w:shd w:val="clear" w:color="auto" w:fill="auto"/>
            <w:noWrap/>
            <w:vAlign w:val="center"/>
            <w:hideMark/>
          </w:tcPr>
          <w:p w14:paraId="16D4250E" w14:textId="77777777"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721 442 </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639E36AB" w14:textId="6A96978F" w:rsidR="003C402C" w:rsidRPr="00691530" w:rsidRDefault="003C402C" w:rsidP="00691530">
            <w:pPr>
              <w:widowControl w:val="0"/>
              <w:shd w:val="clear" w:color="auto" w:fill="FDFEFF"/>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100,0</w:t>
            </w:r>
          </w:p>
        </w:tc>
      </w:tr>
    </w:tbl>
    <w:p w14:paraId="64E123D4" w14:textId="77777777" w:rsidR="001C3FA2" w:rsidRPr="00691530" w:rsidRDefault="001C3FA2" w:rsidP="00691530">
      <w:pPr>
        <w:widowControl w:val="0"/>
        <w:shd w:val="clear" w:color="auto" w:fill="FDFEFF"/>
        <w:jc w:val="both"/>
        <w:rPr>
          <w:rFonts w:ascii="Times New Roman" w:eastAsia="Times New Roman" w:hAnsi="Times New Roman" w:cs="Times New Roman"/>
          <w:color w:val="000000"/>
          <w:lang w:eastAsia="ru-RU"/>
        </w:rPr>
      </w:pPr>
    </w:p>
    <w:p w14:paraId="14096083" w14:textId="6A313430" w:rsidR="00D522E2" w:rsidRPr="007125CE" w:rsidRDefault="00D522E2" w:rsidP="00691530">
      <w:pPr>
        <w:widowControl w:val="0"/>
        <w:shd w:val="clear" w:color="auto" w:fill="FDFEFF"/>
        <w:jc w:val="both"/>
        <w:rPr>
          <w:rFonts w:ascii="Times New Roman" w:hAnsi="Times New Roman" w:cs="Times New Roman"/>
          <w:sz w:val="28"/>
          <w:szCs w:val="28"/>
        </w:rPr>
      </w:pPr>
      <w:r w:rsidRPr="00691530">
        <w:rPr>
          <w:rFonts w:ascii="Times New Roman" w:eastAsia="Times New Roman" w:hAnsi="Times New Roman" w:cs="Times New Roman"/>
          <w:color w:val="000000"/>
          <w:sz w:val="28"/>
          <w:szCs w:val="28"/>
          <w:lang w:eastAsia="ru-RU"/>
        </w:rPr>
        <w:t xml:space="preserve">За анализируемый период </w:t>
      </w:r>
      <w:r w:rsidR="003C402C" w:rsidRPr="00691530">
        <w:rPr>
          <w:rFonts w:ascii="Times New Roman" w:eastAsia="Times New Roman" w:hAnsi="Times New Roman" w:cs="Times New Roman"/>
          <w:color w:val="000000"/>
          <w:sz w:val="28"/>
          <w:szCs w:val="28"/>
          <w:lang w:eastAsia="ru-RU"/>
        </w:rPr>
        <w:t xml:space="preserve">убыток </w:t>
      </w:r>
      <w:r w:rsidRPr="00691530">
        <w:rPr>
          <w:rFonts w:ascii="Times New Roman" w:eastAsia="Times New Roman" w:hAnsi="Times New Roman" w:cs="Times New Roman"/>
          <w:color w:val="000000"/>
          <w:sz w:val="28"/>
          <w:szCs w:val="28"/>
          <w:lang w:eastAsia="ru-RU"/>
        </w:rPr>
        <w:t xml:space="preserve">от продаж </w:t>
      </w:r>
      <w:r w:rsidR="003C402C" w:rsidRPr="00691530">
        <w:rPr>
          <w:rFonts w:ascii="Times New Roman" w:eastAsia="Times New Roman" w:hAnsi="Times New Roman" w:cs="Times New Roman"/>
          <w:color w:val="000000"/>
          <w:sz w:val="28"/>
          <w:szCs w:val="28"/>
          <w:lang w:eastAsia="ru-RU"/>
        </w:rPr>
        <w:t>сократился на 721442</w:t>
      </w:r>
      <w:r w:rsidR="00791B2B" w:rsidRPr="00691530">
        <w:rPr>
          <w:rFonts w:ascii="Times New Roman" w:eastAsia="Times New Roman" w:hAnsi="Times New Roman" w:cs="Times New Roman"/>
          <w:color w:val="000000"/>
          <w:sz w:val="28"/>
          <w:szCs w:val="28"/>
          <w:lang w:eastAsia="ru-RU"/>
        </w:rPr>
        <w:t xml:space="preserve"> </w:t>
      </w:r>
      <w:r w:rsidRPr="00691530">
        <w:rPr>
          <w:rFonts w:ascii="Times New Roman" w:eastAsia="Times New Roman" w:hAnsi="Times New Roman" w:cs="Times New Roman"/>
          <w:color w:val="000000"/>
          <w:sz w:val="28"/>
          <w:szCs w:val="28"/>
          <w:lang w:eastAsia="ru-RU"/>
        </w:rPr>
        <w:t>тыс.</w:t>
      </w:r>
      <w:r w:rsidRPr="007125CE">
        <w:rPr>
          <w:rFonts w:ascii="Times New Roman" w:hAnsi="Times New Roman" w:cs="Times New Roman"/>
          <w:sz w:val="28"/>
          <w:szCs w:val="28"/>
        </w:rPr>
        <w:t xml:space="preserve"> ру</w:t>
      </w:r>
      <w:r w:rsidRPr="007125CE">
        <w:rPr>
          <w:rFonts w:ascii="Times New Roman" w:hAnsi="Times New Roman" w:cs="Times New Roman"/>
          <w:sz w:val="28"/>
          <w:szCs w:val="28"/>
        </w:rPr>
        <w:t>б</w:t>
      </w:r>
      <w:r w:rsidRPr="007125CE">
        <w:rPr>
          <w:rFonts w:ascii="Times New Roman" w:hAnsi="Times New Roman" w:cs="Times New Roman"/>
          <w:sz w:val="28"/>
          <w:szCs w:val="28"/>
        </w:rPr>
        <w:t xml:space="preserve">лей. Это произошло под влиянием следующих факторов: </w:t>
      </w:r>
    </w:p>
    <w:p w14:paraId="46C83D02" w14:textId="2D16E01A" w:rsidR="00D522E2" w:rsidRPr="007125CE" w:rsidRDefault="00D522E2" w:rsidP="009F6841">
      <w:pPr>
        <w:pStyle w:val="a3"/>
        <w:widowControl w:val="0"/>
        <w:numPr>
          <w:ilvl w:val="0"/>
          <w:numId w:val="6"/>
        </w:numPr>
        <w:tabs>
          <w:tab w:val="left" w:pos="142"/>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За счет снижения количества проданной продукции прибыль с</w:t>
      </w:r>
      <w:r w:rsidRPr="007125CE">
        <w:rPr>
          <w:rFonts w:ascii="Times New Roman" w:hAnsi="Times New Roman" w:cs="Times New Roman"/>
          <w:sz w:val="28"/>
          <w:szCs w:val="28"/>
        </w:rPr>
        <w:t>о</w:t>
      </w:r>
      <w:r w:rsidRPr="007125CE">
        <w:rPr>
          <w:rFonts w:ascii="Times New Roman" w:hAnsi="Times New Roman" w:cs="Times New Roman"/>
          <w:sz w:val="28"/>
          <w:szCs w:val="28"/>
        </w:rPr>
        <w:t xml:space="preserve">кратилась на </w:t>
      </w:r>
      <w:r w:rsidR="003C402C" w:rsidRPr="007125CE">
        <w:rPr>
          <w:rFonts w:ascii="Times New Roman" w:hAnsi="Times New Roman" w:cs="Times New Roman"/>
          <w:sz w:val="28"/>
          <w:szCs w:val="28"/>
        </w:rPr>
        <w:t>156 838</w:t>
      </w:r>
      <w:r w:rsidRPr="007125CE">
        <w:rPr>
          <w:rFonts w:ascii="Times New Roman" w:hAnsi="Times New Roman" w:cs="Times New Roman"/>
          <w:sz w:val="28"/>
          <w:szCs w:val="28"/>
        </w:rPr>
        <w:t xml:space="preserve"> рублей;</w:t>
      </w:r>
    </w:p>
    <w:p w14:paraId="0AD95125" w14:textId="1D834D7B" w:rsidR="00D522E2" w:rsidRPr="007125CE" w:rsidRDefault="00D522E2" w:rsidP="009F6841">
      <w:pPr>
        <w:pStyle w:val="a3"/>
        <w:widowControl w:val="0"/>
        <w:numPr>
          <w:ilvl w:val="0"/>
          <w:numId w:val="6"/>
        </w:numPr>
        <w:tabs>
          <w:tab w:val="left" w:pos="142"/>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 xml:space="preserve">За счет </w:t>
      </w:r>
      <w:r w:rsidR="00791B2B" w:rsidRPr="007125CE">
        <w:rPr>
          <w:rFonts w:ascii="Times New Roman" w:hAnsi="Times New Roman" w:cs="Times New Roman"/>
          <w:sz w:val="28"/>
          <w:szCs w:val="28"/>
        </w:rPr>
        <w:t>увеличения</w:t>
      </w:r>
      <w:r w:rsidRPr="007125CE">
        <w:rPr>
          <w:rFonts w:ascii="Times New Roman" w:hAnsi="Times New Roman" w:cs="Times New Roman"/>
          <w:sz w:val="28"/>
          <w:szCs w:val="28"/>
        </w:rPr>
        <w:t xml:space="preserve"> цен прибыль от продаж </w:t>
      </w:r>
      <w:r w:rsidR="00791B2B" w:rsidRPr="007125CE">
        <w:rPr>
          <w:rFonts w:ascii="Times New Roman" w:hAnsi="Times New Roman" w:cs="Times New Roman"/>
          <w:sz w:val="28"/>
          <w:szCs w:val="28"/>
        </w:rPr>
        <w:t>возросла</w:t>
      </w:r>
      <w:r w:rsidRPr="007125CE">
        <w:rPr>
          <w:rFonts w:ascii="Times New Roman" w:hAnsi="Times New Roman" w:cs="Times New Roman"/>
          <w:sz w:val="28"/>
          <w:szCs w:val="28"/>
        </w:rPr>
        <w:t xml:space="preserve"> на</w:t>
      </w:r>
      <w:r w:rsidR="005A3640" w:rsidRPr="007125CE">
        <w:rPr>
          <w:rFonts w:ascii="Times New Roman" w:hAnsi="Times New Roman" w:cs="Times New Roman"/>
          <w:sz w:val="28"/>
          <w:szCs w:val="28"/>
        </w:rPr>
        <w:t xml:space="preserve"> </w:t>
      </w:r>
      <w:r w:rsidR="003C402C" w:rsidRPr="007125CE">
        <w:rPr>
          <w:rFonts w:ascii="Times New Roman" w:hAnsi="Times New Roman" w:cs="Times New Roman"/>
          <w:sz w:val="28"/>
          <w:szCs w:val="28"/>
        </w:rPr>
        <w:t xml:space="preserve">29 517 </w:t>
      </w:r>
      <w:proofErr w:type="gramStart"/>
      <w:r w:rsidR="003C402C" w:rsidRPr="007125CE">
        <w:rPr>
          <w:rFonts w:ascii="Times New Roman" w:hAnsi="Times New Roman" w:cs="Times New Roman"/>
          <w:sz w:val="28"/>
          <w:szCs w:val="28"/>
        </w:rPr>
        <w:t>р</w:t>
      </w:r>
      <w:proofErr w:type="gramEnd"/>
      <w:r w:rsidRPr="007125CE">
        <w:rPr>
          <w:rFonts w:ascii="Times New Roman" w:hAnsi="Times New Roman" w:cs="Times New Roman"/>
          <w:sz w:val="28"/>
          <w:szCs w:val="28"/>
        </w:rPr>
        <w:t>;</w:t>
      </w:r>
    </w:p>
    <w:p w14:paraId="4E0A9CA2" w14:textId="4E9B6191" w:rsidR="00D522E2" w:rsidRPr="007125CE" w:rsidRDefault="003F0352" w:rsidP="009F6841">
      <w:pPr>
        <w:pStyle w:val="a3"/>
        <w:widowControl w:val="0"/>
        <w:numPr>
          <w:ilvl w:val="0"/>
          <w:numId w:val="6"/>
        </w:numPr>
        <w:tabs>
          <w:tab w:val="left" w:pos="142"/>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Снижение</w:t>
      </w:r>
      <w:r w:rsidR="00D522E2" w:rsidRPr="007125CE">
        <w:rPr>
          <w:rFonts w:ascii="Times New Roman" w:hAnsi="Times New Roman" w:cs="Times New Roman"/>
          <w:sz w:val="28"/>
          <w:szCs w:val="28"/>
        </w:rPr>
        <w:t xml:space="preserve"> себестоимости продаж </w:t>
      </w:r>
      <w:r w:rsidRPr="007125CE">
        <w:rPr>
          <w:rFonts w:ascii="Times New Roman" w:hAnsi="Times New Roman" w:cs="Times New Roman"/>
          <w:sz w:val="28"/>
          <w:szCs w:val="28"/>
        </w:rPr>
        <w:t>увеличило</w:t>
      </w:r>
      <w:r w:rsidR="00D522E2" w:rsidRPr="007125CE">
        <w:rPr>
          <w:rFonts w:ascii="Times New Roman" w:hAnsi="Times New Roman" w:cs="Times New Roman"/>
          <w:sz w:val="28"/>
          <w:szCs w:val="28"/>
        </w:rPr>
        <w:t xml:space="preserve"> прибыль на </w:t>
      </w:r>
      <w:r w:rsidR="003C402C" w:rsidRPr="007125CE">
        <w:rPr>
          <w:rFonts w:ascii="Times New Roman" w:hAnsi="Times New Roman" w:cs="Times New Roman"/>
          <w:sz w:val="28"/>
          <w:szCs w:val="28"/>
        </w:rPr>
        <w:t>14 533</w:t>
      </w:r>
      <w:r w:rsidR="00D522E2" w:rsidRPr="007125CE">
        <w:rPr>
          <w:rFonts w:ascii="Times New Roman" w:hAnsi="Times New Roman" w:cs="Times New Roman"/>
          <w:sz w:val="28"/>
          <w:szCs w:val="28"/>
        </w:rPr>
        <w:t xml:space="preserve"> тыс. рублей; </w:t>
      </w:r>
    </w:p>
    <w:p w14:paraId="164C2114" w14:textId="5244656E" w:rsidR="002B191D" w:rsidRPr="007125CE" w:rsidRDefault="003C402C" w:rsidP="009F6841">
      <w:pPr>
        <w:pStyle w:val="a3"/>
        <w:widowControl w:val="0"/>
        <w:numPr>
          <w:ilvl w:val="0"/>
          <w:numId w:val="6"/>
        </w:numPr>
        <w:tabs>
          <w:tab w:val="left" w:pos="142"/>
        </w:tabs>
        <w:spacing w:line="360" w:lineRule="auto"/>
        <w:ind w:left="0" w:firstLine="709"/>
        <w:contextualSpacing w:val="0"/>
        <w:jc w:val="both"/>
        <w:rPr>
          <w:rFonts w:ascii="Times New Roman" w:hAnsi="Times New Roman" w:cs="Times New Roman"/>
          <w:sz w:val="28"/>
          <w:szCs w:val="28"/>
        </w:rPr>
      </w:pPr>
      <w:r w:rsidRPr="007125CE">
        <w:rPr>
          <w:rFonts w:ascii="Times New Roman" w:hAnsi="Times New Roman" w:cs="Times New Roman"/>
          <w:sz w:val="28"/>
          <w:szCs w:val="28"/>
        </w:rPr>
        <w:t>сокращение</w:t>
      </w:r>
      <w:r w:rsidR="002B191D" w:rsidRPr="007125CE">
        <w:rPr>
          <w:rFonts w:ascii="Times New Roman" w:hAnsi="Times New Roman" w:cs="Times New Roman"/>
          <w:sz w:val="28"/>
          <w:szCs w:val="28"/>
        </w:rPr>
        <w:t xml:space="preserve"> управленческих расходов </w:t>
      </w:r>
      <w:r w:rsidRPr="007125CE">
        <w:rPr>
          <w:rFonts w:ascii="Times New Roman" w:hAnsi="Times New Roman" w:cs="Times New Roman"/>
          <w:sz w:val="28"/>
          <w:szCs w:val="28"/>
        </w:rPr>
        <w:t>увеличило</w:t>
      </w:r>
      <w:r w:rsidR="002B191D" w:rsidRPr="007125CE">
        <w:rPr>
          <w:rFonts w:ascii="Times New Roman" w:hAnsi="Times New Roman" w:cs="Times New Roman"/>
          <w:sz w:val="28"/>
          <w:szCs w:val="28"/>
        </w:rPr>
        <w:t xml:space="preserve"> прибыль на </w:t>
      </w:r>
      <w:r w:rsidRPr="007125CE">
        <w:rPr>
          <w:rFonts w:ascii="Times New Roman" w:hAnsi="Times New Roman" w:cs="Times New Roman"/>
          <w:sz w:val="28"/>
          <w:szCs w:val="28"/>
        </w:rPr>
        <w:t>61644</w:t>
      </w:r>
      <w:r w:rsidR="002B191D" w:rsidRPr="007125CE">
        <w:rPr>
          <w:rFonts w:ascii="Times New Roman" w:hAnsi="Times New Roman" w:cs="Times New Roman"/>
          <w:sz w:val="28"/>
          <w:szCs w:val="28"/>
        </w:rPr>
        <w:t xml:space="preserve"> тыс. рублей;</w:t>
      </w:r>
    </w:p>
    <w:p w14:paraId="1F2A5DE4" w14:textId="3760B47E" w:rsidR="00135E43" w:rsidRPr="007125CE" w:rsidRDefault="00135E43" w:rsidP="009F6841">
      <w:pPr>
        <w:pStyle w:val="a3"/>
        <w:widowControl w:val="0"/>
        <w:tabs>
          <w:tab w:val="left" w:pos="142"/>
        </w:tabs>
        <w:spacing w:line="360" w:lineRule="auto"/>
        <w:ind w:left="709"/>
        <w:contextualSpacing w:val="0"/>
        <w:jc w:val="both"/>
        <w:rPr>
          <w:rFonts w:ascii="Times New Roman" w:hAnsi="Times New Roman" w:cs="Times New Roman"/>
          <w:sz w:val="28"/>
          <w:szCs w:val="28"/>
        </w:rPr>
      </w:pPr>
    </w:p>
    <w:p w14:paraId="70D92C32" w14:textId="3C9FC398" w:rsidR="00135E43" w:rsidRPr="00135E43" w:rsidRDefault="00135E43"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8" w:name="_Toc90774355"/>
      <w:r w:rsidRPr="00135E43">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b/>
          <w:bCs/>
          <w:color w:val="000000"/>
          <w:sz w:val="28"/>
          <w:szCs w:val="28"/>
          <w:lang w:eastAsia="ru-RU"/>
        </w:rPr>
        <w:t>8</w:t>
      </w:r>
      <w:r w:rsidRPr="00135E43">
        <w:rPr>
          <w:rFonts w:ascii="Times New Roman" w:eastAsia="Times New Roman" w:hAnsi="Times New Roman" w:cs="Times New Roman"/>
          <w:b/>
          <w:bCs/>
          <w:color w:val="000000"/>
          <w:sz w:val="28"/>
          <w:szCs w:val="28"/>
          <w:lang w:eastAsia="ru-RU"/>
        </w:rPr>
        <w:t xml:space="preserve"> Динамика показателей, характеризующих доходы, расходы, д</w:t>
      </w:r>
      <w:r w:rsidRPr="00135E43">
        <w:rPr>
          <w:rFonts w:ascii="Times New Roman" w:eastAsia="Times New Roman" w:hAnsi="Times New Roman" w:cs="Times New Roman"/>
          <w:b/>
          <w:bCs/>
          <w:color w:val="000000"/>
          <w:sz w:val="28"/>
          <w:szCs w:val="28"/>
          <w:lang w:eastAsia="ru-RU"/>
        </w:rPr>
        <w:t>о</w:t>
      </w:r>
      <w:r w:rsidRPr="00135E43">
        <w:rPr>
          <w:rFonts w:ascii="Times New Roman" w:eastAsia="Times New Roman" w:hAnsi="Times New Roman" w:cs="Times New Roman"/>
          <w:b/>
          <w:bCs/>
          <w:color w:val="000000"/>
          <w:sz w:val="28"/>
          <w:szCs w:val="28"/>
          <w:lang w:eastAsia="ru-RU"/>
        </w:rPr>
        <w:t>ходность и рентабельность предприятия</w:t>
      </w:r>
      <w:bookmarkEnd w:id="18"/>
    </w:p>
    <w:p w14:paraId="02219797" w14:textId="5170D646" w:rsidR="00135E43" w:rsidRPr="00135E43" w:rsidRDefault="00135E43"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135E43">
        <w:rPr>
          <w:rFonts w:ascii="Times New Roman" w:eastAsia="Times New Roman" w:hAnsi="Times New Roman" w:cs="Times New Roman"/>
          <w:color w:val="000000"/>
          <w:sz w:val="28"/>
          <w:szCs w:val="28"/>
          <w:lang w:eastAsia="ru-RU"/>
        </w:rPr>
        <w:t> </w:t>
      </w:r>
    </w:p>
    <w:p w14:paraId="5DC132ED" w14:textId="77777777" w:rsidR="00135E43" w:rsidRPr="00135E43" w:rsidRDefault="00135E43"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135E43">
        <w:rPr>
          <w:rFonts w:ascii="Times New Roman" w:eastAsia="Times New Roman" w:hAnsi="Times New Roman" w:cs="Times New Roman"/>
          <w:color w:val="000000"/>
          <w:sz w:val="28"/>
          <w:szCs w:val="28"/>
          <w:lang w:eastAsia="ru-RU"/>
        </w:rPr>
        <w:t>Для оценки результатов деятельности предприятия в целом, а также анализа ее сильных и слабых сторон необходимо обобщить показатели, пр</w:t>
      </w:r>
      <w:r w:rsidRPr="00135E43">
        <w:rPr>
          <w:rFonts w:ascii="Times New Roman" w:eastAsia="Times New Roman" w:hAnsi="Times New Roman" w:cs="Times New Roman"/>
          <w:color w:val="000000"/>
          <w:sz w:val="28"/>
          <w:szCs w:val="28"/>
          <w:lang w:eastAsia="ru-RU"/>
        </w:rPr>
        <w:t>и</w:t>
      </w:r>
      <w:r w:rsidRPr="00135E43">
        <w:rPr>
          <w:rFonts w:ascii="Times New Roman" w:eastAsia="Times New Roman" w:hAnsi="Times New Roman" w:cs="Times New Roman"/>
          <w:color w:val="000000"/>
          <w:sz w:val="28"/>
          <w:szCs w:val="28"/>
          <w:lang w:eastAsia="ru-RU"/>
        </w:rPr>
        <w:t>чем таким образом, чтобы выявить причинно-следственные связи, влияющие на финансовое положение и его компоненты. </w:t>
      </w:r>
    </w:p>
    <w:p w14:paraId="403A5BC1" w14:textId="77777777" w:rsidR="00A65907" w:rsidRDefault="00135E43"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135E43">
        <w:rPr>
          <w:rFonts w:ascii="Times New Roman" w:eastAsia="Times New Roman" w:hAnsi="Times New Roman" w:cs="Times New Roman"/>
          <w:color w:val="000000"/>
          <w:sz w:val="28"/>
          <w:szCs w:val="28"/>
          <w:lang w:eastAsia="ru-RU"/>
        </w:rPr>
        <w:t>Одним из показателей экономической деятельности организации в ц</w:t>
      </w:r>
      <w:r w:rsidRPr="00135E43">
        <w:rPr>
          <w:rFonts w:ascii="Times New Roman" w:eastAsia="Times New Roman" w:hAnsi="Times New Roman" w:cs="Times New Roman"/>
          <w:color w:val="000000"/>
          <w:sz w:val="28"/>
          <w:szCs w:val="28"/>
          <w:lang w:eastAsia="ru-RU"/>
        </w:rPr>
        <w:t>е</w:t>
      </w:r>
      <w:r w:rsidRPr="00135E43">
        <w:rPr>
          <w:rFonts w:ascii="Times New Roman" w:eastAsia="Times New Roman" w:hAnsi="Times New Roman" w:cs="Times New Roman"/>
          <w:color w:val="000000"/>
          <w:sz w:val="28"/>
          <w:szCs w:val="28"/>
          <w:lang w:eastAsia="ru-RU"/>
        </w:rPr>
        <w:t>лом является показатель рентабельности активов, показывающий, сколько прибыли получает организация в расчете на один рубль своего имущества.</w:t>
      </w:r>
    </w:p>
    <w:p w14:paraId="57CB9B58" w14:textId="19DEC06D" w:rsidR="00135E43" w:rsidRPr="00A65907" w:rsidRDefault="00A65907"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A65907">
        <w:rPr>
          <w:rFonts w:ascii="Times New Roman" w:hAnsi="Times New Roman" w:cs="Times New Roman"/>
          <w:bCs/>
          <w:sz w:val="28"/>
          <w:szCs w:val="28"/>
        </w:rPr>
        <w:t>Доходность активов</w:t>
      </w:r>
      <w:r w:rsidRPr="00A65907">
        <w:rPr>
          <w:rFonts w:ascii="Times New Roman" w:hAnsi="Times New Roman" w:cs="Times New Roman"/>
          <w:sz w:val="28"/>
          <w:szCs w:val="28"/>
        </w:rPr>
        <w:t xml:space="preserve"> – показатель прибыльности, который определяется делением величины чистого дохода за последние 12 месяцев на совокупную среднюю величину активов. Результат выражается в процентах.</w:t>
      </w:r>
      <w:r w:rsidR="00135E43" w:rsidRPr="00A65907">
        <w:rPr>
          <w:rFonts w:ascii="Times New Roman" w:eastAsia="Times New Roman" w:hAnsi="Times New Roman" w:cs="Times New Roman"/>
          <w:color w:val="000000"/>
          <w:sz w:val="28"/>
          <w:szCs w:val="28"/>
          <w:lang w:eastAsia="ru-RU"/>
        </w:rPr>
        <w:t> </w:t>
      </w:r>
    </w:p>
    <w:p w14:paraId="5AED1AA0" w14:textId="2BF75794" w:rsidR="00F11D5D" w:rsidRPr="00A65907" w:rsidRDefault="00135E43"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135E43">
        <w:rPr>
          <w:rFonts w:ascii="Times New Roman" w:eastAsia="Times New Roman" w:hAnsi="Times New Roman" w:cs="Times New Roman"/>
          <w:color w:val="000000"/>
          <w:sz w:val="28"/>
          <w:szCs w:val="28"/>
          <w:lang w:eastAsia="ru-RU"/>
        </w:rPr>
        <w:lastRenderedPageBreak/>
        <w:t>Проведем анализ динамики показателей, характеризующих доходы, расходы и доходность и представим в таблице 1</w:t>
      </w:r>
      <w:r>
        <w:rPr>
          <w:rFonts w:ascii="Times New Roman" w:eastAsia="Times New Roman" w:hAnsi="Times New Roman" w:cs="Times New Roman"/>
          <w:color w:val="000000"/>
          <w:sz w:val="28"/>
          <w:szCs w:val="28"/>
          <w:lang w:eastAsia="ru-RU"/>
        </w:rPr>
        <w:t>7</w:t>
      </w:r>
      <w:r w:rsidRPr="00135E43">
        <w:rPr>
          <w:rFonts w:ascii="Times New Roman" w:eastAsia="Times New Roman" w:hAnsi="Times New Roman" w:cs="Times New Roman"/>
          <w:color w:val="000000"/>
          <w:sz w:val="28"/>
          <w:szCs w:val="28"/>
          <w:lang w:eastAsia="ru-RU"/>
        </w:rPr>
        <w:t>. </w:t>
      </w:r>
    </w:p>
    <w:p w14:paraId="3C6508FE" w14:textId="77777777" w:rsidR="00F11D5D" w:rsidRDefault="00F11D5D"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6ED0843C" w14:textId="6C4F61BA" w:rsidR="00135E43" w:rsidRPr="00135E43" w:rsidRDefault="00135E43" w:rsidP="00340A94">
      <w:pPr>
        <w:widowControl w:val="0"/>
        <w:shd w:val="clear" w:color="auto" w:fill="FDFEFF"/>
        <w:jc w:val="both"/>
        <w:rPr>
          <w:rFonts w:ascii="Times New Roman" w:eastAsia="Times New Roman" w:hAnsi="Times New Roman" w:cs="Times New Roman"/>
          <w:lang w:eastAsia="ru-RU"/>
        </w:rPr>
      </w:pPr>
      <w:r w:rsidRPr="00135E43">
        <w:rPr>
          <w:rFonts w:ascii="Times New Roman" w:eastAsia="Times New Roman" w:hAnsi="Times New Roman" w:cs="Times New Roman"/>
          <w:color w:val="000000"/>
          <w:sz w:val="28"/>
          <w:szCs w:val="28"/>
          <w:lang w:eastAsia="ru-RU"/>
        </w:rPr>
        <w:t>Таблица 1</w:t>
      </w:r>
      <w:r>
        <w:rPr>
          <w:rFonts w:ascii="Times New Roman" w:eastAsia="Times New Roman" w:hAnsi="Times New Roman" w:cs="Times New Roman"/>
          <w:color w:val="000000"/>
          <w:sz w:val="28"/>
          <w:szCs w:val="28"/>
          <w:lang w:eastAsia="ru-RU"/>
        </w:rPr>
        <w:t>7</w:t>
      </w:r>
      <w:r w:rsidRPr="00135E43">
        <w:rPr>
          <w:rFonts w:ascii="Times New Roman" w:eastAsia="Times New Roman" w:hAnsi="Times New Roman" w:cs="Times New Roman"/>
          <w:color w:val="000000"/>
          <w:sz w:val="28"/>
          <w:szCs w:val="28"/>
          <w:lang w:eastAsia="ru-RU"/>
        </w:rPr>
        <w:t xml:space="preserve"> – Динамика показателей, характеризующих доходы, расходы, д</w:t>
      </w:r>
      <w:r w:rsidRPr="00135E43">
        <w:rPr>
          <w:rFonts w:ascii="Times New Roman" w:eastAsia="Times New Roman" w:hAnsi="Times New Roman" w:cs="Times New Roman"/>
          <w:color w:val="000000"/>
          <w:sz w:val="28"/>
          <w:szCs w:val="28"/>
          <w:lang w:eastAsia="ru-RU"/>
        </w:rPr>
        <w:t>о</w:t>
      </w:r>
      <w:r w:rsidRPr="00135E43">
        <w:rPr>
          <w:rFonts w:ascii="Times New Roman" w:eastAsia="Times New Roman" w:hAnsi="Times New Roman" w:cs="Times New Roman"/>
          <w:color w:val="000000"/>
          <w:sz w:val="28"/>
          <w:szCs w:val="28"/>
          <w:lang w:eastAsia="ru-RU"/>
        </w:rPr>
        <w:t>ходность и рентабельность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836"/>
        <w:gridCol w:w="1531"/>
        <w:gridCol w:w="1560"/>
      </w:tblGrid>
      <w:tr w:rsidR="00C15012" w:rsidRPr="00C15012" w14:paraId="37931659" w14:textId="77777777" w:rsidTr="005A3640">
        <w:trPr>
          <w:trHeight w:val="315"/>
        </w:trPr>
        <w:tc>
          <w:tcPr>
            <w:tcW w:w="2426" w:type="pct"/>
            <w:shd w:val="clear" w:color="auto" w:fill="auto"/>
            <w:noWrap/>
            <w:vAlign w:val="bottom"/>
            <w:hideMark/>
          </w:tcPr>
          <w:p w14:paraId="4CC9313E" w14:textId="6B22659F" w:rsidR="005A3640" w:rsidRPr="007125CE" w:rsidRDefault="005A3640"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Показатель</w:t>
            </w:r>
          </w:p>
        </w:tc>
        <w:tc>
          <w:tcPr>
            <w:tcW w:w="959" w:type="pct"/>
            <w:shd w:val="clear" w:color="auto" w:fill="auto"/>
            <w:vAlign w:val="bottom"/>
          </w:tcPr>
          <w:p w14:paraId="0EB23064" w14:textId="21A163EC" w:rsidR="005A3640" w:rsidRPr="007125CE" w:rsidRDefault="005A3640"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2020</w:t>
            </w:r>
            <w:r w:rsidRPr="007125CE">
              <w:rPr>
                <w:rFonts w:ascii="Times New Roman" w:eastAsia="Times New Roman" w:hAnsi="Times New Roman" w:cs="Times New Roman"/>
                <w:lang w:val="en-US" w:eastAsia="ru-RU"/>
              </w:rPr>
              <w:t xml:space="preserve"> </w:t>
            </w:r>
            <w:r w:rsidRPr="007125CE">
              <w:rPr>
                <w:rFonts w:ascii="Times New Roman" w:eastAsia="Times New Roman" w:hAnsi="Times New Roman" w:cs="Times New Roman"/>
                <w:lang w:eastAsia="ru-RU"/>
              </w:rPr>
              <w:t>г</w:t>
            </w:r>
            <w:r w:rsidRPr="007125CE">
              <w:rPr>
                <w:rFonts w:ascii="Times New Roman" w:eastAsia="Times New Roman" w:hAnsi="Times New Roman" w:cs="Times New Roman"/>
                <w:lang w:val="en-US" w:eastAsia="ru-RU"/>
              </w:rPr>
              <w:t>.</w:t>
            </w:r>
          </w:p>
        </w:tc>
        <w:tc>
          <w:tcPr>
            <w:tcW w:w="800" w:type="pct"/>
            <w:shd w:val="clear" w:color="auto" w:fill="auto"/>
            <w:noWrap/>
            <w:vAlign w:val="bottom"/>
          </w:tcPr>
          <w:p w14:paraId="20D5899A" w14:textId="4783226F" w:rsidR="005A3640" w:rsidRPr="007125CE" w:rsidRDefault="005A3640"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2019</w:t>
            </w:r>
            <w:r w:rsidRPr="007125CE">
              <w:rPr>
                <w:rFonts w:ascii="Times New Roman" w:eastAsia="Times New Roman" w:hAnsi="Times New Roman" w:cs="Times New Roman"/>
                <w:lang w:val="en-US" w:eastAsia="ru-RU"/>
              </w:rPr>
              <w:t xml:space="preserve"> </w:t>
            </w:r>
            <w:r w:rsidRPr="007125CE">
              <w:rPr>
                <w:rFonts w:ascii="Times New Roman" w:eastAsia="Times New Roman" w:hAnsi="Times New Roman" w:cs="Times New Roman"/>
                <w:lang w:eastAsia="ru-RU"/>
              </w:rPr>
              <w:t>г</w:t>
            </w:r>
            <w:r w:rsidRPr="007125CE">
              <w:rPr>
                <w:rFonts w:ascii="Times New Roman" w:eastAsia="Times New Roman" w:hAnsi="Times New Roman" w:cs="Times New Roman"/>
                <w:lang w:val="en-US" w:eastAsia="ru-RU"/>
              </w:rPr>
              <w:t>.</w:t>
            </w:r>
          </w:p>
        </w:tc>
        <w:tc>
          <w:tcPr>
            <w:tcW w:w="815" w:type="pct"/>
            <w:shd w:val="clear" w:color="auto" w:fill="auto"/>
            <w:noWrap/>
            <w:vAlign w:val="bottom"/>
            <w:hideMark/>
          </w:tcPr>
          <w:p w14:paraId="1D778ACA" w14:textId="2B54A302" w:rsidR="005A3640" w:rsidRPr="007125CE" w:rsidRDefault="005A3640" w:rsidP="009F6841">
            <w:pPr>
              <w:widowControl w:val="0"/>
              <w:jc w:val="center"/>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Изменения</w:t>
            </w:r>
          </w:p>
        </w:tc>
      </w:tr>
      <w:tr w:rsidR="00C15012" w:rsidRPr="00C15012" w14:paraId="243CF263" w14:textId="77777777" w:rsidTr="005A3640">
        <w:trPr>
          <w:trHeight w:val="300"/>
        </w:trPr>
        <w:tc>
          <w:tcPr>
            <w:tcW w:w="2426" w:type="pct"/>
            <w:shd w:val="clear" w:color="auto" w:fill="auto"/>
            <w:vAlign w:val="center"/>
            <w:hideMark/>
          </w:tcPr>
          <w:p w14:paraId="20CD301F"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Выручка (нетто)</w:t>
            </w:r>
          </w:p>
        </w:tc>
        <w:tc>
          <w:tcPr>
            <w:tcW w:w="959" w:type="pct"/>
            <w:shd w:val="clear" w:color="auto" w:fill="auto"/>
            <w:vAlign w:val="center"/>
          </w:tcPr>
          <w:p w14:paraId="789D0738" w14:textId="39D52372"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665 891 </w:t>
            </w:r>
          </w:p>
        </w:tc>
        <w:tc>
          <w:tcPr>
            <w:tcW w:w="800" w:type="pct"/>
            <w:shd w:val="clear" w:color="auto" w:fill="auto"/>
            <w:noWrap/>
            <w:vAlign w:val="center"/>
            <w:hideMark/>
          </w:tcPr>
          <w:p w14:paraId="13FF0A95" w14:textId="64F726EC"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767 443 </w:t>
            </w:r>
          </w:p>
        </w:tc>
        <w:tc>
          <w:tcPr>
            <w:tcW w:w="815" w:type="pct"/>
            <w:shd w:val="clear" w:color="auto" w:fill="auto"/>
            <w:noWrap/>
            <w:vAlign w:val="center"/>
            <w:hideMark/>
          </w:tcPr>
          <w:p w14:paraId="3FC93933"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101 552 </w:t>
            </w:r>
          </w:p>
        </w:tc>
      </w:tr>
      <w:tr w:rsidR="00C15012" w:rsidRPr="00C15012" w14:paraId="323892D6" w14:textId="77777777" w:rsidTr="005A3640">
        <w:trPr>
          <w:trHeight w:val="300"/>
        </w:trPr>
        <w:tc>
          <w:tcPr>
            <w:tcW w:w="2426" w:type="pct"/>
            <w:shd w:val="clear" w:color="auto" w:fill="auto"/>
            <w:vAlign w:val="center"/>
            <w:hideMark/>
          </w:tcPr>
          <w:p w14:paraId="512B87BF"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Прибыль (убыток) от продаж</w:t>
            </w:r>
          </w:p>
        </w:tc>
        <w:tc>
          <w:tcPr>
            <w:tcW w:w="959" w:type="pct"/>
            <w:shd w:val="clear" w:color="auto" w:fill="auto"/>
            <w:vAlign w:val="center"/>
          </w:tcPr>
          <w:p w14:paraId="77F58DE2" w14:textId="40BDACD9"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-958 742 </w:t>
            </w:r>
          </w:p>
        </w:tc>
        <w:tc>
          <w:tcPr>
            <w:tcW w:w="800" w:type="pct"/>
            <w:shd w:val="clear" w:color="auto" w:fill="auto"/>
            <w:noWrap/>
            <w:vAlign w:val="center"/>
            <w:hideMark/>
          </w:tcPr>
          <w:p w14:paraId="3805B5F8" w14:textId="3B2AE73B"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-237 300 </w:t>
            </w:r>
          </w:p>
        </w:tc>
        <w:tc>
          <w:tcPr>
            <w:tcW w:w="815" w:type="pct"/>
            <w:shd w:val="clear" w:color="auto" w:fill="auto"/>
            <w:noWrap/>
            <w:vAlign w:val="center"/>
            <w:hideMark/>
          </w:tcPr>
          <w:p w14:paraId="376BA444"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721 442 </w:t>
            </w:r>
          </w:p>
        </w:tc>
      </w:tr>
      <w:tr w:rsidR="00C15012" w:rsidRPr="00C15012" w14:paraId="4BF47466" w14:textId="77777777" w:rsidTr="005A3640">
        <w:trPr>
          <w:trHeight w:val="300"/>
        </w:trPr>
        <w:tc>
          <w:tcPr>
            <w:tcW w:w="2426" w:type="pct"/>
            <w:shd w:val="clear" w:color="auto" w:fill="auto"/>
            <w:vAlign w:val="center"/>
            <w:hideMark/>
          </w:tcPr>
          <w:p w14:paraId="3F65F9B4"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Прибыль (убыток) до налогообложения</w:t>
            </w:r>
          </w:p>
        </w:tc>
        <w:tc>
          <w:tcPr>
            <w:tcW w:w="959" w:type="pct"/>
            <w:shd w:val="clear" w:color="auto" w:fill="auto"/>
            <w:vAlign w:val="center"/>
          </w:tcPr>
          <w:p w14:paraId="1B7682D4" w14:textId="479CD1E8"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40 705 421 </w:t>
            </w:r>
          </w:p>
        </w:tc>
        <w:tc>
          <w:tcPr>
            <w:tcW w:w="800" w:type="pct"/>
            <w:shd w:val="clear" w:color="auto" w:fill="auto"/>
            <w:noWrap/>
            <w:vAlign w:val="center"/>
            <w:hideMark/>
          </w:tcPr>
          <w:p w14:paraId="377D1FD9" w14:textId="225113EF"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28 259 744 </w:t>
            </w:r>
          </w:p>
        </w:tc>
        <w:tc>
          <w:tcPr>
            <w:tcW w:w="815" w:type="pct"/>
            <w:shd w:val="clear" w:color="auto" w:fill="auto"/>
            <w:noWrap/>
            <w:vAlign w:val="center"/>
            <w:hideMark/>
          </w:tcPr>
          <w:p w14:paraId="3D581BCD"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-12 445 677 </w:t>
            </w:r>
          </w:p>
        </w:tc>
      </w:tr>
      <w:tr w:rsidR="00C15012" w:rsidRPr="00C15012" w14:paraId="5047EBB3" w14:textId="77777777" w:rsidTr="005A3640">
        <w:trPr>
          <w:trHeight w:val="300"/>
        </w:trPr>
        <w:tc>
          <w:tcPr>
            <w:tcW w:w="2426" w:type="pct"/>
            <w:shd w:val="clear" w:color="auto" w:fill="auto"/>
            <w:vAlign w:val="center"/>
            <w:hideMark/>
          </w:tcPr>
          <w:p w14:paraId="7C224E15"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Чистая прибыль (убыток)</w:t>
            </w:r>
          </w:p>
        </w:tc>
        <w:tc>
          <w:tcPr>
            <w:tcW w:w="959" w:type="pct"/>
            <w:shd w:val="clear" w:color="auto" w:fill="auto"/>
            <w:vAlign w:val="center"/>
          </w:tcPr>
          <w:p w14:paraId="24D78700" w14:textId="662D7949"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40 501 229 </w:t>
            </w:r>
          </w:p>
        </w:tc>
        <w:tc>
          <w:tcPr>
            <w:tcW w:w="800" w:type="pct"/>
            <w:shd w:val="clear" w:color="auto" w:fill="auto"/>
            <w:noWrap/>
            <w:vAlign w:val="center"/>
            <w:hideMark/>
          </w:tcPr>
          <w:p w14:paraId="5357FD2D" w14:textId="2C85D20A"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28 127 553 </w:t>
            </w:r>
          </w:p>
        </w:tc>
        <w:tc>
          <w:tcPr>
            <w:tcW w:w="815" w:type="pct"/>
            <w:shd w:val="clear" w:color="auto" w:fill="auto"/>
            <w:noWrap/>
            <w:vAlign w:val="center"/>
            <w:hideMark/>
          </w:tcPr>
          <w:p w14:paraId="7026DA19"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-12 373 676 </w:t>
            </w:r>
          </w:p>
        </w:tc>
      </w:tr>
      <w:tr w:rsidR="00C15012" w:rsidRPr="00C15012" w14:paraId="28345111" w14:textId="77777777" w:rsidTr="005A3640">
        <w:trPr>
          <w:trHeight w:val="300"/>
        </w:trPr>
        <w:tc>
          <w:tcPr>
            <w:tcW w:w="2426" w:type="pct"/>
            <w:shd w:val="clear" w:color="auto" w:fill="auto"/>
            <w:vAlign w:val="center"/>
            <w:hideMark/>
          </w:tcPr>
          <w:p w14:paraId="722A0F3C"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Среднегодовая сумма всех активов</w:t>
            </w:r>
          </w:p>
        </w:tc>
        <w:tc>
          <w:tcPr>
            <w:tcW w:w="959" w:type="pct"/>
            <w:shd w:val="clear" w:color="auto" w:fill="auto"/>
            <w:vAlign w:val="center"/>
          </w:tcPr>
          <w:p w14:paraId="1A960D6E" w14:textId="7992D4B6"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176 390 441 </w:t>
            </w:r>
          </w:p>
        </w:tc>
        <w:tc>
          <w:tcPr>
            <w:tcW w:w="800" w:type="pct"/>
            <w:shd w:val="clear" w:color="auto" w:fill="auto"/>
            <w:noWrap/>
            <w:vAlign w:val="center"/>
            <w:hideMark/>
          </w:tcPr>
          <w:p w14:paraId="169D6156" w14:textId="7B62DBC5"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220 348 008 </w:t>
            </w:r>
          </w:p>
        </w:tc>
        <w:tc>
          <w:tcPr>
            <w:tcW w:w="815" w:type="pct"/>
            <w:shd w:val="clear" w:color="auto" w:fill="auto"/>
            <w:noWrap/>
            <w:vAlign w:val="center"/>
            <w:hideMark/>
          </w:tcPr>
          <w:p w14:paraId="1B2A0C86"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43 957 568 </w:t>
            </w:r>
          </w:p>
        </w:tc>
      </w:tr>
      <w:tr w:rsidR="00C15012" w:rsidRPr="00C15012" w14:paraId="6C64F291" w14:textId="77777777" w:rsidTr="005A3640">
        <w:trPr>
          <w:trHeight w:val="300"/>
        </w:trPr>
        <w:tc>
          <w:tcPr>
            <w:tcW w:w="2426" w:type="pct"/>
            <w:shd w:val="clear" w:color="auto" w:fill="auto"/>
            <w:vAlign w:val="center"/>
            <w:hideMark/>
          </w:tcPr>
          <w:p w14:paraId="7A16B018"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Среднегодовая стоимость собственного капитала</w:t>
            </w:r>
          </w:p>
        </w:tc>
        <w:tc>
          <w:tcPr>
            <w:tcW w:w="959" w:type="pct"/>
            <w:shd w:val="clear" w:color="auto" w:fill="auto"/>
            <w:vAlign w:val="center"/>
          </w:tcPr>
          <w:p w14:paraId="2409A323" w14:textId="10F7393D"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136 362 296 </w:t>
            </w:r>
          </w:p>
        </w:tc>
        <w:tc>
          <w:tcPr>
            <w:tcW w:w="800" w:type="pct"/>
            <w:shd w:val="clear" w:color="auto" w:fill="auto"/>
            <w:noWrap/>
            <w:vAlign w:val="center"/>
            <w:hideMark/>
          </w:tcPr>
          <w:p w14:paraId="53596DF7" w14:textId="098DE7FE"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134 178 440 </w:t>
            </w:r>
          </w:p>
        </w:tc>
        <w:tc>
          <w:tcPr>
            <w:tcW w:w="815" w:type="pct"/>
            <w:shd w:val="clear" w:color="auto" w:fill="auto"/>
            <w:noWrap/>
            <w:vAlign w:val="center"/>
            <w:hideMark/>
          </w:tcPr>
          <w:p w14:paraId="4E06754E"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-2 183 857 </w:t>
            </w:r>
          </w:p>
        </w:tc>
      </w:tr>
      <w:tr w:rsidR="00C15012" w:rsidRPr="00C15012" w14:paraId="3FE7544E" w14:textId="77777777" w:rsidTr="005A3640">
        <w:trPr>
          <w:trHeight w:val="300"/>
        </w:trPr>
        <w:tc>
          <w:tcPr>
            <w:tcW w:w="2426" w:type="pct"/>
            <w:shd w:val="clear" w:color="auto" w:fill="auto"/>
            <w:vAlign w:val="center"/>
            <w:hideMark/>
          </w:tcPr>
          <w:p w14:paraId="77BA8C26" w14:textId="77777777"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Полная себестоимость товаров, работ или услуг</w:t>
            </w:r>
          </w:p>
        </w:tc>
        <w:tc>
          <w:tcPr>
            <w:tcW w:w="959" w:type="pct"/>
            <w:shd w:val="clear" w:color="auto" w:fill="auto"/>
            <w:vAlign w:val="center"/>
          </w:tcPr>
          <w:p w14:paraId="24106493" w14:textId="775B9B05"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1 624 633 </w:t>
            </w:r>
          </w:p>
        </w:tc>
        <w:tc>
          <w:tcPr>
            <w:tcW w:w="800" w:type="pct"/>
            <w:shd w:val="clear" w:color="auto" w:fill="auto"/>
            <w:noWrap/>
            <w:vAlign w:val="center"/>
            <w:hideMark/>
          </w:tcPr>
          <w:p w14:paraId="65377E8F" w14:textId="20C44178"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1 004 743 </w:t>
            </w:r>
          </w:p>
        </w:tc>
        <w:tc>
          <w:tcPr>
            <w:tcW w:w="815" w:type="pct"/>
            <w:shd w:val="clear" w:color="auto" w:fill="auto"/>
            <w:noWrap/>
            <w:vAlign w:val="center"/>
            <w:hideMark/>
          </w:tcPr>
          <w:p w14:paraId="2E44BDC1" w14:textId="7777777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 xml:space="preserve">-619 890 </w:t>
            </w:r>
          </w:p>
        </w:tc>
      </w:tr>
      <w:tr w:rsidR="00C15012" w:rsidRPr="00C15012" w14:paraId="7953A12B" w14:textId="77777777" w:rsidTr="005A3640">
        <w:trPr>
          <w:trHeight w:val="300"/>
        </w:trPr>
        <w:tc>
          <w:tcPr>
            <w:tcW w:w="2426" w:type="pct"/>
            <w:shd w:val="clear" w:color="auto" w:fill="auto"/>
            <w:vAlign w:val="center"/>
          </w:tcPr>
          <w:p w14:paraId="7F6722BE" w14:textId="4DE1AC2C"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Рентабельность продаж по валовой пр</w:t>
            </w:r>
            <w:r w:rsidRPr="007125CE">
              <w:rPr>
                <w:rFonts w:ascii="Times New Roman" w:eastAsia="Times New Roman" w:hAnsi="Times New Roman" w:cs="Times New Roman"/>
                <w:lang w:eastAsia="ru-RU"/>
              </w:rPr>
              <w:t>и</w:t>
            </w:r>
            <w:r w:rsidRPr="007125CE">
              <w:rPr>
                <w:rFonts w:ascii="Times New Roman" w:eastAsia="Times New Roman" w:hAnsi="Times New Roman" w:cs="Times New Roman"/>
                <w:lang w:eastAsia="ru-RU"/>
              </w:rPr>
              <w:t>были, %</w:t>
            </w:r>
          </w:p>
        </w:tc>
        <w:tc>
          <w:tcPr>
            <w:tcW w:w="959" w:type="pct"/>
            <w:shd w:val="clear" w:color="auto" w:fill="auto"/>
            <w:vAlign w:val="center"/>
          </w:tcPr>
          <w:p w14:paraId="32ACC969" w14:textId="03D674AE" w:rsidR="005A3640" w:rsidRPr="007125CE" w:rsidRDefault="005A3640" w:rsidP="009F6841">
            <w:pPr>
              <w:widowControl w:val="0"/>
              <w:jc w:val="right"/>
              <w:rPr>
                <w:rFonts w:ascii="Times New Roman" w:eastAsia="Times New Roman" w:hAnsi="Times New Roman" w:cs="Times New Roman"/>
                <w:lang w:eastAsia="ru-RU"/>
              </w:rPr>
            </w:pPr>
          </w:p>
        </w:tc>
        <w:tc>
          <w:tcPr>
            <w:tcW w:w="800" w:type="pct"/>
            <w:shd w:val="clear" w:color="auto" w:fill="auto"/>
            <w:noWrap/>
            <w:vAlign w:val="center"/>
          </w:tcPr>
          <w:p w14:paraId="29B79AAF" w14:textId="7191DCF4" w:rsidR="005A3640" w:rsidRPr="007125CE" w:rsidRDefault="005A3640" w:rsidP="009F6841">
            <w:pPr>
              <w:widowControl w:val="0"/>
              <w:jc w:val="right"/>
              <w:rPr>
                <w:rFonts w:ascii="Times New Roman" w:eastAsia="Times New Roman" w:hAnsi="Times New Roman" w:cs="Times New Roman"/>
                <w:lang w:eastAsia="ru-RU"/>
              </w:rPr>
            </w:pPr>
          </w:p>
        </w:tc>
        <w:tc>
          <w:tcPr>
            <w:tcW w:w="815" w:type="pct"/>
            <w:shd w:val="clear" w:color="auto" w:fill="auto"/>
            <w:noWrap/>
            <w:vAlign w:val="center"/>
          </w:tcPr>
          <w:p w14:paraId="03B607BD" w14:textId="185AE1B7" w:rsidR="005A3640" w:rsidRPr="007125CE" w:rsidRDefault="005A3640" w:rsidP="009F6841">
            <w:pPr>
              <w:widowControl w:val="0"/>
              <w:jc w:val="right"/>
              <w:rPr>
                <w:rFonts w:ascii="Times New Roman" w:eastAsia="Times New Roman" w:hAnsi="Times New Roman" w:cs="Times New Roman"/>
                <w:lang w:eastAsia="ru-RU"/>
              </w:rPr>
            </w:pPr>
          </w:p>
        </w:tc>
      </w:tr>
      <w:tr w:rsidR="00C15012" w:rsidRPr="00C15012" w14:paraId="332BFAE8" w14:textId="77777777" w:rsidTr="005A3640">
        <w:trPr>
          <w:trHeight w:val="300"/>
        </w:trPr>
        <w:tc>
          <w:tcPr>
            <w:tcW w:w="2426" w:type="pct"/>
            <w:shd w:val="clear" w:color="auto" w:fill="auto"/>
            <w:vAlign w:val="center"/>
            <w:hideMark/>
          </w:tcPr>
          <w:p w14:paraId="39EB2F1C" w14:textId="1D6BB8C9"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Рентабельность активов (</w:t>
            </w:r>
            <w:proofErr w:type="spellStart"/>
            <w:r w:rsidRPr="007125CE">
              <w:rPr>
                <w:rFonts w:ascii="Times New Roman" w:eastAsia="Times New Roman" w:hAnsi="Times New Roman" w:cs="Times New Roman"/>
                <w:lang w:eastAsia="ru-RU"/>
              </w:rPr>
              <w:t>ROA</w:t>
            </w:r>
            <w:proofErr w:type="spellEnd"/>
            <w:r w:rsidRPr="007125CE">
              <w:rPr>
                <w:rFonts w:ascii="Times New Roman" w:eastAsia="Times New Roman" w:hAnsi="Times New Roman" w:cs="Times New Roman"/>
                <w:lang w:eastAsia="ru-RU"/>
              </w:rPr>
              <w:t>), %</w:t>
            </w:r>
          </w:p>
        </w:tc>
        <w:tc>
          <w:tcPr>
            <w:tcW w:w="959" w:type="pct"/>
            <w:shd w:val="clear" w:color="auto" w:fill="auto"/>
            <w:vAlign w:val="center"/>
          </w:tcPr>
          <w:p w14:paraId="52F0C10E" w14:textId="29456329"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23,1</w:t>
            </w:r>
          </w:p>
        </w:tc>
        <w:tc>
          <w:tcPr>
            <w:tcW w:w="800" w:type="pct"/>
            <w:shd w:val="clear" w:color="auto" w:fill="auto"/>
            <w:noWrap/>
            <w:vAlign w:val="center"/>
            <w:hideMark/>
          </w:tcPr>
          <w:p w14:paraId="240B4BA5" w14:textId="65F9E732"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12,8</w:t>
            </w:r>
          </w:p>
        </w:tc>
        <w:tc>
          <w:tcPr>
            <w:tcW w:w="815" w:type="pct"/>
            <w:shd w:val="clear" w:color="auto" w:fill="auto"/>
            <w:noWrap/>
            <w:vAlign w:val="center"/>
            <w:hideMark/>
          </w:tcPr>
          <w:p w14:paraId="5F599813" w14:textId="3F27580F"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-10,3</w:t>
            </w:r>
          </w:p>
        </w:tc>
      </w:tr>
      <w:tr w:rsidR="00C15012" w:rsidRPr="00C15012" w14:paraId="1629467C" w14:textId="77777777" w:rsidTr="005A3640">
        <w:trPr>
          <w:trHeight w:val="600"/>
        </w:trPr>
        <w:tc>
          <w:tcPr>
            <w:tcW w:w="2426" w:type="pct"/>
            <w:shd w:val="clear" w:color="auto" w:fill="auto"/>
            <w:vAlign w:val="center"/>
            <w:hideMark/>
          </w:tcPr>
          <w:p w14:paraId="394561F6" w14:textId="489CC2EC"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рентабельности собственн</w:t>
            </w:r>
            <w:r w:rsidRPr="007125CE">
              <w:rPr>
                <w:rFonts w:ascii="Times New Roman" w:eastAsia="Times New Roman" w:hAnsi="Times New Roman" w:cs="Times New Roman"/>
                <w:lang w:eastAsia="ru-RU"/>
              </w:rPr>
              <w:t>о</w:t>
            </w:r>
            <w:r w:rsidRPr="007125CE">
              <w:rPr>
                <w:rFonts w:ascii="Times New Roman" w:eastAsia="Times New Roman" w:hAnsi="Times New Roman" w:cs="Times New Roman"/>
                <w:lang w:eastAsia="ru-RU"/>
              </w:rPr>
              <w:t>го капитала (</w:t>
            </w:r>
            <w:proofErr w:type="spellStart"/>
            <w:r w:rsidRPr="007125CE">
              <w:rPr>
                <w:rFonts w:ascii="Times New Roman" w:eastAsia="Times New Roman" w:hAnsi="Times New Roman" w:cs="Times New Roman"/>
                <w:lang w:eastAsia="ru-RU"/>
              </w:rPr>
              <w:t>ROE</w:t>
            </w:r>
            <w:proofErr w:type="spellEnd"/>
            <w:r w:rsidRPr="007125CE">
              <w:rPr>
                <w:rFonts w:ascii="Times New Roman" w:eastAsia="Times New Roman" w:hAnsi="Times New Roman" w:cs="Times New Roman"/>
                <w:lang w:eastAsia="ru-RU"/>
              </w:rPr>
              <w:t>), %</w:t>
            </w:r>
          </w:p>
        </w:tc>
        <w:tc>
          <w:tcPr>
            <w:tcW w:w="959" w:type="pct"/>
            <w:shd w:val="clear" w:color="auto" w:fill="auto"/>
            <w:vAlign w:val="center"/>
          </w:tcPr>
          <w:p w14:paraId="04148884" w14:textId="636A0AB1"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29,7</w:t>
            </w:r>
          </w:p>
        </w:tc>
        <w:tc>
          <w:tcPr>
            <w:tcW w:w="800" w:type="pct"/>
            <w:shd w:val="clear" w:color="auto" w:fill="auto"/>
            <w:noWrap/>
            <w:vAlign w:val="center"/>
            <w:hideMark/>
          </w:tcPr>
          <w:p w14:paraId="69454AE0" w14:textId="762920EF"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21,0</w:t>
            </w:r>
          </w:p>
        </w:tc>
        <w:tc>
          <w:tcPr>
            <w:tcW w:w="815" w:type="pct"/>
            <w:shd w:val="clear" w:color="auto" w:fill="auto"/>
            <w:noWrap/>
            <w:vAlign w:val="center"/>
            <w:hideMark/>
          </w:tcPr>
          <w:p w14:paraId="018E2064" w14:textId="22E15B99"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-8,7</w:t>
            </w:r>
          </w:p>
        </w:tc>
      </w:tr>
      <w:tr w:rsidR="00C15012" w:rsidRPr="00C15012" w14:paraId="50A99690" w14:textId="77777777" w:rsidTr="005A3640">
        <w:trPr>
          <w:trHeight w:val="600"/>
        </w:trPr>
        <w:tc>
          <w:tcPr>
            <w:tcW w:w="2426" w:type="pct"/>
            <w:shd w:val="clear" w:color="auto" w:fill="auto"/>
            <w:vAlign w:val="center"/>
            <w:hideMark/>
          </w:tcPr>
          <w:p w14:paraId="4881D398" w14:textId="40EEC009"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рентабельности продаж (</w:t>
            </w:r>
            <w:proofErr w:type="spellStart"/>
            <w:r w:rsidRPr="007125CE">
              <w:rPr>
                <w:rFonts w:ascii="Times New Roman" w:eastAsia="Times New Roman" w:hAnsi="Times New Roman" w:cs="Times New Roman"/>
                <w:lang w:eastAsia="ru-RU"/>
              </w:rPr>
              <w:t>ROS</w:t>
            </w:r>
            <w:proofErr w:type="spellEnd"/>
            <w:r w:rsidRPr="007125CE">
              <w:rPr>
                <w:rFonts w:ascii="Times New Roman" w:eastAsia="Times New Roman" w:hAnsi="Times New Roman" w:cs="Times New Roman"/>
                <w:lang w:eastAsia="ru-RU"/>
              </w:rPr>
              <w:t>) по чистой прибыли, %</w:t>
            </w:r>
          </w:p>
        </w:tc>
        <w:tc>
          <w:tcPr>
            <w:tcW w:w="959" w:type="pct"/>
            <w:shd w:val="clear" w:color="auto" w:fill="auto"/>
            <w:vAlign w:val="center"/>
          </w:tcPr>
          <w:p w14:paraId="1B6553A3" w14:textId="3A83D047"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6082,3</w:t>
            </w:r>
          </w:p>
        </w:tc>
        <w:tc>
          <w:tcPr>
            <w:tcW w:w="800" w:type="pct"/>
            <w:shd w:val="clear" w:color="auto" w:fill="auto"/>
            <w:noWrap/>
            <w:vAlign w:val="center"/>
            <w:hideMark/>
          </w:tcPr>
          <w:p w14:paraId="762047A9" w14:textId="6DDA0982"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3665,1</w:t>
            </w:r>
          </w:p>
        </w:tc>
        <w:tc>
          <w:tcPr>
            <w:tcW w:w="815" w:type="pct"/>
            <w:shd w:val="clear" w:color="auto" w:fill="auto"/>
            <w:noWrap/>
            <w:vAlign w:val="center"/>
            <w:hideMark/>
          </w:tcPr>
          <w:p w14:paraId="0F8DBEC3" w14:textId="60ABB8A2"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-2417,2</w:t>
            </w:r>
          </w:p>
        </w:tc>
      </w:tr>
      <w:tr w:rsidR="00C15012" w:rsidRPr="00C15012" w14:paraId="3E4975AE" w14:textId="77777777" w:rsidTr="005A3640">
        <w:trPr>
          <w:trHeight w:val="600"/>
        </w:trPr>
        <w:tc>
          <w:tcPr>
            <w:tcW w:w="2426" w:type="pct"/>
            <w:shd w:val="clear" w:color="auto" w:fill="auto"/>
            <w:vAlign w:val="center"/>
            <w:hideMark/>
          </w:tcPr>
          <w:p w14:paraId="1501E842" w14:textId="2249ED1E"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Коэффициент рентабельности продаж (</w:t>
            </w:r>
            <w:proofErr w:type="spellStart"/>
            <w:r w:rsidRPr="007125CE">
              <w:rPr>
                <w:rFonts w:ascii="Times New Roman" w:eastAsia="Times New Roman" w:hAnsi="Times New Roman" w:cs="Times New Roman"/>
                <w:lang w:eastAsia="ru-RU"/>
              </w:rPr>
              <w:t>ROS</w:t>
            </w:r>
            <w:proofErr w:type="spellEnd"/>
            <w:r w:rsidRPr="007125CE">
              <w:rPr>
                <w:rFonts w:ascii="Times New Roman" w:eastAsia="Times New Roman" w:hAnsi="Times New Roman" w:cs="Times New Roman"/>
                <w:lang w:eastAsia="ru-RU"/>
              </w:rPr>
              <w:t>) по прибыли от продаж, %</w:t>
            </w:r>
          </w:p>
        </w:tc>
        <w:tc>
          <w:tcPr>
            <w:tcW w:w="959" w:type="pct"/>
            <w:shd w:val="clear" w:color="auto" w:fill="auto"/>
            <w:vAlign w:val="center"/>
          </w:tcPr>
          <w:p w14:paraId="3ACE453A" w14:textId="36D71B29"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-144,0</w:t>
            </w:r>
          </w:p>
        </w:tc>
        <w:tc>
          <w:tcPr>
            <w:tcW w:w="800" w:type="pct"/>
            <w:shd w:val="clear" w:color="auto" w:fill="auto"/>
            <w:noWrap/>
            <w:vAlign w:val="center"/>
            <w:hideMark/>
          </w:tcPr>
          <w:p w14:paraId="4D7B402E" w14:textId="7539B47B"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-30,9</w:t>
            </w:r>
          </w:p>
        </w:tc>
        <w:tc>
          <w:tcPr>
            <w:tcW w:w="815" w:type="pct"/>
            <w:shd w:val="clear" w:color="auto" w:fill="auto"/>
            <w:noWrap/>
            <w:vAlign w:val="center"/>
            <w:hideMark/>
          </w:tcPr>
          <w:p w14:paraId="6E4CA1F9" w14:textId="41CDC28D"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113,1</w:t>
            </w:r>
          </w:p>
        </w:tc>
      </w:tr>
      <w:tr w:rsidR="00C15012" w:rsidRPr="00C15012" w14:paraId="0A845991" w14:textId="77777777" w:rsidTr="005A3640">
        <w:trPr>
          <w:trHeight w:val="300"/>
        </w:trPr>
        <w:tc>
          <w:tcPr>
            <w:tcW w:w="2426" w:type="pct"/>
            <w:shd w:val="clear" w:color="auto" w:fill="auto"/>
            <w:vAlign w:val="center"/>
            <w:hideMark/>
          </w:tcPr>
          <w:p w14:paraId="23346356" w14:textId="091A5532" w:rsidR="005A3640" w:rsidRPr="007125CE" w:rsidRDefault="005A3640" w:rsidP="009F6841">
            <w:pPr>
              <w:widowControl w:val="0"/>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Рентабельность производства, %</w:t>
            </w:r>
          </w:p>
        </w:tc>
        <w:tc>
          <w:tcPr>
            <w:tcW w:w="959" w:type="pct"/>
            <w:shd w:val="clear" w:color="auto" w:fill="auto"/>
            <w:vAlign w:val="center"/>
          </w:tcPr>
          <w:p w14:paraId="1601F8B2" w14:textId="0DAD7C68"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2492,9</w:t>
            </w:r>
          </w:p>
        </w:tc>
        <w:tc>
          <w:tcPr>
            <w:tcW w:w="800" w:type="pct"/>
            <w:shd w:val="clear" w:color="auto" w:fill="auto"/>
            <w:noWrap/>
            <w:vAlign w:val="center"/>
            <w:hideMark/>
          </w:tcPr>
          <w:p w14:paraId="729C67B7" w14:textId="538A6BCF"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2799,5</w:t>
            </w:r>
          </w:p>
        </w:tc>
        <w:tc>
          <w:tcPr>
            <w:tcW w:w="815" w:type="pct"/>
            <w:shd w:val="clear" w:color="auto" w:fill="auto"/>
            <w:noWrap/>
            <w:vAlign w:val="center"/>
            <w:hideMark/>
          </w:tcPr>
          <w:p w14:paraId="1E70E35E" w14:textId="0056CFBA" w:rsidR="005A3640" w:rsidRPr="007125CE" w:rsidRDefault="005A3640" w:rsidP="009F6841">
            <w:pPr>
              <w:widowControl w:val="0"/>
              <w:jc w:val="right"/>
              <w:rPr>
                <w:rFonts w:ascii="Times New Roman" w:eastAsia="Times New Roman" w:hAnsi="Times New Roman" w:cs="Times New Roman"/>
                <w:lang w:eastAsia="ru-RU"/>
              </w:rPr>
            </w:pPr>
            <w:r w:rsidRPr="007125CE">
              <w:rPr>
                <w:rFonts w:ascii="Times New Roman" w:eastAsia="Times New Roman" w:hAnsi="Times New Roman" w:cs="Times New Roman"/>
                <w:lang w:eastAsia="ru-RU"/>
              </w:rPr>
              <w:t>306,5</w:t>
            </w:r>
          </w:p>
        </w:tc>
      </w:tr>
    </w:tbl>
    <w:p w14:paraId="7A4CFEBF" w14:textId="77777777" w:rsidR="009303D9" w:rsidRPr="00C15012" w:rsidRDefault="009303D9" w:rsidP="009F6841">
      <w:pPr>
        <w:widowControl w:val="0"/>
        <w:spacing w:line="360" w:lineRule="auto"/>
        <w:ind w:firstLine="709"/>
        <w:jc w:val="both"/>
        <w:rPr>
          <w:rFonts w:ascii="Times New Roman" w:hAnsi="Times New Roman" w:cs="Times New Roman"/>
          <w:color w:val="FF0000"/>
          <w:sz w:val="28"/>
          <w:szCs w:val="28"/>
        </w:rPr>
      </w:pPr>
    </w:p>
    <w:p w14:paraId="3FE12D8C" w14:textId="3D6B03B3" w:rsidR="0069133B" w:rsidRPr="00437E6D" w:rsidRDefault="00437E6D" w:rsidP="009F6841">
      <w:pPr>
        <w:widowControl w:val="0"/>
        <w:spacing w:line="360" w:lineRule="auto"/>
        <w:ind w:firstLine="708"/>
        <w:jc w:val="both"/>
        <w:rPr>
          <w:rFonts w:ascii="Times New Roman" w:eastAsia="Times New Roman" w:hAnsi="Times New Roman" w:cs="Times New Roman"/>
          <w:sz w:val="28"/>
          <w:szCs w:val="28"/>
          <w:lang w:eastAsia="ru-RU"/>
        </w:rPr>
      </w:pPr>
      <w:r w:rsidRPr="00437E6D">
        <w:rPr>
          <w:rFonts w:ascii="Times New Roman" w:eastAsia="Times New Roman" w:hAnsi="Times New Roman" w:cs="Times New Roman"/>
          <w:sz w:val="28"/>
          <w:szCs w:val="28"/>
          <w:lang w:eastAsia="ru-RU"/>
        </w:rPr>
        <w:t>Показатели рентабельности активов и собственного капитала, пре</w:t>
      </w:r>
      <w:r w:rsidRPr="00437E6D">
        <w:rPr>
          <w:rFonts w:ascii="Times New Roman" w:eastAsia="Times New Roman" w:hAnsi="Times New Roman" w:cs="Times New Roman"/>
          <w:sz w:val="28"/>
          <w:szCs w:val="28"/>
          <w:lang w:eastAsia="ru-RU"/>
        </w:rPr>
        <w:t>д</w:t>
      </w:r>
      <w:r w:rsidRPr="00437E6D">
        <w:rPr>
          <w:rFonts w:ascii="Times New Roman" w:eastAsia="Times New Roman" w:hAnsi="Times New Roman" w:cs="Times New Roman"/>
          <w:sz w:val="28"/>
          <w:szCs w:val="28"/>
          <w:lang w:eastAsia="ru-RU"/>
        </w:rPr>
        <w:t>ставляющие собой</w:t>
      </w:r>
      <w:r>
        <w:rPr>
          <w:rFonts w:ascii="Times New Roman" w:eastAsia="Times New Roman" w:hAnsi="Times New Roman" w:cs="Times New Roman"/>
          <w:sz w:val="28"/>
          <w:szCs w:val="28"/>
          <w:lang w:eastAsia="ru-RU"/>
        </w:rPr>
        <w:t xml:space="preserve"> </w:t>
      </w:r>
      <w:r w:rsidRPr="00437E6D">
        <w:rPr>
          <w:rFonts w:ascii="Times New Roman" w:eastAsia="Times New Roman" w:hAnsi="Times New Roman" w:cs="Times New Roman"/>
          <w:sz w:val="28"/>
          <w:szCs w:val="28"/>
          <w:lang w:eastAsia="ru-RU"/>
        </w:rPr>
        <w:t xml:space="preserve">результаты соотношения прибыли (чистого дохода) и средств ее получения, характеризуют эффективность работы предприятия - производительность или отдачу финансовых ресурсов. По данным </w:t>
      </w:r>
      <w:proofErr w:type="gramStart"/>
      <w:r w:rsidRPr="00437E6D">
        <w:rPr>
          <w:rFonts w:ascii="Times New Roman" w:eastAsia="Times New Roman" w:hAnsi="Times New Roman" w:cs="Times New Roman"/>
          <w:sz w:val="28"/>
          <w:szCs w:val="28"/>
          <w:lang w:eastAsia="ru-RU"/>
        </w:rPr>
        <w:t>на конец</w:t>
      </w:r>
      <w:proofErr w:type="gramEnd"/>
      <w:r w:rsidRPr="00437E6D">
        <w:rPr>
          <w:rFonts w:ascii="Times New Roman" w:eastAsia="Times New Roman" w:hAnsi="Times New Roman" w:cs="Times New Roman"/>
          <w:sz w:val="28"/>
          <w:szCs w:val="28"/>
          <w:lang w:eastAsia="ru-RU"/>
        </w:rPr>
        <w:t xml:space="preserve"> 2020 года значение показателя рентабельности активов уменьшилось по сравнению с данными за 2019 год на 7,6%. Снижение значения показателя в 2020 году обусловлено уменьшением чистой прибыли при одновременном росте балансовой стоимости активов. За 2020 год значение показателя рент</w:t>
      </w:r>
      <w:r w:rsidRPr="00437E6D">
        <w:rPr>
          <w:rFonts w:ascii="Times New Roman" w:eastAsia="Times New Roman" w:hAnsi="Times New Roman" w:cs="Times New Roman"/>
          <w:sz w:val="28"/>
          <w:szCs w:val="28"/>
          <w:lang w:eastAsia="ru-RU"/>
        </w:rPr>
        <w:t>а</w:t>
      </w:r>
      <w:r w:rsidRPr="00437E6D">
        <w:rPr>
          <w:rFonts w:ascii="Times New Roman" w:eastAsia="Times New Roman" w:hAnsi="Times New Roman" w:cs="Times New Roman"/>
          <w:sz w:val="28"/>
          <w:szCs w:val="28"/>
          <w:lang w:eastAsia="ru-RU"/>
        </w:rPr>
        <w:t xml:space="preserve">бельности собственного капитала уменьшилось по сравнению с данными за 2019 год на 6,78%. Снижение значения показателя в 2020 году обусловлено опережающим уменьшением чистой прибыли по сравнению с уменьшением стоимости собственного капитала. Стоимость собственного капитала в 2020 </w:t>
      </w:r>
      <w:r w:rsidRPr="00437E6D">
        <w:rPr>
          <w:rFonts w:ascii="Times New Roman" w:eastAsia="Times New Roman" w:hAnsi="Times New Roman" w:cs="Times New Roman"/>
          <w:sz w:val="28"/>
          <w:szCs w:val="28"/>
          <w:lang w:eastAsia="ru-RU"/>
        </w:rPr>
        <w:lastRenderedPageBreak/>
        <w:t>году уменьшилась на 12 871 763 тыс. руб., или на 9,15% по сравнению с да</w:t>
      </w:r>
      <w:r w:rsidRPr="00437E6D">
        <w:rPr>
          <w:rFonts w:ascii="Times New Roman" w:eastAsia="Times New Roman" w:hAnsi="Times New Roman" w:cs="Times New Roman"/>
          <w:sz w:val="28"/>
          <w:szCs w:val="28"/>
          <w:lang w:eastAsia="ru-RU"/>
        </w:rPr>
        <w:t>н</w:t>
      </w:r>
      <w:r w:rsidRPr="00437E6D">
        <w:rPr>
          <w:rFonts w:ascii="Times New Roman" w:eastAsia="Times New Roman" w:hAnsi="Times New Roman" w:cs="Times New Roman"/>
          <w:sz w:val="28"/>
          <w:szCs w:val="28"/>
          <w:lang w:eastAsia="ru-RU"/>
        </w:rPr>
        <w:t>ными за 2019 год.</w:t>
      </w:r>
    </w:p>
    <w:p w14:paraId="60E9504D" w14:textId="77777777" w:rsidR="00437E6D" w:rsidRDefault="00437E6D"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19" w:name="_Toc90774356"/>
    </w:p>
    <w:p w14:paraId="339A3928" w14:textId="77777777" w:rsidR="00A37AE8" w:rsidRPr="00A37AE8" w:rsidRDefault="00A37AE8"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r w:rsidRPr="00A37AE8">
        <w:rPr>
          <w:rFonts w:ascii="Times New Roman" w:eastAsia="Times New Roman" w:hAnsi="Times New Roman" w:cs="Times New Roman"/>
          <w:b/>
          <w:bCs/>
          <w:color w:val="000000"/>
          <w:sz w:val="28"/>
          <w:szCs w:val="28"/>
          <w:lang w:eastAsia="ru-RU"/>
        </w:rPr>
        <w:t>19 Изменения рентабельности активов, собственного капитала и продаж за счет отдельных факторов</w:t>
      </w:r>
      <w:bookmarkEnd w:id="19"/>
    </w:p>
    <w:p w14:paraId="72A4979E" w14:textId="7DA16485" w:rsidR="00A37AE8" w:rsidRPr="00A37AE8" w:rsidRDefault="00A37AE8"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A37AE8">
        <w:rPr>
          <w:rFonts w:ascii="Times New Roman" w:eastAsia="Times New Roman" w:hAnsi="Times New Roman" w:cs="Times New Roman"/>
          <w:color w:val="000000"/>
          <w:sz w:val="28"/>
          <w:szCs w:val="28"/>
          <w:lang w:eastAsia="ru-RU"/>
        </w:rPr>
        <w:t> </w:t>
      </w:r>
    </w:p>
    <w:p w14:paraId="14B2BD8C" w14:textId="207179F7" w:rsidR="00A37AE8" w:rsidRPr="00A37AE8" w:rsidRDefault="00A37AE8"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A37AE8">
        <w:rPr>
          <w:rFonts w:ascii="Times New Roman" w:eastAsia="Times New Roman" w:hAnsi="Times New Roman" w:cs="Times New Roman"/>
          <w:color w:val="000000"/>
          <w:sz w:val="28"/>
          <w:szCs w:val="28"/>
          <w:lang w:eastAsia="ru-RU"/>
        </w:rPr>
        <w:t xml:space="preserve">Рентабельность </w:t>
      </w:r>
      <w:r w:rsidR="00851403">
        <w:rPr>
          <w:rFonts w:ascii="Times New Roman" w:eastAsia="Times New Roman" w:hAnsi="Times New Roman" w:cs="Times New Roman"/>
          <w:color w:val="000000"/>
          <w:sz w:val="28"/>
          <w:szCs w:val="28"/>
          <w:lang w:eastAsia="ru-RU"/>
        </w:rPr>
        <w:t>–</w:t>
      </w:r>
      <w:r w:rsidRPr="00A37AE8">
        <w:rPr>
          <w:rFonts w:ascii="Times New Roman" w:eastAsia="Times New Roman" w:hAnsi="Times New Roman" w:cs="Times New Roman"/>
          <w:color w:val="000000"/>
          <w:sz w:val="28"/>
          <w:szCs w:val="28"/>
          <w:lang w:eastAsia="ru-RU"/>
        </w:rPr>
        <w:t xml:space="preserve"> это показатель, используемый в анализе с целью улучшения эффективности производственного процесса. Определив уровень и динамику показателей рентабельности компании, следует выявить причины имеющихся изменений и резервы их роста. По данным «Отчета о финанс</w:t>
      </w:r>
      <w:r w:rsidRPr="00A37AE8">
        <w:rPr>
          <w:rFonts w:ascii="Times New Roman" w:eastAsia="Times New Roman" w:hAnsi="Times New Roman" w:cs="Times New Roman"/>
          <w:color w:val="000000"/>
          <w:sz w:val="28"/>
          <w:szCs w:val="28"/>
          <w:lang w:eastAsia="ru-RU"/>
        </w:rPr>
        <w:t>о</w:t>
      </w:r>
      <w:r w:rsidRPr="00A37AE8">
        <w:rPr>
          <w:rFonts w:ascii="Times New Roman" w:eastAsia="Times New Roman" w:hAnsi="Times New Roman" w:cs="Times New Roman"/>
          <w:color w:val="000000"/>
          <w:sz w:val="28"/>
          <w:szCs w:val="28"/>
          <w:lang w:eastAsia="ru-RU"/>
        </w:rPr>
        <w:t>вых результатах» можно проанализировать динамику рентабельности пр</w:t>
      </w:r>
      <w:r w:rsidRPr="00A37AE8">
        <w:rPr>
          <w:rFonts w:ascii="Times New Roman" w:eastAsia="Times New Roman" w:hAnsi="Times New Roman" w:cs="Times New Roman"/>
          <w:color w:val="000000"/>
          <w:sz w:val="28"/>
          <w:szCs w:val="28"/>
          <w:lang w:eastAsia="ru-RU"/>
        </w:rPr>
        <w:t>о</w:t>
      </w:r>
      <w:r w:rsidRPr="00A37AE8">
        <w:rPr>
          <w:rFonts w:ascii="Times New Roman" w:eastAsia="Times New Roman" w:hAnsi="Times New Roman" w:cs="Times New Roman"/>
          <w:color w:val="000000"/>
          <w:sz w:val="28"/>
          <w:szCs w:val="28"/>
          <w:lang w:eastAsia="ru-RU"/>
        </w:rPr>
        <w:t>даж, активов, собственного капитала, а также влияние факторов на измен</w:t>
      </w:r>
      <w:r w:rsidRPr="00A37AE8">
        <w:rPr>
          <w:rFonts w:ascii="Times New Roman" w:eastAsia="Times New Roman" w:hAnsi="Times New Roman" w:cs="Times New Roman"/>
          <w:color w:val="000000"/>
          <w:sz w:val="28"/>
          <w:szCs w:val="28"/>
          <w:lang w:eastAsia="ru-RU"/>
        </w:rPr>
        <w:t>е</w:t>
      </w:r>
      <w:r w:rsidRPr="00A37AE8">
        <w:rPr>
          <w:rFonts w:ascii="Times New Roman" w:eastAsia="Times New Roman" w:hAnsi="Times New Roman" w:cs="Times New Roman"/>
          <w:color w:val="000000"/>
          <w:sz w:val="28"/>
          <w:szCs w:val="28"/>
          <w:lang w:eastAsia="ru-RU"/>
        </w:rPr>
        <w:t>ние этих показателей. Такой анализ приведен в таблице 18. </w:t>
      </w:r>
    </w:p>
    <w:p w14:paraId="281E541D" w14:textId="77777777" w:rsidR="00A37AE8" w:rsidRPr="00A37AE8" w:rsidRDefault="00A37AE8"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A37AE8">
        <w:rPr>
          <w:rFonts w:ascii="Times New Roman" w:eastAsia="Times New Roman" w:hAnsi="Times New Roman" w:cs="Times New Roman"/>
          <w:lang w:eastAsia="ru-RU"/>
        </w:rPr>
        <w:t> </w:t>
      </w:r>
    </w:p>
    <w:p w14:paraId="2E8DB57A" w14:textId="77777777" w:rsidR="00A37AE8" w:rsidRDefault="00A37AE8" w:rsidP="00340A94">
      <w:pPr>
        <w:widowControl w:val="0"/>
        <w:shd w:val="clear" w:color="auto" w:fill="FDFEFF"/>
        <w:jc w:val="both"/>
        <w:rPr>
          <w:rFonts w:ascii="Times New Roman" w:eastAsia="Times New Roman" w:hAnsi="Times New Roman" w:cs="Times New Roman"/>
          <w:color w:val="000000"/>
          <w:sz w:val="28"/>
          <w:szCs w:val="28"/>
          <w:lang w:eastAsia="ru-RU"/>
        </w:rPr>
      </w:pPr>
      <w:r w:rsidRPr="00A37AE8">
        <w:rPr>
          <w:rFonts w:ascii="Times New Roman" w:eastAsia="Times New Roman" w:hAnsi="Times New Roman" w:cs="Times New Roman"/>
          <w:color w:val="000000"/>
          <w:sz w:val="28"/>
          <w:szCs w:val="28"/>
          <w:lang w:eastAsia="ru-RU"/>
        </w:rPr>
        <w:t>Таблица 18 – Изменения рентабельности активов, собственного капитала и продаж за счет отдельных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94"/>
        <w:gridCol w:w="1531"/>
        <w:gridCol w:w="1417"/>
        <w:gridCol w:w="1401"/>
        <w:gridCol w:w="1428"/>
      </w:tblGrid>
      <w:tr w:rsidR="00547C08" w:rsidRPr="003C402C" w14:paraId="54D2BCA8" w14:textId="77777777" w:rsidTr="00340A94">
        <w:trPr>
          <w:trHeight w:val="300"/>
        </w:trPr>
        <w:tc>
          <w:tcPr>
            <w:tcW w:w="1982" w:type="pct"/>
            <w:shd w:val="clear" w:color="auto" w:fill="FFFFFF" w:themeFill="background1"/>
            <w:vAlign w:val="center"/>
          </w:tcPr>
          <w:p w14:paraId="66A5B22F" w14:textId="6109F0E2" w:rsidR="003C402C" w:rsidRPr="003C402C" w:rsidRDefault="00547C08" w:rsidP="009F6841">
            <w:pPr>
              <w:widowControl w:val="0"/>
              <w:jc w:val="center"/>
              <w:rPr>
                <w:rFonts w:ascii="Times New Roman" w:eastAsia="Times New Roman" w:hAnsi="Times New Roman" w:cs="Times New Roman"/>
                <w:lang w:eastAsia="ru-RU"/>
              </w:rPr>
            </w:pPr>
            <w:r w:rsidRPr="00547C08">
              <w:rPr>
                <w:rFonts w:ascii="Times New Roman" w:eastAsia="Times New Roman" w:hAnsi="Times New Roman" w:cs="Times New Roman"/>
                <w:lang w:eastAsia="ru-RU"/>
              </w:rPr>
              <w:t>Показатели</w:t>
            </w:r>
          </w:p>
        </w:tc>
        <w:tc>
          <w:tcPr>
            <w:tcW w:w="800" w:type="pct"/>
            <w:shd w:val="clear" w:color="auto" w:fill="FFFFFF" w:themeFill="background1"/>
            <w:vAlign w:val="center"/>
          </w:tcPr>
          <w:p w14:paraId="6E992045" w14:textId="7CB549D6" w:rsidR="003C402C" w:rsidRPr="00547C08"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2019</w:t>
            </w:r>
          </w:p>
        </w:tc>
        <w:tc>
          <w:tcPr>
            <w:tcW w:w="740" w:type="pct"/>
            <w:shd w:val="clear" w:color="auto" w:fill="FFFFFF" w:themeFill="background1"/>
            <w:noWrap/>
            <w:vAlign w:val="center"/>
          </w:tcPr>
          <w:p w14:paraId="7DB1AFE1" w14:textId="5F161E66" w:rsidR="003C402C" w:rsidRPr="003C402C"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2020</w:t>
            </w:r>
          </w:p>
        </w:tc>
        <w:tc>
          <w:tcPr>
            <w:tcW w:w="732" w:type="pct"/>
            <w:shd w:val="clear" w:color="auto" w:fill="FFFFFF" w:themeFill="background1"/>
            <w:noWrap/>
            <w:vAlign w:val="center"/>
          </w:tcPr>
          <w:p w14:paraId="24F477A9" w14:textId="77777777" w:rsidR="00547C08"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 xml:space="preserve">Изменение, </w:t>
            </w:r>
          </w:p>
          <w:p w14:paraId="7053AF63" w14:textId="519F6430" w:rsidR="003C402C" w:rsidRPr="003C402C"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тыс. руб.</w:t>
            </w:r>
          </w:p>
        </w:tc>
        <w:tc>
          <w:tcPr>
            <w:tcW w:w="746" w:type="pct"/>
            <w:shd w:val="clear" w:color="auto" w:fill="FFFFFF" w:themeFill="background1"/>
            <w:noWrap/>
            <w:vAlign w:val="center"/>
          </w:tcPr>
          <w:p w14:paraId="6AD35E73" w14:textId="77777777" w:rsidR="00547C08"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 xml:space="preserve">Темп роста, </w:t>
            </w:r>
          </w:p>
          <w:p w14:paraId="1C801A8C" w14:textId="49DB59E3" w:rsidR="003C402C" w:rsidRPr="003C402C" w:rsidRDefault="003C402C" w:rsidP="009F6841">
            <w:pPr>
              <w:widowControl w:val="0"/>
              <w:jc w:val="center"/>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w:t>
            </w:r>
          </w:p>
        </w:tc>
      </w:tr>
      <w:tr w:rsidR="00073DF6" w:rsidRPr="003C402C" w14:paraId="74437E01" w14:textId="77777777" w:rsidTr="00340A94">
        <w:trPr>
          <w:trHeight w:val="300"/>
        </w:trPr>
        <w:tc>
          <w:tcPr>
            <w:tcW w:w="1982" w:type="pct"/>
            <w:shd w:val="clear" w:color="auto" w:fill="FFFFFF" w:themeFill="background1"/>
            <w:vAlign w:val="center"/>
            <w:hideMark/>
          </w:tcPr>
          <w:p w14:paraId="4C97EA0E" w14:textId="71E0789E" w:rsidR="00547C08" w:rsidRPr="003C402C" w:rsidRDefault="00924BB2" w:rsidP="009F6841">
            <w:pPr>
              <w:widowContro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Выручка </w:t>
            </w:r>
          </w:p>
        </w:tc>
        <w:tc>
          <w:tcPr>
            <w:tcW w:w="800" w:type="pct"/>
            <w:shd w:val="clear" w:color="auto" w:fill="FFFFFF" w:themeFill="background1"/>
            <w:vAlign w:val="center"/>
          </w:tcPr>
          <w:p w14:paraId="2939A790" w14:textId="183043BF"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665 891 </w:t>
            </w:r>
          </w:p>
        </w:tc>
        <w:tc>
          <w:tcPr>
            <w:tcW w:w="740" w:type="pct"/>
            <w:shd w:val="clear" w:color="auto" w:fill="FFFFFF" w:themeFill="background1"/>
            <w:noWrap/>
            <w:vAlign w:val="center"/>
            <w:hideMark/>
          </w:tcPr>
          <w:p w14:paraId="0B02BDB6" w14:textId="1A1A5604"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767 443 </w:t>
            </w:r>
          </w:p>
        </w:tc>
        <w:tc>
          <w:tcPr>
            <w:tcW w:w="732" w:type="pct"/>
            <w:shd w:val="clear" w:color="auto" w:fill="FFFFFF" w:themeFill="background1"/>
            <w:noWrap/>
            <w:vAlign w:val="center"/>
            <w:hideMark/>
          </w:tcPr>
          <w:p w14:paraId="587E9826" w14:textId="6D3DE417"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101 552 </w:t>
            </w:r>
          </w:p>
        </w:tc>
        <w:tc>
          <w:tcPr>
            <w:tcW w:w="746" w:type="pct"/>
            <w:shd w:val="clear" w:color="auto" w:fill="FFFFFF" w:themeFill="background1"/>
            <w:noWrap/>
            <w:vAlign w:val="center"/>
            <w:hideMark/>
          </w:tcPr>
          <w:p w14:paraId="0F20B494" w14:textId="2E46C67A"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115,3</w:t>
            </w:r>
          </w:p>
        </w:tc>
      </w:tr>
      <w:tr w:rsidR="00073DF6" w:rsidRPr="003C402C" w14:paraId="0FDA1072" w14:textId="77777777" w:rsidTr="00340A94">
        <w:trPr>
          <w:trHeight w:val="300"/>
        </w:trPr>
        <w:tc>
          <w:tcPr>
            <w:tcW w:w="1982" w:type="pct"/>
            <w:shd w:val="clear" w:color="auto" w:fill="FFFFFF" w:themeFill="background1"/>
            <w:vAlign w:val="center"/>
            <w:hideMark/>
          </w:tcPr>
          <w:p w14:paraId="5C45EAC4" w14:textId="77777777" w:rsidR="00547C08" w:rsidRPr="003C402C" w:rsidRDefault="00547C08" w:rsidP="009F6841">
            <w:pPr>
              <w:widowControl w:val="0"/>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Прибыль (убыток) до налогоо</w:t>
            </w:r>
            <w:r w:rsidRPr="003C402C">
              <w:rPr>
                <w:rFonts w:ascii="Times New Roman" w:eastAsia="Times New Roman" w:hAnsi="Times New Roman" w:cs="Times New Roman"/>
                <w:lang w:eastAsia="ru-RU"/>
              </w:rPr>
              <w:t>б</w:t>
            </w:r>
            <w:r w:rsidRPr="003C402C">
              <w:rPr>
                <w:rFonts w:ascii="Times New Roman" w:eastAsia="Times New Roman" w:hAnsi="Times New Roman" w:cs="Times New Roman"/>
                <w:lang w:eastAsia="ru-RU"/>
              </w:rPr>
              <w:t>ложения (</w:t>
            </w:r>
            <w:proofErr w:type="spellStart"/>
            <w:r w:rsidRPr="003C402C">
              <w:rPr>
                <w:rFonts w:ascii="Times New Roman" w:eastAsia="Times New Roman" w:hAnsi="Times New Roman" w:cs="Times New Roman"/>
                <w:lang w:eastAsia="ru-RU"/>
              </w:rPr>
              <w:t>EBT</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18FF2FC9" w14:textId="3AE2F07D"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40 705 421 </w:t>
            </w:r>
          </w:p>
        </w:tc>
        <w:tc>
          <w:tcPr>
            <w:tcW w:w="740" w:type="pct"/>
            <w:shd w:val="clear" w:color="auto" w:fill="FFFFFF" w:themeFill="background1"/>
            <w:noWrap/>
            <w:vAlign w:val="center"/>
            <w:hideMark/>
          </w:tcPr>
          <w:p w14:paraId="66FA4A37" w14:textId="02A3BC32"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28 259 744 </w:t>
            </w:r>
          </w:p>
        </w:tc>
        <w:tc>
          <w:tcPr>
            <w:tcW w:w="732" w:type="pct"/>
            <w:shd w:val="clear" w:color="auto" w:fill="FFFFFF" w:themeFill="background1"/>
            <w:noWrap/>
            <w:vAlign w:val="center"/>
            <w:hideMark/>
          </w:tcPr>
          <w:p w14:paraId="7E22D111" w14:textId="72BD3BA9"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-12 445 677 </w:t>
            </w:r>
          </w:p>
        </w:tc>
        <w:tc>
          <w:tcPr>
            <w:tcW w:w="746" w:type="pct"/>
            <w:shd w:val="clear" w:color="auto" w:fill="FFFFFF" w:themeFill="background1"/>
            <w:noWrap/>
            <w:vAlign w:val="center"/>
            <w:hideMark/>
          </w:tcPr>
          <w:p w14:paraId="6B65CD65" w14:textId="6C38F628"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69,4</w:t>
            </w:r>
          </w:p>
        </w:tc>
      </w:tr>
      <w:tr w:rsidR="00073DF6" w:rsidRPr="003C402C" w14:paraId="4B5D48F0" w14:textId="77777777" w:rsidTr="00340A94">
        <w:trPr>
          <w:trHeight w:val="600"/>
        </w:trPr>
        <w:tc>
          <w:tcPr>
            <w:tcW w:w="1982" w:type="pct"/>
            <w:shd w:val="clear" w:color="auto" w:fill="FFFFFF" w:themeFill="background1"/>
            <w:vAlign w:val="center"/>
            <w:hideMark/>
          </w:tcPr>
          <w:p w14:paraId="3BB59179" w14:textId="77777777" w:rsidR="00547C08" w:rsidRPr="003C402C" w:rsidRDefault="00547C08" w:rsidP="009F6841">
            <w:pPr>
              <w:widowControl w:val="0"/>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Показатель прибыли до вычета налогов и процентов (</w:t>
            </w:r>
            <w:proofErr w:type="spellStart"/>
            <w:r w:rsidRPr="003C402C">
              <w:rPr>
                <w:rFonts w:ascii="Times New Roman" w:eastAsia="Times New Roman" w:hAnsi="Times New Roman" w:cs="Times New Roman"/>
                <w:lang w:eastAsia="ru-RU"/>
              </w:rPr>
              <w:t>EBIT</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6C4226CC" w14:textId="7B4B8E18"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42 723 921 </w:t>
            </w:r>
          </w:p>
        </w:tc>
        <w:tc>
          <w:tcPr>
            <w:tcW w:w="740" w:type="pct"/>
            <w:shd w:val="clear" w:color="auto" w:fill="FFFFFF" w:themeFill="background1"/>
            <w:noWrap/>
            <w:vAlign w:val="center"/>
            <w:hideMark/>
          </w:tcPr>
          <w:p w14:paraId="2A2AF8B7" w14:textId="2B49752A"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33 869 544 </w:t>
            </w:r>
          </w:p>
        </w:tc>
        <w:tc>
          <w:tcPr>
            <w:tcW w:w="732" w:type="pct"/>
            <w:shd w:val="clear" w:color="auto" w:fill="FFFFFF" w:themeFill="background1"/>
            <w:noWrap/>
            <w:vAlign w:val="center"/>
            <w:hideMark/>
          </w:tcPr>
          <w:p w14:paraId="502E1058" w14:textId="7736C854"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-8 854 377 </w:t>
            </w:r>
          </w:p>
        </w:tc>
        <w:tc>
          <w:tcPr>
            <w:tcW w:w="746" w:type="pct"/>
            <w:shd w:val="clear" w:color="auto" w:fill="FFFFFF" w:themeFill="background1"/>
            <w:noWrap/>
            <w:vAlign w:val="center"/>
            <w:hideMark/>
          </w:tcPr>
          <w:p w14:paraId="38F434B9" w14:textId="60485371"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79,3</w:t>
            </w:r>
          </w:p>
        </w:tc>
      </w:tr>
      <w:tr w:rsidR="00073DF6" w:rsidRPr="003C402C" w14:paraId="540CA621" w14:textId="77777777" w:rsidTr="00340A94">
        <w:trPr>
          <w:trHeight w:val="300"/>
        </w:trPr>
        <w:tc>
          <w:tcPr>
            <w:tcW w:w="1982" w:type="pct"/>
            <w:shd w:val="clear" w:color="auto" w:fill="FFFFFF" w:themeFill="background1"/>
            <w:vAlign w:val="center"/>
            <w:hideMark/>
          </w:tcPr>
          <w:p w14:paraId="54C400BE" w14:textId="77777777" w:rsidR="00547C08" w:rsidRPr="003C402C" w:rsidRDefault="00547C08" w:rsidP="009F6841">
            <w:pPr>
              <w:widowControl w:val="0"/>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Чистая прибыль (убыток)</w:t>
            </w:r>
          </w:p>
        </w:tc>
        <w:tc>
          <w:tcPr>
            <w:tcW w:w="800" w:type="pct"/>
            <w:shd w:val="clear" w:color="auto" w:fill="FFFFFF" w:themeFill="background1"/>
            <w:vAlign w:val="center"/>
          </w:tcPr>
          <w:p w14:paraId="1F9FA55E" w14:textId="6D7A364B"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40 501 229 </w:t>
            </w:r>
          </w:p>
        </w:tc>
        <w:tc>
          <w:tcPr>
            <w:tcW w:w="740" w:type="pct"/>
            <w:shd w:val="clear" w:color="auto" w:fill="FFFFFF" w:themeFill="background1"/>
            <w:noWrap/>
            <w:vAlign w:val="center"/>
            <w:hideMark/>
          </w:tcPr>
          <w:p w14:paraId="601AD91B" w14:textId="4A1E0F70"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28 127 553 </w:t>
            </w:r>
          </w:p>
        </w:tc>
        <w:tc>
          <w:tcPr>
            <w:tcW w:w="732" w:type="pct"/>
            <w:shd w:val="clear" w:color="auto" w:fill="FFFFFF" w:themeFill="background1"/>
            <w:noWrap/>
            <w:vAlign w:val="center"/>
            <w:hideMark/>
          </w:tcPr>
          <w:p w14:paraId="6C918FD9" w14:textId="0143A2F6"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-12 373 676 </w:t>
            </w:r>
          </w:p>
        </w:tc>
        <w:tc>
          <w:tcPr>
            <w:tcW w:w="746" w:type="pct"/>
            <w:shd w:val="clear" w:color="auto" w:fill="FFFFFF" w:themeFill="background1"/>
            <w:noWrap/>
            <w:vAlign w:val="center"/>
            <w:hideMark/>
          </w:tcPr>
          <w:p w14:paraId="1F64933F" w14:textId="51B5FA14"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69,4</w:t>
            </w:r>
          </w:p>
        </w:tc>
      </w:tr>
      <w:tr w:rsidR="00073DF6" w:rsidRPr="003C402C" w14:paraId="4762DD5B" w14:textId="77777777" w:rsidTr="00340A94">
        <w:trPr>
          <w:trHeight w:val="300"/>
        </w:trPr>
        <w:tc>
          <w:tcPr>
            <w:tcW w:w="1982" w:type="pct"/>
            <w:shd w:val="clear" w:color="auto" w:fill="FFFFFF" w:themeFill="background1"/>
            <w:vAlign w:val="center"/>
            <w:hideMark/>
          </w:tcPr>
          <w:p w14:paraId="044E2EA9" w14:textId="77777777" w:rsidR="00547C08" w:rsidRPr="003C402C" w:rsidRDefault="00547C08" w:rsidP="009F6841">
            <w:pPr>
              <w:widowControl w:val="0"/>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Среднегодовая сумма всех акт</w:t>
            </w:r>
            <w:r w:rsidRPr="003C402C">
              <w:rPr>
                <w:rFonts w:ascii="Times New Roman" w:eastAsia="Times New Roman" w:hAnsi="Times New Roman" w:cs="Times New Roman"/>
                <w:lang w:eastAsia="ru-RU"/>
              </w:rPr>
              <w:t>и</w:t>
            </w:r>
            <w:r w:rsidRPr="003C402C">
              <w:rPr>
                <w:rFonts w:ascii="Times New Roman" w:eastAsia="Times New Roman" w:hAnsi="Times New Roman" w:cs="Times New Roman"/>
                <w:lang w:eastAsia="ru-RU"/>
              </w:rPr>
              <w:t>вов</w:t>
            </w:r>
          </w:p>
        </w:tc>
        <w:tc>
          <w:tcPr>
            <w:tcW w:w="800" w:type="pct"/>
            <w:shd w:val="clear" w:color="auto" w:fill="FFFFFF" w:themeFill="background1"/>
            <w:vAlign w:val="center"/>
          </w:tcPr>
          <w:p w14:paraId="3E65C9AE" w14:textId="7FD335BD"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176 390 441 </w:t>
            </w:r>
          </w:p>
        </w:tc>
        <w:tc>
          <w:tcPr>
            <w:tcW w:w="740" w:type="pct"/>
            <w:shd w:val="clear" w:color="auto" w:fill="FFFFFF" w:themeFill="background1"/>
            <w:noWrap/>
            <w:vAlign w:val="center"/>
            <w:hideMark/>
          </w:tcPr>
          <w:p w14:paraId="09DB55EF" w14:textId="6DBA97EE"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220 348 008 </w:t>
            </w:r>
          </w:p>
        </w:tc>
        <w:tc>
          <w:tcPr>
            <w:tcW w:w="732" w:type="pct"/>
            <w:shd w:val="clear" w:color="auto" w:fill="FFFFFF" w:themeFill="background1"/>
            <w:noWrap/>
            <w:vAlign w:val="center"/>
            <w:hideMark/>
          </w:tcPr>
          <w:p w14:paraId="35C63643" w14:textId="23EEFEE0"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43 957 568 </w:t>
            </w:r>
          </w:p>
        </w:tc>
        <w:tc>
          <w:tcPr>
            <w:tcW w:w="746" w:type="pct"/>
            <w:shd w:val="clear" w:color="auto" w:fill="FFFFFF" w:themeFill="background1"/>
            <w:noWrap/>
            <w:vAlign w:val="center"/>
            <w:hideMark/>
          </w:tcPr>
          <w:p w14:paraId="2F56806C" w14:textId="4D47BDE9"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124,9</w:t>
            </w:r>
          </w:p>
        </w:tc>
      </w:tr>
      <w:tr w:rsidR="00073DF6" w:rsidRPr="003C402C" w14:paraId="5AC9E9C8" w14:textId="77777777" w:rsidTr="00340A94">
        <w:trPr>
          <w:trHeight w:val="600"/>
        </w:trPr>
        <w:tc>
          <w:tcPr>
            <w:tcW w:w="1982" w:type="pct"/>
            <w:shd w:val="clear" w:color="auto" w:fill="FFFFFF" w:themeFill="background1"/>
            <w:vAlign w:val="center"/>
            <w:hideMark/>
          </w:tcPr>
          <w:p w14:paraId="36D2C67F" w14:textId="77777777" w:rsidR="00547C08" w:rsidRPr="003C402C" w:rsidRDefault="00547C08" w:rsidP="009F6841">
            <w:pPr>
              <w:widowControl w:val="0"/>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Среднегодовая величина акци</w:t>
            </w:r>
            <w:r w:rsidRPr="003C402C">
              <w:rPr>
                <w:rFonts w:ascii="Times New Roman" w:eastAsia="Times New Roman" w:hAnsi="Times New Roman" w:cs="Times New Roman"/>
                <w:lang w:eastAsia="ru-RU"/>
              </w:rPr>
              <w:t>о</w:t>
            </w:r>
            <w:r w:rsidRPr="003C402C">
              <w:rPr>
                <w:rFonts w:ascii="Times New Roman" w:eastAsia="Times New Roman" w:hAnsi="Times New Roman" w:cs="Times New Roman"/>
                <w:lang w:eastAsia="ru-RU"/>
              </w:rPr>
              <w:t>нерного капитала предприятия (</w:t>
            </w:r>
            <w:proofErr w:type="spellStart"/>
            <w:r w:rsidRPr="003C402C">
              <w:rPr>
                <w:rFonts w:ascii="Times New Roman" w:eastAsia="Times New Roman" w:hAnsi="Times New Roman" w:cs="Times New Roman"/>
                <w:lang w:eastAsia="ru-RU"/>
              </w:rPr>
              <w:t>Ск</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57F32270" w14:textId="6EE29305"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136 362 296 </w:t>
            </w:r>
          </w:p>
        </w:tc>
        <w:tc>
          <w:tcPr>
            <w:tcW w:w="740" w:type="pct"/>
            <w:shd w:val="clear" w:color="auto" w:fill="FFFFFF" w:themeFill="background1"/>
            <w:noWrap/>
            <w:vAlign w:val="center"/>
            <w:hideMark/>
          </w:tcPr>
          <w:p w14:paraId="143A0B97" w14:textId="44093F2A"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76 694 440 </w:t>
            </w:r>
          </w:p>
        </w:tc>
        <w:tc>
          <w:tcPr>
            <w:tcW w:w="732" w:type="pct"/>
            <w:shd w:val="clear" w:color="auto" w:fill="FFFFFF" w:themeFill="background1"/>
            <w:noWrap/>
            <w:vAlign w:val="center"/>
            <w:hideMark/>
          </w:tcPr>
          <w:p w14:paraId="13582A30" w14:textId="04DEFC2F"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-59 667 857 </w:t>
            </w:r>
          </w:p>
        </w:tc>
        <w:tc>
          <w:tcPr>
            <w:tcW w:w="746" w:type="pct"/>
            <w:shd w:val="clear" w:color="auto" w:fill="FFFFFF" w:themeFill="background1"/>
            <w:noWrap/>
            <w:vAlign w:val="center"/>
            <w:hideMark/>
          </w:tcPr>
          <w:p w14:paraId="05C9CAA9" w14:textId="544D7C05"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56,2</w:t>
            </w:r>
          </w:p>
        </w:tc>
      </w:tr>
      <w:tr w:rsidR="00073DF6" w:rsidRPr="003C402C" w14:paraId="7FA49998" w14:textId="77777777" w:rsidTr="00340A94">
        <w:trPr>
          <w:trHeight w:val="300"/>
        </w:trPr>
        <w:tc>
          <w:tcPr>
            <w:tcW w:w="1982" w:type="pct"/>
            <w:shd w:val="clear" w:color="auto" w:fill="FFFFFF" w:themeFill="background1"/>
            <w:vAlign w:val="center"/>
            <w:hideMark/>
          </w:tcPr>
          <w:p w14:paraId="0F1A903A" w14:textId="77777777" w:rsidR="00547C08" w:rsidRPr="003C402C" w:rsidRDefault="00547C08" w:rsidP="009F6841">
            <w:pPr>
              <w:widowControl w:val="0"/>
              <w:jc w:val="right"/>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(ЧП/</w:t>
            </w:r>
            <w:proofErr w:type="spellStart"/>
            <w:r w:rsidRPr="003C402C">
              <w:rPr>
                <w:rFonts w:ascii="Times New Roman" w:eastAsia="Times New Roman" w:hAnsi="Times New Roman" w:cs="Times New Roman"/>
                <w:lang w:eastAsia="ru-RU"/>
              </w:rPr>
              <w:t>EBT</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4A9C8E6D" w14:textId="78F0CAEA"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0,99 </w:t>
            </w:r>
          </w:p>
        </w:tc>
        <w:tc>
          <w:tcPr>
            <w:tcW w:w="740" w:type="pct"/>
            <w:shd w:val="clear" w:color="auto" w:fill="FFFFFF" w:themeFill="background1"/>
            <w:noWrap/>
            <w:vAlign w:val="center"/>
            <w:hideMark/>
          </w:tcPr>
          <w:p w14:paraId="055AA283" w14:textId="080C1B79"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1,00 </w:t>
            </w:r>
          </w:p>
        </w:tc>
        <w:tc>
          <w:tcPr>
            <w:tcW w:w="732" w:type="pct"/>
            <w:shd w:val="clear" w:color="auto" w:fill="FFFFFF" w:themeFill="background1"/>
            <w:noWrap/>
            <w:vAlign w:val="center"/>
            <w:hideMark/>
          </w:tcPr>
          <w:p w14:paraId="13C218B5" w14:textId="566F8728"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0,00 </w:t>
            </w:r>
          </w:p>
        </w:tc>
        <w:tc>
          <w:tcPr>
            <w:tcW w:w="746" w:type="pct"/>
            <w:shd w:val="clear" w:color="auto" w:fill="FFFFFF" w:themeFill="background1"/>
            <w:noWrap/>
            <w:vAlign w:val="center"/>
            <w:hideMark/>
          </w:tcPr>
          <w:p w14:paraId="1C68E0AA" w14:textId="3B9BA6A1"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100,0</w:t>
            </w:r>
          </w:p>
        </w:tc>
      </w:tr>
      <w:tr w:rsidR="00073DF6" w:rsidRPr="003C402C" w14:paraId="560AEAC8" w14:textId="77777777" w:rsidTr="00340A94">
        <w:trPr>
          <w:trHeight w:val="300"/>
        </w:trPr>
        <w:tc>
          <w:tcPr>
            <w:tcW w:w="1982" w:type="pct"/>
            <w:shd w:val="clear" w:color="auto" w:fill="FFFFFF" w:themeFill="background1"/>
            <w:vAlign w:val="center"/>
            <w:hideMark/>
          </w:tcPr>
          <w:p w14:paraId="68A54E7B" w14:textId="77777777" w:rsidR="00547C08" w:rsidRPr="003C402C" w:rsidRDefault="00547C08" w:rsidP="009F6841">
            <w:pPr>
              <w:widowControl w:val="0"/>
              <w:jc w:val="right"/>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w:t>
            </w:r>
            <w:proofErr w:type="spellStart"/>
            <w:r w:rsidRPr="003C402C">
              <w:rPr>
                <w:rFonts w:ascii="Times New Roman" w:eastAsia="Times New Roman" w:hAnsi="Times New Roman" w:cs="Times New Roman"/>
                <w:lang w:eastAsia="ru-RU"/>
              </w:rPr>
              <w:t>EBT</w:t>
            </w:r>
            <w:proofErr w:type="spellEnd"/>
            <w:r w:rsidRPr="003C402C">
              <w:rPr>
                <w:rFonts w:ascii="Times New Roman" w:eastAsia="Times New Roman" w:hAnsi="Times New Roman" w:cs="Times New Roman"/>
                <w:lang w:eastAsia="ru-RU"/>
              </w:rPr>
              <w:t>/</w:t>
            </w:r>
            <w:proofErr w:type="spellStart"/>
            <w:r w:rsidRPr="003C402C">
              <w:rPr>
                <w:rFonts w:ascii="Times New Roman" w:eastAsia="Times New Roman" w:hAnsi="Times New Roman" w:cs="Times New Roman"/>
                <w:lang w:eastAsia="ru-RU"/>
              </w:rPr>
              <w:t>EBIT</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64A7148A" w14:textId="0BAF6DE8"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0,95 </w:t>
            </w:r>
          </w:p>
        </w:tc>
        <w:tc>
          <w:tcPr>
            <w:tcW w:w="740" w:type="pct"/>
            <w:shd w:val="clear" w:color="auto" w:fill="FFFFFF" w:themeFill="background1"/>
            <w:noWrap/>
            <w:vAlign w:val="center"/>
            <w:hideMark/>
          </w:tcPr>
          <w:p w14:paraId="0653C9E2" w14:textId="70C657D4"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0,83 </w:t>
            </w:r>
          </w:p>
        </w:tc>
        <w:tc>
          <w:tcPr>
            <w:tcW w:w="732" w:type="pct"/>
            <w:shd w:val="clear" w:color="auto" w:fill="FFFFFF" w:themeFill="background1"/>
            <w:noWrap/>
            <w:vAlign w:val="center"/>
            <w:hideMark/>
          </w:tcPr>
          <w:p w14:paraId="580E0FC2" w14:textId="2C5BECDF"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-0,12 </w:t>
            </w:r>
          </w:p>
        </w:tc>
        <w:tc>
          <w:tcPr>
            <w:tcW w:w="746" w:type="pct"/>
            <w:shd w:val="clear" w:color="auto" w:fill="FFFFFF" w:themeFill="background1"/>
            <w:noWrap/>
            <w:vAlign w:val="center"/>
            <w:hideMark/>
          </w:tcPr>
          <w:p w14:paraId="6AB732B8" w14:textId="5D544E05"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87,6</w:t>
            </w:r>
          </w:p>
        </w:tc>
      </w:tr>
      <w:tr w:rsidR="00073DF6" w:rsidRPr="003C402C" w14:paraId="5EE080CE" w14:textId="77777777" w:rsidTr="00340A94">
        <w:trPr>
          <w:trHeight w:val="300"/>
        </w:trPr>
        <w:tc>
          <w:tcPr>
            <w:tcW w:w="1982" w:type="pct"/>
            <w:shd w:val="clear" w:color="auto" w:fill="FFFFFF" w:themeFill="background1"/>
            <w:vAlign w:val="center"/>
            <w:hideMark/>
          </w:tcPr>
          <w:p w14:paraId="7BDDD877" w14:textId="77777777" w:rsidR="00547C08" w:rsidRPr="003C402C" w:rsidRDefault="00547C08" w:rsidP="009F6841">
            <w:pPr>
              <w:widowControl w:val="0"/>
              <w:jc w:val="right"/>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w:t>
            </w:r>
            <w:proofErr w:type="spellStart"/>
            <w:r w:rsidRPr="003C402C">
              <w:rPr>
                <w:rFonts w:ascii="Times New Roman" w:eastAsia="Times New Roman" w:hAnsi="Times New Roman" w:cs="Times New Roman"/>
                <w:lang w:eastAsia="ru-RU"/>
              </w:rPr>
              <w:t>EBIT</w:t>
            </w:r>
            <w:proofErr w:type="spellEnd"/>
            <w:r w:rsidRPr="003C402C">
              <w:rPr>
                <w:rFonts w:ascii="Times New Roman" w:eastAsia="Times New Roman" w:hAnsi="Times New Roman" w:cs="Times New Roman"/>
                <w:lang w:eastAsia="ru-RU"/>
              </w:rPr>
              <w:t>/Ор)</w:t>
            </w:r>
          </w:p>
        </w:tc>
        <w:tc>
          <w:tcPr>
            <w:tcW w:w="800" w:type="pct"/>
            <w:shd w:val="clear" w:color="auto" w:fill="FFFFFF" w:themeFill="background1"/>
            <w:vAlign w:val="center"/>
          </w:tcPr>
          <w:p w14:paraId="40E93843" w14:textId="0DA8ED3A"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64,16 </w:t>
            </w:r>
          </w:p>
        </w:tc>
        <w:tc>
          <w:tcPr>
            <w:tcW w:w="740" w:type="pct"/>
            <w:shd w:val="clear" w:color="auto" w:fill="FFFFFF" w:themeFill="background1"/>
            <w:noWrap/>
            <w:vAlign w:val="center"/>
            <w:hideMark/>
          </w:tcPr>
          <w:p w14:paraId="373713DF" w14:textId="0005531E"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44,13 </w:t>
            </w:r>
          </w:p>
        </w:tc>
        <w:tc>
          <w:tcPr>
            <w:tcW w:w="732" w:type="pct"/>
            <w:shd w:val="clear" w:color="auto" w:fill="FFFFFF" w:themeFill="background1"/>
            <w:noWrap/>
            <w:vAlign w:val="center"/>
            <w:hideMark/>
          </w:tcPr>
          <w:p w14:paraId="1F911CD3" w14:textId="1D4BCA94"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-20,03 </w:t>
            </w:r>
          </w:p>
        </w:tc>
        <w:tc>
          <w:tcPr>
            <w:tcW w:w="746" w:type="pct"/>
            <w:shd w:val="clear" w:color="auto" w:fill="FFFFFF" w:themeFill="background1"/>
            <w:noWrap/>
            <w:vAlign w:val="center"/>
            <w:hideMark/>
          </w:tcPr>
          <w:p w14:paraId="60DADCA7" w14:textId="0642065D"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68,8</w:t>
            </w:r>
          </w:p>
        </w:tc>
      </w:tr>
      <w:tr w:rsidR="00073DF6" w:rsidRPr="003C402C" w14:paraId="301AE07F" w14:textId="77777777" w:rsidTr="00340A94">
        <w:trPr>
          <w:trHeight w:val="300"/>
        </w:trPr>
        <w:tc>
          <w:tcPr>
            <w:tcW w:w="1982" w:type="pct"/>
            <w:shd w:val="clear" w:color="auto" w:fill="FFFFFF" w:themeFill="background1"/>
            <w:vAlign w:val="center"/>
            <w:hideMark/>
          </w:tcPr>
          <w:p w14:paraId="65BA530C" w14:textId="77777777" w:rsidR="00547C08" w:rsidRPr="003C402C" w:rsidRDefault="00547C08" w:rsidP="009F6841">
            <w:pPr>
              <w:widowControl w:val="0"/>
              <w:jc w:val="right"/>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(Ор/А)</w:t>
            </w:r>
          </w:p>
        </w:tc>
        <w:tc>
          <w:tcPr>
            <w:tcW w:w="800" w:type="pct"/>
            <w:shd w:val="clear" w:color="auto" w:fill="FFFFFF" w:themeFill="background1"/>
            <w:vAlign w:val="center"/>
          </w:tcPr>
          <w:p w14:paraId="45F0BF8A" w14:textId="605D6C6C"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0,00 </w:t>
            </w:r>
          </w:p>
        </w:tc>
        <w:tc>
          <w:tcPr>
            <w:tcW w:w="740" w:type="pct"/>
            <w:shd w:val="clear" w:color="auto" w:fill="FFFFFF" w:themeFill="background1"/>
            <w:noWrap/>
            <w:vAlign w:val="center"/>
            <w:hideMark/>
          </w:tcPr>
          <w:p w14:paraId="7BC75F37" w14:textId="5E245F12"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0,00 </w:t>
            </w:r>
          </w:p>
        </w:tc>
        <w:tc>
          <w:tcPr>
            <w:tcW w:w="732" w:type="pct"/>
            <w:shd w:val="clear" w:color="auto" w:fill="FFFFFF" w:themeFill="background1"/>
            <w:noWrap/>
            <w:vAlign w:val="center"/>
            <w:hideMark/>
          </w:tcPr>
          <w:p w14:paraId="4B93783B" w14:textId="50F35A5D"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-0,00 </w:t>
            </w:r>
          </w:p>
        </w:tc>
        <w:tc>
          <w:tcPr>
            <w:tcW w:w="746" w:type="pct"/>
            <w:shd w:val="clear" w:color="auto" w:fill="FFFFFF" w:themeFill="background1"/>
            <w:noWrap/>
            <w:vAlign w:val="center"/>
            <w:hideMark/>
          </w:tcPr>
          <w:p w14:paraId="6AC1FB87" w14:textId="2DFACA85"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92,3</w:t>
            </w:r>
          </w:p>
        </w:tc>
      </w:tr>
      <w:tr w:rsidR="00073DF6" w:rsidRPr="003C402C" w14:paraId="53CDCD68" w14:textId="77777777" w:rsidTr="00340A94">
        <w:trPr>
          <w:trHeight w:val="300"/>
        </w:trPr>
        <w:tc>
          <w:tcPr>
            <w:tcW w:w="1982" w:type="pct"/>
            <w:shd w:val="clear" w:color="auto" w:fill="FFFFFF" w:themeFill="background1"/>
            <w:vAlign w:val="center"/>
            <w:hideMark/>
          </w:tcPr>
          <w:p w14:paraId="122322F5" w14:textId="77777777" w:rsidR="00547C08" w:rsidRPr="003C402C" w:rsidRDefault="00547C08" w:rsidP="009F6841">
            <w:pPr>
              <w:widowControl w:val="0"/>
              <w:jc w:val="right"/>
              <w:rPr>
                <w:rFonts w:ascii="Times New Roman" w:eastAsia="Times New Roman" w:hAnsi="Times New Roman" w:cs="Times New Roman"/>
                <w:lang w:eastAsia="ru-RU"/>
              </w:rPr>
            </w:pPr>
            <w:r w:rsidRPr="003C402C">
              <w:rPr>
                <w:rFonts w:ascii="Times New Roman" w:eastAsia="Times New Roman" w:hAnsi="Times New Roman" w:cs="Times New Roman"/>
                <w:lang w:eastAsia="ru-RU"/>
              </w:rPr>
              <w:t>(А/</w:t>
            </w:r>
            <w:proofErr w:type="spellStart"/>
            <w:r w:rsidRPr="003C402C">
              <w:rPr>
                <w:rFonts w:ascii="Times New Roman" w:eastAsia="Times New Roman" w:hAnsi="Times New Roman" w:cs="Times New Roman"/>
                <w:lang w:eastAsia="ru-RU"/>
              </w:rPr>
              <w:t>Ск</w:t>
            </w:r>
            <w:proofErr w:type="spellEnd"/>
            <w:r w:rsidRPr="003C402C">
              <w:rPr>
                <w:rFonts w:ascii="Times New Roman" w:eastAsia="Times New Roman" w:hAnsi="Times New Roman" w:cs="Times New Roman"/>
                <w:lang w:eastAsia="ru-RU"/>
              </w:rPr>
              <w:t>)</w:t>
            </w:r>
          </w:p>
        </w:tc>
        <w:tc>
          <w:tcPr>
            <w:tcW w:w="800" w:type="pct"/>
            <w:shd w:val="clear" w:color="auto" w:fill="FFFFFF" w:themeFill="background1"/>
            <w:vAlign w:val="center"/>
          </w:tcPr>
          <w:p w14:paraId="164B3CF6" w14:textId="7A0A9B71" w:rsidR="00547C08" w:rsidRPr="00547C08"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1,29 </w:t>
            </w:r>
          </w:p>
        </w:tc>
        <w:tc>
          <w:tcPr>
            <w:tcW w:w="740" w:type="pct"/>
            <w:shd w:val="clear" w:color="auto" w:fill="FFFFFF" w:themeFill="background1"/>
            <w:noWrap/>
            <w:vAlign w:val="center"/>
            <w:hideMark/>
          </w:tcPr>
          <w:p w14:paraId="60DFAD6D" w14:textId="67F522F9"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2,87 </w:t>
            </w:r>
          </w:p>
        </w:tc>
        <w:tc>
          <w:tcPr>
            <w:tcW w:w="732" w:type="pct"/>
            <w:shd w:val="clear" w:color="auto" w:fill="FFFFFF" w:themeFill="background1"/>
            <w:noWrap/>
            <w:vAlign w:val="center"/>
            <w:hideMark/>
          </w:tcPr>
          <w:p w14:paraId="48FF6E2F" w14:textId="4E5022BE"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 xml:space="preserve">1,58 </w:t>
            </w:r>
          </w:p>
        </w:tc>
        <w:tc>
          <w:tcPr>
            <w:tcW w:w="746" w:type="pct"/>
            <w:shd w:val="clear" w:color="auto" w:fill="FFFFFF" w:themeFill="background1"/>
            <w:noWrap/>
            <w:vAlign w:val="center"/>
            <w:hideMark/>
          </w:tcPr>
          <w:p w14:paraId="5DE2F729" w14:textId="093814A8" w:rsidR="00547C08" w:rsidRPr="003C402C" w:rsidRDefault="00547C08" w:rsidP="009F6841">
            <w:pPr>
              <w:widowControl w:val="0"/>
              <w:jc w:val="right"/>
              <w:rPr>
                <w:rFonts w:ascii="Times New Roman" w:eastAsia="Times New Roman" w:hAnsi="Times New Roman" w:cs="Times New Roman"/>
                <w:lang w:eastAsia="ru-RU"/>
              </w:rPr>
            </w:pPr>
            <w:r w:rsidRPr="00547C08">
              <w:rPr>
                <w:rFonts w:ascii="Times New Roman" w:hAnsi="Times New Roman" w:cs="Times New Roman"/>
              </w:rPr>
              <w:t>222,1</w:t>
            </w:r>
          </w:p>
        </w:tc>
      </w:tr>
      <w:tr w:rsidR="00073DF6" w:rsidRPr="003C402C" w14:paraId="21A2482B" w14:textId="77777777" w:rsidTr="00340A94">
        <w:trPr>
          <w:trHeight w:val="300"/>
        </w:trPr>
        <w:tc>
          <w:tcPr>
            <w:tcW w:w="1982" w:type="pct"/>
            <w:shd w:val="clear" w:color="auto" w:fill="FFFFFF" w:themeFill="background1"/>
            <w:vAlign w:val="center"/>
            <w:hideMark/>
          </w:tcPr>
          <w:p w14:paraId="194DF6C9" w14:textId="77777777" w:rsidR="00547C08" w:rsidRPr="003C402C" w:rsidRDefault="00547C08" w:rsidP="009F6841">
            <w:pPr>
              <w:widowControl w:val="0"/>
              <w:rPr>
                <w:rFonts w:ascii="Times New Roman" w:eastAsia="Times New Roman" w:hAnsi="Times New Roman" w:cs="Times New Roman"/>
                <w:bCs/>
                <w:lang w:eastAsia="ru-RU"/>
              </w:rPr>
            </w:pPr>
            <w:r w:rsidRPr="003C402C">
              <w:rPr>
                <w:rFonts w:ascii="Times New Roman" w:eastAsia="Times New Roman" w:hAnsi="Times New Roman" w:cs="Times New Roman"/>
                <w:bCs/>
                <w:lang w:eastAsia="ru-RU"/>
              </w:rPr>
              <w:t>Рентабельность собственного к</w:t>
            </w:r>
            <w:r w:rsidRPr="003C402C">
              <w:rPr>
                <w:rFonts w:ascii="Times New Roman" w:eastAsia="Times New Roman" w:hAnsi="Times New Roman" w:cs="Times New Roman"/>
                <w:bCs/>
                <w:lang w:eastAsia="ru-RU"/>
              </w:rPr>
              <w:t>а</w:t>
            </w:r>
            <w:r w:rsidRPr="003C402C">
              <w:rPr>
                <w:rFonts w:ascii="Times New Roman" w:eastAsia="Times New Roman" w:hAnsi="Times New Roman" w:cs="Times New Roman"/>
                <w:bCs/>
                <w:lang w:eastAsia="ru-RU"/>
              </w:rPr>
              <w:t>питала (</w:t>
            </w:r>
            <w:proofErr w:type="spellStart"/>
            <w:r w:rsidRPr="003C402C">
              <w:rPr>
                <w:rFonts w:ascii="Times New Roman" w:eastAsia="Times New Roman" w:hAnsi="Times New Roman" w:cs="Times New Roman"/>
                <w:bCs/>
                <w:lang w:eastAsia="ru-RU"/>
              </w:rPr>
              <w:t>ROE</w:t>
            </w:r>
            <w:proofErr w:type="spellEnd"/>
            <w:r w:rsidRPr="003C402C">
              <w:rPr>
                <w:rFonts w:ascii="Times New Roman" w:eastAsia="Times New Roman" w:hAnsi="Times New Roman" w:cs="Times New Roman"/>
                <w:bCs/>
                <w:lang w:eastAsia="ru-RU"/>
              </w:rPr>
              <w:t>)</w:t>
            </w:r>
          </w:p>
        </w:tc>
        <w:tc>
          <w:tcPr>
            <w:tcW w:w="800" w:type="pct"/>
            <w:shd w:val="clear" w:color="auto" w:fill="FFFFFF" w:themeFill="background1"/>
            <w:vAlign w:val="center"/>
          </w:tcPr>
          <w:p w14:paraId="2B733389" w14:textId="31869D1F" w:rsidR="00547C08" w:rsidRPr="00547C08" w:rsidRDefault="00547C08" w:rsidP="009F6841">
            <w:pPr>
              <w:widowControl w:val="0"/>
              <w:jc w:val="right"/>
              <w:rPr>
                <w:rFonts w:ascii="Times New Roman" w:eastAsia="Times New Roman" w:hAnsi="Times New Roman" w:cs="Times New Roman"/>
                <w:bCs/>
                <w:lang w:eastAsia="ru-RU"/>
              </w:rPr>
            </w:pPr>
            <w:r w:rsidRPr="00547C08">
              <w:rPr>
                <w:rFonts w:ascii="Times New Roman" w:hAnsi="Times New Roman" w:cs="Times New Roman"/>
                <w:bCs/>
              </w:rPr>
              <w:t>29,7%</w:t>
            </w:r>
          </w:p>
        </w:tc>
        <w:tc>
          <w:tcPr>
            <w:tcW w:w="740" w:type="pct"/>
            <w:shd w:val="clear" w:color="auto" w:fill="FFFFFF" w:themeFill="background1"/>
            <w:noWrap/>
            <w:vAlign w:val="center"/>
            <w:hideMark/>
          </w:tcPr>
          <w:p w14:paraId="4C5AC20C" w14:textId="67FC53D0" w:rsidR="00547C08" w:rsidRPr="003C402C" w:rsidRDefault="00547C08" w:rsidP="009F6841">
            <w:pPr>
              <w:widowControl w:val="0"/>
              <w:jc w:val="right"/>
              <w:rPr>
                <w:rFonts w:ascii="Times New Roman" w:eastAsia="Times New Roman" w:hAnsi="Times New Roman" w:cs="Times New Roman"/>
                <w:bCs/>
                <w:lang w:eastAsia="ru-RU"/>
              </w:rPr>
            </w:pPr>
            <w:r w:rsidRPr="00547C08">
              <w:rPr>
                <w:rFonts w:ascii="Times New Roman" w:hAnsi="Times New Roman" w:cs="Times New Roman"/>
                <w:bCs/>
              </w:rPr>
              <w:t>36,7%</w:t>
            </w:r>
          </w:p>
        </w:tc>
        <w:tc>
          <w:tcPr>
            <w:tcW w:w="732" w:type="pct"/>
            <w:shd w:val="clear" w:color="auto" w:fill="FFFFFF" w:themeFill="background1"/>
            <w:noWrap/>
            <w:vAlign w:val="center"/>
            <w:hideMark/>
          </w:tcPr>
          <w:p w14:paraId="6FE27985" w14:textId="1F6CEB71" w:rsidR="00547C08" w:rsidRPr="003C402C" w:rsidRDefault="00547C08" w:rsidP="009F6841">
            <w:pPr>
              <w:widowControl w:val="0"/>
              <w:jc w:val="right"/>
              <w:rPr>
                <w:rFonts w:ascii="Times New Roman" w:eastAsia="Times New Roman" w:hAnsi="Times New Roman" w:cs="Times New Roman"/>
                <w:bCs/>
                <w:lang w:eastAsia="ru-RU"/>
              </w:rPr>
            </w:pPr>
            <w:r w:rsidRPr="00547C08">
              <w:rPr>
                <w:rFonts w:ascii="Times New Roman" w:hAnsi="Times New Roman" w:cs="Times New Roman"/>
                <w:bCs/>
              </w:rPr>
              <w:t>7,0%</w:t>
            </w:r>
          </w:p>
        </w:tc>
        <w:tc>
          <w:tcPr>
            <w:tcW w:w="746" w:type="pct"/>
            <w:shd w:val="clear" w:color="auto" w:fill="FFFFFF" w:themeFill="background1"/>
            <w:noWrap/>
            <w:vAlign w:val="center"/>
            <w:hideMark/>
          </w:tcPr>
          <w:p w14:paraId="292FFDEB" w14:textId="477D1752" w:rsidR="00547C08" w:rsidRPr="003C402C" w:rsidRDefault="00547C08" w:rsidP="009F6841">
            <w:pPr>
              <w:widowControl w:val="0"/>
              <w:jc w:val="right"/>
              <w:rPr>
                <w:rFonts w:ascii="Times New Roman" w:eastAsia="Times New Roman" w:hAnsi="Times New Roman" w:cs="Times New Roman"/>
                <w:bCs/>
                <w:lang w:eastAsia="ru-RU"/>
              </w:rPr>
            </w:pPr>
            <w:r w:rsidRPr="00547C08">
              <w:rPr>
                <w:rFonts w:ascii="Times New Roman" w:hAnsi="Times New Roman" w:cs="Times New Roman"/>
                <w:bCs/>
              </w:rPr>
              <w:t>123,5</w:t>
            </w:r>
          </w:p>
        </w:tc>
      </w:tr>
    </w:tbl>
    <w:p w14:paraId="70049FAF" w14:textId="77777777" w:rsidR="001E5620" w:rsidRPr="00CB6F10" w:rsidRDefault="001E5620" w:rsidP="009F6841">
      <w:pPr>
        <w:widowControl w:val="0"/>
        <w:spacing w:line="360" w:lineRule="auto"/>
        <w:jc w:val="both"/>
        <w:rPr>
          <w:rFonts w:ascii="Times New Roman" w:hAnsi="Times New Roman" w:cs="Times New Roman"/>
          <w:sz w:val="28"/>
          <w:szCs w:val="28"/>
        </w:rPr>
      </w:pPr>
    </w:p>
    <w:p w14:paraId="0860E652" w14:textId="440BB565" w:rsidR="00924BB2" w:rsidRPr="00924BB2" w:rsidRDefault="00BE20E4" w:rsidP="009F6841">
      <w:pPr>
        <w:widowControl w:val="0"/>
        <w:spacing w:line="360" w:lineRule="auto"/>
        <w:ind w:firstLine="709"/>
        <w:jc w:val="both"/>
        <w:rPr>
          <w:rFonts w:ascii="Times New Roman" w:hAnsi="Times New Roman" w:cs="Times New Roman"/>
          <w:sz w:val="28"/>
          <w:szCs w:val="28"/>
        </w:rPr>
      </w:pPr>
      <w:r w:rsidRPr="00BE20E4">
        <w:rPr>
          <w:rFonts w:ascii="Times New Roman" w:hAnsi="Times New Roman" w:cs="Times New Roman"/>
          <w:sz w:val="28"/>
          <w:szCs w:val="28"/>
        </w:rPr>
        <w:t xml:space="preserve">Рентабельность собственного капитала </w:t>
      </w:r>
      <w:r w:rsidR="00924BB2">
        <w:rPr>
          <w:rFonts w:ascii="Times New Roman" w:hAnsi="Times New Roman" w:cs="Times New Roman"/>
          <w:sz w:val="28"/>
          <w:szCs w:val="28"/>
        </w:rPr>
        <w:t>увеличилась на 7%</w:t>
      </w:r>
      <w:r w:rsidRPr="00BE20E4">
        <w:rPr>
          <w:rFonts w:ascii="Times New Roman" w:hAnsi="Times New Roman" w:cs="Times New Roman"/>
          <w:sz w:val="28"/>
          <w:szCs w:val="28"/>
        </w:rPr>
        <w:t xml:space="preserve">, произошло </w:t>
      </w:r>
      <w:r w:rsidRPr="00BE20E4">
        <w:rPr>
          <w:rFonts w:ascii="Times New Roman" w:hAnsi="Times New Roman" w:cs="Times New Roman"/>
          <w:sz w:val="28"/>
          <w:szCs w:val="28"/>
        </w:rPr>
        <w:lastRenderedPageBreak/>
        <w:t xml:space="preserve">это за счет </w:t>
      </w:r>
      <w:r w:rsidR="00924BB2">
        <w:rPr>
          <w:rFonts w:ascii="Times New Roman" w:hAnsi="Times New Roman" w:cs="Times New Roman"/>
          <w:sz w:val="28"/>
          <w:szCs w:val="28"/>
        </w:rPr>
        <w:t>5-ти</w:t>
      </w:r>
      <w:r w:rsidRPr="00BE20E4">
        <w:rPr>
          <w:rFonts w:ascii="Times New Roman" w:hAnsi="Times New Roman" w:cs="Times New Roman"/>
          <w:sz w:val="28"/>
          <w:szCs w:val="28"/>
        </w:rPr>
        <w:t xml:space="preserve"> факторов</w:t>
      </w:r>
      <w:r w:rsidR="00924BB2">
        <w:rPr>
          <w:rFonts w:ascii="Times New Roman" w:hAnsi="Times New Roman" w:cs="Times New Roman"/>
          <w:sz w:val="28"/>
          <w:szCs w:val="28"/>
        </w:rPr>
        <w:t>. П</w:t>
      </w:r>
      <w:r w:rsidR="00924BB2" w:rsidRPr="00924BB2">
        <w:rPr>
          <w:rFonts w:ascii="Times New Roman" w:hAnsi="Times New Roman" w:cs="Times New Roman"/>
          <w:sz w:val="28"/>
          <w:szCs w:val="28"/>
        </w:rPr>
        <w:t xml:space="preserve">ятифакторная модель отражает зависимость </w:t>
      </w:r>
      <w:proofErr w:type="spellStart"/>
      <w:r w:rsidR="00924BB2" w:rsidRPr="00924BB2">
        <w:rPr>
          <w:rFonts w:ascii="Times New Roman" w:hAnsi="Times New Roman" w:cs="Times New Roman"/>
          <w:sz w:val="28"/>
          <w:szCs w:val="28"/>
        </w:rPr>
        <w:t>ROE</w:t>
      </w:r>
      <w:proofErr w:type="spellEnd"/>
      <w:r w:rsidR="00924BB2" w:rsidRPr="00924BB2">
        <w:rPr>
          <w:rFonts w:ascii="Times New Roman" w:hAnsi="Times New Roman" w:cs="Times New Roman"/>
          <w:sz w:val="28"/>
          <w:szCs w:val="28"/>
        </w:rPr>
        <w:t xml:space="preserve"> от ее налоговой и процентной нагрузки, операционной рентабельности, э</w:t>
      </w:r>
      <w:r w:rsidR="00924BB2" w:rsidRPr="00924BB2">
        <w:rPr>
          <w:rFonts w:ascii="Times New Roman" w:hAnsi="Times New Roman" w:cs="Times New Roman"/>
          <w:sz w:val="28"/>
          <w:szCs w:val="28"/>
        </w:rPr>
        <w:t>ф</w:t>
      </w:r>
      <w:r w:rsidR="00924BB2" w:rsidRPr="00924BB2">
        <w:rPr>
          <w:rFonts w:ascii="Times New Roman" w:hAnsi="Times New Roman" w:cs="Times New Roman"/>
          <w:sz w:val="28"/>
          <w:szCs w:val="28"/>
        </w:rPr>
        <w:t>фективности использования активов и финансового рычага.</w:t>
      </w:r>
    </w:p>
    <w:p w14:paraId="103ACBC5" w14:textId="77777777" w:rsidR="00924BB2" w:rsidRPr="00BE20E4" w:rsidRDefault="00924BB2" w:rsidP="009F6841">
      <w:pPr>
        <w:widowControl w:val="0"/>
        <w:spacing w:line="360" w:lineRule="auto"/>
        <w:ind w:firstLine="709"/>
        <w:jc w:val="both"/>
        <w:rPr>
          <w:rFonts w:ascii="Times New Roman" w:hAnsi="Times New Roman" w:cs="Times New Roman"/>
          <w:sz w:val="28"/>
          <w:szCs w:val="28"/>
        </w:rPr>
      </w:pPr>
    </w:p>
    <w:p w14:paraId="0E59D1B5" w14:textId="77777777" w:rsidR="00BA481B" w:rsidRPr="00BA481B" w:rsidRDefault="00BA481B"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20" w:name="_Toc90774357"/>
      <w:r w:rsidRPr="00BA481B">
        <w:rPr>
          <w:rFonts w:ascii="Times New Roman" w:eastAsia="Times New Roman" w:hAnsi="Times New Roman" w:cs="Times New Roman"/>
          <w:b/>
          <w:bCs/>
          <w:color w:val="000000"/>
          <w:sz w:val="28"/>
          <w:szCs w:val="28"/>
          <w:lang w:eastAsia="ru-RU"/>
        </w:rPr>
        <w:t>20 Анализ затрат предприятия по элементам</w:t>
      </w:r>
      <w:bookmarkEnd w:id="20"/>
    </w:p>
    <w:p w14:paraId="7A3C47D0" w14:textId="2203FEFC" w:rsidR="00BA481B" w:rsidRPr="00BA481B" w:rsidRDefault="00BA481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BA481B">
        <w:rPr>
          <w:rFonts w:ascii="Times New Roman" w:eastAsia="Times New Roman" w:hAnsi="Times New Roman" w:cs="Times New Roman"/>
          <w:color w:val="000000"/>
          <w:sz w:val="28"/>
          <w:szCs w:val="28"/>
          <w:lang w:eastAsia="ru-RU"/>
        </w:rPr>
        <w:t> </w:t>
      </w:r>
    </w:p>
    <w:p w14:paraId="79E97F4C" w14:textId="7CFFDADF" w:rsidR="00BA481B" w:rsidRDefault="00BA481B"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BA481B">
        <w:rPr>
          <w:rFonts w:ascii="Times New Roman" w:eastAsia="Times New Roman" w:hAnsi="Times New Roman" w:cs="Times New Roman"/>
          <w:color w:val="000000"/>
          <w:sz w:val="28"/>
          <w:szCs w:val="28"/>
          <w:lang w:eastAsia="ru-RU"/>
        </w:rPr>
        <w:t>Анализ затрат – важнейший инструмент управления предприятием. В условиях острой конкуренции важно осуществлять контроль за затратами с целью повышения конкурентоспособности предприятий и улучшения их ф</w:t>
      </w:r>
      <w:r w:rsidRPr="00BA481B">
        <w:rPr>
          <w:rFonts w:ascii="Times New Roman" w:eastAsia="Times New Roman" w:hAnsi="Times New Roman" w:cs="Times New Roman"/>
          <w:color w:val="000000"/>
          <w:sz w:val="28"/>
          <w:szCs w:val="28"/>
          <w:lang w:eastAsia="ru-RU"/>
        </w:rPr>
        <w:t>и</w:t>
      </w:r>
      <w:r w:rsidRPr="00BA481B">
        <w:rPr>
          <w:rFonts w:ascii="Times New Roman" w:eastAsia="Times New Roman" w:hAnsi="Times New Roman" w:cs="Times New Roman"/>
          <w:color w:val="000000"/>
          <w:sz w:val="28"/>
          <w:szCs w:val="28"/>
          <w:lang w:eastAsia="ru-RU"/>
        </w:rPr>
        <w:t>нансового состояния. Необходимость анализа затрат на производство растет по мере того, как усложняются условия хозяйственной деятельности и во</w:t>
      </w:r>
      <w:r w:rsidRPr="00BA481B">
        <w:rPr>
          <w:rFonts w:ascii="Times New Roman" w:eastAsia="Times New Roman" w:hAnsi="Times New Roman" w:cs="Times New Roman"/>
          <w:color w:val="000000"/>
          <w:sz w:val="28"/>
          <w:szCs w:val="28"/>
          <w:lang w:eastAsia="ru-RU"/>
        </w:rPr>
        <w:t>з</w:t>
      </w:r>
      <w:r w:rsidRPr="00BA481B">
        <w:rPr>
          <w:rFonts w:ascii="Times New Roman" w:eastAsia="Times New Roman" w:hAnsi="Times New Roman" w:cs="Times New Roman"/>
          <w:color w:val="000000"/>
          <w:sz w:val="28"/>
          <w:szCs w:val="28"/>
          <w:lang w:eastAsia="ru-RU"/>
        </w:rPr>
        <w:t>растают требования к рентабельности. </w:t>
      </w:r>
      <w:r w:rsidR="00340A94">
        <w:rPr>
          <w:rFonts w:ascii="Times New Roman" w:eastAsia="Times New Roman" w:hAnsi="Times New Roman" w:cs="Times New Roman"/>
          <w:color w:val="000000"/>
          <w:sz w:val="28"/>
          <w:szCs w:val="28"/>
          <w:lang w:eastAsia="ru-RU"/>
        </w:rPr>
        <w:t xml:space="preserve">Анализ затрат </w:t>
      </w:r>
      <w:proofErr w:type="spellStart"/>
      <w:r w:rsidR="00340A94">
        <w:rPr>
          <w:rFonts w:ascii="Times New Roman" w:eastAsia="Times New Roman" w:hAnsi="Times New Roman" w:cs="Times New Roman"/>
          <w:color w:val="000000"/>
          <w:sz w:val="28"/>
          <w:szCs w:val="28"/>
          <w:lang w:eastAsia="ru-RU"/>
        </w:rPr>
        <w:t>ПАО</w:t>
      </w:r>
      <w:proofErr w:type="spellEnd"/>
      <w:r w:rsidR="00340A94">
        <w:rPr>
          <w:rFonts w:ascii="Times New Roman" w:eastAsia="Times New Roman" w:hAnsi="Times New Roman" w:cs="Times New Roman"/>
          <w:color w:val="000000"/>
          <w:sz w:val="28"/>
          <w:szCs w:val="28"/>
          <w:lang w:eastAsia="ru-RU"/>
        </w:rPr>
        <w:t xml:space="preserve"> Магнит</w:t>
      </w:r>
      <w:r w:rsidRPr="00BA481B">
        <w:rPr>
          <w:rFonts w:ascii="Times New Roman" w:eastAsia="Times New Roman" w:hAnsi="Times New Roman" w:cs="Times New Roman"/>
          <w:color w:val="000000"/>
          <w:sz w:val="28"/>
          <w:szCs w:val="28"/>
          <w:lang w:eastAsia="ru-RU"/>
        </w:rPr>
        <w:t xml:space="preserve"> предста</w:t>
      </w:r>
      <w:r w:rsidRPr="00BA481B">
        <w:rPr>
          <w:rFonts w:ascii="Times New Roman" w:eastAsia="Times New Roman" w:hAnsi="Times New Roman" w:cs="Times New Roman"/>
          <w:color w:val="000000"/>
          <w:sz w:val="28"/>
          <w:szCs w:val="28"/>
          <w:lang w:eastAsia="ru-RU"/>
        </w:rPr>
        <w:t>в</w:t>
      </w:r>
      <w:r w:rsidRPr="00BA481B">
        <w:rPr>
          <w:rFonts w:ascii="Times New Roman" w:eastAsia="Times New Roman" w:hAnsi="Times New Roman" w:cs="Times New Roman"/>
          <w:color w:val="000000"/>
          <w:sz w:val="28"/>
          <w:szCs w:val="28"/>
          <w:lang w:eastAsia="ru-RU"/>
        </w:rPr>
        <w:t>лен в виде таблицы 19. </w:t>
      </w:r>
    </w:p>
    <w:p w14:paraId="6405FF5E" w14:textId="77777777" w:rsidR="00340A94" w:rsidRPr="00BA481B" w:rsidRDefault="00340A94" w:rsidP="00340A94">
      <w:pPr>
        <w:widowControl w:val="0"/>
        <w:shd w:val="clear" w:color="auto" w:fill="FDFEFF"/>
        <w:ind w:firstLine="709"/>
        <w:jc w:val="both"/>
        <w:rPr>
          <w:rFonts w:ascii="Times New Roman" w:eastAsia="Times New Roman" w:hAnsi="Times New Roman" w:cs="Times New Roman"/>
          <w:lang w:eastAsia="ru-RU"/>
        </w:rPr>
      </w:pPr>
    </w:p>
    <w:p w14:paraId="00D54F56" w14:textId="646AC607" w:rsidR="00EC6C4D" w:rsidRPr="007125CE" w:rsidRDefault="00EC6C4D" w:rsidP="00340A94">
      <w:pPr>
        <w:widowControl w:val="0"/>
        <w:shd w:val="clear" w:color="auto" w:fill="FDFEFF"/>
        <w:jc w:val="both"/>
        <w:rPr>
          <w:rFonts w:ascii="Times New Roman" w:eastAsia="Times New Roman" w:hAnsi="Times New Roman" w:cs="Times New Roman"/>
          <w:sz w:val="28"/>
          <w:szCs w:val="28"/>
          <w:lang w:eastAsia="ru-RU"/>
        </w:rPr>
      </w:pPr>
      <w:r w:rsidRPr="007125CE">
        <w:rPr>
          <w:rFonts w:ascii="Times New Roman" w:eastAsia="Times New Roman" w:hAnsi="Times New Roman" w:cs="Times New Roman"/>
          <w:sz w:val="28"/>
          <w:szCs w:val="28"/>
          <w:lang w:eastAsia="ru-RU"/>
        </w:rPr>
        <w:t xml:space="preserve">Таблица 19 – Общая структура себестоимости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9"/>
        <w:gridCol w:w="1044"/>
        <w:gridCol w:w="1044"/>
        <w:gridCol w:w="780"/>
        <w:gridCol w:w="780"/>
        <w:gridCol w:w="960"/>
        <w:gridCol w:w="1564"/>
      </w:tblGrid>
      <w:tr w:rsidR="007125CE" w:rsidRPr="007125CE" w14:paraId="4E14AA06" w14:textId="10650F38" w:rsidTr="002E1548">
        <w:tc>
          <w:tcPr>
            <w:tcW w:w="0" w:type="auto"/>
            <w:vMerge w:val="restart"/>
            <w:tcBorders>
              <w:top w:val="single" w:sz="4" w:space="0" w:color="auto"/>
              <w:left w:val="single" w:sz="4" w:space="0" w:color="auto"/>
              <w:right w:val="single" w:sz="4" w:space="0" w:color="auto"/>
            </w:tcBorders>
            <w:vAlign w:val="center"/>
            <w:hideMark/>
          </w:tcPr>
          <w:p w14:paraId="63A0651B"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Наименование показат</w:t>
            </w:r>
            <w:r w:rsidRPr="00340A94">
              <w:rPr>
                <w:rFonts w:ascii="Times New Roman" w:eastAsia="Times New Roman" w:hAnsi="Times New Roman" w:cs="Times New Roman"/>
                <w:sz w:val="22"/>
                <w:szCs w:val="22"/>
                <w:lang w:eastAsia="ru-RU"/>
              </w:rPr>
              <w:t>е</w:t>
            </w:r>
            <w:r w:rsidRPr="00340A94">
              <w:rPr>
                <w:rFonts w:ascii="Times New Roman" w:eastAsia="Times New Roman" w:hAnsi="Times New Roman" w:cs="Times New Roman"/>
                <w:sz w:val="22"/>
                <w:szCs w:val="22"/>
                <w:lang w:eastAsia="ru-RU"/>
              </w:rPr>
              <w:t xml:space="preserve">ля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1F9DED" w14:textId="7415C256"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Величина показ</w:t>
            </w:r>
            <w:r w:rsidRPr="00340A94">
              <w:rPr>
                <w:rFonts w:ascii="Times New Roman" w:eastAsia="Times New Roman" w:hAnsi="Times New Roman" w:cs="Times New Roman"/>
                <w:sz w:val="22"/>
                <w:szCs w:val="22"/>
                <w:lang w:eastAsia="ru-RU"/>
              </w:rPr>
              <w:t>а</w:t>
            </w:r>
            <w:r w:rsidRPr="00340A94">
              <w:rPr>
                <w:rFonts w:ascii="Times New Roman" w:eastAsia="Times New Roman" w:hAnsi="Times New Roman" w:cs="Times New Roman"/>
                <w:sz w:val="22"/>
                <w:szCs w:val="22"/>
                <w:lang w:eastAsia="ru-RU"/>
              </w:rPr>
              <w:t>теля, тыс. руб.</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BB01B51" w14:textId="3BA9B111"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Удельный вес, %</w:t>
            </w:r>
          </w:p>
        </w:tc>
        <w:tc>
          <w:tcPr>
            <w:tcW w:w="0" w:type="auto"/>
            <w:gridSpan w:val="2"/>
            <w:tcBorders>
              <w:top w:val="single" w:sz="4" w:space="0" w:color="auto"/>
              <w:left w:val="single" w:sz="4" w:space="0" w:color="auto"/>
              <w:bottom w:val="single" w:sz="4" w:space="0" w:color="auto"/>
              <w:right w:val="single" w:sz="4" w:space="0" w:color="auto"/>
            </w:tcBorders>
          </w:tcPr>
          <w:p w14:paraId="100584C1" w14:textId="6DFA76AE" w:rsidR="002E1548" w:rsidRPr="00340A94" w:rsidRDefault="00340A94"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Изменение</w:t>
            </w:r>
          </w:p>
        </w:tc>
      </w:tr>
      <w:tr w:rsidR="007125CE" w:rsidRPr="007125CE" w14:paraId="6282A5E4" w14:textId="3EC29670" w:rsidTr="002E1548">
        <w:tc>
          <w:tcPr>
            <w:tcW w:w="0" w:type="auto"/>
            <w:vMerge/>
            <w:tcBorders>
              <w:left w:val="single" w:sz="4" w:space="0" w:color="auto"/>
              <w:bottom w:val="single" w:sz="4" w:space="0" w:color="auto"/>
              <w:right w:val="single" w:sz="4" w:space="0" w:color="auto"/>
            </w:tcBorders>
            <w:vAlign w:val="center"/>
          </w:tcPr>
          <w:p w14:paraId="12513710" w14:textId="4783476D" w:rsidR="002E1548" w:rsidRPr="00340A94" w:rsidRDefault="002E1548" w:rsidP="009F6841">
            <w:pPr>
              <w:widowControl w:val="0"/>
              <w:rPr>
                <w:rFonts w:ascii="Times New Roman" w:eastAsia="Times New Roman" w:hAnsi="Times New Roman"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14:paraId="3D353FF4" w14:textId="3A1267F9" w:rsidR="002E1548" w:rsidRPr="00340A94" w:rsidRDefault="002E1548" w:rsidP="009F6841">
            <w:pPr>
              <w:widowControl w:val="0"/>
              <w:jc w:val="center"/>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2019</w:t>
            </w:r>
          </w:p>
        </w:tc>
        <w:tc>
          <w:tcPr>
            <w:tcW w:w="0" w:type="auto"/>
            <w:tcBorders>
              <w:top w:val="single" w:sz="4" w:space="0" w:color="auto"/>
              <w:left w:val="single" w:sz="4" w:space="0" w:color="auto"/>
              <w:bottom w:val="single" w:sz="4" w:space="0" w:color="auto"/>
              <w:right w:val="single" w:sz="4" w:space="0" w:color="auto"/>
            </w:tcBorders>
            <w:vAlign w:val="center"/>
          </w:tcPr>
          <w:p w14:paraId="0B66539A" w14:textId="1163ECE0" w:rsidR="002E1548" w:rsidRPr="00340A94" w:rsidRDefault="002E1548" w:rsidP="009F6841">
            <w:pPr>
              <w:widowControl w:val="0"/>
              <w:jc w:val="center"/>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A29B8" w14:textId="6F2B86D5" w:rsidR="002E1548" w:rsidRPr="00340A94" w:rsidRDefault="002E1548" w:rsidP="009F6841">
            <w:pPr>
              <w:widowControl w:val="0"/>
              <w:jc w:val="center"/>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DF5312" w14:textId="77777777" w:rsidR="002E1548" w:rsidRPr="00340A94" w:rsidRDefault="002E1548" w:rsidP="009F6841">
            <w:pPr>
              <w:widowControl w:val="0"/>
              <w:jc w:val="center"/>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2020</w:t>
            </w:r>
          </w:p>
        </w:tc>
        <w:tc>
          <w:tcPr>
            <w:tcW w:w="0" w:type="auto"/>
            <w:tcBorders>
              <w:top w:val="single" w:sz="4" w:space="0" w:color="auto"/>
              <w:left w:val="single" w:sz="4" w:space="0" w:color="auto"/>
              <w:bottom w:val="single" w:sz="4" w:space="0" w:color="auto"/>
              <w:right w:val="single" w:sz="4" w:space="0" w:color="auto"/>
            </w:tcBorders>
          </w:tcPr>
          <w:p w14:paraId="3DAF3CD1" w14:textId="74D1110E" w:rsidR="002E1548" w:rsidRPr="00340A94" w:rsidRDefault="002E1548" w:rsidP="00340A94">
            <w:pPr>
              <w:widowControl w:val="0"/>
              <w:jc w:val="center"/>
              <w:rPr>
                <w:rFonts w:ascii="Times New Roman" w:eastAsia="Times New Roman" w:hAnsi="Times New Roman" w:cs="Times New Roman"/>
                <w:sz w:val="22"/>
                <w:szCs w:val="22"/>
                <w:lang w:eastAsia="ru-RU"/>
              </w:rPr>
            </w:pPr>
            <w:proofErr w:type="spellStart"/>
            <w:r w:rsidRPr="00340A94">
              <w:rPr>
                <w:rFonts w:ascii="Times New Roman" w:eastAsia="Times New Roman" w:hAnsi="Times New Roman" w:cs="Times New Roman"/>
                <w:sz w:val="22"/>
                <w:szCs w:val="22"/>
                <w:lang w:eastAsia="ru-RU"/>
              </w:rPr>
              <w:t>Абс</w:t>
            </w:r>
            <w:proofErr w:type="spellEnd"/>
            <w:r w:rsidR="00340A94">
              <w:rPr>
                <w:rFonts w:ascii="Times New Roman" w:eastAsia="Times New Roman" w:hAnsi="Times New Roman" w:cs="Times New Roman"/>
                <w:sz w:val="22"/>
                <w:szCs w:val="22"/>
                <w:lang w:eastAsia="ru-RU"/>
              </w:rPr>
              <w:t>.</w:t>
            </w:r>
            <w:r w:rsidRPr="00340A94">
              <w:rPr>
                <w:rFonts w:ascii="Times New Roman" w:eastAsia="Times New Roman" w:hAnsi="Times New Roman" w:cs="Times New Roman"/>
                <w:sz w:val="22"/>
                <w:szCs w:val="22"/>
                <w:lang w:eastAsia="ru-RU"/>
              </w:rPr>
              <w:t xml:space="preserve">, </w:t>
            </w:r>
            <w:proofErr w:type="spellStart"/>
            <w:r w:rsidRPr="00340A94">
              <w:rPr>
                <w:rFonts w:ascii="Times New Roman" w:eastAsia="Times New Roman" w:hAnsi="Times New Roman" w:cs="Times New Roman"/>
                <w:sz w:val="22"/>
                <w:szCs w:val="22"/>
                <w:lang w:eastAsia="ru-RU"/>
              </w:rPr>
              <w:t>тыс.р</w:t>
            </w:r>
            <w:proofErr w:type="spellEnd"/>
            <w:r w:rsidRPr="00340A94">
              <w:rPr>
                <w:rFonts w:ascii="Times New Roman" w:eastAsia="Times New Roman" w:hAnsi="Times New Roman" w:cs="Times New Roman"/>
                <w:sz w:val="22"/>
                <w:szCs w:val="22"/>
                <w:lang w:eastAsia="ru-RU"/>
              </w:rPr>
              <w:t>.</w:t>
            </w:r>
          </w:p>
        </w:tc>
        <w:tc>
          <w:tcPr>
            <w:tcW w:w="0" w:type="auto"/>
            <w:tcBorders>
              <w:top w:val="single" w:sz="4" w:space="0" w:color="auto"/>
              <w:left w:val="single" w:sz="4" w:space="0" w:color="auto"/>
              <w:bottom w:val="single" w:sz="4" w:space="0" w:color="auto"/>
              <w:right w:val="single" w:sz="4" w:space="0" w:color="auto"/>
            </w:tcBorders>
          </w:tcPr>
          <w:p w14:paraId="4A12149D" w14:textId="38A2AA02" w:rsidR="002E1548" w:rsidRPr="00340A94" w:rsidRDefault="002E1548" w:rsidP="009F6841">
            <w:pPr>
              <w:widowControl w:val="0"/>
              <w:jc w:val="center"/>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Структурное, %</w:t>
            </w:r>
          </w:p>
        </w:tc>
      </w:tr>
      <w:tr w:rsidR="007125CE" w:rsidRPr="007125CE" w14:paraId="2EBD5979" w14:textId="32ADA147"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4922F930"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Сырье и материалы, % </w:t>
            </w:r>
          </w:p>
        </w:tc>
        <w:tc>
          <w:tcPr>
            <w:tcW w:w="0" w:type="auto"/>
            <w:tcBorders>
              <w:top w:val="single" w:sz="4" w:space="0" w:color="auto"/>
              <w:left w:val="single" w:sz="4" w:space="0" w:color="auto"/>
              <w:bottom w:val="single" w:sz="4" w:space="0" w:color="auto"/>
              <w:right w:val="single" w:sz="4" w:space="0" w:color="auto"/>
            </w:tcBorders>
            <w:vAlign w:val="center"/>
          </w:tcPr>
          <w:p w14:paraId="33312190" w14:textId="6CE387C6"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14:paraId="356952B2" w14:textId="00E62B0D"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DBE8CB7" w14:textId="73E08F3D"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91FFE"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14:paraId="18F8BD35" w14:textId="4FA623D9"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w:t>
            </w:r>
          </w:p>
        </w:tc>
        <w:tc>
          <w:tcPr>
            <w:tcW w:w="0" w:type="auto"/>
            <w:tcBorders>
              <w:top w:val="single" w:sz="4" w:space="0" w:color="auto"/>
              <w:left w:val="single" w:sz="4" w:space="0" w:color="auto"/>
              <w:bottom w:val="single" w:sz="4" w:space="0" w:color="auto"/>
              <w:right w:val="single" w:sz="4" w:space="0" w:color="auto"/>
            </w:tcBorders>
            <w:vAlign w:val="bottom"/>
          </w:tcPr>
          <w:p w14:paraId="4A10FD41" w14:textId="43BB97DE"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w:t>
            </w:r>
          </w:p>
        </w:tc>
      </w:tr>
      <w:tr w:rsidR="007125CE" w:rsidRPr="007125CE" w14:paraId="4BAD8845" w14:textId="2B45A7DD"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097474B5"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Работы и услуги производстве</w:t>
            </w:r>
            <w:r w:rsidRPr="00340A94">
              <w:rPr>
                <w:rFonts w:ascii="Times New Roman" w:eastAsia="Times New Roman" w:hAnsi="Times New Roman" w:cs="Times New Roman"/>
                <w:sz w:val="22"/>
                <w:szCs w:val="22"/>
                <w:lang w:eastAsia="ru-RU"/>
              </w:rPr>
              <w:t>н</w:t>
            </w:r>
            <w:r w:rsidRPr="00340A94">
              <w:rPr>
                <w:rFonts w:ascii="Times New Roman" w:eastAsia="Times New Roman" w:hAnsi="Times New Roman" w:cs="Times New Roman"/>
                <w:sz w:val="22"/>
                <w:szCs w:val="22"/>
                <w:lang w:eastAsia="ru-RU"/>
              </w:rPr>
              <w:t>ного характера, выпо</w:t>
            </w:r>
            <w:r w:rsidRPr="00340A94">
              <w:rPr>
                <w:rFonts w:ascii="Times New Roman" w:eastAsia="Times New Roman" w:hAnsi="Times New Roman" w:cs="Times New Roman"/>
                <w:sz w:val="22"/>
                <w:szCs w:val="22"/>
                <w:lang w:eastAsia="ru-RU"/>
              </w:rPr>
              <w:t>л</w:t>
            </w:r>
            <w:r w:rsidRPr="00340A94">
              <w:rPr>
                <w:rFonts w:ascii="Times New Roman" w:eastAsia="Times New Roman" w:hAnsi="Times New Roman" w:cs="Times New Roman"/>
                <w:sz w:val="22"/>
                <w:szCs w:val="22"/>
                <w:lang w:eastAsia="ru-RU"/>
              </w:rPr>
              <w:t>ненные</w:t>
            </w:r>
            <w:r w:rsidRPr="00340A94">
              <w:rPr>
                <w:rFonts w:ascii="Times New Roman" w:eastAsia="Times New Roman" w:hAnsi="Times New Roman" w:cs="Times New Roman"/>
                <w:sz w:val="22"/>
                <w:szCs w:val="22"/>
                <w:lang w:eastAsia="ru-RU"/>
              </w:rPr>
              <w:br/>
              <w:t>сторонними организац</w:t>
            </w:r>
            <w:r w:rsidRPr="00340A94">
              <w:rPr>
                <w:rFonts w:ascii="Times New Roman" w:eastAsia="Times New Roman" w:hAnsi="Times New Roman" w:cs="Times New Roman"/>
                <w:sz w:val="22"/>
                <w:szCs w:val="22"/>
                <w:lang w:eastAsia="ru-RU"/>
              </w:rPr>
              <w:t>и</w:t>
            </w:r>
            <w:r w:rsidRPr="00340A94">
              <w:rPr>
                <w:rFonts w:ascii="Times New Roman" w:eastAsia="Times New Roman" w:hAnsi="Times New Roman" w:cs="Times New Roman"/>
                <w:sz w:val="22"/>
                <w:szCs w:val="22"/>
                <w:lang w:eastAsia="ru-RU"/>
              </w:rPr>
              <w:t>ями, %</w:t>
            </w:r>
          </w:p>
        </w:tc>
        <w:tc>
          <w:tcPr>
            <w:tcW w:w="0" w:type="auto"/>
            <w:tcBorders>
              <w:top w:val="single" w:sz="4" w:space="0" w:color="auto"/>
              <w:left w:val="single" w:sz="4" w:space="0" w:color="auto"/>
              <w:bottom w:val="single" w:sz="4" w:space="0" w:color="auto"/>
              <w:right w:val="single" w:sz="4" w:space="0" w:color="auto"/>
            </w:tcBorders>
            <w:vAlign w:val="center"/>
          </w:tcPr>
          <w:p w14:paraId="70CB1AA8" w14:textId="72D7C529"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81</w:t>
            </w:r>
          </w:p>
        </w:tc>
        <w:tc>
          <w:tcPr>
            <w:tcW w:w="0" w:type="auto"/>
            <w:tcBorders>
              <w:top w:val="single" w:sz="4" w:space="0" w:color="auto"/>
              <w:left w:val="single" w:sz="4" w:space="0" w:color="auto"/>
              <w:bottom w:val="single" w:sz="4" w:space="0" w:color="auto"/>
              <w:right w:val="single" w:sz="4" w:space="0" w:color="auto"/>
            </w:tcBorders>
            <w:vAlign w:val="center"/>
          </w:tcPr>
          <w:p w14:paraId="4A9E2CCB" w14:textId="64258E1A"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3AE0850" w14:textId="2FC8EEE6"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1C69E"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0,22</w:t>
            </w:r>
          </w:p>
        </w:tc>
        <w:tc>
          <w:tcPr>
            <w:tcW w:w="0" w:type="auto"/>
            <w:tcBorders>
              <w:top w:val="single" w:sz="4" w:space="0" w:color="auto"/>
              <w:left w:val="single" w:sz="4" w:space="0" w:color="auto"/>
              <w:bottom w:val="single" w:sz="4" w:space="0" w:color="auto"/>
              <w:right w:val="single" w:sz="4" w:space="0" w:color="auto"/>
            </w:tcBorders>
            <w:vAlign w:val="center"/>
          </w:tcPr>
          <w:p w14:paraId="25F23FFF" w14:textId="4BA612B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60</w:t>
            </w:r>
          </w:p>
        </w:tc>
        <w:tc>
          <w:tcPr>
            <w:tcW w:w="0" w:type="auto"/>
            <w:tcBorders>
              <w:top w:val="single" w:sz="4" w:space="0" w:color="auto"/>
              <w:left w:val="single" w:sz="4" w:space="0" w:color="auto"/>
              <w:bottom w:val="single" w:sz="4" w:space="0" w:color="auto"/>
              <w:right w:val="single" w:sz="4" w:space="0" w:color="auto"/>
            </w:tcBorders>
            <w:vAlign w:val="bottom"/>
          </w:tcPr>
          <w:p w14:paraId="2A458CDF" w14:textId="2A5253FD"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0,1</w:t>
            </w:r>
          </w:p>
        </w:tc>
      </w:tr>
      <w:tr w:rsidR="007125CE" w:rsidRPr="007125CE" w14:paraId="3FE0AC4A" w14:textId="30D15F01"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224CB270"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Энергия, % </w:t>
            </w:r>
          </w:p>
        </w:tc>
        <w:tc>
          <w:tcPr>
            <w:tcW w:w="0" w:type="auto"/>
            <w:tcBorders>
              <w:top w:val="single" w:sz="4" w:space="0" w:color="auto"/>
              <w:left w:val="single" w:sz="4" w:space="0" w:color="auto"/>
              <w:bottom w:val="single" w:sz="4" w:space="0" w:color="auto"/>
              <w:right w:val="single" w:sz="4" w:space="0" w:color="auto"/>
            </w:tcBorders>
            <w:vAlign w:val="center"/>
          </w:tcPr>
          <w:p w14:paraId="60E69319" w14:textId="39894BE4"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54</w:t>
            </w:r>
          </w:p>
        </w:tc>
        <w:tc>
          <w:tcPr>
            <w:tcW w:w="0" w:type="auto"/>
            <w:tcBorders>
              <w:top w:val="single" w:sz="4" w:space="0" w:color="auto"/>
              <w:left w:val="single" w:sz="4" w:space="0" w:color="auto"/>
              <w:bottom w:val="single" w:sz="4" w:space="0" w:color="auto"/>
              <w:right w:val="single" w:sz="4" w:space="0" w:color="auto"/>
            </w:tcBorders>
            <w:vAlign w:val="center"/>
          </w:tcPr>
          <w:p w14:paraId="29CB8487" w14:textId="69735A99"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36630E0" w14:textId="6C7B4583"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26DF870"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0,16</w:t>
            </w:r>
          </w:p>
        </w:tc>
        <w:tc>
          <w:tcPr>
            <w:tcW w:w="0" w:type="auto"/>
            <w:tcBorders>
              <w:top w:val="single" w:sz="4" w:space="0" w:color="auto"/>
              <w:left w:val="single" w:sz="4" w:space="0" w:color="auto"/>
              <w:bottom w:val="single" w:sz="4" w:space="0" w:color="auto"/>
              <w:right w:val="single" w:sz="4" w:space="0" w:color="auto"/>
            </w:tcBorders>
            <w:vAlign w:val="center"/>
          </w:tcPr>
          <w:p w14:paraId="02DEA7AE" w14:textId="5A2447F5"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49</w:t>
            </w:r>
          </w:p>
        </w:tc>
        <w:tc>
          <w:tcPr>
            <w:tcW w:w="0" w:type="auto"/>
            <w:tcBorders>
              <w:top w:val="single" w:sz="4" w:space="0" w:color="auto"/>
              <w:left w:val="single" w:sz="4" w:space="0" w:color="auto"/>
              <w:bottom w:val="single" w:sz="4" w:space="0" w:color="auto"/>
              <w:right w:val="single" w:sz="4" w:space="0" w:color="auto"/>
            </w:tcBorders>
            <w:vAlign w:val="bottom"/>
          </w:tcPr>
          <w:p w14:paraId="6B367F3B" w14:textId="7051E924"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0,08</w:t>
            </w:r>
          </w:p>
        </w:tc>
      </w:tr>
      <w:tr w:rsidR="007125CE" w:rsidRPr="007125CE" w14:paraId="02D90FCF" w14:textId="24BBDA6B"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293E774A"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Затраты на оплату труда, % </w:t>
            </w:r>
          </w:p>
        </w:tc>
        <w:tc>
          <w:tcPr>
            <w:tcW w:w="0" w:type="auto"/>
            <w:tcBorders>
              <w:top w:val="single" w:sz="4" w:space="0" w:color="auto"/>
              <w:left w:val="single" w:sz="4" w:space="0" w:color="auto"/>
              <w:bottom w:val="single" w:sz="4" w:space="0" w:color="auto"/>
              <w:right w:val="single" w:sz="4" w:space="0" w:color="auto"/>
            </w:tcBorders>
            <w:vAlign w:val="center"/>
          </w:tcPr>
          <w:p w14:paraId="67A4C0DF" w14:textId="0BA7EA3A"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56762</w:t>
            </w:r>
          </w:p>
        </w:tc>
        <w:tc>
          <w:tcPr>
            <w:tcW w:w="0" w:type="auto"/>
            <w:tcBorders>
              <w:top w:val="single" w:sz="4" w:space="0" w:color="auto"/>
              <w:left w:val="single" w:sz="4" w:space="0" w:color="auto"/>
              <w:bottom w:val="single" w:sz="4" w:space="0" w:color="auto"/>
              <w:right w:val="single" w:sz="4" w:space="0" w:color="auto"/>
            </w:tcBorders>
            <w:vAlign w:val="center"/>
          </w:tcPr>
          <w:p w14:paraId="691C7DCB" w14:textId="5470701D"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47443</w:t>
            </w:r>
          </w:p>
        </w:tc>
        <w:tc>
          <w:tcPr>
            <w:tcW w:w="0" w:type="auto"/>
            <w:tcBorders>
              <w:top w:val="single" w:sz="4" w:space="0" w:color="auto"/>
              <w:left w:val="single" w:sz="4" w:space="0" w:color="auto"/>
              <w:bottom w:val="single" w:sz="4" w:space="0" w:color="auto"/>
              <w:right w:val="single" w:sz="4" w:space="0" w:color="auto"/>
            </w:tcBorders>
            <w:vAlign w:val="center"/>
            <w:hideMark/>
          </w:tcPr>
          <w:p w14:paraId="5C7314A4" w14:textId="5026A66E"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83,75</w:t>
            </w:r>
          </w:p>
        </w:tc>
        <w:tc>
          <w:tcPr>
            <w:tcW w:w="0" w:type="auto"/>
            <w:tcBorders>
              <w:top w:val="single" w:sz="4" w:space="0" w:color="auto"/>
              <w:left w:val="single" w:sz="4" w:space="0" w:color="auto"/>
              <w:bottom w:val="single" w:sz="4" w:space="0" w:color="auto"/>
              <w:right w:val="single" w:sz="4" w:space="0" w:color="auto"/>
            </w:tcBorders>
            <w:vAlign w:val="center"/>
            <w:hideMark/>
          </w:tcPr>
          <w:p w14:paraId="45EBD1B6"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73.75</w:t>
            </w:r>
          </w:p>
        </w:tc>
        <w:tc>
          <w:tcPr>
            <w:tcW w:w="0" w:type="auto"/>
            <w:tcBorders>
              <w:top w:val="single" w:sz="4" w:space="0" w:color="auto"/>
              <w:left w:val="single" w:sz="4" w:space="0" w:color="auto"/>
              <w:bottom w:val="single" w:sz="4" w:space="0" w:color="auto"/>
              <w:right w:val="single" w:sz="4" w:space="0" w:color="auto"/>
            </w:tcBorders>
            <w:vAlign w:val="center"/>
          </w:tcPr>
          <w:p w14:paraId="71FFDE2A" w14:textId="2E1E0E54"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-9319</w:t>
            </w:r>
          </w:p>
        </w:tc>
        <w:tc>
          <w:tcPr>
            <w:tcW w:w="0" w:type="auto"/>
            <w:tcBorders>
              <w:top w:val="single" w:sz="4" w:space="0" w:color="auto"/>
              <w:left w:val="single" w:sz="4" w:space="0" w:color="auto"/>
              <w:bottom w:val="single" w:sz="4" w:space="0" w:color="auto"/>
              <w:right w:val="single" w:sz="4" w:space="0" w:color="auto"/>
            </w:tcBorders>
            <w:vAlign w:val="bottom"/>
          </w:tcPr>
          <w:p w14:paraId="55B70892" w14:textId="1169FBF9"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-10</w:t>
            </w:r>
          </w:p>
        </w:tc>
      </w:tr>
      <w:tr w:rsidR="007125CE" w:rsidRPr="007125CE" w14:paraId="7813FB2C" w14:textId="0EA6124F"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66F5CAB3"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Арендная плата, % </w:t>
            </w:r>
          </w:p>
        </w:tc>
        <w:tc>
          <w:tcPr>
            <w:tcW w:w="0" w:type="auto"/>
            <w:tcBorders>
              <w:top w:val="single" w:sz="4" w:space="0" w:color="auto"/>
              <w:left w:val="single" w:sz="4" w:space="0" w:color="auto"/>
              <w:bottom w:val="single" w:sz="4" w:space="0" w:color="auto"/>
              <w:right w:val="single" w:sz="4" w:space="0" w:color="auto"/>
            </w:tcBorders>
            <w:vAlign w:val="center"/>
          </w:tcPr>
          <w:p w14:paraId="76614BA7" w14:textId="6942444F"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244</w:t>
            </w:r>
          </w:p>
        </w:tc>
        <w:tc>
          <w:tcPr>
            <w:tcW w:w="0" w:type="auto"/>
            <w:tcBorders>
              <w:top w:val="single" w:sz="4" w:space="0" w:color="auto"/>
              <w:left w:val="single" w:sz="4" w:space="0" w:color="auto"/>
              <w:bottom w:val="single" w:sz="4" w:space="0" w:color="auto"/>
              <w:right w:val="single" w:sz="4" w:space="0" w:color="auto"/>
            </w:tcBorders>
            <w:vAlign w:val="center"/>
          </w:tcPr>
          <w:p w14:paraId="389D4FBD" w14:textId="7CD9CE6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399</w:t>
            </w:r>
          </w:p>
        </w:tc>
        <w:tc>
          <w:tcPr>
            <w:tcW w:w="0" w:type="auto"/>
            <w:tcBorders>
              <w:top w:val="single" w:sz="4" w:space="0" w:color="auto"/>
              <w:left w:val="single" w:sz="4" w:space="0" w:color="auto"/>
              <w:bottom w:val="single" w:sz="4" w:space="0" w:color="auto"/>
              <w:right w:val="single" w:sz="4" w:space="0" w:color="auto"/>
            </w:tcBorders>
            <w:vAlign w:val="center"/>
            <w:hideMark/>
          </w:tcPr>
          <w:p w14:paraId="7E6E1049" w14:textId="1F498D4E"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73C9DD"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0,62</w:t>
            </w:r>
          </w:p>
        </w:tc>
        <w:tc>
          <w:tcPr>
            <w:tcW w:w="0" w:type="auto"/>
            <w:tcBorders>
              <w:top w:val="single" w:sz="4" w:space="0" w:color="auto"/>
              <w:left w:val="single" w:sz="4" w:space="0" w:color="auto"/>
              <w:bottom w:val="single" w:sz="4" w:space="0" w:color="auto"/>
              <w:right w:val="single" w:sz="4" w:space="0" w:color="auto"/>
            </w:tcBorders>
            <w:vAlign w:val="center"/>
          </w:tcPr>
          <w:p w14:paraId="1B48BDE5" w14:textId="2609B4E8"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155</w:t>
            </w:r>
          </w:p>
        </w:tc>
        <w:tc>
          <w:tcPr>
            <w:tcW w:w="0" w:type="auto"/>
            <w:tcBorders>
              <w:top w:val="single" w:sz="4" w:space="0" w:color="auto"/>
              <w:left w:val="single" w:sz="4" w:space="0" w:color="auto"/>
              <w:bottom w:val="single" w:sz="4" w:space="0" w:color="auto"/>
              <w:right w:val="single" w:sz="4" w:space="0" w:color="auto"/>
            </w:tcBorders>
            <w:vAlign w:val="bottom"/>
          </w:tcPr>
          <w:p w14:paraId="14192782" w14:textId="18DCC64B"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0,26</w:t>
            </w:r>
          </w:p>
        </w:tc>
      </w:tr>
      <w:tr w:rsidR="007125CE" w:rsidRPr="007125CE" w14:paraId="3B27F63B" w14:textId="240D72A8"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3197C9A9"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Отчисления на социальные ну</w:t>
            </w:r>
            <w:r w:rsidRPr="00340A94">
              <w:rPr>
                <w:rFonts w:ascii="Times New Roman" w:eastAsia="Times New Roman" w:hAnsi="Times New Roman" w:cs="Times New Roman"/>
                <w:sz w:val="22"/>
                <w:szCs w:val="22"/>
                <w:lang w:eastAsia="ru-RU"/>
              </w:rPr>
              <w:t>ж</w:t>
            </w:r>
            <w:r w:rsidRPr="00340A94">
              <w:rPr>
                <w:rFonts w:ascii="Times New Roman" w:eastAsia="Times New Roman" w:hAnsi="Times New Roman" w:cs="Times New Roman"/>
                <w:sz w:val="22"/>
                <w:szCs w:val="22"/>
                <w:lang w:eastAsia="ru-RU"/>
              </w:rPr>
              <w:t xml:space="preserve">ды, % </w:t>
            </w:r>
          </w:p>
        </w:tc>
        <w:tc>
          <w:tcPr>
            <w:tcW w:w="0" w:type="auto"/>
            <w:tcBorders>
              <w:top w:val="single" w:sz="4" w:space="0" w:color="auto"/>
              <w:left w:val="single" w:sz="4" w:space="0" w:color="auto"/>
              <w:bottom w:val="single" w:sz="4" w:space="0" w:color="auto"/>
              <w:right w:val="single" w:sz="4" w:space="0" w:color="auto"/>
            </w:tcBorders>
            <w:vAlign w:val="center"/>
          </w:tcPr>
          <w:p w14:paraId="57FE9542" w14:textId="40ECDA10"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2928</w:t>
            </w:r>
          </w:p>
        </w:tc>
        <w:tc>
          <w:tcPr>
            <w:tcW w:w="0" w:type="auto"/>
            <w:tcBorders>
              <w:top w:val="single" w:sz="4" w:space="0" w:color="auto"/>
              <w:left w:val="single" w:sz="4" w:space="0" w:color="auto"/>
              <w:bottom w:val="single" w:sz="4" w:space="0" w:color="auto"/>
              <w:right w:val="single" w:sz="4" w:space="0" w:color="auto"/>
            </w:tcBorders>
            <w:vAlign w:val="center"/>
          </w:tcPr>
          <w:p w14:paraId="1C760E8E" w14:textId="40C8C5A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3750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029D8" w14:textId="63BEA01B"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207F5"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5,83</w:t>
            </w:r>
          </w:p>
        </w:tc>
        <w:tc>
          <w:tcPr>
            <w:tcW w:w="0" w:type="auto"/>
            <w:tcBorders>
              <w:top w:val="single" w:sz="4" w:space="0" w:color="auto"/>
              <w:left w:val="single" w:sz="4" w:space="0" w:color="auto"/>
              <w:bottom w:val="single" w:sz="4" w:space="0" w:color="auto"/>
              <w:right w:val="single" w:sz="4" w:space="0" w:color="auto"/>
            </w:tcBorders>
            <w:vAlign w:val="center"/>
          </w:tcPr>
          <w:p w14:paraId="185B8C17" w14:textId="6F9778E5"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823</w:t>
            </w:r>
          </w:p>
        </w:tc>
        <w:tc>
          <w:tcPr>
            <w:tcW w:w="0" w:type="auto"/>
            <w:tcBorders>
              <w:top w:val="single" w:sz="4" w:space="0" w:color="auto"/>
              <w:left w:val="single" w:sz="4" w:space="0" w:color="auto"/>
              <w:bottom w:val="single" w:sz="4" w:space="0" w:color="auto"/>
              <w:right w:val="single" w:sz="4" w:space="0" w:color="auto"/>
            </w:tcBorders>
            <w:vAlign w:val="bottom"/>
          </w:tcPr>
          <w:p w14:paraId="32F45500" w14:textId="68AFD847"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1,51</w:t>
            </w:r>
          </w:p>
        </w:tc>
      </w:tr>
      <w:tr w:rsidR="007125CE" w:rsidRPr="007125CE" w14:paraId="36E09ECE" w14:textId="626D9CCA"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071E0011"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Амортизация основных средств, % </w:t>
            </w:r>
          </w:p>
        </w:tc>
        <w:tc>
          <w:tcPr>
            <w:tcW w:w="0" w:type="auto"/>
            <w:tcBorders>
              <w:top w:val="single" w:sz="4" w:space="0" w:color="auto"/>
              <w:left w:val="single" w:sz="4" w:space="0" w:color="auto"/>
              <w:bottom w:val="single" w:sz="4" w:space="0" w:color="auto"/>
              <w:right w:val="single" w:sz="4" w:space="0" w:color="auto"/>
            </w:tcBorders>
            <w:vAlign w:val="center"/>
          </w:tcPr>
          <w:p w14:paraId="0AAE0F17" w14:textId="661E5B42"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1383</w:t>
            </w:r>
          </w:p>
        </w:tc>
        <w:tc>
          <w:tcPr>
            <w:tcW w:w="0" w:type="auto"/>
            <w:tcBorders>
              <w:top w:val="single" w:sz="4" w:space="0" w:color="auto"/>
              <w:left w:val="single" w:sz="4" w:space="0" w:color="auto"/>
              <w:bottom w:val="single" w:sz="4" w:space="0" w:color="auto"/>
              <w:right w:val="single" w:sz="4" w:space="0" w:color="auto"/>
            </w:tcBorders>
            <w:vAlign w:val="center"/>
          </w:tcPr>
          <w:p w14:paraId="773A0741" w14:textId="6203E06B"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F53C5B" w14:textId="2311238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2,04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194107"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3,29</w:t>
            </w:r>
          </w:p>
        </w:tc>
        <w:tc>
          <w:tcPr>
            <w:tcW w:w="0" w:type="auto"/>
            <w:tcBorders>
              <w:top w:val="single" w:sz="4" w:space="0" w:color="auto"/>
              <w:left w:val="single" w:sz="4" w:space="0" w:color="auto"/>
              <w:bottom w:val="single" w:sz="4" w:space="0" w:color="auto"/>
              <w:right w:val="single" w:sz="4" w:space="0" w:color="auto"/>
            </w:tcBorders>
            <w:vAlign w:val="center"/>
          </w:tcPr>
          <w:p w14:paraId="002115EB" w14:textId="65115EF0"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734</w:t>
            </w:r>
          </w:p>
        </w:tc>
        <w:tc>
          <w:tcPr>
            <w:tcW w:w="0" w:type="auto"/>
            <w:tcBorders>
              <w:top w:val="single" w:sz="4" w:space="0" w:color="auto"/>
              <w:left w:val="single" w:sz="4" w:space="0" w:color="auto"/>
              <w:bottom w:val="single" w:sz="4" w:space="0" w:color="auto"/>
              <w:right w:val="single" w:sz="4" w:space="0" w:color="auto"/>
            </w:tcBorders>
            <w:vAlign w:val="bottom"/>
          </w:tcPr>
          <w:p w14:paraId="2224EFA4" w14:textId="3D08FC00"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1,25</w:t>
            </w:r>
          </w:p>
        </w:tc>
      </w:tr>
      <w:tr w:rsidR="007125CE" w:rsidRPr="007125CE" w14:paraId="0CFC38F7" w14:textId="7E0A1C86"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62392903"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Налоги, включаемые в себесто</w:t>
            </w:r>
            <w:r w:rsidRPr="00340A94">
              <w:rPr>
                <w:rFonts w:ascii="Times New Roman" w:eastAsia="Times New Roman" w:hAnsi="Times New Roman" w:cs="Times New Roman"/>
                <w:sz w:val="22"/>
                <w:szCs w:val="22"/>
                <w:lang w:eastAsia="ru-RU"/>
              </w:rPr>
              <w:t>и</w:t>
            </w:r>
            <w:r w:rsidRPr="00340A94">
              <w:rPr>
                <w:rFonts w:ascii="Times New Roman" w:eastAsia="Times New Roman" w:hAnsi="Times New Roman" w:cs="Times New Roman"/>
                <w:sz w:val="22"/>
                <w:szCs w:val="22"/>
                <w:lang w:eastAsia="ru-RU"/>
              </w:rPr>
              <w:t>мость проду</w:t>
            </w:r>
            <w:r w:rsidRPr="00340A94">
              <w:rPr>
                <w:rFonts w:ascii="Times New Roman" w:eastAsia="Times New Roman" w:hAnsi="Times New Roman" w:cs="Times New Roman"/>
                <w:sz w:val="22"/>
                <w:szCs w:val="22"/>
                <w:lang w:eastAsia="ru-RU"/>
              </w:rPr>
              <w:t>к</w:t>
            </w:r>
            <w:r w:rsidRPr="00340A94">
              <w:rPr>
                <w:rFonts w:ascii="Times New Roman" w:eastAsia="Times New Roman" w:hAnsi="Times New Roman" w:cs="Times New Roman"/>
                <w:sz w:val="22"/>
                <w:szCs w:val="22"/>
                <w:lang w:eastAsia="ru-RU"/>
              </w:rPr>
              <w:t xml:space="preserve">ции, % </w:t>
            </w:r>
          </w:p>
        </w:tc>
        <w:tc>
          <w:tcPr>
            <w:tcW w:w="0" w:type="auto"/>
            <w:tcBorders>
              <w:top w:val="single" w:sz="4" w:space="0" w:color="auto"/>
              <w:left w:val="single" w:sz="4" w:space="0" w:color="auto"/>
              <w:bottom w:val="single" w:sz="4" w:space="0" w:color="auto"/>
              <w:right w:val="single" w:sz="4" w:space="0" w:color="auto"/>
            </w:tcBorders>
            <w:vAlign w:val="center"/>
          </w:tcPr>
          <w:p w14:paraId="6A14173F" w14:textId="555F921E"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1084</w:t>
            </w:r>
          </w:p>
        </w:tc>
        <w:tc>
          <w:tcPr>
            <w:tcW w:w="0" w:type="auto"/>
            <w:tcBorders>
              <w:top w:val="single" w:sz="4" w:space="0" w:color="auto"/>
              <w:left w:val="single" w:sz="4" w:space="0" w:color="auto"/>
              <w:bottom w:val="single" w:sz="4" w:space="0" w:color="auto"/>
              <w:right w:val="single" w:sz="4" w:space="0" w:color="auto"/>
            </w:tcBorders>
            <w:vAlign w:val="center"/>
          </w:tcPr>
          <w:p w14:paraId="7D8DDECF" w14:textId="60D08AB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1383</w:t>
            </w:r>
          </w:p>
        </w:tc>
        <w:tc>
          <w:tcPr>
            <w:tcW w:w="0" w:type="auto"/>
            <w:tcBorders>
              <w:top w:val="single" w:sz="4" w:space="0" w:color="auto"/>
              <w:left w:val="single" w:sz="4" w:space="0" w:color="auto"/>
              <w:bottom w:val="single" w:sz="4" w:space="0" w:color="auto"/>
              <w:right w:val="single" w:sz="4" w:space="0" w:color="auto"/>
            </w:tcBorders>
            <w:vAlign w:val="center"/>
            <w:hideMark/>
          </w:tcPr>
          <w:p w14:paraId="45E752AC" w14:textId="638D6F60"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5B709E"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2,15</w:t>
            </w:r>
          </w:p>
        </w:tc>
        <w:tc>
          <w:tcPr>
            <w:tcW w:w="0" w:type="auto"/>
            <w:tcBorders>
              <w:top w:val="single" w:sz="4" w:space="0" w:color="auto"/>
              <w:left w:val="single" w:sz="4" w:space="0" w:color="auto"/>
              <w:bottom w:val="single" w:sz="4" w:space="0" w:color="auto"/>
              <w:right w:val="single" w:sz="4" w:space="0" w:color="auto"/>
            </w:tcBorders>
            <w:vAlign w:val="center"/>
          </w:tcPr>
          <w:p w14:paraId="4736B340" w14:textId="22C893CD"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299</w:t>
            </w:r>
          </w:p>
        </w:tc>
        <w:tc>
          <w:tcPr>
            <w:tcW w:w="0" w:type="auto"/>
            <w:tcBorders>
              <w:top w:val="single" w:sz="4" w:space="0" w:color="auto"/>
              <w:left w:val="single" w:sz="4" w:space="0" w:color="auto"/>
              <w:bottom w:val="single" w:sz="4" w:space="0" w:color="auto"/>
              <w:right w:val="single" w:sz="4" w:space="0" w:color="auto"/>
            </w:tcBorders>
            <w:vAlign w:val="bottom"/>
          </w:tcPr>
          <w:p w14:paraId="64F5387D" w14:textId="1CB86E88"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0,55</w:t>
            </w:r>
          </w:p>
        </w:tc>
      </w:tr>
      <w:tr w:rsidR="007125CE" w:rsidRPr="007125CE" w14:paraId="0B0A4BFD" w14:textId="2E84FE56"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43220DDC"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 xml:space="preserve">Прочие затраты, % </w:t>
            </w:r>
          </w:p>
        </w:tc>
        <w:tc>
          <w:tcPr>
            <w:tcW w:w="0" w:type="auto"/>
            <w:tcBorders>
              <w:top w:val="single" w:sz="4" w:space="0" w:color="auto"/>
              <w:left w:val="single" w:sz="4" w:space="0" w:color="auto"/>
              <w:bottom w:val="single" w:sz="4" w:space="0" w:color="auto"/>
              <w:right w:val="single" w:sz="4" w:space="0" w:color="auto"/>
            </w:tcBorders>
            <w:vAlign w:val="center"/>
          </w:tcPr>
          <w:p w14:paraId="0DAD4C51" w14:textId="335AED2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1965</w:t>
            </w:r>
          </w:p>
        </w:tc>
        <w:tc>
          <w:tcPr>
            <w:tcW w:w="0" w:type="auto"/>
            <w:tcBorders>
              <w:top w:val="single" w:sz="4" w:space="0" w:color="auto"/>
              <w:left w:val="single" w:sz="4" w:space="0" w:color="auto"/>
              <w:bottom w:val="single" w:sz="4" w:space="0" w:color="auto"/>
              <w:right w:val="single" w:sz="4" w:space="0" w:color="auto"/>
            </w:tcBorders>
            <w:vAlign w:val="center"/>
          </w:tcPr>
          <w:p w14:paraId="7685FB8F" w14:textId="5CA60261"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A7842" w14:textId="43F69496"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642C74"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6,26</w:t>
            </w:r>
          </w:p>
        </w:tc>
        <w:tc>
          <w:tcPr>
            <w:tcW w:w="0" w:type="auto"/>
            <w:tcBorders>
              <w:top w:val="single" w:sz="4" w:space="0" w:color="auto"/>
              <w:left w:val="single" w:sz="4" w:space="0" w:color="auto"/>
              <w:bottom w:val="single" w:sz="4" w:space="0" w:color="auto"/>
              <w:right w:val="single" w:sz="4" w:space="0" w:color="auto"/>
            </w:tcBorders>
            <w:vAlign w:val="center"/>
          </w:tcPr>
          <w:p w14:paraId="207D9F6D" w14:textId="4E9E9E32"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2062</w:t>
            </w:r>
          </w:p>
        </w:tc>
        <w:tc>
          <w:tcPr>
            <w:tcW w:w="0" w:type="auto"/>
            <w:tcBorders>
              <w:top w:val="single" w:sz="4" w:space="0" w:color="auto"/>
              <w:left w:val="single" w:sz="4" w:space="0" w:color="auto"/>
              <w:bottom w:val="single" w:sz="4" w:space="0" w:color="auto"/>
              <w:right w:val="single" w:sz="4" w:space="0" w:color="auto"/>
            </w:tcBorders>
            <w:vAlign w:val="bottom"/>
          </w:tcPr>
          <w:p w14:paraId="3F1DE470" w14:textId="6A752BC6"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3,36</w:t>
            </w:r>
          </w:p>
        </w:tc>
      </w:tr>
      <w:tr w:rsidR="007125CE" w:rsidRPr="007125CE" w14:paraId="35D7B6FB" w14:textId="184D56B7"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509FF52B"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представительские ра</w:t>
            </w:r>
            <w:r w:rsidRPr="00340A94">
              <w:rPr>
                <w:rFonts w:ascii="Times New Roman" w:eastAsia="Times New Roman" w:hAnsi="Times New Roman" w:cs="Times New Roman"/>
                <w:sz w:val="22"/>
                <w:szCs w:val="22"/>
                <w:lang w:eastAsia="ru-RU"/>
              </w:rPr>
              <w:t>с</w:t>
            </w:r>
            <w:r w:rsidRPr="00340A94">
              <w:rPr>
                <w:rFonts w:ascii="Times New Roman" w:eastAsia="Times New Roman" w:hAnsi="Times New Roman" w:cs="Times New Roman"/>
                <w:sz w:val="22"/>
                <w:szCs w:val="22"/>
                <w:lang w:eastAsia="ru-RU"/>
              </w:rPr>
              <w:t>ходы, %</w:t>
            </w:r>
          </w:p>
        </w:tc>
        <w:tc>
          <w:tcPr>
            <w:tcW w:w="0" w:type="auto"/>
            <w:tcBorders>
              <w:top w:val="single" w:sz="4" w:space="0" w:color="auto"/>
              <w:left w:val="single" w:sz="4" w:space="0" w:color="auto"/>
              <w:bottom w:val="single" w:sz="4" w:space="0" w:color="auto"/>
              <w:right w:val="single" w:sz="4" w:space="0" w:color="auto"/>
            </w:tcBorders>
            <w:vAlign w:val="center"/>
          </w:tcPr>
          <w:p w14:paraId="0866D89A" w14:textId="2EF06B6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156</w:t>
            </w:r>
          </w:p>
        </w:tc>
        <w:tc>
          <w:tcPr>
            <w:tcW w:w="0" w:type="auto"/>
            <w:tcBorders>
              <w:top w:val="single" w:sz="4" w:space="0" w:color="auto"/>
              <w:left w:val="single" w:sz="4" w:space="0" w:color="auto"/>
              <w:bottom w:val="single" w:sz="4" w:space="0" w:color="auto"/>
              <w:right w:val="single" w:sz="4" w:space="0" w:color="auto"/>
            </w:tcBorders>
            <w:vAlign w:val="center"/>
          </w:tcPr>
          <w:p w14:paraId="7764AA29" w14:textId="34844D54"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D566D" w14:textId="287A5F5B"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396B58"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14:paraId="1FD1B656" w14:textId="63338324"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-156</w:t>
            </w:r>
          </w:p>
        </w:tc>
        <w:tc>
          <w:tcPr>
            <w:tcW w:w="0" w:type="auto"/>
            <w:tcBorders>
              <w:top w:val="single" w:sz="4" w:space="0" w:color="auto"/>
              <w:left w:val="single" w:sz="4" w:space="0" w:color="auto"/>
              <w:bottom w:val="single" w:sz="4" w:space="0" w:color="auto"/>
              <w:right w:val="single" w:sz="4" w:space="0" w:color="auto"/>
            </w:tcBorders>
            <w:vAlign w:val="bottom"/>
          </w:tcPr>
          <w:p w14:paraId="6A04661F" w14:textId="131A8B08"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-0,23</w:t>
            </w:r>
          </w:p>
        </w:tc>
      </w:tr>
      <w:tr w:rsidR="007125CE" w:rsidRPr="007125CE" w14:paraId="5AA49F51" w14:textId="45CEA394"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2F9394E0"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иное, %</w:t>
            </w:r>
          </w:p>
        </w:tc>
        <w:tc>
          <w:tcPr>
            <w:tcW w:w="0" w:type="auto"/>
            <w:tcBorders>
              <w:top w:val="single" w:sz="4" w:space="0" w:color="auto"/>
              <w:left w:val="single" w:sz="4" w:space="0" w:color="auto"/>
              <w:bottom w:val="single" w:sz="4" w:space="0" w:color="auto"/>
              <w:right w:val="single" w:sz="4" w:space="0" w:color="auto"/>
            </w:tcBorders>
            <w:vAlign w:val="center"/>
          </w:tcPr>
          <w:p w14:paraId="74F7C2BD" w14:textId="18BDDA1F"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1810</w:t>
            </w:r>
          </w:p>
        </w:tc>
        <w:tc>
          <w:tcPr>
            <w:tcW w:w="0" w:type="auto"/>
            <w:tcBorders>
              <w:top w:val="single" w:sz="4" w:space="0" w:color="auto"/>
              <w:left w:val="single" w:sz="4" w:space="0" w:color="auto"/>
              <w:bottom w:val="single" w:sz="4" w:space="0" w:color="auto"/>
              <w:right w:val="single" w:sz="4" w:space="0" w:color="auto"/>
            </w:tcBorders>
            <w:vAlign w:val="center"/>
          </w:tcPr>
          <w:p w14:paraId="2D76229C" w14:textId="175E8BA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3277F" w14:textId="79A8F315"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2,67</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F0FFA"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6,26</w:t>
            </w:r>
          </w:p>
        </w:tc>
        <w:tc>
          <w:tcPr>
            <w:tcW w:w="0" w:type="auto"/>
            <w:tcBorders>
              <w:top w:val="single" w:sz="4" w:space="0" w:color="auto"/>
              <w:left w:val="single" w:sz="4" w:space="0" w:color="auto"/>
              <w:bottom w:val="single" w:sz="4" w:space="0" w:color="auto"/>
              <w:right w:val="single" w:sz="4" w:space="0" w:color="auto"/>
            </w:tcBorders>
            <w:vAlign w:val="center"/>
          </w:tcPr>
          <w:p w14:paraId="58D7A75A" w14:textId="30F8E402"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2217</w:t>
            </w:r>
          </w:p>
        </w:tc>
        <w:tc>
          <w:tcPr>
            <w:tcW w:w="0" w:type="auto"/>
            <w:tcBorders>
              <w:top w:val="single" w:sz="4" w:space="0" w:color="auto"/>
              <w:left w:val="single" w:sz="4" w:space="0" w:color="auto"/>
              <w:bottom w:val="single" w:sz="4" w:space="0" w:color="auto"/>
              <w:right w:val="single" w:sz="4" w:space="0" w:color="auto"/>
            </w:tcBorders>
            <w:vAlign w:val="bottom"/>
          </w:tcPr>
          <w:p w14:paraId="23664952" w14:textId="7C547244"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3,59</w:t>
            </w:r>
          </w:p>
        </w:tc>
      </w:tr>
      <w:tr w:rsidR="007125CE" w:rsidRPr="007125CE" w14:paraId="7E7904B5" w14:textId="26179F7D"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7880DAC9"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аудиторские расходы,%</w:t>
            </w:r>
          </w:p>
        </w:tc>
        <w:tc>
          <w:tcPr>
            <w:tcW w:w="0" w:type="auto"/>
            <w:tcBorders>
              <w:top w:val="single" w:sz="4" w:space="0" w:color="auto"/>
              <w:left w:val="single" w:sz="4" w:space="0" w:color="auto"/>
              <w:bottom w:val="single" w:sz="4" w:space="0" w:color="auto"/>
              <w:right w:val="single" w:sz="4" w:space="0" w:color="auto"/>
            </w:tcBorders>
            <w:vAlign w:val="center"/>
          </w:tcPr>
          <w:p w14:paraId="1A408A7C" w14:textId="1DE55200"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3267</w:t>
            </w:r>
          </w:p>
        </w:tc>
        <w:tc>
          <w:tcPr>
            <w:tcW w:w="0" w:type="auto"/>
            <w:tcBorders>
              <w:top w:val="single" w:sz="4" w:space="0" w:color="auto"/>
              <w:left w:val="single" w:sz="4" w:space="0" w:color="auto"/>
              <w:bottom w:val="single" w:sz="4" w:space="0" w:color="auto"/>
              <w:right w:val="single" w:sz="4" w:space="0" w:color="auto"/>
            </w:tcBorders>
            <w:vAlign w:val="center"/>
          </w:tcPr>
          <w:p w14:paraId="1CEE8C37" w14:textId="4D33249C"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65499" w14:textId="6182625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4,82</w:t>
            </w:r>
          </w:p>
        </w:tc>
        <w:tc>
          <w:tcPr>
            <w:tcW w:w="0" w:type="auto"/>
            <w:tcBorders>
              <w:top w:val="single" w:sz="4" w:space="0" w:color="auto"/>
              <w:left w:val="single" w:sz="4" w:space="0" w:color="auto"/>
              <w:bottom w:val="single" w:sz="4" w:space="0" w:color="auto"/>
              <w:right w:val="single" w:sz="4" w:space="0" w:color="auto"/>
            </w:tcBorders>
            <w:vAlign w:val="center"/>
            <w:hideMark/>
          </w:tcPr>
          <w:p w14:paraId="44F8238F"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7,72</w:t>
            </w:r>
          </w:p>
        </w:tc>
        <w:tc>
          <w:tcPr>
            <w:tcW w:w="0" w:type="auto"/>
            <w:tcBorders>
              <w:top w:val="single" w:sz="4" w:space="0" w:color="auto"/>
              <w:left w:val="single" w:sz="4" w:space="0" w:color="auto"/>
              <w:bottom w:val="single" w:sz="4" w:space="0" w:color="auto"/>
              <w:right w:val="single" w:sz="4" w:space="0" w:color="auto"/>
            </w:tcBorders>
            <w:vAlign w:val="center"/>
          </w:tcPr>
          <w:p w14:paraId="6D335504" w14:textId="6E13682F"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1699</w:t>
            </w:r>
          </w:p>
        </w:tc>
        <w:tc>
          <w:tcPr>
            <w:tcW w:w="0" w:type="auto"/>
            <w:tcBorders>
              <w:top w:val="single" w:sz="4" w:space="0" w:color="auto"/>
              <w:left w:val="single" w:sz="4" w:space="0" w:color="auto"/>
              <w:bottom w:val="single" w:sz="4" w:space="0" w:color="auto"/>
              <w:right w:val="single" w:sz="4" w:space="0" w:color="auto"/>
            </w:tcBorders>
            <w:vAlign w:val="bottom"/>
          </w:tcPr>
          <w:p w14:paraId="734E49EF" w14:textId="4EB09C07"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2,9</w:t>
            </w:r>
          </w:p>
        </w:tc>
      </w:tr>
      <w:tr w:rsidR="007125CE" w:rsidRPr="007125CE" w14:paraId="3E063C03" w14:textId="1D7759A0" w:rsidTr="000C027E">
        <w:tc>
          <w:tcPr>
            <w:tcW w:w="0" w:type="auto"/>
            <w:tcBorders>
              <w:top w:val="single" w:sz="4" w:space="0" w:color="auto"/>
              <w:left w:val="single" w:sz="4" w:space="0" w:color="auto"/>
              <w:bottom w:val="single" w:sz="4" w:space="0" w:color="auto"/>
              <w:right w:val="single" w:sz="4" w:space="0" w:color="auto"/>
            </w:tcBorders>
            <w:vAlign w:val="center"/>
            <w:hideMark/>
          </w:tcPr>
          <w:p w14:paraId="03B689D8" w14:textId="77777777" w:rsidR="002E1548" w:rsidRPr="00340A94" w:rsidRDefault="002E1548" w:rsidP="009F6841">
            <w:pPr>
              <w:widowControl w:val="0"/>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Итого: затраты на произво</w:t>
            </w:r>
            <w:r w:rsidRPr="00340A94">
              <w:rPr>
                <w:rFonts w:ascii="Times New Roman" w:eastAsia="Times New Roman" w:hAnsi="Times New Roman" w:cs="Times New Roman"/>
                <w:sz w:val="22"/>
                <w:szCs w:val="22"/>
                <w:lang w:eastAsia="ru-RU"/>
              </w:rPr>
              <w:t>д</w:t>
            </w:r>
            <w:r w:rsidRPr="00340A94">
              <w:rPr>
                <w:rFonts w:ascii="Times New Roman" w:eastAsia="Times New Roman" w:hAnsi="Times New Roman" w:cs="Times New Roman"/>
                <w:sz w:val="22"/>
                <w:szCs w:val="22"/>
                <w:lang w:eastAsia="ru-RU"/>
              </w:rPr>
              <w:t>ство и продажу продукции (работ,</w:t>
            </w:r>
            <w:r w:rsidRPr="00340A94">
              <w:rPr>
                <w:rFonts w:ascii="Times New Roman" w:eastAsia="Times New Roman" w:hAnsi="Times New Roman" w:cs="Times New Roman"/>
                <w:sz w:val="22"/>
                <w:szCs w:val="22"/>
                <w:lang w:eastAsia="ru-RU"/>
              </w:rPr>
              <w:br/>
              <w:t>услуг) (себестоимость), %</w:t>
            </w:r>
          </w:p>
        </w:tc>
        <w:tc>
          <w:tcPr>
            <w:tcW w:w="0" w:type="auto"/>
            <w:tcBorders>
              <w:top w:val="single" w:sz="4" w:space="0" w:color="auto"/>
              <w:left w:val="single" w:sz="4" w:space="0" w:color="auto"/>
              <w:bottom w:val="single" w:sz="4" w:space="0" w:color="auto"/>
              <w:right w:val="single" w:sz="4" w:space="0" w:color="auto"/>
            </w:tcBorders>
            <w:vAlign w:val="center"/>
          </w:tcPr>
          <w:p w14:paraId="520D103D" w14:textId="160533B9"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67775</w:t>
            </w:r>
          </w:p>
        </w:tc>
        <w:tc>
          <w:tcPr>
            <w:tcW w:w="0" w:type="auto"/>
            <w:tcBorders>
              <w:top w:val="single" w:sz="4" w:space="0" w:color="auto"/>
              <w:left w:val="single" w:sz="4" w:space="0" w:color="auto"/>
              <w:bottom w:val="single" w:sz="4" w:space="0" w:color="auto"/>
              <w:right w:val="single" w:sz="4" w:space="0" w:color="auto"/>
            </w:tcBorders>
            <w:vAlign w:val="center"/>
          </w:tcPr>
          <w:p w14:paraId="5866B94F" w14:textId="4C6812CD"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64329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2E123" w14:textId="62038B3B"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13C200" w14:textId="77777777"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100</w:t>
            </w:r>
          </w:p>
        </w:tc>
        <w:tc>
          <w:tcPr>
            <w:tcW w:w="0" w:type="auto"/>
            <w:tcBorders>
              <w:top w:val="single" w:sz="4" w:space="0" w:color="auto"/>
              <w:left w:val="single" w:sz="4" w:space="0" w:color="auto"/>
              <w:bottom w:val="single" w:sz="4" w:space="0" w:color="auto"/>
              <w:right w:val="single" w:sz="4" w:space="0" w:color="auto"/>
            </w:tcBorders>
            <w:vAlign w:val="center"/>
          </w:tcPr>
          <w:p w14:paraId="00BEBD83" w14:textId="41291D71" w:rsidR="002E154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hAnsi="Times New Roman" w:cs="Times New Roman"/>
                <w:sz w:val="22"/>
                <w:szCs w:val="22"/>
              </w:rPr>
              <w:t>-3446</w:t>
            </w:r>
          </w:p>
        </w:tc>
        <w:tc>
          <w:tcPr>
            <w:tcW w:w="0" w:type="auto"/>
            <w:tcBorders>
              <w:top w:val="single" w:sz="4" w:space="0" w:color="auto"/>
              <w:left w:val="single" w:sz="4" w:space="0" w:color="auto"/>
              <w:bottom w:val="single" w:sz="4" w:space="0" w:color="auto"/>
              <w:right w:val="single" w:sz="4" w:space="0" w:color="auto"/>
            </w:tcBorders>
            <w:vAlign w:val="bottom"/>
          </w:tcPr>
          <w:p w14:paraId="06B61616" w14:textId="685EA603" w:rsidR="002E1548" w:rsidRPr="00340A94" w:rsidRDefault="002E154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0</w:t>
            </w:r>
          </w:p>
        </w:tc>
      </w:tr>
      <w:tr w:rsidR="007125CE" w:rsidRPr="007125CE" w14:paraId="21CEBAE3" w14:textId="1279FDFF" w:rsidTr="002E1548">
        <w:tc>
          <w:tcPr>
            <w:tcW w:w="0" w:type="auto"/>
            <w:tcBorders>
              <w:top w:val="single" w:sz="4" w:space="0" w:color="auto"/>
              <w:left w:val="single" w:sz="4" w:space="0" w:color="auto"/>
              <w:bottom w:val="single" w:sz="4" w:space="0" w:color="auto"/>
              <w:right w:val="single" w:sz="4" w:space="0" w:color="auto"/>
            </w:tcBorders>
            <w:vAlign w:val="center"/>
            <w:hideMark/>
          </w:tcPr>
          <w:p w14:paraId="103919E8" w14:textId="77777777" w:rsidR="008F49B8" w:rsidRPr="00340A94" w:rsidRDefault="008F49B8" w:rsidP="009F6841">
            <w:pPr>
              <w:widowControl w:val="0"/>
              <w:rPr>
                <w:rFonts w:ascii="Times New Roman" w:eastAsia="Times New Roman" w:hAnsi="Times New Roman" w:cs="Times New Roman"/>
                <w:sz w:val="22"/>
                <w:szCs w:val="22"/>
                <w:lang w:eastAsia="ru-RU"/>
              </w:rPr>
            </w:pPr>
            <w:proofErr w:type="spellStart"/>
            <w:r w:rsidRPr="00340A94">
              <w:rPr>
                <w:rFonts w:ascii="Times New Roman" w:eastAsia="Times New Roman" w:hAnsi="Times New Roman" w:cs="Times New Roman"/>
                <w:sz w:val="22"/>
                <w:szCs w:val="22"/>
                <w:lang w:eastAsia="ru-RU"/>
              </w:rPr>
              <w:t>Справочно</w:t>
            </w:r>
            <w:proofErr w:type="spellEnd"/>
            <w:r w:rsidRPr="00340A94">
              <w:rPr>
                <w:rFonts w:ascii="Times New Roman" w:eastAsia="Times New Roman" w:hAnsi="Times New Roman" w:cs="Times New Roman"/>
                <w:sz w:val="22"/>
                <w:szCs w:val="22"/>
                <w:lang w:eastAsia="ru-RU"/>
              </w:rPr>
              <w:t>: Выручка от пр</w:t>
            </w:r>
            <w:r w:rsidRPr="00340A94">
              <w:rPr>
                <w:rFonts w:ascii="Times New Roman" w:eastAsia="Times New Roman" w:hAnsi="Times New Roman" w:cs="Times New Roman"/>
                <w:sz w:val="22"/>
                <w:szCs w:val="22"/>
                <w:lang w:eastAsia="ru-RU"/>
              </w:rPr>
              <w:t>о</w:t>
            </w:r>
            <w:r w:rsidRPr="00340A94">
              <w:rPr>
                <w:rFonts w:ascii="Times New Roman" w:eastAsia="Times New Roman" w:hAnsi="Times New Roman" w:cs="Times New Roman"/>
                <w:sz w:val="22"/>
                <w:szCs w:val="22"/>
                <w:lang w:eastAsia="ru-RU"/>
              </w:rPr>
              <w:t>дажи продукции (работ, услуг), %</w:t>
            </w:r>
            <w:r w:rsidRPr="00340A94">
              <w:rPr>
                <w:rFonts w:ascii="Times New Roman" w:eastAsia="Times New Roman" w:hAnsi="Times New Roman" w:cs="Times New Roman"/>
                <w:sz w:val="22"/>
                <w:szCs w:val="22"/>
                <w:lang w:eastAsia="ru-RU"/>
              </w:rPr>
              <w:br/>
              <w:t>к себестоимости</w:t>
            </w:r>
          </w:p>
        </w:tc>
        <w:tc>
          <w:tcPr>
            <w:tcW w:w="0" w:type="auto"/>
            <w:tcBorders>
              <w:top w:val="single" w:sz="4" w:space="0" w:color="auto"/>
              <w:left w:val="single" w:sz="4" w:space="0" w:color="auto"/>
              <w:bottom w:val="single" w:sz="4" w:space="0" w:color="auto"/>
              <w:right w:val="single" w:sz="4" w:space="0" w:color="auto"/>
            </w:tcBorders>
            <w:vAlign w:val="center"/>
          </w:tcPr>
          <w:p w14:paraId="39EBE3D9" w14:textId="52977199" w:rsidR="008F49B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65B4F70" w14:textId="16EDCB82" w:rsidR="008F49B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A39273" w14:textId="3D01384A" w:rsidR="008F49B8" w:rsidRPr="00340A94" w:rsidRDefault="008F49B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40,99</w:t>
            </w:r>
          </w:p>
        </w:tc>
        <w:tc>
          <w:tcPr>
            <w:tcW w:w="0" w:type="auto"/>
            <w:tcBorders>
              <w:top w:val="single" w:sz="4" w:space="0" w:color="auto"/>
              <w:left w:val="single" w:sz="4" w:space="0" w:color="auto"/>
              <w:bottom w:val="single" w:sz="4" w:space="0" w:color="auto"/>
              <w:right w:val="single" w:sz="4" w:space="0" w:color="auto"/>
            </w:tcBorders>
            <w:vAlign w:val="center"/>
            <w:hideMark/>
          </w:tcPr>
          <w:p w14:paraId="13363653" w14:textId="77777777" w:rsidR="008F49B8" w:rsidRPr="00340A94" w:rsidRDefault="008F49B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76,38</w:t>
            </w:r>
          </w:p>
        </w:tc>
        <w:tc>
          <w:tcPr>
            <w:tcW w:w="0" w:type="auto"/>
            <w:tcBorders>
              <w:top w:val="single" w:sz="4" w:space="0" w:color="auto"/>
              <w:left w:val="single" w:sz="4" w:space="0" w:color="auto"/>
              <w:bottom w:val="single" w:sz="4" w:space="0" w:color="auto"/>
              <w:right w:val="single" w:sz="4" w:space="0" w:color="auto"/>
            </w:tcBorders>
            <w:vAlign w:val="center"/>
          </w:tcPr>
          <w:p w14:paraId="2A8CDCCF" w14:textId="3BA4F44C" w:rsidR="008F49B8" w:rsidRPr="00340A94" w:rsidRDefault="002E1548" w:rsidP="009F6841">
            <w:pPr>
              <w:widowControl w:val="0"/>
              <w:jc w:val="right"/>
              <w:rPr>
                <w:rFonts w:ascii="Times New Roman" w:eastAsia="Times New Roman" w:hAnsi="Times New Roman" w:cs="Times New Roman"/>
                <w:sz w:val="22"/>
                <w:szCs w:val="22"/>
                <w:lang w:eastAsia="ru-RU"/>
              </w:rPr>
            </w:pPr>
            <w:r w:rsidRPr="00340A94">
              <w:rPr>
                <w:rFonts w:ascii="Times New Roman" w:eastAsia="Times New Roman" w:hAnsi="Times New Roman" w:cs="Times New Roman"/>
                <w:sz w:val="22"/>
                <w:szCs w:val="22"/>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AF1D116" w14:textId="77777777" w:rsidR="008F49B8" w:rsidRPr="00340A94" w:rsidRDefault="008F49B8" w:rsidP="009F6841">
            <w:pPr>
              <w:widowControl w:val="0"/>
              <w:jc w:val="right"/>
              <w:rPr>
                <w:rFonts w:ascii="Times New Roman" w:hAnsi="Times New Roman" w:cs="Times New Roman"/>
                <w:sz w:val="22"/>
                <w:szCs w:val="22"/>
              </w:rPr>
            </w:pPr>
            <w:r w:rsidRPr="00340A94">
              <w:rPr>
                <w:rFonts w:ascii="Times New Roman" w:hAnsi="Times New Roman" w:cs="Times New Roman"/>
                <w:sz w:val="22"/>
                <w:szCs w:val="22"/>
              </w:rPr>
              <w:t>35,39</w:t>
            </w:r>
          </w:p>
          <w:p w14:paraId="6D11D55C" w14:textId="783F7E2A" w:rsidR="008F49B8" w:rsidRPr="00340A94" w:rsidRDefault="008F49B8" w:rsidP="009F6841">
            <w:pPr>
              <w:widowControl w:val="0"/>
              <w:jc w:val="right"/>
              <w:rPr>
                <w:rFonts w:ascii="Times New Roman" w:hAnsi="Times New Roman" w:cs="Times New Roman"/>
                <w:sz w:val="22"/>
                <w:szCs w:val="22"/>
              </w:rPr>
            </w:pPr>
          </w:p>
        </w:tc>
      </w:tr>
    </w:tbl>
    <w:p w14:paraId="04DA647F" w14:textId="77777777" w:rsidR="000555FD" w:rsidRDefault="000555FD"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highlight w:val="yellow"/>
          <w:lang w:eastAsia="ru-RU"/>
        </w:rPr>
      </w:pPr>
      <w:bookmarkStart w:id="21" w:name="_Toc90774358"/>
    </w:p>
    <w:p w14:paraId="5F580C77" w14:textId="7E14F2AC" w:rsidR="005D3D6B" w:rsidRPr="00691530" w:rsidRDefault="005D3D6B"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r w:rsidRPr="00691530">
        <w:rPr>
          <w:rFonts w:ascii="Times New Roman" w:eastAsia="Times New Roman" w:hAnsi="Times New Roman" w:cs="Times New Roman"/>
          <w:b/>
          <w:bCs/>
          <w:color w:val="000000"/>
          <w:sz w:val="28"/>
          <w:szCs w:val="28"/>
          <w:lang w:eastAsia="ru-RU"/>
        </w:rPr>
        <w:lastRenderedPageBreak/>
        <w:t>21 Сводная таблица влияния факторов на затраты на рубль пр</w:t>
      </w:r>
      <w:r w:rsidRPr="00691530">
        <w:rPr>
          <w:rFonts w:ascii="Times New Roman" w:eastAsia="Times New Roman" w:hAnsi="Times New Roman" w:cs="Times New Roman"/>
          <w:b/>
          <w:bCs/>
          <w:color w:val="000000"/>
          <w:sz w:val="28"/>
          <w:szCs w:val="28"/>
          <w:lang w:eastAsia="ru-RU"/>
        </w:rPr>
        <w:t>о</w:t>
      </w:r>
      <w:r w:rsidRPr="00691530">
        <w:rPr>
          <w:rFonts w:ascii="Times New Roman" w:eastAsia="Times New Roman" w:hAnsi="Times New Roman" w:cs="Times New Roman"/>
          <w:b/>
          <w:bCs/>
          <w:color w:val="000000"/>
          <w:sz w:val="28"/>
          <w:szCs w:val="28"/>
          <w:lang w:eastAsia="ru-RU"/>
        </w:rPr>
        <w:t>даж</w:t>
      </w:r>
      <w:bookmarkEnd w:id="21"/>
    </w:p>
    <w:p w14:paraId="04AEB470" w14:textId="77777777" w:rsidR="005D3D6B" w:rsidRPr="00691530" w:rsidRDefault="005D3D6B" w:rsidP="009F6841">
      <w:pPr>
        <w:widowControl w:val="0"/>
        <w:shd w:val="clear" w:color="auto" w:fill="FDFEFF"/>
        <w:spacing w:line="360" w:lineRule="auto"/>
        <w:ind w:firstLine="709"/>
        <w:jc w:val="both"/>
        <w:rPr>
          <w:rFonts w:ascii="Times New Roman" w:eastAsia="Times New Roman" w:hAnsi="Times New Roman" w:cs="Times New Roman"/>
          <w:lang w:eastAsia="ru-RU"/>
        </w:rPr>
      </w:pPr>
    </w:p>
    <w:p w14:paraId="4FE323A5" w14:textId="77777777" w:rsidR="005D3D6B" w:rsidRPr="00691530" w:rsidRDefault="005D3D6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91530">
        <w:rPr>
          <w:rFonts w:ascii="Times New Roman" w:eastAsia="Times New Roman" w:hAnsi="Times New Roman" w:cs="Times New Roman"/>
          <w:color w:val="000000"/>
          <w:sz w:val="28"/>
          <w:szCs w:val="28"/>
          <w:lang w:eastAsia="ru-RU"/>
        </w:rPr>
        <w:t>Затраты на 1 руб. продукции – это основной обобщающий показатель, характеризующий себестоимость и уровень рентабельности продукции. З</w:t>
      </w:r>
      <w:r w:rsidRPr="00691530">
        <w:rPr>
          <w:rFonts w:ascii="Times New Roman" w:eastAsia="Times New Roman" w:hAnsi="Times New Roman" w:cs="Times New Roman"/>
          <w:color w:val="000000"/>
          <w:sz w:val="28"/>
          <w:szCs w:val="28"/>
          <w:lang w:eastAsia="ru-RU"/>
        </w:rPr>
        <w:t>а</w:t>
      </w:r>
      <w:r w:rsidRPr="00691530">
        <w:rPr>
          <w:rFonts w:ascii="Times New Roman" w:eastAsia="Times New Roman" w:hAnsi="Times New Roman" w:cs="Times New Roman"/>
          <w:color w:val="000000"/>
          <w:sz w:val="28"/>
          <w:szCs w:val="28"/>
          <w:lang w:eastAsia="ru-RU"/>
        </w:rPr>
        <w:t>траты на 1 руб. продукции подвержены влиянию таких факторов, как стру</w:t>
      </w:r>
      <w:r w:rsidRPr="00691530">
        <w:rPr>
          <w:rFonts w:ascii="Times New Roman" w:eastAsia="Times New Roman" w:hAnsi="Times New Roman" w:cs="Times New Roman"/>
          <w:color w:val="000000"/>
          <w:sz w:val="28"/>
          <w:szCs w:val="28"/>
          <w:lang w:eastAsia="ru-RU"/>
        </w:rPr>
        <w:t>к</w:t>
      </w:r>
      <w:r w:rsidRPr="00691530">
        <w:rPr>
          <w:rFonts w:ascii="Times New Roman" w:eastAsia="Times New Roman" w:hAnsi="Times New Roman" w:cs="Times New Roman"/>
          <w:color w:val="000000"/>
          <w:sz w:val="28"/>
          <w:szCs w:val="28"/>
          <w:lang w:eastAsia="ru-RU"/>
        </w:rPr>
        <w:t>турные сдвиги в продукции изменение затрат, изменение цен на готовую продукцию, сырье, материалы. </w:t>
      </w:r>
    </w:p>
    <w:p w14:paraId="57DB58CA" w14:textId="77777777" w:rsidR="005D3D6B" w:rsidRPr="00691530" w:rsidRDefault="005D3D6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91530">
        <w:rPr>
          <w:rFonts w:ascii="Times New Roman" w:eastAsia="Times New Roman" w:hAnsi="Times New Roman" w:cs="Times New Roman"/>
          <w:color w:val="000000"/>
          <w:sz w:val="28"/>
          <w:szCs w:val="28"/>
          <w:lang w:eastAsia="ru-RU"/>
        </w:rPr>
        <w:t>Анализ влияния факторов приведен в таблице 20. </w:t>
      </w:r>
    </w:p>
    <w:p w14:paraId="14EA3426" w14:textId="77777777" w:rsidR="005D3D6B" w:rsidRPr="00691530" w:rsidRDefault="005D3D6B"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91530">
        <w:rPr>
          <w:rFonts w:ascii="Times New Roman" w:eastAsia="Times New Roman" w:hAnsi="Times New Roman" w:cs="Times New Roman"/>
          <w:lang w:eastAsia="ru-RU"/>
        </w:rPr>
        <w:t> </w:t>
      </w:r>
    </w:p>
    <w:p w14:paraId="50670A3D" w14:textId="77777777" w:rsidR="004D387B" w:rsidRPr="00691530" w:rsidRDefault="004D387B"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p>
    <w:p w14:paraId="77DF4575" w14:textId="557A504A" w:rsidR="005D3D6B" w:rsidRPr="00691530" w:rsidRDefault="005D3D6B" w:rsidP="009F6841">
      <w:pPr>
        <w:widowControl w:val="0"/>
        <w:shd w:val="clear" w:color="auto" w:fill="FDFEFF"/>
        <w:spacing w:line="360" w:lineRule="auto"/>
        <w:jc w:val="both"/>
        <w:rPr>
          <w:rFonts w:ascii="Times New Roman" w:eastAsia="Times New Roman" w:hAnsi="Times New Roman" w:cs="Times New Roman"/>
          <w:color w:val="000000"/>
          <w:sz w:val="28"/>
          <w:szCs w:val="28"/>
          <w:lang w:eastAsia="ru-RU"/>
        </w:rPr>
      </w:pPr>
      <w:r w:rsidRPr="00691530">
        <w:rPr>
          <w:rFonts w:ascii="Times New Roman" w:eastAsia="Times New Roman" w:hAnsi="Times New Roman" w:cs="Times New Roman"/>
          <w:color w:val="000000"/>
          <w:sz w:val="28"/>
          <w:szCs w:val="28"/>
          <w:lang w:eastAsia="ru-RU"/>
        </w:rPr>
        <w:t>Таблица 20 – Сводная таблица влияния факторов на затраты на рубль продаж</w:t>
      </w:r>
    </w:p>
    <w:tbl>
      <w:tblPr>
        <w:tblW w:w="9351" w:type="dxa"/>
        <w:tblLook w:val="04A0" w:firstRow="1" w:lastRow="0" w:firstColumn="1" w:lastColumn="0" w:noHBand="0" w:noVBand="1"/>
      </w:tblPr>
      <w:tblGrid>
        <w:gridCol w:w="6539"/>
        <w:gridCol w:w="2812"/>
      </w:tblGrid>
      <w:tr w:rsidR="00DD78BE" w:rsidRPr="00691530" w14:paraId="474082E3" w14:textId="77777777" w:rsidTr="0052734C">
        <w:trPr>
          <w:trHeight w:val="192"/>
        </w:trPr>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D6D1F" w14:textId="77777777" w:rsidR="00DD78BE" w:rsidRPr="00691530" w:rsidRDefault="00DD78BE" w:rsidP="009F6841">
            <w:pPr>
              <w:widowControl w:val="0"/>
              <w:jc w:val="center"/>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Показатель-фактор</w:t>
            </w:r>
          </w:p>
        </w:tc>
        <w:tc>
          <w:tcPr>
            <w:tcW w:w="2812" w:type="dxa"/>
            <w:tcBorders>
              <w:top w:val="single" w:sz="4" w:space="0" w:color="auto"/>
              <w:left w:val="nil"/>
              <w:bottom w:val="single" w:sz="4" w:space="0" w:color="auto"/>
              <w:right w:val="single" w:sz="4" w:space="0" w:color="auto"/>
            </w:tcBorders>
            <w:shd w:val="clear" w:color="auto" w:fill="auto"/>
            <w:vAlign w:val="center"/>
            <w:hideMark/>
          </w:tcPr>
          <w:p w14:paraId="6BC031B9" w14:textId="77777777" w:rsidR="00DD78BE" w:rsidRPr="00691530" w:rsidRDefault="00DD78BE" w:rsidP="009F6841">
            <w:pPr>
              <w:widowControl w:val="0"/>
              <w:jc w:val="center"/>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к./р.</w:t>
            </w:r>
          </w:p>
        </w:tc>
      </w:tr>
      <w:tr w:rsidR="00DD78BE" w:rsidRPr="00691530" w14:paraId="3CFA2A1F" w14:textId="77777777" w:rsidTr="0052734C">
        <w:trPr>
          <w:trHeight w:val="77"/>
        </w:trPr>
        <w:tc>
          <w:tcPr>
            <w:tcW w:w="6539" w:type="dxa"/>
            <w:tcBorders>
              <w:top w:val="nil"/>
              <w:left w:val="single" w:sz="4" w:space="0" w:color="auto"/>
              <w:bottom w:val="single" w:sz="4" w:space="0" w:color="auto"/>
              <w:right w:val="single" w:sz="4" w:space="0" w:color="auto"/>
            </w:tcBorders>
            <w:shd w:val="clear" w:color="auto" w:fill="auto"/>
            <w:vAlign w:val="center"/>
            <w:hideMark/>
          </w:tcPr>
          <w:p w14:paraId="10EA21E6" w14:textId="77777777" w:rsidR="00DD78BE" w:rsidRPr="00691530" w:rsidRDefault="00DD78BE" w:rsidP="009F6841">
            <w:pPr>
              <w:widowControl w:val="0"/>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Количество и структура продаж</w:t>
            </w:r>
          </w:p>
        </w:tc>
        <w:tc>
          <w:tcPr>
            <w:tcW w:w="2812" w:type="dxa"/>
            <w:tcBorders>
              <w:top w:val="nil"/>
              <w:left w:val="nil"/>
              <w:bottom w:val="single" w:sz="4" w:space="0" w:color="auto"/>
              <w:right w:val="single" w:sz="4" w:space="0" w:color="auto"/>
            </w:tcBorders>
            <w:shd w:val="clear" w:color="auto" w:fill="auto"/>
            <w:vAlign w:val="center"/>
            <w:hideMark/>
          </w:tcPr>
          <w:p w14:paraId="01232975" w14:textId="77777777" w:rsidR="00DD78BE" w:rsidRPr="00691530" w:rsidRDefault="00DD78BE"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-0,03</w:t>
            </w:r>
          </w:p>
        </w:tc>
      </w:tr>
      <w:tr w:rsidR="00DD78BE" w:rsidRPr="00691530" w14:paraId="77CAFD73" w14:textId="77777777" w:rsidTr="0052734C">
        <w:trPr>
          <w:trHeight w:val="77"/>
        </w:trPr>
        <w:tc>
          <w:tcPr>
            <w:tcW w:w="6539" w:type="dxa"/>
            <w:tcBorders>
              <w:top w:val="nil"/>
              <w:left w:val="single" w:sz="4" w:space="0" w:color="auto"/>
              <w:bottom w:val="single" w:sz="4" w:space="0" w:color="auto"/>
              <w:right w:val="single" w:sz="4" w:space="0" w:color="auto"/>
            </w:tcBorders>
            <w:shd w:val="clear" w:color="auto" w:fill="auto"/>
            <w:vAlign w:val="center"/>
            <w:hideMark/>
          </w:tcPr>
          <w:p w14:paraId="642EBF14" w14:textId="77777777" w:rsidR="00DD78BE" w:rsidRPr="00691530" w:rsidRDefault="00DD78BE" w:rsidP="009F6841">
            <w:pPr>
              <w:widowControl w:val="0"/>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Полная себестоимость продаж</w:t>
            </w:r>
          </w:p>
        </w:tc>
        <w:tc>
          <w:tcPr>
            <w:tcW w:w="2812" w:type="dxa"/>
            <w:tcBorders>
              <w:top w:val="nil"/>
              <w:left w:val="nil"/>
              <w:bottom w:val="single" w:sz="4" w:space="0" w:color="auto"/>
              <w:right w:val="single" w:sz="4" w:space="0" w:color="auto"/>
            </w:tcBorders>
            <w:shd w:val="clear" w:color="auto" w:fill="auto"/>
            <w:vAlign w:val="center"/>
            <w:hideMark/>
          </w:tcPr>
          <w:p w14:paraId="70654312" w14:textId="77777777" w:rsidR="00DD78BE" w:rsidRPr="00691530" w:rsidRDefault="00DD78BE"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2,84</w:t>
            </w:r>
          </w:p>
        </w:tc>
      </w:tr>
      <w:tr w:rsidR="00DD78BE" w:rsidRPr="00691530" w14:paraId="0DC0C4D2" w14:textId="77777777" w:rsidTr="0052734C">
        <w:trPr>
          <w:trHeight w:val="77"/>
        </w:trPr>
        <w:tc>
          <w:tcPr>
            <w:tcW w:w="6539" w:type="dxa"/>
            <w:tcBorders>
              <w:top w:val="nil"/>
              <w:left w:val="single" w:sz="4" w:space="0" w:color="auto"/>
              <w:bottom w:val="single" w:sz="4" w:space="0" w:color="auto"/>
              <w:right w:val="single" w:sz="4" w:space="0" w:color="auto"/>
            </w:tcBorders>
            <w:shd w:val="clear" w:color="auto" w:fill="auto"/>
            <w:vAlign w:val="center"/>
            <w:hideMark/>
          </w:tcPr>
          <w:p w14:paraId="416A24FB" w14:textId="77777777" w:rsidR="00DD78BE" w:rsidRPr="00691530" w:rsidRDefault="00DD78BE" w:rsidP="009F6841">
            <w:pPr>
              <w:widowControl w:val="0"/>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Продажные цены</w:t>
            </w:r>
          </w:p>
        </w:tc>
        <w:tc>
          <w:tcPr>
            <w:tcW w:w="2812" w:type="dxa"/>
            <w:tcBorders>
              <w:top w:val="nil"/>
              <w:left w:val="nil"/>
              <w:bottom w:val="single" w:sz="4" w:space="0" w:color="auto"/>
              <w:right w:val="single" w:sz="4" w:space="0" w:color="auto"/>
            </w:tcBorders>
            <w:shd w:val="clear" w:color="auto" w:fill="auto"/>
            <w:vAlign w:val="center"/>
            <w:hideMark/>
          </w:tcPr>
          <w:p w14:paraId="201982EF" w14:textId="77777777" w:rsidR="00DD78BE" w:rsidRPr="00691530" w:rsidRDefault="00DD78BE"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-2,81</w:t>
            </w:r>
          </w:p>
        </w:tc>
      </w:tr>
      <w:tr w:rsidR="00DD78BE" w:rsidRPr="00691530" w14:paraId="44035CBF" w14:textId="77777777" w:rsidTr="0052734C">
        <w:trPr>
          <w:trHeight w:val="77"/>
        </w:trPr>
        <w:tc>
          <w:tcPr>
            <w:tcW w:w="6539" w:type="dxa"/>
            <w:tcBorders>
              <w:top w:val="nil"/>
              <w:left w:val="single" w:sz="4" w:space="0" w:color="auto"/>
              <w:bottom w:val="single" w:sz="4" w:space="0" w:color="auto"/>
              <w:right w:val="single" w:sz="4" w:space="0" w:color="auto"/>
            </w:tcBorders>
            <w:shd w:val="clear" w:color="auto" w:fill="auto"/>
            <w:vAlign w:val="center"/>
            <w:hideMark/>
          </w:tcPr>
          <w:p w14:paraId="374B7665" w14:textId="77777777" w:rsidR="00DD78BE" w:rsidRPr="00691530" w:rsidRDefault="00DD78BE" w:rsidP="009F6841">
            <w:pPr>
              <w:widowControl w:val="0"/>
              <w:jc w:val="both"/>
              <w:rPr>
                <w:rFonts w:ascii="Times New Roman" w:eastAsia="Times New Roman" w:hAnsi="Times New Roman" w:cs="Times New Roman"/>
                <w:b/>
                <w:bCs/>
                <w:color w:val="000000"/>
                <w:lang w:eastAsia="ru-RU"/>
              </w:rPr>
            </w:pPr>
            <w:r w:rsidRPr="00691530">
              <w:rPr>
                <w:rFonts w:ascii="Times New Roman" w:eastAsia="Times New Roman" w:hAnsi="Times New Roman" w:cs="Times New Roman"/>
                <w:b/>
                <w:bCs/>
                <w:color w:val="000000"/>
                <w:lang w:eastAsia="ru-RU"/>
              </w:rPr>
              <w:t>Итого изменения затрат на 1 р. продаж</w:t>
            </w:r>
          </w:p>
        </w:tc>
        <w:tc>
          <w:tcPr>
            <w:tcW w:w="2812" w:type="dxa"/>
            <w:tcBorders>
              <w:top w:val="nil"/>
              <w:left w:val="nil"/>
              <w:bottom w:val="single" w:sz="4" w:space="0" w:color="auto"/>
              <w:right w:val="single" w:sz="4" w:space="0" w:color="auto"/>
            </w:tcBorders>
            <w:shd w:val="clear" w:color="auto" w:fill="auto"/>
            <w:vAlign w:val="center"/>
            <w:hideMark/>
          </w:tcPr>
          <w:p w14:paraId="6509CCD1" w14:textId="77777777" w:rsidR="00DD78BE" w:rsidRPr="00691530" w:rsidRDefault="00DD78BE"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-0,007</w:t>
            </w:r>
          </w:p>
        </w:tc>
      </w:tr>
    </w:tbl>
    <w:p w14:paraId="4C904059" w14:textId="77777777" w:rsidR="005D3D6B" w:rsidRPr="00691530" w:rsidRDefault="005D3D6B" w:rsidP="009F6841">
      <w:pPr>
        <w:widowControl w:val="0"/>
        <w:spacing w:line="360" w:lineRule="auto"/>
        <w:jc w:val="both"/>
        <w:rPr>
          <w:rFonts w:ascii="Times New Roman" w:hAnsi="Times New Roman" w:cs="Times New Roman"/>
          <w:sz w:val="28"/>
          <w:szCs w:val="28"/>
        </w:rPr>
      </w:pPr>
    </w:p>
    <w:p w14:paraId="72A0606B" w14:textId="77777777" w:rsidR="005060AF" w:rsidRPr="00691530" w:rsidRDefault="00620E1A"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691530">
        <w:rPr>
          <w:rFonts w:ascii="Times New Roman" w:hAnsi="Times New Roman" w:cs="Times New Roman"/>
          <w:sz w:val="28"/>
          <w:szCs w:val="28"/>
        </w:rPr>
        <w:t>Для расчета изменения затрат на 1 рубль продаж в 2020 году склад</w:t>
      </w:r>
      <w:r w:rsidRPr="00691530">
        <w:rPr>
          <w:rFonts w:ascii="Times New Roman" w:hAnsi="Times New Roman" w:cs="Times New Roman"/>
          <w:sz w:val="28"/>
          <w:szCs w:val="28"/>
        </w:rPr>
        <w:t>ы</w:t>
      </w:r>
      <w:r w:rsidRPr="00691530">
        <w:rPr>
          <w:rFonts w:ascii="Times New Roman" w:hAnsi="Times New Roman" w:cs="Times New Roman"/>
          <w:sz w:val="28"/>
          <w:szCs w:val="28"/>
        </w:rPr>
        <w:t>вают три показателя фактора, такие как количество и структура продаж, по</w:t>
      </w:r>
      <w:r w:rsidRPr="00691530">
        <w:rPr>
          <w:rFonts w:ascii="Times New Roman" w:hAnsi="Times New Roman" w:cs="Times New Roman"/>
          <w:sz w:val="28"/>
          <w:szCs w:val="28"/>
        </w:rPr>
        <w:t>л</w:t>
      </w:r>
      <w:r w:rsidRPr="00691530">
        <w:rPr>
          <w:rFonts w:ascii="Times New Roman" w:hAnsi="Times New Roman" w:cs="Times New Roman"/>
          <w:sz w:val="28"/>
          <w:szCs w:val="28"/>
        </w:rPr>
        <w:t xml:space="preserve">ная себестоимость продаж и продажные цены. </w:t>
      </w:r>
    </w:p>
    <w:p w14:paraId="6B407785" w14:textId="60CB4EF1" w:rsidR="00FA35BD" w:rsidRPr="00691530" w:rsidRDefault="00620E1A"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691530">
        <w:rPr>
          <w:rFonts w:ascii="Times New Roman" w:hAnsi="Times New Roman" w:cs="Times New Roman"/>
          <w:sz w:val="28"/>
          <w:szCs w:val="28"/>
        </w:rPr>
        <w:t xml:space="preserve">В результате проведенного факторного анализа изменение затрат на 1 рубль продаж в 2020 году </w:t>
      </w:r>
      <w:r w:rsidR="00B30529" w:rsidRPr="00691530">
        <w:rPr>
          <w:rFonts w:ascii="Times New Roman" w:hAnsi="Times New Roman" w:cs="Times New Roman"/>
          <w:sz w:val="28"/>
          <w:szCs w:val="28"/>
        </w:rPr>
        <w:t>снизилось</w:t>
      </w:r>
      <w:r w:rsidRPr="00691530">
        <w:rPr>
          <w:rFonts w:ascii="Times New Roman" w:hAnsi="Times New Roman" w:cs="Times New Roman"/>
          <w:sz w:val="28"/>
          <w:szCs w:val="28"/>
        </w:rPr>
        <w:t xml:space="preserve"> на 0,</w:t>
      </w:r>
      <w:r w:rsidR="00B30529" w:rsidRPr="00691530">
        <w:rPr>
          <w:rFonts w:ascii="Times New Roman" w:hAnsi="Times New Roman" w:cs="Times New Roman"/>
          <w:sz w:val="28"/>
          <w:szCs w:val="28"/>
        </w:rPr>
        <w:t>007</w:t>
      </w:r>
      <w:r w:rsidRPr="00691530">
        <w:rPr>
          <w:rFonts w:ascii="Times New Roman" w:hAnsi="Times New Roman" w:cs="Times New Roman"/>
          <w:sz w:val="28"/>
          <w:szCs w:val="28"/>
        </w:rPr>
        <w:t xml:space="preserve"> руб. в том числе за счет увел</w:t>
      </w:r>
      <w:r w:rsidRPr="00691530">
        <w:rPr>
          <w:rFonts w:ascii="Times New Roman" w:hAnsi="Times New Roman" w:cs="Times New Roman"/>
          <w:sz w:val="28"/>
          <w:szCs w:val="28"/>
        </w:rPr>
        <w:t>и</w:t>
      </w:r>
      <w:r w:rsidRPr="00691530">
        <w:rPr>
          <w:rFonts w:ascii="Times New Roman" w:hAnsi="Times New Roman" w:cs="Times New Roman"/>
          <w:sz w:val="28"/>
          <w:szCs w:val="28"/>
        </w:rPr>
        <w:t>чения себестоимости и изменения структуры продаж</w:t>
      </w:r>
      <w:r w:rsidR="00B30529" w:rsidRPr="00691530">
        <w:rPr>
          <w:rFonts w:ascii="Times New Roman" w:hAnsi="Times New Roman" w:cs="Times New Roman"/>
          <w:sz w:val="28"/>
          <w:szCs w:val="28"/>
        </w:rPr>
        <w:t xml:space="preserve"> с ценами</w:t>
      </w:r>
    </w:p>
    <w:p w14:paraId="6AC2003D" w14:textId="77777777" w:rsidR="00FA35BD" w:rsidRPr="00691530" w:rsidRDefault="00FA35BD"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p>
    <w:p w14:paraId="159448CC" w14:textId="77777777" w:rsidR="00FA35BD" w:rsidRPr="00691530" w:rsidRDefault="00FA35BD"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22" w:name="_Toc90774359"/>
      <w:r w:rsidRPr="00691530">
        <w:rPr>
          <w:rFonts w:ascii="Times New Roman" w:eastAsia="Times New Roman" w:hAnsi="Times New Roman" w:cs="Times New Roman"/>
          <w:b/>
          <w:bCs/>
          <w:color w:val="000000"/>
          <w:sz w:val="28"/>
          <w:szCs w:val="28"/>
          <w:lang w:eastAsia="ru-RU"/>
        </w:rPr>
        <w:t>22 Влияние интенсивных и экстенсивных факторов на объем пр</w:t>
      </w:r>
      <w:r w:rsidRPr="00691530">
        <w:rPr>
          <w:rFonts w:ascii="Times New Roman" w:eastAsia="Times New Roman" w:hAnsi="Times New Roman" w:cs="Times New Roman"/>
          <w:b/>
          <w:bCs/>
          <w:color w:val="000000"/>
          <w:sz w:val="28"/>
          <w:szCs w:val="28"/>
          <w:lang w:eastAsia="ru-RU"/>
        </w:rPr>
        <w:t>о</w:t>
      </w:r>
      <w:r w:rsidRPr="00691530">
        <w:rPr>
          <w:rFonts w:ascii="Times New Roman" w:eastAsia="Times New Roman" w:hAnsi="Times New Roman" w:cs="Times New Roman"/>
          <w:b/>
          <w:bCs/>
          <w:color w:val="000000"/>
          <w:sz w:val="28"/>
          <w:szCs w:val="28"/>
          <w:lang w:eastAsia="ru-RU"/>
        </w:rPr>
        <w:t>даж</w:t>
      </w:r>
      <w:bookmarkEnd w:id="22"/>
    </w:p>
    <w:p w14:paraId="3E494688" w14:textId="2005B242" w:rsidR="00FA35BD" w:rsidRPr="00691530" w:rsidRDefault="00FA35BD"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91530">
        <w:rPr>
          <w:rFonts w:ascii="Times New Roman" w:eastAsia="Times New Roman" w:hAnsi="Times New Roman" w:cs="Times New Roman"/>
          <w:color w:val="000000"/>
          <w:sz w:val="28"/>
          <w:szCs w:val="28"/>
          <w:lang w:eastAsia="ru-RU"/>
        </w:rPr>
        <w:t> </w:t>
      </w:r>
    </w:p>
    <w:p w14:paraId="30A99C72" w14:textId="77777777" w:rsidR="00F6149A" w:rsidRPr="00691530" w:rsidRDefault="00FA35BD"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691530">
        <w:rPr>
          <w:rFonts w:ascii="Times New Roman" w:eastAsia="Times New Roman" w:hAnsi="Times New Roman" w:cs="Times New Roman"/>
          <w:color w:val="000000"/>
          <w:sz w:val="28"/>
          <w:szCs w:val="28"/>
          <w:lang w:eastAsia="ru-RU"/>
        </w:rPr>
        <w:t>На изменение объема реализации влияют множество различных факт</w:t>
      </w:r>
      <w:r w:rsidRPr="00691530">
        <w:rPr>
          <w:rFonts w:ascii="Times New Roman" w:eastAsia="Times New Roman" w:hAnsi="Times New Roman" w:cs="Times New Roman"/>
          <w:color w:val="000000"/>
          <w:sz w:val="28"/>
          <w:szCs w:val="28"/>
          <w:lang w:eastAsia="ru-RU"/>
        </w:rPr>
        <w:t>о</w:t>
      </w:r>
      <w:r w:rsidRPr="00691530">
        <w:rPr>
          <w:rFonts w:ascii="Times New Roman" w:eastAsia="Times New Roman" w:hAnsi="Times New Roman" w:cs="Times New Roman"/>
          <w:color w:val="000000"/>
          <w:sz w:val="28"/>
          <w:szCs w:val="28"/>
          <w:lang w:eastAsia="ru-RU"/>
        </w:rPr>
        <w:t xml:space="preserve">ров, которые можно разделить </w:t>
      </w:r>
      <w:proofErr w:type="gramStart"/>
      <w:r w:rsidRPr="00691530">
        <w:rPr>
          <w:rFonts w:ascii="Times New Roman" w:eastAsia="Times New Roman" w:hAnsi="Times New Roman" w:cs="Times New Roman"/>
          <w:color w:val="000000"/>
          <w:sz w:val="28"/>
          <w:szCs w:val="28"/>
          <w:lang w:eastAsia="ru-RU"/>
        </w:rPr>
        <w:t>на</w:t>
      </w:r>
      <w:proofErr w:type="gramEnd"/>
      <w:r w:rsidRPr="00691530">
        <w:rPr>
          <w:rFonts w:ascii="Times New Roman" w:eastAsia="Times New Roman" w:hAnsi="Times New Roman" w:cs="Times New Roman"/>
          <w:color w:val="000000"/>
          <w:sz w:val="28"/>
          <w:szCs w:val="28"/>
          <w:lang w:eastAsia="ru-RU"/>
        </w:rPr>
        <w:t xml:space="preserve"> количественные (экстенсивные) и кач</w:t>
      </w:r>
      <w:r w:rsidRPr="00691530">
        <w:rPr>
          <w:rFonts w:ascii="Times New Roman" w:eastAsia="Times New Roman" w:hAnsi="Times New Roman" w:cs="Times New Roman"/>
          <w:color w:val="000000"/>
          <w:sz w:val="28"/>
          <w:szCs w:val="28"/>
          <w:lang w:eastAsia="ru-RU"/>
        </w:rPr>
        <w:t>е</w:t>
      </w:r>
      <w:r w:rsidRPr="00691530">
        <w:rPr>
          <w:rFonts w:ascii="Times New Roman" w:eastAsia="Times New Roman" w:hAnsi="Times New Roman" w:cs="Times New Roman"/>
          <w:color w:val="000000"/>
          <w:sz w:val="28"/>
          <w:szCs w:val="28"/>
          <w:lang w:eastAsia="ru-RU"/>
        </w:rPr>
        <w:t>ственные (интенсивные). Наиболее предпочтительным для предприятия я</w:t>
      </w:r>
      <w:r w:rsidRPr="00691530">
        <w:rPr>
          <w:rFonts w:ascii="Times New Roman" w:eastAsia="Times New Roman" w:hAnsi="Times New Roman" w:cs="Times New Roman"/>
          <w:color w:val="000000"/>
          <w:sz w:val="28"/>
          <w:szCs w:val="28"/>
          <w:lang w:eastAsia="ru-RU"/>
        </w:rPr>
        <w:t>в</w:t>
      </w:r>
      <w:r w:rsidRPr="00691530">
        <w:rPr>
          <w:rFonts w:ascii="Times New Roman" w:eastAsia="Times New Roman" w:hAnsi="Times New Roman" w:cs="Times New Roman"/>
          <w:color w:val="000000"/>
          <w:sz w:val="28"/>
          <w:szCs w:val="28"/>
          <w:lang w:eastAsia="ru-RU"/>
        </w:rPr>
        <w:t xml:space="preserve">ляется увеличение объема продаж за счет качественных факторов, таких как </w:t>
      </w:r>
      <w:r w:rsidRPr="00691530">
        <w:rPr>
          <w:rFonts w:ascii="Times New Roman" w:eastAsia="Times New Roman" w:hAnsi="Times New Roman" w:cs="Times New Roman"/>
          <w:color w:val="000000"/>
          <w:sz w:val="28"/>
          <w:szCs w:val="28"/>
          <w:lang w:eastAsia="ru-RU"/>
        </w:rPr>
        <w:lastRenderedPageBreak/>
        <w:t xml:space="preserve">фондоотдача, выработка и </w:t>
      </w:r>
      <w:proofErr w:type="spellStart"/>
      <w:r w:rsidRPr="00691530">
        <w:rPr>
          <w:rFonts w:ascii="Times New Roman" w:eastAsia="Times New Roman" w:hAnsi="Times New Roman" w:cs="Times New Roman"/>
          <w:color w:val="000000"/>
          <w:sz w:val="28"/>
          <w:szCs w:val="28"/>
          <w:lang w:eastAsia="ru-RU"/>
        </w:rPr>
        <w:t>материалоотдача</w:t>
      </w:r>
      <w:proofErr w:type="spellEnd"/>
      <w:r w:rsidRPr="00691530">
        <w:rPr>
          <w:rFonts w:ascii="Times New Roman" w:eastAsia="Times New Roman" w:hAnsi="Times New Roman" w:cs="Times New Roman"/>
          <w:color w:val="000000"/>
          <w:sz w:val="28"/>
          <w:szCs w:val="28"/>
          <w:lang w:eastAsia="ru-RU"/>
        </w:rPr>
        <w:t>. </w:t>
      </w:r>
    </w:p>
    <w:p w14:paraId="1C23AA99" w14:textId="581B76CE" w:rsidR="00FA35BD" w:rsidRPr="00691530" w:rsidRDefault="00F6149A"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691530">
        <w:rPr>
          <w:rFonts w:ascii="Times New Roman" w:eastAsia="Times New Roman" w:hAnsi="Times New Roman" w:cs="Times New Roman"/>
          <w:color w:val="000000"/>
          <w:sz w:val="28"/>
          <w:szCs w:val="28"/>
          <w:lang w:eastAsia="ru-RU"/>
        </w:rPr>
        <w:t>Данные представлены в таблице 21.</w:t>
      </w:r>
    </w:p>
    <w:p w14:paraId="18732247" w14:textId="56365A85" w:rsidR="00012F80" w:rsidRPr="00691530" w:rsidRDefault="00FA35BD"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691530">
        <w:rPr>
          <w:rFonts w:ascii="Times New Roman" w:eastAsia="Times New Roman" w:hAnsi="Times New Roman" w:cs="Times New Roman"/>
          <w:color w:val="000000"/>
          <w:sz w:val="28"/>
          <w:szCs w:val="28"/>
          <w:lang w:eastAsia="ru-RU"/>
        </w:rPr>
        <w:t> </w:t>
      </w:r>
    </w:p>
    <w:p w14:paraId="03BC6460" w14:textId="56F88E2C" w:rsidR="00FA35BD" w:rsidRPr="00691530" w:rsidRDefault="00FA35BD" w:rsidP="009F6841">
      <w:pPr>
        <w:widowControl w:val="0"/>
        <w:shd w:val="clear" w:color="auto" w:fill="FDFEFF"/>
        <w:spacing w:line="360" w:lineRule="auto"/>
        <w:jc w:val="both"/>
        <w:rPr>
          <w:rFonts w:ascii="Times New Roman" w:eastAsia="Times New Roman" w:hAnsi="Times New Roman" w:cs="Times New Roman"/>
          <w:lang w:eastAsia="ru-RU"/>
        </w:rPr>
      </w:pPr>
      <w:r w:rsidRPr="00691530">
        <w:rPr>
          <w:rFonts w:ascii="Times New Roman" w:eastAsia="Times New Roman" w:hAnsi="Times New Roman" w:cs="Times New Roman"/>
          <w:color w:val="000000"/>
          <w:sz w:val="28"/>
          <w:szCs w:val="28"/>
          <w:lang w:eastAsia="ru-RU"/>
        </w:rPr>
        <w:t>Таблица 21 – Влияние интенсивных и экстенсивных факторов на объем пр</w:t>
      </w:r>
      <w:r w:rsidRPr="00691530">
        <w:rPr>
          <w:rFonts w:ascii="Times New Roman" w:eastAsia="Times New Roman" w:hAnsi="Times New Roman" w:cs="Times New Roman"/>
          <w:color w:val="000000"/>
          <w:sz w:val="28"/>
          <w:szCs w:val="28"/>
          <w:lang w:eastAsia="ru-RU"/>
        </w:rPr>
        <w:t>о</w:t>
      </w:r>
      <w:r w:rsidRPr="00691530">
        <w:rPr>
          <w:rFonts w:ascii="Times New Roman" w:eastAsia="Times New Roman" w:hAnsi="Times New Roman" w:cs="Times New Roman"/>
          <w:color w:val="000000"/>
          <w:sz w:val="28"/>
          <w:szCs w:val="28"/>
          <w:lang w:eastAsia="ru-RU"/>
        </w:rPr>
        <w:t>даж</w:t>
      </w:r>
    </w:p>
    <w:tbl>
      <w:tblPr>
        <w:tblW w:w="9377" w:type="dxa"/>
        <w:tblLook w:val="04A0" w:firstRow="1" w:lastRow="0" w:firstColumn="1" w:lastColumn="0" w:noHBand="0" w:noVBand="1"/>
      </w:tblPr>
      <w:tblGrid>
        <w:gridCol w:w="6196"/>
        <w:gridCol w:w="3181"/>
      </w:tblGrid>
      <w:tr w:rsidR="00EC00CC" w:rsidRPr="00691530" w14:paraId="50837EDE" w14:textId="77777777" w:rsidTr="00EC00CC">
        <w:trPr>
          <w:trHeight w:val="77"/>
        </w:trPr>
        <w:tc>
          <w:tcPr>
            <w:tcW w:w="6196" w:type="dxa"/>
            <w:tcBorders>
              <w:top w:val="single" w:sz="4" w:space="0" w:color="auto"/>
              <w:left w:val="single" w:sz="4" w:space="0" w:color="auto"/>
              <w:bottom w:val="single" w:sz="4" w:space="0" w:color="auto"/>
              <w:right w:val="single" w:sz="4" w:space="0" w:color="auto"/>
            </w:tcBorders>
            <w:shd w:val="clear" w:color="auto" w:fill="auto"/>
            <w:hideMark/>
          </w:tcPr>
          <w:p w14:paraId="55D99D22" w14:textId="77777777" w:rsidR="00EC00CC" w:rsidRPr="00691530" w:rsidRDefault="00EC00CC" w:rsidP="009F6841">
            <w:pPr>
              <w:widowControl w:val="0"/>
              <w:jc w:val="center"/>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Показатель-фактор</w:t>
            </w:r>
          </w:p>
        </w:tc>
        <w:tc>
          <w:tcPr>
            <w:tcW w:w="3181" w:type="dxa"/>
            <w:tcBorders>
              <w:top w:val="single" w:sz="4" w:space="0" w:color="auto"/>
              <w:left w:val="nil"/>
              <w:bottom w:val="single" w:sz="4" w:space="0" w:color="auto"/>
              <w:right w:val="single" w:sz="4" w:space="0" w:color="auto"/>
            </w:tcBorders>
            <w:shd w:val="clear" w:color="auto" w:fill="auto"/>
            <w:hideMark/>
          </w:tcPr>
          <w:p w14:paraId="186E0A07" w14:textId="77777777" w:rsidR="00EC00CC" w:rsidRPr="00691530" w:rsidRDefault="00EC00CC" w:rsidP="009F6841">
            <w:pPr>
              <w:widowControl w:val="0"/>
              <w:jc w:val="center"/>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Сумма, тыс. р.</w:t>
            </w:r>
          </w:p>
        </w:tc>
      </w:tr>
      <w:tr w:rsidR="00EC00CC" w:rsidRPr="00691530" w14:paraId="0935ABC4" w14:textId="77777777" w:rsidTr="00EC00CC">
        <w:trPr>
          <w:trHeight w:val="82"/>
        </w:trPr>
        <w:tc>
          <w:tcPr>
            <w:tcW w:w="6196" w:type="dxa"/>
            <w:tcBorders>
              <w:top w:val="nil"/>
              <w:left w:val="single" w:sz="4" w:space="0" w:color="auto"/>
              <w:bottom w:val="single" w:sz="4" w:space="0" w:color="auto"/>
              <w:right w:val="single" w:sz="4" w:space="0" w:color="auto"/>
            </w:tcBorders>
            <w:shd w:val="clear" w:color="auto" w:fill="auto"/>
            <w:hideMark/>
          </w:tcPr>
          <w:p w14:paraId="5FA6D9B2" w14:textId="77777777" w:rsidR="00EC00CC" w:rsidRPr="00691530" w:rsidRDefault="00EC00CC" w:rsidP="009F6841">
            <w:pPr>
              <w:widowControl w:val="0"/>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1. Среднесписочная численность работников</w:t>
            </w:r>
          </w:p>
        </w:tc>
        <w:tc>
          <w:tcPr>
            <w:tcW w:w="3181" w:type="dxa"/>
            <w:tcBorders>
              <w:top w:val="nil"/>
              <w:left w:val="nil"/>
              <w:bottom w:val="single" w:sz="4" w:space="0" w:color="auto"/>
              <w:right w:val="single" w:sz="4" w:space="0" w:color="auto"/>
            </w:tcBorders>
            <w:shd w:val="clear" w:color="auto" w:fill="auto"/>
            <w:vAlign w:val="center"/>
            <w:hideMark/>
          </w:tcPr>
          <w:p w14:paraId="1EFA73B5"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-28 108 966,31</w:t>
            </w:r>
          </w:p>
        </w:tc>
      </w:tr>
      <w:tr w:rsidR="00EC00CC" w:rsidRPr="00691530" w14:paraId="4B19A646" w14:textId="77777777" w:rsidTr="00EC00CC">
        <w:trPr>
          <w:trHeight w:val="197"/>
        </w:trPr>
        <w:tc>
          <w:tcPr>
            <w:tcW w:w="6196" w:type="dxa"/>
            <w:tcBorders>
              <w:top w:val="nil"/>
              <w:left w:val="single" w:sz="4" w:space="0" w:color="auto"/>
              <w:bottom w:val="single" w:sz="4" w:space="0" w:color="auto"/>
              <w:right w:val="single" w:sz="4" w:space="0" w:color="auto"/>
            </w:tcBorders>
            <w:shd w:val="clear" w:color="auto" w:fill="auto"/>
            <w:hideMark/>
          </w:tcPr>
          <w:p w14:paraId="6B0B3CD7" w14:textId="77777777" w:rsidR="00EC00CC" w:rsidRPr="00691530" w:rsidRDefault="00EC00CC" w:rsidP="009F6841">
            <w:pPr>
              <w:widowControl w:val="0"/>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2. Среднегодовая выработка на работника</w:t>
            </w:r>
          </w:p>
        </w:tc>
        <w:tc>
          <w:tcPr>
            <w:tcW w:w="3181" w:type="dxa"/>
            <w:tcBorders>
              <w:top w:val="nil"/>
              <w:left w:val="nil"/>
              <w:bottom w:val="single" w:sz="4" w:space="0" w:color="auto"/>
              <w:right w:val="single" w:sz="4" w:space="0" w:color="auto"/>
            </w:tcBorders>
            <w:shd w:val="clear" w:color="auto" w:fill="auto"/>
            <w:vAlign w:val="center"/>
            <w:hideMark/>
          </w:tcPr>
          <w:p w14:paraId="2929FE9D"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-6 522 538,69</w:t>
            </w:r>
          </w:p>
        </w:tc>
      </w:tr>
      <w:tr w:rsidR="00EC00CC" w:rsidRPr="00691530" w14:paraId="4849FC5A" w14:textId="77777777" w:rsidTr="00EC00CC">
        <w:trPr>
          <w:trHeight w:val="77"/>
        </w:trPr>
        <w:tc>
          <w:tcPr>
            <w:tcW w:w="6196" w:type="dxa"/>
            <w:tcBorders>
              <w:top w:val="nil"/>
              <w:left w:val="single" w:sz="4" w:space="0" w:color="auto"/>
              <w:bottom w:val="single" w:sz="4" w:space="0" w:color="auto"/>
              <w:right w:val="single" w:sz="4" w:space="0" w:color="auto"/>
            </w:tcBorders>
            <w:shd w:val="clear" w:color="auto" w:fill="auto"/>
            <w:hideMark/>
          </w:tcPr>
          <w:p w14:paraId="320CB215" w14:textId="77777777" w:rsidR="00EC00CC" w:rsidRPr="00691530" w:rsidRDefault="00EC00CC" w:rsidP="009F6841">
            <w:pPr>
              <w:widowControl w:val="0"/>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3. Среднегодовая стоимость основных фондов</w:t>
            </w:r>
          </w:p>
        </w:tc>
        <w:tc>
          <w:tcPr>
            <w:tcW w:w="3181" w:type="dxa"/>
            <w:tcBorders>
              <w:top w:val="nil"/>
              <w:left w:val="nil"/>
              <w:bottom w:val="single" w:sz="4" w:space="0" w:color="auto"/>
              <w:right w:val="single" w:sz="4" w:space="0" w:color="auto"/>
            </w:tcBorders>
            <w:shd w:val="clear" w:color="auto" w:fill="auto"/>
            <w:vAlign w:val="center"/>
            <w:hideMark/>
          </w:tcPr>
          <w:p w14:paraId="2C18A3A0"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-78 858 579,38</w:t>
            </w:r>
          </w:p>
        </w:tc>
      </w:tr>
      <w:tr w:rsidR="00EC00CC" w:rsidRPr="00691530" w14:paraId="32A452E3" w14:textId="77777777" w:rsidTr="00EC00CC">
        <w:trPr>
          <w:trHeight w:val="205"/>
        </w:trPr>
        <w:tc>
          <w:tcPr>
            <w:tcW w:w="6196" w:type="dxa"/>
            <w:tcBorders>
              <w:top w:val="nil"/>
              <w:left w:val="single" w:sz="4" w:space="0" w:color="auto"/>
              <w:bottom w:val="single" w:sz="4" w:space="0" w:color="auto"/>
              <w:right w:val="single" w:sz="4" w:space="0" w:color="auto"/>
            </w:tcBorders>
            <w:shd w:val="clear" w:color="auto" w:fill="auto"/>
            <w:hideMark/>
          </w:tcPr>
          <w:p w14:paraId="5962F09F" w14:textId="77777777" w:rsidR="00EC00CC" w:rsidRPr="00691530" w:rsidRDefault="00EC00CC" w:rsidP="009F6841">
            <w:pPr>
              <w:widowControl w:val="0"/>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4. Фондоотдача основных фондов</w:t>
            </w:r>
          </w:p>
        </w:tc>
        <w:tc>
          <w:tcPr>
            <w:tcW w:w="3181" w:type="dxa"/>
            <w:tcBorders>
              <w:top w:val="nil"/>
              <w:left w:val="nil"/>
              <w:bottom w:val="single" w:sz="4" w:space="0" w:color="auto"/>
              <w:right w:val="single" w:sz="4" w:space="0" w:color="auto"/>
            </w:tcBorders>
            <w:shd w:val="clear" w:color="auto" w:fill="auto"/>
            <w:vAlign w:val="center"/>
            <w:hideMark/>
          </w:tcPr>
          <w:p w14:paraId="43B5DB21"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44 227 074,38</w:t>
            </w:r>
          </w:p>
        </w:tc>
      </w:tr>
      <w:tr w:rsidR="00EC00CC" w:rsidRPr="00691530" w14:paraId="297B6C40" w14:textId="77777777" w:rsidTr="00EC00CC">
        <w:trPr>
          <w:trHeight w:val="77"/>
        </w:trPr>
        <w:tc>
          <w:tcPr>
            <w:tcW w:w="6196" w:type="dxa"/>
            <w:tcBorders>
              <w:top w:val="nil"/>
              <w:left w:val="single" w:sz="4" w:space="0" w:color="auto"/>
              <w:bottom w:val="single" w:sz="4" w:space="0" w:color="auto"/>
              <w:right w:val="single" w:sz="4" w:space="0" w:color="auto"/>
            </w:tcBorders>
            <w:shd w:val="clear" w:color="auto" w:fill="auto"/>
            <w:hideMark/>
          </w:tcPr>
          <w:p w14:paraId="650C9665" w14:textId="77777777" w:rsidR="00EC00CC" w:rsidRPr="00691530" w:rsidRDefault="00EC00CC" w:rsidP="009F6841">
            <w:pPr>
              <w:widowControl w:val="0"/>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5. Материальные затраты</w:t>
            </w:r>
          </w:p>
        </w:tc>
        <w:tc>
          <w:tcPr>
            <w:tcW w:w="3181" w:type="dxa"/>
            <w:tcBorders>
              <w:top w:val="nil"/>
              <w:left w:val="nil"/>
              <w:bottom w:val="single" w:sz="4" w:space="0" w:color="auto"/>
              <w:right w:val="single" w:sz="4" w:space="0" w:color="auto"/>
            </w:tcBorders>
            <w:shd w:val="clear" w:color="auto" w:fill="auto"/>
            <w:vAlign w:val="center"/>
            <w:hideMark/>
          </w:tcPr>
          <w:p w14:paraId="2EF288EB"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5 159 099,00</w:t>
            </w:r>
          </w:p>
        </w:tc>
      </w:tr>
      <w:tr w:rsidR="00EC00CC" w:rsidRPr="00691530" w14:paraId="51389693" w14:textId="77777777" w:rsidTr="00EC00CC">
        <w:trPr>
          <w:trHeight w:val="199"/>
        </w:trPr>
        <w:tc>
          <w:tcPr>
            <w:tcW w:w="6196" w:type="dxa"/>
            <w:tcBorders>
              <w:top w:val="nil"/>
              <w:left w:val="single" w:sz="4" w:space="0" w:color="auto"/>
              <w:bottom w:val="single" w:sz="4" w:space="0" w:color="auto"/>
              <w:right w:val="single" w:sz="4" w:space="0" w:color="auto"/>
            </w:tcBorders>
            <w:shd w:val="clear" w:color="auto" w:fill="auto"/>
            <w:hideMark/>
          </w:tcPr>
          <w:p w14:paraId="7EF494A9" w14:textId="77777777" w:rsidR="00EC00CC" w:rsidRPr="00691530" w:rsidRDefault="00EC00CC" w:rsidP="009F6841">
            <w:pPr>
              <w:widowControl w:val="0"/>
              <w:jc w:val="both"/>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 xml:space="preserve">6. </w:t>
            </w:r>
            <w:proofErr w:type="spellStart"/>
            <w:r w:rsidRPr="00691530">
              <w:rPr>
                <w:rFonts w:ascii="Times New Roman" w:eastAsia="Times New Roman" w:hAnsi="Times New Roman" w:cs="Times New Roman"/>
                <w:color w:val="000000"/>
                <w:lang w:eastAsia="ru-RU"/>
              </w:rPr>
              <w:t>Материалоотдача</w:t>
            </w:r>
            <w:proofErr w:type="spellEnd"/>
          </w:p>
        </w:tc>
        <w:tc>
          <w:tcPr>
            <w:tcW w:w="3181" w:type="dxa"/>
            <w:tcBorders>
              <w:top w:val="nil"/>
              <w:left w:val="nil"/>
              <w:bottom w:val="single" w:sz="4" w:space="0" w:color="auto"/>
              <w:right w:val="single" w:sz="4" w:space="0" w:color="auto"/>
            </w:tcBorders>
            <w:shd w:val="clear" w:color="auto" w:fill="auto"/>
            <w:vAlign w:val="center"/>
            <w:hideMark/>
          </w:tcPr>
          <w:p w14:paraId="07F80731"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-39 790 604,00</w:t>
            </w:r>
          </w:p>
        </w:tc>
      </w:tr>
      <w:tr w:rsidR="00EC00CC" w:rsidRPr="00691530" w14:paraId="5F65E3CC" w14:textId="77777777" w:rsidTr="00EC00CC">
        <w:trPr>
          <w:trHeight w:val="176"/>
        </w:trPr>
        <w:tc>
          <w:tcPr>
            <w:tcW w:w="6196" w:type="dxa"/>
            <w:tcBorders>
              <w:top w:val="nil"/>
              <w:left w:val="single" w:sz="4" w:space="0" w:color="auto"/>
              <w:bottom w:val="single" w:sz="4" w:space="0" w:color="auto"/>
              <w:right w:val="single" w:sz="4" w:space="0" w:color="auto"/>
            </w:tcBorders>
            <w:shd w:val="clear" w:color="auto" w:fill="auto"/>
            <w:hideMark/>
          </w:tcPr>
          <w:p w14:paraId="02F572F4" w14:textId="77777777" w:rsidR="00EC00CC" w:rsidRPr="00691530" w:rsidRDefault="00EC00CC" w:rsidP="009F6841">
            <w:pPr>
              <w:widowControl w:val="0"/>
              <w:jc w:val="both"/>
              <w:rPr>
                <w:rFonts w:ascii="Times New Roman" w:eastAsia="Times New Roman" w:hAnsi="Times New Roman" w:cs="Times New Roman"/>
                <w:b/>
                <w:bCs/>
                <w:color w:val="000000"/>
                <w:lang w:eastAsia="ru-RU"/>
              </w:rPr>
            </w:pPr>
            <w:r w:rsidRPr="00691530">
              <w:rPr>
                <w:rFonts w:ascii="Times New Roman" w:eastAsia="Times New Roman" w:hAnsi="Times New Roman" w:cs="Times New Roman"/>
                <w:b/>
                <w:bCs/>
                <w:color w:val="000000"/>
                <w:lang w:eastAsia="ru-RU"/>
              </w:rPr>
              <w:t>Итоговое изменение объема продаж</w:t>
            </w:r>
          </w:p>
        </w:tc>
        <w:tc>
          <w:tcPr>
            <w:tcW w:w="3181" w:type="dxa"/>
            <w:tcBorders>
              <w:top w:val="nil"/>
              <w:left w:val="nil"/>
              <w:bottom w:val="single" w:sz="4" w:space="0" w:color="auto"/>
              <w:right w:val="single" w:sz="4" w:space="0" w:color="auto"/>
            </w:tcBorders>
            <w:shd w:val="clear" w:color="auto" w:fill="auto"/>
            <w:vAlign w:val="center"/>
            <w:hideMark/>
          </w:tcPr>
          <w:p w14:paraId="1D479D2F" w14:textId="77777777" w:rsidR="00EC00CC" w:rsidRPr="00691530" w:rsidRDefault="00EC00CC" w:rsidP="009F6841">
            <w:pPr>
              <w:widowControl w:val="0"/>
              <w:jc w:val="right"/>
              <w:rPr>
                <w:rFonts w:ascii="Times New Roman" w:eastAsia="Times New Roman" w:hAnsi="Times New Roman" w:cs="Times New Roman"/>
                <w:color w:val="000000"/>
                <w:lang w:eastAsia="ru-RU"/>
              </w:rPr>
            </w:pPr>
            <w:r w:rsidRPr="00691530">
              <w:rPr>
                <w:rFonts w:ascii="Times New Roman" w:eastAsia="Times New Roman" w:hAnsi="Times New Roman" w:cs="Times New Roman"/>
                <w:color w:val="000000"/>
                <w:lang w:eastAsia="ru-RU"/>
              </w:rPr>
              <w:t>-34 631 505,00</w:t>
            </w:r>
          </w:p>
        </w:tc>
      </w:tr>
    </w:tbl>
    <w:p w14:paraId="4A50A0C9" w14:textId="77777777" w:rsidR="00012F80" w:rsidRPr="00691530" w:rsidRDefault="00012F80" w:rsidP="009F6841">
      <w:pPr>
        <w:widowControl w:val="0"/>
        <w:shd w:val="clear" w:color="auto" w:fill="FFFFFF"/>
        <w:tabs>
          <w:tab w:val="left" w:pos="0"/>
        </w:tabs>
        <w:spacing w:line="360" w:lineRule="auto"/>
        <w:jc w:val="both"/>
        <w:rPr>
          <w:rFonts w:ascii="Times New Roman" w:hAnsi="Times New Roman" w:cs="Times New Roman"/>
          <w:sz w:val="28"/>
          <w:szCs w:val="28"/>
        </w:rPr>
      </w:pPr>
    </w:p>
    <w:p w14:paraId="5605AE8C" w14:textId="77777777" w:rsidR="00366771" w:rsidRDefault="00EC00CC" w:rsidP="009F6841">
      <w:pPr>
        <w:widowControl w:val="0"/>
        <w:shd w:val="clear" w:color="auto" w:fill="FDFEFF"/>
        <w:spacing w:line="360" w:lineRule="auto"/>
        <w:ind w:firstLine="709"/>
        <w:jc w:val="both"/>
        <w:rPr>
          <w:rFonts w:ascii="Times New Roman" w:hAnsi="Times New Roman" w:cs="Times New Roman"/>
          <w:color w:val="000000"/>
          <w:sz w:val="28"/>
          <w:szCs w:val="28"/>
        </w:rPr>
      </w:pPr>
      <w:r w:rsidRPr="00691530">
        <w:rPr>
          <w:rFonts w:ascii="Times New Roman" w:hAnsi="Times New Roman" w:cs="Times New Roman"/>
          <w:color w:val="000000"/>
          <w:sz w:val="28"/>
          <w:szCs w:val="28"/>
        </w:rPr>
        <w:t>Итоговое изменение объема продаж уменьш</w:t>
      </w:r>
      <w:r w:rsidR="00953BB5" w:rsidRPr="00691530">
        <w:rPr>
          <w:rFonts w:ascii="Times New Roman" w:hAnsi="Times New Roman" w:cs="Times New Roman"/>
          <w:color w:val="000000"/>
          <w:sz w:val="28"/>
          <w:szCs w:val="28"/>
        </w:rPr>
        <w:t xml:space="preserve">илось </w:t>
      </w:r>
      <w:r w:rsidRPr="00691530">
        <w:rPr>
          <w:rFonts w:ascii="Times New Roman" w:hAnsi="Times New Roman" w:cs="Times New Roman"/>
          <w:color w:val="000000"/>
          <w:sz w:val="28"/>
          <w:szCs w:val="28"/>
        </w:rPr>
        <w:t xml:space="preserve">на </w:t>
      </w:r>
      <w:r w:rsidR="00677160" w:rsidRPr="00691530">
        <w:rPr>
          <w:rFonts w:ascii="Times New Roman" w:hAnsi="Times New Roman" w:cs="Times New Roman"/>
          <w:color w:val="000000"/>
          <w:sz w:val="28"/>
          <w:szCs w:val="28"/>
        </w:rPr>
        <w:t>34631505 тыс</w:t>
      </w:r>
      <w:r w:rsidRPr="00691530">
        <w:rPr>
          <w:rFonts w:ascii="Times New Roman" w:hAnsi="Times New Roman" w:cs="Times New Roman"/>
          <w:color w:val="000000"/>
          <w:sz w:val="28"/>
          <w:szCs w:val="28"/>
        </w:rPr>
        <w:t>.</w:t>
      </w:r>
      <w:r w:rsidR="00677160" w:rsidRPr="00691530">
        <w:rPr>
          <w:rFonts w:ascii="Times New Roman" w:hAnsi="Times New Roman" w:cs="Times New Roman"/>
          <w:color w:val="000000"/>
          <w:sz w:val="28"/>
          <w:szCs w:val="28"/>
        </w:rPr>
        <w:t xml:space="preserve"> </w:t>
      </w:r>
      <w:r w:rsidRPr="00691530">
        <w:rPr>
          <w:rFonts w:ascii="Times New Roman" w:hAnsi="Times New Roman" w:cs="Times New Roman"/>
          <w:color w:val="000000"/>
          <w:sz w:val="28"/>
          <w:szCs w:val="28"/>
        </w:rPr>
        <w:t xml:space="preserve">руб. Такое изменение произошло из-за влияния интенсивных и экстенсивных факторов, </w:t>
      </w:r>
      <w:r w:rsidR="00C102D0" w:rsidRPr="00691530">
        <w:rPr>
          <w:rFonts w:ascii="Times New Roman" w:hAnsi="Times New Roman" w:cs="Times New Roman"/>
          <w:color w:val="000000"/>
          <w:sz w:val="28"/>
          <w:szCs w:val="28"/>
        </w:rPr>
        <w:t>таких как уменьшение всех показателей, кроме фондоотдачи о</w:t>
      </w:r>
      <w:r w:rsidR="00C102D0" w:rsidRPr="00691530">
        <w:rPr>
          <w:rFonts w:ascii="Times New Roman" w:hAnsi="Times New Roman" w:cs="Times New Roman"/>
          <w:color w:val="000000"/>
          <w:sz w:val="28"/>
          <w:szCs w:val="28"/>
        </w:rPr>
        <w:t>с</w:t>
      </w:r>
      <w:r w:rsidR="00C102D0" w:rsidRPr="00691530">
        <w:rPr>
          <w:rFonts w:ascii="Times New Roman" w:hAnsi="Times New Roman" w:cs="Times New Roman"/>
          <w:color w:val="000000"/>
          <w:sz w:val="28"/>
          <w:szCs w:val="28"/>
        </w:rPr>
        <w:t>новных фондов и материальных затрат.</w:t>
      </w:r>
    </w:p>
    <w:p w14:paraId="0E085656" w14:textId="77777777" w:rsidR="00366771" w:rsidRDefault="00366771" w:rsidP="009F6841">
      <w:pPr>
        <w:widowControl w:val="0"/>
        <w:shd w:val="clear" w:color="auto" w:fill="FDFEFF"/>
        <w:spacing w:line="360" w:lineRule="auto"/>
        <w:ind w:firstLine="709"/>
        <w:jc w:val="both"/>
        <w:rPr>
          <w:rFonts w:ascii="Times New Roman" w:hAnsi="Times New Roman" w:cs="Times New Roman"/>
          <w:color w:val="000000"/>
          <w:sz w:val="28"/>
          <w:szCs w:val="28"/>
        </w:rPr>
      </w:pPr>
    </w:p>
    <w:p w14:paraId="3D75BBE6" w14:textId="77777777" w:rsidR="00366771" w:rsidRPr="000555FD" w:rsidRDefault="00366771" w:rsidP="009F6841">
      <w:pPr>
        <w:pStyle w:val="1"/>
        <w:keepNext w:val="0"/>
        <w:keepLines w:val="0"/>
        <w:widowControl w:val="0"/>
        <w:spacing w:before="0" w:line="360" w:lineRule="auto"/>
        <w:ind w:firstLine="709"/>
        <w:jc w:val="both"/>
        <w:rPr>
          <w:rFonts w:ascii="Times New Roman" w:eastAsia="Times New Roman" w:hAnsi="Times New Roman" w:cs="Times New Roman"/>
          <w:b/>
          <w:bCs/>
          <w:color w:val="000000"/>
          <w:sz w:val="28"/>
          <w:szCs w:val="28"/>
          <w:lang w:eastAsia="ru-RU"/>
        </w:rPr>
      </w:pPr>
      <w:bookmarkStart w:id="23" w:name="_Toc90774360"/>
      <w:r w:rsidRPr="000555FD">
        <w:rPr>
          <w:rFonts w:ascii="Times New Roman" w:eastAsia="Times New Roman" w:hAnsi="Times New Roman" w:cs="Times New Roman"/>
          <w:b/>
          <w:bCs/>
          <w:color w:val="000000"/>
          <w:sz w:val="28"/>
          <w:szCs w:val="28"/>
          <w:lang w:eastAsia="ru-RU"/>
        </w:rPr>
        <w:t>23 Расчет «критического» объема продаж, запаса финансовой прочности и операционного рычага</w:t>
      </w:r>
      <w:bookmarkEnd w:id="23"/>
    </w:p>
    <w:p w14:paraId="75C21ECC" w14:textId="5BAE0153" w:rsidR="00366771" w:rsidRPr="000555FD" w:rsidRDefault="0036677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0555FD">
        <w:rPr>
          <w:rFonts w:ascii="Times New Roman" w:eastAsia="Times New Roman" w:hAnsi="Times New Roman" w:cs="Times New Roman"/>
          <w:color w:val="000000"/>
          <w:sz w:val="28"/>
          <w:szCs w:val="28"/>
          <w:lang w:eastAsia="ru-RU"/>
        </w:rPr>
        <w:t> </w:t>
      </w:r>
    </w:p>
    <w:p w14:paraId="33247D2F" w14:textId="6473D796" w:rsidR="00366771" w:rsidRPr="000555FD" w:rsidRDefault="0036677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0555FD">
        <w:rPr>
          <w:rFonts w:ascii="Times New Roman" w:eastAsia="Times New Roman" w:hAnsi="Times New Roman" w:cs="Times New Roman"/>
          <w:color w:val="000000"/>
          <w:sz w:val="28"/>
          <w:szCs w:val="28"/>
          <w:lang w:eastAsia="ru-RU"/>
        </w:rPr>
        <w:t>Точка безубыточности предприятия – это уровень производства, при котором величина издержек равна стоимостному объему реализации. Пре</w:t>
      </w:r>
      <w:r w:rsidRPr="000555FD">
        <w:rPr>
          <w:rFonts w:ascii="Times New Roman" w:eastAsia="Times New Roman" w:hAnsi="Times New Roman" w:cs="Times New Roman"/>
          <w:color w:val="000000"/>
          <w:sz w:val="28"/>
          <w:szCs w:val="28"/>
          <w:lang w:eastAsia="ru-RU"/>
        </w:rPr>
        <w:t>д</w:t>
      </w:r>
      <w:r w:rsidRPr="000555FD">
        <w:rPr>
          <w:rFonts w:ascii="Times New Roman" w:eastAsia="Times New Roman" w:hAnsi="Times New Roman" w:cs="Times New Roman"/>
          <w:color w:val="000000"/>
          <w:sz w:val="28"/>
          <w:szCs w:val="28"/>
          <w:lang w:eastAsia="ru-RU"/>
        </w:rPr>
        <w:t>приятие при этом не имеет прибыли и способно только возмещать переме</w:t>
      </w:r>
      <w:r w:rsidRPr="000555FD">
        <w:rPr>
          <w:rFonts w:ascii="Times New Roman" w:eastAsia="Times New Roman" w:hAnsi="Times New Roman" w:cs="Times New Roman"/>
          <w:color w:val="000000"/>
          <w:sz w:val="28"/>
          <w:szCs w:val="28"/>
          <w:lang w:eastAsia="ru-RU"/>
        </w:rPr>
        <w:t>н</w:t>
      </w:r>
      <w:r w:rsidRPr="000555FD">
        <w:rPr>
          <w:rFonts w:ascii="Times New Roman" w:eastAsia="Times New Roman" w:hAnsi="Times New Roman" w:cs="Times New Roman"/>
          <w:color w:val="000000"/>
          <w:sz w:val="28"/>
          <w:szCs w:val="28"/>
          <w:lang w:eastAsia="ru-RU"/>
        </w:rPr>
        <w:t>ные и постоянные затраты. Точка безубыточности является одним из показ</w:t>
      </w:r>
      <w:r w:rsidRPr="000555FD">
        <w:rPr>
          <w:rFonts w:ascii="Times New Roman" w:eastAsia="Times New Roman" w:hAnsi="Times New Roman" w:cs="Times New Roman"/>
          <w:color w:val="000000"/>
          <w:sz w:val="28"/>
          <w:szCs w:val="28"/>
          <w:lang w:eastAsia="ru-RU"/>
        </w:rPr>
        <w:t>а</w:t>
      </w:r>
      <w:r w:rsidRPr="000555FD">
        <w:rPr>
          <w:rFonts w:ascii="Times New Roman" w:eastAsia="Times New Roman" w:hAnsi="Times New Roman" w:cs="Times New Roman"/>
          <w:color w:val="000000"/>
          <w:sz w:val="28"/>
          <w:szCs w:val="28"/>
          <w:lang w:eastAsia="ru-RU"/>
        </w:rPr>
        <w:t>телей, применяемых для оценки эффективности инвестиционных проектов. Поскольку точка безубыточности соответствует объему продаж продукции, начиная с которого ее выпуск должен приносить прибыль, рассчитанный для ее достижения объем продаж (выпуска) сопоставляется с проектной мощн</w:t>
      </w:r>
      <w:r w:rsidRPr="000555FD">
        <w:rPr>
          <w:rFonts w:ascii="Times New Roman" w:eastAsia="Times New Roman" w:hAnsi="Times New Roman" w:cs="Times New Roman"/>
          <w:color w:val="000000"/>
          <w:sz w:val="28"/>
          <w:szCs w:val="28"/>
          <w:lang w:eastAsia="ru-RU"/>
        </w:rPr>
        <w:t>о</w:t>
      </w:r>
      <w:r w:rsidRPr="000555FD">
        <w:rPr>
          <w:rFonts w:ascii="Times New Roman" w:eastAsia="Times New Roman" w:hAnsi="Times New Roman" w:cs="Times New Roman"/>
          <w:color w:val="000000"/>
          <w:sz w:val="28"/>
          <w:szCs w:val="28"/>
          <w:lang w:eastAsia="ru-RU"/>
        </w:rPr>
        <w:t>стью создаваемого предприятия. </w:t>
      </w:r>
    </w:p>
    <w:p w14:paraId="2FBD97CD" w14:textId="77777777" w:rsidR="00366771" w:rsidRPr="000555FD" w:rsidRDefault="00366771" w:rsidP="009F6841">
      <w:pPr>
        <w:widowControl w:val="0"/>
        <w:shd w:val="clear" w:color="auto" w:fill="FDFEFF"/>
        <w:spacing w:line="360" w:lineRule="auto"/>
        <w:ind w:firstLine="709"/>
        <w:jc w:val="both"/>
        <w:rPr>
          <w:rFonts w:ascii="Times New Roman" w:eastAsia="Times New Roman" w:hAnsi="Times New Roman" w:cs="Times New Roman"/>
          <w:color w:val="000000"/>
          <w:sz w:val="28"/>
          <w:szCs w:val="28"/>
          <w:lang w:eastAsia="ru-RU"/>
        </w:rPr>
      </w:pPr>
      <w:r w:rsidRPr="000555FD">
        <w:rPr>
          <w:rFonts w:ascii="Times New Roman" w:eastAsia="Times New Roman" w:hAnsi="Times New Roman" w:cs="Times New Roman"/>
          <w:color w:val="000000"/>
          <w:sz w:val="28"/>
          <w:szCs w:val="28"/>
          <w:lang w:eastAsia="ru-RU"/>
        </w:rPr>
        <w:t>Расчеты представлены в таблице 22.</w:t>
      </w:r>
    </w:p>
    <w:p w14:paraId="7C144175" w14:textId="4B227DA4" w:rsidR="004B1AF7" w:rsidRPr="000555FD" w:rsidRDefault="00366771" w:rsidP="009F6841">
      <w:pPr>
        <w:widowControl w:val="0"/>
        <w:shd w:val="clear" w:color="auto" w:fill="FDFEFF"/>
        <w:spacing w:line="360" w:lineRule="auto"/>
        <w:ind w:firstLine="709"/>
        <w:jc w:val="both"/>
        <w:rPr>
          <w:rFonts w:ascii="Times New Roman" w:eastAsia="Times New Roman" w:hAnsi="Times New Roman" w:cs="Times New Roman"/>
          <w:lang w:eastAsia="ru-RU"/>
        </w:rPr>
      </w:pPr>
      <w:r w:rsidRPr="000555FD">
        <w:rPr>
          <w:rFonts w:ascii="Times New Roman" w:eastAsia="Times New Roman" w:hAnsi="Times New Roman" w:cs="Times New Roman"/>
          <w:color w:val="000000"/>
          <w:sz w:val="28"/>
          <w:szCs w:val="28"/>
          <w:lang w:eastAsia="ru-RU"/>
        </w:rPr>
        <w:t> </w:t>
      </w:r>
    </w:p>
    <w:p w14:paraId="3DDAF694" w14:textId="41192103" w:rsidR="00366771" w:rsidRPr="000555FD" w:rsidRDefault="00366771" w:rsidP="009F6841">
      <w:pPr>
        <w:widowControl w:val="0"/>
        <w:shd w:val="clear" w:color="auto" w:fill="FDFEFF"/>
        <w:spacing w:line="360" w:lineRule="auto"/>
        <w:jc w:val="both"/>
        <w:rPr>
          <w:rFonts w:ascii="Times New Roman" w:eastAsia="Times New Roman" w:hAnsi="Times New Roman" w:cs="Times New Roman"/>
          <w:lang w:eastAsia="ru-RU"/>
        </w:rPr>
      </w:pPr>
      <w:r w:rsidRPr="000555FD">
        <w:rPr>
          <w:rFonts w:ascii="Times New Roman" w:eastAsia="Times New Roman" w:hAnsi="Times New Roman" w:cs="Times New Roman"/>
          <w:color w:val="000000"/>
          <w:sz w:val="28"/>
          <w:szCs w:val="28"/>
          <w:lang w:eastAsia="ru-RU"/>
        </w:rPr>
        <w:lastRenderedPageBreak/>
        <w:t>Таблица 22 – Расчет «критического» объема продаж, запаса финансовой прочности и операционного рычага</w:t>
      </w:r>
    </w:p>
    <w:tbl>
      <w:tblPr>
        <w:tblW w:w="9436" w:type="dxa"/>
        <w:tblLook w:val="04A0" w:firstRow="1" w:lastRow="0" w:firstColumn="1" w:lastColumn="0" w:noHBand="0" w:noVBand="1"/>
      </w:tblPr>
      <w:tblGrid>
        <w:gridCol w:w="3256"/>
        <w:gridCol w:w="1559"/>
        <w:gridCol w:w="1559"/>
        <w:gridCol w:w="1559"/>
        <w:gridCol w:w="1503"/>
      </w:tblGrid>
      <w:tr w:rsidR="00001191" w:rsidRPr="000555FD" w14:paraId="3489FD53" w14:textId="77777777" w:rsidTr="008125AD">
        <w:trPr>
          <w:trHeight w:val="189"/>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7F726765" w14:textId="77777777" w:rsidR="00001191" w:rsidRPr="000555FD" w:rsidRDefault="00001191"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Показатель</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2F58799" w14:textId="77777777" w:rsidR="00001191" w:rsidRPr="000555FD" w:rsidRDefault="00001191"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Обозначение</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05FE6CE" w14:textId="2ED3984B" w:rsidR="00001191" w:rsidRPr="001234A6" w:rsidRDefault="001234A6" w:rsidP="009F6841">
            <w:pPr>
              <w:widowControl w:val="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2019 г.</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A2627BA" w14:textId="6E93954D" w:rsidR="00001191" w:rsidRPr="000555FD" w:rsidRDefault="001234A6" w:rsidP="009F6841">
            <w:pPr>
              <w:widowControl w:val="0"/>
              <w:jc w:val="center"/>
              <w:rPr>
                <w:rFonts w:ascii="Times New Roman" w:eastAsia="Times New Roman" w:hAnsi="Times New Roman" w:cs="Times New Roman"/>
                <w:color w:val="000000"/>
                <w:lang w:val="en-US" w:eastAsia="ru-RU"/>
              </w:rPr>
            </w:pPr>
            <w:r w:rsidRPr="000555FD">
              <w:rPr>
                <w:rFonts w:ascii="Times New Roman" w:eastAsia="Times New Roman" w:hAnsi="Times New Roman" w:cs="Times New Roman"/>
                <w:color w:val="000000"/>
                <w:lang w:eastAsia="ru-RU"/>
              </w:rPr>
              <w:t>2020 г</w:t>
            </w:r>
            <w:r w:rsidRPr="000555FD">
              <w:rPr>
                <w:rFonts w:ascii="Times New Roman" w:eastAsia="Times New Roman" w:hAnsi="Times New Roman" w:cs="Times New Roman"/>
                <w:color w:val="000000"/>
                <w:lang w:val="en-US" w:eastAsia="ru-RU"/>
              </w:rPr>
              <w:t>.</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14:paraId="24CF01EF" w14:textId="77777777" w:rsidR="00001191" w:rsidRPr="000555FD" w:rsidRDefault="00001191"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Изменение</w:t>
            </w:r>
          </w:p>
        </w:tc>
      </w:tr>
      <w:tr w:rsidR="000555FD" w:rsidRPr="000555FD" w14:paraId="0DAA5289" w14:textId="77777777" w:rsidTr="00001191">
        <w:trPr>
          <w:trHeight w:val="109"/>
        </w:trPr>
        <w:tc>
          <w:tcPr>
            <w:tcW w:w="3256" w:type="dxa"/>
            <w:tcBorders>
              <w:top w:val="nil"/>
              <w:left w:val="single" w:sz="4" w:space="0" w:color="auto"/>
              <w:bottom w:val="single" w:sz="4" w:space="0" w:color="auto"/>
              <w:right w:val="single" w:sz="4" w:space="0" w:color="auto"/>
            </w:tcBorders>
            <w:shd w:val="clear" w:color="auto" w:fill="auto"/>
            <w:hideMark/>
          </w:tcPr>
          <w:p w14:paraId="2CC82847" w14:textId="41CBF305"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 xml:space="preserve">Выручка от продаж, тыс. </w:t>
            </w:r>
            <w:proofErr w:type="gramStart"/>
            <w:r w:rsidRPr="000555FD">
              <w:rPr>
                <w:rFonts w:ascii="Times New Roman" w:eastAsia="Times New Roman" w:hAnsi="Times New Roman" w:cs="Times New Roman"/>
                <w:color w:val="000000"/>
                <w:lang w:eastAsia="ru-RU"/>
              </w:rPr>
              <w:t>р</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15BDFE71" w14:textId="77777777" w:rsidR="000555FD" w:rsidRPr="000555FD" w:rsidRDefault="000555FD"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N</w:t>
            </w:r>
          </w:p>
        </w:tc>
        <w:tc>
          <w:tcPr>
            <w:tcW w:w="1559" w:type="dxa"/>
            <w:tcBorders>
              <w:top w:val="nil"/>
              <w:left w:val="nil"/>
              <w:bottom w:val="single" w:sz="4" w:space="0" w:color="auto"/>
              <w:right w:val="single" w:sz="4" w:space="0" w:color="auto"/>
            </w:tcBorders>
            <w:shd w:val="clear" w:color="auto" w:fill="auto"/>
            <w:noWrap/>
            <w:vAlign w:val="center"/>
            <w:hideMark/>
          </w:tcPr>
          <w:p w14:paraId="34D6F5F1" w14:textId="60B02C87"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665 891</w:t>
            </w:r>
          </w:p>
        </w:tc>
        <w:tc>
          <w:tcPr>
            <w:tcW w:w="1559" w:type="dxa"/>
            <w:tcBorders>
              <w:top w:val="nil"/>
              <w:left w:val="nil"/>
              <w:bottom w:val="single" w:sz="4" w:space="0" w:color="auto"/>
              <w:right w:val="single" w:sz="4" w:space="0" w:color="auto"/>
            </w:tcBorders>
            <w:shd w:val="clear" w:color="auto" w:fill="auto"/>
            <w:noWrap/>
            <w:vAlign w:val="center"/>
            <w:hideMark/>
          </w:tcPr>
          <w:p w14:paraId="35A5DD91" w14:textId="314F395D"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767 443</w:t>
            </w:r>
          </w:p>
        </w:tc>
        <w:tc>
          <w:tcPr>
            <w:tcW w:w="1503" w:type="dxa"/>
            <w:tcBorders>
              <w:top w:val="nil"/>
              <w:left w:val="nil"/>
              <w:bottom w:val="single" w:sz="4" w:space="0" w:color="auto"/>
              <w:right w:val="single" w:sz="4" w:space="0" w:color="auto"/>
            </w:tcBorders>
            <w:shd w:val="clear" w:color="auto" w:fill="auto"/>
            <w:noWrap/>
            <w:vAlign w:val="center"/>
            <w:hideMark/>
          </w:tcPr>
          <w:p w14:paraId="3731D44D" w14:textId="297A2C3D"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101 552</w:t>
            </w:r>
          </w:p>
        </w:tc>
      </w:tr>
      <w:tr w:rsidR="000555FD" w:rsidRPr="000555FD" w14:paraId="19DAFFB2" w14:textId="77777777" w:rsidTr="008125AD">
        <w:trPr>
          <w:trHeight w:val="425"/>
        </w:trPr>
        <w:tc>
          <w:tcPr>
            <w:tcW w:w="3256" w:type="dxa"/>
            <w:tcBorders>
              <w:top w:val="nil"/>
              <w:left w:val="single" w:sz="4" w:space="0" w:color="auto"/>
              <w:bottom w:val="single" w:sz="4" w:space="0" w:color="auto"/>
              <w:right w:val="single" w:sz="4" w:space="0" w:color="auto"/>
            </w:tcBorders>
            <w:shd w:val="clear" w:color="auto" w:fill="auto"/>
            <w:hideMark/>
          </w:tcPr>
          <w:p w14:paraId="5A2D0CF6" w14:textId="5801950E"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 xml:space="preserve">Себестоимость проданных ТРУ, тыс. </w:t>
            </w:r>
            <w:proofErr w:type="gramStart"/>
            <w:r w:rsidRPr="000555FD">
              <w:rPr>
                <w:rFonts w:ascii="Times New Roman" w:eastAsia="Times New Roman" w:hAnsi="Times New Roman" w:cs="Times New Roman"/>
                <w:color w:val="000000"/>
                <w:lang w:eastAsia="ru-RU"/>
              </w:rPr>
              <w:t>р</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0D57263E"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proofErr w:type="gramStart"/>
            <w:r w:rsidRPr="000555FD">
              <w:rPr>
                <w:rFonts w:ascii="Times New Roman" w:eastAsia="Times New Roman" w:hAnsi="Times New Roman" w:cs="Times New Roman"/>
                <w:color w:val="000000"/>
                <w:lang w:eastAsia="ru-RU"/>
              </w:rPr>
              <w:t>S</w:t>
            </w:r>
            <w:proofErr w:type="gramEnd"/>
            <w:r w:rsidRPr="000555FD">
              <w:rPr>
                <w:rFonts w:ascii="Times New Roman" w:eastAsia="Times New Roman" w:hAnsi="Times New Roman" w:cs="Times New Roman"/>
                <w:color w:val="000000"/>
                <w:lang w:eastAsia="ru-RU"/>
              </w:rPr>
              <w:t>пер</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362C913" w14:textId="49862D72"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67 775</w:t>
            </w:r>
          </w:p>
        </w:tc>
        <w:tc>
          <w:tcPr>
            <w:tcW w:w="1559" w:type="dxa"/>
            <w:tcBorders>
              <w:top w:val="nil"/>
              <w:left w:val="nil"/>
              <w:bottom w:val="single" w:sz="4" w:space="0" w:color="auto"/>
              <w:right w:val="single" w:sz="4" w:space="0" w:color="auto"/>
            </w:tcBorders>
            <w:shd w:val="clear" w:color="auto" w:fill="auto"/>
            <w:noWrap/>
            <w:vAlign w:val="center"/>
            <w:hideMark/>
          </w:tcPr>
          <w:p w14:paraId="5FC8D2B7" w14:textId="4133EC1B"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64 329</w:t>
            </w:r>
          </w:p>
        </w:tc>
        <w:tc>
          <w:tcPr>
            <w:tcW w:w="1503" w:type="dxa"/>
            <w:tcBorders>
              <w:top w:val="nil"/>
              <w:left w:val="nil"/>
              <w:bottom w:val="single" w:sz="4" w:space="0" w:color="auto"/>
              <w:right w:val="single" w:sz="4" w:space="0" w:color="auto"/>
            </w:tcBorders>
            <w:shd w:val="clear" w:color="auto" w:fill="auto"/>
            <w:noWrap/>
            <w:vAlign w:val="center"/>
            <w:hideMark/>
          </w:tcPr>
          <w:p w14:paraId="36489724" w14:textId="0EE7FC3A"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-3 446</w:t>
            </w:r>
          </w:p>
        </w:tc>
      </w:tr>
      <w:tr w:rsidR="000555FD" w:rsidRPr="000555FD" w14:paraId="4B39B849" w14:textId="77777777" w:rsidTr="00001191">
        <w:trPr>
          <w:trHeight w:val="122"/>
        </w:trPr>
        <w:tc>
          <w:tcPr>
            <w:tcW w:w="3256" w:type="dxa"/>
            <w:tcBorders>
              <w:top w:val="nil"/>
              <w:left w:val="single" w:sz="4" w:space="0" w:color="auto"/>
              <w:bottom w:val="single" w:sz="4" w:space="0" w:color="auto"/>
              <w:right w:val="single" w:sz="4" w:space="0" w:color="auto"/>
            </w:tcBorders>
            <w:shd w:val="clear" w:color="auto" w:fill="auto"/>
            <w:hideMark/>
          </w:tcPr>
          <w:p w14:paraId="01900B50" w14:textId="3A011EA6" w:rsidR="000555FD" w:rsidRPr="000555FD" w:rsidRDefault="000555FD" w:rsidP="009F6841">
            <w:pPr>
              <w:widowControl w:val="0"/>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Марж</w:t>
            </w:r>
            <w:proofErr w:type="gramStart"/>
            <w:r w:rsidRPr="000555FD">
              <w:rPr>
                <w:rFonts w:ascii="Times New Roman" w:eastAsia="Times New Roman" w:hAnsi="Times New Roman" w:cs="Times New Roman"/>
                <w:color w:val="000000"/>
                <w:lang w:eastAsia="ru-RU"/>
              </w:rPr>
              <w:t>.д</w:t>
            </w:r>
            <w:proofErr w:type="gramEnd"/>
            <w:r w:rsidRPr="000555FD">
              <w:rPr>
                <w:rFonts w:ascii="Times New Roman" w:eastAsia="Times New Roman" w:hAnsi="Times New Roman" w:cs="Times New Roman"/>
                <w:color w:val="000000"/>
                <w:lang w:eastAsia="ru-RU"/>
              </w:rPr>
              <w:t>х</w:t>
            </w:r>
            <w:proofErr w:type="spellEnd"/>
            <w:r w:rsidRPr="000555FD">
              <w:rPr>
                <w:rFonts w:ascii="Times New Roman" w:eastAsia="Times New Roman" w:hAnsi="Times New Roman" w:cs="Times New Roman"/>
                <w:color w:val="000000"/>
                <w:lang w:val="en-US" w:eastAsia="ru-RU"/>
              </w:rPr>
              <w:t>,</w:t>
            </w:r>
            <w:r w:rsidRPr="000555FD">
              <w:rPr>
                <w:rFonts w:ascii="Times New Roman" w:eastAsia="Times New Roman" w:hAnsi="Times New Roman" w:cs="Times New Roman"/>
                <w:color w:val="000000"/>
                <w:lang w:eastAsia="ru-RU"/>
              </w:rPr>
              <w:t xml:space="preserve"> тыс. р</w:t>
            </w:r>
          </w:p>
        </w:tc>
        <w:tc>
          <w:tcPr>
            <w:tcW w:w="1559" w:type="dxa"/>
            <w:tcBorders>
              <w:top w:val="nil"/>
              <w:left w:val="nil"/>
              <w:bottom w:val="single" w:sz="4" w:space="0" w:color="auto"/>
              <w:right w:val="single" w:sz="4" w:space="0" w:color="auto"/>
            </w:tcBorders>
            <w:shd w:val="clear" w:color="auto" w:fill="auto"/>
            <w:noWrap/>
            <w:vAlign w:val="bottom"/>
            <w:hideMark/>
          </w:tcPr>
          <w:p w14:paraId="0E0E9FA8"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МД</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20FAE39" w14:textId="1E51611E"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598 116</w:t>
            </w:r>
          </w:p>
        </w:tc>
        <w:tc>
          <w:tcPr>
            <w:tcW w:w="1559" w:type="dxa"/>
            <w:tcBorders>
              <w:top w:val="nil"/>
              <w:left w:val="nil"/>
              <w:bottom w:val="single" w:sz="4" w:space="0" w:color="auto"/>
              <w:right w:val="single" w:sz="4" w:space="0" w:color="auto"/>
            </w:tcBorders>
            <w:shd w:val="clear" w:color="auto" w:fill="auto"/>
            <w:noWrap/>
            <w:vAlign w:val="center"/>
            <w:hideMark/>
          </w:tcPr>
          <w:p w14:paraId="0E9B9CE9" w14:textId="4084B952"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703 114</w:t>
            </w:r>
          </w:p>
        </w:tc>
        <w:tc>
          <w:tcPr>
            <w:tcW w:w="1503" w:type="dxa"/>
            <w:tcBorders>
              <w:top w:val="nil"/>
              <w:left w:val="nil"/>
              <w:bottom w:val="single" w:sz="4" w:space="0" w:color="auto"/>
              <w:right w:val="single" w:sz="4" w:space="0" w:color="auto"/>
            </w:tcBorders>
            <w:shd w:val="clear" w:color="auto" w:fill="auto"/>
            <w:noWrap/>
            <w:vAlign w:val="center"/>
            <w:hideMark/>
          </w:tcPr>
          <w:p w14:paraId="02DF4A80" w14:textId="5B3FDEC7"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104 998</w:t>
            </w:r>
          </w:p>
        </w:tc>
      </w:tr>
      <w:tr w:rsidR="000555FD" w:rsidRPr="000555FD" w14:paraId="11E74EBF" w14:textId="77777777" w:rsidTr="00A130B7">
        <w:trPr>
          <w:trHeight w:val="77"/>
        </w:trPr>
        <w:tc>
          <w:tcPr>
            <w:tcW w:w="3256" w:type="dxa"/>
            <w:tcBorders>
              <w:top w:val="nil"/>
              <w:left w:val="single" w:sz="4" w:space="0" w:color="auto"/>
              <w:bottom w:val="single" w:sz="4" w:space="0" w:color="auto"/>
              <w:right w:val="single" w:sz="4" w:space="0" w:color="auto"/>
            </w:tcBorders>
            <w:shd w:val="clear" w:color="auto" w:fill="auto"/>
            <w:hideMark/>
          </w:tcPr>
          <w:p w14:paraId="005FB3AC" w14:textId="7463F6D4" w:rsidR="000555FD" w:rsidRPr="000555FD" w:rsidRDefault="000555FD" w:rsidP="009F6841">
            <w:pPr>
              <w:widowControl w:val="0"/>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Коммерч</w:t>
            </w:r>
            <w:proofErr w:type="gramStart"/>
            <w:r w:rsidRPr="000555FD">
              <w:rPr>
                <w:rFonts w:ascii="Times New Roman" w:eastAsia="Times New Roman" w:hAnsi="Times New Roman" w:cs="Times New Roman"/>
                <w:color w:val="000000"/>
                <w:lang w:eastAsia="ru-RU"/>
              </w:rPr>
              <w:t>.р</w:t>
            </w:r>
            <w:proofErr w:type="gramEnd"/>
            <w:r w:rsidRPr="000555FD">
              <w:rPr>
                <w:rFonts w:ascii="Times New Roman" w:eastAsia="Times New Roman" w:hAnsi="Times New Roman" w:cs="Times New Roman"/>
                <w:color w:val="000000"/>
                <w:lang w:eastAsia="ru-RU"/>
              </w:rPr>
              <w:t>х</w:t>
            </w:r>
            <w:proofErr w:type="spellEnd"/>
            <w:r w:rsidRPr="000555FD">
              <w:rPr>
                <w:rFonts w:ascii="Times New Roman" w:eastAsia="Times New Roman" w:hAnsi="Times New Roman" w:cs="Times New Roman"/>
                <w:color w:val="000000"/>
                <w:lang w:val="en-US" w:eastAsia="ru-RU"/>
              </w:rPr>
              <w:t>,</w:t>
            </w:r>
            <w:r w:rsidRPr="000555FD">
              <w:rPr>
                <w:rFonts w:ascii="Times New Roman" w:eastAsia="Times New Roman" w:hAnsi="Times New Roman" w:cs="Times New Roman"/>
                <w:color w:val="000000"/>
                <w:lang w:eastAsia="ru-RU"/>
              </w:rPr>
              <w:t xml:space="preserve"> тыс. р</w:t>
            </w:r>
          </w:p>
        </w:tc>
        <w:tc>
          <w:tcPr>
            <w:tcW w:w="1559" w:type="dxa"/>
            <w:tcBorders>
              <w:top w:val="nil"/>
              <w:left w:val="nil"/>
              <w:bottom w:val="single" w:sz="4" w:space="0" w:color="auto"/>
              <w:right w:val="single" w:sz="4" w:space="0" w:color="auto"/>
            </w:tcBorders>
            <w:shd w:val="clear" w:color="auto" w:fill="auto"/>
            <w:noWrap/>
            <w:vAlign w:val="bottom"/>
            <w:hideMark/>
          </w:tcPr>
          <w:p w14:paraId="727C8E38"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proofErr w:type="gramStart"/>
            <w:r w:rsidRPr="000555FD">
              <w:rPr>
                <w:rFonts w:ascii="Times New Roman" w:eastAsia="Times New Roman" w:hAnsi="Times New Roman" w:cs="Times New Roman"/>
                <w:color w:val="000000"/>
                <w:lang w:eastAsia="ru-RU"/>
              </w:rPr>
              <w:t>КР</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2F68F827" w14:textId="40395097"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center"/>
            <w:hideMark/>
          </w:tcPr>
          <w:p w14:paraId="6904B121" w14:textId="25A73DD3"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0</w:t>
            </w:r>
          </w:p>
        </w:tc>
        <w:tc>
          <w:tcPr>
            <w:tcW w:w="1503" w:type="dxa"/>
            <w:tcBorders>
              <w:top w:val="nil"/>
              <w:left w:val="nil"/>
              <w:bottom w:val="single" w:sz="4" w:space="0" w:color="auto"/>
              <w:right w:val="single" w:sz="4" w:space="0" w:color="auto"/>
            </w:tcBorders>
            <w:shd w:val="clear" w:color="auto" w:fill="auto"/>
            <w:noWrap/>
            <w:vAlign w:val="center"/>
            <w:hideMark/>
          </w:tcPr>
          <w:p w14:paraId="740C2B55" w14:textId="1C7292D9"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0</w:t>
            </w:r>
          </w:p>
        </w:tc>
      </w:tr>
      <w:tr w:rsidR="000555FD" w:rsidRPr="000555FD" w14:paraId="2D237D74" w14:textId="77777777" w:rsidTr="00001191">
        <w:trPr>
          <w:trHeight w:val="102"/>
        </w:trPr>
        <w:tc>
          <w:tcPr>
            <w:tcW w:w="3256" w:type="dxa"/>
            <w:tcBorders>
              <w:top w:val="nil"/>
              <w:left w:val="single" w:sz="4" w:space="0" w:color="auto"/>
              <w:bottom w:val="single" w:sz="4" w:space="0" w:color="auto"/>
              <w:right w:val="single" w:sz="4" w:space="0" w:color="auto"/>
            </w:tcBorders>
            <w:shd w:val="clear" w:color="auto" w:fill="auto"/>
            <w:hideMark/>
          </w:tcPr>
          <w:p w14:paraId="71C4BA65" w14:textId="218131E6" w:rsidR="000555FD" w:rsidRPr="000555FD" w:rsidRDefault="000555FD" w:rsidP="009F6841">
            <w:pPr>
              <w:widowControl w:val="0"/>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Управленч</w:t>
            </w:r>
            <w:proofErr w:type="gramStart"/>
            <w:r w:rsidRPr="000555FD">
              <w:rPr>
                <w:rFonts w:ascii="Times New Roman" w:eastAsia="Times New Roman" w:hAnsi="Times New Roman" w:cs="Times New Roman"/>
                <w:color w:val="000000"/>
                <w:lang w:eastAsia="ru-RU"/>
              </w:rPr>
              <w:t>.р</w:t>
            </w:r>
            <w:proofErr w:type="gramEnd"/>
            <w:r w:rsidRPr="000555FD">
              <w:rPr>
                <w:rFonts w:ascii="Times New Roman" w:eastAsia="Times New Roman" w:hAnsi="Times New Roman" w:cs="Times New Roman"/>
                <w:color w:val="000000"/>
                <w:lang w:eastAsia="ru-RU"/>
              </w:rPr>
              <w:t>х</w:t>
            </w:r>
            <w:proofErr w:type="spellEnd"/>
            <w:r w:rsidRPr="000555FD">
              <w:rPr>
                <w:rFonts w:ascii="Times New Roman" w:eastAsia="Times New Roman" w:hAnsi="Times New Roman" w:cs="Times New Roman"/>
                <w:color w:val="000000"/>
                <w:lang w:val="en-US" w:eastAsia="ru-RU"/>
              </w:rPr>
              <w:t>,</w:t>
            </w:r>
            <w:r w:rsidRPr="000555FD">
              <w:rPr>
                <w:rFonts w:ascii="Times New Roman" w:eastAsia="Times New Roman" w:hAnsi="Times New Roman" w:cs="Times New Roman"/>
                <w:color w:val="000000"/>
                <w:lang w:eastAsia="ru-RU"/>
              </w:rPr>
              <w:t xml:space="preserve"> тыс. р</w:t>
            </w:r>
          </w:p>
        </w:tc>
        <w:tc>
          <w:tcPr>
            <w:tcW w:w="1559" w:type="dxa"/>
            <w:tcBorders>
              <w:top w:val="nil"/>
              <w:left w:val="nil"/>
              <w:bottom w:val="single" w:sz="4" w:space="0" w:color="auto"/>
              <w:right w:val="single" w:sz="4" w:space="0" w:color="auto"/>
            </w:tcBorders>
            <w:shd w:val="clear" w:color="auto" w:fill="auto"/>
            <w:noWrap/>
            <w:vAlign w:val="bottom"/>
            <w:hideMark/>
          </w:tcPr>
          <w:p w14:paraId="232F99B2" w14:textId="77777777" w:rsidR="000555FD" w:rsidRPr="000555FD" w:rsidRDefault="000555FD"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УР</w:t>
            </w:r>
          </w:p>
        </w:tc>
        <w:tc>
          <w:tcPr>
            <w:tcW w:w="1559" w:type="dxa"/>
            <w:tcBorders>
              <w:top w:val="nil"/>
              <w:left w:val="nil"/>
              <w:bottom w:val="single" w:sz="4" w:space="0" w:color="auto"/>
              <w:right w:val="single" w:sz="4" w:space="0" w:color="auto"/>
            </w:tcBorders>
            <w:shd w:val="clear" w:color="auto" w:fill="auto"/>
            <w:noWrap/>
            <w:vAlign w:val="center"/>
            <w:hideMark/>
          </w:tcPr>
          <w:p w14:paraId="742815CE" w14:textId="0DD07D21"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1 556 858</w:t>
            </w:r>
          </w:p>
        </w:tc>
        <w:tc>
          <w:tcPr>
            <w:tcW w:w="1559" w:type="dxa"/>
            <w:tcBorders>
              <w:top w:val="nil"/>
              <w:left w:val="nil"/>
              <w:bottom w:val="single" w:sz="4" w:space="0" w:color="auto"/>
              <w:right w:val="single" w:sz="4" w:space="0" w:color="auto"/>
            </w:tcBorders>
            <w:shd w:val="clear" w:color="auto" w:fill="auto"/>
            <w:noWrap/>
            <w:vAlign w:val="center"/>
            <w:hideMark/>
          </w:tcPr>
          <w:p w14:paraId="40D97F5D" w14:textId="174B798B"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940 414</w:t>
            </w:r>
          </w:p>
        </w:tc>
        <w:tc>
          <w:tcPr>
            <w:tcW w:w="1503" w:type="dxa"/>
            <w:tcBorders>
              <w:top w:val="nil"/>
              <w:left w:val="nil"/>
              <w:bottom w:val="single" w:sz="4" w:space="0" w:color="auto"/>
              <w:right w:val="single" w:sz="4" w:space="0" w:color="auto"/>
            </w:tcBorders>
            <w:shd w:val="clear" w:color="auto" w:fill="auto"/>
            <w:noWrap/>
            <w:vAlign w:val="center"/>
            <w:hideMark/>
          </w:tcPr>
          <w:p w14:paraId="72F7F29E" w14:textId="3B20A132"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-616 444</w:t>
            </w:r>
          </w:p>
        </w:tc>
      </w:tr>
      <w:tr w:rsidR="000555FD" w:rsidRPr="000555FD" w14:paraId="3FFE8644" w14:textId="77777777" w:rsidTr="008125AD">
        <w:trPr>
          <w:trHeight w:val="417"/>
        </w:trPr>
        <w:tc>
          <w:tcPr>
            <w:tcW w:w="3256" w:type="dxa"/>
            <w:tcBorders>
              <w:top w:val="nil"/>
              <w:left w:val="single" w:sz="4" w:space="0" w:color="auto"/>
              <w:bottom w:val="single" w:sz="4" w:space="0" w:color="auto"/>
              <w:right w:val="single" w:sz="4" w:space="0" w:color="auto"/>
            </w:tcBorders>
            <w:shd w:val="clear" w:color="auto" w:fill="auto"/>
            <w:hideMark/>
          </w:tcPr>
          <w:p w14:paraId="45908DE7" w14:textId="2CABAC6E"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 xml:space="preserve">Итого условно-постоянных затрат тыс. </w:t>
            </w:r>
            <w:proofErr w:type="gramStart"/>
            <w:r w:rsidRPr="000555FD">
              <w:rPr>
                <w:rFonts w:ascii="Times New Roman" w:eastAsia="Times New Roman" w:hAnsi="Times New Roman" w:cs="Times New Roman"/>
                <w:color w:val="000000"/>
                <w:lang w:eastAsia="ru-RU"/>
              </w:rPr>
              <w:t>р</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55A0AAB0"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proofErr w:type="gramStart"/>
            <w:r w:rsidRPr="000555FD">
              <w:rPr>
                <w:rFonts w:ascii="Times New Roman" w:eastAsia="Times New Roman" w:hAnsi="Times New Roman" w:cs="Times New Roman"/>
                <w:color w:val="000000"/>
                <w:lang w:eastAsia="ru-RU"/>
              </w:rPr>
              <w:t>S</w:t>
            </w:r>
            <w:proofErr w:type="gramEnd"/>
            <w:r w:rsidRPr="000555FD">
              <w:rPr>
                <w:rFonts w:ascii="Times New Roman" w:eastAsia="Times New Roman" w:hAnsi="Times New Roman" w:cs="Times New Roman"/>
                <w:color w:val="000000"/>
                <w:lang w:eastAsia="ru-RU"/>
              </w:rPr>
              <w:t>пост</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FC0FEA1" w14:textId="1A6688BE"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1 556 858</w:t>
            </w:r>
          </w:p>
        </w:tc>
        <w:tc>
          <w:tcPr>
            <w:tcW w:w="1559" w:type="dxa"/>
            <w:tcBorders>
              <w:top w:val="nil"/>
              <w:left w:val="nil"/>
              <w:bottom w:val="single" w:sz="4" w:space="0" w:color="auto"/>
              <w:right w:val="single" w:sz="4" w:space="0" w:color="auto"/>
            </w:tcBorders>
            <w:shd w:val="clear" w:color="auto" w:fill="auto"/>
            <w:noWrap/>
            <w:vAlign w:val="center"/>
            <w:hideMark/>
          </w:tcPr>
          <w:p w14:paraId="79F50E0C" w14:textId="7D20A62A"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940 414</w:t>
            </w:r>
          </w:p>
        </w:tc>
        <w:tc>
          <w:tcPr>
            <w:tcW w:w="1503" w:type="dxa"/>
            <w:tcBorders>
              <w:top w:val="nil"/>
              <w:left w:val="nil"/>
              <w:bottom w:val="single" w:sz="4" w:space="0" w:color="auto"/>
              <w:right w:val="single" w:sz="4" w:space="0" w:color="auto"/>
            </w:tcBorders>
            <w:shd w:val="clear" w:color="auto" w:fill="auto"/>
            <w:noWrap/>
            <w:vAlign w:val="center"/>
            <w:hideMark/>
          </w:tcPr>
          <w:p w14:paraId="4928DEF7" w14:textId="01D4D139"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-616 444</w:t>
            </w:r>
          </w:p>
        </w:tc>
      </w:tr>
      <w:tr w:rsidR="000555FD" w:rsidRPr="000555FD" w14:paraId="3A12C337" w14:textId="77777777" w:rsidTr="008125AD">
        <w:trPr>
          <w:trHeight w:val="142"/>
        </w:trPr>
        <w:tc>
          <w:tcPr>
            <w:tcW w:w="3256" w:type="dxa"/>
            <w:tcBorders>
              <w:top w:val="nil"/>
              <w:left w:val="single" w:sz="4" w:space="0" w:color="auto"/>
              <w:bottom w:val="single" w:sz="4" w:space="0" w:color="auto"/>
              <w:right w:val="single" w:sz="4" w:space="0" w:color="auto"/>
            </w:tcBorders>
            <w:shd w:val="clear" w:color="auto" w:fill="auto"/>
            <w:hideMark/>
          </w:tcPr>
          <w:p w14:paraId="2271C50F" w14:textId="77777777"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 xml:space="preserve">Доля </w:t>
            </w:r>
            <w:proofErr w:type="spellStart"/>
            <w:r w:rsidRPr="000555FD">
              <w:rPr>
                <w:rFonts w:ascii="Times New Roman" w:eastAsia="Times New Roman" w:hAnsi="Times New Roman" w:cs="Times New Roman"/>
                <w:color w:val="000000"/>
                <w:lang w:eastAsia="ru-RU"/>
              </w:rPr>
              <w:t>марж</w:t>
            </w:r>
            <w:proofErr w:type="gramStart"/>
            <w:r w:rsidRPr="000555FD">
              <w:rPr>
                <w:rFonts w:ascii="Times New Roman" w:eastAsia="Times New Roman" w:hAnsi="Times New Roman" w:cs="Times New Roman"/>
                <w:color w:val="000000"/>
                <w:lang w:eastAsia="ru-RU"/>
              </w:rPr>
              <w:t>.д</w:t>
            </w:r>
            <w:proofErr w:type="gramEnd"/>
            <w:r w:rsidRPr="000555FD">
              <w:rPr>
                <w:rFonts w:ascii="Times New Roman" w:eastAsia="Times New Roman" w:hAnsi="Times New Roman" w:cs="Times New Roman"/>
                <w:color w:val="000000"/>
                <w:lang w:eastAsia="ru-RU"/>
              </w:rPr>
              <w:t>х</w:t>
            </w:r>
            <w:proofErr w:type="spellEnd"/>
            <w:r w:rsidRPr="000555FD">
              <w:rPr>
                <w:rFonts w:ascii="Times New Roman" w:eastAsia="Times New Roman" w:hAnsi="Times New Roman" w:cs="Times New Roman"/>
                <w:color w:val="000000"/>
                <w:lang w:eastAsia="ru-RU"/>
              </w:rPr>
              <w:t xml:space="preserve"> в выручке</w:t>
            </w:r>
          </w:p>
        </w:tc>
        <w:tc>
          <w:tcPr>
            <w:tcW w:w="1559" w:type="dxa"/>
            <w:tcBorders>
              <w:top w:val="nil"/>
              <w:left w:val="nil"/>
              <w:bottom w:val="single" w:sz="4" w:space="0" w:color="auto"/>
              <w:right w:val="single" w:sz="4" w:space="0" w:color="auto"/>
            </w:tcBorders>
            <w:shd w:val="clear" w:color="auto" w:fill="auto"/>
            <w:noWrap/>
            <w:vAlign w:val="bottom"/>
            <w:hideMark/>
          </w:tcPr>
          <w:p w14:paraId="01A18893" w14:textId="77777777" w:rsidR="000555FD" w:rsidRPr="000555FD" w:rsidRDefault="000555FD" w:rsidP="009F6841">
            <w:pPr>
              <w:widowControl w:val="0"/>
              <w:jc w:val="center"/>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d</w:t>
            </w:r>
          </w:p>
        </w:tc>
        <w:tc>
          <w:tcPr>
            <w:tcW w:w="1559" w:type="dxa"/>
            <w:tcBorders>
              <w:top w:val="nil"/>
              <w:left w:val="nil"/>
              <w:bottom w:val="single" w:sz="4" w:space="0" w:color="auto"/>
              <w:right w:val="single" w:sz="4" w:space="0" w:color="auto"/>
            </w:tcBorders>
            <w:shd w:val="clear" w:color="auto" w:fill="auto"/>
            <w:noWrap/>
            <w:vAlign w:val="center"/>
            <w:hideMark/>
          </w:tcPr>
          <w:p w14:paraId="2D0124C1" w14:textId="139E7BB2"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0,90</w:t>
            </w:r>
          </w:p>
        </w:tc>
        <w:tc>
          <w:tcPr>
            <w:tcW w:w="1559" w:type="dxa"/>
            <w:tcBorders>
              <w:top w:val="nil"/>
              <w:left w:val="nil"/>
              <w:bottom w:val="single" w:sz="4" w:space="0" w:color="auto"/>
              <w:right w:val="single" w:sz="4" w:space="0" w:color="auto"/>
            </w:tcBorders>
            <w:shd w:val="clear" w:color="auto" w:fill="auto"/>
            <w:noWrap/>
            <w:vAlign w:val="center"/>
            <w:hideMark/>
          </w:tcPr>
          <w:p w14:paraId="1FEBC02E" w14:textId="7E8FE1BA"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0,92</w:t>
            </w:r>
          </w:p>
        </w:tc>
        <w:tc>
          <w:tcPr>
            <w:tcW w:w="1503" w:type="dxa"/>
            <w:tcBorders>
              <w:top w:val="nil"/>
              <w:left w:val="nil"/>
              <w:bottom w:val="single" w:sz="4" w:space="0" w:color="auto"/>
              <w:right w:val="single" w:sz="4" w:space="0" w:color="auto"/>
            </w:tcBorders>
            <w:shd w:val="clear" w:color="auto" w:fill="auto"/>
            <w:noWrap/>
            <w:vAlign w:val="center"/>
            <w:hideMark/>
          </w:tcPr>
          <w:p w14:paraId="32386F4E" w14:textId="031513F4"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0</w:t>
            </w:r>
          </w:p>
        </w:tc>
      </w:tr>
      <w:tr w:rsidR="000555FD" w:rsidRPr="000555FD" w14:paraId="49B8BABB" w14:textId="77777777" w:rsidTr="008125AD">
        <w:trPr>
          <w:trHeight w:val="429"/>
        </w:trPr>
        <w:tc>
          <w:tcPr>
            <w:tcW w:w="3256" w:type="dxa"/>
            <w:tcBorders>
              <w:top w:val="nil"/>
              <w:left w:val="single" w:sz="4" w:space="0" w:color="auto"/>
              <w:bottom w:val="single" w:sz="4" w:space="0" w:color="auto"/>
              <w:right w:val="single" w:sz="4" w:space="0" w:color="auto"/>
            </w:tcBorders>
            <w:shd w:val="clear" w:color="auto" w:fill="auto"/>
            <w:hideMark/>
          </w:tcPr>
          <w:p w14:paraId="7CD7D5D4" w14:textId="51E6E237"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Точка безубыточности</w:t>
            </w:r>
            <w:r w:rsidRPr="000555FD">
              <w:rPr>
                <w:rFonts w:ascii="Times New Roman" w:eastAsia="Times New Roman" w:hAnsi="Times New Roman" w:cs="Times New Roman"/>
                <w:color w:val="000000"/>
                <w:lang w:val="en-US" w:eastAsia="ru-RU"/>
              </w:rPr>
              <w:t>,</w:t>
            </w:r>
            <w:r w:rsidRPr="000555FD">
              <w:rPr>
                <w:rFonts w:ascii="Times New Roman" w:eastAsia="Times New Roman" w:hAnsi="Times New Roman" w:cs="Times New Roman"/>
                <w:color w:val="000000"/>
                <w:lang w:eastAsia="ru-RU"/>
              </w:rPr>
              <w:t xml:space="preserve"> тыс. </w:t>
            </w:r>
            <w:proofErr w:type="gramStart"/>
            <w:r w:rsidRPr="000555FD">
              <w:rPr>
                <w:rFonts w:ascii="Times New Roman" w:eastAsia="Times New Roman" w:hAnsi="Times New Roman" w:cs="Times New Roman"/>
                <w:color w:val="000000"/>
                <w:lang w:eastAsia="ru-RU"/>
              </w:rPr>
              <w:t>р</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7F331B0D"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KT</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6A1B76F" w14:textId="7459E74B"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1 733 272</w:t>
            </w:r>
          </w:p>
        </w:tc>
        <w:tc>
          <w:tcPr>
            <w:tcW w:w="1559" w:type="dxa"/>
            <w:tcBorders>
              <w:top w:val="nil"/>
              <w:left w:val="nil"/>
              <w:bottom w:val="single" w:sz="4" w:space="0" w:color="auto"/>
              <w:right w:val="single" w:sz="4" w:space="0" w:color="auto"/>
            </w:tcBorders>
            <w:shd w:val="clear" w:color="auto" w:fill="auto"/>
            <w:noWrap/>
            <w:vAlign w:val="center"/>
            <w:hideMark/>
          </w:tcPr>
          <w:p w14:paraId="650704F3" w14:textId="1D750876"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1 026 454</w:t>
            </w:r>
          </w:p>
        </w:tc>
        <w:tc>
          <w:tcPr>
            <w:tcW w:w="1503" w:type="dxa"/>
            <w:tcBorders>
              <w:top w:val="nil"/>
              <w:left w:val="nil"/>
              <w:bottom w:val="single" w:sz="4" w:space="0" w:color="auto"/>
              <w:right w:val="single" w:sz="4" w:space="0" w:color="auto"/>
            </w:tcBorders>
            <w:shd w:val="clear" w:color="auto" w:fill="auto"/>
            <w:noWrap/>
            <w:vAlign w:val="center"/>
            <w:hideMark/>
          </w:tcPr>
          <w:p w14:paraId="5955C022" w14:textId="7BF5D009"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-706 818</w:t>
            </w:r>
          </w:p>
        </w:tc>
      </w:tr>
      <w:tr w:rsidR="000555FD" w:rsidRPr="000555FD" w14:paraId="5E56D0A3" w14:textId="77777777" w:rsidTr="00001191">
        <w:trPr>
          <w:trHeight w:val="77"/>
        </w:trPr>
        <w:tc>
          <w:tcPr>
            <w:tcW w:w="3256" w:type="dxa"/>
            <w:tcBorders>
              <w:top w:val="nil"/>
              <w:left w:val="single" w:sz="4" w:space="0" w:color="auto"/>
              <w:bottom w:val="single" w:sz="4" w:space="0" w:color="auto"/>
              <w:right w:val="single" w:sz="4" w:space="0" w:color="auto"/>
            </w:tcBorders>
            <w:shd w:val="clear" w:color="auto" w:fill="auto"/>
            <w:hideMark/>
          </w:tcPr>
          <w:p w14:paraId="4EE084BB" w14:textId="504A6A8F" w:rsidR="000555FD" w:rsidRPr="000555FD" w:rsidRDefault="000555FD" w:rsidP="009F6841">
            <w:pPr>
              <w:widowControl w:val="0"/>
              <w:rPr>
                <w:rFonts w:ascii="Times New Roman" w:eastAsia="Times New Roman" w:hAnsi="Times New Roman" w:cs="Times New Roman"/>
                <w:color w:val="000000"/>
                <w:lang w:eastAsia="ru-RU"/>
              </w:rPr>
            </w:pPr>
            <w:r w:rsidRPr="000555FD">
              <w:rPr>
                <w:rFonts w:ascii="Times New Roman" w:eastAsia="Times New Roman" w:hAnsi="Times New Roman" w:cs="Times New Roman"/>
                <w:color w:val="000000"/>
                <w:lang w:eastAsia="ru-RU"/>
              </w:rPr>
              <w:t xml:space="preserve">Запас </w:t>
            </w:r>
            <w:proofErr w:type="spellStart"/>
            <w:r w:rsidRPr="000555FD">
              <w:rPr>
                <w:rFonts w:ascii="Times New Roman" w:eastAsia="Times New Roman" w:hAnsi="Times New Roman" w:cs="Times New Roman"/>
                <w:color w:val="000000"/>
                <w:lang w:eastAsia="ru-RU"/>
              </w:rPr>
              <w:t>фин</w:t>
            </w:r>
            <w:proofErr w:type="gramStart"/>
            <w:r w:rsidRPr="000555FD">
              <w:rPr>
                <w:rFonts w:ascii="Times New Roman" w:eastAsia="Times New Roman" w:hAnsi="Times New Roman" w:cs="Times New Roman"/>
                <w:color w:val="000000"/>
                <w:lang w:eastAsia="ru-RU"/>
              </w:rPr>
              <w:t>.п</w:t>
            </w:r>
            <w:proofErr w:type="gramEnd"/>
            <w:r w:rsidRPr="000555FD">
              <w:rPr>
                <w:rFonts w:ascii="Times New Roman" w:eastAsia="Times New Roman" w:hAnsi="Times New Roman" w:cs="Times New Roman"/>
                <w:color w:val="000000"/>
                <w:lang w:eastAsia="ru-RU"/>
              </w:rPr>
              <w:t>рочности</w:t>
            </w:r>
            <w:proofErr w:type="spellEnd"/>
            <w:r w:rsidRPr="000555FD">
              <w:rPr>
                <w:rFonts w:ascii="Times New Roman" w:eastAsia="Times New Roman" w:hAnsi="Times New Roman" w:cs="Times New Roman"/>
                <w:color w:val="000000"/>
                <w:lang w:eastAsia="ru-RU"/>
              </w:rPr>
              <w:t>, тыс. р</w:t>
            </w:r>
          </w:p>
        </w:tc>
        <w:tc>
          <w:tcPr>
            <w:tcW w:w="1559" w:type="dxa"/>
            <w:tcBorders>
              <w:top w:val="nil"/>
              <w:left w:val="nil"/>
              <w:bottom w:val="single" w:sz="4" w:space="0" w:color="auto"/>
              <w:right w:val="single" w:sz="4" w:space="0" w:color="auto"/>
            </w:tcBorders>
            <w:shd w:val="clear" w:color="auto" w:fill="auto"/>
            <w:noWrap/>
            <w:vAlign w:val="bottom"/>
            <w:hideMark/>
          </w:tcPr>
          <w:p w14:paraId="1650C9E3" w14:textId="77777777" w:rsidR="000555FD" w:rsidRPr="000555FD" w:rsidRDefault="000555FD" w:rsidP="009F6841">
            <w:pPr>
              <w:widowControl w:val="0"/>
              <w:jc w:val="center"/>
              <w:rPr>
                <w:rFonts w:ascii="Times New Roman" w:eastAsia="Times New Roman" w:hAnsi="Times New Roman" w:cs="Times New Roman"/>
                <w:color w:val="000000"/>
                <w:lang w:eastAsia="ru-RU"/>
              </w:rPr>
            </w:pPr>
            <w:proofErr w:type="spellStart"/>
            <w:r w:rsidRPr="000555FD">
              <w:rPr>
                <w:rFonts w:ascii="Times New Roman" w:eastAsia="Times New Roman" w:hAnsi="Times New Roman" w:cs="Times New Roman"/>
                <w:color w:val="000000"/>
                <w:lang w:eastAsia="ru-RU"/>
              </w:rPr>
              <w:t>ЗФП</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345DB5AC" w14:textId="0FD6703A"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-1 067 381</w:t>
            </w:r>
          </w:p>
        </w:tc>
        <w:tc>
          <w:tcPr>
            <w:tcW w:w="1559" w:type="dxa"/>
            <w:tcBorders>
              <w:top w:val="nil"/>
              <w:left w:val="nil"/>
              <w:bottom w:val="single" w:sz="4" w:space="0" w:color="auto"/>
              <w:right w:val="single" w:sz="4" w:space="0" w:color="auto"/>
            </w:tcBorders>
            <w:shd w:val="clear" w:color="auto" w:fill="auto"/>
            <w:noWrap/>
            <w:vAlign w:val="center"/>
            <w:hideMark/>
          </w:tcPr>
          <w:p w14:paraId="0A0F67C5" w14:textId="6ED5B024"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-259 011</w:t>
            </w:r>
          </w:p>
        </w:tc>
        <w:tc>
          <w:tcPr>
            <w:tcW w:w="1503" w:type="dxa"/>
            <w:tcBorders>
              <w:top w:val="nil"/>
              <w:left w:val="nil"/>
              <w:bottom w:val="single" w:sz="4" w:space="0" w:color="auto"/>
              <w:right w:val="single" w:sz="4" w:space="0" w:color="auto"/>
            </w:tcBorders>
            <w:shd w:val="clear" w:color="auto" w:fill="auto"/>
            <w:noWrap/>
            <w:vAlign w:val="center"/>
            <w:hideMark/>
          </w:tcPr>
          <w:p w14:paraId="0C0CB3B5" w14:textId="428FF2F1" w:rsidR="000555FD" w:rsidRPr="001234A6" w:rsidRDefault="000555FD" w:rsidP="009F6841">
            <w:pPr>
              <w:widowControl w:val="0"/>
              <w:jc w:val="right"/>
              <w:rPr>
                <w:rFonts w:ascii="Times New Roman" w:eastAsia="Times New Roman" w:hAnsi="Times New Roman" w:cs="Times New Roman"/>
                <w:color w:val="000000"/>
                <w:lang w:eastAsia="ru-RU"/>
              </w:rPr>
            </w:pPr>
            <w:r w:rsidRPr="001234A6">
              <w:rPr>
                <w:rFonts w:ascii="Times New Roman" w:hAnsi="Times New Roman" w:cs="Times New Roman"/>
                <w:color w:val="000000"/>
              </w:rPr>
              <w:t>808 370</w:t>
            </w:r>
          </w:p>
        </w:tc>
      </w:tr>
    </w:tbl>
    <w:p w14:paraId="2F3227B5" w14:textId="330626B9" w:rsidR="00EC00CC" w:rsidRPr="000555FD" w:rsidRDefault="00EC00CC" w:rsidP="009F6841">
      <w:pPr>
        <w:widowControl w:val="0"/>
        <w:shd w:val="clear" w:color="auto" w:fill="FDFEFF"/>
        <w:spacing w:line="360" w:lineRule="auto"/>
        <w:jc w:val="both"/>
        <w:rPr>
          <w:rFonts w:ascii="Times New Roman" w:hAnsi="Times New Roman" w:cs="Times New Roman"/>
          <w:color w:val="000000"/>
          <w:sz w:val="28"/>
          <w:szCs w:val="28"/>
        </w:rPr>
      </w:pPr>
      <w:r w:rsidRPr="000555FD">
        <w:rPr>
          <w:rFonts w:ascii="Times New Roman" w:hAnsi="Times New Roman" w:cs="Times New Roman"/>
          <w:color w:val="000000"/>
          <w:sz w:val="28"/>
          <w:szCs w:val="28"/>
        </w:rPr>
        <w:t xml:space="preserve"> </w:t>
      </w:r>
    </w:p>
    <w:p w14:paraId="747277E0" w14:textId="77777777"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sz w:val="28"/>
          <w:szCs w:val="28"/>
        </w:rPr>
        <w:t>Анализ безубыточности позволяет определить:</w:t>
      </w:r>
    </w:p>
    <w:p w14:paraId="666DD112" w14:textId="77777777"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sz w:val="28"/>
          <w:szCs w:val="28"/>
        </w:rPr>
        <w:t>1. Объем продаж, при котором предприятие может полностью покрыть общую сумму переменных и постоянных затрат.</w:t>
      </w:r>
    </w:p>
    <w:p w14:paraId="1DFA93C1" w14:textId="26E04DC6"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sz w:val="28"/>
          <w:szCs w:val="28"/>
        </w:rPr>
        <w:t xml:space="preserve">2. Запас финансовой прочности, т.е. На сколько может </w:t>
      </w:r>
      <w:proofErr w:type="gramStart"/>
      <w:r w:rsidRPr="000555FD">
        <w:rPr>
          <w:rFonts w:ascii="Times New Roman" w:hAnsi="Times New Roman" w:cs="Times New Roman"/>
          <w:sz w:val="28"/>
          <w:szCs w:val="28"/>
        </w:rPr>
        <w:t>снизится</w:t>
      </w:r>
      <w:proofErr w:type="gramEnd"/>
      <w:r w:rsidRPr="000555FD">
        <w:rPr>
          <w:rFonts w:ascii="Times New Roman" w:hAnsi="Times New Roman" w:cs="Times New Roman"/>
          <w:sz w:val="28"/>
          <w:szCs w:val="28"/>
        </w:rPr>
        <w:t xml:space="preserve"> объем продаж</w:t>
      </w:r>
      <w:r w:rsidR="00C10098" w:rsidRPr="000555FD">
        <w:rPr>
          <w:rFonts w:ascii="Times New Roman" w:hAnsi="Times New Roman" w:cs="Times New Roman"/>
          <w:sz w:val="28"/>
          <w:szCs w:val="28"/>
        </w:rPr>
        <w:t xml:space="preserve"> </w:t>
      </w:r>
      <w:r w:rsidRPr="000555FD">
        <w:rPr>
          <w:rFonts w:ascii="Times New Roman" w:hAnsi="Times New Roman" w:cs="Times New Roman"/>
          <w:sz w:val="28"/>
          <w:szCs w:val="28"/>
        </w:rPr>
        <w:t>прежде, чем появится убыток</w:t>
      </w:r>
    </w:p>
    <w:p w14:paraId="31032263" w14:textId="77777777"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sz w:val="28"/>
          <w:szCs w:val="28"/>
        </w:rPr>
        <w:t>3. Операционный рычаг, который показывает, на сколько процентов изменится прибыль от продаж при изменении продаж на 1%.</w:t>
      </w:r>
    </w:p>
    <w:p w14:paraId="604B108C" w14:textId="77777777"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bCs/>
          <w:sz w:val="28"/>
          <w:szCs w:val="28"/>
        </w:rPr>
        <w:t>Запас финансовой прочности</w:t>
      </w:r>
      <w:r w:rsidRPr="000555FD">
        <w:rPr>
          <w:rFonts w:ascii="Times New Roman" w:hAnsi="Times New Roman" w:cs="Times New Roman"/>
          <w:sz w:val="28"/>
          <w:szCs w:val="28"/>
        </w:rPr>
        <w:t xml:space="preserve"> – это разница между фактическим объ</w:t>
      </w:r>
      <w:r w:rsidRPr="000555FD">
        <w:rPr>
          <w:rFonts w:ascii="Times New Roman" w:hAnsi="Times New Roman" w:cs="Times New Roman"/>
          <w:sz w:val="28"/>
          <w:szCs w:val="28"/>
        </w:rPr>
        <w:t>е</w:t>
      </w:r>
      <w:r w:rsidRPr="000555FD">
        <w:rPr>
          <w:rFonts w:ascii="Times New Roman" w:hAnsi="Times New Roman" w:cs="Times New Roman"/>
          <w:sz w:val="28"/>
          <w:szCs w:val="28"/>
        </w:rPr>
        <w:t>мом продаж и объемом продаж, соответствующим точке безубыточности.</w:t>
      </w:r>
    </w:p>
    <w:p w14:paraId="3AC6A9DE" w14:textId="35CEEDA9" w:rsidR="005D3D2A" w:rsidRPr="000555FD" w:rsidRDefault="005D3D2A" w:rsidP="009F6841">
      <w:pPr>
        <w:widowControl w:val="0"/>
        <w:spacing w:line="360" w:lineRule="auto"/>
        <w:ind w:firstLine="709"/>
        <w:jc w:val="both"/>
        <w:rPr>
          <w:rFonts w:ascii="Times New Roman" w:hAnsi="Times New Roman" w:cs="Times New Roman"/>
          <w:sz w:val="28"/>
          <w:szCs w:val="28"/>
        </w:rPr>
      </w:pPr>
      <w:r w:rsidRPr="000555FD">
        <w:rPr>
          <w:rFonts w:ascii="Times New Roman" w:hAnsi="Times New Roman" w:cs="Times New Roman"/>
          <w:sz w:val="28"/>
          <w:szCs w:val="28"/>
        </w:rPr>
        <w:t xml:space="preserve">Таким образом, в 2020 году </w:t>
      </w:r>
      <w:r w:rsidR="001234A6">
        <w:rPr>
          <w:rFonts w:ascii="Times New Roman" w:hAnsi="Times New Roman" w:cs="Times New Roman"/>
          <w:sz w:val="28"/>
          <w:szCs w:val="28"/>
        </w:rPr>
        <w:t>компания имеет слишком высокие усло</w:t>
      </w:r>
      <w:r w:rsidR="001234A6">
        <w:rPr>
          <w:rFonts w:ascii="Times New Roman" w:hAnsi="Times New Roman" w:cs="Times New Roman"/>
          <w:sz w:val="28"/>
          <w:szCs w:val="28"/>
        </w:rPr>
        <w:t>в</w:t>
      </w:r>
      <w:r w:rsidR="001234A6">
        <w:rPr>
          <w:rFonts w:ascii="Times New Roman" w:hAnsi="Times New Roman" w:cs="Times New Roman"/>
          <w:sz w:val="28"/>
          <w:szCs w:val="28"/>
        </w:rPr>
        <w:t>но-постоянные расходы (управленческие расходы)</w:t>
      </w:r>
      <w:proofErr w:type="gramStart"/>
      <w:r w:rsidR="001234A6">
        <w:rPr>
          <w:rFonts w:ascii="Times New Roman" w:hAnsi="Times New Roman" w:cs="Times New Roman"/>
          <w:sz w:val="28"/>
          <w:szCs w:val="28"/>
        </w:rPr>
        <w:t>.</w:t>
      </w:r>
      <w:proofErr w:type="gramEnd"/>
      <w:r w:rsidR="001234A6">
        <w:rPr>
          <w:rFonts w:ascii="Times New Roman" w:hAnsi="Times New Roman" w:cs="Times New Roman"/>
          <w:sz w:val="28"/>
          <w:szCs w:val="28"/>
        </w:rPr>
        <w:t xml:space="preserve"> Маржинального дохода не хватает на покрытие постоянных затрат. Возникает фактический убыток от продаж. По расчетам минимальный объем выручки, который позволил бы покрыть все постоянные и переменные расходы, и не иметь убытка, то есть точка безубыточности составляет </w:t>
      </w:r>
      <w:r w:rsidR="001234A6" w:rsidRPr="001234A6">
        <w:rPr>
          <w:rFonts w:ascii="Times New Roman" w:hAnsi="Times New Roman" w:cs="Times New Roman"/>
          <w:sz w:val="28"/>
          <w:szCs w:val="28"/>
        </w:rPr>
        <w:t>1 026</w:t>
      </w:r>
      <w:r w:rsidR="001234A6" w:rsidRPr="001234A6">
        <w:rPr>
          <w:rFonts w:ascii="Times New Roman" w:hAnsi="Times New Roman" w:cs="Times New Roman"/>
          <w:sz w:val="28"/>
          <w:szCs w:val="28"/>
        </w:rPr>
        <w:t> </w:t>
      </w:r>
      <w:r w:rsidR="001234A6" w:rsidRPr="001234A6">
        <w:rPr>
          <w:rFonts w:ascii="Times New Roman" w:hAnsi="Times New Roman" w:cs="Times New Roman"/>
          <w:sz w:val="28"/>
          <w:szCs w:val="28"/>
        </w:rPr>
        <w:t>454</w:t>
      </w:r>
      <w:r w:rsidR="001234A6" w:rsidRPr="001234A6">
        <w:rPr>
          <w:rFonts w:ascii="Times New Roman" w:hAnsi="Times New Roman" w:cs="Times New Roman"/>
          <w:sz w:val="28"/>
          <w:szCs w:val="28"/>
        </w:rPr>
        <w:t xml:space="preserve"> тыс. Руб. Фактически выручка меньше расчетного значения точки безубыточности, </w:t>
      </w:r>
      <w:proofErr w:type="gramStart"/>
      <w:r w:rsidR="001234A6" w:rsidRPr="001234A6">
        <w:rPr>
          <w:rFonts w:ascii="Times New Roman" w:hAnsi="Times New Roman" w:cs="Times New Roman"/>
          <w:sz w:val="28"/>
          <w:szCs w:val="28"/>
        </w:rPr>
        <w:t>следовательно</w:t>
      </w:r>
      <w:proofErr w:type="gramEnd"/>
      <w:r w:rsidR="001234A6" w:rsidRPr="001234A6">
        <w:rPr>
          <w:rFonts w:ascii="Times New Roman" w:hAnsi="Times New Roman" w:cs="Times New Roman"/>
          <w:sz w:val="28"/>
          <w:szCs w:val="28"/>
        </w:rPr>
        <w:t xml:space="preserve"> запас ф</w:t>
      </w:r>
      <w:r w:rsidR="001234A6" w:rsidRPr="001234A6">
        <w:rPr>
          <w:rFonts w:ascii="Times New Roman" w:hAnsi="Times New Roman" w:cs="Times New Roman"/>
          <w:sz w:val="28"/>
          <w:szCs w:val="28"/>
        </w:rPr>
        <w:t>и</w:t>
      </w:r>
      <w:r w:rsidR="001234A6" w:rsidRPr="001234A6">
        <w:rPr>
          <w:rFonts w:ascii="Times New Roman" w:hAnsi="Times New Roman" w:cs="Times New Roman"/>
          <w:sz w:val="28"/>
          <w:szCs w:val="28"/>
        </w:rPr>
        <w:t>нансовой прочности отрицательный (</w:t>
      </w:r>
      <w:r w:rsidR="001234A6" w:rsidRPr="001234A6">
        <w:rPr>
          <w:rFonts w:ascii="Times New Roman" w:hAnsi="Times New Roman" w:cs="Times New Roman"/>
          <w:sz w:val="28"/>
          <w:szCs w:val="28"/>
        </w:rPr>
        <w:t>-259</w:t>
      </w:r>
      <w:r w:rsidR="001234A6" w:rsidRPr="001234A6">
        <w:rPr>
          <w:rFonts w:ascii="Times New Roman" w:hAnsi="Times New Roman" w:cs="Times New Roman"/>
          <w:sz w:val="28"/>
          <w:szCs w:val="28"/>
        </w:rPr>
        <w:t> </w:t>
      </w:r>
      <w:r w:rsidR="001234A6" w:rsidRPr="001234A6">
        <w:rPr>
          <w:rFonts w:ascii="Times New Roman" w:hAnsi="Times New Roman" w:cs="Times New Roman"/>
          <w:sz w:val="28"/>
          <w:szCs w:val="28"/>
        </w:rPr>
        <w:t>011</w:t>
      </w:r>
      <w:r w:rsidR="001234A6" w:rsidRPr="001234A6">
        <w:rPr>
          <w:rFonts w:ascii="Times New Roman" w:hAnsi="Times New Roman" w:cs="Times New Roman"/>
          <w:sz w:val="28"/>
          <w:szCs w:val="28"/>
        </w:rPr>
        <w:t xml:space="preserve"> тыс. руб.). </w:t>
      </w:r>
    </w:p>
    <w:p w14:paraId="6BB5439F" w14:textId="0A12BDD9" w:rsidR="00BA481B" w:rsidRDefault="00BA481B" w:rsidP="009F6841">
      <w:pPr>
        <w:widowControl w:val="0"/>
        <w:shd w:val="clear" w:color="auto" w:fill="FDFEFF"/>
        <w:spacing w:line="360" w:lineRule="auto"/>
        <w:jc w:val="both"/>
        <w:rPr>
          <w:rFonts w:ascii="Times New Roman" w:eastAsia="Times New Roman" w:hAnsi="Times New Roman" w:cs="Times New Roman"/>
          <w:lang w:eastAsia="ru-RU"/>
        </w:rPr>
      </w:pPr>
    </w:p>
    <w:p w14:paraId="2A0E27EB" w14:textId="77777777" w:rsidR="001234A6" w:rsidRPr="000555FD" w:rsidRDefault="001234A6" w:rsidP="009F6841">
      <w:pPr>
        <w:widowControl w:val="0"/>
        <w:shd w:val="clear" w:color="auto" w:fill="FDFEFF"/>
        <w:spacing w:line="360" w:lineRule="auto"/>
        <w:jc w:val="both"/>
        <w:rPr>
          <w:rFonts w:ascii="Times New Roman" w:eastAsia="Times New Roman" w:hAnsi="Times New Roman" w:cs="Times New Roman"/>
          <w:lang w:eastAsia="ru-RU"/>
        </w:rPr>
      </w:pPr>
    </w:p>
    <w:p w14:paraId="0C09E8F4" w14:textId="7B8DD3BD" w:rsidR="00AA09EA" w:rsidRPr="000555FD" w:rsidRDefault="00AA09EA" w:rsidP="009F6841">
      <w:pPr>
        <w:pStyle w:val="1"/>
        <w:keepNext w:val="0"/>
        <w:keepLines w:val="0"/>
        <w:widowControl w:val="0"/>
        <w:spacing w:before="0" w:line="360" w:lineRule="auto"/>
        <w:ind w:firstLine="709"/>
        <w:jc w:val="both"/>
        <w:rPr>
          <w:rFonts w:ascii="Times New Roman" w:hAnsi="Times New Roman" w:cs="Times New Roman"/>
          <w:b/>
          <w:bCs/>
          <w:color w:val="000000"/>
          <w:sz w:val="28"/>
          <w:szCs w:val="28"/>
        </w:rPr>
      </w:pPr>
      <w:bookmarkStart w:id="24" w:name="_Toc90774361"/>
      <w:r w:rsidRPr="000555FD">
        <w:rPr>
          <w:rFonts w:ascii="Times New Roman" w:hAnsi="Times New Roman" w:cs="Times New Roman"/>
          <w:b/>
          <w:bCs/>
          <w:color w:val="000000"/>
          <w:sz w:val="28"/>
          <w:szCs w:val="28"/>
        </w:rPr>
        <w:lastRenderedPageBreak/>
        <w:t>24 Основные показатели платежеспособности и рентабельности для оценки инвестиционной привлекательности предприятия</w:t>
      </w:r>
      <w:bookmarkEnd w:id="24"/>
    </w:p>
    <w:p w14:paraId="0B00E8A2" w14:textId="3CE942C7" w:rsidR="00AA09EA" w:rsidRPr="007125CE" w:rsidRDefault="00AA09EA" w:rsidP="009F6841">
      <w:pPr>
        <w:widowControl w:val="0"/>
        <w:shd w:val="clear" w:color="auto" w:fill="FDFEFF"/>
        <w:spacing w:line="360" w:lineRule="auto"/>
        <w:ind w:firstLine="709"/>
        <w:jc w:val="both"/>
        <w:rPr>
          <w:rFonts w:ascii="Times New Roman" w:hAnsi="Times New Roman" w:cs="Times New Roman"/>
          <w:b/>
          <w:bCs/>
          <w:color w:val="000000"/>
          <w:sz w:val="28"/>
          <w:szCs w:val="28"/>
          <w:highlight w:val="yellow"/>
        </w:rPr>
      </w:pPr>
    </w:p>
    <w:p w14:paraId="232F01BA" w14:textId="20819CE2" w:rsidR="00AA09EA" w:rsidRPr="001234A6" w:rsidRDefault="00AA09EA" w:rsidP="009F6841">
      <w:pPr>
        <w:widowControl w:val="0"/>
        <w:spacing w:line="360" w:lineRule="auto"/>
        <w:ind w:firstLine="709"/>
        <w:jc w:val="both"/>
        <w:rPr>
          <w:rFonts w:ascii="Times New Roman" w:hAnsi="Times New Roman" w:cs="Times New Roman"/>
          <w:sz w:val="28"/>
          <w:szCs w:val="28"/>
        </w:rPr>
      </w:pPr>
      <w:r w:rsidRPr="001234A6">
        <w:rPr>
          <w:rFonts w:ascii="Times New Roman" w:hAnsi="Times New Roman" w:cs="Times New Roman"/>
          <w:sz w:val="28"/>
          <w:szCs w:val="28"/>
        </w:rPr>
        <w:t>Инвестиционная привлекательность является отражением политики руководства предприятия. Рост курса акций компании на бирже, повышение рентабельности и уровня технической оснащенности непременно ведет к увеличению этого показателя.  Оценка инвестиционной привлекательности фирмы проходит по н</w:t>
      </w:r>
      <w:r w:rsidRPr="001234A6">
        <w:rPr>
          <w:rFonts w:ascii="Times New Roman" w:hAnsi="Times New Roman" w:cs="Times New Roman"/>
          <w:sz w:val="28"/>
          <w:szCs w:val="28"/>
        </w:rPr>
        <w:t>е</w:t>
      </w:r>
      <w:r w:rsidRPr="001234A6">
        <w:rPr>
          <w:rFonts w:ascii="Times New Roman" w:hAnsi="Times New Roman" w:cs="Times New Roman"/>
          <w:sz w:val="28"/>
          <w:szCs w:val="28"/>
        </w:rPr>
        <w:t xml:space="preserve">скольким направлениям.  </w:t>
      </w:r>
      <w:proofErr w:type="gramStart"/>
      <w:r w:rsidRPr="001234A6">
        <w:rPr>
          <w:rFonts w:ascii="Times New Roman" w:hAnsi="Times New Roman" w:cs="Times New Roman"/>
          <w:sz w:val="28"/>
          <w:szCs w:val="28"/>
        </w:rPr>
        <w:t>Сперва</w:t>
      </w:r>
      <w:proofErr w:type="gramEnd"/>
      <w:r w:rsidRPr="001234A6">
        <w:rPr>
          <w:rFonts w:ascii="Times New Roman" w:hAnsi="Times New Roman" w:cs="Times New Roman"/>
          <w:sz w:val="28"/>
          <w:szCs w:val="28"/>
        </w:rPr>
        <w:t xml:space="preserve"> инвесторы должны увидеть, что предпри</w:t>
      </w:r>
      <w:r w:rsidRPr="001234A6">
        <w:rPr>
          <w:rFonts w:ascii="Times New Roman" w:hAnsi="Times New Roman" w:cs="Times New Roman"/>
          <w:sz w:val="28"/>
          <w:szCs w:val="28"/>
        </w:rPr>
        <w:t>я</w:t>
      </w:r>
      <w:r w:rsidRPr="001234A6">
        <w:rPr>
          <w:rFonts w:ascii="Times New Roman" w:hAnsi="Times New Roman" w:cs="Times New Roman"/>
          <w:sz w:val="28"/>
          <w:szCs w:val="28"/>
        </w:rPr>
        <w:t>тие, в которое им предлагают вложиться, финансово устойчиво. Это значит, что у него хватит собственных сре</w:t>
      </w:r>
      <w:proofErr w:type="gramStart"/>
      <w:r w:rsidRPr="001234A6">
        <w:rPr>
          <w:rFonts w:ascii="Times New Roman" w:hAnsi="Times New Roman" w:cs="Times New Roman"/>
          <w:sz w:val="28"/>
          <w:szCs w:val="28"/>
        </w:rPr>
        <w:t>дств дл</w:t>
      </w:r>
      <w:proofErr w:type="gramEnd"/>
      <w:r w:rsidRPr="001234A6">
        <w:rPr>
          <w:rFonts w:ascii="Times New Roman" w:hAnsi="Times New Roman" w:cs="Times New Roman"/>
          <w:sz w:val="28"/>
          <w:szCs w:val="28"/>
        </w:rPr>
        <w:t>я финанс</w:t>
      </w:r>
      <w:r w:rsidRPr="001234A6">
        <w:rPr>
          <w:rFonts w:ascii="Times New Roman" w:hAnsi="Times New Roman" w:cs="Times New Roman"/>
          <w:sz w:val="28"/>
          <w:szCs w:val="28"/>
        </w:rPr>
        <w:t>и</w:t>
      </w:r>
      <w:r w:rsidRPr="001234A6">
        <w:rPr>
          <w:rFonts w:ascii="Times New Roman" w:hAnsi="Times New Roman" w:cs="Times New Roman"/>
          <w:sz w:val="28"/>
          <w:szCs w:val="28"/>
        </w:rPr>
        <w:t>рования текущего цикла производства. Следующим важным финансовым п</w:t>
      </w:r>
      <w:r w:rsidRPr="001234A6">
        <w:rPr>
          <w:rFonts w:ascii="Times New Roman" w:hAnsi="Times New Roman" w:cs="Times New Roman"/>
          <w:sz w:val="28"/>
          <w:szCs w:val="28"/>
        </w:rPr>
        <w:t>о</w:t>
      </w:r>
      <w:r w:rsidRPr="001234A6">
        <w:rPr>
          <w:rFonts w:ascii="Times New Roman" w:hAnsi="Times New Roman" w:cs="Times New Roman"/>
          <w:sz w:val="28"/>
          <w:szCs w:val="28"/>
        </w:rPr>
        <w:t>казателем привлекательности предприятия выступает ликвидность.</w:t>
      </w:r>
      <w:r w:rsidRPr="001234A6">
        <w:rPr>
          <w:rFonts w:ascii="Times New Roman" w:hAnsi="Times New Roman" w:cs="Times New Roman"/>
        </w:rPr>
        <w:t xml:space="preserve"> </w:t>
      </w:r>
      <w:r w:rsidRPr="001234A6">
        <w:rPr>
          <w:rFonts w:ascii="Times New Roman" w:hAnsi="Times New Roman" w:cs="Times New Roman"/>
          <w:sz w:val="28"/>
          <w:szCs w:val="28"/>
        </w:rPr>
        <w:t>Также при исследовании инвестиционной привлекательности предприятия инвест</w:t>
      </w:r>
      <w:r w:rsidRPr="001234A6">
        <w:rPr>
          <w:rFonts w:ascii="Times New Roman" w:hAnsi="Times New Roman" w:cs="Times New Roman"/>
          <w:sz w:val="28"/>
          <w:szCs w:val="28"/>
        </w:rPr>
        <w:t>о</w:t>
      </w:r>
      <w:r w:rsidRPr="001234A6">
        <w:rPr>
          <w:rFonts w:ascii="Times New Roman" w:hAnsi="Times New Roman" w:cs="Times New Roman"/>
          <w:sz w:val="28"/>
          <w:szCs w:val="28"/>
        </w:rPr>
        <w:t>ры интересуются уровнем ре</w:t>
      </w:r>
      <w:r w:rsidRPr="001234A6">
        <w:rPr>
          <w:rFonts w:ascii="Times New Roman" w:hAnsi="Times New Roman" w:cs="Times New Roman"/>
          <w:sz w:val="28"/>
          <w:szCs w:val="28"/>
        </w:rPr>
        <w:t>н</w:t>
      </w:r>
      <w:r w:rsidRPr="001234A6">
        <w:rPr>
          <w:rFonts w:ascii="Times New Roman" w:hAnsi="Times New Roman" w:cs="Times New Roman"/>
          <w:sz w:val="28"/>
          <w:szCs w:val="28"/>
        </w:rPr>
        <w:t>табельности, как основным показателем, так как капитал состоит как из средств, предоставленных инвесторами, так и р</w:t>
      </w:r>
      <w:r w:rsidRPr="001234A6">
        <w:rPr>
          <w:rFonts w:ascii="Times New Roman" w:hAnsi="Times New Roman" w:cs="Times New Roman"/>
          <w:sz w:val="28"/>
          <w:szCs w:val="28"/>
        </w:rPr>
        <w:t>е</w:t>
      </w:r>
      <w:r w:rsidRPr="001234A6">
        <w:rPr>
          <w:rFonts w:ascii="Times New Roman" w:hAnsi="Times New Roman" w:cs="Times New Roman"/>
          <w:sz w:val="28"/>
          <w:szCs w:val="28"/>
        </w:rPr>
        <w:t>сурсов банков.</w:t>
      </w:r>
    </w:p>
    <w:p w14:paraId="457E5396" w14:textId="12E18341" w:rsidR="007316C7" w:rsidRPr="001234A6" w:rsidRDefault="007316C7" w:rsidP="009F6841">
      <w:pPr>
        <w:widowControl w:val="0"/>
        <w:spacing w:line="360" w:lineRule="auto"/>
        <w:ind w:firstLine="709"/>
        <w:jc w:val="both"/>
        <w:rPr>
          <w:rFonts w:ascii="Times New Roman" w:hAnsi="Times New Roman" w:cs="Times New Roman"/>
          <w:sz w:val="28"/>
          <w:szCs w:val="28"/>
        </w:rPr>
      </w:pPr>
      <w:r w:rsidRPr="001234A6">
        <w:rPr>
          <w:rFonts w:ascii="Times New Roman" w:hAnsi="Times New Roman" w:cs="Times New Roman"/>
          <w:sz w:val="28"/>
          <w:szCs w:val="28"/>
        </w:rPr>
        <w:t xml:space="preserve">Проведем оценку инвестиционной привлекательности </w:t>
      </w:r>
      <w:proofErr w:type="spellStart"/>
      <w:r w:rsidRPr="001234A6">
        <w:rPr>
          <w:rFonts w:ascii="Times New Roman" w:hAnsi="Times New Roman" w:cs="Times New Roman"/>
          <w:sz w:val="28"/>
          <w:szCs w:val="28"/>
        </w:rPr>
        <w:t>ПАО</w:t>
      </w:r>
      <w:proofErr w:type="spellEnd"/>
      <w:r w:rsidRPr="001234A6">
        <w:rPr>
          <w:rFonts w:ascii="Times New Roman" w:hAnsi="Times New Roman" w:cs="Times New Roman"/>
          <w:sz w:val="28"/>
          <w:szCs w:val="28"/>
        </w:rPr>
        <w:t xml:space="preserve"> </w:t>
      </w:r>
      <w:r w:rsidR="009F6841" w:rsidRPr="001234A6">
        <w:rPr>
          <w:rFonts w:ascii="Times New Roman" w:hAnsi="Times New Roman" w:cs="Times New Roman"/>
          <w:sz w:val="28"/>
          <w:szCs w:val="28"/>
        </w:rPr>
        <w:t>МАГНИТ</w:t>
      </w:r>
      <w:r w:rsidRPr="001234A6">
        <w:rPr>
          <w:rFonts w:ascii="Times New Roman" w:hAnsi="Times New Roman" w:cs="Times New Roman"/>
          <w:sz w:val="28"/>
          <w:szCs w:val="28"/>
        </w:rPr>
        <w:t>, используя показатель текущей ликвидности и рентабельности имущества. Данные представим в таблице 23.</w:t>
      </w:r>
    </w:p>
    <w:p w14:paraId="5BB3A169" w14:textId="5D620E51" w:rsidR="00AA09EA" w:rsidRPr="001234A6" w:rsidRDefault="00AA09EA" w:rsidP="009F6841">
      <w:pPr>
        <w:widowControl w:val="0"/>
        <w:shd w:val="clear" w:color="auto" w:fill="FDFEFF"/>
        <w:spacing w:line="360" w:lineRule="auto"/>
        <w:ind w:firstLine="709"/>
        <w:jc w:val="both"/>
        <w:rPr>
          <w:rFonts w:ascii="Times New Roman" w:eastAsia="Times New Roman" w:hAnsi="Times New Roman" w:cs="Times New Roman"/>
          <w:b/>
          <w:bCs/>
          <w:lang w:eastAsia="ru-RU"/>
        </w:rPr>
      </w:pPr>
    </w:p>
    <w:p w14:paraId="7A489470" w14:textId="4EF96580" w:rsidR="00DB7BD1" w:rsidRPr="001234A6" w:rsidRDefault="00EC726F" w:rsidP="00691530">
      <w:pPr>
        <w:widowControl w:val="0"/>
        <w:jc w:val="both"/>
        <w:rPr>
          <w:rFonts w:ascii="Times New Roman" w:hAnsi="Times New Roman" w:cs="Times New Roman"/>
          <w:color w:val="000000"/>
          <w:sz w:val="28"/>
          <w:szCs w:val="28"/>
        </w:rPr>
      </w:pPr>
      <w:r w:rsidRPr="001234A6">
        <w:rPr>
          <w:rFonts w:ascii="Times New Roman" w:hAnsi="Times New Roman" w:cs="Times New Roman"/>
          <w:sz w:val="28"/>
          <w:szCs w:val="28"/>
        </w:rPr>
        <w:t xml:space="preserve">Таблица 23 </w:t>
      </w:r>
      <w:r w:rsidRPr="001234A6">
        <w:rPr>
          <w:rFonts w:ascii="Times New Roman" w:eastAsia="Times New Roman" w:hAnsi="Times New Roman" w:cs="Times New Roman"/>
          <w:color w:val="000000"/>
          <w:sz w:val="28"/>
          <w:szCs w:val="28"/>
          <w:lang w:eastAsia="ru-RU"/>
        </w:rPr>
        <w:t xml:space="preserve">– </w:t>
      </w:r>
      <w:r w:rsidRPr="001234A6">
        <w:rPr>
          <w:rFonts w:ascii="Times New Roman" w:hAnsi="Times New Roman" w:cs="Times New Roman"/>
          <w:color w:val="000000"/>
          <w:sz w:val="28"/>
          <w:szCs w:val="28"/>
        </w:rPr>
        <w:t>Основные показатели платежеспособности и рентабельности для оценки инвестиционной привлекательности предприятия</w:t>
      </w:r>
    </w:p>
    <w:tbl>
      <w:tblPr>
        <w:tblW w:w="9397" w:type="dxa"/>
        <w:tblLook w:val="04A0" w:firstRow="1" w:lastRow="0" w:firstColumn="1" w:lastColumn="0" w:noHBand="0" w:noVBand="1"/>
      </w:tblPr>
      <w:tblGrid>
        <w:gridCol w:w="2304"/>
        <w:gridCol w:w="1720"/>
        <w:gridCol w:w="1721"/>
        <w:gridCol w:w="1941"/>
        <w:gridCol w:w="1711"/>
      </w:tblGrid>
      <w:tr w:rsidR="004A2238" w:rsidRPr="00691530" w14:paraId="41C91953" w14:textId="77777777" w:rsidTr="00691530">
        <w:trPr>
          <w:trHeight w:val="20"/>
        </w:trPr>
        <w:tc>
          <w:tcPr>
            <w:tcW w:w="2304" w:type="dxa"/>
            <w:vMerge w:val="restart"/>
            <w:tcBorders>
              <w:top w:val="single" w:sz="4" w:space="0" w:color="auto"/>
              <w:left w:val="single" w:sz="4" w:space="0" w:color="auto"/>
              <w:right w:val="single" w:sz="4" w:space="0" w:color="auto"/>
            </w:tcBorders>
            <w:shd w:val="clear" w:color="auto" w:fill="auto"/>
            <w:vAlign w:val="center"/>
            <w:hideMark/>
          </w:tcPr>
          <w:p w14:paraId="57BA17DF"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 предприятия</w:t>
            </w:r>
          </w:p>
          <w:p w14:paraId="7B039AE2" w14:textId="1932A326"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 </w:t>
            </w:r>
          </w:p>
        </w:tc>
        <w:tc>
          <w:tcPr>
            <w:tcW w:w="3441" w:type="dxa"/>
            <w:gridSpan w:val="2"/>
            <w:tcBorders>
              <w:top w:val="single" w:sz="4" w:space="0" w:color="auto"/>
              <w:left w:val="nil"/>
              <w:bottom w:val="single" w:sz="4" w:space="0" w:color="auto"/>
              <w:right w:val="single" w:sz="4" w:space="0" w:color="auto"/>
            </w:tcBorders>
            <w:shd w:val="clear" w:color="auto" w:fill="auto"/>
            <w:vAlign w:val="center"/>
            <w:hideMark/>
          </w:tcPr>
          <w:p w14:paraId="5459C729"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Коэффициент текущей ликвидн</w:t>
            </w:r>
            <w:r w:rsidRPr="00691530">
              <w:rPr>
                <w:rFonts w:ascii="Times New Roman" w:eastAsia="Times New Roman" w:hAnsi="Times New Roman" w:cs="Times New Roman"/>
                <w:color w:val="000000"/>
                <w:sz w:val="20"/>
                <w:szCs w:val="20"/>
                <w:lang w:eastAsia="ru-RU"/>
              </w:rPr>
              <w:t>о</w:t>
            </w:r>
            <w:r w:rsidRPr="00691530">
              <w:rPr>
                <w:rFonts w:ascii="Times New Roman" w:eastAsia="Times New Roman" w:hAnsi="Times New Roman" w:cs="Times New Roman"/>
                <w:color w:val="000000"/>
                <w:sz w:val="20"/>
                <w:szCs w:val="20"/>
                <w:lang w:eastAsia="ru-RU"/>
              </w:rPr>
              <w:t>сти</w:t>
            </w:r>
          </w:p>
        </w:tc>
        <w:tc>
          <w:tcPr>
            <w:tcW w:w="3652" w:type="dxa"/>
            <w:gridSpan w:val="2"/>
            <w:tcBorders>
              <w:top w:val="single" w:sz="4" w:space="0" w:color="auto"/>
              <w:left w:val="nil"/>
              <w:bottom w:val="single" w:sz="4" w:space="0" w:color="auto"/>
              <w:right w:val="single" w:sz="4" w:space="0" w:color="auto"/>
            </w:tcBorders>
            <w:shd w:val="clear" w:color="auto" w:fill="auto"/>
            <w:vAlign w:val="center"/>
            <w:hideMark/>
          </w:tcPr>
          <w:p w14:paraId="133A61DD"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Рентабельность имущества, %</w:t>
            </w:r>
          </w:p>
        </w:tc>
      </w:tr>
      <w:tr w:rsidR="00691530" w:rsidRPr="00691530" w14:paraId="3C7728F5" w14:textId="77777777" w:rsidTr="00691530">
        <w:trPr>
          <w:trHeight w:val="20"/>
        </w:trPr>
        <w:tc>
          <w:tcPr>
            <w:tcW w:w="2304" w:type="dxa"/>
            <w:vMerge/>
            <w:tcBorders>
              <w:left w:val="single" w:sz="4" w:space="0" w:color="auto"/>
              <w:bottom w:val="single" w:sz="4" w:space="0" w:color="auto"/>
              <w:right w:val="single" w:sz="4" w:space="0" w:color="auto"/>
            </w:tcBorders>
            <w:shd w:val="clear" w:color="auto" w:fill="auto"/>
            <w:hideMark/>
          </w:tcPr>
          <w:p w14:paraId="5ADD6E47" w14:textId="7B1E629D"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p>
        </w:tc>
        <w:tc>
          <w:tcPr>
            <w:tcW w:w="1720" w:type="dxa"/>
            <w:tcBorders>
              <w:top w:val="nil"/>
              <w:left w:val="nil"/>
              <w:bottom w:val="single" w:sz="4" w:space="0" w:color="auto"/>
              <w:right w:val="single" w:sz="4" w:space="0" w:color="auto"/>
            </w:tcBorders>
            <w:shd w:val="clear" w:color="auto" w:fill="auto"/>
            <w:vAlign w:val="center"/>
            <w:hideMark/>
          </w:tcPr>
          <w:p w14:paraId="7BDC6D8F" w14:textId="1641A0BE"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2019 г.</w:t>
            </w:r>
          </w:p>
        </w:tc>
        <w:tc>
          <w:tcPr>
            <w:tcW w:w="1721" w:type="dxa"/>
            <w:tcBorders>
              <w:top w:val="nil"/>
              <w:left w:val="nil"/>
              <w:bottom w:val="single" w:sz="4" w:space="0" w:color="auto"/>
              <w:right w:val="single" w:sz="4" w:space="0" w:color="auto"/>
            </w:tcBorders>
            <w:shd w:val="clear" w:color="auto" w:fill="auto"/>
            <w:vAlign w:val="center"/>
            <w:hideMark/>
          </w:tcPr>
          <w:p w14:paraId="526409FF" w14:textId="3763F37F"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2020 г.</w:t>
            </w:r>
          </w:p>
        </w:tc>
        <w:tc>
          <w:tcPr>
            <w:tcW w:w="1941" w:type="dxa"/>
            <w:tcBorders>
              <w:top w:val="nil"/>
              <w:left w:val="nil"/>
              <w:bottom w:val="single" w:sz="4" w:space="0" w:color="auto"/>
              <w:right w:val="single" w:sz="4" w:space="0" w:color="auto"/>
            </w:tcBorders>
            <w:shd w:val="clear" w:color="auto" w:fill="auto"/>
            <w:vAlign w:val="center"/>
            <w:hideMark/>
          </w:tcPr>
          <w:p w14:paraId="62E07000" w14:textId="5EDE475A"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2019 г.</w:t>
            </w:r>
          </w:p>
        </w:tc>
        <w:tc>
          <w:tcPr>
            <w:tcW w:w="1711" w:type="dxa"/>
            <w:tcBorders>
              <w:top w:val="nil"/>
              <w:left w:val="nil"/>
              <w:bottom w:val="single" w:sz="4" w:space="0" w:color="auto"/>
              <w:right w:val="single" w:sz="4" w:space="0" w:color="auto"/>
            </w:tcBorders>
            <w:shd w:val="clear" w:color="auto" w:fill="auto"/>
            <w:vAlign w:val="center"/>
            <w:hideMark/>
          </w:tcPr>
          <w:p w14:paraId="57358D36" w14:textId="6E1962E9"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2020 г.</w:t>
            </w:r>
          </w:p>
        </w:tc>
      </w:tr>
      <w:tr w:rsidR="004A2238" w:rsidRPr="00691530" w14:paraId="131F3ABC"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426B1EC3"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w:t>
            </w:r>
          </w:p>
        </w:tc>
        <w:tc>
          <w:tcPr>
            <w:tcW w:w="1720" w:type="dxa"/>
            <w:tcBorders>
              <w:top w:val="nil"/>
              <w:left w:val="nil"/>
              <w:bottom w:val="single" w:sz="4" w:space="0" w:color="auto"/>
              <w:right w:val="single" w:sz="4" w:space="0" w:color="auto"/>
            </w:tcBorders>
            <w:shd w:val="clear" w:color="auto" w:fill="auto"/>
            <w:vAlign w:val="center"/>
            <w:hideMark/>
          </w:tcPr>
          <w:p w14:paraId="2287FDED"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2,24</w:t>
            </w:r>
          </w:p>
        </w:tc>
        <w:tc>
          <w:tcPr>
            <w:tcW w:w="1721" w:type="dxa"/>
            <w:tcBorders>
              <w:top w:val="nil"/>
              <w:left w:val="nil"/>
              <w:bottom w:val="single" w:sz="4" w:space="0" w:color="auto"/>
              <w:right w:val="single" w:sz="4" w:space="0" w:color="auto"/>
            </w:tcBorders>
            <w:shd w:val="clear" w:color="auto" w:fill="auto"/>
            <w:vAlign w:val="center"/>
            <w:hideMark/>
          </w:tcPr>
          <w:p w14:paraId="562533D4"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1,22</w:t>
            </w:r>
          </w:p>
        </w:tc>
        <w:tc>
          <w:tcPr>
            <w:tcW w:w="1941" w:type="dxa"/>
            <w:tcBorders>
              <w:top w:val="nil"/>
              <w:left w:val="nil"/>
              <w:bottom w:val="single" w:sz="4" w:space="0" w:color="auto"/>
              <w:right w:val="single" w:sz="4" w:space="0" w:color="auto"/>
            </w:tcBorders>
            <w:shd w:val="clear" w:color="auto" w:fill="auto"/>
            <w:vAlign w:val="center"/>
            <w:hideMark/>
          </w:tcPr>
          <w:p w14:paraId="6C4237D6"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3,15</w:t>
            </w:r>
          </w:p>
        </w:tc>
        <w:tc>
          <w:tcPr>
            <w:tcW w:w="1711" w:type="dxa"/>
            <w:tcBorders>
              <w:top w:val="nil"/>
              <w:left w:val="nil"/>
              <w:bottom w:val="single" w:sz="4" w:space="0" w:color="auto"/>
              <w:right w:val="single" w:sz="4" w:space="0" w:color="auto"/>
            </w:tcBorders>
            <w:shd w:val="clear" w:color="auto" w:fill="auto"/>
            <w:vAlign w:val="center"/>
            <w:hideMark/>
          </w:tcPr>
          <w:p w14:paraId="4364F531"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3,01</w:t>
            </w:r>
          </w:p>
        </w:tc>
      </w:tr>
      <w:tr w:rsidR="004A2238" w:rsidRPr="00691530" w14:paraId="4EF94AF1"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301D0149"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w:t>
            </w:r>
          </w:p>
        </w:tc>
        <w:tc>
          <w:tcPr>
            <w:tcW w:w="1720" w:type="dxa"/>
            <w:tcBorders>
              <w:top w:val="nil"/>
              <w:left w:val="nil"/>
              <w:bottom w:val="single" w:sz="4" w:space="0" w:color="auto"/>
              <w:right w:val="single" w:sz="4" w:space="0" w:color="auto"/>
            </w:tcBorders>
            <w:shd w:val="clear" w:color="auto" w:fill="auto"/>
            <w:vAlign w:val="center"/>
            <w:hideMark/>
          </w:tcPr>
          <w:p w14:paraId="63C70FD4"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1,4</w:t>
            </w:r>
          </w:p>
        </w:tc>
        <w:tc>
          <w:tcPr>
            <w:tcW w:w="1721" w:type="dxa"/>
            <w:tcBorders>
              <w:top w:val="nil"/>
              <w:left w:val="nil"/>
              <w:bottom w:val="single" w:sz="4" w:space="0" w:color="auto"/>
              <w:right w:val="single" w:sz="4" w:space="0" w:color="auto"/>
            </w:tcBorders>
            <w:shd w:val="clear" w:color="auto" w:fill="auto"/>
            <w:vAlign w:val="center"/>
            <w:hideMark/>
          </w:tcPr>
          <w:p w14:paraId="66B72EB3"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1,16</w:t>
            </w:r>
          </w:p>
        </w:tc>
        <w:tc>
          <w:tcPr>
            <w:tcW w:w="1941" w:type="dxa"/>
            <w:tcBorders>
              <w:top w:val="nil"/>
              <w:left w:val="nil"/>
              <w:bottom w:val="single" w:sz="4" w:space="0" w:color="auto"/>
              <w:right w:val="single" w:sz="4" w:space="0" w:color="auto"/>
            </w:tcBorders>
            <w:shd w:val="clear" w:color="auto" w:fill="auto"/>
            <w:vAlign w:val="center"/>
            <w:hideMark/>
          </w:tcPr>
          <w:p w14:paraId="1C877E71"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9,18</w:t>
            </w:r>
          </w:p>
        </w:tc>
        <w:tc>
          <w:tcPr>
            <w:tcW w:w="1711" w:type="dxa"/>
            <w:tcBorders>
              <w:top w:val="nil"/>
              <w:left w:val="nil"/>
              <w:bottom w:val="single" w:sz="4" w:space="0" w:color="auto"/>
              <w:right w:val="single" w:sz="4" w:space="0" w:color="auto"/>
            </w:tcBorders>
            <w:shd w:val="clear" w:color="auto" w:fill="auto"/>
            <w:vAlign w:val="center"/>
            <w:hideMark/>
          </w:tcPr>
          <w:p w14:paraId="150A80BB"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10,46</w:t>
            </w:r>
          </w:p>
        </w:tc>
      </w:tr>
      <w:tr w:rsidR="004A2238" w:rsidRPr="00691530" w14:paraId="615397A4"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4CBCE48E"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w:t>
            </w:r>
          </w:p>
        </w:tc>
        <w:tc>
          <w:tcPr>
            <w:tcW w:w="1720" w:type="dxa"/>
            <w:tcBorders>
              <w:top w:val="nil"/>
              <w:left w:val="nil"/>
              <w:bottom w:val="single" w:sz="4" w:space="0" w:color="auto"/>
              <w:right w:val="single" w:sz="4" w:space="0" w:color="auto"/>
            </w:tcBorders>
            <w:shd w:val="clear" w:color="auto" w:fill="auto"/>
            <w:vAlign w:val="center"/>
            <w:hideMark/>
          </w:tcPr>
          <w:p w14:paraId="0598EFBC"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1,71</w:t>
            </w:r>
          </w:p>
        </w:tc>
        <w:tc>
          <w:tcPr>
            <w:tcW w:w="1721" w:type="dxa"/>
            <w:tcBorders>
              <w:top w:val="nil"/>
              <w:left w:val="nil"/>
              <w:bottom w:val="single" w:sz="4" w:space="0" w:color="auto"/>
              <w:right w:val="single" w:sz="4" w:space="0" w:color="auto"/>
            </w:tcBorders>
            <w:shd w:val="clear" w:color="auto" w:fill="auto"/>
            <w:vAlign w:val="center"/>
            <w:hideMark/>
          </w:tcPr>
          <w:p w14:paraId="5731B219"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1,81</w:t>
            </w:r>
          </w:p>
        </w:tc>
        <w:tc>
          <w:tcPr>
            <w:tcW w:w="1941" w:type="dxa"/>
            <w:tcBorders>
              <w:top w:val="nil"/>
              <w:left w:val="nil"/>
              <w:bottom w:val="single" w:sz="4" w:space="0" w:color="auto"/>
              <w:right w:val="single" w:sz="4" w:space="0" w:color="auto"/>
            </w:tcBorders>
            <w:shd w:val="clear" w:color="auto" w:fill="auto"/>
            <w:vAlign w:val="center"/>
            <w:hideMark/>
          </w:tcPr>
          <w:p w14:paraId="288A48C4"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0,56</w:t>
            </w:r>
          </w:p>
        </w:tc>
        <w:tc>
          <w:tcPr>
            <w:tcW w:w="1711" w:type="dxa"/>
            <w:tcBorders>
              <w:top w:val="nil"/>
              <w:left w:val="nil"/>
              <w:bottom w:val="single" w:sz="4" w:space="0" w:color="auto"/>
              <w:right w:val="single" w:sz="4" w:space="0" w:color="auto"/>
            </w:tcBorders>
            <w:shd w:val="clear" w:color="auto" w:fill="auto"/>
            <w:vAlign w:val="center"/>
            <w:hideMark/>
          </w:tcPr>
          <w:p w14:paraId="5C165F51"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1,26</w:t>
            </w:r>
          </w:p>
        </w:tc>
      </w:tr>
      <w:tr w:rsidR="004A2238" w:rsidRPr="00691530" w14:paraId="59CFFF13"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5EED5A06"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w:t>
            </w:r>
          </w:p>
        </w:tc>
        <w:tc>
          <w:tcPr>
            <w:tcW w:w="1720" w:type="dxa"/>
            <w:tcBorders>
              <w:top w:val="nil"/>
              <w:left w:val="nil"/>
              <w:bottom w:val="single" w:sz="4" w:space="0" w:color="auto"/>
              <w:right w:val="single" w:sz="4" w:space="0" w:color="auto"/>
            </w:tcBorders>
            <w:shd w:val="clear" w:color="auto" w:fill="auto"/>
            <w:vAlign w:val="center"/>
            <w:hideMark/>
          </w:tcPr>
          <w:p w14:paraId="52A38427"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3,18</w:t>
            </w:r>
          </w:p>
        </w:tc>
        <w:tc>
          <w:tcPr>
            <w:tcW w:w="1721" w:type="dxa"/>
            <w:tcBorders>
              <w:top w:val="nil"/>
              <w:left w:val="nil"/>
              <w:bottom w:val="single" w:sz="4" w:space="0" w:color="auto"/>
              <w:right w:val="single" w:sz="4" w:space="0" w:color="auto"/>
            </w:tcBorders>
            <w:shd w:val="clear" w:color="auto" w:fill="auto"/>
            <w:vAlign w:val="center"/>
            <w:hideMark/>
          </w:tcPr>
          <w:p w14:paraId="66119C30"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1,13</w:t>
            </w:r>
          </w:p>
        </w:tc>
        <w:tc>
          <w:tcPr>
            <w:tcW w:w="1941" w:type="dxa"/>
            <w:tcBorders>
              <w:top w:val="nil"/>
              <w:left w:val="nil"/>
              <w:bottom w:val="single" w:sz="4" w:space="0" w:color="auto"/>
              <w:right w:val="single" w:sz="4" w:space="0" w:color="auto"/>
            </w:tcBorders>
            <w:shd w:val="clear" w:color="auto" w:fill="auto"/>
            <w:vAlign w:val="center"/>
            <w:hideMark/>
          </w:tcPr>
          <w:p w14:paraId="4CA1DD57"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2,13</w:t>
            </w:r>
          </w:p>
        </w:tc>
        <w:tc>
          <w:tcPr>
            <w:tcW w:w="1711" w:type="dxa"/>
            <w:tcBorders>
              <w:top w:val="nil"/>
              <w:left w:val="nil"/>
              <w:bottom w:val="single" w:sz="4" w:space="0" w:color="auto"/>
              <w:right w:val="single" w:sz="4" w:space="0" w:color="auto"/>
            </w:tcBorders>
            <w:shd w:val="clear" w:color="auto" w:fill="auto"/>
            <w:vAlign w:val="center"/>
            <w:hideMark/>
          </w:tcPr>
          <w:p w14:paraId="78B52EC4"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1,15</w:t>
            </w:r>
          </w:p>
        </w:tc>
      </w:tr>
      <w:tr w:rsidR="004A2238" w:rsidRPr="00691530" w14:paraId="03D03449"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1B796F12"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w:t>
            </w:r>
          </w:p>
        </w:tc>
        <w:tc>
          <w:tcPr>
            <w:tcW w:w="1720" w:type="dxa"/>
            <w:tcBorders>
              <w:top w:val="nil"/>
              <w:left w:val="nil"/>
              <w:bottom w:val="single" w:sz="4" w:space="0" w:color="auto"/>
              <w:right w:val="single" w:sz="4" w:space="0" w:color="auto"/>
            </w:tcBorders>
            <w:shd w:val="clear" w:color="auto" w:fill="auto"/>
            <w:vAlign w:val="center"/>
            <w:hideMark/>
          </w:tcPr>
          <w:p w14:paraId="1CA6BFFC"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1,29</w:t>
            </w:r>
          </w:p>
        </w:tc>
        <w:tc>
          <w:tcPr>
            <w:tcW w:w="1721" w:type="dxa"/>
            <w:tcBorders>
              <w:top w:val="nil"/>
              <w:left w:val="nil"/>
              <w:bottom w:val="single" w:sz="4" w:space="0" w:color="auto"/>
              <w:right w:val="single" w:sz="4" w:space="0" w:color="auto"/>
            </w:tcBorders>
            <w:shd w:val="clear" w:color="auto" w:fill="auto"/>
            <w:vAlign w:val="center"/>
            <w:hideMark/>
          </w:tcPr>
          <w:p w14:paraId="441FF419"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1,15</w:t>
            </w:r>
          </w:p>
        </w:tc>
        <w:tc>
          <w:tcPr>
            <w:tcW w:w="1941" w:type="dxa"/>
            <w:tcBorders>
              <w:top w:val="nil"/>
              <w:left w:val="nil"/>
              <w:bottom w:val="single" w:sz="4" w:space="0" w:color="auto"/>
              <w:right w:val="single" w:sz="4" w:space="0" w:color="auto"/>
            </w:tcBorders>
            <w:shd w:val="clear" w:color="auto" w:fill="auto"/>
            <w:vAlign w:val="center"/>
            <w:hideMark/>
          </w:tcPr>
          <w:p w14:paraId="18E43CD9"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2,98</w:t>
            </w:r>
          </w:p>
        </w:tc>
        <w:tc>
          <w:tcPr>
            <w:tcW w:w="1711" w:type="dxa"/>
            <w:tcBorders>
              <w:top w:val="nil"/>
              <w:left w:val="nil"/>
              <w:bottom w:val="single" w:sz="4" w:space="0" w:color="auto"/>
              <w:right w:val="single" w:sz="4" w:space="0" w:color="auto"/>
            </w:tcBorders>
            <w:shd w:val="clear" w:color="auto" w:fill="auto"/>
            <w:vAlign w:val="center"/>
            <w:hideMark/>
          </w:tcPr>
          <w:p w14:paraId="06FF1B8A"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0,43</w:t>
            </w:r>
          </w:p>
        </w:tc>
      </w:tr>
      <w:tr w:rsidR="004A2238" w:rsidRPr="00691530" w14:paraId="40F1B8F0"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65727C01"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w:t>
            </w:r>
          </w:p>
        </w:tc>
        <w:tc>
          <w:tcPr>
            <w:tcW w:w="1720" w:type="dxa"/>
            <w:tcBorders>
              <w:top w:val="nil"/>
              <w:left w:val="nil"/>
              <w:bottom w:val="single" w:sz="4" w:space="0" w:color="auto"/>
              <w:right w:val="single" w:sz="4" w:space="0" w:color="auto"/>
            </w:tcBorders>
            <w:shd w:val="clear" w:color="auto" w:fill="auto"/>
            <w:vAlign w:val="center"/>
            <w:hideMark/>
          </w:tcPr>
          <w:p w14:paraId="740C27FF"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5,06</w:t>
            </w:r>
          </w:p>
        </w:tc>
        <w:tc>
          <w:tcPr>
            <w:tcW w:w="1721" w:type="dxa"/>
            <w:tcBorders>
              <w:top w:val="nil"/>
              <w:left w:val="nil"/>
              <w:bottom w:val="single" w:sz="4" w:space="0" w:color="auto"/>
              <w:right w:val="single" w:sz="4" w:space="0" w:color="auto"/>
            </w:tcBorders>
            <w:shd w:val="clear" w:color="auto" w:fill="auto"/>
            <w:vAlign w:val="center"/>
            <w:hideMark/>
          </w:tcPr>
          <w:p w14:paraId="11676896"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1,67</w:t>
            </w:r>
          </w:p>
        </w:tc>
        <w:tc>
          <w:tcPr>
            <w:tcW w:w="1941" w:type="dxa"/>
            <w:tcBorders>
              <w:top w:val="nil"/>
              <w:left w:val="nil"/>
              <w:bottom w:val="single" w:sz="4" w:space="0" w:color="auto"/>
              <w:right w:val="single" w:sz="4" w:space="0" w:color="auto"/>
            </w:tcBorders>
            <w:shd w:val="clear" w:color="auto" w:fill="auto"/>
            <w:vAlign w:val="center"/>
            <w:hideMark/>
          </w:tcPr>
          <w:p w14:paraId="4723FB36"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4,56</w:t>
            </w:r>
          </w:p>
        </w:tc>
        <w:tc>
          <w:tcPr>
            <w:tcW w:w="1711" w:type="dxa"/>
            <w:tcBorders>
              <w:top w:val="nil"/>
              <w:left w:val="nil"/>
              <w:bottom w:val="single" w:sz="4" w:space="0" w:color="auto"/>
              <w:right w:val="single" w:sz="4" w:space="0" w:color="auto"/>
            </w:tcBorders>
            <w:shd w:val="clear" w:color="auto" w:fill="auto"/>
            <w:vAlign w:val="center"/>
            <w:hideMark/>
          </w:tcPr>
          <w:p w14:paraId="4A6933B6"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4,5</w:t>
            </w:r>
          </w:p>
        </w:tc>
      </w:tr>
      <w:tr w:rsidR="004A2238" w:rsidRPr="00691530" w14:paraId="37D08B3E"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1450B7A4"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w:t>
            </w:r>
          </w:p>
        </w:tc>
        <w:tc>
          <w:tcPr>
            <w:tcW w:w="1720" w:type="dxa"/>
            <w:tcBorders>
              <w:top w:val="nil"/>
              <w:left w:val="nil"/>
              <w:bottom w:val="single" w:sz="4" w:space="0" w:color="auto"/>
              <w:right w:val="single" w:sz="4" w:space="0" w:color="auto"/>
            </w:tcBorders>
            <w:shd w:val="clear" w:color="auto" w:fill="auto"/>
            <w:vAlign w:val="center"/>
            <w:hideMark/>
          </w:tcPr>
          <w:p w14:paraId="77A1C9FE"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1,24</w:t>
            </w:r>
          </w:p>
        </w:tc>
        <w:tc>
          <w:tcPr>
            <w:tcW w:w="1721" w:type="dxa"/>
            <w:tcBorders>
              <w:top w:val="nil"/>
              <w:left w:val="nil"/>
              <w:bottom w:val="single" w:sz="4" w:space="0" w:color="auto"/>
              <w:right w:val="single" w:sz="4" w:space="0" w:color="auto"/>
            </w:tcBorders>
            <w:shd w:val="clear" w:color="auto" w:fill="auto"/>
            <w:vAlign w:val="center"/>
            <w:hideMark/>
          </w:tcPr>
          <w:p w14:paraId="14CF170D"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1,46</w:t>
            </w:r>
          </w:p>
        </w:tc>
        <w:tc>
          <w:tcPr>
            <w:tcW w:w="1941" w:type="dxa"/>
            <w:tcBorders>
              <w:top w:val="nil"/>
              <w:left w:val="nil"/>
              <w:bottom w:val="single" w:sz="4" w:space="0" w:color="auto"/>
              <w:right w:val="single" w:sz="4" w:space="0" w:color="auto"/>
            </w:tcBorders>
            <w:shd w:val="clear" w:color="auto" w:fill="auto"/>
            <w:vAlign w:val="center"/>
            <w:hideMark/>
          </w:tcPr>
          <w:p w14:paraId="67B41846"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w:t>
            </w:r>
          </w:p>
        </w:tc>
        <w:tc>
          <w:tcPr>
            <w:tcW w:w="1711" w:type="dxa"/>
            <w:tcBorders>
              <w:top w:val="nil"/>
              <w:left w:val="nil"/>
              <w:bottom w:val="single" w:sz="4" w:space="0" w:color="auto"/>
              <w:right w:val="single" w:sz="4" w:space="0" w:color="auto"/>
            </w:tcBorders>
            <w:shd w:val="clear" w:color="auto" w:fill="auto"/>
            <w:vAlign w:val="center"/>
            <w:hideMark/>
          </w:tcPr>
          <w:p w14:paraId="03142B5F"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6,2</w:t>
            </w:r>
          </w:p>
        </w:tc>
      </w:tr>
      <w:tr w:rsidR="004A2238" w:rsidRPr="00691530" w14:paraId="61A44D82"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567A980D"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8</w:t>
            </w:r>
          </w:p>
        </w:tc>
        <w:tc>
          <w:tcPr>
            <w:tcW w:w="1720" w:type="dxa"/>
            <w:tcBorders>
              <w:top w:val="nil"/>
              <w:left w:val="nil"/>
              <w:bottom w:val="single" w:sz="4" w:space="0" w:color="auto"/>
              <w:right w:val="single" w:sz="4" w:space="0" w:color="auto"/>
            </w:tcBorders>
            <w:shd w:val="clear" w:color="auto" w:fill="auto"/>
            <w:vAlign w:val="center"/>
            <w:hideMark/>
          </w:tcPr>
          <w:p w14:paraId="382802FD"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1,34</w:t>
            </w:r>
          </w:p>
        </w:tc>
        <w:tc>
          <w:tcPr>
            <w:tcW w:w="1721" w:type="dxa"/>
            <w:tcBorders>
              <w:top w:val="nil"/>
              <w:left w:val="nil"/>
              <w:bottom w:val="single" w:sz="4" w:space="0" w:color="auto"/>
              <w:right w:val="single" w:sz="4" w:space="0" w:color="auto"/>
            </w:tcBorders>
            <w:shd w:val="clear" w:color="auto" w:fill="auto"/>
            <w:vAlign w:val="center"/>
            <w:hideMark/>
          </w:tcPr>
          <w:p w14:paraId="72077CB3"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1,79</w:t>
            </w:r>
          </w:p>
        </w:tc>
        <w:tc>
          <w:tcPr>
            <w:tcW w:w="1941" w:type="dxa"/>
            <w:tcBorders>
              <w:top w:val="nil"/>
              <w:left w:val="nil"/>
              <w:bottom w:val="single" w:sz="4" w:space="0" w:color="auto"/>
              <w:right w:val="single" w:sz="4" w:space="0" w:color="auto"/>
            </w:tcBorders>
            <w:shd w:val="clear" w:color="auto" w:fill="auto"/>
            <w:vAlign w:val="center"/>
            <w:hideMark/>
          </w:tcPr>
          <w:p w14:paraId="2447C23C"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8,45</w:t>
            </w:r>
          </w:p>
        </w:tc>
        <w:tc>
          <w:tcPr>
            <w:tcW w:w="1711" w:type="dxa"/>
            <w:tcBorders>
              <w:top w:val="nil"/>
              <w:left w:val="nil"/>
              <w:bottom w:val="single" w:sz="4" w:space="0" w:color="auto"/>
              <w:right w:val="single" w:sz="4" w:space="0" w:color="auto"/>
            </w:tcBorders>
            <w:shd w:val="clear" w:color="auto" w:fill="auto"/>
            <w:vAlign w:val="center"/>
            <w:hideMark/>
          </w:tcPr>
          <w:p w14:paraId="6FF33E27"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1,02</w:t>
            </w:r>
          </w:p>
        </w:tc>
      </w:tr>
      <w:tr w:rsidR="004A2238" w:rsidRPr="00691530" w14:paraId="6710B2FD"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773E716E"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9</w:t>
            </w:r>
          </w:p>
        </w:tc>
        <w:tc>
          <w:tcPr>
            <w:tcW w:w="1720" w:type="dxa"/>
            <w:tcBorders>
              <w:top w:val="nil"/>
              <w:left w:val="nil"/>
              <w:bottom w:val="single" w:sz="4" w:space="0" w:color="auto"/>
              <w:right w:val="single" w:sz="4" w:space="0" w:color="auto"/>
            </w:tcBorders>
            <w:shd w:val="clear" w:color="auto" w:fill="auto"/>
            <w:vAlign w:val="center"/>
            <w:hideMark/>
          </w:tcPr>
          <w:p w14:paraId="319276CF"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2,06</w:t>
            </w:r>
          </w:p>
        </w:tc>
        <w:tc>
          <w:tcPr>
            <w:tcW w:w="1721" w:type="dxa"/>
            <w:tcBorders>
              <w:top w:val="nil"/>
              <w:left w:val="nil"/>
              <w:bottom w:val="single" w:sz="4" w:space="0" w:color="auto"/>
              <w:right w:val="single" w:sz="4" w:space="0" w:color="auto"/>
            </w:tcBorders>
            <w:shd w:val="clear" w:color="auto" w:fill="auto"/>
            <w:vAlign w:val="center"/>
            <w:hideMark/>
          </w:tcPr>
          <w:p w14:paraId="5AE4A1C3"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1,55</w:t>
            </w:r>
          </w:p>
        </w:tc>
        <w:tc>
          <w:tcPr>
            <w:tcW w:w="1941" w:type="dxa"/>
            <w:tcBorders>
              <w:top w:val="nil"/>
              <w:left w:val="nil"/>
              <w:bottom w:val="single" w:sz="4" w:space="0" w:color="auto"/>
              <w:right w:val="single" w:sz="4" w:space="0" w:color="auto"/>
            </w:tcBorders>
            <w:shd w:val="clear" w:color="auto" w:fill="auto"/>
            <w:vAlign w:val="center"/>
            <w:hideMark/>
          </w:tcPr>
          <w:p w14:paraId="101EA962"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6,48</w:t>
            </w:r>
          </w:p>
        </w:tc>
        <w:tc>
          <w:tcPr>
            <w:tcW w:w="1711" w:type="dxa"/>
            <w:tcBorders>
              <w:top w:val="nil"/>
              <w:left w:val="nil"/>
              <w:bottom w:val="single" w:sz="4" w:space="0" w:color="auto"/>
              <w:right w:val="single" w:sz="4" w:space="0" w:color="auto"/>
            </w:tcBorders>
            <w:shd w:val="clear" w:color="auto" w:fill="auto"/>
            <w:vAlign w:val="center"/>
            <w:hideMark/>
          </w:tcPr>
          <w:p w14:paraId="0354CB87"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w:t>
            </w:r>
          </w:p>
        </w:tc>
      </w:tr>
      <w:tr w:rsidR="004A2238" w:rsidRPr="00691530" w14:paraId="77561BCA"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06AF6F8E" w14:textId="77777777" w:rsidR="004A2238" w:rsidRPr="00691530" w:rsidRDefault="004A2238"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w:t>
            </w:r>
          </w:p>
        </w:tc>
        <w:tc>
          <w:tcPr>
            <w:tcW w:w="1720" w:type="dxa"/>
            <w:tcBorders>
              <w:top w:val="nil"/>
              <w:left w:val="nil"/>
              <w:bottom w:val="single" w:sz="4" w:space="0" w:color="auto"/>
              <w:right w:val="single" w:sz="4" w:space="0" w:color="auto"/>
            </w:tcBorders>
            <w:shd w:val="clear" w:color="auto" w:fill="auto"/>
            <w:vAlign w:val="center"/>
            <w:hideMark/>
          </w:tcPr>
          <w:p w14:paraId="13574453"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1,76</w:t>
            </w:r>
          </w:p>
        </w:tc>
        <w:tc>
          <w:tcPr>
            <w:tcW w:w="1721" w:type="dxa"/>
            <w:tcBorders>
              <w:top w:val="nil"/>
              <w:left w:val="nil"/>
              <w:bottom w:val="single" w:sz="4" w:space="0" w:color="auto"/>
              <w:right w:val="single" w:sz="4" w:space="0" w:color="auto"/>
            </w:tcBorders>
            <w:shd w:val="clear" w:color="auto" w:fill="auto"/>
            <w:vAlign w:val="center"/>
            <w:hideMark/>
          </w:tcPr>
          <w:p w14:paraId="15E4DE4D"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1,37</w:t>
            </w:r>
          </w:p>
        </w:tc>
        <w:tc>
          <w:tcPr>
            <w:tcW w:w="1941" w:type="dxa"/>
            <w:tcBorders>
              <w:top w:val="nil"/>
              <w:left w:val="nil"/>
              <w:bottom w:val="single" w:sz="4" w:space="0" w:color="auto"/>
              <w:right w:val="single" w:sz="4" w:space="0" w:color="auto"/>
            </w:tcBorders>
            <w:shd w:val="clear" w:color="auto" w:fill="auto"/>
            <w:vAlign w:val="center"/>
            <w:hideMark/>
          </w:tcPr>
          <w:p w14:paraId="0830E1A7"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7,11</w:t>
            </w:r>
          </w:p>
        </w:tc>
        <w:tc>
          <w:tcPr>
            <w:tcW w:w="1711" w:type="dxa"/>
            <w:tcBorders>
              <w:top w:val="nil"/>
              <w:left w:val="nil"/>
              <w:bottom w:val="single" w:sz="4" w:space="0" w:color="auto"/>
              <w:right w:val="single" w:sz="4" w:space="0" w:color="auto"/>
            </w:tcBorders>
            <w:shd w:val="clear" w:color="auto" w:fill="auto"/>
            <w:vAlign w:val="center"/>
            <w:hideMark/>
          </w:tcPr>
          <w:p w14:paraId="564D878D" w14:textId="77777777" w:rsidR="004A2238" w:rsidRPr="00691530" w:rsidRDefault="004A2238"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6,05</w:t>
            </w:r>
          </w:p>
        </w:tc>
      </w:tr>
      <w:tr w:rsidR="004A2238" w:rsidRPr="00691530" w14:paraId="0BF84C9B" w14:textId="77777777" w:rsidTr="00691530">
        <w:trPr>
          <w:trHeight w:val="2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3D74FFFB" w14:textId="104B77CC" w:rsidR="004A2238" w:rsidRPr="00691530" w:rsidRDefault="00691530" w:rsidP="00691530">
            <w:pPr>
              <w:widowControl w:val="0"/>
              <w:jc w:val="center"/>
              <w:rPr>
                <w:rFonts w:ascii="Times New Roman" w:eastAsia="Times New Roman" w:hAnsi="Times New Roman" w:cs="Times New Roman"/>
                <w:color w:val="000000"/>
                <w:sz w:val="20"/>
                <w:szCs w:val="20"/>
                <w:lang w:eastAsia="ru-RU"/>
              </w:rPr>
            </w:pPr>
            <w:proofErr w:type="spellStart"/>
            <w:r w:rsidRPr="00691530">
              <w:rPr>
                <w:rFonts w:ascii="Times New Roman" w:eastAsia="Times New Roman" w:hAnsi="Times New Roman" w:cs="Times New Roman"/>
                <w:color w:val="000000"/>
                <w:sz w:val="20"/>
                <w:szCs w:val="20"/>
                <w:lang w:eastAsia="ru-RU"/>
              </w:rPr>
              <w:t>ПАО</w:t>
            </w:r>
            <w:proofErr w:type="spellEnd"/>
            <w:r w:rsidRPr="00691530">
              <w:rPr>
                <w:rFonts w:ascii="Times New Roman" w:eastAsia="Times New Roman" w:hAnsi="Times New Roman" w:cs="Times New Roman"/>
                <w:color w:val="000000"/>
                <w:sz w:val="20"/>
                <w:szCs w:val="20"/>
                <w:lang w:eastAsia="ru-RU"/>
              </w:rPr>
              <w:t xml:space="preserve"> Магнит</w:t>
            </w:r>
          </w:p>
        </w:tc>
        <w:tc>
          <w:tcPr>
            <w:tcW w:w="1720" w:type="dxa"/>
            <w:tcBorders>
              <w:top w:val="nil"/>
              <w:left w:val="nil"/>
              <w:bottom w:val="single" w:sz="4" w:space="0" w:color="auto"/>
              <w:right w:val="single" w:sz="4" w:space="0" w:color="auto"/>
            </w:tcBorders>
            <w:shd w:val="clear" w:color="auto" w:fill="auto"/>
            <w:vAlign w:val="center"/>
          </w:tcPr>
          <w:p w14:paraId="4C8D13BA" w14:textId="5AB8844E" w:rsidR="004A2238" w:rsidRPr="00691530" w:rsidRDefault="001234A6"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2,14</w:t>
            </w:r>
          </w:p>
        </w:tc>
        <w:tc>
          <w:tcPr>
            <w:tcW w:w="1721" w:type="dxa"/>
            <w:tcBorders>
              <w:top w:val="nil"/>
              <w:left w:val="nil"/>
              <w:bottom w:val="single" w:sz="4" w:space="0" w:color="auto"/>
              <w:right w:val="single" w:sz="4" w:space="0" w:color="auto"/>
            </w:tcBorders>
            <w:shd w:val="clear" w:color="auto" w:fill="auto"/>
            <w:vAlign w:val="center"/>
          </w:tcPr>
          <w:p w14:paraId="5B3AB4B7" w14:textId="73B89C38" w:rsidR="004A2238" w:rsidRPr="00691530" w:rsidRDefault="001234A6"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1,79</w:t>
            </w:r>
          </w:p>
        </w:tc>
        <w:tc>
          <w:tcPr>
            <w:tcW w:w="1941" w:type="dxa"/>
            <w:tcBorders>
              <w:top w:val="nil"/>
              <w:left w:val="nil"/>
              <w:bottom w:val="single" w:sz="4" w:space="0" w:color="auto"/>
              <w:right w:val="single" w:sz="4" w:space="0" w:color="auto"/>
            </w:tcBorders>
            <w:shd w:val="clear" w:color="auto" w:fill="auto"/>
            <w:vAlign w:val="center"/>
          </w:tcPr>
          <w:p w14:paraId="7633AAC4" w14:textId="0C4E022A" w:rsidR="004A2238" w:rsidRPr="00691530" w:rsidRDefault="001234A6"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12,8</w:t>
            </w:r>
          </w:p>
        </w:tc>
        <w:tc>
          <w:tcPr>
            <w:tcW w:w="1711" w:type="dxa"/>
            <w:tcBorders>
              <w:top w:val="nil"/>
              <w:left w:val="nil"/>
              <w:bottom w:val="single" w:sz="4" w:space="0" w:color="auto"/>
              <w:right w:val="single" w:sz="4" w:space="0" w:color="auto"/>
            </w:tcBorders>
            <w:shd w:val="clear" w:color="auto" w:fill="auto"/>
            <w:vAlign w:val="center"/>
          </w:tcPr>
          <w:p w14:paraId="372B1CB0" w14:textId="27B5B570" w:rsidR="004A2238" w:rsidRPr="00691530" w:rsidRDefault="001234A6"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23,1</w:t>
            </w:r>
          </w:p>
        </w:tc>
      </w:tr>
    </w:tbl>
    <w:p w14:paraId="634B0296" w14:textId="77777777" w:rsidR="00691530" w:rsidRDefault="00691530" w:rsidP="009F6841">
      <w:pPr>
        <w:widowControl w:val="0"/>
        <w:spacing w:line="360" w:lineRule="auto"/>
        <w:ind w:firstLine="709"/>
        <w:jc w:val="both"/>
        <w:rPr>
          <w:rFonts w:ascii="Times New Roman" w:hAnsi="Times New Roman" w:cs="Times New Roman"/>
          <w:color w:val="000000"/>
          <w:sz w:val="28"/>
          <w:szCs w:val="28"/>
        </w:rPr>
      </w:pPr>
    </w:p>
    <w:p w14:paraId="5BB78CCE" w14:textId="1EECF9BF" w:rsidR="006A60C7" w:rsidRPr="00983AD0" w:rsidRDefault="006A60C7" w:rsidP="009F6841">
      <w:pPr>
        <w:widowControl w:val="0"/>
        <w:spacing w:line="360" w:lineRule="auto"/>
        <w:ind w:firstLine="709"/>
        <w:jc w:val="both"/>
        <w:rPr>
          <w:rFonts w:ascii="Times New Roman" w:hAnsi="Times New Roman" w:cs="Times New Roman"/>
          <w:color w:val="000000"/>
          <w:sz w:val="28"/>
          <w:szCs w:val="28"/>
        </w:rPr>
      </w:pPr>
      <w:r w:rsidRPr="00983AD0">
        <w:rPr>
          <w:rFonts w:ascii="Times New Roman" w:hAnsi="Times New Roman" w:cs="Times New Roman"/>
          <w:color w:val="000000"/>
          <w:sz w:val="28"/>
          <w:szCs w:val="28"/>
        </w:rPr>
        <w:t xml:space="preserve">Рентабельность анализируемого предприятия показывает, что </w:t>
      </w:r>
      <w:proofErr w:type="gramStart"/>
      <w:r w:rsidRPr="00983AD0">
        <w:rPr>
          <w:rFonts w:ascii="Times New Roman" w:hAnsi="Times New Roman" w:cs="Times New Roman"/>
          <w:color w:val="000000"/>
          <w:sz w:val="28"/>
          <w:szCs w:val="28"/>
        </w:rPr>
        <w:t>в</w:t>
      </w:r>
      <w:proofErr w:type="gramEnd"/>
      <w:r w:rsidRPr="00983AD0">
        <w:rPr>
          <w:rFonts w:ascii="Times New Roman" w:hAnsi="Times New Roman" w:cs="Times New Roman"/>
          <w:color w:val="000000"/>
          <w:sz w:val="28"/>
          <w:szCs w:val="28"/>
        </w:rPr>
        <w:t xml:space="preserve"> пр</w:t>
      </w:r>
      <w:r w:rsidRPr="00983AD0">
        <w:rPr>
          <w:rFonts w:ascii="Times New Roman" w:hAnsi="Times New Roman" w:cs="Times New Roman"/>
          <w:color w:val="000000"/>
          <w:sz w:val="28"/>
          <w:szCs w:val="28"/>
        </w:rPr>
        <w:t>о</w:t>
      </w:r>
      <w:r w:rsidRPr="00983AD0">
        <w:rPr>
          <w:rFonts w:ascii="Times New Roman" w:hAnsi="Times New Roman" w:cs="Times New Roman"/>
          <w:color w:val="000000"/>
          <w:sz w:val="28"/>
          <w:szCs w:val="28"/>
        </w:rPr>
        <w:lastRenderedPageBreak/>
        <w:t xml:space="preserve">шлом году 1 </w:t>
      </w:r>
      <w:r w:rsidR="001234A6" w:rsidRPr="00983AD0">
        <w:rPr>
          <w:rFonts w:ascii="Times New Roman" w:hAnsi="Times New Roman" w:cs="Times New Roman"/>
          <w:color w:val="000000"/>
          <w:sz w:val="28"/>
          <w:szCs w:val="28"/>
        </w:rPr>
        <w:t>рубль активов приносил</w:t>
      </w:r>
      <w:r w:rsidRPr="00983AD0">
        <w:rPr>
          <w:rFonts w:ascii="Times New Roman" w:hAnsi="Times New Roman" w:cs="Times New Roman"/>
          <w:color w:val="000000"/>
          <w:sz w:val="28"/>
          <w:szCs w:val="28"/>
        </w:rPr>
        <w:t xml:space="preserve"> </w:t>
      </w:r>
      <w:r w:rsidR="001234A6" w:rsidRPr="00983AD0">
        <w:rPr>
          <w:rFonts w:ascii="Times New Roman" w:hAnsi="Times New Roman" w:cs="Times New Roman"/>
          <w:color w:val="000000"/>
          <w:sz w:val="28"/>
          <w:szCs w:val="28"/>
        </w:rPr>
        <w:t>12,8 копеек</w:t>
      </w:r>
      <w:r w:rsidRPr="00983AD0">
        <w:rPr>
          <w:rFonts w:ascii="Times New Roman" w:hAnsi="Times New Roman" w:cs="Times New Roman"/>
          <w:color w:val="000000"/>
          <w:sz w:val="28"/>
          <w:szCs w:val="28"/>
        </w:rPr>
        <w:t xml:space="preserve"> чистой прибыли, а в отче</w:t>
      </w:r>
      <w:r w:rsidRPr="00983AD0">
        <w:rPr>
          <w:rFonts w:ascii="Times New Roman" w:hAnsi="Times New Roman" w:cs="Times New Roman"/>
          <w:color w:val="000000"/>
          <w:sz w:val="28"/>
          <w:szCs w:val="28"/>
        </w:rPr>
        <w:t>т</w:t>
      </w:r>
      <w:r w:rsidRPr="00983AD0">
        <w:rPr>
          <w:rFonts w:ascii="Times New Roman" w:hAnsi="Times New Roman" w:cs="Times New Roman"/>
          <w:color w:val="000000"/>
          <w:sz w:val="28"/>
          <w:szCs w:val="28"/>
        </w:rPr>
        <w:t xml:space="preserve">ном году уже </w:t>
      </w:r>
      <w:r w:rsidR="001234A6" w:rsidRPr="00983AD0">
        <w:rPr>
          <w:rFonts w:ascii="Times New Roman" w:hAnsi="Times New Roman" w:cs="Times New Roman"/>
          <w:color w:val="000000"/>
          <w:sz w:val="28"/>
          <w:szCs w:val="28"/>
        </w:rPr>
        <w:t>23,1</w:t>
      </w:r>
      <w:r w:rsidRPr="00983AD0">
        <w:rPr>
          <w:rFonts w:ascii="Times New Roman" w:hAnsi="Times New Roman" w:cs="Times New Roman"/>
          <w:color w:val="000000"/>
          <w:sz w:val="28"/>
          <w:szCs w:val="28"/>
        </w:rPr>
        <w:t xml:space="preserve">%. </w:t>
      </w:r>
    </w:p>
    <w:p w14:paraId="0519F286" w14:textId="7F7EAA77" w:rsidR="0040280C" w:rsidRPr="00983AD0" w:rsidRDefault="0040280C" w:rsidP="009F6841">
      <w:pPr>
        <w:widowControl w:val="0"/>
        <w:spacing w:line="360" w:lineRule="auto"/>
        <w:ind w:firstLine="709"/>
        <w:jc w:val="both"/>
        <w:rPr>
          <w:rFonts w:ascii="Times New Roman" w:hAnsi="Times New Roman" w:cs="Times New Roman"/>
          <w:sz w:val="28"/>
          <w:szCs w:val="28"/>
        </w:rPr>
      </w:pPr>
      <w:proofErr w:type="gramStart"/>
      <w:r w:rsidRPr="00983AD0">
        <w:rPr>
          <w:rFonts w:ascii="Times New Roman" w:hAnsi="Times New Roman" w:cs="Times New Roman"/>
          <w:sz w:val="28"/>
          <w:szCs w:val="28"/>
        </w:rPr>
        <w:t>Для составления общей рейтинговой оценки необходимо провести н</w:t>
      </w:r>
      <w:r w:rsidRPr="00983AD0">
        <w:rPr>
          <w:rFonts w:ascii="Times New Roman" w:hAnsi="Times New Roman" w:cs="Times New Roman"/>
          <w:sz w:val="28"/>
          <w:szCs w:val="28"/>
        </w:rPr>
        <w:t>е</w:t>
      </w:r>
      <w:r w:rsidRPr="00983AD0">
        <w:rPr>
          <w:rFonts w:ascii="Times New Roman" w:hAnsi="Times New Roman" w:cs="Times New Roman"/>
          <w:sz w:val="28"/>
          <w:szCs w:val="28"/>
        </w:rPr>
        <w:t>которые расчеты, начать следует с деления всех показателей на максимал</w:t>
      </w:r>
      <w:r w:rsidRPr="00983AD0">
        <w:rPr>
          <w:rFonts w:ascii="Times New Roman" w:hAnsi="Times New Roman" w:cs="Times New Roman"/>
          <w:sz w:val="28"/>
          <w:szCs w:val="28"/>
        </w:rPr>
        <w:t>ь</w:t>
      </w:r>
      <w:r w:rsidRPr="00983AD0">
        <w:rPr>
          <w:rFonts w:ascii="Times New Roman" w:hAnsi="Times New Roman" w:cs="Times New Roman"/>
          <w:sz w:val="28"/>
          <w:szCs w:val="28"/>
        </w:rPr>
        <w:t>ный среди них на начало периода и на конец периода.</w:t>
      </w:r>
      <w:proofErr w:type="gramEnd"/>
    </w:p>
    <w:p w14:paraId="395E89F2" w14:textId="7ADEE659" w:rsidR="0040280C" w:rsidRPr="00983AD0" w:rsidRDefault="0040280C" w:rsidP="00691530">
      <w:pPr>
        <w:widowControl w:val="0"/>
        <w:ind w:firstLine="709"/>
        <w:jc w:val="both"/>
        <w:rPr>
          <w:rFonts w:ascii="Times New Roman" w:hAnsi="Times New Roman" w:cs="Times New Roman"/>
          <w:sz w:val="28"/>
          <w:szCs w:val="28"/>
        </w:rPr>
      </w:pPr>
    </w:p>
    <w:p w14:paraId="510A8514" w14:textId="08DC4AE9" w:rsidR="0040280C" w:rsidRPr="00983AD0" w:rsidRDefault="0040280C" w:rsidP="00691530">
      <w:pPr>
        <w:widowControl w:val="0"/>
        <w:jc w:val="both"/>
        <w:rPr>
          <w:rFonts w:ascii="Times New Roman" w:hAnsi="Times New Roman" w:cs="Times New Roman"/>
          <w:sz w:val="28"/>
          <w:szCs w:val="28"/>
        </w:rPr>
      </w:pPr>
      <w:r w:rsidRPr="00983AD0">
        <w:rPr>
          <w:rFonts w:ascii="Times New Roman" w:hAnsi="Times New Roman" w:cs="Times New Roman"/>
          <w:sz w:val="28"/>
          <w:szCs w:val="28"/>
        </w:rPr>
        <w:t>Таблица 25 – Расчетная таблица для оценки инвестиционной привлекател</w:t>
      </w:r>
      <w:r w:rsidRPr="00983AD0">
        <w:rPr>
          <w:rFonts w:ascii="Times New Roman" w:hAnsi="Times New Roman" w:cs="Times New Roman"/>
          <w:sz w:val="28"/>
          <w:szCs w:val="28"/>
        </w:rPr>
        <w:t>ь</w:t>
      </w:r>
      <w:r w:rsidRPr="00983AD0">
        <w:rPr>
          <w:rFonts w:ascii="Times New Roman" w:hAnsi="Times New Roman" w:cs="Times New Roman"/>
          <w:sz w:val="28"/>
          <w:szCs w:val="28"/>
        </w:rPr>
        <w:t>ности предприятий</w:t>
      </w:r>
    </w:p>
    <w:tbl>
      <w:tblPr>
        <w:tblW w:w="9382" w:type="dxa"/>
        <w:tblLook w:val="04A0" w:firstRow="1" w:lastRow="0" w:firstColumn="1" w:lastColumn="0" w:noHBand="0" w:noVBand="1"/>
      </w:tblPr>
      <w:tblGrid>
        <w:gridCol w:w="1821"/>
        <w:gridCol w:w="2417"/>
        <w:gridCol w:w="1791"/>
        <w:gridCol w:w="1918"/>
        <w:gridCol w:w="1435"/>
      </w:tblGrid>
      <w:tr w:rsidR="0040280C" w:rsidRPr="00691530" w14:paraId="78F831C8" w14:textId="77777777" w:rsidTr="00691530">
        <w:trPr>
          <w:trHeight w:val="20"/>
        </w:trPr>
        <w:tc>
          <w:tcPr>
            <w:tcW w:w="1821" w:type="dxa"/>
            <w:vMerge w:val="restart"/>
            <w:tcBorders>
              <w:top w:val="single" w:sz="4" w:space="0" w:color="auto"/>
              <w:left w:val="single" w:sz="4" w:space="0" w:color="auto"/>
              <w:right w:val="single" w:sz="4" w:space="0" w:color="auto"/>
            </w:tcBorders>
            <w:shd w:val="clear" w:color="auto" w:fill="auto"/>
            <w:vAlign w:val="center"/>
            <w:hideMark/>
          </w:tcPr>
          <w:p w14:paraId="19B662B1" w14:textId="77777777"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 предприятия</w:t>
            </w:r>
          </w:p>
          <w:p w14:paraId="450216DD" w14:textId="04F4DB6C"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 </w:t>
            </w:r>
          </w:p>
        </w:tc>
        <w:tc>
          <w:tcPr>
            <w:tcW w:w="4208" w:type="dxa"/>
            <w:gridSpan w:val="2"/>
            <w:tcBorders>
              <w:top w:val="single" w:sz="4" w:space="0" w:color="auto"/>
              <w:left w:val="nil"/>
              <w:bottom w:val="single" w:sz="4" w:space="0" w:color="auto"/>
              <w:right w:val="single" w:sz="4" w:space="0" w:color="auto"/>
            </w:tcBorders>
            <w:shd w:val="clear" w:color="auto" w:fill="auto"/>
            <w:vAlign w:val="center"/>
            <w:hideMark/>
          </w:tcPr>
          <w:p w14:paraId="7C33FFDD" w14:textId="77777777"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Коэффициент текущей ликвидности</w:t>
            </w:r>
          </w:p>
        </w:tc>
        <w:tc>
          <w:tcPr>
            <w:tcW w:w="3353" w:type="dxa"/>
            <w:gridSpan w:val="2"/>
            <w:tcBorders>
              <w:top w:val="single" w:sz="4" w:space="0" w:color="auto"/>
              <w:left w:val="nil"/>
              <w:bottom w:val="single" w:sz="4" w:space="0" w:color="auto"/>
              <w:right w:val="single" w:sz="4" w:space="0" w:color="auto"/>
            </w:tcBorders>
            <w:shd w:val="clear" w:color="auto" w:fill="auto"/>
            <w:vAlign w:val="center"/>
            <w:hideMark/>
          </w:tcPr>
          <w:p w14:paraId="71EBAA7B" w14:textId="77777777"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Рентабельность имущества, %</w:t>
            </w:r>
          </w:p>
        </w:tc>
      </w:tr>
      <w:tr w:rsidR="00691530" w:rsidRPr="00691530" w14:paraId="01B75A8C" w14:textId="77777777" w:rsidTr="00691530">
        <w:trPr>
          <w:trHeight w:val="20"/>
        </w:trPr>
        <w:tc>
          <w:tcPr>
            <w:tcW w:w="1821" w:type="dxa"/>
            <w:vMerge/>
            <w:tcBorders>
              <w:left w:val="single" w:sz="4" w:space="0" w:color="auto"/>
              <w:bottom w:val="single" w:sz="4" w:space="0" w:color="auto"/>
              <w:right w:val="single" w:sz="4" w:space="0" w:color="auto"/>
            </w:tcBorders>
            <w:shd w:val="clear" w:color="auto" w:fill="auto"/>
            <w:vAlign w:val="center"/>
            <w:hideMark/>
          </w:tcPr>
          <w:p w14:paraId="649AC4A8" w14:textId="30ADE1A6"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p>
        </w:tc>
        <w:tc>
          <w:tcPr>
            <w:tcW w:w="2417" w:type="dxa"/>
            <w:tcBorders>
              <w:top w:val="nil"/>
              <w:left w:val="nil"/>
              <w:bottom w:val="single" w:sz="4" w:space="0" w:color="auto"/>
              <w:right w:val="single" w:sz="4" w:space="0" w:color="auto"/>
            </w:tcBorders>
            <w:shd w:val="clear" w:color="auto" w:fill="auto"/>
            <w:vAlign w:val="center"/>
            <w:hideMark/>
          </w:tcPr>
          <w:p w14:paraId="20775CBD" w14:textId="5EE6D379"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2019 г.</w:t>
            </w:r>
          </w:p>
        </w:tc>
        <w:tc>
          <w:tcPr>
            <w:tcW w:w="1791" w:type="dxa"/>
            <w:tcBorders>
              <w:top w:val="nil"/>
              <w:left w:val="nil"/>
              <w:bottom w:val="single" w:sz="4" w:space="0" w:color="auto"/>
              <w:right w:val="single" w:sz="4" w:space="0" w:color="auto"/>
            </w:tcBorders>
            <w:shd w:val="clear" w:color="auto" w:fill="auto"/>
            <w:vAlign w:val="center"/>
            <w:hideMark/>
          </w:tcPr>
          <w:p w14:paraId="1E2D943B" w14:textId="6B631EBE"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2020 г.</w:t>
            </w:r>
          </w:p>
        </w:tc>
        <w:tc>
          <w:tcPr>
            <w:tcW w:w="1918" w:type="dxa"/>
            <w:tcBorders>
              <w:top w:val="nil"/>
              <w:left w:val="nil"/>
              <w:bottom w:val="single" w:sz="4" w:space="0" w:color="auto"/>
              <w:right w:val="single" w:sz="4" w:space="0" w:color="auto"/>
            </w:tcBorders>
            <w:shd w:val="clear" w:color="auto" w:fill="auto"/>
            <w:vAlign w:val="center"/>
            <w:hideMark/>
          </w:tcPr>
          <w:p w14:paraId="559C5F8B" w14:textId="7C85FA52"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2019 г.</w:t>
            </w:r>
          </w:p>
        </w:tc>
        <w:tc>
          <w:tcPr>
            <w:tcW w:w="1435" w:type="dxa"/>
            <w:tcBorders>
              <w:top w:val="nil"/>
              <w:left w:val="nil"/>
              <w:bottom w:val="single" w:sz="4" w:space="0" w:color="auto"/>
              <w:right w:val="single" w:sz="4" w:space="0" w:color="auto"/>
            </w:tcBorders>
            <w:shd w:val="clear" w:color="auto" w:fill="auto"/>
            <w:vAlign w:val="center"/>
            <w:hideMark/>
          </w:tcPr>
          <w:p w14:paraId="6B0A359B" w14:textId="67BC9F4C" w:rsidR="00691530" w:rsidRPr="00691530" w:rsidRDefault="0069153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2020 г.</w:t>
            </w:r>
          </w:p>
        </w:tc>
      </w:tr>
      <w:tr w:rsidR="00EA3FDD" w:rsidRPr="00691530" w14:paraId="2EB40583"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72195B3D"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w:t>
            </w:r>
          </w:p>
        </w:tc>
        <w:tc>
          <w:tcPr>
            <w:tcW w:w="2417" w:type="dxa"/>
            <w:tcBorders>
              <w:top w:val="nil"/>
              <w:left w:val="nil"/>
              <w:bottom w:val="single" w:sz="4" w:space="0" w:color="auto"/>
              <w:right w:val="single" w:sz="4" w:space="0" w:color="auto"/>
            </w:tcBorders>
            <w:shd w:val="clear" w:color="auto" w:fill="auto"/>
            <w:vAlign w:val="bottom"/>
            <w:hideMark/>
          </w:tcPr>
          <w:p w14:paraId="51CE1DB6" w14:textId="42EF57D8"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0,70</w:t>
            </w:r>
          </w:p>
        </w:tc>
        <w:tc>
          <w:tcPr>
            <w:tcW w:w="1791" w:type="dxa"/>
            <w:tcBorders>
              <w:top w:val="nil"/>
              <w:left w:val="nil"/>
              <w:bottom w:val="single" w:sz="4" w:space="0" w:color="auto"/>
              <w:right w:val="single" w:sz="4" w:space="0" w:color="auto"/>
            </w:tcBorders>
            <w:shd w:val="clear" w:color="auto" w:fill="auto"/>
            <w:vAlign w:val="bottom"/>
            <w:hideMark/>
          </w:tcPr>
          <w:p w14:paraId="6B56A4E8" w14:textId="5A89548B"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0,67</w:t>
            </w:r>
          </w:p>
        </w:tc>
        <w:tc>
          <w:tcPr>
            <w:tcW w:w="1918" w:type="dxa"/>
            <w:tcBorders>
              <w:top w:val="nil"/>
              <w:left w:val="nil"/>
              <w:bottom w:val="single" w:sz="4" w:space="0" w:color="auto"/>
              <w:right w:val="single" w:sz="4" w:space="0" w:color="auto"/>
            </w:tcBorders>
            <w:shd w:val="clear" w:color="auto" w:fill="auto"/>
            <w:vAlign w:val="bottom"/>
            <w:hideMark/>
          </w:tcPr>
          <w:p w14:paraId="760157A8" w14:textId="1CA48C0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0,25</w:t>
            </w:r>
          </w:p>
        </w:tc>
        <w:tc>
          <w:tcPr>
            <w:tcW w:w="1435" w:type="dxa"/>
            <w:tcBorders>
              <w:top w:val="nil"/>
              <w:left w:val="nil"/>
              <w:bottom w:val="single" w:sz="4" w:space="0" w:color="auto"/>
              <w:right w:val="single" w:sz="4" w:space="0" w:color="auto"/>
            </w:tcBorders>
            <w:shd w:val="clear" w:color="auto" w:fill="auto"/>
            <w:vAlign w:val="bottom"/>
            <w:hideMark/>
          </w:tcPr>
          <w:p w14:paraId="2C8CC025" w14:textId="735A24E2"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0,13</w:t>
            </w:r>
          </w:p>
        </w:tc>
      </w:tr>
      <w:tr w:rsidR="00EA3FDD" w:rsidRPr="00691530" w14:paraId="7DBEEAC9"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4B4443A9"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w:t>
            </w:r>
          </w:p>
        </w:tc>
        <w:tc>
          <w:tcPr>
            <w:tcW w:w="2417" w:type="dxa"/>
            <w:tcBorders>
              <w:top w:val="nil"/>
              <w:left w:val="nil"/>
              <w:bottom w:val="single" w:sz="4" w:space="0" w:color="auto"/>
              <w:right w:val="single" w:sz="4" w:space="0" w:color="auto"/>
            </w:tcBorders>
            <w:shd w:val="clear" w:color="auto" w:fill="auto"/>
            <w:vAlign w:val="bottom"/>
            <w:hideMark/>
          </w:tcPr>
          <w:p w14:paraId="14E498C4" w14:textId="6600DF0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0,44</w:t>
            </w:r>
          </w:p>
        </w:tc>
        <w:tc>
          <w:tcPr>
            <w:tcW w:w="1791" w:type="dxa"/>
            <w:tcBorders>
              <w:top w:val="nil"/>
              <w:left w:val="nil"/>
              <w:bottom w:val="single" w:sz="4" w:space="0" w:color="auto"/>
              <w:right w:val="single" w:sz="4" w:space="0" w:color="auto"/>
            </w:tcBorders>
            <w:shd w:val="clear" w:color="auto" w:fill="auto"/>
            <w:vAlign w:val="bottom"/>
            <w:hideMark/>
          </w:tcPr>
          <w:p w14:paraId="20C56009" w14:textId="29F4E12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0,64</w:t>
            </w:r>
          </w:p>
        </w:tc>
        <w:tc>
          <w:tcPr>
            <w:tcW w:w="1918" w:type="dxa"/>
            <w:tcBorders>
              <w:top w:val="nil"/>
              <w:left w:val="nil"/>
              <w:bottom w:val="single" w:sz="4" w:space="0" w:color="auto"/>
              <w:right w:val="single" w:sz="4" w:space="0" w:color="auto"/>
            </w:tcBorders>
            <w:shd w:val="clear" w:color="auto" w:fill="auto"/>
            <w:vAlign w:val="bottom"/>
            <w:hideMark/>
          </w:tcPr>
          <w:p w14:paraId="4F020206" w14:textId="28506D73"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0,72</w:t>
            </w:r>
          </w:p>
        </w:tc>
        <w:tc>
          <w:tcPr>
            <w:tcW w:w="1435" w:type="dxa"/>
            <w:tcBorders>
              <w:top w:val="nil"/>
              <w:left w:val="nil"/>
              <w:bottom w:val="single" w:sz="4" w:space="0" w:color="auto"/>
              <w:right w:val="single" w:sz="4" w:space="0" w:color="auto"/>
            </w:tcBorders>
            <w:shd w:val="clear" w:color="auto" w:fill="auto"/>
            <w:vAlign w:val="bottom"/>
            <w:hideMark/>
          </w:tcPr>
          <w:p w14:paraId="1B148855" w14:textId="4367BC42"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0,45</w:t>
            </w:r>
          </w:p>
        </w:tc>
      </w:tr>
      <w:tr w:rsidR="00EA3FDD" w:rsidRPr="00691530" w14:paraId="3477BF21"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20420CEB"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w:t>
            </w:r>
          </w:p>
        </w:tc>
        <w:tc>
          <w:tcPr>
            <w:tcW w:w="2417" w:type="dxa"/>
            <w:tcBorders>
              <w:top w:val="nil"/>
              <w:left w:val="nil"/>
              <w:bottom w:val="single" w:sz="4" w:space="0" w:color="auto"/>
              <w:right w:val="single" w:sz="4" w:space="0" w:color="auto"/>
            </w:tcBorders>
            <w:shd w:val="clear" w:color="auto" w:fill="auto"/>
            <w:vAlign w:val="bottom"/>
            <w:hideMark/>
          </w:tcPr>
          <w:p w14:paraId="20F65C6E" w14:textId="1612274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0,54</w:t>
            </w:r>
          </w:p>
        </w:tc>
        <w:tc>
          <w:tcPr>
            <w:tcW w:w="1791" w:type="dxa"/>
            <w:tcBorders>
              <w:top w:val="nil"/>
              <w:left w:val="nil"/>
              <w:bottom w:val="single" w:sz="4" w:space="0" w:color="auto"/>
              <w:right w:val="single" w:sz="4" w:space="0" w:color="auto"/>
            </w:tcBorders>
            <w:shd w:val="clear" w:color="auto" w:fill="auto"/>
            <w:vAlign w:val="bottom"/>
            <w:hideMark/>
          </w:tcPr>
          <w:p w14:paraId="26449F43" w14:textId="17DE548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1,00</w:t>
            </w:r>
          </w:p>
        </w:tc>
        <w:tc>
          <w:tcPr>
            <w:tcW w:w="1918" w:type="dxa"/>
            <w:tcBorders>
              <w:top w:val="nil"/>
              <w:left w:val="nil"/>
              <w:bottom w:val="single" w:sz="4" w:space="0" w:color="auto"/>
              <w:right w:val="single" w:sz="4" w:space="0" w:color="auto"/>
            </w:tcBorders>
            <w:shd w:val="clear" w:color="auto" w:fill="auto"/>
            <w:vAlign w:val="bottom"/>
            <w:hideMark/>
          </w:tcPr>
          <w:p w14:paraId="319E82C4" w14:textId="405EE6DF"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0,04</w:t>
            </w:r>
          </w:p>
        </w:tc>
        <w:tc>
          <w:tcPr>
            <w:tcW w:w="1435" w:type="dxa"/>
            <w:tcBorders>
              <w:top w:val="nil"/>
              <w:left w:val="nil"/>
              <w:bottom w:val="single" w:sz="4" w:space="0" w:color="auto"/>
              <w:right w:val="single" w:sz="4" w:space="0" w:color="auto"/>
            </w:tcBorders>
            <w:shd w:val="clear" w:color="auto" w:fill="auto"/>
            <w:vAlign w:val="bottom"/>
            <w:hideMark/>
          </w:tcPr>
          <w:p w14:paraId="290B603D" w14:textId="0AA1A6AF"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0,05</w:t>
            </w:r>
          </w:p>
        </w:tc>
      </w:tr>
      <w:tr w:rsidR="00EA3FDD" w:rsidRPr="00691530" w14:paraId="73CEC6CF"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70EC2CF4"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w:t>
            </w:r>
          </w:p>
        </w:tc>
        <w:tc>
          <w:tcPr>
            <w:tcW w:w="2417" w:type="dxa"/>
            <w:tcBorders>
              <w:top w:val="nil"/>
              <w:left w:val="nil"/>
              <w:bottom w:val="single" w:sz="4" w:space="0" w:color="auto"/>
              <w:right w:val="single" w:sz="4" w:space="0" w:color="auto"/>
            </w:tcBorders>
            <w:shd w:val="clear" w:color="auto" w:fill="auto"/>
            <w:vAlign w:val="bottom"/>
            <w:hideMark/>
          </w:tcPr>
          <w:p w14:paraId="2F856FEC" w14:textId="4C3B97FA"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1,00</w:t>
            </w:r>
          </w:p>
        </w:tc>
        <w:tc>
          <w:tcPr>
            <w:tcW w:w="1791" w:type="dxa"/>
            <w:tcBorders>
              <w:top w:val="nil"/>
              <w:left w:val="nil"/>
              <w:bottom w:val="single" w:sz="4" w:space="0" w:color="auto"/>
              <w:right w:val="single" w:sz="4" w:space="0" w:color="auto"/>
            </w:tcBorders>
            <w:shd w:val="clear" w:color="auto" w:fill="auto"/>
            <w:vAlign w:val="bottom"/>
            <w:hideMark/>
          </w:tcPr>
          <w:p w14:paraId="2D237E23" w14:textId="77CDF5D6"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0,62</w:t>
            </w:r>
          </w:p>
        </w:tc>
        <w:tc>
          <w:tcPr>
            <w:tcW w:w="1918" w:type="dxa"/>
            <w:tcBorders>
              <w:top w:val="nil"/>
              <w:left w:val="nil"/>
              <w:bottom w:val="single" w:sz="4" w:space="0" w:color="auto"/>
              <w:right w:val="single" w:sz="4" w:space="0" w:color="auto"/>
            </w:tcBorders>
            <w:shd w:val="clear" w:color="auto" w:fill="auto"/>
            <w:vAlign w:val="bottom"/>
            <w:hideMark/>
          </w:tcPr>
          <w:p w14:paraId="45AAD08B" w14:textId="15A99448"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0,17</w:t>
            </w:r>
          </w:p>
        </w:tc>
        <w:tc>
          <w:tcPr>
            <w:tcW w:w="1435" w:type="dxa"/>
            <w:tcBorders>
              <w:top w:val="nil"/>
              <w:left w:val="nil"/>
              <w:bottom w:val="single" w:sz="4" w:space="0" w:color="auto"/>
              <w:right w:val="single" w:sz="4" w:space="0" w:color="auto"/>
            </w:tcBorders>
            <w:shd w:val="clear" w:color="auto" w:fill="auto"/>
            <w:vAlign w:val="bottom"/>
            <w:hideMark/>
          </w:tcPr>
          <w:p w14:paraId="450F3771" w14:textId="13C3A61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0,05</w:t>
            </w:r>
          </w:p>
        </w:tc>
      </w:tr>
      <w:tr w:rsidR="00EA3FDD" w:rsidRPr="00691530" w14:paraId="366B86E8"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5EADEE74"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w:t>
            </w:r>
          </w:p>
        </w:tc>
        <w:tc>
          <w:tcPr>
            <w:tcW w:w="2417" w:type="dxa"/>
            <w:tcBorders>
              <w:top w:val="nil"/>
              <w:left w:val="nil"/>
              <w:bottom w:val="single" w:sz="4" w:space="0" w:color="auto"/>
              <w:right w:val="single" w:sz="4" w:space="0" w:color="auto"/>
            </w:tcBorders>
            <w:shd w:val="clear" w:color="auto" w:fill="auto"/>
            <w:vAlign w:val="bottom"/>
            <w:hideMark/>
          </w:tcPr>
          <w:p w14:paraId="51A1D0B3" w14:textId="00B40E2F"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0,41</w:t>
            </w:r>
          </w:p>
        </w:tc>
        <w:tc>
          <w:tcPr>
            <w:tcW w:w="1791" w:type="dxa"/>
            <w:tcBorders>
              <w:top w:val="nil"/>
              <w:left w:val="nil"/>
              <w:bottom w:val="single" w:sz="4" w:space="0" w:color="auto"/>
              <w:right w:val="single" w:sz="4" w:space="0" w:color="auto"/>
            </w:tcBorders>
            <w:shd w:val="clear" w:color="auto" w:fill="auto"/>
            <w:vAlign w:val="bottom"/>
            <w:hideMark/>
          </w:tcPr>
          <w:p w14:paraId="47D046D5" w14:textId="4CE39AA5"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0,64</w:t>
            </w:r>
          </w:p>
        </w:tc>
        <w:tc>
          <w:tcPr>
            <w:tcW w:w="1918" w:type="dxa"/>
            <w:tcBorders>
              <w:top w:val="nil"/>
              <w:left w:val="nil"/>
              <w:bottom w:val="single" w:sz="4" w:space="0" w:color="auto"/>
              <w:right w:val="single" w:sz="4" w:space="0" w:color="auto"/>
            </w:tcBorders>
            <w:shd w:val="clear" w:color="auto" w:fill="auto"/>
            <w:vAlign w:val="bottom"/>
            <w:hideMark/>
          </w:tcPr>
          <w:p w14:paraId="1C3A311F" w14:textId="5B5AB0A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0,23</w:t>
            </w:r>
          </w:p>
        </w:tc>
        <w:tc>
          <w:tcPr>
            <w:tcW w:w="1435" w:type="dxa"/>
            <w:tcBorders>
              <w:top w:val="nil"/>
              <w:left w:val="nil"/>
              <w:bottom w:val="single" w:sz="4" w:space="0" w:color="auto"/>
              <w:right w:val="single" w:sz="4" w:space="0" w:color="auto"/>
            </w:tcBorders>
            <w:shd w:val="clear" w:color="auto" w:fill="auto"/>
            <w:vAlign w:val="bottom"/>
            <w:hideMark/>
          </w:tcPr>
          <w:p w14:paraId="7F7B40A2" w14:textId="202DFF53"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0,02</w:t>
            </w:r>
          </w:p>
        </w:tc>
      </w:tr>
      <w:tr w:rsidR="00EA3FDD" w:rsidRPr="00691530" w14:paraId="7E915B35"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56233617"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w:t>
            </w:r>
          </w:p>
        </w:tc>
        <w:tc>
          <w:tcPr>
            <w:tcW w:w="2417" w:type="dxa"/>
            <w:tcBorders>
              <w:top w:val="nil"/>
              <w:left w:val="nil"/>
              <w:bottom w:val="single" w:sz="4" w:space="0" w:color="auto"/>
              <w:right w:val="single" w:sz="4" w:space="0" w:color="auto"/>
            </w:tcBorders>
            <w:shd w:val="clear" w:color="auto" w:fill="auto"/>
            <w:vAlign w:val="bottom"/>
            <w:hideMark/>
          </w:tcPr>
          <w:p w14:paraId="1FDEF8F5" w14:textId="2CC41307"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1,59</w:t>
            </w:r>
          </w:p>
        </w:tc>
        <w:tc>
          <w:tcPr>
            <w:tcW w:w="1791" w:type="dxa"/>
            <w:tcBorders>
              <w:top w:val="nil"/>
              <w:left w:val="nil"/>
              <w:bottom w:val="single" w:sz="4" w:space="0" w:color="auto"/>
              <w:right w:val="single" w:sz="4" w:space="0" w:color="auto"/>
            </w:tcBorders>
            <w:shd w:val="clear" w:color="auto" w:fill="auto"/>
            <w:vAlign w:val="bottom"/>
            <w:hideMark/>
          </w:tcPr>
          <w:p w14:paraId="4801985C" w14:textId="11633B83"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0,92</w:t>
            </w:r>
          </w:p>
        </w:tc>
        <w:tc>
          <w:tcPr>
            <w:tcW w:w="1918" w:type="dxa"/>
            <w:tcBorders>
              <w:top w:val="nil"/>
              <w:left w:val="nil"/>
              <w:bottom w:val="single" w:sz="4" w:space="0" w:color="auto"/>
              <w:right w:val="single" w:sz="4" w:space="0" w:color="auto"/>
            </w:tcBorders>
            <w:shd w:val="clear" w:color="auto" w:fill="auto"/>
            <w:vAlign w:val="bottom"/>
            <w:hideMark/>
          </w:tcPr>
          <w:p w14:paraId="003ED499" w14:textId="34542A46"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0,36</w:t>
            </w:r>
          </w:p>
        </w:tc>
        <w:tc>
          <w:tcPr>
            <w:tcW w:w="1435" w:type="dxa"/>
            <w:tcBorders>
              <w:top w:val="nil"/>
              <w:left w:val="nil"/>
              <w:bottom w:val="single" w:sz="4" w:space="0" w:color="auto"/>
              <w:right w:val="single" w:sz="4" w:space="0" w:color="auto"/>
            </w:tcBorders>
            <w:shd w:val="clear" w:color="auto" w:fill="auto"/>
            <w:vAlign w:val="bottom"/>
            <w:hideMark/>
          </w:tcPr>
          <w:p w14:paraId="056E9687" w14:textId="793F35FA"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0,19</w:t>
            </w:r>
          </w:p>
        </w:tc>
      </w:tr>
      <w:tr w:rsidR="00EA3FDD" w:rsidRPr="00691530" w14:paraId="1F97AD46"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2965083D"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w:t>
            </w:r>
          </w:p>
        </w:tc>
        <w:tc>
          <w:tcPr>
            <w:tcW w:w="2417" w:type="dxa"/>
            <w:tcBorders>
              <w:top w:val="nil"/>
              <w:left w:val="nil"/>
              <w:bottom w:val="single" w:sz="4" w:space="0" w:color="auto"/>
              <w:right w:val="single" w:sz="4" w:space="0" w:color="auto"/>
            </w:tcBorders>
            <w:shd w:val="clear" w:color="auto" w:fill="auto"/>
            <w:vAlign w:val="bottom"/>
            <w:hideMark/>
          </w:tcPr>
          <w:p w14:paraId="23F9C2C9" w14:textId="5F2DEE3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0,39</w:t>
            </w:r>
          </w:p>
        </w:tc>
        <w:tc>
          <w:tcPr>
            <w:tcW w:w="1791" w:type="dxa"/>
            <w:tcBorders>
              <w:top w:val="nil"/>
              <w:left w:val="nil"/>
              <w:bottom w:val="single" w:sz="4" w:space="0" w:color="auto"/>
              <w:right w:val="single" w:sz="4" w:space="0" w:color="auto"/>
            </w:tcBorders>
            <w:shd w:val="clear" w:color="auto" w:fill="auto"/>
            <w:vAlign w:val="bottom"/>
            <w:hideMark/>
          </w:tcPr>
          <w:p w14:paraId="3FB25C75" w14:textId="228A9E2A"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0,81</w:t>
            </w:r>
          </w:p>
        </w:tc>
        <w:tc>
          <w:tcPr>
            <w:tcW w:w="1918" w:type="dxa"/>
            <w:tcBorders>
              <w:top w:val="nil"/>
              <w:left w:val="nil"/>
              <w:bottom w:val="single" w:sz="4" w:space="0" w:color="auto"/>
              <w:right w:val="single" w:sz="4" w:space="0" w:color="auto"/>
            </w:tcBorders>
            <w:shd w:val="clear" w:color="auto" w:fill="auto"/>
            <w:vAlign w:val="bottom"/>
            <w:hideMark/>
          </w:tcPr>
          <w:p w14:paraId="3891BA43" w14:textId="1AF47776"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0,39</w:t>
            </w:r>
          </w:p>
        </w:tc>
        <w:tc>
          <w:tcPr>
            <w:tcW w:w="1435" w:type="dxa"/>
            <w:tcBorders>
              <w:top w:val="nil"/>
              <w:left w:val="nil"/>
              <w:bottom w:val="single" w:sz="4" w:space="0" w:color="auto"/>
              <w:right w:val="single" w:sz="4" w:space="0" w:color="auto"/>
            </w:tcBorders>
            <w:shd w:val="clear" w:color="auto" w:fill="auto"/>
            <w:vAlign w:val="bottom"/>
            <w:hideMark/>
          </w:tcPr>
          <w:p w14:paraId="49A37A4D" w14:textId="68171825"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0,27</w:t>
            </w:r>
          </w:p>
        </w:tc>
      </w:tr>
      <w:tr w:rsidR="00EA3FDD" w:rsidRPr="00691530" w14:paraId="6B2F37F3"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18DF0CFB"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8</w:t>
            </w:r>
          </w:p>
        </w:tc>
        <w:tc>
          <w:tcPr>
            <w:tcW w:w="2417" w:type="dxa"/>
            <w:tcBorders>
              <w:top w:val="nil"/>
              <w:left w:val="nil"/>
              <w:bottom w:val="single" w:sz="4" w:space="0" w:color="auto"/>
              <w:right w:val="single" w:sz="4" w:space="0" w:color="auto"/>
            </w:tcBorders>
            <w:shd w:val="clear" w:color="auto" w:fill="auto"/>
            <w:vAlign w:val="bottom"/>
            <w:hideMark/>
          </w:tcPr>
          <w:p w14:paraId="4001B5A7" w14:textId="5E38DB50"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0,42</w:t>
            </w:r>
          </w:p>
        </w:tc>
        <w:tc>
          <w:tcPr>
            <w:tcW w:w="1791" w:type="dxa"/>
            <w:tcBorders>
              <w:top w:val="nil"/>
              <w:left w:val="nil"/>
              <w:bottom w:val="single" w:sz="4" w:space="0" w:color="auto"/>
              <w:right w:val="single" w:sz="4" w:space="0" w:color="auto"/>
            </w:tcBorders>
            <w:shd w:val="clear" w:color="auto" w:fill="auto"/>
            <w:vAlign w:val="bottom"/>
            <w:hideMark/>
          </w:tcPr>
          <w:p w14:paraId="1CA2918D" w14:textId="7F349F17"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0,99</w:t>
            </w:r>
          </w:p>
        </w:tc>
        <w:tc>
          <w:tcPr>
            <w:tcW w:w="1918" w:type="dxa"/>
            <w:tcBorders>
              <w:top w:val="nil"/>
              <w:left w:val="nil"/>
              <w:bottom w:val="single" w:sz="4" w:space="0" w:color="auto"/>
              <w:right w:val="single" w:sz="4" w:space="0" w:color="auto"/>
            </w:tcBorders>
            <w:shd w:val="clear" w:color="auto" w:fill="auto"/>
            <w:vAlign w:val="bottom"/>
            <w:hideMark/>
          </w:tcPr>
          <w:p w14:paraId="23B68572" w14:textId="3CAFD5A1"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0,66</w:t>
            </w:r>
          </w:p>
        </w:tc>
        <w:tc>
          <w:tcPr>
            <w:tcW w:w="1435" w:type="dxa"/>
            <w:tcBorders>
              <w:top w:val="nil"/>
              <w:left w:val="nil"/>
              <w:bottom w:val="single" w:sz="4" w:space="0" w:color="auto"/>
              <w:right w:val="single" w:sz="4" w:space="0" w:color="auto"/>
            </w:tcBorders>
            <w:shd w:val="clear" w:color="auto" w:fill="auto"/>
            <w:vAlign w:val="bottom"/>
            <w:hideMark/>
          </w:tcPr>
          <w:p w14:paraId="2C2A3B3C" w14:textId="5521A0A1"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0,04</w:t>
            </w:r>
          </w:p>
        </w:tc>
      </w:tr>
      <w:tr w:rsidR="00EA3FDD" w:rsidRPr="00691530" w14:paraId="74E2EEA0"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0D82463D"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9</w:t>
            </w:r>
          </w:p>
        </w:tc>
        <w:tc>
          <w:tcPr>
            <w:tcW w:w="2417" w:type="dxa"/>
            <w:tcBorders>
              <w:top w:val="nil"/>
              <w:left w:val="nil"/>
              <w:bottom w:val="single" w:sz="4" w:space="0" w:color="auto"/>
              <w:right w:val="single" w:sz="4" w:space="0" w:color="auto"/>
            </w:tcBorders>
            <w:shd w:val="clear" w:color="auto" w:fill="auto"/>
            <w:vAlign w:val="bottom"/>
            <w:hideMark/>
          </w:tcPr>
          <w:p w14:paraId="59CD476F" w14:textId="7E30C56F"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0,65</w:t>
            </w:r>
          </w:p>
        </w:tc>
        <w:tc>
          <w:tcPr>
            <w:tcW w:w="1791" w:type="dxa"/>
            <w:tcBorders>
              <w:top w:val="nil"/>
              <w:left w:val="nil"/>
              <w:bottom w:val="single" w:sz="4" w:space="0" w:color="auto"/>
              <w:right w:val="single" w:sz="4" w:space="0" w:color="auto"/>
            </w:tcBorders>
            <w:shd w:val="clear" w:color="auto" w:fill="auto"/>
            <w:vAlign w:val="bottom"/>
            <w:hideMark/>
          </w:tcPr>
          <w:p w14:paraId="333A4CC9" w14:textId="6D981D9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0,86</w:t>
            </w:r>
          </w:p>
        </w:tc>
        <w:tc>
          <w:tcPr>
            <w:tcW w:w="1918" w:type="dxa"/>
            <w:tcBorders>
              <w:top w:val="nil"/>
              <w:left w:val="nil"/>
              <w:bottom w:val="single" w:sz="4" w:space="0" w:color="auto"/>
              <w:right w:val="single" w:sz="4" w:space="0" w:color="auto"/>
            </w:tcBorders>
            <w:shd w:val="clear" w:color="auto" w:fill="auto"/>
            <w:vAlign w:val="bottom"/>
            <w:hideMark/>
          </w:tcPr>
          <w:p w14:paraId="5EA07E3B" w14:textId="470D47E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0,51</w:t>
            </w:r>
          </w:p>
        </w:tc>
        <w:tc>
          <w:tcPr>
            <w:tcW w:w="1435" w:type="dxa"/>
            <w:tcBorders>
              <w:top w:val="nil"/>
              <w:left w:val="nil"/>
              <w:bottom w:val="single" w:sz="4" w:space="0" w:color="auto"/>
              <w:right w:val="single" w:sz="4" w:space="0" w:color="auto"/>
            </w:tcBorders>
            <w:shd w:val="clear" w:color="auto" w:fill="auto"/>
            <w:vAlign w:val="bottom"/>
            <w:hideMark/>
          </w:tcPr>
          <w:p w14:paraId="4E1774A6" w14:textId="220D5DDC"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0,30</w:t>
            </w:r>
          </w:p>
        </w:tc>
      </w:tr>
      <w:tr w:rsidR="00EA3FDD" w:rsidRPr="00691530" w14:paraId="22C89A94"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40E966A9" w14:textId="77777777" w:rsidR="00EA3FDD" w:rsidRPr="00691530" w:rsidRDefault="00EA3FDD"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w:t>
            </w:r>
          </w:p>
        </w:tc>
        <w:tc>
          <w:tcPr>
            <w:tcW w:w="2417" w:type="dxa"/>
            <w:tcBorders>
              <w:top w:val="nil"/>
              <w:left w:val="nil"/>
              <w:bottom w:val="single" w:sz="4" w:space="0" w:color="auto"/>
              <w:right w:val="single" w:sz="4" w:space="0" w:color="auto"/>
            </w:tcBorders>
            <w:shd w:val="clear" w:color="auto" w:fill="auto"/>
            <w:vAlign w:val="bottom"/>
            <w:hideMark/>
          </w:tcPr>
          <w:p w14:paraId="55144905" w14:textId="41AEE28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0,55</w:t>
            </w:r>
          </w:p>
        </w:tc>
        <w:tc>
          <w:tcPr>
            <w:tcW w:w="1791" w:type="dxa"/>
            <w:tcBorders>
              <w:top w:val="nil"/>
              <w:left w:val="nil"/>
              <w:bottom w:val="single" w:sz="4" w:space="0" w:color="auto"/>
              <w:right w:val="single" w:sz="4" w:space="0" w:color="auto"/>
            </w:tcBorders>
            <w:shd w:val="clear" w:color="auto" w:fill="auto"/>
            <w:vAlign w:val="bottom"/>
            <w:hideMark/>
          </w:tcPr>
          <w:p w14:paraId="064226AD" w14:textId="355B7DCC"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0,76</w:t>
            </w:r>
          </w:p>
        </w:tc>
        <w:tc>
          <w:tcPr>
            <w:tcW w:w="1918" w:type="dxa"/>
            <w:tcBorders>
              <w:top w:val="nil"/>
              <w:left w:val="nil"/>
              <w:bottom w:val="single" w:sz="4" w:space="0" w:color="auto"/>
              <w:right w:val="single" w:sz="4" w:space="0" w:color="auto"/>
            </w:tcBorders>
            <w:shd w:val="clear" w:color="auto" w:fill="auto"/>
            <w:vAlign w:val="bottom"/>
            <w:hideMark/>
          </w:tcPr>
          <w:p w14:paraId="32D276DE" w14:textId="1CC9990A"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0,56</w:t>
            </w:r>
          </w:p>
        </w:tc>
        <w:tc>
          <w:tcPr>
            <w:tcW w:w="1435" w:type="dxa"/>
            <w:tcBorders>
              <w:top w:val="nil"/>
              <w:left w:val="nil"/>
              <w:bottom w:val="single" w:sz="4" w:space="0" w:color="auto"/>
              <w:right w:val="single" w:sz="4" w:space="0" w:color="auto"/>
            </w:tcBorders>
            <w:shd w:val="clear" w:color="auto" w:fill="auto"/>
            <w:vAlign w:val="bottom"/>
            <w:hideMark/>
          </w:tcPr>
          <w:p w14:paraId="4F26E915" w14:textId="26CC7503"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0,26</w:t>
            </w:r>
          </w:p>
        </w:tc>
      </w:tr>
      <w:tr w:rsidR="00EA3FDD" w:rsidRPr="00691530" w14:paraId="32B18394" w14:textId="77777777" w:rsidTr="00691530">
        <w:trPr>
          <w:trHeight w:val="20"/>
        </w:trPr>
        <w:tc>
          <w:tcPr>
            <w:tcW w:w="1821" w:type="dxa"/>
            <w:tcBorders>
              <w:top w:val="nil"/>
              <w:left w:val="single" w:sz="4" w:space="0" w:color="auto"/>
              <w:bottom w:val="single" w:sz="4" w:space="0" w:color="auto"/>
              <w:right w:val="single" w:sz="4" w:space="0" w:color="auto"/>
            </w:tcBorders>
            <w:shd w:val="clear" w:color="auto" w:fill="auto"/>
            <w:vAlign w:val="center"/>
            <w:hideMark/>
          </w:tcPr>
          <w:p w14:paraId="04DEF257" w14:textId="331D762E" w:rsidR="00EA3FDD" w:rsidRPr="00691530" w:rsidRDefault="00691530" w:rsidP="009F6841">
            <w:pPr>
              <w:widowControl w:val="0"/>
              <w:rPr>
                <w:rFonts w:ascii="Times New Roman" w:eastAsia="Times New Roman" w:hAnsi="Times New Roman" w:cs="Times New Roman"/>
                <w:color w:val="000000"/>
                <w:sz w:val="20"/>
                <w:szCs w:val="20"/>
                <w:lang w:eastAsia="ru-RU"/>
              </w:rPr>
            </w:pPr>
            <w:proofErr w:type="spellStart"/>
            <w:r w:rsidRPr="00691530">
              <w:rPr>
                <w:rFonts w:ascii="Times New Roman" w:eastAsia="Times New Roman" w:hAnsi="Times New Roman" w:cs="Times New Roman"/>
                <w:color w:val="000000"/>
                <w:sz w:val="20"/>
                <w:szCs w:val="20"/>
                <w:lang w:eastAsia="ru-RU"/>
              </w:rPr>
              <w:t>ПАО</w:t>
            </w:r>
            <w:proofErr w:type="spellEnd"/>
            <w:r w:rsidRPr="00691530">
              <w:rPr>
                <w:rFonts w:ascii="Times New Roman" w:eastAsia="Times New Roman" w:hAnsi="Times New Roman" w:cs="Times New Roman"/>
                <w:color w:val="000000"/>
                <w:sz w:val="20"/>
                <w:szCs w:val="20"/>
                <w:lang w:eastAsia="ru-RU"/>
              </w:rPr>
              <w:t xml:space="preserve"> </w:t>
            </w:r>
            <w:proofErr w:type="spellStart"/>
            <w:r w:rsidRPr="00691530">
              <w:rPr>
                <w:rFonts w:ascii="Times New Roman" w:eastAsia="Times New Roman" w:hAnsi="Times New Roman" w:cs="Times New Roman"/>
                <w:color w:val="000000"/>
                <w:sz w:val="20"/>
                <w:szCs w:val="20"/>
                <w:lang w:eastAsia="ru-RU"/>
              </w:rPr>
              <w:t>МАгнит</w:t>
            </w:r>
            <w:proofErr w:type="spellEnd"/>
          </w:p>
        </w:tc>
        <w:tc>
          <w:tcPr>
            <w:tcW w:w="2417" w:type="dxa"/>
            <w:tcBorders>
              <w:top w:val="nil"/>
              <w:left w:val="nil"/>
              <w:bottom w:val="single" w:sz="4" w:space="0" w:color="auto"/>
              <w:right w:val="single" w:sz="4" w:space="0" w:color="auto"/>
            </w:tcBorders>
            <w:shd w:val="clear" w:color="auto" w:fill="auto"/>
            <w:vAlign w:val="bottom"/>
            <w:hideMark/>
          </w:tcPr>
          <w:p w14:paraId="7803AD86" w14:textId="18FFDA1F"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0,67</w:t>
            </w:r>
          </w:p>
        </w:tc>
        <w:tc>
          <w:tcPr>
            <w:tcW w:w="1791" w:type="dxa"/>
            <w:tcBorders>
              <w:top w:val="nil"/>
              <w:left w:val="nil"/>
              <w:bottom w:val="single" w:sz="4" w:space="0" w:color="auto"/>
              <w:right w:val="single" w:sz="4" w:space="0" w:color="auto"/>
            </w:tcBorders>
            <w:shd w:val="clear" w:color="auto" w:fill="auto"/>
            <w:vAlign w:val="bottom"/>
            <w:hideMark/>
          </w:tcPr>
          <w:p w14:paraId="4024D72E" w14:textId="32709742"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0,99</w:t>
            </w:r>
          </w:p>
        </w:tc>
        <w:tc>
          <w:tcPr>
            <w:tcW w:w="1918" w:type="dxa"/>
            <w:tcBorders>
              <w:top w:val="nil"/>
              <w:left w:val="nil"/>
              <w:bottom w:val="single" w:sz="4" w:space="0" w:color="auto"/>
              <w:right w:val="single" w:sz="4" w:space="0" w:color="auto"/>
            </w:tcBorders>
            <w:shd w:val="clear" w:color="auto" w:fill="auto"/>
            <w:vAlign w:val="bottom"/>
            <w:hideMark/>
          </w:tcPr>
          <w:p w14:paraId="605FCFF5" w14:textId="34B7A319"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1,00</w:t>
            </w:r>
          </w:p>
        </w:tc>
        <w:tc>
          <w:tcPr>
            <w:tcW w:w="1435" w:type="dxa"/>
            <w:tcBorders>
              <w:top w:val="nil"/>
              <w:left w:val="nil"/>
              <w:bottom w:val="single" w:sz="4" w:space="0" w:color="auto"/>
              <w:right w:val="single" w:sz="4" w:space="0" w:color="auto"/>
            </w:tcBorders>
            <w:shd w:val="clear" w:color="auto" w:fill="auto"/>
            <w:vAlign w:val="bottom"/>
            <w:hideMark/>
          </w:tcPr>
          <w:p w14:paraId="56B9D872" w14:textId="7C8F53EB" w:rsidR="00EA3FDD" w:rsidRPr="00691530" w:rsidRDefault="00EA3FDD" w:rsidP="009F6841">
            <w:pPr>
              <w:widowControl w:val="0"/>
              <w:jc w:val="right"/>
              <w:rPr>
                <w:rFonts w:ascii="Times New Roman" w:eastAsia="Times New Roman" w:hAnsi="Times New Roman" w:cs="Times New Roman"/>
                <w:color w:val="000000"/>
                <w:sz w:val="20"/>
                <w:szCs w:val="20"/>
                <w:lang w:eastAsia="ru-RU"/>
              </w:rPr>
            </w:pPr>
            <w:r w:rsidRPr="00691530">
              <w:rPr>
                <w:rFonts w:ascii="Times New Roman" w:hAnsi="Times New Roman" w:cs="Times New Roman"/>
                <w:color w:val="000000"/>
                <w:sz w:val="20"/>
                <w:szCs w:val="20"/>
              </w:rPr>
              <w:t>1,00</w:t>
            </w:r>
          </w:p>
        </w:tc>
      </w:tr>
    </w:tbl>
    <w:p w14:paraId="0632896A" w14:textId="77777777" w:rsidR="0040280C" w:rsidRPr="00983AD0" w:rsidRDefault="0040280C" w:rsidP="00691530">
      <w:pPr>
        <w:widowControl w:val="0"/>
        <w:jc w:val="both"/>
        <w:rPr>
          <w:rFonts w:ascii="Times New Roman" w:hAnsi="Times New Roman" w:cs="Times New Roman"/>
          <w:sz w:val="28"/>
          <w:szCs w:val="28"/>
        </w:rPr>
      </w:pPr>
    </w:p>
    <w:p w14:paraId="15314C23" w14:textId="5403412F" w:rsidR="0040280C" w:rsidRPr="00983AD0" w:rsidRDefault="0040280C" w:rsidP="009F6841">
      <w:pPr>
        <w:widowControl w:val="0"/>
        <w:spacing w:line="360" w:lineRule="auto"/>
        <w:ind w:firstLine="709"/>
        <w:jc w:val="both"/>
        <w:rPr>
          <w:rFonts w:ascii="Times New Roman" w:hAnsi="Times New Roman" w:cs="Times New Roman"/>
          <w:sz w:val="28"/>
          <w:szCs w:val="28"/>
        </w:rPr>
      </w:pPr>
      <w:r w:rsidRPr="00983AD0">
        <w:rPr>
          <w:rFonts w:ascii="Times New Roman" w:hAnsi="Times New Roman" w:cs="Times New Roman"/>
          <w:sz w:val="28"/>
          <w:szCs w:val="28"/>
        </w:rPr>
        <w:t>Из данной таблицы видно, что мы стандартизировали исходные пок</w:t>
      </w:r>
      <w:r w:rsidRPr="00983AD0">
        <w:rPr>
          <w:rFonts w:ascii="Times New Roman" w:hAnsi="Times New Roman" w:cs="Times New Roman"/>
          <w:sz w:val="28"/>
          <w:szCs w:val="28"/>
        </w:rPr>
        <w:t>а</w:t>
      </w:r>
      <w:r w:rsidRPr="00983AD0">
        <w:rPr>
          <w:rFonts w:ascii="Times New Roman" w:hAnsi="Times New Roman" w:cs="Times New Roman"/>
          <w:sz w:val="28"/>
          <w:szCs w:val="28"/>
        </w:rPr>
        <w:t xml:space="preserve">затели матрицы в отношении эталонного показателя предприятия. Далее необходимо провести рейтинговую оценку для предприятий и после </w:t>
      </w:r>
      <w:proofErr w:type="spellStart"/>
      <w:r w:rsidRPr="00983AD0">
        <w:rPr>
          <w:rFonts w:ascii="Times New Roman" w:hAnsi="Times New Roman" w:cs="Times New Roman"/>
          <w:sz w:val="28"/>
          <w:szCs w:val="28"/>
        </w:rPr>
        <w:t>прора</w:t>
      </w:r>
      <w:r w:rsidRPr="00983AD0">
        <w:rPr>
          <w:rFonts w:ascii="Times New Roman" w:hAnsi="Times New Roman" w:cs="Times New Roman"/>
          <w:sz w:val="28"/>
          <w:szCs w:val="28"/>
        </w:rPr>
        <w:t>н</w:t>
      </w:r>
      <w:r w:rsidRPr="00983AD0">
        <w:rPr>
          <w:rFonts w:ascii="Times New Roman" w:hAnsi="Times New Roman" w:cs="Times New Roman"/>
          <w:sz w:val="28"/>
          <w:szCs w:val="28"/>
        </w:rPr>
        <w:t>жировать</w:t>
      </w:r>
      <w:proofErr w:type="spellEnd"/>
      <w:r w:rsidRPr="00983AD0">
        <w:rPr>
          <w:rFonts w:ascii="Times New Roman" w:hAnsi="Times New Roman" w:cs="Times New Roman"/>
          <w:sz w:val="28"/>
          <w:szCs w:val="28"/>
        </w:rPr>
        <w:t xml:space="preserve"> каждое в порядке возрастания.</w:t>
      </w:r>
    </w:p>
    <w:p w14:paraId="4A382371" w14:textId="77777777" w:rsidR="00691530" w:rsidRDefault="00691530" w:rsidP="00691530">
      <w:pPr>
        <w:widowControl w:val="0"/>
        <w:jc w:val="both"/>
        <w:rPr>
          <w:rFonts w:ascii="Times New Roman" w:hAnsi="Times New Roman" w:cs="Times New Roman"/>
          <w:sz w:val="28"/>
          <w:szCs w:val="28"/>
        </w:rPr>
      </w:pPr>
    </w:p>
    <w:p w14:paraId="5E8C10B4" w14:textId="742A36AF" w:rsidR="0040280C" w:rsidRPr="00983AD0" w:rsidRDefault="0040280C" w:rsidP="00691530">
      <w:pPr>
        <w:widowControl w:val="0"/>
        <w:jc w:val="both"/>
        <w:rPr>
          <w:rFonts w:ascii="Times New Roman" w:hAnsi="Times New Roman" w:cs="Times New Roman"/>
          <w:sz w:val="28"/>
          <w:szCs w:val="28"/>
        </w:rPr>
      </w:pPr>
      <w:r w:rsidRPr="00983AD0">
        <w:rPr>
          <w:rFonts w:ascii="Times New Roman" w:hAnsi="Times New Roman" w:cs="Times New Roman"/>
          <w:sz w:val="28"/>
          <w:szCs w:val="28"/>
        </w:rPr>
        <w:t>Таблица 26 – Рейтинговая оценка предприятий</w:t>
      </w:r>
    </w:p>
    <w:tbl>
      <w:tblPr>
        <w:tblW w:w="9395" w:type="dxa"/>
        <w:tblLook w:val="04A0" w:firstRow="1" w:lastRow="0" w:firstColumn="1" w:lastColumn="0" w:noHBand="0" w:noVBand="1"/>
      </w:tblPr>
      <w:tblGrid>
        <w:gridCol w:w="4719"/>
        <w:gridCol w:w="2363"/>
        <w:gridCol w:w="2313"/>
      </w:tblGrid>
      <w:tr w:rsidR="0040280C" w:rsidRPr="00691530" w14:paraId="2FE3C6CA" w14:textId="77777777" w:rsidTr="0040280C">
        <w:trPr>
          <w:trHeight w:val="248"/>
        </w:trPr>
        <w:tc>
          <w:tcPr>
            <w:tcW w:w="4719" w:type="dxa"/>
            <w:tcBorders>
              <w:top w:val="single" w:sz="4" w:space="0" w:color="auto"/>
              <w:left w:val="single" w:sz="4" w:space="0" w:color="auto"/>
              <w:bottom w:val="single" w:sz="4" w:space="0" w:color="auto"/>
              <w:right w:val="single" w:sz="4" w:space="0" w:color="auto"/>
            </w:tcBorders>
            <w:shd w:val="clear" w:color="auto" w:fill="auto"/>
            <w:hideMark/>
          </w:tcPr>
          <w:p w14:paraId="64ACFF53" w14:textId="53747F0E"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Рейтинговая оценка предприятия</w:t>
            </w:r>
          </w:p>
        </w:tc>
        <w:tc>
          <w:tcPr>
            <w:tcW w:w="2363" w:type="dxa"/>
            <w:tcBorders>
              <w:top w:val="single" w:sz="4" w:space="0" w:color="auto"/>
              <w:left w:val="nil"/>
              <w:bottom w:val="single" w:sz="4" w:space="0" w:color="auto"/>
              <w:right w:val="single" w:sz="4" w:space="0" w:color="auto"/>
            </w:tcBorders>
            <w:shd w:val="clear" w:color="auto" w:fill="auto"/>
            <w:hideMark/>
          </w:tcPr>
          <w:p w14:paraId="5BCC0AD0" w14:textId="72CA5F7D"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Значение</w:t>
            </w:r>
          </w:p>
        </w:tc>
        <w:tc>
          <w:tcPr>
            <w:tcW w:w="2313" w:type="dxa"/>
            <w:tcBorders>
              <w:top w:val="single" w:sz="4" w:space="0" w:color="auto"/>
              <w:left w:val="nil"/>
              <w:bottom w:val="single" w:sz="4" w:space="0" w:color="auto"/>
              <w:right w:val="single" w:sz="4" w:space="0" w:color="auto"/>
            </w:tcBorders>
            <w:shd w:val="clear" w:color="auto" w:fill="auto"/>
            <w:hideMark/>
          </w:tcPr>
          <w:p w14:paraId="3DC7AA79" w14:textId="137535CE" w:rsidR="0040280C" w:rsidRPr="00691530" w:rsidRDefault="0040280C"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Место</w:t>
            </w:r>
          </w:p>
        </w:tc>
      </w:tr>
      <w:tr w:rsidR="00983AD0" w:rsidRPr="00691530" w14:paraId="35844A86" w14:textId="77777777" w:rsidTr="006158E1">
        <w:trPr>
          <w:trHeight w:val="70"/>
        </w:trPr>
        <w:tc>
          <w:tcPr>
            <w:tcW w:w="4719" w:type="dxa"/>
            <w:tcBorders>
              <w:top w:val="nil"/>
              <w:left w:val="single" w:sz="4" w:space="0" w:color="auto"/>
              <w:bottom w:val="single" w:sz="4" w:space="0" w:color="auto"/>
              <w:right w:val="single" w:sz="4" w:space="0" w:color="auto"/>
            </w:tcBorders>
            <w:shd w:val="clear" w:color="auto" w:fill="auto"/>
            <w:hideMark/>
          </w:tcPr>
          <w:p w14:paraId="504DFD43"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w:t>
            </w:r>
          </w:p>
        </w:tc>
        <w:tc>
          <w:tcPr>
            <w:tcW w:w="2363" w:type="dxa"/>
            <w:tcBorders>
              <w:top w:val="nil"/>
              <w:left w:val="nil"/>
              <w:bottom w:val="single" w:sz="4" w:space="0" w:color="auto"/>
              <w:right w:val="single" w:sz="4" w:space="0" w:color="auto"/>
            </w:tcBorders>
            <w:shd w:val="clear" w:color="auto" w:fill="auto"/>
            <w:vAlign w:val="bottom"/>
          </w:tcPr>
          <w:p w14:paraId="5AF9D0ED" w14:textId="6D6597F8"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1,75</w:t>
            </w:r>
          </w:p>
        </w:tc>
        <w:tc>
          <w:tcPr>
            <w:tcW w:w="2313" w:type="dxa"/>
            <w:tcBorders>
              <w:top w:val="nil"/>
              <w:left w:val="nil"/>
              <w:bottom w:val="single" w:sz="4" w:space="0" w:color="auto"/>
              <w:right w:val="single" w:sz="4" w:space="0" w:color="auto"/>
            </w:tcBorders>
            <w:shd w:val="clear" w:color="auto" w:fill="auto"/>
          </w:tcPr>
          <w:p w14:paraId="3CD0E8EB" w14:textId="60905990"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9</w:t>
            </w:r>
          </w:p>
        </w:tc>
      </w:tr>
      <w:tr w:rsidR="00983AD0" w:rsidRPr="00691530" w14:paraId="4FE0F976" w14:textId="77777777" w:rsidTr="006158E1">
        <w:trPr>
          <w:trHeight w:val="100"/>
        </w:trPr>
        <w:tc>
          <w:tcPr>
            <w:tcW w:w="4719" w:type="dxa"/>
            <w:tcBorders>
              <w:top w:val="nil"/>
              <w:left w:val="single" w:sz="4" w:space="0" w:color="auto"/>
              <w:bottom w:val="single" w:sz="4" w:space="0" w:color="auto"/>
              <w:right w:val="single" w:sz="4" w:space="0" w:color="auto"/>
            </w:tcBorders>
            <w:shd w:val="clear" w:color="auto" w:fill="auto"/>
            <w:hideMark/>
          </w:tcPr>
          <w:p w14:paraId="2F2BD7A3"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w:t>
            </w:r>
          </w:p>
        </w:tc>
        <w:tc>
          <w:tcPr>
            <w:tcW w:w="2363" w:type="dxa"/>
            <w:tcBorders>
              <w:top w:val="nil"/>
              <w:left w:val="nil"/>
              <w:bottom w:val="single" w:sz="4" w:space="0" w:color="auto"/>
              <w:right w:val="single" w:sz="4" w:space="0" w:color="auto"/>
            </w:tcBorders>
            <w:shd w:val="clear" w:color="auto" w:fill="auto"/>
            <w:vAlign w:val="bottom"/>
          </w:tcPr>
          <w:p w14:paraId="3FFC63B4" w14:textId="6D83FEED"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2,25</w:t>
            </w:r>
          </w:p>
        </w:tc>
        <w:tc>
          <w:tcPr>
            <w:tcW w:w="2313" w:type="dxa"/>
            <w:tcBorders>
              <w:top w:val="nil"/>
              <w:left w:val="nil"/>
              <w:bottom w:val="single" w:sz="4" w:space="0" w:color="auto"/>
              <w:right w:val="single" w:sz="4" w:space="0" w:color="auto"/>
            </w:tcBorders>
            <w:shd w:val="clear" w:color="auto" w:fill="auto"/>
          </w:tcPr>
          <w:p w14:paraId="5089C1E9" w14:textId="104355DC"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w:t>
            </w:r>
          </w:p>
        </w:tc>
      </w:tr>
      <w:tr w:rsidR="00983AD0" w:rsidRPr="00691530" w14:paraId="28327F03"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04CEFA57"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w:t>
            </w:r>
          </w:p>
        </w:tc>
        <w:tc>
          <w:tcPr>
            <w:tcW w:w="2363" w:type="dxa"/>
            <w:tcBorders>
              <w:top w:val="nil"/>
              <w:left w:val="nil"/>
              <w:bottom w:val="single" w:sz="4" w:space="0" w:color="auto"/>
              <w:right w:val="single" w:sz="4" w:space="0" w:color="auto"/>
            </w:tcBorders>
            <w:shd w:val="clear" w:color="auto" w:fill="auto"/>
            <w:vAlign w:val="bottom"/>
          </w:tcPr>
          <w:p w14:paraId="13668040" w14:textId="7BD7B145"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1,64</w:t>
            </w:r>
          </w:p>
        </w:tc>
        <w:tc>
          <w:tcPr>
            <w:tcW w:w="2313" w:type="dxa"/>
            <w:tcBorders>
              <w:top w:val="nil"/>
              <w:left w:val="nil"/>
              <w:bottom w:val="single" w:sz="4" w:space="0" w:color="auto"/>
              <w:right w:val="single" w:sz="4" w:space="0" w:color="auto"/>
            </w:tcBorders>
            <w:shd w:val="clear" w:color="auto" w:fill="auto"/>
          </w:tcPr>
          <w:p w14:paraId="5E52C3E8" w14:textId="1CC8C4BA"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w:t>
            </w:r>
          </w:p>
        </w:tc>
      </w:tr>
      <w:tr w:rsidR="00983AD0" w:rsidRPr="00691530" w14:paraId="44F472B7"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343F66DD"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4</w:t>
            </w:r>
          </w:p>
        </w:tc>
        <w:tc>
          <w:tcPr>
            <w:tcW w:w="2363" w:type="dxa"/>
            <w:tcBorders>
              <w:top w:val="nil"/>
              <w:left w:val="nil"/>
              <w:bottom w:val="single" w:sz="4" w:space="0" w:color="auto"/>
              <w:right w:val="single" w:sz="4" w:space="0" w:color="auto"/>
            </w:tcBorders>
            <w:shd w:val="clear" w:color="auto" w:fill="auto"/>
            <w:vAlign w:val="bottom"/>
          </w:tcPr>
          <w:p w14:paraId="7F59FEC7" w14:textId="1CB8A8EB"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1,84</w:t>
            </w:r>
          </w:p>
        </w:tc>
        <w:tc>
          <w:tcPr>
            <w:tcW w:w="2313" w:type="dxa"/>
            <w:tcBorders>
              <w:top w:val="nil"/>
              <w:left w:val="nil"/>
              <w:bottom w:val="single" w:sz="4" w:space="0" w:color="auto"/>
              <w:right w:val="single" w:sz="4" w:space="0" w:color="auto"/>
            </w:tcBorders>
            <w:shd w:val="clear" w:color="auto" w:fill="auto"/>
          </w:tcPr>
          <w:p w14:paraId="3A9017F9" w14:textId="072E2ED4"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8</w:t>
            </w:r>
          </w:p>
        </w:tc>
      </w:tr>
      <w:tr w:rsidR="00983AD0" w:rsidRPr="00691530" w14:paraId="5148F21B"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70E1A65A"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w:t>
            </w:r>
          </w:p>
        </w:tc>
        <w:tc>
          <w:tcPr>
            <w:tcW w:w="2363" w:type="dxa"/>
            <w:tcBorders>
              <w:top w:val="nil"/>
              <w:left w:val="nil"/>
              <w:bottom w:val="single" w:sz="4" w:space="0" w:color="auto"/>
              <w:right w:val="single" w:sz="4" w:space="0" w:color="auto"/>
            </w:tcBorders>
            <w:shd w:val="clear" w:color="auto" w:fill="auto"/>
            <w:vAlign w:val="bottom"/>
          </w:tcPr>
          <w:p w14:paraId="1BB7BCAA" w14:textId="7334F4CB"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1,29</w:t>
            </w:r>
          </w:p>
        </w:tc>
        <w:tc>
          <w:tcPr>
            <w:tcW w:w="2313" w:type="dxa"/>
            <w:tcBorders>
              <w:top w:val="nil"/>
              <w:left w:val="nil"/>
              <w:bottom w:val="single" w:sz="4" w:space="0" w:color="auto"/>
              <w:right w:val="single" w:sz="4" w:space="0" w:color="auto"/>
            </w:tcBorders>
            <w:shd w:val="clear" w:color="auto" w:fill="auto"/>
          </w:tcPr>
          <w:p w14:paraId="72CD83DF" w14:textId="5D2FDE1F"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11</w:t>
            </w:r>
          </w:p>
        </w:tc>
      </w:tr>
      <w:tr w:rsidR="00983AD0" w:rsidRPr="00691530" w14:paraId="56241E02"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767CC574"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w:t>
            </w:r>
          </w:p>
        </w:tc>
        <w:tc>
          <w:tcPr>
            <w:tcW w:w="2363" w:type="dxa"/>
            <w:tcBorders>
              <w:top w:val="nil"/>
              <w:left w:val="nil"/>
              <w:bottom w:val="single" w:sz="4" w:space="0" w:color="auto"/>
              <w:right w:val="single" w:sz="4" w:space="0" w:color="auto"/>
            </w:tcBorders>
            <w:shd w:val="clear" w:color="auto" w:fill="auto"/>
            <w:vAlign w:val="bottom"/>
          </w:tcPr>
          <w:p w14:paraId="2BAFF691" w14:textId="519FFD24"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3,06</w:t>
            </w:r>
          </w:p>
        </w:tc>
        <w:tc>
          <w:tcPr>
            <w:tcW w:w="2313" w:type="dxa"/>
            <w:tcBorders>
              <w:top w:val="nil"/>
              <w:left w:val="nil"/>
              <w:bottom w:val="single" w:sz="4" w:space="0" w:color="auto"/>
              <w:right w:val="single" w:sz="4" w:space="0" w:color="auto"/>
            </w:tcBorders>
            <w:shd w:val="clear" w:color="auto" w:fill="auto"/>
          </w:tcPr>
          <w:p w14:paraId="1892E33B" w14:textId="01BF2F6A"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w:t>
            </w:r>
          </w:p>
        </w:tc>
      </w:tr>
      <w:tr w:rsidR="00983AD0" w:rsidRPr="00691530" w14:paraId="2FBA184C"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42A008D2"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w:t>
            </w:r>
          </w:p>
        </w:tc>
        <w:tc>
          <w:tcPr>
            <w:tcW w:w="2363" w:type="dxa"/>
            <w:tcBorders>
              <w:top w:val="nil"/>
              <w:left w:val="nil"/>
              <w:bottom w:val="single" w:sz="4" w:space="0" w:color="auto"/>
              <w:right w:val="single" w:sz="4" w:space="0" w:color="auto"/>
            </w:tcBorders>
            <w:shd w:val="clear" w:color="auto" w:fill="auto"/>
            <w:vAlign w:val="bottom"/>
          </w:tcPr>
          <w:p w14:paraId="107F2ED1" w14:textId="1E8AA71D"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1,86</w:t>
            </w:r>
          </w:p>
        </w:tc>
        <w:tc>
          <w:tcPr>
            <w:tcW w:w="2313" w:type="dxa"/>
            <w:tcBorders>
              <w:top w:val="nil"/>
              <w:left w:val="nil"/>
              <w:bottom w:val="single" w:sz="4" w:space="0" w:color="auto"/>
              <w:right w:val="single" w:sz="4" w:space="0" w:color="auto"/>
            </w:tcBorders>
            <w:shd w:val="clear" w:color="auto" w:fill="auto"/>
          </w:tcPr>
          <w:p w14:paraId="7A33C92F" w14:textId="74C36608"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7</w:t>
            </w:r>
          </w:p>
        </w:tc>
      </w:tr>
      <w:tr w:rsidR="00983AD0" w:rsidRPr="00691530" w14:paraId="13FACE8E"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1142D7C8"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8</w:t>
            </w:r>
          </w:p>
        </w:tc>
        <w:tc>
          <w:tcPr>
            <w:tcW w:w="2363" w:type="dxa"/>
            <w:tcBorders>
              <w:top w:val="nil"/>
              <w:left w:val="nil"/>
              <w:bottom w:val="single" w:sz="4" w:space="0" w:color="auto"/>
              <w:right w:val="single" w:sz="4" w:space="0" w:color="auto"/>
            </w:tcBorders>
            <w:shd w:val="clear" w:color="auto" w:fill="auto"/>
            <w:vAlign w:val="bottom"/>
          </w:tcPr>
          <w:p w14:paraId="4C5CC1A9" w14:textId="4839C074"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2,11</w:t>
            </w:r>
          </w:p>
        </w:tc>
        <w:tc>
          <w:tcPr>
            <w:tcW w:w="2313" w:type="dxa"/>
            <w:tcBorders>
              <w:top w:val="nil"/>
              <w:left w:val="nil"/>
              <w:bottom w:val="single" w:sz="4" w:space="0" w:color="auto"/>
              <w:right w:val="single" w:sz="4" w:space="0" w:color="auto"/>
            </w:tcBorders>
            <w:shd w:val="clear" w:color="auto" w:fill="auto"/>
          </w:tcPr>
          <w:p w14:paraId="1D7E5E77" w14:textId="2A43593E"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6</w:t>
            </w:r>
          </w:p>
        </w:tc>
      </w:tr>
      <w:tr w:rsidR="00983AD0" w:rsidRPr="00691530" w14:paraId="766D4F4A"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17D2D077"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9</w:t>
            </w:r>
          </w:p>
        </w:tc>
        <w:tc>
          <w:tcPr>
            <w:tcW w:w="2363" w:type="dxa"/>
            <w:tcBorders>
              <w:top w:val="nil"/>
              <w:left w:val="nil"/>
              <w:bottom w:val="single" w:sz="4" w:space="0" w:color="auto"/>
              <w:right w:val="single" w:sz="4" w:space="0" w:color="auto"/>
            </w:tcBorders>
            <w:shd w:val="clear" w:color="auto" w:fill="auto"/>
            <w:vAlign w:val="bottom"/>
          </w:tcPr>
          <w:p w14:paraId="0D942586" w14:textId="6A990678"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2,31</w:t>
            </w:r>
          </w:p>
        </w:tc>
        <w:tc>
          <w:tcPr>
            <w:tcW w:w="2313" w:type="dxa"/>
            <w:tcBorders>
              <w:top w:val="nil"/>
              <w:left w:val="nil"/>
              <w:bottom w:val="single" w:sz="4" w:space="0" w:color="auto"/>
              <w:right w:val="single" w:sz="4" w:space="0" w:color="auto"/>
            </w:tcBorders>
            <w:shd w:val="clear" w:color="auto" w:fill="auto"/>
          </w:tcPr>
          <w:p w14:paraId="07703351" w14:textId="4BEE4E6C"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w:t>
            </w:r>
          </w:p>
        </w:tc>
      </w:tr>
      <w:tr w:rsidR="00983AD0" w:rsidRPr="00691530" w14:paraId="0A88463A" w14:textId="77777777" w:rsidTr="006158E1">
        <w:trPr>
          <w:trHeight w:val="248"/>
        </w:trPr>
        <w:tc>
          <w:tcPr>
            <w:tcW w:w="4719" w:type="dxa"/>
            <w:tcBorders>
              <w:top w:val="nil"/>
              <w:left w:val="single" w:sz="4" w:space="0" w:color="auto"/>
              <w:bottom w:val="single" w:sz="4" w:space="0" w:color="auto"/>
              <w:right w:val="single" w:sz="4" w:space="0" w:color="auto"/>
            </w:tcBorders>
            <w:shd w:val="clear" w:color="auto" w:fill="auto"/>
            <w:hideMark/>
          </w:tcPr>
          <w:p w14:paraId="5A87B1CF" w14:textId="77777777" w:rsidR="00983AD0" w:rsidRPr="00691530" w:rsidRDefault="00983AD0" w:rsidP="009F6841">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10</w:t>
            </w:r>
          </w:p>
        </w:tc>
        <w:tc>
          <w:tcPr>
            <w:tcW w:w="2363" w:type="dxa"/>
            <w:tcBorders>
              <w:top w:val="nil"/>
              <w:left w:val="nil"/>
              <w:bottom w:val="single" w:sz="4" w:space="0" w:color="auto"/>
              <w:right w:val="single" w:sz="4" w:space="0" w:color="auto"/>
            </w:tcBorders>
            <w:shd w:val="clear" w:color="auto" w:fill="auto"/>
            <w:vAlign w:val="bottom"/>
          </w:tcPr>
          <w:p w14:paraId="22BD29A5" w14:textId="0B9A0BC1"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2,13</w:t>
            </w:r>
          </w:p>
        </w:tc>
        <w:tc>
          <w:tcPr>
            <w:tcW w:w="2313" w:type="dxa"/>
            <w:tcBorders>
              <w:top w:val="nil"/>
              <w:left w:val="nil"/>
              <w:bottom w:val="single" w:sz="4" w:space="0" w:color="auto"/>
              <w:right w:val="single" w:sz="4" w:space="0" w:color="auto"/>
            </w:tcBorders>
            <w:shd w:val="clear" w:color="auto" w:fill="auto"/>
          </w:tcPr>
          <w:p w14:paraId="4DF35171" w14:textId="02419D7C" w:rsidR="00983AD0" w:rsidRPr="00691530" w:rsidRDefault="00434312"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5</w:t>
            </w:r>
          </w:p>
        </w:tc>
      </w:tr>
      <w:tr w:rsidR="00983AD0" w:rsidRPr="00691530" w14:paraId="3AAE7048" w14:textId="77777777" w:rsidTr="006158E1">
        <w:trPr>
          <w:trHeight w:val="207"/>
        </w:trPr>
        <w:tc>
          <w:tcPr>
            <w:tcW w:w="4719" w:type="dxa"/>
            <w:tcBorders>
              <w:top w:val="nil"/>
              <w:left w:val="single" w:sz="4" w:space="0" w:color="auto"/>
              <w:bottom w:val="single" w:sz="4" w:space="0" w:color="auto"/>
              <w:right w:val="single" w:sz="4" w:space="0" w:color="auto"/>
            </w:tcBorders>
            <w:shd w:val="clear" w:color="auto" w:fill="auto"/>
            <w:vAlign w:val="center"/>
            <w:hideMark/>
          </w:tcPr>
          <w:p w14:paraId="28FAE14F" w14:textId="62164855" w:rsidR="00983AD0" w:rsidRPr="00691530" w:rsidRDefault="00691530" w:rsidP="00691530">
            <w:pPr>
              <w:widowControl w:val="0"/>
              <w:jc w:val="center"/>
              <w:rPr>
                <w:rFonts w:ascii="Times New Roman" w:eastAsia="Times New Roman" w:hAnsi="Times New Roman" w:cs="Times New Roman"/>
                <w:color w:val="000000"/>
                <w:sz w:val="20"/>
                <w:szCs w:val="20"/>
                <w:lang w:eastAsia="ru-RU"/>
              </w:rPr>
            </w:pPr>
            <w:proofErr w:type="spellStart"/>
            <w:r w:rsidRPr="00691530">
              <w:rPr>
                <w:rFonts w:ascii="Times New Roman" w:eastAsia="Times New Roman" w:hAnsi="Times New Roman" w:cs="Times New Roman"/>
                <w:color w:val="000000"/>
                <w:sz w:val="20"/>
                <w:szCs w:val="20"/>
                <w:lang w:eastAsia="ru-RU"/>
              </w:rPr>
              <w:t>ПАО</w:t>
            </w:r>
            <w:proofErr w:type="spellEnd"/>
            <w:r w:rsidRPr="00691530">
              <w:rPr>
                <w:rFonts w:ascii="Times New Roman" w:eastAsia="Times New Roman" w:hAnsi="Times New Roman" w:cs="Times New Roman"/>
                <w:color w:val="000000"/>
                <w:sz w:val="20"/>
                <w:szCs w:val="20"/>
                <w:lang w:eastAsia="ru-RU"/>
              </w:rPr>
              <w:t xml:space="preserve"> М</w:t>
            </w:r>
            <w:r>
              <w:rPr>
                <w:rFonts w:ascii="Times New Roman" w:eastAsia="Times New Roman" w:hAnsi="Times New Roman" w:cs="Times New Roman"/>
                <w:color w:val="000000"/>
                <w:sz w:val="20"/>
                <w:szCs w:val="20"/>
                <w:lang w:eastAsia="ru-RU"/>
              </w:rPr>
              <w:t>а</w:t>
            </w:r>
            <w:r w:rsidRPr="00691530">
              <w:rPr>
                <w:rFonts w:ascii="Times New Roman" w:eastAsia="Times New Roman" w:hAnsi="Times New Roman" w:cs="Times New Roman"/>
                <w:color w:val="000000"/>
                <w:sz w:val="20"/>
                <w:szCs w:val="20"/>
                <w:lang w:eastAsia="ru-RU"/>
              </w:rPr>
              <w:t>гнит</w:t>
            </w:r>
          </w:p>
        </w:tc>
        <w:tc>
          <w:tcPr>
            <w:tcW w:w="2363" w:type="dxa"/>
            <w:tcBorders>
              <w:top w:val="nil"/>
              <w:left w:val="nil"/>
              <w:bottom w:val="single" w:sz="4" w:space="0" w:color="auto"/>
              <w:right w:val="single" w:sz="4" w:space="0" w:color="auto"/>
            </w:tcBorders>
            <w:shd w:val="clear" w:color="auto" w:fill="auto"/>
            <w:vAlign w:val="bottom"/>
          </w:tcPr>
          <w:p w14:paraId="3BA25D0E" w14:textId="2FC19CA4"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3,66</w:t>
            </w:r>
          </w:p>
        </w:tc>
        <w:tc>
          <w:tcPr>
            <w:tcW w:w="2313" w:type="dxa"/>
            <w:tcBorders>
              <w:top w:val="nil"/>
              <w:left w:val="nil"/>
              <w:bottom w:val="single" w:sz="4" w:space="0" w:color="auto"/>
              <w:right w:val="single" w:sz="4" w:space="0" w:color="auto"/>
            </w:tcBorders>
            <w:shd w:val="clear" w:color="auto" w:fill="auto"/>
          </w:tcPr>
          <w:p w14:paraId="5ED8B541" w14:textId="31A31BE4" w:rsidR="00983AD0" w:rsidRPr="00691530" w:rsidRDefault="00983AD0" w:rsidP="00A760A8">
            <w:pPr>
              <w:widowControl w:val="0"/>
              <w:jc w:val="center"/>
              <w:rPr>
                <w:rFonts w:ascii="Times New Roman" w:eastAsia="Times New Roman" w:hAnsi="Times New Roman" w:cs="Times New Roman"/>
                <w:color w:val="000000"/>
                <w:sz w:val="20"/>
                <w:szCs w:val="20"/>
                <w:lang w:eastAsia="ru-RU"/>
              </w:rPr>
            </w:pPr>
            <w:r w:rsidRPr="00691530">
              <w:rPr>
                <w:rFonts w:ascii="Times New Roman" w:eastAsia="Times New Roman" w:hAnsi="Times New Roman" w:cs="Times New Roman"/>
                <w:color w:val="000000"/>
                <w:sz w:val="20"/>
                <w:szCs w:val="20"/>
                <w:lang w:eastAsia="ru-RU"/>
              </w:rPr>
              <w:t>1</w:t>
            </w:r>
          </w:p>
        </w:tc>
      </w:tr>
    </w:tbl>
    <w:p w14:paraId="1280BADB" w14:textId="77777777" w:rsidR="0040280C" w:rsidRPr="00A760A8" w:rsidRDefault="0040280C" w:rsidP="00A760A8">
      <w:pPr>
        <w:widowControl w:val="0"/>
        <w:jc w:val="center"/>
        <w:rPr>
          <w:rFonts w:ascii="Times New Roman" w:eastAsia="Times New Roman" w:hAnsi="Times New Roman" w:cs="Times New Roman"/>
          <w:color w:val="000000"/>
          <w:lang w:eastAsia="ru-RU"/>
        </w:rPr>
      </w:pPr>
    </w:p>
    <w:p w14:paraId="128BCD2D" w14:textId="01F539A3" w:rsidR="003D0F70" w:rsidRDefault="00F97CE4" w:rsidP="00691530">
      <w:pPr>
        <w:widowControl w:val="0"/>
        <w:spacing w:line="360" w:lineRule="auto"/>
        <w:ind w:firstLine="709"/>
        <w:jc w:val="both"/>
        <w:rPr>
          <w:rFonts w:ascii="Times New Roman" w:hAnsi="Times New Roman" w:cs="Times New Roman"/>
          <w:sz w:val="28"/>
          <w:szCs w:val="28"/>
        </w:rPr>
      </w:pPr>
      <w:r w:rsidRPr="00983AD0">
        <w:rPr>
          <w:rFonts w:ascii="Times New Roman" w:hAnsi="Times New Roman" w:cs="Times New Roman"/>
          <w:sz w:val="28"/>
          <w:szCs w:val="28"/>
        </w:rPr>
        <w:t xml:space="preserve">Таким образом, </w:t>
      </w:r>
      <w:proofErr w:type="spellStart"/>
      <w:r w:rsidR="0031308A" w:rsidRPr="00983AD0">
        <w:rPr>
          <w:rFonts w:ascii="Times New Roman" w:hAnsi="Times New Roman" w:cs="Times New Roman"/>
          <w:sz w:val="28"/>
          <w:szCs w:val="28"/>
        </w:rPr>
        <w:t>ПАО</w:t>
      </w:r>
      <w:proofErr w:type="spellEnd"/>
      <w:r w:rsidR="0031308A" w:rsidRPr="00983AD0">
        <w:rPr>
          <w:rFonts w:ascii="Times New Roman" w:hAnsi="Times New Roman" w:cs="Times New Roman"/>
          <w:sz w:val="28"/>
          <w:szCs w:val="28"/>
        </w:rPr>
        <w:t xml:space="preserve"> </w:t>
      </w:r>
      <w:r w:rsidR="009F6841" w:rsidRPr="00983AD0">
        <w:rPr>
          <w:rFonts w:ascii="Times New Roman" w:hAnsi="Times New Roman" w:cs="Times New Roman"/>
          <w:sz w:val="28"/>
          <w:szCs w:val="28"/>
        </w:rPr>
        <w:t>МАГНИТ</w:t>
      </w:r>
      <w:r w:rsidR="0031308A" w:rsidRPr="00983AD0">
        <w:rPr>
          <w:rFonts w:ascii="Times New Roman" w:hAnsi="Times New Roman" w:cs="Times New Roman"/>
          <w:sz w:val="28"/>
          <w:szCs w:val="28"/>
        </w:rPr>
        <w:t xml:space="preserve"> </w:t>
      </w:r>
      <w:r w:rsidR="003859E1">
        <w:rPr>
          <w:rFonts w:ascii="Times New Roman" w:hAnsi="Times New Roman" w:cs="Times New Roman"/>
          <w:sz w:val="28"/>
          <w:szCs w:val="28"/>
        </w:rPr>
        <w:t>за счет высоких значений рентабельн</w:t>
      </w:r>
      <w:r w:rsidR="003859E1">
        <w:rPr>
          <w:rFonts w:ascii="Times New Roman" w:hAnsi="Times New Roman" w:cs="Times New Roman"/>
          <w:sz w:val="28"/>
          <w:szCs w:val="28"/>
        </w:rPr>
        <w:t>о</w:t>
      </w:r>
      <w:r w:rsidR="003859E1">
        <w:rPr>
          <w:rFonts w:ascii="Times New Roman" w:hAnsi="Times New Roman" w:cs="Times New Roman"/>
          <w:sz w:val="28"/>
          <w:szCs w:val="28"/>
        </w:rPr>
        <w:t xml:space="preserve">сти имущества </w:t>
      </w:r>
      <w:r w:rsidR="0031308A" w:rsidRPr="00983AD0">
        <w:rPr>
          <w:rFonts w:ascii="Times New Roman" w:hAnsi="Times New Roman" w:cs="Times New Roman"/>
          <w:sz w:val="28"/>
          <w:szCs w:val="28"/>
        </w:rPr>
        <w:t xml:space="preserve">занимает </w:t>
      </w:r>
      <w:r w:rsidR="003859E1">
        <w:rPr>
          <w:rFonts w:ascii="Times New Roman" w:hAnsi="Times New Roman" w:cs="Times New Roman"/>
          <w:sz w:val="28"/>
          <w:szCs w:val="28"/>
        </w:rPr>
        <w:t>в рейтинговой оценке первое</w:t>
      </w:r>
      <w:r w:rsidR="0031308A" w:rsidRPr="00983AD0">
        <w:rPr>
          <w:rFonts w:ascii="Times New Roman" w:hAnsi="Times New Roman" w:cs="Times New Roman"/>
          <w:sz w:val="28"/>
          <w:szCs w:val="28"/>
        </w:rPr>
        <w:t xml:space="preserve"> место, </w:t>
      </w:r>
      <w:r w:rsidR="003859E1">
        <w:rPr>
          <w:rFonts w:ascii="Times New Roman" w:hAnsi="Times New Roman" w:cs="Times New Roman"/>
          <w:sz w:val="28"/>
          <w:szCs w:val="28"/>
        </w:rPr>
        <w:t>что</w:t>
      </w:r>
      <w:r w:rsidR="00CF403E" w:rsidRPr="00983AD0">
        <w:rPr>
          <w:rFonts w:ascii="Times New Roman" w:hAnsi="Times New Roman" w:cs="Times New Roman"/>
          <w:sz w:val="28"/>
          <w:szCs w:val="28"/>
        </w:rPr>
        <w:t xml:space="preserve"> говорит о </w:t>
      </w:r>
      <w:r w:rsidR="003859E1">
        <w:rPr>
          <w:rFonts w:ascii="Times New Roman" w:hAnsi="Times New Roman" w:cs="Times New Roman"/>
          <w:sz w:val="28"/>
          <w:szCs w:val="28"/>
        </w:rPr>
        <w:t xml:space="preserve">высокой </w:t>
      </w:r>
      <w:r w:rsidR="00CF403E" w:rsidRPr="00983AD0">
        <w:rPr>
          <w:rFonts w:ascii="Times New Roman" w:hAnsi="Times New Roman" w:cs="Times New Roman"/>
          <w:sz w:val="28"/>
          <w:szCs w:val="28"/>
        </w:rPr>
        <w:t>инвестиционной привлекательности предпри</w:t>
      </w:r>
      <w:r w:rsidR="00CF403E" w:rsidRPr="00983AD0">
        <w:rPr>
          <w:rFonts w:ascii="Times New Roman" w:hAnsi="Times New Roman" w:cs="Times New Roman"/>
          <w:sz w:val="28"/>
          <w:szCs w:val="28"/>
        </w:rPr>
        <w:t>я</w:t>
      </w:r>
      <w:r w:rsidR="00CF403E" w:rsidRPr="00983AD0">
        <w:rPr>
          <w:rFonts w:ascii="Times New Roman" w:hAnsi="Times New Roman" w:cs="Times New Roman"/>
          <w:sz w:val="28"/>
          <w:szCs w:val="28"/>
        </w:rPr>
        <w:t>тия</w:t>
      </w:r>
      <w:r w:rsidRPr="00983AD0">
        <w:rPr>
          <w:rFonts w:ascii="Times New Roman" w:hAnsi="Times New Roman" w:cs="Times New Roman"/>
          <w:sz w:val="28"/>
          <w:szCs w:val="28"/>
        </w:rPr>
        <w:t>.</w:t>
      </w:r>
      <w:r w:rsidR="0031308A">
        <w:rPr>
          <w:rFonts w:ascii="Times New Roman" w:hAnsi="Times New Roman" w:cs="Times New Roman"/>
          <w:sz w:val="28"/>
          <w:szCs w:val="28"/>
        </w:rPr>
        <w:t xml:space="preserve"> </w:t>
      </w:r>
    </w:p>
    <w:p w14:paraId="032E60A6" w14:textId="1DE69510" w:rsidR="00B53483" w:rsidRDefault="003D0F70" w:rsidP="009F6841">
      <w:pPr>
        <w:pStyle w:val="1"/>
        <w:keepNext w:val="0"/>
        <w:keepLines w:val="0"/>
        <w:pageBreakBefore/>
        <w:widowControl w:val="0"/>
        <w:spacing w:before="0" w:line="480" w:lineRule="auto"/>
        <w:jc w:val="center"/>
        <w:rPr>
          <w:rFonts w:ascii="Times New Roman" w:hAnsi="Times New Roman" w:cs="Times New Roman"/>
          <w:b/>
          <w:bCs/>
          <w:color w:val="000000"/>
          <w:sz w:val="28"/>
          <w:szCs w:val="28"/>
        </w:rPr>
      </w:pPr>
      <w:bookmarkStart w:id="25" w:name="_Toc90774362"/>
      <w:r w:rsidRPr="003D0F70">
        <w:rPr>
          <w:rFonts w:ascii="Times New Roman" w:hAnsi="Times New Roman" w:cs="Times New Roman"/>
          <w:b/>
          <w:bCs/>
          <w:color w:val="000000"/>
          <w:sz w:val="28"/>
          <w:szCs w:val="28"/>
        </w:rPr>
        <w:lastRenderedPageBreak/>
        <w:t>ЗАКЛЮЧЕНИЕ</w:t>
      </w:r>
      <w:bookmarkEnd w:id="25"/>
    </w:p>
    <w:p w14:paraId="0485A68B" w14:textId="77777777" w:rsidR="008607BE" w:rsidRDefault="008607BE"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p>
    <w:p w14:paraId="5497D3C4" w14:textId="4410F04B" w:rsidR="00A83864" w:rsidRDefault="00530111"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530111">
        <w:rPr>
          <w:rFonts w:ascii="Times New Roman" w:hAnsi="Times New Roman" w:cs="Times New Roman"/>
          <w:sz w:val="28"/>
          <w:szCs w:val="28"/>
        </w:rPr>
        <w:t>Анализ представляет собой функцию управления, имеющую целью в</w:t>
      </w:r>
      <w:r w:rsidRPr="00530111">
        <w:rPr>
          <w:rFonts w:ascii="Times New Roman" w:hAnsi="Times New Roman" w:cs="Times New Roman"/>
          <w:sz w:val="28"/>
          <w:szCs w:val="28"/>
        </w:rPr>
        <w:t>ы</w:t>
      </w:r>
      <w:r w:rsidRPr="00530111">
        <w:rPr>
          <w:rFonts w:ascii="Times New Roman" w:hAnsi="Times New Roman" w:cs="Times New Roman"/>
          <w:sz w:val="28"/>
          <w:szCs w:val="28"/>
        </w:rPr>
        <w:t>яснение реального состояния функционирования фирмы. В зависимости от поставленных целей упор может быть сделан на различные аспекты деятел</w:t>
      </w:r>
      <w:r w:rsidRPr="00530111">
        <w:rPr>
          <w:rFonts w:ascii="Times New Roman" w:hAnsi="Times New Roman" w:cs="Times New Roman"/>
          <w:sz w:val="28"/>
          <w:szCs w:val="28"/>
        </w:rPr>
        <w:t>ь</w:t>
      </w:r>
      <w:r w:rsidRPr="00530111">
        <w:rPr>
          <w:rFonts w:ascii="Times New Roman" w:hAnsi="Times New Roman" w:cs="Times New Roman"/>
          <w:sz w:val="28"/>
          <w:szCs w:val="28"/>
        </w:rPr>
        <w:t>ности организации.</w:t>
      </w:r>
      <w:r w:rsidR="00FC1CCA">
        <w:rPr>
          <w:rFonts w:ascii="Times New Roman" w:hAnsi="Times New Roman" w:cs="Times New Roman"/>
          <w:sz w:val="28"/>
          <w:szCs w:val="28"/>
        </w:rPr>
        <w:t xml:space="preserve"> </w:t>
      </w:r>
      <w:r w:rsidRPr="00530111">
        <w:rPr>
          <w:rFonts w:ascii="Times New Roman" w:hAnsi="Times New Roman" w:cs="Times New Roman"/>
          <w:sz w:val="28"/>
          <w:szCs w:val="28"/>
        </w:rPr>
        <w:t>В основе анализа финансово-хозяйственной деятельности лежит методика анализа, которая определяет форму аналитического исслед</w:t>
      </w:r>
      <w:r w:rsidRPr="00530111">
        <w:rPr>
          <w:rFonts w:ascii="Times New Roman" w:hAnsi="Times New Roman" w:cs="Times New Roman"/>
          <w:sz w:val="28"/>
          <w:szCs w:val="28"/>
        </w:rPr>
        <w:t>о</w:t>
      </w:r>
      <w:r w:rsidRPr="00530111">
        <w:rPr>
          <w:rFonts w:ascii="Times New Roman" w:hAnsi="Times New Roman" w:cs="Times New Roman"/>
          <w:sz w:val="28"/>
          <w:szCs w:val="28"/>
        </w:rPr>
        <w:t>вания и аналитических процедур.</w:t>
      </w:r>
    </w:p>
    <w:p w14:paraId="5B7E0A3E" w14:textId="137728FF" w:rsidR="00FC1CCA" w:rsidRDefault="00FC1CCA"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bookmarkStart w:id="26" w:name="_Toc90774363"/>
      <w:r w:rsidRPr="00FC1CCA">
        <w:rPr>
          <w:rFonts w:ascii="Times New Roman" w:hAnsi="Times New Roman" w:cs="Times New Roman"/>
          <w:sz w:val="28"/>
          <w:szCs w:val="28"/>
        </w:rPr>
        <w:t xml:space="preserve">В 2020 году производительность труда </w:t>
      </w:r>
      <w:proofErr w:type="spellStart"/>
      <w:r w:rsidRPr="00FC1CCA">
        <w:rPr>
          <w:rFonts w:ascii="Times New Roman" w:hAnsi="Times New Roman" w:cs="Times New Roman"/>
          <w:sz w:val="28"/>
          <w:szCs w:val="28"/>
        </w:rPr>
        <w:t>ПАО</w:t>
      </w:r>
      <w:proofErr w:type="spellEnd"/>
      <w:r w:rsidRPr="00FC1CCA">
        <w:rPr>
          <w:rFonts w:ascii="Times New Roman" w:hAnsi="Times New Roman" w:cs="Times New Roman"/>
          <w:sz w:val="28"/>
          <w:szCs w:val="28"/>
        </w:rPr>
        <w:t xml:space="preserve"> Магнит  увеличилась по сравнению с данными за 2019 год на 10 199,16 тыс. </w:t>
      </w:r>
      <w:proofErr w:type="spellStart"/>
      <w:r w:rsidRPr="00FC1CCA">
        <w:rPr>
          <w:rFonts w:ascii="Times New Roman" w:hAnsi="Times New Roman" w:cs="Times New Roman"/>
          <w:sz w:val="28"/>
          <w:szCs w:val="28"/>
        </w:rPr>
        <w:t>руб</w:t>
      </w:r>
      <w:proofErr w:type="spellEnd"/>
      <w:r w:rsidRPr="00FC1CCA">
        <w:rPr>
          <w:rFonts w:ascii="Times New Roman" w:hAnsi="Times New Roman" w:cs="Times New Roman"/>
          <w:sz w:val="28"/>
          <w:szCs w:val="28"/>
        </w:rPr>
        <w:t>, или на 78,11%, что обусловлено ростом выручки  при одновременном уменьшении средней чи</w:t>
      </w:r>
      <w:r w:rsidRPr="00FC1CCA">
        <w:rPr>
          <w:rFonts w:ascii="Times New Roman" w:hAnsi="Times New Roman" w:cs="Times New Roman"/>
          <w:sz w:val="28"/>
          <w:szCs w:val="28"/>
        </w:rPr>
        <w:t>с</w:t>
      </w:r>
      <w:r w:rsidRPr="00FC1CCA">
        <w:rPr>
          <w:rFonts w:ascii="Times New Roman" w:hAnsi="Times New Roman" w:cs="Times New Roman"/>
          <w:sz w:val="28"/>
          <w:szCs w:val="28"/>
        </w:rPr>
        <w:t>ленности сотрудников.</w:t>
      </w:r>
    </w:p>
    <w:p w14:paraId="0D5BE34A" w14:textId="7E4A8189" w:rsidR="00FC1CCA" w:rsidRPr="00FC1CCA" w:rsidRDefault="00FC1CCA"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FC1CCA">
        <w:rPr>
          <w:rFonts w:ascii="Times New Roman" w:hAnsi="Times New Roman" w:cs="Times New Roman"/>
          <w:sz w:val="28"/>
          <w:szCs w:val="28"/>
        </w:rPr>
        <w:t>Показатель отношение размера задолженности к собственному капит</w:t>
      </w:r>
      <w:r w:rsidRPr="00FC1CCA">
        <w:rPr>
          <w:rFonts w:ascii="Times New Roman" w:hAnsi="Times New Roman" w:cs="Times New Roman"/>
          <w:sz w:val="28"/>
          <w:szCs w:val="28"/>
        </w:rPr>
        <w:t>а</w:t>
      </w:r>
      <w:r w:rsidRPr="00FC1CCA">
        <w:rPr>
          <w:rFonts w:ascii="Times New Roman" w:hAnsi="Times New Roman" w:cs="Times New Roman"/>
          <w:sz w:val="28"/>
          <w:szCs w:val="28"/>
        </w:rPr>
        <w:t>лу увеличился за 2020 год на 0,36 по сравнению с данными за 2019 год и с</w:t>
      </w:r>
      <w:r w:rsidRPr="00FC1CCA">
        <w:rPr>
          <w:rFonts w:ascii="Times New Roman" w:hAnsi="Times New Roman" w:cs="Times New Roman"/>
          <w:sz w:val="28"/>
          <w:szCs w:val="28"/>
        </w:rPr>
        <w:t>о</w:t>
      </w:r>
      <w:r w:rsidRPr="00FC1CCA">
        <w:rPr>
          <w:rFonts w:ascii="Times New Roman" w:hAnsi="Times New Roman" w:cs="Times New Roman"/>
          <w:sz w:val="28"/>
          <w:szCs w:val="28"/>
        </w:rPr>
        <w:t>ставил 0,83. Рост значения показателя в 2020 году вызван увеличением з</w:t>
      </w:r>
      <w:r w:rsidRPr="00FC1CCA">
        <w:rPr>
          <w:rFonts w:ascii="Times New Roman" w:hAnsi="Times New Roman" w:cs="Times New Roman"/>
          <w:sz w:val="28"/>
          <w:szCs w:val="28"/>
        </w:rPr>
        <w:t>а</w:t>
      </w:r>
      <w:r w:rsidRPr="00FC1CCA">
        <w:rPr>
          <w:rFonts w:ascii="Times New Roman" w:hAnsi="Times New Roman" w:cs="Times New Roman"/>
          <w:sz w:val="28"/>
          <w:szCs w:val="28"/>
        </w:rPr>
        <w:t>долженности при одновременном уменьшении стоимости собственного к</w:t>
      </w:r>
      <w:r w:rsidRPr="00FC1CCA">
        <w:rPr>
          <w:rFonts w:ascii="Times New Roman" w:hAnsi="Times New Roman" w:cs="Times New Roman"/>
          <w:sz w:val="28"/>
          <w:szCs w:val="28"/>
        </w:rPr>
        <w:t>а</w:t>
      </w:r>
      <w:r w:rsidRPr="00FC1CCA">
        <w:rPr>
          <w:rFonts w:ascii="Times New Roman" w:hAnsi="Times New Roman" w:cs="Times New Roman"/>
          <w:sz w:val="28"/>
          <w:szCs w:val="28"/>
        </w:rPr>
        <w:t xml:space="preserve">питала </w:t>
      </w:r>
      <w:proofErr w:type="spellStart"/>
      <w:r w:rsidR="005011FE">
        <w:rPr>
          <w:rFonts w:ascii="Times New Roman" w:hAnsi="Times New Roman" w:cs="Times New Roman"/>
          <w:sz w:val="28"/>
          <w:szCs w:val="28"/>
        </w:rPr>
        <w:t>ПАО</w:t>
      </w:r>
      <w:proofErr w:type="spellEnd"/>
      <w:r w:rsidR="005011FE">
        <w:rPr>
          <w:rFonts w:ascii="Times New Roman" w:hAnsi="Times New Roman" w:cs="Times New Roman"/>
          <w:sz w:val="28"/>
          <w:szCs w:val="28"/>
        </w:rPr>
        <w:t xml:space="preserve"> </w:t>
      </w:r>
      <w:proofErr w:type="spellStart"/>
      <w:r w:rsidR="005011FE">
        <w:rPr>
          <w:rFonts w:ascii="Times New Roman" w:hAnsi="Times New Roman" w:cs="Times New Roman"/>
          <w:sz w:val="28"/>
          <w:szCs w:val="28"/>
        </w:rPr>
        <w:t>МАгнит</w:t>
      </w:r>
      <w:proofErr w:type="spellEnd"/>
      <w:r w:rsidRPr="00FC1CCA">
        <w:rPr>
          <w:rFonts w:ascii="Times New Roman" w:hAnsi="Times New Roman" w:cs="Times New Roman"/>
          <w:sz w:val="28"/>
          <w:szCs w:val="28"/>
        </w:rPr>
        <w:t>. Стоимость собственного капитала в 2020 году умен</w:t>
      </w:r>
      <w:r w:rsidRPr="00FC1CCA">
        <w:rPr>
          <w:rFonts w:ascii="Times New Roman" w:hAnsi="Times New Roman" w:cs="Times New Roman"/>
          <w:sz w:val="28"/>
          <w:szCs w:val="28"/>
        </w:rPr>
        <w:t>ь</w:t>
      </w:r>
      <w:r w:rsidRPr="00FC1CCA">
        <w:rPr>
          <w:rFonts w:ascii="Times New Roman" w:hAnsi="Times New Roman" w:cs="Times New Roman"/>
          <w:sz w:val="28"/>
          <w:szCs w:val="28"/>
        </w:rPr>
        <w:t>шилась на 12 871 763 тыс. руб., или на 9,15% по сравнению с данными за 2019 год. За 2020 год размер задолженности увеличился на 40 509 717 тыс. руб., или на 61,46% по сравнению с данными за 2019 год. Долгосрочная з</w:t>
      </w:r>
      <w:r w:rsidRPr="00FC1CCA">
        <w:rPr>
          <w:rFonts w:ascii="Times New Roman" w:hAnsi="Times New Roman" w:cs="Times New Roman"/>
          <w:sz w:val="28"/>
          <w:szCs w:val="28"/>
        </w:rPr>
        <w:t>а</w:t>
      </w:r>
      <w:r w:rsidRPr="00FC1CCA">
        <w:rPr>
          <w:rFonts w:ascii="Times New Roman" w:hAnsi="Times New Roman" w:cs="Times New Roman"/>
          <w:sz w:val="28"/>
          <w:szCs w:val="28"/>
        </w:rPr>
        <w:t>долженность за 2020 год увеличилась на 29 999 296 тыс. руб., или на 74,99% по сравнению с данными за 2019 год. Краткосрочная задолженность в 2020 году увеличилась на 10 510 421 тыс. руб., или на 40,57% по сравнению с да</w:t>
      </w:r>
      <w:r w:rsidRPr="00FC1CCA">
        <w:rPr>
          <w:rFonts w:ascii="Times New Roman" w:hAnsi="Times New Roman" w:cs="Times New Roman"/>
          <w:sz w:val="28"/>
          <w:szCs w:val="28"/>
        </w:rPr>
        <w:t>н</w:t>
      </w:r>
      <w:r w:rsidRPr="00FC1CCA">
        <w:rPr>
          <w:rFonts w:ascii="Times New Roman" w:hAnsi="Times New Roman" w:cs="Times New Roman"/>
          <w:sz w:val="28"/>
          <w:szCs w:val="28"/>
        </w:rPr>
        <w:t>ными за 2019 год.</w:t>
      </w:r>
    </w:p>
    <w:p w14:paraId="192B3D8A" w14:textId="45A2B2B9" w:rsidR="00FC1CCA" w:rsidRDefault="00FC1CCA"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FC1CCA">
        <w:rPr>
          <w:rFonts w:ascii="Times New Roman" w:hAnsi="Times New Roman" w:cs="Times New Roman"/>
          <w:sz w:val="28"/>
          <w:szCs w:val="28"/>
        </w:rPr>
        <w:t xml:space="preserve">Показатель отношение размера долгосрочной задолженности к сумме долгосрочной задолженности и собственного капитала увеличился с 0,22 в 2019 году до 0,35 </w:t>
      </w:r>
      <w:proofErr w:type="gramStart"/>
      <w:r w:rsidRPr="00FC1CCA">
        <w:rPr>
          <w:rFonts w:ascii="Times New Roman" w:hAnsi="Times New Roman" w:cs="Times New Roman"/>
          <w:sz w:val="28"/>
          <w:szCs w:val="28"/>
        </w:rPr>
        <w:t>на конец</w:t>
      </w:r>
      <w:proofErr w:type="gramEnd"/>
      <w:r w:rsidRPr="00FC1CCA">
        <w:rPr>
          <w:rFonts w:ascii="Times New Roman" w:hAnsi="Times New Roman" w:cs="Times New Roman"/>
          <w:sz w:val="28"/>
          <w:szCs w:val="28"/>
        </w:rPr>
        <w:t xml:space="preserve"> 2020 года. Рост значения показателя вызван р</w:t>
      </w:r>
      <w:r w:rsidRPr="00FC1CCA">
        <w:rPr>
          <w:rFonts w:ascii="Times New Roman" w:hAnsi="Times New Roman" w:cs="Times New Roman"/>
          <w:sz w:val="28"/>
          <w:szCs w:val="28"/>
        </w:rPr>
        <w:t>о</w:t>
      </w:r>
      <w:r w:rsidRPr="00FC1CCA">
        <w:rPr>
          <w:rFonts w:ascii="Times New Roman" w:hAnsi="Times New Roman" w:cs="Times New Roman"/>
          <w:sz w:val="28"/>
          <w:szCs w:val="28"/>
        </w:rPr>
        <w:t>стом долгосрочной задолженности при одновременном</w:t>
      </w:r>
      <w:r>
        <w:rPr>
          <w:rFonts w:ascii="Times New Roman" w:hAnsi="Times New Roman" w:cs="Times New Roman"/>
          <w:sz w:val="28"/>
          <w:szCs w:val="28"/>
        </w:rPr>
        <w:t xml:space="preserve"> </w:t>
      </w:r>
      <w:r w:rsidRPr="00FC1CCA">
        <w:rPr>
          <w:rFonts w:ascii="Times New Roman" w:hAnsi="Times New Roman" w:cs="Times New Roman"/>
          <w:sz w:val="28"/>
          <w:szCs w:val="28"/>
        </w:rPr>
        <w:t>уменьшении стоим</w:t>
      </w:r>
      <w:r w:rsidRPr="00FC1CCA">
        <w:rPr>
          <w:rFonts w:ascii="Times New Roman" w:hAnsi="Times New Roman" w:cs="Times New Roman"/>
          <w:sz w:val="28"/>
          <w:szCs w:val="28"/>
        </w:rPr>
        <w:t>о</w:t>
      </w:r>
      <w:r w:rsidRPr="00FC1CCA">
        <w:rPr>
          <w:rFonts w:ascii="Times New Roman" w:hAnsi="Times New Roman" w:cs="Times New Roman"/>
          <w:sz w:val="28"/>
          <w:szCs w:val="28"/>
        </w:rPr>
        <w:t>сти чистых активов</w:t>
      </w:r>
      <w:r>
        <w:rPr>
          <w:rFonts w:ascii="Times New Roman" w:hAnsi="Times New Roman" w:cs="Times New Roman"/>
          <w:sz w:val="28"/>
          <w:szCs w:val="28"/>
        </w:rPr>
        <w:t>.</w:t>
      </w:r>
      <w:r w:rsidRPr="00FC1CCA">
        <w:rPr>
          <w:rFonts w:ascii="Times New Roman" w:hAnsi="Times New Roman" w:cs="Times New Roman"/>
          <w:sz w:val="28"/>
          <w:szCs w:val="28"/>
        </w:rPr>
        <w:t xml:space="preserve"> </w:t>
      </w:r>
    </w:p>
    <w:p w14:paraId="13B41733" w14:textId="0A600F0C" w:rsidR="004016E9" w:rsidRPr="004016E9" w:rsidRDefault="004016E9" w:rsidP="004016E9">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4016E9">
        <w:rPr>
          <w:rFonts w:ascii="Times New Roman" w:hAnsi="Times New Roman" w:cs="Times New Roman"/>
          <w:sz w:val="28"/>
          <w:szCs w:val="28"/>
        </w:rPr>
        <w:lastRenderedPageBreak/>
        <w:t>В целом по итогам анализа, выявлены положительные соотношения и тенденции:</w:t>
      </w:r>
    </w:p>
    <w:p w14:paraId="37BEB958" w14:textId="6912DCF8"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оптимал</w:t>
      </w:r>
      <w:r w:rsidR="004016E9" w:rsidRPr="004016E9">
        <w:rPr>
          <w:rFonts w:ascii="Times New Roman" w:hAnsi="Times New Roman" w:cs="Times New Roman"/>
          <w:color w:val="000000"/>
          <w:sz w:val="28"/>
          <w:szCs w:val="28"/>
        </w:rPr>
        <w:t>ьная доля собственного капитала</w:t>
      </w:r>
      <w:r w:rsidRPr="004016E9">
        <w:rPr>
          <w:rFonts w:ascii="Times New Roman" w:hAnsi="Times New Roman" w:cs="Times New Roman"/>
          <w:color w:val="000000"/>
          <w:sz w:val="28"/>
          <w:szCs w:val="28"/>
        </w:rPr>
        <w:t>;</w:t>
      </w:r>
    </w:p>
    <w:p w14:paraId="2AD94301" w14:textId="77777777"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чистые активы превышают уставный капитал, к тому же они увел</w:t>
      </w:r>
      <w:r w:rsidRPr="004016E9">
        <w:rPr>
          <w:rFonts w:ascii="Times New Roman" w:hAnsi="Times New Roman" w:cs="Times New Roman"/>
          <w:color w:val="000000"/>
          <w:sz w:val="28"/>
          <w:szCs w:val="28"/>
        </w:rPr>
        <w:t>и</w:t>
      </w:r>
      <w:r w:rsidRPr="004016E9">
        <w:rPr>
          <w:rFonts w:ascii="Times New Roman" w:hAnsi="Times New Roman" w:cs="Times New Roman"/>
          <w:color w:val="000000"/>
          <w:sz w:val="28"/>
          <w:szCs w:val="28"/>
        </w:rPr>
        <w:t>чились за анализиру</w:t>
      </w:r>
      <w:r w:rsidRPr="004016E9">
        <w:rPr>
          <w:rFonts w:ascii="Times New Roman" w:hAnsi="Times New Roman" w:cs="Times New Roman"/>
          <w:color w:val="000000"/>
          <w:sz w:val="28"/>
          <w:szCs w:val="28"/>
        </w:rPr>
        <w:t>е</w:t>
      </w:r>
      <w:r w:rsidRPr="004016E9">
        <w:rPr>
          <w:rFonts w:ascii="Times New Roman" w:hAnsi="Times New Roman" w:cs="Times New Roman"/>
          <w:color w:val="000000"/>
          <w:sz w:val="28"/>
          <w:szCs w:val="28"/>
        </w:rPr>
        <w:t>мый период;</w:t>
      </w:r>
    </w:p>
    <w:p w14:paraId="6BEC55A0" w14:textId="77777777"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коэффициент текущей (общей) ликвидности полностью соответств</w:t>
      </w:r>
      <w:r w:rsidRPr="004016E9">
        <w:rPr>
          <w:rFonts w:ascii="Times New Roman" w:hAnsi="Times New Roman" w:cs="Times New Roman"/>
          <w:color w:val="000000"/>
          <w:sz w:val="28"/>
          <w:szCs w:val="28"/>
        </w:rPr>
        <w:t>у</w:t>
      </w:r>
      <w:r w:rsidRPr="004016E9">
        <w:rPr>
          <w:rFonts w:ascii="Times New Roman" w:hAnsi="Times New Roman" w:cs="Times New Roman"/>
          <w:color w:val="000000"/>
          <w:sz w:val="28"/>
          <w:szCs w:val="28"/>
        </w:rPr>
        <w:t>ет нормативному зн</w:t>
      </w:r>
      <w:r w:rsidRPr="004016E9">
        <w:rPr>
          <w:rFonts w:ascii="Times New Roman" w:hAnsi="Times New Roman" w:cs="Times New Roman"/>
          <w:color w:val="000000"/>
          <w:sz w:val="28"/>
          <w:szCs w:val="28"/>
        </w:rPr>
        <w:t>а</w:t>
      </w:r>
      <w:r w:rsidRPr="004016E9">
        <w:rPr>
          <w:rFonts w:ascii="Times New Roman" w:hAnsi="Times New Roman" w:cs="Times New Roman"/>
          <w:color w:val="000000"/>
          <w:sz w:val="28"/>
          <w:szCs w:val="28"/>
        </w:rPr>
        <w:t>чению;</w:t>
      </w:r>
    </w:p>
    <w:p w14:paraId="649DDA47" w14:textId="77777777"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полностью соответствует нормальному значению коэффициент быстрой (промежуточной) ликвидности;</w:t>
      </w:r>
    </w:p>
    <w:p w14:paraId="16CBB913" w14:textId="77777777"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полностью соответствует нормальному значению коэффициент а</w:t>
      </w:r>
      <w:r w:rsidRPr="004016E9">
        <w:rPr>
          <w:rFonts w:ascii="Times New Roman" w:hAnsi="Times New Roman" w:cs="Times New Roman"/>
          <w:color w:val="000000"/>
          <w:sz w:val="28"/>
          <w:szCs w:val="28"/>
        </w:rPr>
        <w:t>б</w:t>
      </w:r>
      <w:r w:rsidRPr="004016E9">
        <w:rPr>
          <w:rFonts w:ascii="Times New Roman" w:hAnsi="Times New Roman" w:cs="Times New Roman"/>
          <w:color w:val="000000"/>
          <w:sz w:val="28"/>
          <w:szCs w:val="28"/>
        </w:rPr>
        <w:t>солютной ликвидности;</w:t>
      </w:r>
    </w:p>
    <w:p w14:paraId="2087DB3B" w14:textId="784FC2B5" w:rsidR="009B037A" w:rsidRPr="004016E9" w:rsidRDefault="004016E9"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высокая</w:t>
      </w:r>
      <w:r w:rsidR="009B037A" w:rsidRPr="004016E9">
        <w:rPr>
          <w:rFonts w:ascii="Times New Roman" w:hAnsi="Times New Roman" w:cs="Times New Roman"/>
          <w:color w:val="000000"/>
          <w:sz w:val="28"/>
          <w:szCs w:val="28"/>
        </w:rPr>
        <w:t xml:space="preserve"> рентабельность активов </w:t>
      </w:r>
    </w:p>
    <w:p w14:paraId="16F22B4C" w14:textId="2FA58E1E" w:rsidR="009B037A" w:rsidRPr="004016E9" w:rsidRDefault="004016E9"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высокое значение чистой прибыли</w:t>
      </w:r>
      <w:r w:rsidR="009B037A" w:rsidRPr="004016E9">
        <w:rPr>
          <w:rFonts w:ascii="Times New Roman" w:hAnsi="Times New Roman" w:cs="Times New Roman"/>
          <w:color w:val="000000"/>
          <w:sz w:val="28"/>
          <w:szCs w:val="28"/>
        </w:rPr>
        <w:t xml:space="preserve"> от финансово-хозяйственной де</w:t>
      </w:r>
      <w:r w:rsidR="009B037A" w:rsidRPr="004016E9">
        <w:rPr>
          <w:rFonts w:ascii="Times New Roman" w:hAnsi="Times New Roman" w:cs="Times New Roman"/>
          <w:color w:val="000000"/>
          <w:sz w:val="28"/>
          <w:szCs w:val="28"/>
        </w:rPr>
        <w:t>я</w:t>
      </w:r>
      <w:r w:rsidR="009B037A" w:rsidRPr="004016E9">
        <w:rPr>
          <w:rFonts w:ascii="Times New Roman" w:hAnsi="Times New Roman" w:cs="Times New Roman"/>
          <w:color w:val="000000"/>
          <w:sz w:val="28"/>
          <w:szCs w:val="28"/>
        </w:rPr>
        <w:t xml:space="preserve">тельности </w:t>
      </w:r>
    </w:p>
    <w:p w14:paraId="68B2E072" w14:textId="77777777"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хорошее соотношение активов по степени ликвидности и обяз</w:t>
      </w:r>
      <w:r w:rsidRPr="004016E9">
        <w:rPr>
          <w:rFonts w:ascii="Times New Roman" w:hAnsi="Times New Roman" w:cs="Times New Roman"/>
          <w:color w:val="000000"/>
          <w:sz w:val="28"/>
          <w:szCs w:val="28"/>
        </w:rPr>
        <w:t>а</w:t>
      </w:r>
      <w:r w:rsidRPr="004016E9">
        <w:rPr>
          <w:rFonts w:ascii="Times New Roman" w:hAnsi="Times New Roman" w:cs="Times New Roman"/>
          <w:color w:val="000000"/>
          <w:sz w:val="28"/>
          <w:szCs w:val="28"/>
        </w:rPr>
        <w:t>тельств по сроку погаш</w:t>
      </w:r>
      <w:r w:rsidRPr="004016E9">
        <w:rPr>
          <w:rFonts w:ascii="Times New Roman" w:hAnsi="Times New Roman" w:cs="Times New Roman"/>
          <w:color w:val="000000"/>
          <w:sz w:val="28"/>
          <w:szCs w:val="28"/>
        </w:rPr>
        <w:t>е</w:t>
      </w:r>
      <w:r w:rsidRPr="004016E9">
        <w:rPr>
          <w:rFonts w:ascii="Times New Roman" w:hAnsi="Times New Roman" w:cs="Times New Roman"/>
          <w:color w:val="000000"/>
          <w:sz w:val="28"/>
          <w:szCs w:val="28"/>
        </w:rPr>
        <w:t>ния;</w:t>
      </w:r>
      <w:bookmarkStart w:id="27" w:name="_GoBack"/>
      <w:bookmarkEnd w:id="27"/>
    </w:p>
    <w:p w14:paraId="31597432" w14:textId="5484DDAD" w:rsidR="009B037A" w:rsidRPr="004016E9" w:rsidRDefault="009B037A" w:rsidP="004016E9">
      <w:pPr>
        <w:numPr>
          <w:ilvl w:val="0"/>
          <w:numId w:val="15"/>
        </w:numPr>
        <w:tabs>
          <w:tab w:val="left" w:pos="0"/>
          <w:tab w:val="left" w:pos="993"/>
        </w:tabs>
        <w:spacing w:line="360" w:lineRule="auto"/>
        <w:ind w:left="0" w:firstLine="709"/>
        <w:rPr>
          <w:rFonts w:ascii="Times New Roman" w:hAnsi="Times New Roman" w:cs="Times New Roman"/>
          <w:color w:val="000000"/>
          <w:sz w:val="28"/>
          <w:szCs w:val="28"/>
        </w:rPr>
      </w:pPr>
      <w:r w:rsidRPr="004016E9">
        <w:rPr>
          <w:rFonts w:ascii="Times New Roman" w:hAnsi="Times New Roman" w:cs="Times New Roman"/>
          <w:color w:val="000000"/>
          <w:sz w:val="28"/>
          <w:szCs w:val="28"/>
        </w:rPr>
        <w:t>коэффициент покрытия инвест</w:t>
      </w:r>
      <w:r w:rsidRPr="004016E9">
        <w:rPr>
          <w:rFonts w:ascii="Times New Roman" w:hAnsi="Times New Roman" w:cs="Times New Roman"/>
          <w:color w:val="000000"/>
          <w:sz w:val="28"/>
          <w:szCs w:val="28"/>
        </w:rPr>
        <w:t>иций имеет нормальное зн</w:t>
      </w:r>
      <w:r w:rsidRPr="004016E9">
        <w:rPr>
          <w:rFonts w:ascii="Times New Roman" w:hAnsi="Times New Roman" w:cs="Times New Roman"/>
          <w:color w:val="000000"/>
          <w:sz w:val="28"/>
          <w:szCs w:val="28"/>
        </w:rPr>
        <w:t>а</w:t>
      </w:r>
      <w:r w:rsidRPr="004016E9">
        <w:rPr>
          <w:rFonts w:ascii="Times New Roman" w:hAnsi="Times New Roman" w:cs="Times New Roman"/>
          <w:color w:val="000000"/>
          <w:sz w:val="28"/>
          <w:szCs w:val="28"/>
        </w:rPr>
        <w:t xml:space="preserve">чение </w:t>
      </w:r>
    </w:p>
    <w:p w14:paraId="4ECECA4C" w14:textId="77777777" w:rsidR="004016E9" w:rsidRPr="004016E9" w:rsidRDefault="009B037A" w:rsidP="004016E9">
      <w:pPr>
        <w:pStyle w:val="a4"/>
        <w:tabs>
          <w:tab w:val="left" w:pos="0"/>
        </w:tabs>
        <w:spacing w:before="0" w:beforeAutospacing="0" w:after="0" w:afterAutospacing="0" w:line="360" w:lineRule="auto"/>
        <w:ind w:firstLine="709"/>
        <w:jc w:val="both"/>
        <w:rPr>
          <w:color w:val="000000"/>
          <w:sz w:val="28"/>
          <w:szCs w:val="28"/>
        </w:rPr>
      </w:pPr>
      <w:r w:rsidRPr="004016E9">
        <w:rPr>
          <w:iCs/>
          <w:color w:val="000000"/>
          <w:sz w:val="28"/>
          <w:szCs w:val="28"/>
        </w:rPr>
        <w:t>Негативно</w:t>
      </w:r>
      <w:r w:rsidRPr="004016E9">
        <w:rPr>
          <w:color w:val="000000"/>
          <w:sz w:val="28"/>
          <w:szCs w:val="28"/>
        </w:rPr>
        <w:t> финансовое поло</w:t>
      </w:r>
      <w:r w:rsidR="004016E9" w:rsidRPr="004016E9">
        <w:rPr>
          <w:color w:val="000000"/>
          <w:sz w:val="28"/>
          <w:szCs w:val="28"/>
        </w:rPr>
        <w:t xml:space="preserve">жение </w:t>
      </w:r>
      <w:proofErr w:type="spellStart"/>
      <w:r w:rsidR="004016E9" w:rsidRPr="004016E9">
        <w:rPr>
          <w:color w:val="000000"/>
          <w:sz w:val="28"/>
          <w:szCs w:val="28"/>
        </w:rPr>
        <w:t>ПАО</w:t>
      </w:r>
      <w:proofErr w:type="spellEnd"/>
      <w:r w:rsidR="004016E9" w:rsidRPr="004016E9">
        <w:rPr>
          <w:color w:val="000000"/>
          <w:sz w:val="28"/>
          <w:szCs w:val="28"/>
        </w:rPr>
        <w:t xml:space="preserve"> "МАГНИТ" характериз</w:t>
      </w:r>
      <w:r w:rsidR="004016E9" w:rsidRPr="004016E9">
        <w:rPr>
          <w:color w:val="000000"/>
          <w:sz w:val="28"/>
          <w:szCs w:val="28"/>
        </w:rPr>
        <w:t>у</w:t>
      </w:r>
      <w:r w:rsidR="004016E9" w:rsidRPr="004016E9">
        <w:rPr>
          <w:color w:val="000000"/>
          <w:sz w:val="28"/>
          <w:szCs w:val="28"/>
        </w:rPr>
        <w:t>ют:</w:t>
      </w:r>
    </w:p>
    <w:p w14:paraId="488FB001" w14:textId="4FAF16F9" w:rsidR="009B037A" w:rsidRPr="004016E9" w:rsidRDefault="004016E9" w:rsidP="004016E9">
      <w:pPr>
        <w:pStyle w:val="a4"/>
        <w:tabs>
          <w:tab w:val="left" w:pos="0"/>
        </w:tabs>
        <w:spacing w:before="0" w:beforeAutospacing="0" w:after="0" w:afterAutospacing="0" w:line="360" w:lineRule="auto"/>
        <w:ind w:firstLine="709"/>
        <w:jc w:val="both"/>
        <w:rPr>
          <w:color w:val="000000"/>
          <w:sz w:val="28"/>
          <w:szCs w:val="28"/>
        </w:rPr>
      </w:pPr>
      <w:r w:rsidRPr="004016E9">
        <w:rPr>
          <w:color w:val="000000"/>
          <w:sz w:val="28"/>
          <w:szCs w:val="28"/>
        </w:rPr>
        <w:t>–</w:t>
      </w:r>
      <w:r w:rsidR="009B037A" w:rsidRPr="004016E9">
        <w:rPr>
          <w:color w:val="000000"/>
          <w:sz w:val="28"/>
          <w:szCs w:val="28"/>
        </w:rPr>
        <w:t xml:space="preserve"> </w:t>
      </w:r>
      <w:r w:rsidR="009B037A" w:rsidRPr="004016E9">
        <w:rPr>
          <w:color w:val="000000"/>
          <w:sz w:val="28"/>
          <w:szCs w:val="28"/>
        </w:rPr>
        <w:t xml:space="preserve"> отрицательное значение </w:t>
      </w:r>
      <w:r w:rsidR="009B037A" w:rsidRPr="004016E9">
        <w:rPr>
          <w:color w:val="000000"/>
          <w:sz w:val="28"/>
          <w:szCs w:val="28"/>
        </w:rPr>
        <w:t>показа</w:t>
      </w:r>
      <w:r w:rsidR="009B037A" w:rsidRPr="004016E9">
        <w:rPr>
          <w:color w:val="000000"/>
          <w:sz w:val="28"/>
          <w:szCs w:val="28"/>
        </w:rPr>
        <w:t>теля</w:t>
      </w:r>
      <w:r w:rsidR="009B037A" w:rsidRPr="004016E9">
        <w:rPr>
          <w:color w:val="000000"/>
          <w:sz w:val="28"/>
          <w:szCs w:val="28"/>
        </w:rPr>
        <w:t xml:space="preserve"> коэффициент обеспеченности собственными оборотными средствами, </w:t>
      </w:r>
      <w:r w:rsidR="009B037A" w:rsidRPr="004016E9">
        <w:rPr>
          <w:color w:val="000000"/>
          <w:sz w:val="28"/>
          <w:szCs w:val="28"/>
        </w:rPr>
        <w:t xml:space="preserve">что </w:t>
      </w:r>
      <w:r w:rsidR="009B037A" w:rsidRPr="004016E9">
        <w:rPr>
          <w:color w:val="000000"/>
          <w:sz w:val="28"/>
          <w:szCs w:val="28"/>
        </w:rPr>
        <w:t xml:space="preserve">не </w:t>
      </w:r>
      <w:proofErr w:type="spellStart"/>
      <w:r w:rsidR="009B037A" w:rsidRPr="004016E9">
        <w:rPr>
          <w:color w:val="000000"/>
          <w:sz w:val="28"/>
          <w:szCs w:val="28"/>
        </w:rPr>
        <w:t>соответсву</w:t>
      </w:r>
      <w:r w:rsidR="009B037A" w:rsidRPr="004016E9">
        <w:rPr>
          <w:color w:val="000000"/>
          <w:sz w:val="28"/>
          <w:szCs w:val="28"/>
        </w:rPr>
        <w:t>ет</w:t>
      </w:r>
      <w:proofErr w:type="spellEnd"/>
      <w:r w:rsidR="009B037A" w:rsidRPr="004016E9">
        <w:rPr>
          <w:color w:val="000000"/>
          <w:sz w:val="28"/>
          <w:szCs w:val="28"/>
        </w:rPr>
        <w:t xml:space="preserve"> норме.</w:t>
      </w:r>
    </w:p>
    <w:p w14:paraId="0B1121B5" w14:textId="2B46C8AA" w:rsidR="004016E9" w:rsidRPr="004016E9" w:rsidRDefault="004016E9" w:rsidP="004016E9">
      <w:pPr>
        <w:pStyle w:val="a4"/>
        <w:tabs>
          <w:tab w:val="left" w:pos="0"/>
        </w:tabs>
        <w:spacing w:before="0" w:beforeAutospacing="0" w:after="0" w:afterAutospacing="0" w:line="360" w:lineRule="auto"/>
        <w:ind w:firstLine="709"/>
        <w:jc w:val="both"/>
        <w:rPr>
          <w:color w:val="000000"/>
          <w:sz w:val="28"/>
          <w:szCs w:val="28"/>
        </w:rPr>
      </w:pPr>
      <w:r w:rsidRPr="004016E9">
        <w:rPr>
          <w:color w:val="000000"/>
          <w:sz w:val="28"/>
          <w:szCs w:val="28"/>
        </w:rPr>
        <w:t>– убыток от продаж за итогам 2019 и 2020 годов</w:t>
      </w:r>
    </w:p>
    <w:p w14:paraId="4599DCC2" w14:textId="6F46B78A" w:rsidR="00AF6607" w:rsidRPr="00AF6607" w:rsidRDefault="00AF6607"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r w:rsidRPr="00AF6607">
        <w:rPr>
          <w:rFonts w:ascii="Times New Roman" w:hAnsi="Times New Roman" w:cs="Times New Roman"/>
          <w:sz w:val="28"/>
          <w:szCs w:val="28"/>
        </w:rPr>
        <w:t>Стратегия «Магнита» на 2021–2025 годы подразумевает фокус на рост доходности за счет повышения эффективности бизнеса и продолжения в</w:t>
      </w:r>
      <w:r w:rsidRPr="00AF6607">
        <w:rPr>
          <w:rFonts w:ascii="Times New Roman" w:hAnsi="Times New Roman" w:cs="Times New Roman"/>
          <w:sz w:val="28"/>
          <w:szCs w:val="28"/>
        </w:rPr>
        <w:t>ы</w:t>
      </w:r>
      <w:r w:rsidRPr="00AF6607">
        <w:rPr>
          <w:rFonts w:ascii="Times New Roman" w:hAnsi="Times New Roman" w:cs="Times New Roman"/>
          <w:sz w:val="28"/>
          <w:szCs w:val="28"/>
        </w:rPr>
        <w:t>плат высоких дивидендов. Кроме того, компания планирует активно разв</w:t>
      </w:r>
      <w:r w:rsidRPr="00AF6607">
        <w:rPr>
          <w:rFonts w:ascii="Times New Roman" w:hAnsi="Times New Roman" w:cs="Times New Roman"/>
          <w:sz w:val="28"/>
          <w:szCs w:val="28"/>
        </w:rPr>
        <w:t>и</w:t>
      </w:r>
      <w:r w:rsidRPr="00AF6607">
        <w:rPr>
          <w:rFonts w:ascii="Times New Roman" w:hAnsi="Times New Roman" w:cs="Times New Roman"/>
          <w:sz w:val="28"/>
          <w:szCs w:val="28"/>
        </w:rPr>
        <w:t xml:space="preserve">вать </w:t>
      </w:r>
      <w:proofErr w:type="gramStart"/>
      <w:r w:rsidRPr="00AF6607">
        <w:rPr>
          <w:rFonts w:ascii="Times New Roman" w:hAnsi="Times New Roman" w:cs="Times New Roman"/>
          <w:sz w:val="28"/>
          <w:szCs w:val="28"/>
        </w:rPr>
        <w:t>собственное</w:t>
      </w:r>
      <w:proofErr w:type="gramEnd"/>
      <w:r w:rsidRPr="00AF6607">
        <w:rPr>
          <w:rFonts w:ascii="Times New Roman" w:hAnsi="Times New Roman" w:cs="Times New Roman"/>
          <w:sz w:val="28"/>
          <w:szCs w:val="28"/>
        </w:rPr>
        <w:t xml:space="preserve"> онлайн-направление. Сам «Магнит» доставку товаров еще не осуществляет, но сотрудничает с </w:t>
      </w:r>
      <w:proofErr w:type="spellStart"/>
      <w:r w:rsidRPr="00AF6607">
        <w:rPr>
          <w:rFonts w:ascii="Times New Roman" w:hAnsi="Times New Roman" w:cs="Times New Roman"/>
          <w:sz w:val="28"/>
          <w:szCs w:val="28"/>
        </w:rPr>
        <w:t>Delivery</w:t>
      </w:r>
      <w:proofErr w:type="spellEnd"/>
      <w:r w:rsidRPr="00AF6607">
        <w:rPr>
          <w:rFonts w:ascii="Times New Roman" w:hAnsi="Times New Roman" w:cs="Times New Roman"/>
          <w:sz w:val="28"/>
          <w:szCs w:val="28"/>
        </w:rPr>
        <w:t xml:space="preserve"> </w:t>
      </w:r>
      <w:proofErr w:type="spellStart"/>
      <w:r w:rsidRPr="00AF6607">
        <w:rPr>
          <w:rFonts w:ascii="Times New Roman" w:hAnsi="Times New Roman" w:cs="Times New Roman"/>
          <w:sz w:val="28"/>
          <w:szCs w:val="28"/>
        </w:rPr>
        <w:t>Club</w:t>
      </w:r>
      <w:proofErr w:type="spellEnd"/>
      <w:r w:rsidRPr="00AF6607">
        <w:rPr>
          <w:rFonts w:ascii="Times New Roman" w:hAnsi="Times New Roman" w:cs="Times New Roman"/>
          <w:sz w:val="28"/>
          <w:szCs w:val="28"/>
        </w:rPr>
        <w:t xml:space="preserve"> и «</w:t>
      </w:r>
      <w:proofErr w:type="spellStart"/>
      <w:r w:rsidRPr="00AF6607">
        <w:rPr>
          <w:rFonts w:ascii="Times New Roman" w:hAnsi="Times New Roman" w:cs="Times New Roman"/>
          <w:sz w:val="28"/>
          <w:szCs w:val="28"/>
        </w:rPr>
        <w:t>Яндекс</w:t>
      </w:r>
      <w:proofErr w:type="gramStart"/>
      <w:r w:rsidRPr="00AF6607">
        <w:rPr>
          <w:rFonts w:ascii="Times New Roman" w:hAnsi="Times New Roman" w:cs="Times New Roman"/>
          <w:sz w:val="28"/>
          <w:szCs w:val="28"/>
        </w:rPr>
        <w:t>.Л</w:t>
      </w:r>
      <w:proofErr w:type="gramEnd"/>
      <w:r w:rsidRPr="00AF6607">
        <w:rPr>
          <w:rFonts w:ascii="Times New Roman" w:hAnsi="Times New Roman" w:cs="Times New Roman"/>
          <w:sz w:val="28"/>
          <w:szCs w:val="28"/>
        </w:rPr>
        <w:t>авка</w:t>
      </w:r>
      <w:proofErr w:type="spellEnd"/>
      <w:r w:rsidRPr="00AF6607">
        <w:rPr>
          <w:rFonts w:ascii="Times New Roman" w:hAnsi="Times New Roman" w:cs="Times New Roman"/>
          <w:sz w:val="28"/>
          <w:szCs w:val="28"/>
        </w:rPr>
        <w:t>». Со</w:t>
      </w:r>
      <w:r w:rsidRPr="00AF6607">
        <w:rPr>
          <w:rFonts w:ascii="Times New Roman" w:hAnsi="Times New Roman" w:cs="Times New Roman"/>
          <w:sz w:val="28"/>
          <w:szCs w:val="28"/>
        </w:rPr>
        <w:t>б</w:t>
      </w:r>
      <w:r w:rsidRPr="00AF6607">
        <w:rPr>
          <w:rFonts w:ascii="Times New Roman" w:hAnsi="Times New Roman" w:cs="Times New Roman"/>
          <w:sz w:val="28"/>
          <w:szCs w:val="28"/>
        </w:rPr>
        <w:t xml:space="preserve">ственная доставка увеличит привлекательность для конечного потребителя. Компания планирует провести очередной глобальный </w:t>
      </w:r>
      <w:proofErr w:type="spellStart"/>
      <w:r w:rsidRPr="00AF6607">
        <w:rPr>
          <w:rFonts w:ascii="Times New Roman" w:hAnsi="Times New Roman" w:cs="Times New Roman"/>
          <w:sz w:val="28"/>
          <w:szCs w:val="28"/>
        </w:rPr>
        <w:t>ребрендинг</w:t>
      </w:r>
      <w:proofErr w:type="spellEnd"/>
      <w:r w:rsidRPr="00AF6607">
        <w:rPr>
          <w:rFonts w:ascii="Times New Roman" w:hAnsi="Times New Roman" w:cs="Times New Roman"/>
          <w:sz w:val="28"/>
          <w:szCs w:val="28"/>
        </w:rPr>
        <w:t xml:space="preserve"> сети, кот</w:t>
      </w:r>
      <w:r w:rsidRPr="00AF6607">
        <w:rPr>
          <w:rFonts w:ascii="Times New Roman" w:hAnsi="Times New Roman" w:cs="Times New Roman"/>
          <w:sz w:val="28"/>
          <w:szCs w:val="28"/>
        </w:rPr>
        <w:t>о</w:t>
      </w:r>
      <w:r w:rsidRPr="00AF6607">
        <w:rPr>
          <w:rFonts w:ascii="Times New Roman" w:hAnsi="Times New Roman" w:cs="Times New Roman"/>
          <w:sz w:val="28"/>
          <w:szCs w:val="28"/>
        </w:rPr>
        <w:t>рый будет включать новое оформление интерьера и обустройство зон кафе.</w:t>
      </w:r>
    </w:p>
    <w:p w14:paraId="06FC12EF" w14:textId="77777777" w:rsidR="00AF6607" w:rsidRPr="00FC1CCA" w:rsidRDefault="00AF6607" w:rsidP="009F6841">
      <w:pPr>
        <w:pStyle w:val="a3"/>
        <w:widowControl w:val="0"/>
        <w:shd w:val="clear" w:color="auto" w:fill="FFFFFF"/>
        <w:tabs>
          <w:tab w:val="left" w:pos="0"/>
        </w:tabs>
        <w:spacing w:line="360" w:lineRule="auto"/>
        <w:ind w:left="0" w:firstLine="709"/>
        <w:contextualSpacing w:val="0"/>
        <w:jc w:val="both"/>
        <w:rPr>
          <w:rFonts w:ascii="Times New Roman" w:hAnsi="Times New Roman" w:cs="Times New Roman"/>
          <w:sz w:val="28"/>
          <w:szCs w:val="28"/>
        </w:rPr>
      </w:pPr>
    </w:p>
    <w:p w14:paraId="151D63DC" w14:textId="1769D03B" w:rsidR="00A83864" w:rsidRPr="00E142C3" w:rsidRDefault="00A375AB" w:rsidP="009F6841">
      <w:pPr>
        <w:pStyle w:val="1"/>
        <w:keepNext w:val="0"/>
        <w:keepLines w:val="0"/>
        <w:pageBreakBefore/>
        <w:widowControl w:val="0"/>
        <w:spacing w:before="0" w:line="480" w:lineRule="auto"/>
        <w:jc w:val="center"/>
        <w:rPr>
          <w:rFonts w:ascii="Times New Roman" w:hAnsi="Times New Roman" w:cs="Times New Roman"/>
          <w:b/>
          <w:bCs/>
          <w:color w:val="auto"/>
          <w:sz w:val="28"/>
          <w:szCs w:val="28"/>
        </w:rPr>
      </w:pPr>
      <w:r w:rsidRPr="00E142C3">
        <w:rPr>
          <w:rFonts w:ascii="Times New Roman" w:hAnsi="Times New Roman" w:cs="Times New Roman"/>
          <w:b/>
          <w:bCs/>
          <w:color w:val="auto"/>
          <w:sz w:val="28"/>
          <w:szCs w:val="28"/>
        </w:rPr>
        <w:lastRenderedPageBreak/>
        <w:t>СПИСОК ИСПОЛЬЗОВАННЫХ ИСТОЧНИКОВ</w:t>
      </w:r>
      <w:bookmarkEnd w:id="26"/>
    </w:p>
    <w:p w14:paraId="1E06CB1E" w14:textId="77777777" w:rsidR="00850F4F" w:rsidRPr="00BA65ED" w:rsidRDefault="00850F4F" w:rsidP="009F6841">
      <w:pPr>
        <w:pStyle w:val="a3"/>
        <w:widowControl w:val="0"/>
        <w:numPr>
          <w:ilvl w:val="0"/>
          <w:numId w:val="8"/>
        </w:numPr>
        <w:spacing w:line="360" w:lineRule="auto"/>
        <w:ind w:left="0" w:firstLine="357"/>
        <w:contextualSpacing w:val="0"/>
        <w:jc w:val="both"/>
        <w:rPr>
          <w:rFonts w:ascii="Times New Roman" w:hAnsi="Times New Roman" w:cs="Times New Roman"/>
          <w:sz w:val="28"/>
          <w:szCs w:val="28"/>
        </w:rPr>
      </w:pPr>
      <w:r w:rsidRPr="00BA65ED">
        <w:rPr>
          <w:rFonts w:ascii="Times New Roman" w:hAnsi="Times New Roman" w:cs="Times New Roman"/>
          <w:sz w:val="28"/>
          <w:szCs w:val="28"/>
        </w:rPr>
        <w:t xml:space="preserve">Федеральный закон «О бухгалтерском учете» от 21.11.96. №129-ФЗ. (в редакции от 01.01.03). </w:t>
      </w:r>
      <w:proofErr w:type="gramStart"/>
      <w:r w:rsidRPr="00BA65ED">
        <w:rPr>
          <w:rFonts w:ascii="Times New Roman" w:hAnsi="Times New Roman" w:cs="Times New Roman"/>
          <w:sz w:val="28"/>
          <w:szCs w:val="28"/>
        </w:rPr>
        <w:t>Принят</w:t>
      </w:r>
      <w:proofErr w:type="gramEnd"/>
      <w:r w:rsidRPr="00BA65ED">
        <w:rPr>
          <w:rFonts w:ascii="Times New Roman" w:hAnsi="Times New Roman" w:cs="Times New Roman"/>
          <w:sz w:val="28"/>
          <w:szCs w:val="28"/>
        </w:rPr>
        <w:t xml:space="preserve"> Государственной думой 23.02.96. Одобрен С</w:t>
      </w:r>
      <w:r w:rsidRPr="00BA65ED">
        <w:rPr>
          <w:rFonts w:ascii="Times New Roman" w:hAnsi="Times New Roman" w:cs="Times New Roman"/>
          <w:sz w:val="28"/>
          <w:szCs w:val="28"/>
        </w:rPr>
        <w:t>о</w:t>
      </w:r>
      <w:r w:rsidRPr="00BA65ED">
        <w:rPr>
          <w:rFonts w:ascii="Times New Roman" w:hAnsi="Times New Roman" w:cs="Times New Roman"/>
          <w:sz w:val="28"/>
          <w:szCs w:val="28"/>
        </w:rPr>
        <w:t>ветом Федерации 20.03.96.: - М: ПРИОР 2012.</w:t>
      </w:r>
    </w:p>
    <w:p w14:paraId="703C6296" w14:textId="77777777" w:rsidR="00074B87" w:rsidRPr="00BA65ED" w:rsidRDefault="00850F4F" w:rsidP="009F6841">
      <w:pPr>
        <w:pStyle w:val="a3"/>
        <w:widowControl w:val="0"/>
        <w:numPr>
          <w:ilvl w:val="0"/>
          <w:numId w:val="8"/>
        </w:numPr>
        <w:shd w:val="clear" w:color="auto" w:fill="FDFEFF"/>
        <w:spacing w:line="360" w:lineRule="auto"/>
        <w:ind w:left="113" w:firstLine="357"/>
        <w:contextualSpacing w:val="0"/>
        <w:jc w:val="both"/>
        <w:rPr>
          <w:rFonts w:ascii="Times New Roman" w:eastAsia="Times New Roman" w:hAnsi="Times New Roman" w:cs="Times New Roman"/>
          <w:sz w:val="28"/>
          <w:szCs w:val="28"/>
          <w:lang w:eastAsia="ru-RU"/>
        </w:rPr>
      </w:pPr>
      <w:r w:rsidRPr="00BA65ED">
        <w:rPr>
          <w:rFonts w:ascii="Times New Roman" w:hAnsi="Times New Roman" w:cs="Times New Roman"/>
          <w:sz w:val="28"/>
          <w:szCs w:val="28"/>
        </w:rPr>
        <w:t>Инструкция по применению Плана счетов бухгалтерского учета фина</w:t>
      </w:r>
      <w:r w:rsidRPr="00BA65ED">
        <w:rPr>
          <w:rFonts w:ascii="Times New Roman" w:hAnsi="Times New Roman" w:cs="Times New Roman"/>
          <w:sz w:val="28"/>
          <w:szCs w:val="28"/>
        </w:rPr>
        <w:t>н</w:t>
      </w:r>
      <w:r w:rsidRPr="00BA65ED">
        <w:rPr>
          <w:rFonts w:ascii="Times New Roman" w:hAnsi="Times New Roman" w:cs="Times New Roman"/>
          <w:sz w:val="28"/>
          <w:szCs w:val="28"/>
        </w:rPr>
        <w:t>сово-хозяйственной деятельности организаций, утвержденная Приказом Минфина России от 31.10.2000 N 94н. в ред. Приказов Минфина РФ от 07.05.2003 N 38н, от 18.09.2006 N 115н.</w:t>
      </w:r>
    </w:p>
    <w:p w14:paraId="6D4D5EEB" w14:textId="60066422" w:rsidR="00850F4F" w:rsidRPr="00BA65ED" w:rsidRDefault="00850F4F" w:rsidP="009F6841">
      <w:pPr>
        <w:pStyle w:val="a3"/>
        <w:widowControl w:val="0"/>
        <w:numPr>
          <w:ilvl w:val="0"/>
          <w:numId w:val="8"/>
        </w:numPr>
        <w:shd w:val="clear" w:color="auto" w:fill="FDFEFF"/>
        <w:spacing w:line="360" w:lineRule="auto"/>
        <w:ind w:left="113" w:firstLine="357"/>
        <w:contextualSpacing w:val="0"/>
        <w:jc w:val="both"/>
        <w:rPr>
          <w:rFonts w:ascii="Times New Roman" w:eastAsia="Times New Roman" w:hAnsi="Times New Roman" w:cs="Times New Roman"/>
          <w:sz w:val="28"/>
          <w:szCs w:val="28"/>
          <w:lang w:eastAsia="ru-RU"/>
        </w:rPr>
      </w:pPr>
      <w:r w:rsidRPr="00BA65ED">
        <w:rPr>
          <w:rFonts w:ascii="Times New Roman" w:hAnsi="Times New Roman" w:cs="Times New Roman"/>
          <w:sz w:val="28"/>
          <w:szCs w:val="28"/>
        </w:rPr>
        <w:t>Приказ Минфина РФ от 29.07.1998 N 34н (ред. от 24.12.2010) "Об утверждении Положения по ведению бухгалтерского учета и бухгалтерской отчетности в Российской Федерации" (Зарегистрировано в Минюсте РФ 27.08.1998 N 1598)</w:t>
      </w:r>
    </w:p>
    <w:p w14:paraId="7EF2CD02" w14:textId="51DB4E76"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Абдукаримов</w:t>
      </w:r>
      <w:proofErr w:type="spellEnd"/>
      <w:r w:rsidRPr="00BA65ED">
        <w:rPr>
          <w:rFonts w:ascii="Times New Roman" w:eastAsia="Times New Roman" w:hAnsi="Times New Roman" w:cs="Times New Roman"/>
          <w:color w:val="000000"/>
          <w:sz w:val="28"/>
          <w:szCs w:val="28"/>
          <w:lang w:eastAsia="ru-RU"/>
        </w:rPr>
        <w:t xml:space="preserve"> И. Т. Финансово-экономический анализ хозяйственной деятельности коммерческих организаций</w:t>
      </w:r>
      <w:proofErr w:type="gramStart"/>
      <w:r w:rsidRPr="00BA65ED">
        <w:rPr>
          <w:rFonts w:ascii="Times New Roman" w:eastAsia="Times New Roman" w:hAnsi="Times New Roman" w:cs="Times New Roman"/>
          <w:color w:val="000000"/>
          <w:sz w:val="28"/>
          <w:szCs w:val="28"/>
          <w:lang w:eastAsia="ru-RU"/>
        </w:rPr>
        <w:t>.</w:t>
      </w:r>
      <w:proofErr w:type="gramEnd"/>
      <w:r w:rsidRPr="00BA65ED">
        <w:rPr>
          <w:rFonts w:ascii="Times New Roman" w:eastAsia="Times New Roman" w:hAnsi="Times New Roman" w:cs="Times New Roman"/>
          <w:color w:val="000000"/>
          <w:sz w:val="28"/>
          <w:szCs w:val="28"/>
          <w:lang w:eastAsia="ru-RU"/>
        </w:rPr>
        <w:t xml:space="preserve"> (</w:t>
      </w:r>
      <w:proofErr w:type="gramStart"/>
      <w:r w:rsidRPr="00BA65ED">
        <w:rPr>
          <w:rFonts w:ascii="Times New Roman" w:eastAsia="Times New Roman" w:hAnsi="Times New Roman" w:cs="Times New Roman"/>
          <w:color w:val="000000"/>
          <w:sz w:val="28"/>
          <w:szCs w:val="28"/>
          <w:lang w:eastAsia="ru-RU"/>
        </w:rPr>
        <w:t>а</w:t>
      </w:r>
      <w:proofErr w:type="gramEnd"/>
      <w:r w:rsidRPr="00BA65ED">
        <w:rPr>
          <w:rFonts w:ascii="Times New Roman" w:eastAsia="Times New Roman" w:hAnsi="Times New Roman" w:cs="Times New Roman"/>
          <w:color w:val="000000"/>
          <w:sz w:val="28"/>
          <w:szCs w:val="28"/>
          <w:lang w:eastAsia="ru-RU"/>
        </w:rPr>
        <w:t>нализ дел. актив.): Учебное п</w:t>
      </w:r>
      <w:r w:rsidRPr="00BA65ED">
        <w:rPr>
          <w:rFonts w:ascii="Times New Roman" w:eastAsia="Times New Roman" w:hAnsi="Times New Roman" w:cs="Times New Roman"/>
          <w:color w:val="000000"/>
          <w:sz w:val="28"/>
          <w:szCs w:val="28"/>
          <w:lang w:eastAsia="ru-RU"/>
        </w:rPr>
        <w:t>о</w:t>
      </w:r>
      <w:r w:rsidRPr="00BA65ED">
        <w:rPr>
          <w:rFonts w:ascii="Times New Roman" w:eastAsia="Times New Roman" w:hAnsi="Times New Roman" w:cs="Times New Roman"/>
          <w:color w:val="000000"/>
          <w:sz w:val="28"/>
          <w:szCs w:val="28"/>
          <w:lang w:eastAsia="ru-RU"/>
        </w:rPr>
        <w:t xml:space="preserve">собие / </w:t>
      </w:r>
      <w:proofErr w:type="spellStart"/>
      <w:r w:rsidRPr="00BA65ED">
        <w:rPr>
          <w:rFonts w:ascii="Times New Roman" w:eastAsia="Times New Roman" w:hAnsi="Times New Roman" w:cs="Times New Roman"/>
          <w:color w:val="000000"/>
          <w:sz w:val="28"/>
          <w:szCs w:val="28"/>
          <w:lang w:eastAsia="ru-RU"/>
        </w:rPr>
        <w:t>И.Т</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Абдукаримов</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М.В</w:t>
      </w:r>
      <w:proofErr w:type="spellEnd"/>
      <w:r w:rsidRPr="00BA65ED">
        <w:rPr>
          <w:rFonts w:ascii="Times New Roman" w:eastAsia="Times New Roman" w:hAnsi="Times New Roman" w:cs="Times New Roman"/>
          <w:color w:val="000000"/>
          <w:sz w:val="28"/>
          <w:szCs w:val="28"/>
          <w:lang w:eastAsia="ru-RU"/>
        </w:rPr>
        <w:t xml:space="preserve">. Беспалов.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М.: НИЦ Инфра-М, 2019.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320 с. </w:t>
      </w:r>
    </w:p>
    <w:p w14:paraId="43AFB7D8"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Алисенов</w:t>
      </w:r>
      <w:proofErr w:type="spellEnd"/>
      <w:r w:rsidRPr="00BA65ED">
        <w:rPr>
          <w:rFonts w:ascii="Times New Roman" w:eastAsia="Times New Roman" w:hAnsi="Times New Roman" w:cs="Times New Roman"/>
          <w:color w:val="000000"/>
          <w:sz w:val="28"/>
          <w:szCs w:val="28"/>
          <w:lang w:eastAsia="ru-RU"/>
        </w:rPr>
        <w:t xml:space="preserve">, А. С. Бухгалтерский финансовый учет: учебник и практикум для бакалавриата и </w:t>
      </w:r>
      <w:proofErr w:type="spellStart"/>
      <w:r w:rsidRPr="00BA65ED">
        <w:rPr>
          <w:rFonts w:ascii="Times New Roman" w:eastAsia="Times New Roman" w:hAnsi="Times New Roman" w:cs="Times New Roman"/>
          <w:color w:val="000000"/>
          <w:sz w:val="28"/>
          <w:szCs w:val="28"/>
          <w:lang w:eastAsia="ru-RU"/>
        </w:rPr>
        <w:t>специалитета</w:t>
      </w:r>
      <w:proofErr w:type="spellEnd"/>
      <w:r w:rsidRPr="00BA65ED">
        <w:rPr>
          <w:rFonts w:ascii="Times New Roman" w:eastAsia="Times New Roman" w:hAnsi="Times New Roman" w:cs="Times New Roman"/>
          <w:color w:val="000000"/>
          <w:sz w:val="28"/>
          <w:szCs w:val="28"/>
          <w:lang w:eastAsia="ru-RU"/>
        </w:rPr>
        <w:t xml:space="preserve"> / А. С. </w:t>
      </w:r>
      <w:proofErr w:type="spellStart"/>
      <w:r w:rsidRPr="00BA65ED">
        <w:rPr>
          <w:rFonts w:ascii="Times New Roman" w:eastAsia="Times New Roman" w:hAnsi="Times New Roman" w:cs="Times New Roman"/>
          <w:color w:val="000000"/>
          <w:sz w:val="28"/>
          <w:szCs w:val="28"/>
          <w:lang w:eastAsia="ru-RU"/>
        </w:rPr>
        <w:t>Алисенов</w:t>
      </w:r>
      <w:proofErr w:type="spellEnd"/>
      <w:r w:rsidRPr="00BA65ED">
        <w:rPr>
          <w:rFonts w:ascii="Times New Roman" w:eastAsia="Times New Roman" w:hAnsi="Times New Roman" w:cs="Times New Roman"/>
          <w:color w:val="000000"/>
          <w:sz w:val="28"/>
          <w:szCs w:val="28"/>
          <w:lang w:eastAsia="ru-RU"/>
        </w:rPr>
        <w:t xml:space="preserve">. – 2-е изд., </w:t>
      </w:r>
      <w:proofErr w:type="spellStart"/>
      <w:r w:rsidRPr="00BA65ED">
        <w:rPr>
          <w:rFonts w:ascii="Times New Roman" w:eastAsia="Times New Roman" w:hAnsi="Times New Roman" w:cs="Times New Roman"/>
          <w:color w:val="000000"/>
          <w:sz w:val="28"/>
          <w:szCs w:val="28"/>
          <w:lang w:eastAsia="ru-RU"/>
        </w:rPr>
        <w:t>перераб</w:t>
      </w:r>
      <w:proofErr w:type="spellEnd"/>
      <w:r w:rsidRPr="00BA65ED">
        <w:rPr>
          <w:rFonts w:ascii="Times New Roman" w:eastAsia="Times New Roman" w:hAnsi="Times New Roman" w:cs="Times New Roman"/>
          <w:color w:val="000000"/>
          <w:sz w:val="28"/>
          <w:szCs w:val="28"/>
          <w:lang w:eastAsia="ru-RU"/>
        </w:rPr>
        <w:t>. и доп. – М.</w:t>
      </w:r>
      <w:proofErr w:type="gramStart"/>
      <w:r w:rsidRPr="00BA65ED">
        <w:rPr>
          <w:rFonts w:ascii="Times New Roman" w:eastAsia="Times New Roman" w:hAnsi="Times New Roman" w:cs="Times New Roman"/>
          <w:color w:val="000000"/>
          <w:sz w:val="28"/>
          <w:szCs w:val="28"/>
          <w:lang w:eastAsia="ru-RU"/>
        </w:rPr>
        <w:t xml:space="preserve"> :</w:t>
      </w:r>
      <w:proofErr w:type="gramEnd"/>
      <w:r w:rsidRPr="00BA65ED">
        <w:rPr>
          <w:rFonts w:ascii="Times New Roman" w:eastAsia="Times New Roman" w:hAnsi="Times New Roman" w:cs="Times New Roman"/>
          <w:color w:val="000000"/>
          <w:sz w:val="28"/>
          <w:szCs w:val="28"/>
          <w:lang w:eastAsia="ru-RU"/>
        </w:rPr>
        <w:t xml:space="preserve"> Издательство </w:t>
      </w:r>
      <w:proofErr w:type="spellStart"/>
      <w:r w:rsidRPr="00BA65ED">
        <w:rPr>
          <w:rFonts w:ascii="Times New Roman" w:eastAsia="Times New Roman" w:hAnsi="Times New Roman" w:cs="Times New Roman"/>
          <w:color w:val="000000"/>
          <w:sz w:val="28"/>
          <w:szCs w:val="28"/>
          <w:lang w:eastAsia="ru-RU"/>
        </w:rPr>
        <w:t>Юрайт</w:t>
      </w:r>
      <w:proofErr w:type="spellEnd"/>
      <w:r w:rsidRPr="00BA65ED">
        <w:rPr>
          <w:rFonts w:ascii="Times New Roman" w:eastAsia="Times New Roman" w:hAnsi="Times New Roman" w:cs="Times New Roman"/>
          <w:color w:val="000000"/>
          <w:sz w:val="28"/>
          <w:szCs w:val="28"/>
          <w:lang w:eastAsia="ru-RU"/>
        </w:rPr>
        <w:t>, 2019. – 464 с. </w:t>
      </w:r>
    </w:p>
    <w:p w14:paraId="472CA585"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Артеменко, </w:t>
      </w:r>
      <w:proofErr w:type="spellStart"/>
      <w:r w:rsidRPr="00BA65ED">
        <w:rPr>
          <w:rFonts w:ascii="Times New Roman" w:eastAsia="Times New Roman" w:hAnsi="Times New Roman" w:cs="Times New Roman"/>
          <w:color w:val="000000"/>
          <w:sz w:val="28"/>
          <w:szCs w:val="28"/>
          <w:lang w:eastAsia="ru-RU"/>
        </w:rPr>
        <w:t>В.Г</w:t>
      </w:r>
      <w:proofErr w:type="spellEnd"/>
      <w:r w:rsidRPr="00BA65ED">
        <w:rPr>
          <w:rFonts w:ascii="Times New Roman" w:eastAsia="Times New Roman" w:hAnsi="Times New Roman" w:cs="Times New Roman"/>
          <w:color w:val="000000"/>
          <w:sz w:val="28"/>
          <w:szCs w:val="28"/>
          <w:lang w:eastAsia="ru-RU"/>
        </w:rPr>
        <w:t xml:space="preserve">. Экономический анализ: Учебное пособие / </w:t>
      </w:r>
      <w:proofErr w:type="spellStart"/>
      <w:r w:rsidRPr="00BA65ED">
        <w:rPr>
          <w:rFonts w:ascii="Times New Roman" w:eastAsia="Times New Roman" w:hAnsi="Times New Roman" w:cs="Times New Roman"/>
          <w:color w:val="000000"/>
          <w:sz w:val="28"/>
          <w:szCs w:val="28"/>
          <w:lang w:eastAsia="ru-RU"/>
        </w:rPr>
        <w:t>В.Г</w:t>
      </w:r>
      <w:proofErr w:type="spellEnd"/>
      <w:r w:rsidRPr="00BA65ED">
        <w:rPr>
          <w:rFonts w:ascii="Times New Roman" w:eastAsia="Times New Roman" w:hAnsi="Times New Roman" w:cs="Times New Roman"/>
          <w:color w:val="000000"/>
          <w:sz w:val="28"/>
          <w:szCs w:val="28"/>
          <w:lang w:eastAsia="ru-RU"/>
        </w:rPr>
        <w:t>. Арт</w:t>
      </w:r>
      <w:r w:rsidRPr="00BA65ED">
        <w:rPr>
          <w:rFonts w:ascii="Times New Roman" w:eastAsia="Times New Roman" w:hAnsi="Times New Roman" w:cs="Times New Roman"/>
          <w:color w:val="000000"/>
          <w:sz w:val="28"/>
          <w:szCs w:val="28"/>
          <w:lang w:eastAsia="ru-RU"/>
        </w:rPr>
        <w:t>е</w:t>
      </w:r>
      <w:r w:rsidRPr="00BA65ED">
        <w:rPr>
          <w:rFonts w:ascii="Times New Roman" w:eastAsia="Times New Roman" w:hAnsi="Times New Roman" w:cs="Times New Roman"/>
          <w:color w:val="000000"/>
          <w:sz w:val="28"/>
          <w:szCs w:val="28"/>
          <w:lang w:eastAsia="ru-RU"/>
        </w:rPr>
        <w:t xml:space="preserve">менко, </w:t>
      </w:r>
      <w:proofErr w:type="spellStart"/>
      <w:r w:rsidRPr="00BA65ED">
        <w:rPr>
          <w:rFonts w:ascii="Times New Roman" w:eastAsia="Times New Roman" w:hAnsi="Times New Roman" w:cs="Times New Roman"/>
          <w:color w:val="000000"/>
          <w:sz w:val="28"/>
          <w:szCs w:val="28"/>
          <w:lang w:eastAsia="ru-RU"/>
        </w:rPr>
        <w:t>Н.В</w:t>
      </w:r>
      <w:proofErr w:type="spellEnd"/>
      <w:r w:rsidRPr="00BA65ED">
        <w:rPr>
          <w:rFonts w:ascii="Times New Roman" w:eastAsia="Times New Roman" w:hAnsi="Times New Roman" w:cs="Times New Roman"/>
          <w:color w:val="000000"/>
          <w:sz w:val="28"/>
          <w:szCs w:val="28"/>
          <w:lang w:eastAsia="ru-RU"/>
        </w:rPr>
        <w:t xml:space="preserve">. Анисимова. – М.: </w:t>
      </w:r>
      <w:proofErr w:type="spellStart"/>
      <w:r w:rsidRPr="00BA65ED">
        <w:rPr>
          <w:rFonts w:ascii="Times New Roman" w:eastAsia="Times New Roman" w:hAnsi="Times New Roman" w:cs="Times New Roman"/>
          <w:color w:val="000000"/>
          <w:sz w:val="28"/>
          <w:szCs w:val="28"/>
          <w:lang w:eastAsia="ru-RU"/>
        </w:rPr>
        <w:t>КноРус</w:t>
      </w:r>
      <w:proofErr w:type="spellEnd"/>
      <w:r w:rsidRPr="00BA65ED">
        <w:rPr>
          <w:rFonts w:ascii="Times New Roman" w:eastAsia="Times New Roman" w:hAnsi="Times New Roman" w:cs="Times New Roman"/>
          <w:color w:val="000000"/>
          <w:sz w:val="28"/>
          <w:szCs w:val="28"/>
          <w:lang w:eastAsia="ru-RU"/>
        </w:rPr>
        <w:t>, 2017. – 288 c. </w:t>
      </w:r>
    </w:p>
    <w:p w14:paraId="16D6C72B"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Базиков</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А.А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Базикова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В.А</w:t>
      </w:r>
      <w:proofErr w:type="spellEnd"/>
      <w:r w:rsidRPr="00BA65ED">
        <w:rPr>
          <w:rFonts w:ascii="Times New Roman" w:eastAsia="Times New Roman" w:hAnsi="Times New Roman" w:cs="Times New Roman"/>
          <w:color w:val="000000"/>
          <w:sz w:val="28"/>
          <w:szCs w:val="28"/>
          <w:lang w:eastAsia="ru-RU"/>
        </w:rPr>
        <w:t>. Экономическая теория в микр</w:t>
      </w:r>
      <w:proofErr w:type="gramStart"/>
      <w:r w:rsidRPr="00BA65ED">
        <w:rPr>
          <w:rFonts w:ascii="Times New Roman" w:eastAsia="Times New Roman" w:hAnsi="Times New Roman" w:cs="Times New Roman"/>
          <w:color w:val="000000"/>
          <w:sz w:val="28"/>
          <w:szCs w:val="28"/>
          <w:lang w:eastAsia="ru-RU"/>
        </w:rPr>
        <w:t>о-</w:t>
      </w:r>
      <w:proofErr w:type="gram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макрои</w:t>
      </w:r>
      <w:proofErr w:type="spellEnd"/>
      <w:r w:rsidRPr="00BA65ED">
        <w:rPr>
          <w:rFonts w:ascii="Times New Roman" w:eastAsia="Times New Roman" w:hAnsi="Times New Roman" w:cs="Times New Roman"/>
          <w:color w:val="000000"/>
          <w:sz w:val="28"/>
          <w:szCs w:val="28"/>
          <w:lang w:eastAsia="ru-RU"/>
        </w:rPr>
        <w:t xml:space="preserve"> мировой экономике: Учебно-методические разработки. – М.: Финансы и ст</w:t>
      </w:r>
      <w:r w:rsidRPr="00BA65ED">
        <w:rPr>
          <w:rFonts w:ascii="Times New Roman" w:eastAsia="Times New Roman" w:hAnsi="Times New Roman" w:cs="Times New Roman"/>
          <w:color w:val="000000"/>
          <w:sz w:val="28"/>
          <w:szCs w:val="28"/>
          <w:lang w:eastAsia="ru-RU"/>
        </w:rPr>
        <w:t>а</w:t>
      </w:r>
      <w:r w:rsidRPr="00BA65ED">
        <w:rPr>
          <w:rFonts w:ascii="Times New Roman" w:eastAsia="Times New Roman" w:hAnsi="Times New Roman" w:cs="Times New Roman"/>
          <w:color w:val="000000"/>
          <w:sz w:val="28"/>
          <w:szCs w:val="28"/>
          <w:lang w:eastAsia="ru-RU"/>
        </w:rPr>
        <w:t>тистика, 2019. – 416с. </w:t>
      </w:r>
    </w:p>
    <w:p w14:paraId="48A38D05"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Балабанов, </w:t>
      </w:r>
      <w:proofErr w:type="spellStart"/>
      <w:r w:rsidRPr="00BA65ED">
        <w:rPr>
          <w:rFonts w:ascii="Times New Roman" w:eastAsia="Times New Roman" w:hAnsi="Times New Roman" w:cs="Times New Roman"/>
          <w:color w:val="000000"/>
          <w:sz w:val="28"/>
          <w:szCs w:val="28"/>
          <w:lang w:eastAsia="ru-RU"/>
        </w:rPr>
        <w:t>А.И</w:t>
      </w:r>
      <w:proofErr w:type="spellEnd"/>
      <w:r w:rsidRPr="00BA65ED">
        <w:rPr>
          <w:rFonts w:ascii="Times New Roman" w:eastAsia="Times New Roman" w:hAnsi="Times New Roman" w:cs="Times New Roman"/>
          <w:color w:val="000000"/>
          <w:sz w:val="28"/>
          <w:szCs w:val="28"/>
          <w:lang w:eastAsia="ru-RU"/>
        </w:rPr>
        <w:t xml:space="preserve">., Балабанов, </w:t>
      </w:r>
      <w:proofErr w:type="spellStart"/>
      <w:r w:rsidRPr="00BA65ED">
        <w:rPr>
          <w:rFonts w:ascii="Times New Roman" w:eastAsia="Times New Roman" w:hAnsi="Times New Roman" w:cs="Times New Roman"/>
          <w:color w:val="000000"/>
          <w:sz w:val="28"/>
          <w:szCs w:val="28"/>
          <w:lang w:eastAsia="ru-RU"/>
        </w:rPr>
        <w:t>Т.И</w:t>
      </w:r>
      <w:proofErr w:type="spellEnd"/>
      <w:r w:rsidRPr="00BA65ED">
        <w:rPr>
          <w:rFonts w:ascii="Times New Roman" w:eastAsia="Times New Roman" w:hAnsi="Times New Roman" w:cs="Times New Roman"/>
          <w:color w:val="000000"/>
          <w:sz w:val="28"/>
          <w:szCs w:val="28"/>
          <w:lang w:eastAsia="ru-RU"/>
        </w:rPr>
        <w:t>. Финансы: Учебное пособие. – СПб</w:t>
      </w:r>
      <w:proofErr w:type="gramStart"/>
      <w:r w:rsidRPr="00BA65ED">
        <w:rPr>
          <w:rFonts w:ascii="Times New Roman" w:eastAsia="Times New Roman" w:hAnsi="Times New Roman" w:cs="Times New Roman"/>
          <w:color w:val="000000"/>
          <w:sz w:val="28"/>
          <w:szCs w:val="28"/>
          <w:lang w:eastAsia="ru-RU"/>
        </w:rPr>
        <w:t xml:space="preserve">.: </w:t>
      </w:r>
      <w:proofErr w:type="gramEnd"/>
      <w:r w:rsidRPr="00BA65ED">
        <w:rPr>
          <w:rFonts w:ascii="Times New Roman" w:eastAsia="Times New Roman" w:hAnsi="Times New Roman" w:cs="Times New Roman"/>
          <w:color w:val="000000"/>
          <w:sz w:val="28"/>
          <w:szCs w:val="28"/>
          <w:lang w:eastAsia="ru-RU"/>
        </w:rPr>
        <w:t xml:space="preserve">Питер, 2019. – 190 с. Балабанов, </w:t>
      </w:r>
      <w:proofErr w:type="spellStart"/>
      <w:r w:rsidRPr="00BA65ED">
        <w:rPr>
          <w:rFonts w:ascii="Times New Roman" w:eastAsia="Times New Roman" w:hAnsi="Times New Roman" w:cs="Times New Roman"/>
          <w:color w:val="000000"/>
          <w:sz w:val="28"/>
          <w:szCs w:val="28"/>
          <w:lang w:eastAsia="ru-RU"/>
        </w:rPr>
        <w:t>Т.И</w:t>
      </w:r>
      <w:proofErr w:type="spellEnd"/>
      <w:r w:rsidRPr="00BA65ED">
        <w:rPr>
          <w:rFonts w:ascii="Times New Roman" w:eastAsia="Times New Roman" w:hAnsi="Times New Roman" w:cs="Times New Roman"/>
          <w:color w:val="000000"/>
          <w:sz w:val="28"/>
          <w:szCs w:val="28"/>
          <w:lang w:eastAsia="ru-RU"/>
        </w:rPr>
        <w:t xml:space="preserve">. Основы финансового менеджмента: Учебное пособие. – 3-е изд., доп. и </w:t>
      </w:r>
      <w:proofErr w:type="spellStart"/>
      <w:r w:rsidRPr="00BA65ED">
        <w:rPr>
          <w:rFonts w:ascii="Times New Roman" w:eastAsia="Times New Roman" w:hAnsi="Times New Roman" w:cs="Times New Roman"/>
          <w:color w:val="000000"/>
          <w:sz w:val="28"/>
          <w:szCs w:val="28"/>
          <w:lang w:eastAsia="ru-RU"/>
        </w:rPr>
        <w:t>перераб</w:t>
      </w:r>
      <w:proofErr w:type="spellEnd"/>
      <w:r w:rsidRPr="00BA65ED">
        <w:rPr>
          <w:rFonts w:ascii="Times New Roman" w:eastAsia="Times New Roman" w:hAnsi="Times New Roman" w:cs="Times New Roman"/>
          <w:color w:val="000000"/>
          <w:sz w:val="28"/>
          <w:szCs w:val="28"/>
          <w:lang w:eastAsia="ru-RU"/>
        </w:rPr>
        <w:t>. – М.: Финансы и статистика, 2018. – 526 с. 51 </w:t>
      </w:r>
    </w:p>
    <w:p w14:paraId="4565CED6"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Бундзеляк</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П.А</w:t>
      </w:r>
      <w:proofErr w:type="spellEnd"/>
      <w:r w:rsidRPr="00BA65ED">
        <w:rPr>
          <w:rFonts w:ascii="Times New Roman" w:eastAsia="Times New Roman" w:hAnsi="Times New Roman" w:cs="Times New Roman"/>
          <w:color w:val="000000"/>
          <w:sz w:val="28"/>
          <w:szCs w:val="28"/>
          <w:lang w:eastAsia="ru-RU"/>
        </w:rPr>
        <w:t xml:space="preserve">. Теоретические основы значимости оценки финансовой </w:t>
      </w:r>
      <w:r w:rsidRPr="00BA65ED">
        <w:rPr>
          <w:rFonts w:ascii="Times New Roman" w:eastAsia="Times New Roman" w:hAnsi="Times New Roman" w:cs="Times New Roman"/>
          <w:color w:val="000000"/>
          <w:sz w:val="28"/>
          <w:szCs w:val="28"/>
          <w:lang w:eastAsia="ru-RU"/>
        </w:rPr>
        <w:lastRenderedPageBreak/>
        <w:t>устойчивости предприятия // Научно-технический прогресс как механизм развития современного общества. Сборник статей Международной научн</w:t>
      </w:r>
      <w:proofErr w:type="gramStart"/>
      <w:r w:rsidRPr="00BA65ED">
        <w:rPr>
          <w:rFonts w:ascii="Times New Roman" w:eastAsia="Times New Roman" w:hAnsi="Times New Roman" w:cs="Times New Roman"/>
          <w:color w:val="000000"/>
          <w:sz w:val="28"/>
          <w:szCs w:val="28"/>
          <w:lang w:eastAsia="ru-RU"/>
        </w:rPr>
        <w:t>о-</w:t>
      </w:r>
      <w:proofErr w:type="gramEnd"/>
      <w:r w:rsidRPr="00BA65ED">
        <w:rPr>
          <w:rFonts w:ascii="Times New Roman" w:eastAsia="Times New Roman" w:hAnsi="Times New Roman" w:cs="Times New Roman"/>
          <w:color w:val="000000"/>
          <w:sz w:val="28"/>
          <w:szCs w:val="28"/>
          <w:lang w:eastAsia="ru-RU"/>
        </w:rPr>
        <w:t xml:space="preserve"> практической конференции. 2020. </w:t>
      </w:r>
    </w:p>
    <w:p w14:paraId="6DBCAF4C"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Гиляровская Л. Т., </w:t>
      </w:r>
      <w:proofErr w:type="spellStart"/>
      <w:r w:rsidRPr="00BA65ED">
        <w:rPr>
          <w:rFonts w:ascii="Times New Roman" w:eastAsia="Times New Roman" w:hAnsi="Times New Roman" w:cs="Times New Roman"/>
          <w:color w:val="000000"/>
          <w:sz w:val="28"/>
          <w:szCs w:val="28"/>
          <w:lang w:eastAsia="ru-RU"/>
        </w:rPr>
        <w:t>Ендовицкая</w:t>
      </w:r>
      <w:proofErr w:type="spellEnd"/>
      <w:r w:rsidRPr="00BA65ED">
        <w:rPr>
          <w:rFonts w:ascii="Times New Roman" w:eastAsia="Times New Roman" w:hAnsi="Times New Roman" w:cs="Times New Roman"/>
          <w:color w:val="000000"/>
          <w:sz w:val="28"/>
          <w:szCs w:val="28"/>
          <w:lang w:eastAsia="ru-RU"/>
        </w:rPr>
        <w:t xml:space="preserve"> А. В. Анализ и оценка финансовой устойчивости коммерческих организаций: учеб</w:t>
      </w:r>
      <w:proofErr w:type="gramStart"/>
      <w:r w:rsidRPr="00BA65ED">
        <w:rPr>
          <w:rFonts w:ascii="Times New Roman" w:eastAsia="Times New Roman" w:hAnsi="Times New Roman" w:cs="Times New Roman"/>
          <w:color w:val="000000"/>
          <w:sz w:val="28"/>
          <w:szCs w:val="28"/>
          <w:lang w:eastAsia="ru-RU"/>
        </w:rPr>
        <w:t>.</w:t>
      </w:r>
      <w:proofErr w:type="gramEnd"/>
      <w:r w:rsidRPr="00BA65ED">
        <w:rPr>
          <w:rFonts w:ascii="Times New Roman" w:eastAsia="Times New Roman" w:hAnsi="Times New Roman" w:cs="Times New Roman"/>
          <w:color w:val="000000"/>
          <w:sz w:val="28"/>
          <w:szCs w:val="28"/>
          <w:lang w:eastAsia="ru-RU"/>
        </w:rPr>
        <w:t xml:space="preserve"> </w:t>
      </w:r>
      <w:proofErr w:type="gramStart"/>
      <w:r w:rsidRPr="00BA65ED">
        <w:rPr>
          <w:rFonts w:ascii="Times New Roman" w:eastAsia="Times New Roman" w:hAnsi="Times New Roman" w:cs="Times New Roman"/>
          <w:color w:val="000000"/>
          <w:sz w:val="28"/>
          <w:szCs w:val="28"/>
          <w:lang w:eastAsia="ru-RU"/>
        </w:rPr>
        <w:t>п</w:t>
      </w:r>
      <w:proofErr w:type="gramEnd"/>
      <w:r w:rsidRPr="00BA65ED">
        <w:rPr>
          <w:rFonts w:ascii="Times New Roman" w:eastAsia="Times New Roman" w:hAnsi="Times New Roman" w:cs="Times New Roman"/>
          <w:color w:val="000000"/>
          <w:sz w:val="28"/>
          <w:szCs w:val="28"/>
          <w:lang w:eastAsia="ru-RU"/>
        </w:rPr>
        <w:t xml:space="preserve">особие для вузов / под ред. Л. Т. Гиляровская. – М.: </w:t>
      </w:r>
      <w:proofErr w:type="spellStart"/>
      <w:r w:rsidRPr="00BA65ED">
        <w:rPr>
          <w:rFonts w:ascii="Times New Roman" w:eastAsia="Times New Roman" w:hAnsi="Times New Roman" w:cs="Times New Roman"/>
          <w:color w:val="000000"/>
          <w:sz w:val="28"/>
          <w:szCs w:val="28"/>
          <w:lang w:eastAsia="ru-RU"/>
        </w:rPr>
        <w:t>ЮНИТИ</w:t>
      </w:r>
      <w:proofErr w:type="spellEnd"/>
      <w:r w:rsidRPr="00BA65ED">
        <w:rPr>
          <w:rFonts w:ascii="Times New Roman" w:eastAsia="Times New Roman" w:hAnsi="Times New Roman" w:cs="Times New Roman"/>
          <w:color w:val="000000"/>
          <w:sz w:val="28"/>
          <w:szCs w:val="28"/>
          <w:lang w:eastAsia="ru-RU"/>
        </w:rPr>
        <w:t>-ДАНА, 2018. – 159 с. </w:t>
      </w:r>
    </w:p>
    <w:p w14:paraId="7A9DE25A" w14:textId="3AD37DEE"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Глебова, О. В. Методы принятия управленческих решений: учебное п</w:t>
      </w:r>
      <w:r w:rsidRPr="00BA65ED">
        <w:rPr>
          <w:rFonts w:ascii="Times New Roman" w:eastAsia="Times New Roman" w:hAnsi="Times New Roman" w:cs="Times New Roman"/>
          <w:color w:val="000000"/>
          <w:sz w:val="28"/>
          <w:szCs w:val="28"/>
          <w:lang w:eastAsia="ru-RU"/>
        </w:rPr>
        <w:t>о</w:t>
      </w:r>
      <w:r w:rsidRPr="00BA65ED">
        <w:rPr>
          <w:rFonts w:ascii="Times New Roman" w:eastAsia="Times New Roman" w:hAnsi="Times New Roman" w:cs="Times New Roman"/>
          <w:color w:val="000000"/>
          <w:sz w:val="28"/>
          <w:szCs w:val="28"/>
          <w:lang w:eastAsia="ru-RU"/>
        </w:rPr>
        <w:t xml:space="preserve">собие / О. В. Глебова.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Саратов: Вузовское образование, 2017.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274 c. </w:t>
      </w:r>
    </w:p>
    <w:p w14:paraId="16019EB1"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Григорьева </w:t>
      </w:r>
      <w:proofErr w:type="spellStart"/>
      <w:r w:rsidRPr="00BA65ED">
        <w:rPr>
          <w:rFonts w:ascii="Times New Roman" w:eastAsia="Times New Roman" w:hAnsi="Times New Roman" w:cs="Times New Roman"/>
          <w:color w:val="000000"/>
          <w:sz w:val="28"/>
          <w:szCs w:val="28"/>
          <w:lang w:eastAsia="ru-RU"/>
        </w:rPr>
        <w:t>В.В</w:t>
      </w:r>
      <w:proofErr w:type="spellEnd"/>
      <w:r w:rsidRPr="00BA65ED">
        <w:rPr>
          <w:rFonts w:ascii="Times New Roman" w:eastAsia="Times New Roman" w:hAnsi="Times New Roman" w:cs="Times New Roman"/>
          <w:color w:val="000000"/>
          <w:sz w:val="28"/>
          <w:szCs w:val="28"/>
          <w:lang w:eastAsia="ru-RU"/>
        </w:rPr>
        <w:t>., Соломатина Е.В. Оценка внутренних и внешних фа</w:t>
      </w:r>
      <w:r w:rsidRPr="00BA65ED">
        <w:rPr>
          <w:rFonts w:ascii="Times New Roman" w:eastAsia="Times New Roman" w:hAnsi="Times New Roman" w:cs="Times New Roman"/>
          <w:color w:val="000000"/>
          <w:sz w:val="28"/>
          <w:szCs w:val="28"/>
          <w:lang w:eastAsia="ru-RU"/>
        </w:rPr>
        <w:t>к</w:t>
      </w:r>
      <w:r w:rsidRPr="00BA65ED">
        <w:rPr>
          <w:rFonts w:ascii="Times New Roman" w:eastAsia="Times New Roman" w:hAnsi="Times New Roman" w:cs="Times New Roman"/>
          <w:color w:val="000000"/>
          <w:sz w:val="28"/>
          <w:szCs w:val="28"/>
          <w:lang w:eastAsia="ru-RU"/>
        </w:rPr>
        <w:t>торов, влияющих на финансовую устойчивость организации [Текст]: Акт</w:t>
      </w:r>
      <w:r w:rsidRPr="00BA65ED">
        <w:rPr>
          <w:rFonts w:ascii="Times New Roman" w:eastAsia="Times New Roman" w:hAnsi="Times New Roman" w:cs="Times New Roman"/>
          <w:color w:val="000000"/>
          <w:sz w:val="28"/>
          <w:szCs w:val="28"/>
          <w:lang w:eastAsia="ru-RU"/>
        </w:rPr>
        <w:t>у</w:t>
      </w:r>
      <w:r w:rsidRPr="00BA65ED">
        <w:rPr>
          <w:rFonts w:ascii="Times New Roman" w:eastAsia="Times New Roman" w:hAnsi="Times New Roman" w:cs="Times New Roman"/>
          <w:color w:val="000000"/>
          <w:sz w:val="28"/>
          <w:szCs w:val="28"/>
          <w:lang w:eastAsia="ru-RU"/>
        </w:rPr>
        <w:t xml:space="preserve">альные вопросы социально-экономического развития России. Материалы I </w:t>
      </w:r>
      <w:proofErr w:type="spellStart"/>
      <w:r w:rsidRPr="00BA65ED">
        <w:rPr>
          <w:rFonts w:ascii="Times New Roman" w:eastAsia="Times New Roman" w:hAnsi="Times New Roman" w:cs="Times New Roman"/>
          <w:color w:val="000000"/>
          <w:sz w:val="28"/>
          <w:szCs w:val="28"/>
          <w:lang w:eastAsia="ru-RU"/>
        </w:rPr>
        <w:t>Внутривузовской</w:t>
      </w:r>
      <w:proofErr w:type="spellEnd"/>
      <w:r w:rsidRPr="00BA65ED">
        <w:rPr>
          <w:rFonts w:ascii="Times New Roman" w:eastAsia="Times New Roman" w:hAnsi="Times New Roman" w:cs="Times New Roman"/>
          <w:color w:val="000000"/>
          <w:sz w:val="28"/>
          <w:szCs w:val="28"/>
          <w:lang w:eastAsia="ru-RU"/>
        </w:rPr>
        <w:t xml:space="preserve"> научно-практической конференции научных сотрудников, специалистов, преподавателей, аспирантов. 2019. С. 92-94.</w:t>
      </w:r>
    </w:p>
    <w:p w14:paraId="5731B9DA" w14:textId="206A9255"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Годовой отчет </w:t>
      </w:r>
      <w:proofErr w:type="spellStart"/>
      <w:r w:rsidRPr="00BA65ED">
        <w:rPr>
          <w:rFonts w:ascii="Times New Roman" w:eastAsia="Times New Roman" w:hAnsi="Times New Roman" w:cs="Times New Roman"/>
          <w:color w:val="000000"/>
          <w:sz w:val="28"/>
          <w:szCs w:val="28"/>
          <w:lang w:eastAsia="ru-RU"/>
        </w:rPr>
        <w:t>ПАО</w:t>
      </w:r>
      <w:proofErr w:type="spellEnd"/>
      <w:r w:rsidRPr="00BA65ED">
        <w:rPr>
          <w:rFonts w:ascii="Times New Roman" w:eastAsia="Times New Roman" w:hAnsi="Times New Roman" w:cs="Times New Roman"/>
          <w:color w:val="000000"/>
          <w:sz w:val="28"/>
          <w:szCs w:val="28"/>
          <w:lang w:eastAsia="ru-RU"/>
        </w:rPr>
        <w:t xml:space="preserve"> «</w:t>
      </w:r>
      <w:r w:rsidR="009F6841">
        <w:rPr>
          <w:rFonts w:ascii="Times New Roman" w:eastAsia="Times New Roman" w:hAnsi="Times New Roman" w:cs="Times New Roman"/>
          <w:color w:val="000000"/>
          <w:sz w:val="28"/>
          <w:szCs w:val="28"/>
          <w:lang w:eastAsia="ru-RU"/>
        </w:rPr>
        <w:t>МАГНИТ</w:t>
      </w:r>
      <w:r w:rsidRPr="00BA65ED">
        <w:rPr>
          <w:rFonts w:ascii="Times New Roman" w:eastAsia="Times New Roman" w:hAnsi="Times New Roman" w:cs="Times New Roman"/>
          <w:color w:val="000000"/>
          <w:sz w:val="28"/>
          <w:szCs w:val="28"/>
          <w:lang w:eastAsia="ru-RU"/>
        </w:rPr>
        <w:t>»</w:t>
      </w:r>
    </w:p>
    <w:p w14:paraId="29B3B9F6"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Гусарова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З.Ф</w:t>
      </w:r>
      <w:proofErr w:type="spellEnd"/>
      <w:r w:rsidRPr="00BA65ED">
        <w:rPr>
          <w:rFonts w:ascii="Times New Roman" w:eastAsia="Times New Roman" w:hAnsi="Times New Roman" w:cs="Times New Roman"/>
          <w:color w:val="000000"/>
          <w:sz w:val="28"/>
          <w:szCs w:val="28"/>
          <w:lang w:eastAsia="ru-RU"/>
        </w:rPr>
        <w:t xml:space="preserve">. Анализ материальных, трудовых и накладных расходов для принятия управленческих решений / З. Ф. </w:t>
      </w:r>
      <w:proofErr w:type="spellStart"/>
      <w:r w:rsidRPr="00BA65ED">
        <w:rPr>
          <w:rFonts w:ascii="Times New Roman" w:eastAsia="Times New Roman" w:hAnsi="Times New Roman" w:cs="Times New Roman"/>
          <w:color w:val="000000"/>
          <w:sz w:val="28"/>
          <w:szCs w:val="28"/>
          <w:lang w:eastAsia="ru-RU"/>
        </w:rPr>
        <w:t>Гусарова</w:t>
      </w:r>
      <w:proofErr w:type="spellEnd"/>
      <w:r w:rsidRPr="00BA65ED">
        <w:rPr>
          <w:rFonts w:ascii="Times New Roman" w:eastAsia="Times New Roman" w:hAnsi="Times New Roman" w:cs="Times New Roman"/>
          <w:color w:val="000000"/>
          <w:sz w:val="28"/>
          <w:szCs w:val="28"/>
          <w:lang w:eastAsia="ru-RU"/>
        </w:rPr>
        <w:t>. – Москва: Лаборат</w:t>
      </w:r>
      <w:r w:rsidRPr="00BA65ED">
        <w:rPr>
          <w:rFonts w:ascii="Times New Roman" w:eastAsia="Times New Roman" w:hAnsi="Times New Roman" w:cs="Times New Roman"/>
          <w:color w:val="000000"/>
          <w:sz w:val="28"/>
          <w:szCs w:val="28"/>
          <w:lang w:eastAsia="ru-RU"/>
        </w:rPr>
        <w:t>о</w:t>
      </w:r>
      <w:r w:rsidRPr="00BA65ED">
        <w:rPr>
          <w:rFonts w:ascii="Times New Roman" w:eastAsia="Times New Roman" w:hAnsi="Times New Roman" w:cs="Times New Roman"/>
          <w:color w:val="000000"/>
          <w:sz w:val="28"/>
          <w:szCs w:val="28"/>
          <w:lang w:eastAsia="ru-RU"/>
        </w:rPr>
        <w:t xml:space="preserve">рия книги, 2012. – 120 </w:t>
      </w:r>
      <w:proofErr w:type="gramStart"/>
      <w:r w:rsidRPr="00BA65ED">
        <w:rPr>
          <w:rFonts w:ascii="Times New Roman" w:eastAsia="Times New Roman" w:hAnsi="Times New Roman" w:cs="Times New Roman"/>
          <w:color w:val="000000"/>
          <w:sz w:val="28"/>
          <w:szCs w:val="28"/>
          <w:lang w:eastAsia="ru-RU"/>
        </w:rPr>
        <w:t>с</w:t>
      </w:r>
      <w:proofErr w:type="gramEnd"/>
      <w:r w:rsidRPr="00BA65ED">
        <w:rPr>
          <w:rFonts w:ascii="Times New Roman" w:eastAsia="Times New Roman" w:hAnsi="Times New Roman" w:cs="Times New Roman"/>
          <w:color w:val="000000"/>
          <w:sz w:val="28"/>
          <w:szCs w:val="28"/>
          <w:lang w:eastAsia="ru-RU"/>
        </w:rPr>
        <w:t> </w:t>
      </w:r>
    </w:p>
    <w:p w14:paraId="6EF1DD11"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Екатеринославский, Ю. Ю. Управленческие ситуации. Анализ и реш</w:t>
      </w:r>
      <w:r w:rsidRPr="00BA65ED">
        <w:rPr>
          <w:rFonts w:ascii="Times New Roman" w:eastAsia="Times New Roman" w:hAnsi="Times New Roman" w:cs="Times New Roman"/>
          <w:color w:val="000000"/>
          <w:sz w:val="28"/>
          <w:szCs w:val="28"/>
          <w:lang w:eastAsia="ru-RU"/>
        </w:rPr>
        <w:t>е</w:t>
      </w:r>
      <w:r w:rsidRPr="00BA65ED">
        <w:rPr>
          <w:rFonts w:ascii="Times New Roman" w:eastAsia="Times New Roman" w:hAnsi="Times New Roman" w:cs="Times New Roman"/>
          <w:color w:val="000000"/>
          <w:sz w:val="28"/>
          <w:szCs w:val="28"/>
          <w:lang w:eastAsia="ru-RU"/>
        </w:rPr>
        <w:t>ния / Ю. Ю. Екатеринославский. - М.: Экономика, 2019. – 192 c. 52 </w:t>
      </w:r>
    </w:p>
    <w:p w14:paraId="4E259593"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Еремеева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Т.Л</w:t>
      </w:r>
      <w:proofErr w:type="spellEnd"/>
      <w:r w:rsidRPr="00BA65ED">
        <w:rPr>
          <w:rFonts w:ascii="Times New Roman" w:eastAsia="Times New Roman" w:hAnsi="Times New Roman" w:cs="Times New Roman"/>
          <w:color w:val="000000"/>
          <w:sz w:val="28"/>
          <w:szCs w:val="28"/>
          <w:lang w:eastAsia="ru-RU"/>
        </w:rPr>
        <w:t xml:space="preserve">., Панферова </w:t>
      </w:r>
      <w:proofErr w:type="spellStart"/>
      <w:r w:rsidRPr="00BA65ED">
        <w:rPr>
          <w:rFonts w:ascii="Times New Roman" w:eastAsia="Times New Roman" w:hAnsi="Times New Roman" w:cs="Times New Roman"/>
          <w:color w:val="000000"/>
          <w:sz w:val="28"/>
          <w:szCs w:val="28"/>
          <w:lang w:eastAsia="ru-RU"/>
        </w:rPr>
        <w:t>Л.В</w:t>
      </w:r>
      <w:proofErr w:type="spellEnd"/>
      <w:r w:rsidRPr="00BA65ED">
        <w:rPr>
          <w:rFonts w:ascii="Times New Roman" w:eastAsia="Times New Roman" w:hAnsi="Times New Roman" w:cs="Times New Roman"/>
          <w:color w:val="000000"/>
          <w:sz w:val="28"/>
          <w:szCs w:val="28"/>
          <w:lang w:eastAsia="ru-RU"/>
        </w:rPr>
        <w:t>. Оценка методик расчета финансовой устойчивости компании // Экономические аспекты инновационного развития России</w:t>
      </w:r>
      <w:proofErr w:type="gramStart"/>
      <w:r w:rsidRPr="00BA65ED">
        <w:rPr>
          <w:rFonts w:ascii="Times New Roman" w:eastAsia="Times New Roman" w:hAnsi="Times New Roman" w:cs="Times New Roman"/>
          <w:color w:val="000000"/>
          <w:sz w:val="28"/>
          <w:szCs w:val="28"/>
          <w:lang w:eastAsia="ru-RU"/>
        </w:rPr>
        <w:t>.[</w:t>
      </w:r>
      <w:proofErr w:type="gramEnd"/>
      <w:r w:rsidRPr="00BA65ED">
        <w:rPr>
          <w:rFonts w:ascii="Times New Roman" w:eastAsia="Times New Roman" w:hAnsi="Times New Roman" w:cs="Times New Roman"/>
          <w:color w:val="000000"/>
          <w:sz w:val="28"/>
          <w:szCs w:val="28"/>
          <w:lang w:eastAsia="ru-RU"/>
        </w:rPr>
        <w:t>Текст]: Сборник материалов Всероссийской научно-практической конференции студентов, магистрантов, аспирантов, молодых ученых. 2019. С. 126-129. </w:t>
      </w:r>
    </w:p>
    <w:p w14:paraId="12E7F7AE"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Жуков </w:t>
      </w:r>
      <w:proofErr w:type="spellStart"/>
      <w:r w:rsidRPr="00BA65ED">
        <w:rPr>
          <w:rFonts w:ascii="Times New Roman" w:eastAsia="Times New Roman" w:hAnsi="Times New Roman" w:cs="Times New Roman"/>
          <w:color w:val="000000"/>
          <w:sz w:val="28"/>
          <w:szCs w:val="28"/>
          <w:lang w:eastAsia="ru-RU"/>
        </w:rPr>
        <w:t>А.Ю</w:t>
      </w:r>
      <w:proofErr w:type="spellEnd"/>
      <w:r w:rsidRPr="00BA65ED">
        <w:rPr>
          <w:rFonts w:ascii="Times New Roman" w:eastAsia="Times New Roman" w:hAnsi="Times New Roman" w:cs="Times New Roman"/>
          <w:color w:val="000000"/>
          <w:sz w:val="28"/>
          <w:szCs w:val="28"/>
          <w:lang w:eastAsia="ru-RU"/>
        </w:rPr>
        <w:t>. Текущие тенденции в оценке финансовой устойчивости российских предприяти</w:t>
      </w:r>
      <w:proofErr w:type="gramStart"/>
      <w:r w:rsidRPr="00BA65ED">
        <w:rPr>
          <w:rFonts w:ascii="Times New Roman" w:eastAsia="Times New Roman" w:hAnsi="Times New Roman" w:cs="Times New Roman"/>
          <w:color w:val="000000"/>
          <w:sz w:val="28"/>
          <w:szCs w:val="28"/>
          <w:lang w:eastAsia="ru-RU"/>
        </w:rPr>
        <w:t>й[</w:t>
      </w:r>
      <w:proofErr w:type="gramEnd"/>
      <w:r w:rsidRPr="00BA65ED">
        <w:rPr>
          <w:rFonts w:ascii="Times New Roman" w:eastAsia="Times New Roman" w:hAnsi="Times New Roman" w:cs="Times New Roman"/>
          <w:color w:val="000000"/>
          <w:sz w:val="28"/>
          <w:szCs w:val="28"/>
          <w:lang w:eastAsia="ru-RU"/>
        </w:rPr>
        <w:t>Текст]: // Исследование инновационного потенци</w:t>
      </w:r>
      <w:r w:rsidRPr="00BA65ED">
        <w:rPr>
          <w:rFonts w:ascii="Times New Roman" w:eastAsia="Times New Roman" w:hAnsi="Times New Roman" w:cs="Times New Roman"/>
          <w:color w:val="000000"/>
          <w:sz w:val="28"/>
          <w:szCs w:val="28"/>
          <w:lang w:eastAsia="ru-RU"/>
        </w:rPr>
        <w:t>а</w:t>
      </w:r>
      <w:r w:rsidRPr="00BA65ED">
        <w:rPr>
          <w:rFonts w:ascii="Times New Roman" w:eastAsia="Times New Roman" w:hAnsi="Times New Roman" w:cs="Times New Roman"/>
          <w:color w:val="000000"/>
          <w:sz w:val="28"/>
          <w:szCs w:val="28"/>
          <w:lang w:eastAsia="ru-RU"/>
        </w:rPr>
        <w:t xml:space="preserve">ла общества и формирование направлений его стратегического </w:t>
      </w:r>
      <w:proofErr w:type="spellStart"/>
      <w:r w:rsidRPr="00BA65ED">
        <w:rPr>
          <w:rFonts w:ascii="Times New Roman" w:eastAsia="Times New Roman" w:hAnsi="Times New Roman" w:cs="Times New Roman"/>
          <w:color w:val="000000"/>
          <w:sz w:val="28"/>
          <w:szCs w:val="28"/>
          <w:lang w:eastAsia="ru-RU"/>
        </w:rPr>
        <w:t>разв</w:t>
      </w:r>
      <w:r w:rsidRPr="00BA65ED">
        <w:rPr>
          <w:rFonts w:ascii="Times New Roman" w:eastAsia="Times New Roman" w:hAnsi="Times New Roman" w:cs="Times New Roman"/>
          <w:color w:val="000000"/>
          <w:sz w:val="28"/>
          <w:szCs w:val="28"/>
          <w:lang w:eastAsia="ru-RU"/>
        </w:rPr>
        <w:t>и</w:t>
      </w:r>
      <w:r w:rsidRPr="00BA65ED">
        <w:rPr>
          <w:rFonts w:ascii="Times New Roman" w:eastAsia="Times New Roman" w:hAnsi="Times New Roman" w:cs="Times New Roman"/>
          <w:color w:val="000000"/>
          <w:sz w:val="28"/>
          <w:szCs w:val="28"/>
          <w:lang w:eastAsia="ru-RU"/>
        </w:rPr>
        <w:t>тия</w:t>
      </w:r>
      <w:proofErr w:type="gramStart"/>
      <w:r w:rsidRPr="00BA65ED">
        <w:rPr>
          <w:rFonts w:ascii="Times New Roman" w:eastAsia="Times New Roman" w:hAnsi="Times New Roman" w:cs="Times New Roman"/>
          <w:color w:val="000000"/>
          <w:sz w:val="28"/>
          <w:szCs w:val="28"/>
          <w:lang w:eastAsia="ru-RU"/>
        </w:rPr>
        <w:t>.с</w:t>
      </w:r>
      <w:proofErr w:type="gramEnd"/>
      <w:r w:rsidRPr="00BA65ED">
        <w:rPr>
          <w:rFonts w:ascii="Times New Roman" w:eastAsia="Times New Roman" w:hAnsi="Times New Roman" w:cs="Times New Roman"/>
          <w:color w:val="000000"/>
          <w:sz w:val="28"/>
          <w:szCs w:val="28"/>
          <w:lang w:eastAsia="ru-RU"/>
        </w:rPr>
        <w:t>борник</w:t>
      </w:r>
      <w:proofErr w:type="spellEnd"/>
      <w:r w:rsidRPr="00BA65ED">
        <w:rPr>
          <w:rFonts w:ascii="Times New Roman" w:eastAsia="Times New Roman" w:hAnsi="Times New Roman" w:cs="Times New Roman"/>
          <w:color w:val="000000"/>
          <w:sz w:val="28"/>
          <w:szCs w:val="28"/>
          <w:lang w:eastAsia="ru-RU"/>
        </w:rPr>
        <w:t xml:space="preserve"> научных статей 9-й Всероссийской научно-практической конф</w:t>
      </w:r>
      <w:r w:rsidRPr="00BA65ED">
        <w:rPr>
          <w:rFonts w:ascii="Times New Roman" w:eastAsia="Times New Roman" w:hAnsi="Times New Roman" w:cs="Times New Roman"/>
          <w:color w:val="000000"/>
          <w:sz w:val="28"/>
          <w:szCs w:val="28"/>
          <w:lang w:eastAsia="ru-RU"/>
        </w:rPr>
        <w:t>е</w:t>
      </w:r>
      <w:r w:rsidRPr="00BA65ED">
        <w:rPr>
          <w:rFonts w:ascii="Times New Roman" w:eastAsia="Times New Roman" w:hAnsi="Times New Roman" w:cs="Times New Roman"/>
          <w:color w:val="000000"/>
          <w:sz w:val="28"/>
          <w:szCs w:val="28"/>
          <w:lang w:eastAsia="ru-RU"/>
        </w:rPr>
        <w:t xml:space="preserve">ренции с международным участием. В 3-х томах. Ответственный редактор </w:t>
      </w:r>
      <w:proofErr w:type="spellStart"/>
      <w:r w:rsidRPr="00BA65ED">
        <w:rPr>
          <w:rFonts w:ascii="Times New Roman" w:eastAsia="Times New Roman" w:hAnsi="Times New Roman" w:cs="Times New Roman"/>
          <w:color w:val="000000"/>
          <w:sz w:val="28"/>
          <w:szCs w:val="28"/>
          <w:lang w:eastAsia="ru-RU"/>
        </w:rPr>
        <w:t>А.А</w:t>
      </w:r>
      <w:proofErr w:type="spellEnd"/>
      <w:r w:rsidRPr="00BA65ED">
        <w:rPr>
          <w:rFonts w:ascii="Times New Roman" w:eastAsia="Times New Roman" w:hAnsi="Times New Roman" w:cs="Times New Roman"/>
          <w:color w:val="000000"/>
          <w:sz w:val="28"/>
          <w:szCs w:val="28"/>
          <w:lang w:eastAsia="ru-RU"/>
        </w:rPr>
        <w:t>. Горохов. 2019. С. 321-325. </w:t>
      </w:r>
    </w:p>
    <w:p w14:paraId="6815886E"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lastRenderedPageBreak/>
        <w:t xml:space="preserve">Иванов, </w:t>
      </w:r>
      <w:proofErr w:type="spellStart"/>
      <w:r w:rsidRPr="00BA65ED">
        <w:rPr>
          <w:rFonts w:ascii="Times New Roman" w:eastAsia="Times New Roman" w:hAnsi="Times New Roman" w:cs="Times New Roman"/>
          <w:color w:val="000000"/>
          <w:sz w:val="28"/>
          <w:szCs w:val="28"/>
          <w:lang w:eastAsia="ru-RU"/>
        </w:rPr>
        <w:t>И.Н</w:t>
      </w:r>
      <w:proofErr w:type="spellEnd"/>
      <w:r w:rsidRPr="00BA65ED">
        <w:rPr>
          <w:rFonts w:ascii="Times New Roman" w:eastAsia="Times New Roman" w:hAnsi="Times New Roman" w:cs="Times New Roman"/>
          <w:color w:val="000000"/>
          <w:sz w:val="28"/>
          <w:szCs w:val="28"/>
          <w:lang w:eastAsia="ru-RU"/>
        </w:rPr>
        <w:t>. Экономический анализ деятельности предприятия: Уче</w:t>
      </w:r>
      <w:r w:rsidRPr="00BA65ED">
        <w:rPr>
          <w:rFonts w:ascii="Times New Roman" w:eastAsia="Times New Roman" w:hAnsi="Times New Roman" w:cs="Times New Roman"/>
          <w:color w:val="000000"/>
          <w:sz w:val="28"/>
          <w:szCs w:val="28"/>
          <w:lang w:eastAsia="ru-RU"/>
        </w:rPr>
        <w:t>б</w:t>
      </w:r>
      <w:r w:rsidRPr="00BA65ED">
        <w:rPr>
          <w:rFonts w:ascii="Times New Roman" w:eastAsia="Times New Roman" w:hAnsi="Times New Roman" w:cs="Times New Roman"/>
          <w:color w:val="000000"/>
          <w:sz w:val="28"/>
          <w:szCs w:val="28"/>
          <w:lang w:eastAsia="ru-RU"/>
        </w:rPr>
        <w:t>ник / И. Н. Иванов. – М.: Инфра-М, 2017. – 311 c. </w:t>
      </w:r>
    </w:p>
    <w:p w14:paraId="1D1FC2F9"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Кожекин</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Г.Я</w:t>
      </w:r>
      <w:proofErr w:type="spellEnd"/>
      <w:r w:rsidRPr="00BA65ED">
        <w:rPr>
          <w:rFonts w:ascii="Times New Roman" w:eastAsia="Times New Roman" w:hAnsi="Times New Roman" w:cs="Times New Roman"/>
          <w:color w:val="000000"/>
          <w:sz w:val="28"/>
          <w:szCs w:val="28"/>
          <w:lang w:eastAsia="ru-RU"/>
        </w:rPr>
        <w:t xml:space="preserve">. Организация производства. Учебное пособие. – М.: </w:t>
      </w:r>
      <w:proofErr w:type="spellStart"/>
      <w:r w:rsidRPr="00BA65ED">
        <w:rPr>
          <w:rFonts w:ascii="Times New Roman" w:eastAsia="Times New Roman" w:hAnsi="Times New Roman" w:cs="Times New Roman"/>
          <w:color w:val="000000"/>
          <w:sz w:val="28"/>
          <w:szCs w:val="28"/>
          <w:lang w:eastAsia="ru-RU"/>
        </w:rPr>
        <w:t>ИП</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Экоперсперктива</w:t>
      </w:r>
      <w:proofErr w:type="spellEnd"/>
      <w:r w:rsidRPr="00BA65ED">
        <w:rPr>
          <w:rFonts w:ascii="Times New Roman" w:eastAsia="Times New Roman" w:hAnsi="Times New Roman" w:cs="Times New Roman"/>
          <w:color w:val="000000"/>
          <w:sz w:val="28"/>
          <w:szCs w:val="28"/>
          <w:lang w:eastAsia="ru-RU"/>
        </w:rPr>
        <w:t>», 2020. – 334 с. </w:t>
      </w:r>
    </w:p>
    <w:p w14:paraId="66878A38"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Королев </w:t>
      </w:r>
      <w:proofErr w:type="spellStart"/>
      <w:r w:rsidRPr="00BA65ED">
        <w:rPr>
          <w:rFonts w:ascii="Times New Roman" w:eastAsia="Times New Roman" w:hAnsi="Times New Roman" w:cs="Times New Roman"/>
          <w:color w:val="000000"/>
          <w:sz w:val="28"/>
          <w:szCs w:val="28"/>
          <w:lang w:eastAsia="ru-RU"/>
        </w:rPr>
        <w:t>М.А</w:t>
      </w:r>
      <w:proofErr w:type="spellEnd"/>
      <w:r w:rsidRPr="00BA65ED">
        <w:rPr>
          <w:rFonts w:ascii="Times New Roman" w:eastAsia="Times New Roman" w:hAnsi="Times New Roman" w:cs="Times New Roman"/>
          <w:color w:val="000000"/>
          <w:sz w:val="28"/>
          <w:szCs w:val="28"/>
          <w:lang w:eastAsia="ru-RU"/>
        </w:rPr>
        <w:t>. Оценка влияния денежных потоков на финансовую устойчивость // Наука, образование, инновации: апробация результатов и</w:t>
      </w:r>
      <w:r w:rsidRPr="00BA65ED">
        <w:rPr>
          <w:rFonts w:ascii="Times New Roman" w:eastAsia="Times New Roman" w:hAnsi="Times New Roman" w:cs="Times New Roman"/>
          <w:color w:val="000000"/>
          <w:sz w:val="28"/>
          <w:szCs w:val="28"/>
          <w:lang w:eastAsia="ru-RU"/>
        </w:rPr>
        <w:t>с</w:t>
      </w:r>
      <w:r w:rsidRPr="00BA65ED">
        <w:rPr>
          <w:rFonts w:ascii="Times New Roman" w:eastAsia="Times New Roman" w:hAnsi="Times New Roman" w:cs="Times New Roman"/>
          <w:color w:val="000000"/>
          <w:sz w:val="28"/>
          <w:szCs w:val="28"/>
          <w:lang w:eastAsia="ru-RU"/>
        </w:rPr>
        <w:t xml:space="preserve">следований. [Текст]: Материалы Международной (заочной) </w:t>
      </w:r>
      <w:proofErr w:type="spellStart"/>
      <w:r w:rsidRPr="00BA65ED">
        <w:rPr>
          <w:rFonts w:ascii="Times New Roman" w:eastAsia="Times New Roman" w:hAnsi="Times New Roman" w:cs="Times New Roman"/>
          <w:color w:val="000000"/>
          <w:sz w:val="28"/>
          <w:szCs w:val="28"/>
          <w:lang w:eastAsia="ru-RU"/>
        </w:rPr>
        <w:t>научнопрактич</w:t>
      </w:r>
      <w:r w:rsidRPr="00BA65ED">
        <w:rPr>
          <w:rFonts w:ascii="Times New Roman" w:eastAsia="Times New Roman" w:hAnsi="Times New Roman" w:cs="Times New Roman"/>
          <w:color w:val="000000"/>
          <w:sz w:val="28"/>
          <w:szCs w:val="28"/>
          <w:lang w:eastAsia="ru-RU"/>
        </w:rPr>
        <w:t>е</w:t>
      </w:r>
      <w:r w:rsidRPr="00BA65ED">
        <w:rPr>
          <w:rFonts w:ascii="Times New Roman" w:eastAsia="Times New Roman" w:hAnsi="Times New Roman" w:cs="Times New Roman"/>
          <w:color w:val="000000"/>
          <w:sz w:val="28"/>
          <w:szCs w:val="28"/>
          <w:lang w:eastAsia="ru-RU"/>
        </w:rPr>
        <w:t>ской</w:t>
      </w:r>
      <w:proofErr w:type="spellEnd"/>
      <w:r w:rsidRPr="00BA65ED">
        <w:rPr>
          <w:rFonts w:ascii="Times New Roman" w:eastAsia="Times New Roman" w:hAnsi="Times New Roman" w:cs="Times New Roman"/>
          <w:color w:val="000000"/>
          <w:sz w:val="28"/>
          <w:szCs w:val="28"/>
          <w:lang w:eastAsia="ru-RU"/>
        </w:rPr>
        <w:t xml:space="preserve"> конференции. Под общей редакцией </w:t>
      </w:r>
      <w:proofErr w:type="spellStart"/>
      <w:r w:rsidRPr="00BA65ED">
        <w:rPr>
          <w:rFonts w:ascii="Times New Roman" w:eastAsia="Times New Roman" w:hAnsi="Times New Roman" w:cs="Times New Roman"/>
          <w:color w:val="000000"/>
          <w:sz w:val="28"/>
          <w:szCs w:val="28"/>
          <w:lang w:eastAsia="ru-RU"/>
        </w:rPr>
        <w:t>А.И</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Вострецова</w:t>
      </w:r>
      <w:proofErr w:type="spellEnd"/>
      <w:r w:rsidRPr="00BA65ED">
        <w:rPr>
          <w:rFonts w:ascii="Times New Roman" w:eastAsia="Times New Roman" w:hAnsi="Times New Roman" w:cs="Times New Roman"/>
          <w:color w:val="000000"/>
          <w:sz w:val="28"/>
          <w:szCs w:val="28"/>
          <w:lang w:eastAsia="ru-RU"/>
        </w:rPr>
        <w:t>. 2019. С. 348- 352. 53 </w:t>
      </w:r>
    </w:p>
    <w:p w14:paraId="78CE7649" w14:textId="7C45A404"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Косолапова, </w:t>
      </w:r>
      <w:proofErr w:type="spellStart"/>
      <w:r w:rsidRPr="00BA65ED">
        <w:rPr>
          <w:rFonts w:ascii="Times New Roman" w:eastAsia="Times New Roman" w:hAnsi="Times New Roman" w:cs="Times New Roman"/>
          <w:color w:val="000000"/>
          <w:sz w:val="28"/>
          <w:szCs w:val="28"/>
          <w:lang w:eastAsia="ru-RU"/>
        </w:rPr>
        <w:t>М.В</w:t>
      </w:r>
      <w:proofErr w:type="spellEnd"/>
      <w:r w:rsidRPr="00BA65ED">
        <w:rPr>
          <w:rFonts w:ascii="Times New Roman" w:eastAsia="Times New Roman" w:hAnsi="Times New Roman" w:cs="Times New Roman"/>
          <w:color w:val="000000"/>
          <w:sz w:val="28"/>
          <w:szCs w:val="28"/>
          <w:lang w:eastAsia="ru-RU"/>
        </w:rPr>
        <w:t xml:space="preserve">. Комплексный экономический анализ хозяйственной деятельности: Учебник / </w:t>
      </w:r>
      <w:proofErr w:type="spellStart"/>
      <w:r w:rsidRPr="00BA65ED">
        <w:rPr>
          <w:rFonts w:ascii="Times New Roman" w:eastAsia="Times New Roman" w:hAnsi="Times New Roman" w:cs="Times New Roman"/>
          <w:color w:val="000000"/>
          <w:sz w:val="28"/>
          <w:szCs w:val="28"/>
          <w:lang w:eastAsia="ru-RU"/>
        </w:rPr>
        <w:t>М.В</w:t>
      </w:r>
      <w:proofErr w:type="spellEnd"/>
      <w:r w:rsidRPr="00BA65ED">
        <w:rPr>
          <w:rFonts w:ascii="Times New Roman" w:eastAsia="Times New Roman" w:hAnsi="Times New Roman" w:cs="Times New Roman"/>
          <w:color w:val="000000"/>
          <w:sz w:val="28"/>
          <w:szCs w:val="28"/>
          <w:lang w:eastAsia="ru-RU"/>
        </w:rPr>
        <w:t xml:space="preserve">. Косолапова, </w:t>
      </w:r>
      <w:proofErr w:type="spellStart"/>
      <w:r w:rsidRPr="00BA65ED">
        <w:rPr>
          <w:rFonts w:ascii="Times New Roman" w:eastAsia="Times New Roman" w:hAnsi="Times New Roman" w:cs="Times New Roman"/>
          <w:color w:val="000000"/>
          <w:sz w:val="28"/>
          <w:szCs w:val="28"/>
          <w:lang w:eastAsia="ru-RU"/>
        </w:rPr>
        <w:t>В.А</w:t>
      </w:r>
      <w:proofErr w:type="spellEnd"/>
      <w:r w:rsidRPr="00BA65ED">
        <w:rPr>
          <w:rFonts w:ascii="Times New Roman" w:eastAsia="Times New Roman" w:hAnsi="Times New Roman" w:cs="Times New Roman"/>
          <w:color w:val="000000"/>
          <w:sz w:val="28"/>
          <w:szCs w:val="28"/>
          <w:lang w:eastAsia="ru-RU"/>
        </w:rPr>
        <w:t xml:space="preserve">. Свободин.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М.: Дашков и К, 2016.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248 с. </w:t>
      </w:r>
    </w:p>
    <w:p w14:paraId="239CB699"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 xml:space="preserve">Кузнецова, </w:t>
      </w:r>
      <w:proofErr w:type="spellStart"/>
      <w:r w:rsidRPr="00BA65ED">
        <w:rPr>
          <w:rFonts w:ascii="Times New Roman" w:eastAsia="Times New Roman" w:hAnsi="Times New Roman" w:cs="Times New Roman"/>
          <w:color w:val="000000"/>
          <w:sz w:val="28"/>
          <w:szCs w:val="28"/>
          <w:lang w:eastAsia="ru-RU"/>
        </w:rPr>
        <w:t>В.И</w:t>
      </w:r>
      <w:proofErr w:type="spellEnd"/>
      <w:r w:rsidRPr="00BA65ED">
        <w:rPr>
          <w:rFonts w:ascii="Times New Roman" w:eastAsia="Times New Roman" w:hAnsi="Times New Roman" w:cs="Times New Roman"/>
          <w:color w:val="000000"/>
          <w:sz w:val="28"/>
          <w:szCs w:val="28"/>
          <w:lang w:eastAsia="ru-RU"/>
        </w:rPr>
        <w:t>. Прибыль. – М.: А/</w:t>
      </w:r>
      <w:proofErr w:type="gramStart"/>
      <w:r w:rsidRPr="00BA65ED">
        <w:rPr>
          <w:rFonts w:ascii="Times New Roman" w:eastAsia="Times New Roman" w:hAnsi="Times New Roman" w:cs="Times New Roman"/>
          <w:color w:val="000000"/>
          <w:sz w:val="28"/>
          <w:szCs w:val="28"/>
          <w:lang w:eastAsia="ru-RU"/>
        </w:rPr>
        <w:t>О</w:t>
      </w:r>
      <w:proofErr w:type="gramEnd"/>
      <w:r w:rsidRPr="00BA65ED">
        <w:rPr>
          <w:rFonts w:ascii="Times New Roman" w:eastAsia="Times New Roman" w:hAnsi="Times New Roman" w:cs="Times New Roman"/>
          <w:color w:val="000000"/>
          <w:sz w:val="28"/>
          <w:szCs w:val="28"/>
          <w:lang w:eastAsia="ru-RU"/>
        </w:rPr>
        <w:t xml:space="preserve"> </w:t>
      </w:r>
      <w:proofErr w:type="gramStart"/>
      <w:r w:rsidRPr="00BA65ED">
        <w:rPr>
          <w:rFonts w:ascii="Times New Roman" w:eastAsia="Times New Roman" w:hAnsi="Times New Roman" w:cs="Times New Roman"/>
          <w:color w:val="000000"/>
          <w:sz w:val="28"/>
          <w:szCs w:val="28"/>
          <w:lang w:eastAsia="ru-RU"/>
        </w:rPr>
        <w:t>Издательская</w:t>
      </w:r>
      <w:proofErr w:type="gramEnd"/>
      <w:r w:rsidRPr="00BA65ED">
        <w:rPr>
          <w:rFonts w:ascii="Times New Roman" w:eastAsia="Times New Roman" w:hAnsi="Times New Roman" w:cs="Times New Roman"/>
          <w:color w:val="000000"/>
          <w:sz w:val="28"/>
          <w:szCs w:val="28"/>
          <w:lang w:eastAsia="ru-RU"/>
        </w:rPr>
        <w:t xml:space="preserve"> группа «Прогресс», «</w:t>
      </w:r>
      <w:proofErr w:type="spellStart"/>
      <w:r w:rsidRPr="00BA65ED">
        <w:rPr>
          <w:rFonts w:ascii="Times New Roman" w:eastAsia="Times New Roman" w:hAnsi="Times New Roman" w:cs="Times New Roman"/>
          <w:color w:val="000000"/>
          <w:sz w:val="28"/>
          <w:szCs w:val="28"/>
          <w:lang w:eastAsia="ru-RU"/>
        </w:rPr>
        <w:t>Универс</w:t>
      </w:r>
      <w:proofErr w:type="spellEnd"/>
      <w:r w:rsidRPr="00BA65ED">
        <w:rPr>
          <w:rFonts w:ascii="Times New Roman" w:eastAsia="Times New Roman" w:hAnsi="Times New Roman" w:cs="Times New Roman"/>
          <w:color w:val="000000"/>
          <w:sz w:val="28"/>
          <w:szCs w:val="28"/>
          <w:lang w:eastAsia="ru-RU"/>
        </w:rPr>
        <w:t>», 2018. – 176 с. </w:t>
      </w:r>
    </w:p>
    <w:p w14:paraId="4E15CA99" w14:textId="02988FB8"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r w:rsidRPr="00BA65ED">
        <w:rPr>
          <w:rFonts w:ascii="Times New Roman" w:eastAsia="Times New Roman" w:hAnsi="Times New Roman" w:cs="Times New Roman"/>
          <w:color w:val="000000"/>
          <w:sz w:val="28"/>
          <w:szCs w:val="28"/>
          <w:lang w:eastAsia="ru-RU"/>
        </w:rPr>
        <w:t>Кузнецова, О. В. Инструментальный анализ рисков при принятии управленческих решений</w:t>
      </w:r>
      <w:proofErr w:type="gramStart"/>
      <w:r w:rsidRPr="00BA65ED">
        <w:rPr>
          <w:rFonts w:ascii="Times New Roman" w:eastAsia="Times New Roman" w:hAnsi="Times New Roman" w:cs="Times New Roman"/>
          <w:color w:val="000000"/>
          <w:sz w:val="28"/>
          <w:szCs w:val="28"/>
          <w:lang w:eastAsia="ru-RU"/>
        </w:rPr>
        <w:t xml:space="preserve"> :</w:t>
      </w:r>
      <w:proofErr w:type="gramEnd"/>
      <w:r w:rsidRPr="00BA65ED">
        <w:rPr>
          <w:rFonts w:ascii="Times New Roman" w:eastAsia="Times New Roman" w:hAnsi="Times New Roman" w:cs="Times New Roman"/>
          <w:color w:val="000000"/>
          <w:sz w:val="28"/>
          <w:szCs w:val="28"/>
          <w:lang w:eastAsia="ru-RU"/>
        </w:rPr>
        <w:t xml:space="preserve"> учебное пособие / О. В. Кузнецова.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Архангельск: </w:t>
      </w:r>
      <w:proofErr w:type="spellStart"/>
      <w:r w:rsidRPr="00BA65ED">
        <w:rPr>
          <w:rFonts w:ascii="Times New Roman" w:eastAsia="Times New Roman" w:hAnsi="Times New Roman" w:cs="Times New Roman"/>
          <w:color w:val="000000"/>
          <w:sz w:val="28"/>
          <w:szCs w:val="28"/>
          <w:lang w:eastAsia="ru-RU"/>
        </w:rPr>
        <w:t>САФУ</w:t>
      </w:r>
      <w:proofErr w:type="spellEnd"/>
      <w:r w:rsidRPr="00BA65ED">
        <w:rPr>
          <w:rFonts w:ascii="Times New Roman" w:eastAsia="Times New Roman" w:hAnsi="Times New Roman" w:cs="Times New Roman"/>
          <w:color w:val="000000"/>
          <w:sz w:val="28"/>
          <w:szCs w:val="28"/>
          <w:lang w:eastAsia="ru-RU"/>
        </w:rPr>
        <w:t xml:space="preserve">, 2018.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144 с. </w:t>
      </w:r>
    </w:p>
    <w:p w14:paraId="350A2035"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Ньюмэн</w:t>
      </w:r>
      <w:proofErr w:type="spellEnd"/>
      <w:proofErr w:type="gramStart"/>
      <w:r w:rsidRPr="00BA65ED">
        <w:rPr>
          <w:rFonts w:ascii="Times New Roman" w:eastAsia="Times New Roman" w:hAnsi="Times New Roman" w:cs="Times New Roman"/>
          <w:color w:val="000000"/>
          <w:sz w:val="28"/>
          <w:szCs w:val="28"/>
          <w:lang w:eastAsia="ru-RU"/>
        </w:rPr>
        <w:t xml:space="preserve"> Э</w:t>
      </w:r>
      <w:proofErr w:type="gramEnd"/>
      <w:r w:rsidRPr="00BA65ED">
        <w:rPr>
          <w:rFonts w:ascii="Times New Roman" w:eastAsia="Times New Roman" w:hAnsi="Times New Roman" w:cs="Times New Roman"/>
          <w:color w:val="000000"/>
          <w:sz w:val="28"/>
          <w:szCs w:val="28"/>
          <w:lang w:eastAsia="ru-RU"/>
        </w:rPr>
        <w:t xml:space="preserve">, П. Кален. Розничная торговля: организация и управление/ Пер. с </w:t>
      </w:r>
      <w:proofErr w:type="spellStart"/>
      <w:r w:rsidRPr="00BA65ED">
        <w:rPr>
          <w:rFonts w:ascii="Times New Roman" w:eastAsia="Times New Roman" w:hAnsi="Times New Roman" w:cs="Times New Roman"/>
          <w:color w:val="000000"/>
          <w:sz w:val="28"/>
          <w:szCs w:val="28"/>
          <w:lang w:eastAsia="ru-RU"/>
        </w:rPr>
        <w:t>анг</w:t>
      </w:r>
      <w:proofErr w:type="gramStart"/>
      <w:r w:rsidRPr="00BA65ED">
        <w:rPr>
          <w:rFonts w:ascii="Times New Roman" w:eastAsia="Times New Roman" w:hAnsi="Times New Roman" w:cs="Times New Roman"/>
          <w:color w:val="000000"/>
          <w:sz w:val="28"/>
          <w:szCs w:val="28"/>
          <w:lang w:eastAsia="ru-RU"/>
        </w:rPr>
        <w:t>.п</w:t>
      </w:r>
      <w:proofErr w:type="gramEnd"/>
      <w:r w:rsidRPr="00BA65ED">
        <w:rPr>
          <w:rFonts w:ascii="Times New Roman" w:eastAsia="Times New Roman" w:hAnsi="Times New Roman" w:cs="Times New Roman"/>
          <w:color w:val="000000"/>
          <w:sz w:val="28"/>
          <w:szCs w:val="28"/>
          <w:lang w:eastAsia="ru-RU"/>
        </w:rPr>
        <w:t>од</w:t>
      </w:r>
      <w:proofErr w:type="spellEnd"/>
      <w:r w:rsidRPr="00BA65ED">
        <w:rPr>
          <w:rFonts w:ascii="Times New Roman" w:eastAsia="Times New Roman" w:hAnsi="Times New Roman" w:cs="Times New Roman"/>
          <w:color w:val="000000"/>
          <w:sz w:val="28"/>
          <w:szCs w:val="28"/>
          <w:lang w:eastAsia="ru-RU"/>
        </w:rPr>
        <w:t xml:space="preserve"> ред. </w:t>
      </w:r>
      <w:proofErr w:type="spellStart"/>
      <w:r w:rsidRPr="00BA65ED">
        <w:rPr>
          <w:rFonts w:ascii="Times New Roman" w:eastAsia="Times New Roman" w:hAnsi="Times New Roman" w:cs="Times New Roman"/>
          <w:color w:val="000000"/>
          <w:sz w:val="28"/>
          <w:szCs w:val="28"/>
          <w:lang w:eastAsia="ru-RU"/>
        </w:rPr>
        <w:t>Ю.Каптурьевского</w:t>
      </w:r>
      <w:proofErr w:type="spellEnd"/>
      <w:r w:rsidRPr="00BA65ED">
        <w:rPr>
          <w:rFonts w:ascii="Times New Roman" w:eastAsia="Times New Roman" w:hAnsi="Times New Roman" w:cs="Times New Roman"/>
          <w:color w:val="000000"/>
          <w:sz w:val="28"/>
          <w:szCs w:val="28"/>
          <w:lang w:eastAsia="ru-RU"/>
        </w:rPr>
        <w:t>-СПб: Питер. - 2017.</w:t>
      </w:r>
    </w:p>
    <w:p w14:paraId="0322EE20"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Пашигорева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Г.И</w:t>
      </w:r>
      <w:proofErr w:type="spellEnd"/>
      <w:r w:rsidRPr="00BA65ED">
        <w:rPr>
          <w:rFonts w:ascii="Times New Roman" w:eastAsia="Times New Roman" w:hAnsi="Times New Roman" w:cs="Times New Roman"/>
          <w:color w:val="000000"/>
          <w:sz w:val="28"/>
          <w:szCs w:val="28"/>
          <w:lang w:eastAsia="ru-RU"/>
        </w:rPr>
        <w:t xml:space="preserve">. Системы управленческого учета и анализа. Учебное пособие / Г. И. </w:t>
      </w:r>
      <w:proofErr w:type="spellStart"/>
      <w:r w:rsidRPr="00BA65ED">
        <w:rPr>
          <w:rFonts w:ascii="Times New Roman" w:eastAsia="Times New Roman" w:hAnsi="Times New Roman" w:cs="Times New Roman"/>
          <w:color w:val="000000"/>
          <w:sz w:val="28"/>
          <w:szCs w:val="28"/>
          <w:lang w:eastAsia="ru-RU"/>
        </w:rPr>
        <w:t>Пашигорева</w:t>
      </w:r>
      <w:proofErr w:type="spellEnd"/>
      <w:r w:rsidRPr="00BA65ED">
        <w:rPr>
          <w:rFonts w:ascii="Times New Roman" w:eastAsia="Times New Roman" w:hAnsi="Times New Roman" w:cs="Times New Roman"/>
          <w:color w:val="000000"/>
          <w:sz w:val="28"/>
          <w:szCs w:val="28"/>
          <w:lang w:eastAsia="ru-RU"/>
        </w:rPr>
        <w:t>, О. С. Савченко. – М.: СПб: Питер, 2017. – 176 c. </w:t>
      </w:r>
    </w:p>
    <w:p w14:paraId="6E15E1C4" w14:textId="77777777"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Пласкова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Н.С</w:t>
      </w:r>
      <w:proofErr w:type="spellEnd"/>
      <w:r w:rsidRPr="00BA65ED">
        <w:rPr>
          <w:rFonts w:ascii="Times New Roman" w:eastAsia="Times New Roman" w:hAnsi="Times New Roman" w:cs="Times New Roman"/>
          <w:color w:val="000000"/>
          <w:sz w:val="28"/>
          <w:szCs w:val="28"/>
          <w:lang w:eastAsia="ru-RU"/>
        </w:rPr>
        <w:t xml:space="preserve">. Экономический анализ: учебник / Н. С. </w:t>
      </w:r>
      <w:proofErr w:type="spellStart"/>
      <w:r w:rsidRPr="00BA65ED">
        <w:rPr>
          <w:rFonts w:ascii="Times New Roman" w:eastAsia="Times New Roman" w:hAnsi="Times New Roman" w:cs="Times New Roman"/>
          <w:color w:val="000000"/>
          <w:sz w:val="28"/>
          <w:szCs w:val="28"/>
          <w:lang w:eastAsia="ru-RU"/>
        </w:rPr>
        <w:t>Пласкова</w:t>
      </w:r>
      <w:proofErr w:type="spellEnd"/>
      <w:r w:rsidRPr="00BA65ED">
        <w:rPr>
          <w:rFonts w:ascii="Times New Roman" w:eastAsia="Times New Roman" w:hAnsi="Times New Roman" w:cs="Times New Roman"/>
          <w:color w:val="000000"/>
          <w:sz w:val="28"/>
          <w:szCs w:val="28"/>
          <w:lang w:eastAsia="ru-RU"/>
        </w:rPr>
        <w:t xml:space="preserve">. - 3- е издание, </w:t>
      </w:r>
      <w:proofErr w:type="spellStart"/>
      <w:r w:rsidRPr="00BA65ED">
        <w:rPr>
          <w:rFonts w:ascii="Times New Roman" w:eastAsia="Times New Roman" w:hAnsi="Times New Roman" w:cs="Times New Roman"/>
          <w:color w:val="000000"/>
          <w:sz w:val="28"/>
          <w:szCs w:val="28"/>
          <w:lang w:eastAsia="ru-RU"/>
        </w:rPr>
        <w:t>перераб</w:t>
      </w:r>
      <w:proofErr w:type="spellEnd"/>
      <w:r w:rsidRPr="00BA65ED">
        <w:rPr>
          <w:rFonts w:ascii="Times New Roman" w:eastAsia="Times New Roman" w:hAnsi="Times New Roman" w:cs="Times New Roman"/>
          <w:color w:val="000000"/>
          <w:sz w:val="28"/>
          <w:szCs w:val="28"/>
          <w:lang w:eastAsia="ru-RU"/>
        </w:rPr>
        <w:t xml:space="preserve">. и доп. – М.: </w:t>
      </w:r>
      <w:proofErr w:type="spellStart"/>
      <w:r w:rsidRPr="00BA65ED">
        <w:rPr>
          <w:rFonts w:ascii="Times New Roman" w:eastAsia="Times New Roman" w:hAnsi="Times New Roman" w:cs="Times New Roman"/>
          <w:color w:val="000000"/>
          <w:sz w:val="28"/>
          <w:szCs w:val="28"/>
          <w:lang w:eastAsia="ru-RU"/>
        </w:rPr>
        <w:t>ЭКСМО</w:t>
      </w:r>
      <w:proofErr w:type="spellEnd"/>
      <w:r w:rsidRPr="00BA65ED">
        <w:rPr>
          <w:rFonts w:ascii="Times New Roman" w:eastAsia="Times New Roman" w:hAnsi="Times New Roman" w:cs="Times New Roman"/>
          <w:color w:val="000000"/>
          <w:sz w:val="28"/>
          <w:szCs w:val="28"/>
          <w:lang w:eastAsia="ru-RU"/>
        </w:rPr>
        <w:t>, 2018. – 704с. </w:t>
      </w:r>
    </w:p>
    <w:p w14:paraId="5883197C" w14:textId="5899811F" w:rsidR="00771083" w:rsidRPr="00BA65ED" w:rsidRDefault="00771083" w:rsidP="009F6841">
      <w:pPr>
        <w:pStyle w:val="a3"/>
        <w:widowControl w:val="0"/>
        <w:numPr>
          <w:ilvl w:val="0"/>
          <w:numId w:val="8"/>
        </w:numPr>
        <w:shd w:val="clear" w:color="auto" w:fill="FDFEFF"/>
        <w:spacing w:line="360" w:lineRule="auto"/>
        <w:ind w:left="0" w:firstLine="357"/>
        <w:contextualSpacing w:val="0"/>
        <w:jc w:val="both"/>
        <w:rPr>
          <w:rFonts w:ascii="Times New Roman" w:eastAsia="Times New Roman" w:hAnsi="Times New Roman" w:cs="Times New Roman"/>
          <w:sz w:val="28"/>
          <w:szCs w:val="28"/>
          <w:lang w:eastAsia="ru-RU"/>
        </w:rPr>
      </w:pPr>
      <w:proofErr w:type="spellStart"/>
      <w:r w:rsidRPr="00BA65ED">
        <w:rPr>
          <w:rFonts w:ascii="Times New Roman" w:eastAsia="Times New Roman" w:hAnsi="Times New Roman" w:cs="Times New Roman"/>
          <w:color w:val="000000"/>
          <w:sz w:val="28"/>
          <w:szCs w:val="28"/>
          <w:lang w:eastAsia="ru-RU"/>
        </w:rPr>
        <w:t>Прыкина</w:t>
      </w:r>
      <w:proofErr w:type="spellEnd"/>
      <w:r w:rsidRPr="00BA65ED">
        <w:rPr>
          <w:rFonts w:ascii="Times New Roman" w:eastAsia="Times New Roman" w:hAnsi="Times New Roman" w:cs="Times New Roman"/>
          <w:color w:val="000000"/>
          <w:sz w:val="28"/>
          <w:szCs w:val="28"/>
          <w:lang w:eastAsia="ru-RU"/>
        </w:rPr>
        <w:t xml:space="preserve">, </w:t>
      </w:r>
      <w:proofErr w:type="spellStart"/>
      <w:r w:rsidRPr="00BA65ED">
        <w:rPr>
          <w:rFonts w:ascii="Times New Roman" w:eastAsia="Times New Roman" w:hAnsi="Times New Roman" w:cs="Times New Roman"/>
          <w:color w:val="000000"/>
          <w:sz w:val="28"/>
          <w:szCs w:val="28"/>
          <w:lang w:eastAsia="ru-RU"/>
        </w:rPr>
        <w:t>Л.В</w:t>
      </w:r>
      <w:proofErr w:type="spellEnd"/>
      <w:r w:rsidRPr="00BA65ED">
        <w:rPr>
          <w:rFonts w:ascii="Times New Roman" w:eastAsia="Times New Roman" w:hAnsi="Times New Roman" w:cs="Times New Roman"/>
          <w:color w:val="000000"/>
          <w:sz w:val="28"/>
          <w:szCs w:val="28"/>
          <w:lang w:eastAsia="ru-RU"/>
        </w:rPr>
        <w:t>. Экономический анализ предприятия: Учебник для бак</w:t>
      </w:r>
      <w:r w:rsidRPr="00BA65ED">
        <w:rPr>
          <w:rFonts w:ascii="Times New Roman" w:eastAsia="Times New Roman" w:hAnsi="Times New Roman" w:cs="Times New Roman"/>
          <w:color w:val="000000"/>
          <w:sz w:val="28"/>
          <w:szCs w:val="28"/>
          <w:lang w:eastAsia="ru-RU"/>
        </w:rPr>
        <w:t>а</w:t>
      </w:r>
      <w:r w:rsidRPr="00BA65ED">
        <w:rPr>
          <w:rFonts w:ascii="Times New Roman" w:eastAsia="Times New Roman" w:hAnsi="Times New Roman" w:cs="Times New Roman"/>
          <w:color w:val="000000"/>
          <w:sz w:val="28"/>
          <w:szCs w:val="28"/>
          <w:lang w:eastAsia="ru-RU"/>
        </w:rPr>
        <w:t>лавро</w:t>
      </w:r>
      <w:r w:rsidR="00851403">
        <w:rPr>
          <w:rFonts w:ascii="Times New Roman" w:eastAsia="Times New Roman" w:hAnsi="Times New Roman" w:cs="Times New Roman"/>
          <w:color w:val="000000"/>
          <w:sz w:val="28"/>
          <w:szCs w:val="28"/>
          <w:lang w:eastAsia="ru-RU"/>
        </w:rPr>
        <w:t>в [Электронный ресурс]</w:t>
      </w:r>
      <w:proofErr w:type="gramStart"/>
      <w:r w:rsidR="00851403">
        <w:rPr>
          <w:rFonts w:ascii="Times New Roman" w:eastAsia="Times New Roman" w:hAnsi="Times New Roman" w:cs="Times New Roman"/>
          <w:color w:val="000000"/>
          <w:sz w:val="28"/>
          <w:szCs w:val="28"/>
          <w:lang w:eastAsia="ru-RU"/>
        </w:rPr>
        <w:t xml:space="preserve"> :</w:t>
      </w:r>
      <w:proofErr w:type="gramEnd"/>
      <w:r w:rsidR="00851403">
        <w:rPr>
          <w:rFonts w:ascii="Times New Roman" w:eastAsia="Times New Roman" w:hAnsi="Times New Roman" w:cs="Times New Roman"/>
          <w:color w:val="000000"/>
          <w:sz w:val="28"/>
          <w:szCs w:val="28"/>
          <w:lang w:eastAsia="ru-RU"/>
        </w:rPr>
        <w:t xml:space="preserve"> учеб. –</w:t>
      </w:r>
      <w:r w:rsidRPr="00BA65ED">
        <w:rPr>
          <w:rFonts w:ascii="Times New Roman" w:eastAsia="Times New Roman" w:hAnsi="Times New Roman" w:cs="Times New Roman"/>
          <w:color w:val="000000"/>
          <w:sz w:val="28"/>
          <w:szCs w:val="28"/>
          <w:lang w:eastAsia="ru-RU"/>
        </w:rPr>
        <w:t xml:space="preserve"> Москва</w:t>
      </w:r>
      <w:proofErr w:type="gramStart"/>
      <w:r w:rsidRPr="00BA65ED">
        <w:rPr>
          <w:rFonts w:ascii="Times New Roman" w:eastAsia="Times New Roman" w:hAnsi="Times New Roman" w:cs="Times New Roman"/>
          <w:color w:val="000000"/>
          <w:sz w:val="28"/>
          <w:szCs w:val="28"/>
          <w:lang w:eastAsia="ru-RU"/>
        </w:rPr>
        <w:t xml:space="preserve"> :</w:t>
      </w:r>
      <w:proofErr w:type="gramEnd"/>
      <w:r w:rsidRPr="00BA65ED">
        <w:rPr>
          <w:rFonts w:ascii="Times New Roman" w:eastAsia="Times New Roman" w:hAnsi="Times New Roman" w:cs="Times New Roman"/>
          <w:color w:val="000000"/>
          <w:sz w:val="28"/>
          <w:szCs w:val="28"/>
          <w:lang w:eastAsia="ru-RU"/>
        </w:rPr>
        <w:t xml:space="preserve"> Дашков и</w:t>
      </w:r>
      <w:proofErr w:type="gramStart"/>
      <w:r w:rsidRPr="00BA65ED">
        <w:rPr>
          <w:rFonts w:ascii="Times New Roman" w:eastAsia="Times New Roman" w:hAnsi="Times New Roman" w:cs="Times New Roman"/>
          <w:color w:val="000000"/>
          <w:sz w:val="28"/>
          <w:szCs w:val="28"/>
          <w:lang w:eastAsia="ru-RU"/>
        </w:rPr>
        <w:t xml:space="preserve"> К</w:t>
      </w:r>
      <w:proofErr w:type="gramEnd"/>
      <w:r w:rsidRPr="00BA65ED">
        <w:rPr>
          <w:rFonts w:ascii="Times New Roman" w:eastAsia="Times New Roman" w:hAnsi="Times New Roman" w:cs="Times New Roman"/>
          <w:color w:val="000000"/>
          <w:sz w:val="28"/>
          <w:szCs w:val="28"/>
          <w:lang w:eastAsia="ru-RU"/>
        </w:rPr>
        <w:t xml:space="preserve">, 2016. </w:t>
      </w:r>
      <w:r w:rsidR="00851403">
        <w:rPr>
          <w:rFonts w:ascii="Times New Roman" w:eastAsia="Times New Roman" w:hAnsi="Times New Roman" w:cs="Times New Roman"/>
          <w:color w:val="000000"/>
          <w:sz w:val="28"/>
          <w:szCs w:val="28"/>
          <w:lang w:eastAsia="ru-RU"/>
        </w:rPr>
        <w:t>–</w:t>
      </w:r>
      <w:r w:rsidRPr="00BA65ED">
        <w:rPr>
          <w:rFonts w:ascii="Times New Roman" w:eastAsia="Times New Roman" w:hAnsi="Times New Roman" w:cs="Times New Roman"/>
          <w:color w:val="000000"/>
          <w:sz w:val="28"/>
          <w:szCs w:val="28"/>
          <w:lang w:eastAsia="ru-RU"/>
        </w:rPr>
        <w:t xml:space="preserve"> 256 с </w:t>
      </w:r>
    </w:p>
    <w:p w14:paraId="2F2A7EBC" w14:textId="780B37DD" w:rsidR="00F353E9" w:rsidRPr="00D3731B" w:rsidRDefault="00771083" w:rsidP="009F6841">
      <w:pPr>
        <w:pStyle w:val="a3"/>
        <w:widowControl w:val="0"/>
        <w:numPr>
          <w:ilvl w:val="0"/>
          <w:numId w:val="8"/>
        </w:numPr>
        <w:shd w:val="clear" w:color="auto" w:fill="FDFEFF"/>
        <w:spacing w:line="360" w:lineRule="auto"/>
        <w:ind w:left="0" w:firstLine="357"/>
        <w:contextualSpacing w:val="0"/>
        <w:jc w:val="center"/>
        <w:rPr>
          <w:rFonts w:ascii="Times New Roman" w:eastAsia="Times New Roman" w:hAnsi="Times New Roman" w:cs="Times New Roman"/>
          <w:b/>
          <w:bCs/>
          <w:sz w:val="28"/>
          <w:szCs w:val="28"/>
          <w:lang w:eastAsia="ru-RU"/>
        </w:rPr>
      </w:pPr>
      <w:r w:rsidRPr="002931D4">
        <w:rPr>
          <w:rFonts w:ascii="Times New Roman" w:eastAsia="Times New Roman" w:hAnsi="Times New Roman" w:cs="Times New Roman"/>
          <w:color w:val="000000"/>
          <w:sz w:val="28"/>
          <w:szCs w:val="28"/>
          <w:lang w:eastAsia="ru-RU"/>
        </w:rPr>
        <w:t xml:space="preserve">Савицкая Г. В. Анализ хозяйственной деятельности: Учебное пособие / Г. В. Савицкая. – 6-e изд., </w:t>
      </w:r>
      <w:proofErr w:type="spellStart"/>
      <w:r w:rsidRPr="002931D4">
        <w:rPr>
          <w:rFonts w:ascii="Times New Roman" w:eastAsia="Times New Roman" w:hAnsi="Times New Roman" w:cs="Times New Roman"/>
          <w:color w:val="000000"/>
          <w:sz w:val="28"/>
          <w:szCs w:val="28"/>
          <w:lang w:eastAsia="ru-RU"/>
        </w:rPr>
        <w:t>испр</w:t>
      </w:r>
      <w:proofErr w:type="spellEnd"/>
      <w:r w:rsidRPr="002931D4">
        <w:rPr>
          <w:rFonts w:ascii="Times New Roman" w:eastAsia="Times New Roman" w:hAnsi="Times New Roman" w:cs="Times New Roman"/>
          <w:color w:val="000000"/>
          <w:sz w:val="28"/>
          <w:szCs w:val="28"/>
          <w:lang w:eastAsia="ru-RU"/>
        </w:rPr>
        <w:t>. и доп. – М.: НИЦ Инфра-М, 2017. – 284 с. </w:t>
      </w:r>
    </w:p>
    <w:p w14:paraId="1BF4C243" w14:textId="77777777"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color w:val="000000"/>
          <w:sz w:val="28"/>
          <w:szCs w:val="28"/>
          <w:lang w:eastAsia="ru-RU"/>
        </w:rPr>
      </w:pPr>
    </w:p>
    <w:p w14:paraId="17CD4F0C" w14:textId="77777777"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color w:val="000000"/>
          <w:sz w:val="28"/>
          <w:szCs w:val="28"/>
          <w:lang w:eastAsia="ru-RU"/>
        </w:rPr>
      </w:pPr>
    </w:p>
    <w:p w14:paraId="3A5E3682" w14:textId="77777777"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color w:val="000000"/>
          <w:sz w:val="28"/>
          <w:szCs w:val="28"/>
          <w:lang w:eastAsia="ru-RU"/>
        </w:rPr>
      </w:pPr>
    </w:p>
    <w:p w14:paraId="4B5DE714" w14:textId="47A6CC65"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64FC2079" wp14:editId="2B8A3EFF">
            <wp:extent cx="5940425" cy="84184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8418445"/>
                    </a:xfrm>
                    <a:prstGeom prst="rect">
                      <a:avLst/>
                    </a:prstGeom>
                  </pic:spPr>
                </pic:pic>
              </a:graphicData>
            </a:graphic>
          </wp:inline>
        </w:drawing>
      </w:r>
    </w:p>
    <w:p w14:paraId="719F7DE6" w14:textId="69C2E976"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7583424F" wp14:editId="4C8A610B">
            <wp:extent cx="5940425" cy="737510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7375103"/>
                    </a:xfrm>
                    <a:prstGeom prst="rect">
                      <a:avLst/>
                    </a:prstGeom>
                  </pic:spPr>
                </pic:pic>
              </a:graphicData>
            </a:graphic>
          </wp:inline>
        </w:drawing>
      </w:r>
    </w:p>
    <w:p w14:paraId="73B9D0C3" w14:textId="4E1BDD3B"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1E030FA1" wp14:editId="51586C17">
            <wp:extent cx="5940425" cy="554558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5545582"/>
                    </a:xfrm>
                    <a:prstGeom prst="rect">
                      <a:avLst/>
                    </a:prstGeom>
                  </pic:spPr>
                </pic:pic>
              </a:graphicData>
            </a:graphic>
          </wp:inline>
        </w:drawing>
      </w:r>
    </w:p>
    <w:p w14:paraId="48378EDD" w14:textId="1A33371E"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39D64833" wp14:editId="167E7147">
            <wp:extent cx="5940425" cy="491040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4910400"/>
                    </a:xfrm>
                    <a:prstGeom prst="rect">
                      <a:avLst/>
                    </a:prstGeom>
                  </pic:spPr>
                </pic:pic>
              </a:graphicData>
            </a:graphic>
          </wp:inline>
        </w:drawing>
      </w:r>
    </w:p>
    <w:p w14:paraId="0BCC7E1F" w14:textId="5A5EBC12"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7F61D261" wp14:editId="38D19A4A">
            <wp:extent cx="5940425" cy="6733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6733790"/>
                    </a:xfrm>
                    <a:prstGeom prst="rect">
                      <a:avLst/>
                    </a:prstGeom>
                  </pic:spPr>
                </pic:pic>
              </a:graphicData>
            </a:graphic>
          </wp:inline>
        </w:drawing>
      </w:r>
    </w:p>
    <w:p w14:paraId="5C18ED5C" w14:textId="19223A45"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512223E2" wp14:editId="6F861284">
            <wp:extent cx="5940425" cy="7349965"/>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7349965"/>
                    </a:xfrm>
                    <a:prstGeom prst="rect">
                      <a:avLst/>
                    </a:prstGeom>
                  </pic:spPr>
                </pic:pic>
              </a:graphicData>
            </a:graphic>
          </wp:inline>
        </w:drawing>
      </w:r>
    </w:p>
    <w:p w14:paraId="058150F6" w14:textId="2EDA7FD1" w:rsidR="00D3731B" w:rsidRDefault="00D3731B" w:rsidP="00D3731B">
      <w:pPr>
        <w:pStyle w:val="a3"/>
        <w:widowControl w:val="0"/>
        <w:shd w:val="clear" w:color="auto" w:fill="FDFEFF"/>
        <w:spacing w:line="360" w:lineRule="auto"/>
        <w:ind w:left="357"/>
        <w:contextualSpacing w:val="0"/>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0F663059" wp14:editId="3BF4B485">
            <wp:extent cx="5940425" cy="5077166"/>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5077166"/>
                    </a:xfrm>
                    <a:prstGeom prst="rect">
                      <a:avLst/>
                    </a:prstGeom>
                  </pic:spPr>
                </pic:pic>
              </a:graphicData>
            </a:graphic>
          </wp:inline>
        </w:drawing>
      </w:r>
    </w:p>
    <w:sectPr w:rsidR="00D3731B" w:rsidSect="00441FA5">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1DAB5" w14:textId="77777777" w:rsidR="004C4CB3" w:rsidRDefault="004C4CB3" w:rsidP="00441FA5">
      <w:r>
        <w:separator/>
      </w:r>
    </w:p>
  </w:endnote>
  <w:endnote w:type="continuationSeparator" w:id="0">
    <w:p w14:paraId="607588C2" w14:textId="77777777" w:rsidR="004C4CB3" w:rsidRDefault="004C4CB3" w:rsidP="0044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945259"/>
      <w:docPartObj>
        <w:docPartGallery w:val="Page Numbers (Bottom of Page)"/>
        <w:docPartUnique/>
      </w:docPartObj>
    </w:sdtPr>
    <w:sdtContent>
      <w:p w14:paraId="437D8559" w14:textId="3B21BEE6" w:rsidR="009F6841" w:rsidRDefault="009F6841">
        <w:pPr>
          <w:pStyle w:val="a9"/>
          <w:jc w:val="center"/>
        </w:pPr>
        <w:r>
          <w:fldChar w:fldCharType="begin"/>
        </w:r>
        <w:r>
          <w:instrText>PAGE   \* MERGEFORMAT</w:instrText>
        </w:r>
        <w:r>
          <w:fldChar w:fldCharType="separate"/>
        </w:r>
        <w:r w:rsidR="004016E9">
          <w:rPr>
            <w:noProof/>
          </w:rPr>
          <w:t>43</w:t>
        </w:r>
        <w:r>
          <w:fldChar w:fldCharType="end"/>
        </w:r>
      </w:p>
    </w:sdtContent>
  </w:sdt>
  <w:p w14:paraId="0AF1B71D" w14:textId="77777777" w:rsidR="009F6841" w:rsidRDefault="009F684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54264" w14:textId="77777777" w:rsidR="004C4CB3" w:rsidRDefault="004C4CB3" w:rsidP="00441FA5">
      <w:r>
        <w:separator/>
      </w:r>
    </w:p>
  </w:footnote>
  <w:footnote w:type="continuationSeparator" w:id="0">
    <w:p w14:paraId="6C88825D" w14:textId="77777777" w:rsidR="004C4CB3" w:rsidRDefault="004C4CB3" w:rsidP="00441F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9A8"/>
    <w:multiLevelType w:val="multilevel"/>
    <w:tmpl w:val="D1B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D145D"/>
    <w:multiLevelType w:val="hybridMultilevel"/>
    <w:tmpl w:val="AFF00F28"/>
    <w:lvl w:ilvl="0" w:tplc="AB3A8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F16DC0"/>
    <w:multiLevelType w:val="multilevel"/>
    <w:tmpl w:val="3A8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52F20"/>
    <w:multiLevelType w:val="hybridMultilevel"/>
    <w:tmpl w:val="18527D90"/>
    <w:lvl w:ilvl="0" w:tplc="B66AB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920471"/>
    <w:multiLevelType w:val="hybridMultilevel"/>
    <w:tmpl w:val="3A1CCEDE"/>
    <w:lvl w:ilvl="0" w:tplc="B66AB8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1D94688"/>
    <w:multiLevelType w:val="multilevel"/>
    <w:tmpl w:val="1486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710F94"/>
    <w:multiLevelType w:val="multilevel"/>
    <w:tmpl w:val="9BC0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956CA"/>
    <w:multiLevelType w:val="hybridMultilevel"/>
    <w:tmpl w:val="75500980"/>
    <w:lvl w:ilvl="0" w:tplc="B66AB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DE30A0"/>
    <w:multiLevelType w:val="hybridMultilevel"/>
    <w:tmpl w:val="3558C4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F192961"/>
    <w:multiLevelType w:val="hybridMultilevel"/>
    <w:tmpl w:val="53267412"/>
    <w:lvl w:ilvl="0" w:tplc="FD7AFB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5A3589"/>
    <w:multiLevelType w:val="hybridMultilevel"/>
    <w:tmpl w:val="FCCCDAE6"/>
    <w:lvl w:ilvl="0" w:tplc="B9A6938E">
      <w:start w:val="1"/>
      <w:numFmt w:val="bullet"/>
      <w:lvlText w:val=""/>
      <w:lvlJc w:val="left"/>
      <w:pPr>
        <w:ind w:left="2280" w:hanging="360"/>
      </w:pPr>
      <w:rPr>
        <w:rFonts w:ascii="Symbol" w:hAnsi="Symbol" w:hint="default"/>
        <w:sz w:val="20"/>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1">
    <w:nsid w:val="6E2000E4"/>
    <w:multiLevelType w:val="multilevel"/>
    <w:tmpl w:val="C376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BE00F1"/>
    <w:multiLevelType w:val="multilevel"/>
    <w:tmpl w:val="AF4E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325C92"/>
    <w:multiLevelType w:val="hybridMultilevel"/>
    <w:tmpl w:val="4C54A8E4"/>
    <w:lvl w:ilvl="0" w:tplc="AB3A8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6F55C67"/>
    <w:multiLevelType w:val="multilevel"/>
    <w:tmpl w:val="3ECA1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14"/>
  </w:num>
  <w:num w:numId="4">
    <w:abstractNumId w:val="1"/>
  </w:num>
  <w:num w:numId="5">
    <w:abstractNumId w:val="7"/>
  </w:num>
  <w:num w:numId="6">
    <w:abstractNumId w:val="4"/>
  </w:num>
  <w:num w:numId="7">
    <w:abstractNumId w:val="3"/>
  </w:num>
  <w:num w:numId="8">
    <w:abstractNumId w:val="8"/>
  </w:num>
  <w:num w:numId="9">
    <w:abstractNumId w:val="9"/>
  </w:num>
  <w:num w:numId="10">
    <w:abstractNumId w:val="12"/>
  </w:num>
  <w:num w:numId="11">
    <w:abstractNumId w:val="5"/>
  </w:num>
  <w:num w:numId="12">
    <w:abstractNumId w:val="0"/>
  </w:num>
  <w:num w:numId="13">
    <w:abstractNumId w:val="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5B"/>
    <w:rsid w:val="00001191"/>
    <w:rsid w:val="00002AC2"/>
    <w:rsid w:val="00004588"/>
    <w:rsid w:val="00012F80"/>
    <w:rsid w:val="0001626B"/>
    <w:rsid w:val="00021719"/>
    <w:rsid w:val="00024EF3"/>
    <w:rsid w:val="0005277A"/>
    <w:rsid w:val="00053EB6"/>
    <w:rsid w:val="000555FD"/>
    <w:rsid w:val="00073DF6"/>
    <w:rsid w:val="00074B87"/>
    <w:rsid w:val="0007608B"/>
    <w:rsid w:val="0008622F"/>
    <w:rsid w:val="000A188D"/>
    <w:rsid w:val="000A55EB"/>
    <w:rsid w:val="000C027E"/>
    <w:rsid w:val="000C4F2D"/>
    <w:rsid w:val="000C78C8"/>
    <w:rsid w:val="000D6CCA"/>
    <w:rsid w:val="000E7305"/>
    <w:rsid w:val="000F44B6"/>
    <w:rsid w:val="0010052A"/>
    <w:rsid w:val="001059D0"/>
    <w:rsid w:val="00106FA8"/>
    <w:rsid w:val="00110288"/>
    <w:rsid w:val="001234A6"/>
    <w:rsid w:val="001332E4"/>
    <w:rsid w:val="00135E43"/>
    <w:rsid w:val="00136D28"/>
    <w:rsid w:val="001665E3"/>
    <w:rsid w:val="001673C9"/>
    <w:rsid w:val="00167929"/>
    <w:rsid w:val="001745C8"/>
    <w:rsid w:val="00174DCF"/>
    <w:rsid w:val="0017613A"/>
    <w:rsid w:val="0018191C"/>
    <w:rsid w:val="00184156"/>
    <w:rsid w:val="001B0DCD"/>
    <w:rsid w:val="001C0E50"/>
    <w:rsid w:val="001C3FA2"/>
    <w:rsid w:val="001D51E7"/>
    <w:rsid w:val="001E47FF"/>
    <w:rsid w:val="001E5620"/>
    <w:rsid w:val="001F300F"/>
    <w:rsid w:val="002102A1"/>
    <w:rsid w:val="00240D28"/>
    <w:rsid w:val="002449A3"/>
    <w:rsid w:val="00254BAB"/>
    <w:rsid w:val="002671B9"/>
    <w:rsid w:val="002706E4"/>
    <w:rsid w:val="00290C89"/>
    <w:rsid w:val="00292D52"/>
    <w:rsid w:val="002931D4"/>
    <w:rsid w:val="002A3ACE"/>
    <w:rsid w:val="002B0E83"/>
    <w:rsid w:val="002B191D"/>
    <w:rsid w:val="002C3E0B"/>
    <w:rsid w:val="002C5450"/>
    <w:rsid w:val="002D68F0"/>
    <w:rsid w:val="002E1548"/>
    <w:rsid w:val="002F0837"/>
    <w:rsid w:val="00300AB1"/>
    <w:rsid w:val="003055B4"/>
    <w:rsid w:val="00306709"/>
    <w:rsid w:val="0031308A"/>
    <w:rsid w:val="00323FD2"/>
    <w:rsid w:val="0032589F"/>
    <w:rsid w:val="00337165"/>
    <w:rsid w:val="00340A94"/>
    <w:rsid w:val="00343D0B"/>
    <w:rsid w:val="00345471"/>
    <w:rsid w:val="00353C8A"/>
    <w:rsid w:val="00366771"/>
    <w:rsid w:val="003859E1"/>
    <w:rsid w:val="003A186F"/>
    <w:rsid w:val="003A6E3A"/>
    <w:rsid w:val="003C402C"/>
    <w:rsid w:val="003D0F70"/>
    <w:rsid w:val="003E680B"/>
    <w:rsid w:val="003F0352"/>
    <w:rsid w:val="004016E9"/>
    <w:rsid w:val="0040280C"/>
    <w:rsid w:val="004038C4"/>
    <w:rsid w:val="004059B0"/>
    <w:rsid w:val="0043406D"/>
    <w:rsid w:val="00434312"/>
    <w:rsid w:val="00437E6D"/>
    <w:rsid w:val="00441FA5"/>
    <w:rsid w:val="004422BC"/>
    <w:rsid w:val="00444488"/>
    <w:rsid w:val="00450C19"/>
    <w:rsid w:val="004647A6"/>
    <w:rsid w:val="0048601C"/>
    <w:rsid w:val="0048741D"/>
    <w:rsid w:val="00492239"/>
    <w:rsid w:val="00494C6A"/>
    <w:rsid w:val="004A2238"/>
    <w:rsid w:val="004A545C"/>
    <w:rsid w:val="004B104B"/>
    <w:rsid w:val="004B1AF7"/>
    <w:rsid w:val="004C2B66"/>
    <w:rsid w:val="004C4CB3"/>
    <w:rsid w:val="004D387B"/>
    <w:rsid w:val="004D5214"/>
    <w:rsid w:val="004D5B44"/>
    <w:rsid w:val="004E2559"/>
    <w:rsid w:val="004E4405"/>
    <w:rsid w:val="004E4534"/>
    <w:rsid w:val="004F4AD5"/>
    <w:rsid w:val="005011FE"/>
    <w:rsid w:val="00501F21"/>
    <w:rsid w:val="00502D20"/>
    <w:rsid w:val="00503B86"/>
    <w:rsid w:val="005060AF"/>
    <w:rsid w:val="005208F9"/>
    <w:rsid w:val="0052734C"/>
    <w:rsid w:val="00530111"/>
    <w:rsid w:val="0054371A"/>
    <w:rsid w:val="00547C08"/>
    <w:rsid w:val="00557ADE"/>
    <w:rsid w:val="005612BB"/>
    <w:rsid w:val="00591981"/>
    <w:rsid w:val="0059613F"/>
    <w:rsid w:val="005A3640"/>
    <w:rsid w:val="005B5492"/>
    <w:rsid w:val="005D1050"/>
    <w:rsid w:val="005D3D2A"/>
    <w:rsid w:val="005D3D6B"/>
    <w:rsid w:val="005D6632"/>
    <w:rsid w:val="005D7365"/>
    <w:rsid w:val="005E1EBA"/>
    <w:rsid w:val="005E1EFE"/>
    <w:rsid w:val="006017DD"/>
    <w:rsid w:val="00602052"/>
    <w:rsid w:val="00620E1A"/>
    <w:rsid w:val="00647DCB"/>
    <w:rsid w:val="00664439"/>
    <w:rsid w:val="00671230"/>
    <w:rsid w:val="0067263F"/>
    <w:rsid w:val="00673E96"/>
    <w:rsid w:val="00677160"/>
    <w:rsid w:val="0069133B"/>
    <w:rsid w:val="00691530"/>
    <w:rsid w:val="006A1C04"/>
    <w:rsid w:val="006A60C7"/>
    <w:rsid w:val="006B3669"/>
    <w:rsid w:val="006C0CC1"/>
    <w:rsid w:val="006C5764"/>
    <w:rsid w:val="006C7FB7"/>
    <w:rsid w:val="006D434E"/>
    <w:rsid w:val="006E28DD"/>
    <w:rsid w:val="006F20C1"/>
    <w:rsid w:val="006F7C6D"/>
    <w:rsid w:val="007008EF"/>
    <w:rsid w:val="007125CE"/>
    <w:rsid w:val="00714CF7"/>
    <w:rsid w:val="007171CF"/>
    <w:rsid w:val="007221D0"/>
    <w:rsid w:val="007316C7"/>
    <w:rsid w:val="00752103"/>
    <w:rsid w:val="00763943"/>
    <w:rsid w:val="00764CDF"/>
    <w:rsid w:val="00771083"/>
    <w:rsid w:val="00774093"/>
    <w:rsid w:val="00791B2B"/>
    <w:rsid w:val="0079585C"/>
    <w:rsid w:val="007A7922"/>
    <w:rsid w:val="007D567E"/>
    <w:rsid w:val="007E0D7E"/>
    <w:rsid w:val="007E4932"/>
    <w:rsid w:val="007F088A"/>
    <w:rsid w:val="007F5907"/>
    <w:rsid w:val="00800D7F"/>
    <w:rsid w:val="008046FF"/>
    <w:rsid w:val="00805E92"/>
    <w:rsid w:val="008125AD"/>
    <w:rsid w:val="00813361"/>
    <w:rsid w:val="0082533E"/>
    <w:rsid w:val="008264C9"/>
    <w:rsid w:val="00841E67"/>
    <w:rsid w:val="00843DB4"/>
    <w:rsid w:val="00850F4F"/>
    <w:rsid w:val="0085100E"/>
    <w:rsid w:val="00851403"/>
    <w:rsid w:val="00854E5E"/>
    <w:rsid w:val="00855853"/>
    <w:rsid w:val="00856450"/>
    <w:rsid w:val="008607BE"/>
    <w:rsid w:val="00866A6E"/>
    <w:rsid w:val="00867FB8"/>
    <w:rsid w:val="00871DBC"/>
    <w:rsid w:val="00884040"/>
    <w:rsid w:val="00890788"/>
    <w:rsid w:val="00892A9B"/>
    <w:rsid w:val="0089705B"/>
    <w:rsid w:val="008A052F"/>
    <w:rsid w:val="008C4972"/>
    <w:rsid w:val="008E076E"/>
    <w:rsid w:val="008E370C"/>
    <w:rsid w:val="008E699C"/>
    <w:rsid w:val="008F0440"/>
    <w:rsid w:val="008F49B8"/>
    <w:rsid w:val="008F68C2"/>
    <w:rsid w:val="00902600"/>
    <w:rsid w:val="009044DF"/>
    <w:rsid w:val="00904C8F"/>
    <w:rsid w:val="00913EB8"/>
    <w:rsid w:val="009160D2"/>
    <w:rsid w:val="00922E1E"/>
    <w:rsid w:val="00924BB2"/>
    <w:rsid w:val="00925568"/>
    <w:rsid w:val="009303D9"/>
    <w:rsid w:val="009338E4"/>
    <w:rsid w:val="00942AA8"/>
    <w:rsid w:val="0094625D"/>
    <w:rsid w:val="00953BB5"/>
    <w:rsid w:val="0096038D"/>
    <w:rsid w:val="00964A72"/>
    <w:rsid w:val="00966FBD"/>
    <w:rsid w:val="0096708E"/>
    <w:rsid w:val="009778CD"/>
    <w:rsid w:val="009800BB"/>
    <w:rsid w:val="00983AD0"/>
    <w:rsid w:val="009B037A"/>
    <w:rsid w:val="009C06C5"/>
    <w:rsid w:val="009C5EC7"/>
    <w:rsid w:val="009C7199"/>
    <w:rsid w:val="009D05B8"/>
    <w:rsid w:val="009D3503"/>
    <w:rsid w:val="009D6E2B"/>
    <w:rsid w:val="009F6841"/>
    <w:rsid w:val="009F6F06"/>
    <w:rsid w:val="00A217D6"/>
    <w:rsid w:val="00A2484B"/>
    <w:rsid w:val="00A26983"/>
    <w:rsid w:val="00A3623E"/>
    <w:rsid w:val="00A375AB"/>
    <w:rsid w:val="00A37AE8"/>
    <w:rsid w:val="00A51873"/>
    <w:rsid w:val="00A528B0"/>
    <w:rsid w:val="00A53ACF"/>
    <w:rsid w:val="00A638C9"/>
    <w:rsid w:val="00A65907"/>
    <w:rsid w:val="00A760A8"/>
    <w:rsid w:val="00A83864"/>
    <w:rsid w:val="00A84807"/>
    <w:rsid w:val="00A92729"/>
    <w:rsid w:val="00AA09EA"/>
    <w:rsid w:val="00AA1189"/>
    <w:rsid w:val="00AA411C"/>
    <w:rsid w:val="00AD1069"/>
    <w:rsid w:val="00AE481A"/>
    <w:rsid w:val="00AF281C"/>
    <w:rsid w:val="00AF6607"/>
    <w:rsid w:val="00AF6FEC"/>
    <w:rsid w:val="00B0149B"/>
    <w:rsid w:val="00B22244"/>
    <w:rsid w:val="00B30529"/>
    <w:rsid w:val="00B471FE"/>
    <w:rsid w:val="00B53483"/>
    <w:rsid w:val="00B75BD4"/>
    <w:rsid w:val="00B770EA"/>
    <w:rsid w:val="00B961CE"/>
    <w:rsid w:val="00BA481B"/>
    <w:rsid w:val="00BA65ED"/>
    <w:rsid w:val="00BC0084"/>
    <w:rsid w:val="00BC0DE8"/>
    <w:rsid w:val="00BC21D9"/>
    <w:rsid w:val="00BC7A52"/>
    <w:rsid w:val="00BE0A76"/>
    <w:rsid w:val="00BE20E4"/>
    <w:rsid w:val="00BE3AB9"/>
    <w:rsid w:val="00BF5981"/>
    <w:rsid w:val="00C022B9"/>
    <w:rsid w:val="00C03739"/>
    <w:rsid w:val="00C10098"/>
    <w:rsid w:val="00C102D0"/>
    <w:rsid w:val="00C10520"/>
    <w:rsid w:val="00C15012"/>
    <w:rsid w:val="00C21B1B"/>
    <w:rsid w:val="00C259EF"/>
    <w:rsid w:val="00C32446"/>
    <w:rsid w:val="00C4030B"/>
    <w:rsid w:val="00C47A26"/>
    <w:rsid w:val="00C53E91"/>
    <w:rsid w:val="00C86A8A"/>
    <w:rsid w:val="00C94EB8"/>
    <w:rsid w:val="00C95705"/>
    <w:rsid w:val="00CB29A7"/>
    <w:rsid w:val="00CB38B0"/>
    <w:rsid w:val="00CB451F"/>
    <w:rsid w:val="00CB62D3"/>
    <w:rsid w:val="00CB6F10"/>
    <w:rsid w:val="00CB767D"/>
    <w:rsid w:val="00CE097A"/>
    <w:rsid w:val="00CF403E"/>
    <w:rsid w:val="00D029DB"/>
    <w:rsid w:val="00D04F68"/>
    <w:rsid w:val="00D068C2"/>
    <w:rsid w:val="00D178DE"/>
    <w:rsid w:val="00D3731B"/>
    <w:rsid w:val="00D40810"/>
    <w:rsid w:val="00D413AB"/>
    <w:rsid w:val="00D51710"/>
    <w:rsid w:val="00D522E2"/>
    <w:rsid w:val="00D66D96"/>
    <w:rsid w:val="00D849EA"/>
    <w:rsid w:val="00D84A22"/>
    <w:rsid w:val="00DB7BD1"/>
    <w:rsid w:val="00DD78BE"/>
    <w:rsid w:val="00DE09E5"/>
    <w:rsid w:val="00DE4351"/>
    <w:rsid w:val="00DF3190"/>
    <w:rsid w:val="00DF359D"/>
    <w:rsid w:val="00E037DF"/>
    <w:rsid w:val="00E04574"/>
    <w:rsid w:val="00E108E3"/>
    <w:rsid w:val="00E142C3"/>
    <w:rsid w:val="00E149AA"/>
    <w:rsid w:val="00E14B4A"/>
    <w:rsid w:val="00E2552D"/>
    <w:rsid w:val="00E2631B"/>
    <w:rsid w:val="00E365B4"/>
    <w:rsid w:val="00E43CA3"/>
    <w:rsid w:val="00E62178"/>
    <w:rsid w:val="00E740E8"/>
    <w:rsid w:val="00E75249"/>
    <w:rsid w:val="00E758BF"/>
    <w:rsid w:val="00E77546"/>
    <w:rsid w:val="00E821D6"/>
    <w:rsid w:val="00E870A6"/>
    <w:rsid w:val="00E93DB3"/>
    <w:rsid w:val="00EA0613"/>
    <w:rsid w:val="00EA3FCB"/>
    <w:rsid w:val="00EA3FDD"/>
    <w:rsid w:val="00EB074E"/>
    <w:rsid w:val="00EC00CC"/>
    <w:rsid w:val="00EC2FBD"/>
    <w:rsid w:val="00EC6C4D"/>
    <w:rsid w:val="00EC726F"/>
    <w:rsid w:val="00ED235A"/>
    <w:rsid w:val="00ED3BA0"/>
    <w:rsid w:val="00EE3EBD"/>
    <w:rsid w:val="00EF3529"/>
    <w:rsid w:val="00EF608D"/>
    <w:rsid w:val="00F10D79"/>
    <w:rsid w:val="00F11D5D"/>
    <w:rsid w:val="00F1428B"/>
    <w:rsid w:val="00F21E0D"/>
    <w:rsid w:val="00F25C91"/>
    <w:rsid w:val="00F351E9"/>
    <w:rsid w:val="00F353E9"/>
    <w:rsid w:val="00F6149A"/>
    <w:rsid w:val="00F62A3D"/>
    <w:rsid w:val="00F63BC9"/>
    <w:rsid w:val="00F72556"/>
    <w:rsid w:val="00F97CE4"/>
    <w:rsid w:val="00FA35BD"/>
    <w:rsid w:val="00FB5F05"/>
    <w:rsid w:val="00FC1CCA"/>
    <w:rsid w:val="00FC2DB6"/>
    <w:rsid w:val="00FC4D46"/>
    <w:rsid w:val="00FC73A1"/>
    <w:rsid w:val="00FE411B"/>
    <w:rsid w:val="00FE5E74"/>
    <w:rsid w:val="00FE65CA"/>
    <w:rsid w:val="00FE7A00"/>
    <w:rsid w:val="00FE7D3B"/>
    <w:rsid w:val="00FF6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C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943"/>
    <w:pPr>
      <w:spacing w:after="0" w:line="240" w:lineRule="auto"/>
    </w:pPr>
    <w:rPr>
      <w:sz w:val="24"/>
      <w:szCs w:val="24"/>
    </w:rPr>
  </w:style>
  <w:style w:type="paragraph" w:styleId="1">
    <w:name w:val="heading 1"/>
    <w:basedOn w:val="a"/>
    <w:next w:val="a"/>
    <w:link w:val="10"/>
    <w:uiPriority w:val="9"/>
    <w:qFormat/>
    <w:rsid w:val="0085585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1B9"/>
    <w:pPr>
      <w:ind w:left="720"/>
      <w:contextualSpacing/>
    </w:pPr>
  </w:style>
  <w:style w:type="paragraph" w:styleId="a4">
    <w:name w:val="Normal (Web)"/>
    <w:basedOn w:val="a"/>
    <w:uiPriority w:val="99"/>
    <w:unhideWhenUsed/>
    <w:rsid w:val="00292D52"/>
    <w:pPr>
      <w:spacing w:before="100" w:beforeAutospacing="1" w:after="100" w:afterAutospacing="1"/>
    </w:pPr>
    <w:rPr>
      <w:rFonts w:ascii="Times New Roman" w:eastAsia="Times New Roman" w:hAnsi="Times New Roman" w:cs="Times New Roman"/>
      <w:lang w:eastAsia="ru-RU"/>
    </w:rPr>
  </w:style>
  <w:style w:type="character" w:styleId="a5">
    <w:name w:val="Hyperlink"/>
    <w:basedOn w:val="a0"/>
    <w:uiPriority w:val="99"/>
    <w:unhideWhenUsed/>
    <w:rsid w:val="005D7365"/>
    <w:rPr>
      <w:color w:val="0563C1" w:themeColor="hyperlink"/>
      <w:u w:val="single"/>
    </w:rPr>
  </w:style>
  <w:style w:type="character" w:customStyle="1" w:styleId="UnresolvedMention">
    <w:name w:val="Unresolved Mention"/>
    <w:basedOn w:val="a0"/>
    <w:uiPriority w:val="99"/>
    <w:semiHidden/>
    <w:unhideWhenUsed/>
    <w:rsid w:val="005D7365"/>
    <w:rPr>
      <w:color w:val="605E5C"/>
      <w:shd w:val="clear" w:color="auto" w:fill="E1DFDD"/>
    </w:rPr>
  </w:style>
  <w:style w:type="character" w:customStyle="1" w:styleId="10">
    <w:name w:val="Заголовок 1 Знак"/>
    <w:basedOn w:val="a0"/>
    <w:link w:val="1"/>
    <w:uiPriority w:val="9"/>
    <w:rsid w:val="00855853"/>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855853"/>
    <w:pPr>
      <w:spacing w:line="259" w:lineRule="auto"/>
      <w:outlineLvl w:val="9"/>
    </w:pPr>
    <w:rPr>
      <w:lang w:eastAsia="ru-RU"/>
    </w:rPr>
  </w:style>
  <w:style w:type="paragraph" w:styleId="11">
    <w:name w:val="toc 1"/>
    <w:basedOn w:val="a"/>
    <w:next w:val="a"/>
    <w:autoRedefine/>
    <w:uiPriority w:val="39"/>
    <w:unhideWhenUsed/>
    <w:rsid w:val="00BC0084"/>
    <w:pPr>
      <w:tabs>
        <w:tab w:val="right" w:leader="dot" w:pos="9345"/>
      </w:tabs>
      <w:spacing w:after="100" w:line="360" w:lineRule="auto"/>
      <w:jc w:val="both"/>
    </w:pPr>
  </w:style>
  <w:style w:type="paragraph" w:styleId="a7">
    <w:name w:val="header"/>
    <w:basedOn w:val="a"/>
    <w:link w:val="a8"/>
    <w:uiPriority w:val="99"/>
    <w:unhideWhenUsed/>
    <w:rsid w:val="00441FA5"/>
    <w:pPr>
      <w:tabs>
        <w:tab w:val="center" w:pos="4677"/>
        <w:tab w:val="right" w:pos="9355"/>
      </w:tabs>
    </w:pPr>
  </w:style>
  <w:style w:type="character" w:customStyle="1" w:styleId="a8">
    <w:name w:val="Верхний колонтитул Знак"/>
    <w:basedOn w:val="a0"/>
    <w:link w:val="a7"/>
    <w:uiPriority w:val="99"/>
    <w:rsid w:val="00441FA5"/>
    <w:rPr>
      <w:sz w:val="24"/>
      <w:szCs w:val="24"/>
    </w:rPr>
  </w:style>
  <w:style w:type="paragraph" w:styleId="a9">
    <w:name w:val="footer"/>
    <w:basedOn w:val="a"/>
    <w:link w:val="aa"/>
    <w:uiPriority w:val="99"/>
    <w:unhideWhenUsed/>
    <w:rsid w:val="00441FA5"/>
    <w:pPr>
      <w:tabs>
        <w:tab w:val="center" w:pos="4677"/>
        <w:tab w:val="right" w:pos="9355"/>
      </w:tabs>
    </w:pPr>
  </w:style>
  <w:style w:type="character" w:customStyle="1" w:styleId="aa">
    <w:name w:val="Нижний колонтитул Знак"/>
    <w:basedOn w:val="a0"/>
    <w:link w:val="a9"/>
    <w:uiPriority w:val="99"/>
    <w:rsid w:val="00441FA5"/>
    <w:rPr>
      <w:sz w:val="24"/>
      <w:szCs w:val="24"/>
    </w:rPr>
  </w:style>
  <w:style w:type="paragraph" w:styleId="ab">
    <w:name w:val="Balloon Text"/>
    <w:basedOn w:val="a"/>
    <w:link w:val="ac"/>
    <w:uiPriority w:val="99"/>
    <w:semiHidden/>
    <w:unhideWhenUsed/>
    <w:rsid w:val="00764CDF"/>
    <w:rPr>
      <w:rFonts w:ascii="Tahoma" w:hAnsi="Tahoma" w:cs="Tahoma"/>
      <w:sz w:val="16"/>
      <w:szCs w:val="16"/>
    </w:rPr>
  </w:style>
  <w:style w:type="character" w:customStyle="1" w:styleId="ac">
    <w:name w:val="Текст выноски Знак"/>
    <w:basedOn w:val="a0"/>
    <w:link w:val="ab"/>
    <w:uiPriority w:val="99"/>
    <w:semiHidden/>
    <w:rsid w:val="00764CDF"/>
    <w:rPr>
      <w:rFonts w:ascii="Tahoma" w:hAnsi="Tahoma" w:cs="Tahoma"/>
      <w:sz w:val="16"/>
      <w:szCs w:val="16"/>
    </w:rPr>
  </w:style>
  <w:style w:type="paragraph" w:customStyle="1" w:styleId="center">
    <w:name w:val="center"/>
    <w:basedOn w:val="a"/>
    <w:rsid w:val="00E870A6"/>
    <w:pPr>
      <w:spacing w:before="100" w:beforeAutospacing="1" w:after="100" w:afterAutospacing="1"/>
    </w:pPr>
    <w:rPr>
      <w:rFonts w:ascii="Times New Roman" w:eastAsia="Times New Roman" w:hAnsi="Times New Roman" w:cs="Times New Roman"/>
      <w:lang w:eastAsia="ru-RU"/>
    </w:rPr>
  </w:style>
  <w:style w:type="character" w:styleId="ad">
    <w:name w:val="Strong"/>
    <w:basedOn w:val="a0"/>
    <w:uiPriority w:val="22"/>
    <w:qFormat/>
    <w:rsid w:val="00E870A6"/>
    <w:rPr>
      <w:b/>
      <w:bCs/>
    </w:rPr>
  </w:style>
  <w:style w:type="character" w:customStyle="1" w:styleId="fontstyle01">
    <w:name w:val="fontstyle01"/>
    <w:basedOn w:val="a0"/>
    <w:rsid w:val="008607BE"/>
    <w:rPr>
      <w:rFonts w:ascii="TimesNewRomanPS-BoldItalicMT" w:hAnsi="TimesNewRomanPS-BoldItalicMT" w:hint="default"/>
      <w:b/>
      <w:bCs/>
      <w:i/>
      <w:iCs/>
      <w:color w:val="00000A"/>
      <w:sz w:val="20"/>
      <w:szCs w:val="20"/>
    </w:rPr>
  </w:style>
  <w:style w:type="character" w:customStyle="1" w:styleId="fontstyle21">
    <w:name w:val="fontstyle21"/>
    <w:basedOn w:val="a0"/>
    <w:rsid w:val="00053EB6"/>
    <w:rPr>
      <w:rFonts w:ascii="TimesNewRomanPS-BoldItalicMT" w:hAnsi="TimesNewRomanPS-BoldItalicMT" w:hint="default"/>
      <w:b/>
      <w:bCs/>
      <w:i/>
      <w:iCs/>
      <w:color w:val="00000A"/>
      <w:sz w:val="20"/>
      <w:szCs w:val="20"/>
    </w:rPr>
  </w:style>
  <w:style w:type="table" w:styleId="ae">
    <w:name w:val="Table Grid"/>
    <w:basedOn w:val="a1"/>
    <w:uiPriority w:val="39"/>
    <w:rsid w:val="00A51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943"/>
    <w:pPr>
      <w:spacing w:after="0" w:line="240" w:lineRule="auto"/>
    </w:pPr>
    <w:rPr>
      <w:sz w:val="24"/>
      <w:szCs w:val="24"/>
    </w:rPr>
  </w:style>
  <w:style w:type="paragraph" w:styleId="1">
    <w:name w:val="heading 1"/>
    <w:basedOn w:val="a"/>
    <w:next w:val="a"/>
    <w:link w:val="10"/>
    <w:uiPriority w:val="9"/>
    <w:qFormat/>
    <w:rsid w:val="0085585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1B9"/>
    <w:pPr>
      <w:ind w:left="720"/>
      <w:contextualSpacing/>
    </w:pPr>
  </w:style>
  <w:style w:type="paragraph" w:styleId="a4">
    <w:name w:val="Normal (Web)"/>
    <w:basedOn w:val="a"/>
    <w:uiPriority w:val="99"/>
    <w:unhideWhenUsed/>
    <w:rsid w:val="00292D52"/>
    <w:pPr>
      <w:spacing w:before="100" w:beforeAutospacing="1" w:after="100" w:afterAutospacing="1"/>
    </w:pPr>
    <w:rPr>
      <w:rFonts w:ascii="Times New Roman" w:eastAsia="Times New Roman" w:hAnsi="Times New Roman" w:cs="Times New Roman"/>
      <w:lang w:eastAsia="ru-RU"/>
    </w:rPr>
  </w:style>
  <w:style w:type="character" w:styleId="a5">
    <w:name w:val="Hyperlink"/>
    <w:basedOn w:val="a0"/>
    <w:uiPriority w:val="99"/>
    <w:unhideWhenUsed/>
    <w:rsid w:val="005D7365"/>
    <w:rPr>
      <w:color w:val="0563C1" w:themeColor="hyperlink"/>
      <w:u w:val="single"/>
    </w:rPr>
  </w:style>
  <w:style w:type="character" w:customStyle="1" w:styleId="UnresolvedMention">
    <w:name w:val="Unresolved Mention"/>
    <w:basedOn w:val="a0"/>
    <w:uiPriority w:val="99"/>
    <w:semiHidden/>
    <w:unhideWhenUsed/>
    <w:rsid w:val="005D7365"/>
    <w:rPr>
      <w:color w:val="605E5C"/>
      <w:shd w:val="clear" w:color="auto" w:fill="E1DFDD"/>
    </w:rPr>
  </w:style>
  <w:style w:type="character" w:customStyle="1" w:styleId="10">
    <w:name w:val="Заголовок 1 Знак"/>
    <w:basedOn w:val="a0"/>
    <w:link w:val="1"/>
    <w:uiPriority w:val="9"/>
    <w:rsid w:val="00855853"/>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855853"/>
    <w:pPr>
      <w:spacing w:line="259" w:lineRule="auto"/>
      <w:outlineLvl w:val="9"/>
    </w:pPr>
    <w:rPr>
      <w:lang w:eastAsia="ru-RU"/>
    </w:rPr>
  </w:style>
  <w:style w:type="paragraph" w:styleId="11">
    <w:name w:val="toc 1"/>
    <w:basedOn w:val="a"/>
    <w:next w:val="a"/>
    <w:autoRedefine/>
    <w:uiPriority w:val="39"/>
    <w:unhideWhenUsed/>
    <w:rsid w:val="00BC0084"/>
    <w:pPr>
      <w:tabs>
        <w:tab w:val="right" w:leader="dot" w:pos="9345"/>
      </w:tabs>
      <w:spacing w:after="100" w:line="360" w:lineRule="auto"/>
      <w:jc w:val="both"/>
    </w:pPr>
  </w:style>
  <w:style w:type="paragraph" w:styleId="a7">
    <w:name w:val="header"/>
    <w:basedOn w:val="a"/>
    <w:link w:val="a8"/>
    <w:uiPriority w:val="99"/>
    <w:unhideWhenUsed/>
    <w:rsid w:val="00441FA5"/>
    <w:pPr>
      <w:tabs>
        <w:tab w:val="center" w:pos="4677"/>
        <w:tab w:val="right" w:pos="9355"/>
      </w:tabs>
    </w:pPr>
  </w:style>
  <w:style w:type="character" w:customStyle="1" w:styleId="a8">
    <w:name w:val="Верхний колонтитул Знак"/>
    <w:basedOn w:val="a0"/>
    <w:link w:val="a7"/>
    <w:uiPriority w:val="99"/>
    <w:rsid w:val="00441FA5"/>
    <w:rPr>
      <w:sz w:val="24"/>
      <w:szCs w:val="24"/>
    </w:rPr>
  </w:style>
  <w:style w:type="paragraph" w:styleId="a9">
    <w:name w:val="footer"/>
    <w:basedOn w:val="a"/>
    <w:link w:val="aa"/>
    <w:uiPriority w:val="99"/>
    <w:unhideWhenUsed/>
    <w:rsid w:val="00441FA5"/>
    <w:pPr>
      <w:tabs>
        <w:tab w:val="center" w:pos="4677"/>
        <w:tab w:val="right" w:pos="9355"/>
      </w:tabs>
    </w:pPr>
  </w:style>
  <w:style w:type="character" w:customStyle="1" w:styleId="aa">
    <w:name w:val="Нижний колонтитул Знак"/>
    <w:basedOn w:val="a0"/>
    <w:link w:val="a9"/>
    <w:uiPriority w:val="99"/>
    <w:rsid w:val="00441FA5"/>
    <w:rPr>
      <w:sz w:val="24"/>
      <w:szCs w:val="24"/>
    </w:rPr>
  </w:style>
  <w:style w:type="paragraph" w:styleId="ab">
    <w:name w:val="Balloon Text"/>
    <w:basedOn w:val="a"/>
    <w:link w:val="ac"/>
    <w:uiPriority w:val="99"/>
    <w:semiHidden/>
    <w:unhideWhenUsed/>
    <w:rsid w:val="00764CDF"/>
    <w:rPr>
      <w:rFonts w:ascii="Tahoma" w:hAnsi="Tahoma" w:cs="Tahoma"/>
      <w:sz w:val="16"/>
      <w:szCs w:val="16"/>
    </w:rPr>
  </w:style>
  <w:style w:type="character" w:customStyle="1" w:styleId="ac">
    <w:name w:val="Текст выноски Знак"/>
    <w:basedOn w:val="a0"/>
    <w:link w:val="ab"/>
    <w:uiPriority w:val="99"/>
    <w:semiHidden/>
    <w:rsid w:val="00764CDF"/>
    <w:rPr>
      <w:rFonts w:ascii="Tahoma" w:hAnsi="Tahoma" w:cs="Tahoma"/>
      <w:sz w:val="16"/>
      <w:szCs w:val="16"/>
    </w:rPr>
  </w:style>
  <w:style w:type="paragraph" w:customStyle="1" w:styleId="center">
    <w:name w:val="center"/>
    <w:basedOn w:val="a"/>
    <w:rsid w:val="00E870A6"/>
    <w:pPr>
      <w:spacing w:before="100" w:beforeAutospacing="1" w:after="100" w:afterAutospacing="1"/>
    </w:pPr>
    <w:rPr>
      <w:rFonts w:ascii="Times New Roman" w:eastAsia="Times New Roman" w:hAnsi="Times New Roman" w:cs="Times New Roman"/>
      <w:lang w:eastAsia="ru-RU"/>
    </w:rPr>
  </w:style>
  <w:style w:type="character" w:styleId="ad">
    <w:name w:val="Strong"/>
    <w:basedOn w:val="a0"/>
    <w:uiPriority w:val="22"/>
    <w:qFormat/>
    <w:rsid w:val="00E870A6"/>
    <w:rPr>
      <w:b/>
      <w:bCs/>
    </w:rPr>
  </w:style>
  <w:style w:type="character" w:customStyle="1" w:styleId="fontstyle01">
    <w:name w:val="fontstyle01"/>
    <w:basedOn w:val="a0"/>
    <w:rsid w:val="008607BE"/>
    <w:rPr>
      <w:rFonts w:ascii="TimesNewRomanPS-BoldItalicMT" w:hAnsi="TimesNewRomanPS-BoldItalicMT" w:hint="default"/>
      <w:b/>
      <w:bCs/>
      <w:i/>
      <w:iCs/>
      <w:color w:val="00000A"/>
      <w:sz w:val="20"/>
      <w:szCs w:val="20"/>
    </w:rPr>
  </w:style>
  <w:style w:type="character" w:customStyle="1" w:styleId="fontstyle21">
    <w:name w:val="fontstyle21"/>
    <w:basedOn w:val="a0"/>
    <w:rsid w:val="00053EB6"/>
    <w:rPr>
      <w:rFonts w:ascii="TimesNewRomanPS-BoldItalicMT" w:hAnsi="TimesNewRomanPS-BoldItalicMT" w:hint="default"/>
      <w:b/>
      <w:bCs/>
      <w:i/>
      <w:iCs/>
      <w:color w:val="00000A"/>
      <w:sz w:val="20"/>
      <w:szCs w:val="20"/>
    </w:rPr>
  </w:style>
  <w:style w:type="table" w:styleId="ae">
    <w:name w:val="Table Grid"/>
    <w:basedOn w:val="a1"/>
    <w:uiPriority w:val="39"/>
    <w:rsid w:val="00A51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955">
      <w:bodyDiv w:val="1"/>
      <w:marLeft w:val="0"/>
      <w:marRight w:val="0"/>
      <w:marTop w:val="0"/>
      <w:marBottom w:val="0"/>
      <w:divBdr>
        <w:top w:val="none" w:sz="0" w:space="0" w:color="auto"/>
        <w:left w:val="none" w:sz="0" w:space="0" w:color="auto"/>
        <w:bottom w:val="none" w:sz="0" w:space="0" w:color="auto"/>
        <w:right w:val="none" w:sz="0" w:space="0" w:color="auto"/>
      </w:divBdr>
    </w:div>
    <w:div w:id="63921229">
      <w:bodyDiv w:val="1"/>
      <w:marLeft w:val="0"/>
      <w:marRight w:val="0"/>
      <w:marTop w:val="0"/>
      <w:marBottom w:val="0"/>
      <w:divBdr>
        <w:top w:val="none" w:sz="0" w:space="0" w:color="auto"/>
        <w:left w:val="none" w:sz="0" w:space="0" w:color="auto"/>
        <w:bottom w:val="none" w:sz="0" w:space="0" w:color="auto"/>
        <w:right w:val="none" w:sz="0" w:space="0" w:color="auto"/>
      </w:divBdr>
    </w:div>
    <w:div w:id="87695080">
      <w:bodyDiv w:val="1"/>
      <w:marLeft w:val="0"/>
      <w:marRight w:val="0"/>
      <w:marTop w:val="0"/>
      <w:marBottom w:val="0"/>
      <w:divBdr>
        <w:top w:val="none" w:sz="0" w:space="0" w:color="auto"/>
        <w:left w:val="none" w:sz="0" w:space="0" w:color="auto"/>
        <w:bottom w:val="none" w:sz="0" w:space="0" w:color="auto"/>
        <w:right w:val="none" w:sz="0" w:space="0" w:color="auto"/>
      </w:divBdr>
    </w:div>
    <w:div w:id="125048120">
      <w:bodyDiv w:val="1"/>
      <w:marLeft w:val="0"/>
      <w:marRight w:val="0"/>
      <w:marTop w:val="0"/>
      <w:marBottom w:val="0"/>
      <w:divBdr>
        <w:top w:val="none" w:sz="0" w:space="0" w:color="auto"/>
        <w:left w:val="none" w:sz="0" w:space="0" w:color="auto"/>
        <w:bottom w:val="none" w:sz="0" w:space="0" w:color="auto"/>
        <w:right w:val="none" w:sz="0" w:space="0" w:color="auto"/>
      </w:divBdr>
    </w:div>
    <w:div w:id="170337805">
      <w:bodyDiv w:val="1"/>
      <w:marLeft w:val="0"/>
      <w:marRight w:val="0"/>
      <w:marTop w:val="0"/>
      <w:marBottom w:val="0"/>
      <w:divBdr>
        <w:top w:val="none" w:sz="0" w:space="0" w:color="auto"/>
        <w:left w:val="none" w:sz="0" w:space="0" w:color="auto"/>
        <w:bottom w:val="none" w:sz="0" w:space="0" w:color="auto"/>
        <w:right w:val="none" w:sz="0" w:space="0" w:color="auto"/>
      </w:divBdr>
    </w:div>
    <w:div w:id="173687504">
      <w:bodyDiv w:val="1"/>
      <w:marLeft w:val="0"/>
      <w:marRight w:val="0"/>
      <w:marTop w:val="0"/>
      <w:marBottom w:val="0"/>
      <w:divBdr>
        <w:top w:val="none" w:sz="0" w:space="0" w:color="auto"/>
        <w:left w:val="none" w:sz="0" w:space="0" w:color="auto"/>
        <w:bottom w:val="none" w:sz="0" w:space="0" w:color="auto"/>
        <w:right w:val="none" w:sz="0" w:space="0" w:color="auto"/>
      </w:divBdr>
    </w:div>
    <w:div w:id="244341919">
      <w:bodyDiv w:val="1"/>
      <w:marLeft w:val="0"/>
      <w:marRight w:val="0"/>
      <w:marTop w:val="0"/>
      <w:marBottom w:val="0"/>
      <w:divBdr>
        <w:top w:val="none" w:sz="0" w:space="0" w:color="auto"/>
        <w:left w:val="none" w:sz="0" w:space="0" w:color="auto"/>
        <w:bottom w:val="none" w:sz="0" w:space="0" w:color="auto"/>
        <w:right w:val="none" w:sz="0" w:space="0" w:color="auto"/>
      </w:divBdr>
    </w:div>
    <w:div w:id="251747130">
      <w:bodyDiv w:val="1"/>
      <w:marLeft w:val="0"/>
      <w:marRight w:val="0"/>
      <w:marTop w:val="0"/>
      <w:marBottom w:val="0"/>
      <w:divBdr>
        <w:top w:val="none" w:sz="0" w:space="0" w:color="auto"/>
        <w:left w:val="none" w:sz="0" w:space="0" w:color="auto"/>
        <w:bottom w:val="none" w:sz="0" w:space="0" w:color="auto"/>
        <w:right w:val="none" w:sz="0" w:space="0" w:color="auto"/>
      </w:divBdr>
    </w:div>
    <w:div w:id="273051531">
      <w:bodyDiv w:val="1"/>
      <w:marLeft w:val="0"/>
      <w:marRight w:val="0"/>
      <w:marTop w:val="0"/>
      <w:marBottom w:val="0"/>
      <w:divBdr>
        <w:top w:val="none" w:sz="0" w:space="0" w:color="auto"/>
        <w:left w:val="none" w:sz="0" w:space="0" w:color="auto"/>
        <w:bottom w:val="none" w:sz="0" w:space="0" w:color="auto"/>
        <w:right w:val="none" w:sz="0" w:space="0" w:color="auto"/>
      </w:divBdr>
    </w:div>
    <w:div w:id="284585491">
      <w:bodyDiv w:val="1"/>
      <w:marLeft w:val="0"/>
      <w:marRight w:val="0"/>
      <w:marTop w:val="0"/>
      <w:marBottom w:val="0"/>
      <w:divBdr>
        <w:top w:val="none" w:sz="0" w:space="0" w:color="auto"/>
        <w:left w:val="none" w:sz="0" w:space="0" w:color="auto"/>
        <w:bottom w:val="none" w:sz="0" w:space="0" w:color="auto"/>
        <w:right w:val="none" w:sz="0" w:space="0" w:color="auto"/>
      </w:divBdr>
    </w:div>
    <w:div w:id="285935408">
      <w:bodyDiv w:val="1"/>
      <w:marLeft w:val="0"/>
      <w:marRight w:val="0"/>
      <w:marTop w:val="0"/>
      <w:marBottom w:val="0"/>
      <w:divBdr>
        <w:top w:val="none" w:sz="0" w:space="0" w:color="auto"/>
        <w:left w:val="none" w:sz="0" w:space="0" w:color="auto"/>
        <w:bottom w:val="none" w:sz="0" w:space="0" w:color="auto"/>
        <w:right w:val="none" w:sz="0" w:space="0" w:color="auto"/>
      </w:divBdr>
    </w:div>
    <w:div w:id="325597376">
      <w:bodyDiv w:val="1"/>
      <w:marLeft w:val="0"/>
      <w:marRight w:val="0"/>
      <w:marTop w:val="0"/>
      <w:marBottom w:val="0"/>
      <w:divBdr>
        <w:top w:val="none" w:sz="0" w:space="0" w:color="auto"/>
        <w:left w:val="none" w:sz="0" w:space="0" w:color="auto"/>
        <w:bottom w:val="none" w:sz="0" w:space="0" w:color="auto"/>
        <w:right w:val="none" w:sz="0" w:space="0" w:color="auto"/>
      </w:divBdr>
    </w:div>
    <w:div w:id="344945770">
      <w:bodyDiv w:val="1"/>
      <w:marLeft w:val="0"/>
      <w:marRight w:val="0"/>
      <w:marTop w:val="0"/>
      <w:marBottom w:val="0"/>
      <w:divBdr>
        <w:top w:val="none" w:sz="0" w:space="0" w:color="auto"/>
        <w:left w:val="none" w:sz="0" w:space="0" w:color="auto"/>
        <w:bottom w:val="none" w:sz="0" w:space="0" w:color="auto"/>
        <w:right w:val="none" w:sz="0" w:space="0" w:color="auto"/>
      </w:divBdr>
    </w:div>
    <w:div w:id="351155519">
      <w:bodyDiv w:val="1"/>
      <w:marLeft w:val="0"/>
      <w:marRight w:val="0"/>
      <w:marTop w:val="0"/>
      <w:marBottom w:val="0"/>
      <w:divBdr>
        <w:top w:val="none" w:sz="0" w:space="0" w:color="auto"/>
        <w:left w:val="none" w:sz="0" w:space="0" w:color="auto"/>
        <w:bottom w:val="none" w:sz="0" w:space="0" w:color="auto"/>
        <w:right w:val="none" w:sz="0" w:space="0" w:color="auto"/>
      </w:divBdr>
    </w:div>
    <w:div w:id="369846332">
      <w:bodyDiv w:val="1"/>
      <w:marLeft w:val="0"/>
      <w:marRight w:val="0"/>
      <w:marTop w:val="0"/>
      <w:marBottom w:val="0"/>
      <w:divBdr>
        <w:top w:val="none" w:sz="0" w:space="0" w:color="auto"/>
        <w:left w:val="none" w:sz="0" w:space="0" w:color="auto"/>
        <w:bottom w:val="none" w:sz="0" w:space="0" w:color="auto"/>
        <w:right w:val="none" w:sz="0" w:space="0" w:color="auto"/>
      </w:divBdr>
    </w:div>
    <w:div w:id="428736853">
      <w:bodyDiv w:val="1"/>
      <w:marLeft w:val="0"/>
      <w:marRight w:val="0"/>
      <w:marTop w:val="0"/>
      <w:marBottom w:val="0"/>
      <w:divBdr>
        <w:top w:val="none" w:sz="0" w:space="0" w:color="auto"/>
        <w:left w:val="none" w:sz="0" w:space="0" w:color="auto"/>
        <w:bottom w:val="none" w:sz="0" w:space="0" w:color="auto"/>
        <w:right w:val="none" w:sz="0" w:space="0" w:color="auto"/>
      </w:divBdr>
    </w:div>
    <w:div w:id="447435676">
      <w:bodyDiv w:val="1"/>
      <w:marLeft w:val="0"/>
      <w:marRight w:val="0"/>
      <w:marTop w:val="0"/>
      <w:marBottom w:val="0"/>
      <w:divBdr>
        <w:top w:val="none" w:sz="0" w:space="0" w:color="auto"/>
        <w:left w:val="none" w:sz="0" w:space="0" w:color="auto"/>
        <w:bottom w:val="none" w:sz="0" w:space="0" w:color="auto"/>
        <w:right w:val="none" w:sz="0" w:space="0" w:color="auto"/>
      </w:divBdr>
    </w:div>
    <w:div w:id="448355095">
      <w:bodyDiv w:val="1"/>
      <w:marLeft w:val="0"/>
      <w:marRight w:val="0"/>
      <w:marTop w:val="0"/>
      <w:marBottom w:val="0"/>
      <w:divBdr>
        <w:top w:val="none" w:sz="0" w:space="0" w:color="auto"/>
        <w:left w:val="none" w:sz="0" w:space="0" w:color="auto"/>
        <w:bottom w:val="none" w:sz="0" w:space="0" w:color="auto"/>
        <w:right w:val="none" w:sz="0" w:space="0" w:color="auto"/>
      </w:divBdr>
    </w:div>
    <w:div w:id="448741487">
      <w:bodyDiv w:val="1"/>
      <w:marLeft w:val="0"/>
      <w:marRight w:val="0"/>
      <w:marTop w:val="0"/>
      <w:marBottom w:val="0"/>
      <w:divBdr>
        <w:top w:val="none" w:sz="0" w:space="0" w:color="auto"/>
        <w:left w:val="none" w:sz="0" w:space="0" w:color="auto"/>
        <w:bottom w:val="none" w:sz="0" w:space="0" w:color="auto"/>
        <w:right w:val="none" w:sz="0" w:space="0" w:color="auto"/>
      </w:divBdr>
    </w:div>
    <w:div w:id="466819926">
      <w:bodyDiv w:val="1"/>
      <w:marLeft w:val="0"/>
      <w:marRight w:val="0"/>
      <w:marTop w:val="0"/>
      <w:marBottom w:val="0"/>
      <w:divBdr>
        <w:top w:val="none" w:sz="0" w:space="0" w:color="auto"/>
        <w:left w:val="none" w:sz="0" w:space="0" w:color="auto"/>
        <w:bottom w:val="none" w:sz="0" w:space="0" w:color="auto"/>
        <w:right w:val="none" w:sz="0" w:space="0" w:color="auto"/>
      </w:divBdr>
    </w:div>
    <w:div w:id="477453081">
      <w:bodyDiv w:val="1"/>
      <w:marLeft w:val="0"/>
      <w:marRight w:val="0"/>
      <w:marTop w:val="0"/>
      <w:marBottom w:val="0"/>
      <w:divBdr>
        <w:top w:val="none" w:sz="0" w:space="0" w:color="auto"/>
        <w:left w:val="none" w:sz="0" w:space="0" w:color="auto"/>
        <w:bottom w:val="none" w:sz="0" w:space="0" w:color="auto"/>
        <w:right w:val="none" w:sz="0" w:space="0" w:color="auto"/>
      </w:divBdr>
    </w:div>
    <w:div w:id="486289080">
      <w:bodyDiv w:val="1"/>
      <w:marLeft w:val="0"/>
      <w:marRight w:val="0"/>
      <w:marTop w:val="0"/>
      <w:marBottom w:val="0"/>
      <w:divBdr>
        <w:top w:val="none" w:sz="0" w:space="0" w:color="auto"/>
        <w:left w:val="none" w:sz="0" w:space="0" w:color="auto"/>
        <w:bottom w:val="none" w:sz="0" w:space="0" w:color="auto"/>
        <w:right w:val="none" w:sz="0" w:space="0" w:color="auto"/>
      </w:divBdr>
    </w:div>
    <w:div w:id="490681421">
      <w:bodyDiv w:val="1"/>
      <w:marLeft w:val="0"/>
      <w:marRight w:val="0"/>
      <w:marTop w:val="0"/>
      <w:marBottom w:val="0"/>
      <w:divBdr>
        <w:top w:val="none" w:sz="0" w:space="0" w:color="auto"/>
        <w:left w:val="none" w:sz="0" w:space="0" w:color="auto"/>
        <w:bottom w:val="none" w:sz="0" w:space="0" w:color="auto"/>
        <w:right w:val="none" w:sz="0" w:space="0" w:color="auto"/>
      </w:divBdr>
    </w:div>
    <w:div w:id="524054159">
      <w:bodyDiv w:val="1"/>
      <w:marLeft w:val="0"/>
      <w:marRight w:val="0"/>
      <w:marTop w:val="0"/>
      <w:marBottom w:val="0"/>
      <w:divBdr>
        <w:top w:val="none" w:sz="0" w:space="0" w:color="auto"/>
        <w:left w:val="none" w:sz="0" w:space="0" w:color="auto"/>
        <w:bottom w:val="none" w:sz="0" w:space="0" w:color="auto"/>
        <w:right w:val="none" w:sz="0" w:space="0" w:color="auto"/>
      </w:divBdr>
    </w:div>
    <w:div w:id="534463077">
      <w:bodyDiv w:val="1"/>
      <w:marLeft w:val="0"/>
      <w:marRight w:val="0"/>
      <w:marTop w:val="0"/>
      <w:marBottom w:val="0"/>
      <w:divBdr>
        <w:top w:val="none" w:sz="0" w:space="0" w:color="auto"/>
        <w:left w:val="none" w:sz="0" w:space="0" w:color="auto"/>
        <w:bottom w:val="none" w:sz="0" w:space="0" w:color="auto"/>
        <w:right w:val="none" w:sz="0" w:space="0" w:color="auto"/>
      </w:divBdr>
    </w:div>
    <w:div w:id="543173757">
      <w:bodyDiv w:val="1"/>
      <w:marLeft w:val="0"/>
      <w:marRight w:val="0"/>
      <w:marTop w:val="0"/>
      <w:marBottom w:val="0"/>
      <w:divBdr>
        <w:top w:val="none" w:sz="0" w:space="0" w:color="auto"/>
        <w:left w:val="none" w:sz="0" w:space="0" w:color="auto"/>
        <w:bottom w:val="none" w:sz="0" w:space="0" w:color="auto"/>
        <w:right w:val="none" w:sz="0" w:space="0" w:color="auto"/>
      </w:divBdr>
    </w:div>
    <w:div w:id="551160065">
      <w:bodyDiv w:val="1"/>
      <w:marLeft w:val="0"/>
      <w:marRight w:val="0"/>
      <w:marTop w:val="0"/>
      <w:marBottom w:val="0"/>
      <w:divBdr>
        <w:top w:val="none" w:sz="0" w:space="0" w:color="auto"/>
        <w:left w:val="none" w:sz="0" w:space="0" w:color="auto"/>
        <w:bottom w:val="none" w:sz="0" w:space="0" w:color="auto"/>
        <w:right w:val="none" w:sz="0" w:space="0" w:color="auto"/>
      </w:divBdr>
    </w:div>
    <w:div w:id="562714459">
      <w:bodyDiv w:val="1"/>
      <w:marLeft w:val="0"/>
      <w:marRight w:val="0"/>
      <w:marTop w:val="0"/>
      <w:marBottom w:val="0"/>
      <w:divBdr>
        <w:top w:val="none" w:sz="0" w:space="0" w:color="auto"/>
        <w:left w:val="none" w:sz="0" w:space="0" w:color="auto"/>
        <w:bottom w:val="none" w:sz="0" w:space="0" w:color="auto"/>
        <w:right w:val="none" w:sz="0" w:space="0" w:color="auto"/>
      </w:divBdr>
    </w:div>
    <w:div w:id="633753821">
      <w:bodyDiv w:val="1"/>
      <w:marLeft w:val="0"/>
      <w:marRight w:val="0"/>
      <w:marTop w:val="0"/>
      <w:marBottom w:val="0"/>
      <w:divBdr>
        <w:top w:val="none" w:sz="0" w:space="0" w:color="auto"/>
        <w:left w:val="none" w:sz="0" w:space="0" w:color="auto"/>
        <w:bottom w:val="none" w:sz="0" w:space="0" w:color="auto"/>
        <w:right w:val="none" w:sz="0" w:space="0" w:color="auto"/>
      </w:divBdr>
    </w:div>
    <w:div w:id="638463351">
      <w:bodyDiv w:val="1"/>
      <w:marLeft w:val="0"/>
      <w:marRight w:val="0"/>
      <w:marTop w:val="0"/>
      <w:marBottom w:val="0"/>
      <w:divBdr>
        <w:top w:val="none" w:sz="0" w:space="0" w:color="auto"/>
        <w:left w:val="none" w:sz="0" w:space="0" w:color="auto"/>
        <w:bottom w:val="none" w:sz="0" w:space="0" w:color="auto"/>
        <w:right w:val="none" w:sz="0" w:space="0" w:color="auto"/>
      </w:divBdr>
    </w:div>
    <w:div w:id="685860870">
      <w:bodyDiv w:val="1"/>
      <w:marLeft w:val="0"/>
      <w:marRight w:val="0"/>
      <w:marTop w:val="0"/>
      <w:marBottom w:val="0"/>
      <w:divBdr>
        <w:top w:val="none" w:sz="0" w:space="0" w:color="auto"/>
        <w:left w:val="none" w:sz="0" w:space="0" w:color="auto"/>
        <w:bottom w:val="none" w:sz="0" w:space="0" w:color="auto"/>
        <w:right w:val="none" w:sz="0" w:space="0" w:color="auto"/>
      </w:divBdr>
    </w:div>
    <w:div w:id="768621620">
      <w:bodyDiv w:val="1"/>
      <w:marLeft w:val="0"/>
      <w:marRight w:val="0"/>
      <w:marTop w:val="0"/>
      <w:marBottom w:val="0"/>
      <w:divBdr>
        <w:top w:val="none" w:sz="0" w:space="0" w:color="auto"/>
        <w:left w:val="none" w:sz="0" w:space="0" w:color="auto"/>
        <w:bottom w:val="none" w:sz="0" w:space="0" w:color="auto"/>
        <w:right w:val="none" w:sz="0" w:space="0" w:color="auto"/>
      </w:divBdr>
    </w:div>
    <w:div w:id="774599190">
      <w:bodyDiv w:val="1"/>
      <w:marLeft w:val="0"/>
      <w:marRight w:val="0"/>
      <w:marTop w:val="0"/>
      <w:marBottom w:val="0"/>
      <w:divBdr>
        <w:top w:val="none" w:sz="0" w:space="0" w:color="auto"/>
        <w:left w:val="none" w:sz="0" w:space="0" w:color="auto"/>
        <w:bottom w:val="none" w:sz="0" w:space="0" w:color="auto"/>
        <w:right w:val="none" w:sz="0" w:space="0" w:color="auto"/>
      </w:divBdr>
    </w:div>
    <w:div w:id="788203772">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916406847">
      <w:bodyDiv w:val="1"/>
      <w:marLeft w:val="0"/>
      <w:marRight w:val="0"/>
      <w:marTop w:val="0"/>
      <w:marBottom w:val="0"/>
      <w:divBdr>
        <w:top w:val="none" w:sz="0" w:space="0" w:color="auto"/>
        <w:left w:val="none" w:sz="0" w:space="0" w:color="auto"/>
        <w:bottom w:val="none" w:sz="0" w:space="0" w:color="auto"/>
        <w:right w:val="none" w:sz="0" w:space="0" w:color="auto"/>
      </w:divBdr>
    </w:div>
    <w:div w:id="952326074">
      <w:bodyDiv w:val="1"/>
      <w:marLeft w:val="0"/>
      <w:marRight w:val="0"/>
      <w:marTop w:val="0"/>
      <w:marBottom w:val="0"/>
      <w:divBdr>
        <w:top w:val="none" w:sz="0" w:space="0" w:color="auto"/>
        <w:left w:val="none" w:sz="0" w:space="0" w:color="auto"/>
        <w:bottom w:val="none" w:sz="0" w:space="0" w:color="auto"/>
        <w:right w:val="none" w:sz="0" w:space="0" w:color="auto"/>
      </w:divBdr>
    </w:div>
    <w:div w:id="964652770">
      <w:bodyDiv w:val="1"/>
      <w:marLeft w:val="0"/>
      <w:marRight w:val="0"/>
      <w:marTop w:val="0"/>
      <w:marBottom w:val="0"/>
      <w:divBdr>
        <w:top w:val="none" w:sz="0" w:space="0" w:color="auto"/>
        <w:left w:val="none" w:sz="0" w:space="0" w:color="auto"/>
        <w:bottom w:val="none" w:sz="0" w:space="0" w:color="auto"/>
        <w:right w:val="none" w:sz="0" w:space="0" w:color="auto"/>
      </w:divBdr>
    </w:div>
    <w:div w:id="984774688">
      <w:bodyDiv w:val="1"/>
      <w:marLeft w:val="0"/>
      <w:marRight w:val="0"/>
      <w:marTop w:val="0"/>
      <w:marBottom w:val="0"/>
      <w:divBdr>
        <w:top w:val="none" w:sz="0" w:space="0" w:color="auto"/>
        <w:left w:val="none" w:sz="0" w:space="0" w:color="auto"/>
        <w:bottom w:val="none" w:sz="0" w:space="0" w:color="auto"/>
        <w:right w:val="none" w:sz="0" w:space="0" w:color="auto"/>
      </w:divBdr>
    </w:div>
    <w:div w:id="1022317186">
      <w:bodyDiv w:val="1"/>
      <w:marLeft w:val="0"/>
      <w:marRight w:val="0"/>
      <w:marTop w:val="0"/>
      <w:marBottom w:val="0"/>
      <w:divBdr>
        <w:top w:val="none" w:sz="0" w:space="0" w:color="auto"/>
        <w:left w:val="none" w:sz="0" w:space="0" w:color="auto"/>
        <w:bottom w:val="none" w:sz="0" w:space="0" w:color="auto"/>
        <w:right w:val="none" w:sz="0" w:space="0" w:color="auto"/>
      </w:divBdr>
    </w:div>
    <w:div w:id="1112094660">
      <w:bodyDiv w:val="1"/>
      <w:marLeft w:val="0"/>
      <w:marRight w:val="0"/>
      <w:marTop w:val="0"/>
      <w:marBottom w:val="0"/>
      <w:divBdr>
        <w:top w:val="none" w:sz="0" w:space="0" w:color="auto"/>
        <w:left w:val="none" w:sz="0" w:space="0" w:color="auto"/>
        <w:bottom w:val="none" w:sz="0" w:space="0" w:color="auto"/>
        <w:right w:val="none" w:sz="0" w:space="0" w:color="auto"/>
      </w:divBdr>
    </w:div>
    <w:div w:id="1136676021">
      <w:bodyDiv w:val="1"/>
      <w:marLeft w:val="0"/>
      <w:marRight w:val="0"/>
      <w:marTop w:val="0"/>
      <w:marBottom w:val="0"/>
      <w:divBdr>
        <w:top w:val="none" w:sz="0" w:space="0" w:color="auto"/>
        <w:left w:val="none" w:sz="0" w:space="0" w:color="auto"/>
        <w:bottom w:val="none" w:sz="0" w:space="0" w:color="auto"/>
        <w:right w:val="none" w:sz="0" w:space="0" w:color="auto"/>
      </w:divBdr>
    </w:div>
    <w:div w:id="1139954722">
      <w:bodyDiv w:val="1"/>
      <w:marLeft w:val="0"/>
      <w:marRight w:val="0"/>
      <w:marTop w:val="0"/>
      <w:marBottom w:val="0"/>
      <w:divBdr>
        <w:top w:val="none" w:sz="0" w:space="0" w:color="auto"/>
        <w:left w:val="none" w:sz="0" w:space="0" w:color="auto"/>
        <w:bottom w:val="none" w:sz="0" w:space="0" w:color="auto"/>
        <w:right w:val="none" w:sz="0" w:space="0" w:color="auto"/>
      </w:divBdr>
    </w:div>
    <w:div w:id="1158036839">
      <w:bodyDiv w:val="1"/>
      <w:marLeft w:val="0"/>
      <w:marRight w:val="0"/>
      <w:marTop w:val="0"/>
      <w:marBottom w:val="0"/>
      <w:divBdr>
        <w:top w:val="none" w:sz="0" w:space="0" w:color="auto"/>
        <w:left w:val="none" w:sz="0" w:space="0" w:color="auto"/>
        <w:bottom w:val="none" w:sz="0" w:space="0" w:color="auto"/>
        <w:right w:val="none" w:sz="0" w:space="0" w:color="auto"/>
      </w:divBdr>
    </w:div>
    <w:div w:id="1161892461">
      <w:bodyDiv w:val="1"/>
      <w:marLeft w:val="0"/>
      <w:marRight w:val="0"/>
      <w:marTop w:val="0"/>
      <w:marBottom w:val="0"/>
      <w:divBdr>
        <w:top w:val="none" w:sz="0" w:space="0" w:color="auto"/>
        <w:left w:val="none" w:sz="0" w:space="0" w:color="auto"/>
        <w:bottom w:val="none" w:sz="0" w:space="0" w:color="auto"/>
        <w:right w:val="none" w:sz="0" w:space="0" w:color="auto"/>
      </w:divBdr>
    </w:div>
    <w:div w:id="1162625136">
      <w:bodyDiv w:val="1"/>
      <w:marLeft w:val="0"/>
      <w:marRight w:val="0"/>
      <w:marTop w:val="0"/>
      <w:marBottom w:val="0"/>
      <w:divBdr>
        <w:top w:val="none" w:sz="0" w:space="0" w:color="auto"/>
        <w:left w:val="none" w:sz="0" w:space="0" w:color="auto"/>
        <w:bottom w:val="none" w:sz="0" w:space="0" w:color="auto"/>
        <w:right w:val="none" w:sz="0" w:space="0" w:color="auto"/>
      </w:divBdr>
    </w:div>
    <w:div w:id="1188563225">
      <w:bodyDiv w:val="1"/>
      <w:marLeft w:val="0"/>
      <w:marRight w:val="0"/>
      <w:marTop w:val="0"/>
      <w:marBottom w:val="0"/>
      <w:divBdr>
        <w:top w:val="none" w:sz="0" w:space="0" w:color="auto"/>
        <w:left w:val="none" w:sz="0" w:space="0" w:color="auto"/>
        <w:bottom w:val="none" w:sz="0" w:space="0" w:color="auto"/>
        <w:right w:val="none" w:sz="0" w:space="0" w:color="auto"/>
      </w:divBdr>
    </w:div>
    <w:div w:id="1195191353">
      <w:bodyDiv w:val="1"/>
      <w:marLeft w:val="0"/>
      <w:marRight w:val="0"/>
      <w:marTop w:val="0"/>
      <w:marBottom w:val="0"/>
      <w:divBdr>
        <w:top w:val="none" w:sz="0" w:space="0" w:color="auto"/>
        <w:left w:val="none" w:sz="0" w:space="0" w:color="auto"/>
        <w:bottom w:val="none" w:sz="0" w:space="0" w:color="auto"/>
        <w:right w:val="none" w:sz="0" w:space="0" w:color="auto"/>
      </w:divBdr>
    </w:div>
    <w:div w:id="1209339773">
      <w:bodyDiv w:val="1"/>
      <w:marLeft w:val="0"/>
      <w:marRight w:val="0"/>
      <w:marTop w:val="0"/>
      <w:marBottom w:val="0"/>
      <w:divBdr>
        <w:top w:val="none" w:sz="0" w:space="0" w:color="auto"/>
        <w:left w:val="none" w:sz="0" w:space="0" w:color="auto"/>
        <w:bottom w:val="none" w:sz="0" w:space="0" w:color="auto"/>
        <w:right w:val="none" w:sz="0" w:space="0" w:color="auto"/>
      </w:divBdr>
    </w:div>
    <w:div w:id="1234199346">
      <w:bodyDiv w:val="1"/>
      <w:marLeft w:val="0"/>
      <w:marRight w:val="0"/>
      <w:marTop w:val="0"/>
      <w:marBottom w:val="0"/>
      <w:divBdr>
        <w:top w:val="none" w:sz="0" w:space="0" w:color="auto"/>
        <w:left w:val="none" w:sz="0" w:space="0" w:color="auto"/>
        <w:bottom w:val="none" w:sz="0" w:space="0" w:color="auto"/>
        <w:right w:val="none" w:sz="0" w:space="0" w:color="auto"/>
      </w:divBdr>
    </w:div>
    <w:div w:id="1305743743">
      <w:bodyDiv w:val="1"/>
      <w:marLeft w:val="0"/>
      <w:marRight w:val="0"/>
      <w:marTop w:val="0"/>
      <w:marBottom w:val="0"/>
      <w:divBdr>
        <w:top w:val="none" w:sz="0" w:space="0" w:color="auto"/>
        <w:left w:val="none" w:sz="0" w:space="0" w:color="auto"/>
        <w:bottom w:val="none" w:sz="0" w:space="0" w:color="auto"/>
        <w:right w:val="none" w:sz="0" w:space="0" w:color="auto"/>
      </w:divBdr>
    </w:div>
    <w:div w:id="1321271393">
      <w:bodyDiv w:val="1"/>
      <w:marLeft w:val="0"/>
      <w:marRight w:val="0"/>
      <w:marTop w:val="0"/>
      <w:marBottom w:val="0"/>
      <w:divBdr>
        <w:top w:val="none" w:sz="0" w:space="0" w:color="auto"/>
        <w:left w:val="none" w:sz="0" w:space="0" w:color="auto"/>
        <w:bottom w:val="none" w:sz="0" w:space="0" w:color="auto"/>
        <w:right w:val="none" w:sz="0" w:space="0" w:color="auto"/>
      </w:divBdr>
    </w:div>
    <w:div w:id="1344895066">
      <w:bodyDiv w:val="1"/>
      <w:marLeft w:val="0"/>
      <w:marRight w:val="0"/>
      <w:marTop w:val="0"/>
      <w:marBottom w:val="0"/>
      <w:divBdr>
        <w:top w:val="none" w:sz="0" w:space="0" w:color="auto"/>
        <w:left w:val="none" w:sz="0" w:space="0" w:color="auto"/>
        <w:bottom w:val="none" w:sz="0" w:space="0" w:color="auto"/>
        <w:right w:val="none" w:sz="0" w:space="0" w:color="auto"/>
      </w:divBdr>
    </w:div>
    <w:div w:id="1521892332">
      <w:bodyDiv w:val="1"/>
      <w:marLeft w:val="0"/>
      <w:marRight w:val="0"/>
      <w:marTop w:val="0"/>
      <w:marBottom w:val="0"/>
      <w:divBdr>
        <w:top w:val="none" w:sz="0" w:space="0" w:color="auto"/>
        <w:left w:val="none" w:sz="0" w:space="0" w:color="auto"/>
        <w:bottom w:val="none" w:sz="0" w:space="0" w:color="auto"/>
        <w:right w:val="none" w:sz="0" w:space="0" w:color="auto"/>
      </w:divBdr>
    </w:div>
    <w:div w:id="1529873339">
      <w:bodyDiv w:val="1"/>
      <w:marLeft w:val="0"/>
      <w:marRight w:val="0"/>
      <w:marTop w:val="0"/>
      <w:marBottom w:val="0"/>
      <w:divBdr>
        <w:top w:val="none" w:sz="0" w:space="0" w:color="auto"/>
        <w:left w:val="none" w:sz="0" w:space="0" w:color="auto"/>
        <w:bottom w:val="none" w:sz="0" w:space="0" w:color="auto"/>
        <w:right w:val="none" w:sz="0" w:space="0" w:color="auto"/>
      </w:divBdr>
    </w:div>
    <w:div w:id="1550455638">
      <w:bodyDiv w:val="1"/>
      <w:marLeft w:val="0"/>
      <w:marRight w:val="0"/>
      <w:marTop w:val="0"/>
      <w:marBottom w:val="0"/>
      <w:divBdr>
        <w:top w:val="none" w:sz="0" w:space="0" w:color="auto"/>
        <w:left w:val="none" w:sz="0" w:space="0" w:color="auto"/>
        <w:bottom w:val="none" w:sz="0" w:space="0" w:color="auto"/>
        <w:right w:val="none" w:sz="0" w:space="0" w:color="auto"/>
      </w:divBdr>
    </w:div>
    <w:div w:id="1551110525">
      <w:bodyDiv w:val="1"/>
      <w:marLeft w:val="0"/>
      <w:marRight w:val="0"/>
      <w:marTop w:val="0"/>
      <w:marBottom w:val="0"/>
      <w:divBdr>
        <w:top w:val="none" w:sz="0" w:space="0" w:color="auto"/>
        <w:left w:val="none" w:sz="0" w:space="0" w:color="auto"/>
        <w:bottom w:val="none" w:sz="0" w:space="0" w:color="auto"/>
        <w:right w:val="none" w:sz="0" w:space="0" w:color="auto"/>
      </w:divBdr>
    </w:div>
    <w:div w:id="1567229925">
      <w:bodyDiv w:val="1"/>
      <w:marLeft w:val="0"/>
      <w:marRight w:val="0"/>
      <w:marTop w:val="0"/>
      <w:marBottom w:val="0"/>
      <w:divBdr>
        <w:top w:val="none" w:sz="0" w:space="0" w:color="auto"/>
        <w:left w:val="none" w:sz="0" w:space="0" w:color="auto"/>
        <w:bottom w:val="none" w:sz="0" w:space="0" w:color="auto"/>
        <w:right w:val="none" w:sz="0" w:space="0" w:color="auto"/>
      </w:divBdr>
    </w:div>
    <w:div w:id="1579092898">
      <w:bodyDiv w:val="1"/>
      <w:marLeft w:val="0"/>
      <w:marRight w:val="0"/>
      <w:marTop w:val="0"/>
      <w:marBottom w:val="0"/>
      <w:divBdr>
        <w:top w:val="none" w:sz="0" w:space="0" w:color="auto"/>
        <w:left w:val="none" w:sz="0" w:space="0" w:color="auto"/>
        <w:bottom w:val="none" w:sz="0" w:space="0" w:color="auto"/>
        <w:right w:val="none" w:sz="0" w:space="0" w:color="auto"/>
      </w:divBdr>
    </w:div>
    <w:div w:id="1592351794">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36328561">
      <w:bodyDiv w:val="1"/>
      <w:marLeft w:val="0"/>
      <w:marRight w:val="0"/>
      <w:marTop w:val="0"/>
      <w:marBottom w:val="0"/>
      <w:divBdr>
        <w:top w:val="none" w:sz="0" w:space="0" w:color="auto"/>
        <w:left w:val="none" w:sz="0" w:space="0" w:color="auto"/>
        <w:bottom w:val="none" w:sz="0" w:space="0" w:color="auto"/>
        <w:right w:val="none" w:sz="0" w:space="0" w:color="auto"/>
      </w:divBdr>
    </w:div>
    <w:div w:id="1643729644">
      <w:bodyDiv w:val="1"/>
      <w:marLeft w:val="0"/>
      <w:marRight w:val="0"/>
      <w:marTop w:val="0"/>
      <w:marBottom w:val="0"/>
      <w:divBdr>
        <w:top w:val="none" w:sz="0" w:space="0" w:color="auto"/>
        <w:left w:val="none" w:sz="0" w:space="0" w:color="auto"/>
        <w:bottom w:val="none" w:sz="0" w:space="0" w:color="auto"/>
        <w:right w:val="none" w:sz="0" w:space="0" w:color="auto"/>
      </w:divBdr>
    </w:div>
    <w:div w:id="1645817477">
      <w:bodyDiv w:val="1"/>
      <w:marLeft w:val="0"/>
      <w:marRight w:val="0"/>
      <w:marTop w:val="0"/>
      <w:marBottom w:val="0"/>
      <w:divBdr>
        <w:top w:val="none" w:sz="0" w:space="0" w:color="auto"/>
        <w:left w:val="none" w:sz="0" w:space="0" w:color="auto"/>
        <w:bottom w:val="none" w:sz="0" w:space="0" w:color="auto"/>
        <w:right w:val="none" w:sz="0" w:space="0" w:color="auto"/>
      </w:divBdr>
    </w:div>
    <w:div w:id="1673140813">
      <w:bodyDiv w:val="1"/>
      <w:marLeft w:val="0"/>
      <w:marRight w:val="0"/>
      <w:marTop w:val="0"/>
      <w:marBottom w:val="0"/>
      <w:divBdr>
        <w:top w:val="none" w:sz="0" w:space="0" w:color="auto"/>
        <w:left w:val="none" w:sz="0" w:space="0" w:color="auto"/>
        <w:bottom w:val="none" w:sz="0" w:space="0" w:color="auto"/>
        <w:right w:val="none" w:sz="0" w:space="0" w:color="auto"/>
      </w:divBdr>
    </w:div>
    <w:div w:id="1706905041">
      <w:bodyDiv w:val="1"/>
      <w:marLeft w:val="0"/>
      <w:marRight w:val="0"/>
      <w:marTop w:val="0"/>
      <w:marBottom w:val="0"/>
      <w:divBdr>
        <w:top w:val="none" w:sz="0" w:space="0" w:color="auto"/>
        <w:left w:val="none" w:sz="0" w:space="0" w:color="auto"/>
        <w:bottom w:val="none" w:sz="0" w:space="0" w:color="auto"/>
        <w:right w:val="none" w:sz="0" w:space="0" w:color="auto"/>
      </w:divBdr>
    </w:div>
    <w:div w:id="1734308246">
      <w:bodyDiv w:val="1"/>
      <w:marLeft w:val="0"/>
      <w:marRight w:val="0"/>
      <w:marTop w:val="0"/>
      <w:marBottom w:val="0"/>
      <w:divBdr>
        <w:top w:val="none" w:sz="0" w:space="0" w:color="auto"/>
        <w:left w:val="none" w:sz="0" w:space="0" w:color="auto"/>
        <w:bottom w:val="none" w:sz="0" w:space="0" w:color="auto"/>
        <w:right w:val="none" w:sz="0" w:space="0" w:color="auto"/>
      </w:divBdr>
    </w:div>
    <w:div w:id="1738822490">
      <w:bodyDiv w:val="1"/>
      <w:marLeft w:val="0"/>
      <w:marRight w:val="0"/>
      <w:marTop w:val="0"/>
      <w:marBottom w:val="0"/>
      <w:divBdr>
        <w:top w:val="none" w:sz="0" w:space="0" w:color="auto"/>
        <w:left w:val="none" w:sz="0" w:space="0" w:color="auto"/>
        <w:bottom w:val="none" w:sz="0" w:space="0" w:color="auto"/>
        <w:right w:val="none" w:sz="0" w:space="0" w:color="auto"/>
      </w:divBdr>
    </w:div>
    <w:div w:id="1746494945">
      <w:bodyDiv w:val="1"/>
      <w:marLeft w:val="0"/>
      <w:marRight w:val="0"/>
      <w:marTop w:val="0"/>
      <w:marBottom w:val="0"/>
      <w:divBdr>
        <w:top w:val="none" w:sz="0" w:space="0" w:color="auto"/>
        <w:left w:val="none" w:sz="0" w:space="0" w:color="auto"/>
        <w:bottom w:val="none" w:sz="0" w:space="0" w:color="auto"/>
        <w:right w:val="none" w:sz="0" w:space="0" w:color="auto"/>
      </w:divBdr>
    </w:div>
    <w:div w:id="1768185187">
      <w:bodyDiv w:val="1"/>
      <w:marLeft w:val="0"/>
      <w:marRight w:val="0"/>
      <w:marTop w:val="0"/>
      <w:marBottom w:val="0"/>
      <w:divBdr>
        <w:top w:val="none" w:sz="0" w:space="0" w:color="auto"/>
        <w:left w:val="none" w:sz="0" w:space="0" w:color="auto"/>
        <w:bottom w:val="none" w:sz="0" w:space="0" w:color="auto"/>
        <w:right w:val="none" w:sz="0" w:space="0" w:color="auto"/>
      </w:divBdr>
    </w:div>
    <w:div w:id="1773285452">
      <w:bodyDiv w:val="1"/>
      <w:marLeft w:val="0"/>
      <w:marRight w:val="0"/>
      <w:marTop w:val="0"/>
      <w:marBottom w:val="0"/>
      <w:divBdr>
        <w:top w:val="none" w:sz="0" w:space="0" w:color="auto"/>
        <w:left w:val="none" w:sz="0" w:space="0" w:color="auto"/>
        <w:bottom w:val="none" w:sz="0" w:space="0" w:color="auto"/>
        <w:right w:val="none" w:sz="0" w:space="0" w:color="auto"/>
      </w:divBdr>
    </w:div>
    <w:div w:id="1775320800">
      <w:bodyDiv w:val="1"/>
      <w:marLeft w:val="0"/>
      <w:marRight w:val="0"/>
      <w:marTop w:val="0"/>
      <w:marBottom w:val="0"/>
      <w:divBdr>
        <w:top w:val="none" w:sz="0" w:space="0" w:color="auto"/>
        <w:left w:val="none" w:sz="0" w:space="0" w:color="auto"/>
        <w:bottom w:val="none" w:sz="0" w:space="0" w:color="auto"/>
        <w:right w:val="none" w:sz="0" w:space="0" w:color="auto"/>
      </w:divBdr>
    </w:div>
    <w:div w:id="1785999796">
      <w:bodyDiv w:val="1"/>
      <w:marLeft w:val="0"/>
      <w:marRight w:val="0"/>
      <w:marTop w:val="0"/>
      <w:marBottom w:val="0"/>
      <w:divBdr>
        <w:top w:val="none" w:sz="0" w:space="0" w:color="auto"/>
        <w:left w:val="none" w:sz="0" w:space="0" w:color="auto"/>
        <w:bottom w:val="none" w:sz="0" w:space="0" w:color="auto"/>
        <w:right w:val="none" w:sz="0" w:space="0" w:color="auto"/>
      </w:divBdr>
    </w:div>
    <w:div w:id="1792439561">
      <w:bodyDiv w:val="1"/>
      <w:marLeft w:val="0"/>
      <w:marRight w:val="0"/>
      <w:marTop w:val="0"/>
      <w:marBottom w:val="0"/>
      <w:divBdr>
        <w:top w:val="none" w:sz="0" w:space="0" w:color="auto"/>
        <w:left w:val="none" w:sz="0" w:space="0" w:color="auto"/>
        <w:bottom w:val="none" w:sz="0" w:space="0" w:color="auto"/>
        <w:right w:val="none" w:sz="0" w:space="0" w:color="auto"/>
      </w:divBdr>
    </w:div>
    <w:div w:id="1793816094">
      <w:bodyDiv w:val="1"/>
      <w:marLeft w:val="0"/>
      <w:marRight w:val="0"/>
      <w:marTop w:val="0"/>
      <w:marBottom w:val="0"/>
      <w:divBdr>
        <w:top w:val="none" w:sz="0" w:space="0" w:color="auto"/>
        <w:left w:val="none" w:sz="0" w:space="0" w:color="auto"/>
        <w:bottom w:val="none" w:sz="0" w:space="0" w:color="auto"/>
        <w:right w:val="none" w:sz="0" w:space="0" w:color="auto"/>
      </w:divBdr>
    </w:div>
    <w:div w:id="1806586102">
      <w:bodyDiv w:val="1"/>
      <w:marLeft w:val="0"/>
      <w:marRight w:val="0"/>
      <w:marTop w:val="0"/>
      <w:marBottom w:val="0"/>
      <w:divBdr>
        <w:top w:val="none" w:sz="0" w:space="0" w:color="auto"/>
        <w:left w:val="none" w:sz="0" w:space="0" w:color="auto"/>
        <w:bottom w:val="none" w:sz="0" w:space="0" w:color="auto"/>
        <w:right w:val="none" w:sz="0" w:space="0" w:color="auto"/>
      </w:divBdr>
    </w:div>
    <w:div w:id="1826386765">
      <w:bodyDiv w:val="1"/>
      <w:marLeft w:val="0"/>
      <w:marRight w:val="0"/>
      <w:marTop w:val="0"/>
      <w:marBottom w:val="0"/>
      <w:divBdr>
        <w:top w:val="none" w:sz="0" w:space="0" w:color="auto"/>
        <w:left w:val="none" w:sz="0" w:space="0" w:color="auto"/>
        <w:bottom w:val="none" w:sz="0" w:space="0" w:color="auto"/>
        <w:right w:val="none" w:sz="0" w:space="0" w:color="auto"/>
      </w:divBdr>
    </w:div>
    <w:div w:id="1834838745">
      <w:bodyDiv w:val="1"/>
      <w:marLeft w:val="0"/>
      <w:marRight w:val="0"/>
      <w:marTop w:val="0"/>
      <w:marBottom w:val="0"/>
      <w:divBdr>
        <w:top w:val="none" w:sz="0" w:space="0" w:color="auto"/>
        <w:left w:val="none" w:sz="0" w:space="0" w:color="auto"/>
        <w:bottom w:val="none" w:sz="0" w:space="0" w:color="auto"/>
        <w:right w:val="none" w:sz="0" w:space="0" w:color="auto"/>
      </w:divBdr>
    </w:div>
    <w:div w:id="1842158423">
      <w:bodyDiv w:val="1"/>
      <w:marLeft w:val="0"/>
      <w:marRight w:val="0"/>
      <w:marTop w:val="0"/>
      <w:marBottom w:val="0"/>
      <w:divBdr>
        <w:top w:val="none" w:sz="0" w:space="0" w:color="auto"/>
        <w:left w:val="none" w:sz="0" w:space="0" w:color="auto"/>
        <w:bottom w:val="none" w:sz="0" w:space="0" w:color="auto"/>
        <w:right w:val="none" w:sz="0" w:space="0" w:color="auto"/>
      </w:divBdr>
    </w:div>
    <w:div w:id="1882009921">
      <w:bodyDiv w:val="1"/>
      <w:marLeft w:val="0"/>
      <w:marRight w:val="0"/>
      <w:marTop w:val="0"/>
      <w:marBottom w:val="0"/>
      <w:divBdr>
        <w:top w:val="none" w:sz="0" w:space="0" w:color="auto"/>
        <w:left w:val="none" w:sz="0" w:space="0" w:color="auto"/>
        <w:bottom w:val="none" w:sz="0" w:space="0" w:color="auto"/>
        <w:right w:val="none" w:sz="0" w:space="0" w:color="auto"/>
      </w:divBdr>
    </w:div>
    <w:div w:id="1905411733">
      <w:bodyDiv w:val="1"/>
      <w:marLeft w:val="0"/>
      <w:marRight w:val="0"/>
      <w:marTop w:val="0"/>
      <w:marBottom w:val="0"/>
      <w:divBdr>
        <w:top w:val="none" w:sz="0" w:space="0" w:color="auto"/>
        <w:left w:val="none" w:sz="0" w:space="0" w:color="auto"/>
        <w:bottom w:val="none" w:sz="0" w:space="0" w:color="auto"/>
        <w:right w:val="none" w:sz="0" w:space="0" w:color="auto"/>
      </w:divBdr>
    </w:div>
    <w:div w:id="1949313148">
      <w:bodyDiv w:val="1"/>
      <w:marLeft w:val="0"/>
      <w:marRight w:val="0"/>
      <w:marTop w:val="0"/>
      <w:marBottom w:val="0"/>
      <w:divBdr>
        <w:top w:val="none" w:sz="0" w:space="0" w:color="auto"/>
        <w:left w:val="none" w:sz="0" w:space="0" w:color="auto"/>
        <w:bottom w:val="none" w:sz="0" w:space="0" w:color="auto"/>
        <w:right w:val="none" w:sz="0" w:space="0" w:color="auto"/>
      </w:divBdr>
    </w:div>
    <w:div w:id="1954557785">
      <w:bodyDiv w:val="1"/>
      <w:marLeft w:val="0"/>
      <w:marRight w:val="0"/>
      <w:marTop w:val="0"/>
      <w:marBottom w:val="0"/>
      <w:divBdr>
        <w:top w:val="none" w:sz="0" w:space="0" w:color="auto"/>
        <w:left w:val="none" w:sz="0" w:space="0" w:color="auto"/>
        <w:bottom w:val="none" w:sz="0" w:space="0" w:color="auto"/>
        <w:right w:val="none" w:sz="0" w:space="0" w:color="auto"/>
      </w:divBdr>
    </w:div>
    <w:div w:id="1966690994">
      <w:bodyDiv w:val="1"/>
      <w:marLeft w:val="0"/>
      <w:marRight w:val="0"/>
      <w:marTop w:val="0"/>
      <w:marBottom w:val="0"/>
      <w:divBdr>
        <w:top w:val="none" w:sz="0" w:space="0" w:color="auto"/>
        <w:left w:val="none" w:sz="0" w:space="0" w:color="auto"/>
        <w:bottom w:val="none" w:sz="0" w:space="0" w:color="auto"/>
        <w:right w:val="none" w:sz="0" w:space="0" w:color="auto"/>
      </w:divBdr>
    </w:div>
    <w:div w:id="1993873403">
      <w:bodyDiv w:val="1"/>
      <w:marLeft w:val="0"/>
      <w:marRight w:val="0"/>
      <w:marTop w:val="0"/>
      <w:marBottom w:val="0"/>
      <w:divBdr>
        <w:top w:val="none" w:sz="0" w:space="0" w:color="auto"/>
        <w:left w:val="none" w:sz="0" w:space="0" w:color="auto"/>
        <w:bottom w:val="none" w:sz="0" w:space="0" w:color="auto"/>
        <w:right w:val="none" w:sz="0" w:space="0" w:color="auto"/>
      </w:divBdr>
    </w:div>
    <w:div w:id="2016495303">
      <w:bodyDiv w:val="1"/>
      <w:marLeft w:val="0"/>
      <w:marRight w:val="0"/>
      <w:marTop w:val="0"/>
      <w:marBottom w:val="0"/>
      <w:divBdr>
        <w:top w:val="none" w:sz="0" w:space="0" w:color="auto"/>
        <w:left w:val="none" w:sz="0" w:space="0" w:color="auto"/>
        <w:bottom w:val="none" w:sz="0" w:space="0" w:color="auto"/>
        <w:right w:val="none" w:sz="0" w:space="0" w:color="auto"/>
      </w:divBdr>
    </w:div>
    <w:div w:id="2035422291">
      <w:bodyDiv w:val="1"/>
      <w:marLeft w:val="0"/>
      <w:marRight w:val="0"/>
      <w:marTop w:val="0"/>
      <w:marBottom w:val="0"/>
      <w:divBdr>
        <w:top w:val="none" w:sz="0" w:space="0" w:color="auto"/>
        <w:left w:val="none" w:sz="0" w:space="0" w:color="auto"/>
        <w:bottom w:val="none" w:sz="0" w:space="0" w:color="auto"/>
        <w:right w:val="none" w:sz="0" w:space="0" w:color="auto"/>
      </w:divBdr>
    </w:div>
    <w:div w:id="2062360576">
      <w:bodyDiv w:val="1"/>
      <w:marLeft w:val="0"/>
      <w:marRight w:val="0"/>
      <w:marTop w:val="0"/>
      <w:marBottom w:val="0"/>
      <w:divBdr>
        <w:top w:val="none" w:sz="0" w:space="0" w:color="auto"/>
        <w:left w:val="none" w:sz="0" w:space="0" w:color="auto"/>
        <w:bottom w:val="none" w:sz="0" w:space="0" w:color="auto"/>
        <w:right w:val="none" w:sz="0" w:space="0" w:color="auto"/>
      </w:divBdr>
    </w:div>
    <w:div w:id="2063403479">
      <w:bodyDiv w:val="1"/>
      <w:marLeft w:val="0"/>
      <w:marRight w:val="0"/>
      <w:marTop w:val="0"/>
      <w:marBottom w:val="0"/>
      <w:divBdr>
        <w:top w:val="none" w:sz="0" w:space="0" w:color="auto"/>
        <w:left w:val="none" w:sz="0" w:space="0" w:color="auto"/>
        <w:bottom w:val="none" w:sz="0" w:space="0" w:color="auto"/>
        <w:right w:val="none" w:sz="0" w:space="0" w:color="auto"/>
      </w:divBdr>
    </w:div>
    <w:div w:id="2066054505">
      <w:bodyDiv w:val="1"/>
      <w:marLeft w:val="0"/>
      <w:marRight w:val="0"/>
      <w:marTop w:val="0"/>
      <w:marBottom w:val="0"/>
      <w:divBdr>
        <w:top w:val="none" w:sz="0" w:space="0" w:color="auto"/>
        <w:left w:val="none" w:sz="0" w:space="0" w:color="auto"/>
        <w:bottom w:val="none" w:sz="0" w:space="0" w:color="auto"/>
        <w:right w:val="none" w:sz="0" w:space="0" w:color="auto"/>
      </w:divBdr>
    </w:div>
    <w:div w:id="2067989059">
      <w:bodyDiv w:val="1"/>
      <w:marLeft w:val="0"/>
      <w:marRight w:val="0"/>
      <w:marTop w:val="0"/>
      <w:marBottom w:val="0"/>
      <w:divBdr>
        <w:top w:val="none" w:sz="0" w:space="0" w:color="auto"/>
        <w:left w:val="none" w:sz="0" w:space="0" w:color="auto"/>
        <w:bottom w:val="none" w:sz="0" w:space="0" w:color="auto"/>
        <w:right w:val="none" w:sz="0" w:space="0" w:color="auto"/>
      </w:divBdr>
    </w:div>
    <w:div w:id="2088305429">
      <w:bodyDiv w:val="1"/>
      <w:marLeft w:val="0"/>
      <w:marRight w:val="0"/>
      <w:marTop w:val="0"/>
      <w:marBottom w:val="0"/>
      <w:divBdr>
        <w:top w:val="none" w:sz="0" w:space="0" w:color="auto"/>
        <w:left w:val="none" w:sz="0" w:space="0" w:color="auto"/>
        <w:bottom w:val="none" w:sz="0" w:space="0" w:color="auto"/>
        <w:right w:val="none" w:sz="0" w:space="0" w:color="auto"/>
      </w:divBdr>
    </w:div>
    <w:div w:id="2092854042">
      <w:bodyDiv w:val="1"/>
      <w:marLeft w:val="0"/>
      <w:marRight w:val="0"/>
      <w:marTop w:val="0"/>
      <w:marBottom w:val="0"/>
      <w:divBdr>
        <w:top w:val="none" w:sz="0" w:space="0" w:color="auto"/>
        <w:left w:val="none" w:sz="0" w:space="0" w:color="auto"/>
        <w:bottom w:val="none" w:sz="0" w:space="0" w:color="auto"/>
        <w:right w:val="none" w:sz="0" w:space="0" w:color="auto"/>
      </w:divBdr>
    </w:div>
    <w:div w:id="2117870795">
      <w:bodyDiv w:val="1"/>
      <w:marLeft w:val="0"/>
      <w:marRight w:val="0"/>
      <w:marTop w:val="0"/>
      <w:marBottom w:val="0"/>
      <w:divBdr>
        <w:top w:val="none" w:sz="0" w:space="0" w:color="auto"/>
        <w:left w:val="none" w:sz="0" w:space="0" w:color="auto"/>
        <w:bottom w:val="none" w:sz="0" w:space="0" w:color="auto"/>
        <w:right w:val="none" w:sz="0" w:space="0" w:color="auto"/>
      </w:divBdr>
    </w:div>
    <w:div w:id="214684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2B14-0E0F-44E6-BBA3-3C27F687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52</Pages>
  <Words>11040</Words>
  <Characters>62934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 Азаматович Берент</dc:creator>
  <cp:lastModifiedBy>Main</cp:lastModifiedBy>
  <cp:revision>77</cp:revision>
  <dcterms:created xsi:type="dcterms:W3CDTF">2022-01-24T14:53:00Z</dcterms:created>
  <dcterms:modified xsi:type="dcterms:W3CDTF">2022-02-01T10:08:00Z</dcterms:modified>
</cp:coreProperties>
</file>