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23E" w:rsidRDefault="00D4723E" w:rsidP="00D4723E">
      <w:pPr>
        <w:spacing w:line="276"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0678FEAF" wp14:editId="6ACF428F">
            <wp:extent cx="841375" cy="62166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621665"/>
                    </a:xfrm>
                    <a:prstGeom prst="rect">
                      <a:avLst/>
                    </a:prstGeom>
                    <a:noFill/>
                  </pic:spPr>
                </pic:pic>
              </a:graphicData>
            </a:graphic>
          </wp:inline>
        </w:drawing>
      </w:r>
    </w:p>
    <w:p w:rsidR="00D4723E" w:rsidRPr="00755D7D" w:rsidRDefault="00D4723E" w:rsidP="00D4723E">
      <w:pPr>
        <w:spacing w:line="276"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2C3950A0" wp14:editId="2DD6DA86">
            <wp:extent cx="316865" cy="133985"/>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865" cy="133985"/>
                    </a:xfrm>
                    <a:prstGeom prst="rect">
                      <a:avLst/>
                    </a:prstGeom>
                    <a:noFill/>
                  </pic:spPr>
                </pic:pic>
              </a:graphicData>
            </a:graphic>
          </wp:inline>
        </w:drawing>
      </w:r>
    </w:p>
    <w:p w:rsidR="00D4723E" w:rsidRPr="00755D7D" w:rsidRDefault="00D4723E" w:rsidP="00D4723E">
      <w:pPr>
        <w:spacing w:line="276" w:lineRule="auto"/>
        <w:jc w:val="center"/>
        <w:rPr>
          <w:rFonts w:ascii="Times New Roman" w:hAnsi="Times New Roman" w:cs="Times New Roman"/>
          <w:sz w:val="24"/>
          <w:szCs w:val="24"/>
        </w:rPr>
      </w:pPr>
      <w:r w:rsidRPr="00755D7D">
        <w:rPr>
          <w:rFonts w:ascii="Times New Roman" w:hAnsi="Times New Roman" w:cs="Times New Roman"/>
          <w:sz w:val="24"/>
          <w:szCs w:val="24"/>
        </w:rPr>
        <w:t>МИНИСТЕРСТВО ОБРАЗОВАНИЯ И НАУКИ РОССИЙСКОЙ ФЕДЕРАЦИИ</w:t>
      </w:r>
    </w:p>
    <w:p w:rsidR="00D4723E" w:rsidRPr="00755D7D" w:rsidRDefault="00D4723E" w:rsidP="00D4723E">
      <w:pPr>
        <w:spacing w:line="276" w:lineRule="auto"/>
        <w:jc w:val="center"/>
        <w:rPr>
          <w:rFonts w:ascii="Times New Roman" w:hAnsi="Times New Roman" w:cs="Times New Roman"/>
          <w:sz w:val="24"/>
          <w:szCs w:val="24"/>
        </w:rPr>
      </w:pPr>
      <w:r w:rsidRPr="00755D7D">
        <w:rPr>
          <w:rFonts w:ascii="Times New Roman" w:hAnsi="Times New Roman" w:cs="Times New Roman"/>
          <w:sz w:val="24"/>
          <w:szCs w:val="24"/>
        </w:rPr>
        <w:t>Федеральное государственное бюджетное образовательное учреждение</w:t>
      </w:r>
    </w:p>
    <w:p w:rsidR="00D4723E" w:rsidRPr="00755D7D" w:rsidRDefault="00D4723E" w:rsidP="00D4723E">
      <w:pPr>
        <w:spacing w:line="276" w:lineRule="auto"/>
        <w:jc w:val="center"/>
        <w:rPr>
          <w:rFonts w:ascii="Times New Roman" w:hAnsi="Times New Roman" w:cs="Times New Roman"/>
          <w:sz w:val="24"/>
          <w:szCs w:val="24"/>
        </w:rPr>
      </w:pPr>
      <w:r w:rsidRPr="00755D7D">
        <w:rPr>
          <w:rFonts w:ascii="Times New Roman" w:hAnsi="Times New Roman" w:cs="Times New Roman"/>
          <w:sz w:val="24"/>
          <w:szCs w:val="24"/>
        </w:rPr>
        <w:t>высшего образования</w:t>
      </w:r>
    </w:p>
    <w:p w:rsidR="00D4723E" w:rsidRPr="00755D7D" w:rsidRDefault="00D4723E" w:rsidP="00D4723E">
      <w:pPr>
        <w:spacing w:line="276" w:lineRule="auto"/>
        <w:jc w:val="center"/>
        <w:rPr>
          <w:rFonts w:ascii="Times New Roman" w:hAnsi="Times New Roman" w:cs="Times New Roman"/>
          <w:b/>
          <w:sz w:val="28"/>
          <w:szCs w:val="28"/>
        </w:rPr>
      </w:pPr>
      <w:r w:rsidRPr="00755D7D">
        <w:rPr>
          <w:rFonts w:ascii="Times New Roman" w:hAnsi="Times New Roman" w:cs="Times New Roman"/>
          <w:b/>
          <w:sz w:val="28"/>
          <w:szCs w:val="28"/>
        </w:rPr>
        <w:t>«Кубанский государственный университет»</w:t>
      </w:r>
    </w:p>
    <w:p w:rsidR="00D4723E" w:rsidRPr="00755D7D" w:rsidRDefault="00D4723E" w:rsidP="00D4723E">
      <w:pPr>
        <w:spacing w:line="276" w:lineRule="auto"/>
        <w:jc w:val="center"/>
        <w:rPr>
          <w:rFonts w:ascii="Times New Roman" w:hAnsi="Times New Roman" w:cs="Times New Roman"/>
          <w:b/>
          <w:sz w:val="28"/>
          <w:szCs w:val="28"/>
        </w:rPr>
      </w:pPr>
      <w:r w:rsidRPr="00755D7D">
        <w:rPr>
          <w:rFonts w:ascii="Times New Roman" w:hAnsi="Times New Roman" w:cs="Times New Roman"/>
          <w:b/>
          <w:sz w:val="28"/>
          <w:szCs w:val="28"/>
        </w:rPr>
        <w:t>(ФГБОУ ВО «</w:t>
      </w:r>
      <w:proofErr w:type="spellStart"/>
      <w:r w:rsidRPr="00755D7D">
        <w:rPr>
          <w:rFonts w:ascii="Times New Roman" w:hAnsi="Times New Roman" w:cs="Times New Roman"/>
          <w:b/>
          <w:sz w:val="28"/>
          <w:szCs w:val="28"/>
        </w:rPr>
        <w:t>КубГУ</w:t>
      </w:r>
      <w:proofErr w:type="spellEnd"/>
      <w:r w:rsidRPr="00755D7D">
        <w:rPr>
          <w:rFonts w:ascii="Times New Roman" w:hAnsi="Times New Roman" w:cs="Times New Roman"/>
          <w:b/>
          <w:sz w:val="28"/>
          <w:szCs w:val="28"/>
        </w:rPr>
        <w:t>»)</w:t>
      </w:r>
    </w:p>
    <w:p w:rsidR="00D4723E" w:rsidRPr="00755D7D" w:rsidRDefault="00D4723E" w:rsidP="00D4723E">
      <w:pPr>
        <w:spacing w:line="276" w:lineRule="auto"/>
        <w:jc w:val="center"/>
        <w:rPr>
          <w:rFonts w:ascii="Times New Roman" w:hAnsi="Times New Roman" w:cs="Times New Roman"/>
          <w:b/>
          <w:sz w:val="28"/>
          <w:szCs w:val="28"/>
        </w:rPr>
      </w:pPr>
      <w:r w:rsidRPr="00755D7D">
        <w:rPr>
          <w:rFonts w:ascii="Times New Roman" w:hAnsi="Times New Roman" w:cs="Times New Roman"/>
          <w:b/>
          <w:sz w:val="28"/>
          <w:szCs w:val="28"/>
        </w:rPr>
        <w:t>Экономический факультет</w:t>
      </w:r>
    </w:p>
    <w:p w:rsidR="00D4723E" w:rsidRDefault="00D4723E" w:rsidP="00D4723E">
      <w:pPr>
        <w:spacing w:line="276" w:lineRule="auto"/>
        <w:jc w:val="center"/>
        <w:rPr>
          <w:rFonts w:ascii="Times New Roman" w:hAnsi="Times New Roman" w:cs="Times New Roman"/>
          <w:b/>
          <w:sz w:val="28"/>
          <w:szCs w:val="28"/>
        </w:rPr>
      </w:pPr>
      <w:r w:rsidRPr="00755D7D">
        <w:rPr>
          <w:rFonts w:ascii="Times New Roman" w:hAnsi="Times New Roman" w:cs="Times New Roman"/>
          <w:b/>
          <w:sz w:val="28"/>
          <w:szCs w:val="28"/>
        </w:rPr>
        <w:t>Кафедра теоретической экономики</w:t>
      </w:r>
    </w:p>
    <w:p w:rsidR="00D4723E" w:rsidRDefault="00D4723E" w:rsidP="00D4723E">
      <w:pPr>
        <w:spacing w:line="276" w:lineRule="auto"/>
        <w:jc w:val="center"/>
        <w:rPr>
          <w:rFonts w:ascii="Times New Roman" w:hAnsi="Times New Roman" w:cs="Times New Roman"/>
          <w:b/>
          <w:sz w:val="28"/>
          <w:szCs w:val="28"/>
        </w:rPr>
      </w:pPr>
      <w:r w:rsidRPr="00755D7D">
        <w:rPr>
          <w:rFonts w:ascii="Times New Roman" w:hAnsi="Times New Roman" w:cs="Times New Roman"/>
          <w:b/>
          <w:sz w:val="28"/>
          <w:szCs w:val="28"/>
        </w:rPr>
        <w:t>КУРСОВАЯ РАБОТА</w:t>
      </w:r>
    </w:p>
    <w:p w:rsidR="00D4723E" w:rsidRDefault="00EA639E" w:rsidP="00D4723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БАНКОВСКАЯ СИСТЕМА РОССИЙСКОЙ ФЕДЕРАЦИИ И ТЕНДЕНЦИИ ЕЕ РАЗВИТИЯ</w:t>
      </w:r>
    </w:p>
    <w:p w:rsidR="00D4723E" w:rsidRDefault="00D4723E" w:rsidP="00D4723E">
      <w:pPr>
        <w:spacing w:line="276" w:lineRule="auto"/>
        <w:jc w:val="center"/>
        <w:rPr>
          <w:rFonts w:ascii="Times New Roman" w:hAnsi="Times New Roman" w:cs="Times New Roman"/>
          <w:b/>
          <w:sz w:val="28"/>
          <w:szCs w:val="28"/>
        </w:rPr>
      </w:pPr>
    </w:p>
    <w:p w:rsidR="00D4723E" w:rsidRPr="00755D7D" w:rsidRDefault="009F3406" w:rsidP="00D4723E">
      <w:pPr>
        <w:spacing w:line="276" w:lineRule="auto"/>
        <w:ind w:left="-567"/>
        <w:rPr>
          <w:rFonts w:ascii="Times New Roman" w:hAnsi="Times New Roman" w:cs="Times New Roman"/>
          <w:sz w:val="28"/>
          <w:szCs w:val="28"/>
        </w:rPr>
      </w:pPr>
      <w:r>
        <w:rPr>
          <w:rFonts w:ascii="Times New Roman" w:hAnsi="Times New Roman" w:cs="Times New Roman"/>
          <w:sz w:val="28"/>
          <w:szCs w:val="28"/>
        </w:rPr>
        <w:t>Выполнил</w:t>
      </w:r>
      <w:r w:rsidR="00D4723E" w:rsidRPr="00755D7D">
        <w:rPr>
          <w:rFonts w:ascii="Times New Roman" w:hAnsi="Times New Roman" w:cs="Times New Roman"/>
          <w:sz w:val="28"/>
          <w:szCs w:val="28"/>
        </w:rPr>
        <w:t>:</w:t>
      </w:r>
    </w:p>
    <w:p w:rsidR="00D4723E" w:rsidRPr="00755D7D" w:rsidRDefault="009F3406" w:rsidP="00D4723E">
      <w:pPr>
        <w:spacing w:line="276" w:lineRule="auto"/>
        <w:ind w:left="-567"/>
        <w:rPr>
          <w:rFonts w:ascii="Times New Roman" w:hAnsi="Times New Roman" w:cs="Times New Roman"/>
          <w:sz w:val="28"/>
          <w:szCs w:val="28"/>
        </w:rPr>
      </w:pPr>
      <w:r>
        <w:rPr>
          <w:rFonts w:ascii="Times New Roman" w:hAnsi="Times New Roman" w:cs="Times New Roman"/>
          <w:sz w:val="28"/>
          <w:szCs w:val="28"/>
        </w:rPr>
        <w:t>Студент 1 курса ОФО экономического факульте</w:t>
      </w:r>
      <w:r w:rsidR="00D4723E" w:rsidRPr="00755D7D">
        <w:rPr>
          <w:rFonts w:ascii="Times New Roman" w:hAnsi="Times New Roman" w:cs="Times New Roman"/>
          <w:sz w:val="28"/>
          <w:szCs w:val="28"/>
        </w:rPr>
        <w:t>та,</w:t>
      </w:r>
    </w:p>
    <w:p w:rsidR="00D4723E" w:rsidRPr="00755D7D" w:rsidRDefault="009F3406" w:rsidP="00D4723E">
      <w:pPr>
        <w:spacing w:line="276" w:lineRule="auto"/>
        <w:ind w:left="-567"/>
        <w:rPr>
          <w:rFonts w:ascii="Times New Roman" w:hAnsi="Times New Roman" w:cs="Times New Roman"/>
          <w:sz w:val="28"/>
          <w:szCs w:val="28"/>
        </w:rPr>
      </w:pPr>
      <w:r>
        <w:rPr>
          <w:rFonts w:ascii="Times New Roman" w:hAnsi="Times New Roman" w:cs="Times New Roman"/>
          <w:sz w:val="28"/>
          <w:szCs w:val="28"/>
        </w:rPr>
        <w:t xml:space="preserve">направления 38.05.01 Экономическая </w:t>
      </w:r>
      <w:r w:rsidR="00D4723E" w:rsidRPr="00755D7D">
        <w:rPr>
          <w:rFonts w:ascii="Times New Roman" w:hAnsi="Times New Roman" w:cs="Times New Roman"/>
          <w:sz w:val="28"/>
          <w:szCs w:val="28"/>
        </w:rPr>
        <w:t>безопасность_</w:t>
      </w:r>
      <w:r>
        <w:rPr>
          <w:rFonts w:ascii="Times New Roman" w:hAnsi="Times New Roman" w:cs="Times New Roman"/>
          <w:sz w:val="28"/>
          <w:szCs w:val="28"/>
        </w:rPr>
        <w:t>_______________</w:t>
      </w:r>
      <w:bookmarkStart w:id="0" w:name="_GoBack"/>
      <w:bookmarkEnd w:id="0"/>
      <w:r w:rsidR="00497278">
        <w:rPr>
          <w:rFonts w:ascii="Times New Roman" w:hAnsi="Times New Roman" w:cs="Times New Roman"/>
          <w:sz w:val="28"/>
          <w:szCs w:val="28"/>
        </w:rPr>
        <w:t>___С.О</w:t>
      </w:r>
      <w:r w:rsidR="00D4723E">
        <w:rPr>
          <w:rFonts w:ascii="Times New Roman" w:hAnsi="Times New Roman" w:cs="Times New Roman"/>
          <w:sz w:val="28"/>
          <w:szCs w:val="28"/>
        </w:rPr>
        <w:t xml:space="preserve">. </w:t>
      </w:r>
      <w:proofErr w:type="spellStart"/>
      <w:r w:rsidR="00497278">
        <w:rPr>
          <w:rFonts w:ascii="Times New Roman" w:hAnsi="Times New Roman" w:cs="Times New Roman"/>
          <w:sz w:val="28"/>
          <w:szCs w:val="28"/>
        </w:rPr>
        <w:t>Сябер</w:t>
      </w:r>
      <w:proofErr w:type="spellEnd"/>
    </w:p>
    <w:p w:rsidR="00D4723E" w:rsidRPr="00755D7D" w:rsidRDefault="006432BF" w:rsidP="00D4723E">
      <w:pPr>
        <w:spacing w:line="276" w:lineRule="auto"/>
        <w:ind w:left="-567"/>
        <w:jc w:val="center"/>
        <w:rPr>
          <w:rFonts w:ascii="Times New Roman" w:hAnsi="Times New Roman" w:cs="Times New Roman"/>
          <w:sz w:val="24"/>
          <w:szCs w:val="24"/>
        </w:rPr>
      </w:pPr>
      <w:r>
        <w:rPr>
          <w:rFonts w:ascii="Times New Roman" w:hAnsi="Times New Roman" w:cs="Times New Roman"/>
          <w:sz w:val="24"/>
          <w:szCs w:val="24"/>
        </w:rPr>
        <w:t xml:space="preserve">                                                    </w:t>
      </w:r>
      <w:r w:rsidR="000B5E8E">
        <w:rPr>
          <w:rFonts w:ascii="Times New Roman" w:hAnsi="Times New Roman" w:cs="Times New Roman"/>
          <w:sz w:val="24"/>
          <w:szCs w:val="24"/>
        </w:rPr>
        <w:t xml:space="preserve"> </w:t>
      </w:r>
      <w:r w:rsidR="00D4723E" w:rsidRPr="00755D7D">
        <w:rPr>
          <w:rFonts w:ascii="Times New Roman" w:hAnsi="Times New Roman" w:cs="Times New Roman"/>
          <w:sz w:val="24"/>
          <w:szCs w:val="24"/>
        </w:rPr>
        <w:t>(подпись, дата)</w:t>
      </w:r>
    </w:p>
    <w:p w:rsidR="00D4723E" w:rsidRPr="00755D7D" w:rsidRDefault="00D4723E" w:rsidP="00D4723E">
      <w:pPr>
        <w:spacing w:line="276" w:lineRule="auto"/>
        <w:ind w:left="-567"/>
        <w:rPr>
          <w:rFonts w:ascii="Times New Roman" w:hAnsi="Times New Roman" w:cs="Times New Roman"/>
          <w:sz w:val="28"/>
          <w:szCs w:val="28"/>
        </w:rPr>
      </w:pPr>
      <w:r w:rsidRPr="00755D7D">
        <w:rPr>
          <w:rFonts w:ascii="Times New Roman" w:hAnsi="Times New Roman" w:cs="Times New Roman"/>
          <w:sz w:val="28"/>
          <w:szCs w:val="28"/>
        </w:rPr>
        <w:t>Научный руководитель:</w:t>
      </w:r>
    </w:p>
    <w:p w:rsidR="00D4723E" w:rsidRPr="00B56E9A" w:rsidRDefault="00D4723E" w:rsidP="00D4723E">
      <w:pPr>
        <w:spacing w:line="276" w:lineRule="auto"/>
        <w:ind w:left="-567"/>
        <w:rPr>
          <w:rFonts w:ascii="Times New Roman" w:hAnsi="Times New Roman" w:cs="Times New Roman"/>
          <w:sz w:val="28"/>
          <w:szCs w:val="28"/>
        </w:rPr>
      </w:pPr>
      <w:r>
        <w:rPr>
          <w:rFonts w:ascii="Times New Roman" w:hAnsi="Times New Roman" w:cs="Times New Roman"/>
          <w:sz w:val="28"/>
          <w:szCs w:val="28"/>
        </w:rPr>
        <w:t>Преподаватель_______</w:t>
      </w:r>
      <w:r w:rsidRPr="00755D7D">
        <w:rPr>
          <w:rFonts w:ascii="Times New Roman" w:hAnsi="Times New Roman" w:cs="Times New Roman"/>
          <w:sz w:val="28"/>
          <w:szCs w:val="28"/>
        </w:rPr>
        <w:t>_______________</w:t>
      </w:r>
      <w:r>
        <w:rPr>
          <w:rFonts w:ascii="Times New Roman" w:hAnsi="Times New Roman" w:cs="Times New Roman"/>
          <w:sz w:val="28"/>
          <w:szCs w:val="28"/>
        </w:rPr>
        <w:t>______</w:t>
      </w:r>
      <w:r w:rsidR="00B56E9A">
        <w:rPr>
          <w:rFonts w:ascii="Times New Roman" w:hAnsi="Times New Roman" w:cs="Times New Roman"/>
          <w:sz w:val="28"/>
          <w:szCs w:val="28"/>
        </w:rPr>
        <w:t>___________________И.В.Богдашев</w:t>
      </w:r>
    </w:p>
    <w:p w:rsidR="00D4723E" w:rsidRPr="00755D7D" w:rsidRDefault="00D4723E" w:rsidP="00D4723E">
      <w:pPr>
        <w:spacing w:line="276" w:lineRule="auto"/>
        <w:ind w:left="-567"/>
        <w:jc w:val="center"/>
        <w:rPr>
          <w:rFonts w:ascii="Times New Roman" w:hAnsi="Times New Roman" w:cs="Times New Roman"/>
          <w:sz w:val="24"/>
          <w:szCs w:val="24"/>
        </w:rPr>
      </w:pPr>
      <w:r w:rsidRPr="00755D7D">
        <w:rPr>
          <w:rFonts w:ascii="Times New Roman" w:hAnsi="Times New Roman" w:cs="Times New Roman"/>
          <w:sz w:val="24"/>
          <w:szCs w:val="24"/>
        </w:rPr>
        <w:t>(подпись, дата)</w:t>
      </w:r>
    </w:p>
    <w:p w:rsidR="00D4723E" w:rsidRPr="00755D7D" w:rsidRDefault="00D4723E" w:rsidP="00D4723E">
      <w:pPr>
        <w:spacing w:line="276" w:lineRule="auto"/>
        <w:ind w:left="-567"/>
        <w:rPr>
          <w:rFonts w:ascii="Times New Roman" w:hAnsi="Times New Roman" w:cs="Times New Roman"/>
          <w:sz w:val="28"/>
          <w:szCs w:val="28"/>
        </w:rPr>
      </w:pPr>
      <w:proofErr w:type="spellStart"/>
      <w:r w:rsidRPr="00755D7D">
        <w:rPr>
          <w:rFonts w:ascii="Times New Roman" w:hAnsi="Times New Roman" w:cs="Times New Roman"/>
          <w:sz w:val="28"/>
          <w:szCs w:val="28"/>
        </w:rPr>
        <w:t>Нормоконтролер</w:t>
      </w:r>
      <w:proofErr w:type="spellEnd"/>
      <w:r w:rsidRPr="00755D7D">
        <w:rPr>
          <w:rFonts w:ascii="Times New Roman" w:hAnsi="Times New Roman" w:cs="Times New Roman"/>
          <w:sz w:val="28"/>
          <w:szCs w:val="28"/>
        </w:rPr>
        <w:t xml:space="preserve">: </w:t>
      </w:r>
    </w:p>
    <w:p w:rsidR="00D4723E" w:rsidRPr="00755D7D" w:rsidRDefault="00D4723E" w:rsidP="00D4723E">
      <w:pPr>
        <w:spacing w:line="276" w:lineRule="auto"/>
        <w:ind w:left="-567"/>
        <w:rPr>
          <w:rFonts w:ascii="Times New Roman" w:hAnsi="Times New Roman" w:cs="Times New Roman"/>
          <w:sz w:val="28"/>
          <w:szCs w:val="28"/>
        </w:rPr>
      </w:pPr>
      <w:r>
        <w:rPr>
          <w:rFonts w:ascii="Times New Roman" w:hAnsi="Times New Roman" w:cs="Times New Roman"/>
          <w:sz w:val="28"/>
          <w:szCs w:val="28"/>
        </w:rPr>
        <w:t>Преподаватель______</w:t>
      </w:r>
      <w:r w:rsidRPr="00755D7D">
        <w:rPr>
          <w:rFonts w:ascii="Times New Roman" w:hAnsi="Times New Roman" w:cs="Times New Roman"/>
          <w:sz w:val="28"/>
          <w:szCs w:val="28"/>
        </w:rPr>
        <w:t>_________________________________________</w:t>
      </w:r>
      <w:r>
        <w:rPr>
          <w:rFonts w:ascii="Times New Roman" w:hAnsi="Times New Roman" w:cs="Times New Roman"/>
          <w:sz w:val="28"/>
          <w:szCs w:val="28"/>
        </w:rPr>
        <w:t>_</w:t>
      </w:r>
      <w:r w:rsidR="00B56E9A">
        <w:rPr>
          <w:rFonts w:ascii="Times New Roman" w:hAnsi="Times New Roman" w:cs="Times New Roman"/>
          <w:sz w:val="28"/>
          <w:szCs w:val="28"/>
        </w:rPr>
        <w:t>И.В.Богдашев</w:t>
      </w:r>
    </w:p>
    <w:p w:rsidR="00B851B7" w:rsidRDefault="00D4723E" w:rsidP="00D4723E">
      <w:pPr>
        <w:spacing w:line="276" w:lineRule="auto"/>
        <w:ind w:left="-567"/>
        <w:jc w:val="center"/>
        <w:rPr>
          <w:rFonts w:ascii="Times New Roman" w:hAnsi="Times New Roman" w:cs="Times New Roman"/>
          <w:sz w:val="24"/>
          <w:szCs w:val="24"/>
        </w:rPr>
      </w:pPr>
      <w:r w:rsidRPr="00755D7D">
        <w:rPr>
          <w:rFonts w:ascii="Times New Roman" w:hAnsi="Times New Roman" w:cs="Times New Roman"/>
          <w:sz w:val="24"/>
          <w:szCs w:val="24"/>
        </w:rPr>
        <w:t>(подпись, дата)</w:t>
      </w:r>
    </w:p>
    <w:p w:rsidR="00D4723E" w:rsidRDefault="00D4723E" w:rsidP="00B851B7">
      <w:pPr>
        <w:rPr>
          <w:rFonts w:ascii="Times New Roman" w:hAnsi="Times New Roman" w:cs="Times New Roman"/>
          <w:sz w:val="24"/>
          <w:szCs w:val="24"/>
        </w:rPr>
      </w:pPr>
    </w:p>
    <w:p w:rsidR="00B851B7" w:rsidRDefault="00B851B7" w:rsidP="00B851B7">
      <w:pPr>
        <w:rPr>
          <w:rFonts w:ascii="Times New Roman" w:hAnsi="Times New Roman" w:cs="Times New Roman"/>
          <w:sz w:val="24"/>
          <w:szCs w:val="24"/>
        </w:rPr>
      </w:pPr>
    </w:p>
    <w:p w:rsidR="00B851B7" w:rsidRPr="00D4723E" w:rsidRDefault="00B851B7" w:rsidP="00B851B7">
      <w:pPr>
        <w:jc w:val="center"/>
        <w:rPr>
          <w:rFonts w:ascii="Times New Roman" w:hAnsi="Times New Roman" w:cs="Times New Roman"/>
          <w:sz w:val="28"/>
          <w:szCs w:val="28"/>
        </w:rPr>
      </w:pPr>
      <w:r w:rsidRPr="00D4723E">
        <w:rPr>
          <w:rFonts w:ascii="Times New Roman" w:hAnsi="Times New Roman" w:cs="Times New Roman"/>
          <w:sz w:val="28"/>
          <w:szCs w:val="28"/>
        </w:rPr>
        <w:t>Краснодар</w:t>
      </w:r>
    </w:p>
    <w:p w:rsidR="00E56877" w:rsidRDefault="00497278" w:rsidP="00B851B7">
      <w:pPr>
        <w:jc w:val="center"/>
        <w:rPr>
          <w:rFonts w:ascii="Times New Roman" w:hAnsi="Times New Roman" w:cs="Times New Roman"/>
          <w:sz w:val="24"/>
          <w:szCs w:val="24"/>
        </w:rPr>
      </w:pPr>
      <w:r>
        <w:rPr>
          <w:rFonts w:ascii="Times New Roman" w:hAnsi="Times New Roman" w:cs="Times New Roman"/>
          <w:sz w:val="28"/>
          <w:szCs w:val="28"/>
        </w:rPr>
        <w:t>2018</w:t>
      </w:r>
      <w:r w:rsidR="00E524A7">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eastAsia="en-US"/>
        </w:rPr>
        <w:id w:val="-1449541811"/>
        <w:docPartObj>
          <w:docPartGallery w:val="Table of Contents"/>
          <w:docPartUnique/>
        </w:docPartObj>
      </w:sdtPr>
      <w:sdtEndPr>
        <w:rPr>
          <w:b/>
          <w:bCs/>
        </w:rPr>
      </w:sdtEndPr>
      <w:sdtContent>
        <w:p w:rsidR="000B5E8E" w:rsidRPr="0098274D" w:rsidRDefault="0098274D" w:rsidP="000B5E8E">
          <w:pPr>
            <w:pStyle w:val="a4"/>
            <w:spacing w:line="480" w:lineRule="auto"/>
            <w:contextualSpacing/>
            <w:jc w:val="center"/>
            <w:rPr>
              <w:rFonts w:ascii="Times New Roman" w:hAnsi="Times New Roman" w:cs="Times New Roman"/>
              <w:b/>
              <w:color w:val="000000" w:themeColor="text1"/>
              <w:sz w:val="28"/>
              <w:szCs w:val="28"/>
            </w:rPr>
          </w:pPr>
          <w:r w:rsidRPr="0098274D">
            <w:rPr>
              <w:rFonts w:ascii="Times New Roman" w:hAnsi="Times New Roman" w:cs="Times New Roman"/>
              <w:b/>
              <w:color w:val="000000" w:themeColor="text1"/>
              <w:sz w:val="28"/>
              <w:szCs w:val="28"/>
            </w:rPr>
            <w:t>СОДЕРЖАНИЕ</w:t>
          </w:r>
        </w:p>
        <w:p w:rsidR="00E2715B" w:rsidRPr="00E2715B" w:rsidRDefault="000B5E8E">
          <w:pPr>
            <w:pStyle w:val="11"/>
            <w:tabs>
              <w:tab w:val="right" w:leader="dot" w:pos="9628"/>
            </w:tabs>
            <w:rPr>
              <w:rFonts w:ascii="Times New Roman" w:eastAsiaTheme="minorEastAsia" w:hAnsi="Times New Roman" w:cs="Times New Roman"/>
              <w:noProof/>
              <w:sz w:val="28"/>
              <w:szCs w:val="28"/>
              <w:lang w:eastAsia="ru-RU"/>
            </w:rPr>
          </w:pPr>
          <w:r w:rsidRPr="00E2715B">
            <w:rPr>
              <w:rFonts w:ascii="Times New Roman" w:hAnsi="Times New Roman" w:cs="Times New Roman"/>
              <w:sz w:val="28"/>
              <w:szCs w:val="28"/>
            </w:rPr>
            <w:fldChar w:fldCharType="begin"/>
          </w:r>
          <w:r w:rsidRPr="00E2715B">
            <w:rPr>
              <w:rFonts w:ascii="Times New Roman" w:hAnsi="Times New Roman" w:cs="Times New Roman"/>
              <w:sz w:val="28"/>
              <w:szCs w:val="28"/>
            </w:rPr>
            <w:instrText xml:space="preserve"> TOC \o "1-3" \h \z \u </w:instrText>
          </w:r>
          <w:r w:rsidRPr="00E2715B">
            <w:rPr>
              <w:rFonts w:ascii="Times New Roman" w:hAnsi="Times New Roman" w:cs="Times New Roman"/>
              <w:sz w:val="28"/>
              <w:szCs w:val="28"/>
            </w:rPr>
            <w:fldChar w:fldCharType="separate"/>
          </w:r>
          <w:hyperlink w:anchor="_Toc484087363" w:history="1">
            <w:r w:rsidR="00E2715B" w:rsidRPr="00E2715B">
              <w:rPr>
                <w:rStyle w:val="af0"/>
                <w:rFonts w:ascii="Times New Roman" w:hAnsi="Times New Roman" w:cs="Times New Roman"/>
                <w:noProof/>
                <w:sz w:val="28"/>
                <w:szCs w:val="28"/>
              </w:rPr>
              <w:t>ВВЕДЕНИЕ</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_Toc484087363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9F3406">
              <w:rPr>
                <w:rFonts w:ascii="Times New Roman" w:hAnsi="Times New Roman" w:cs="Times New Roman"/>
                <w:noProof/>
                <w:webHidden/>
                <w:sz w:val="28"/>
                <w:szCs w:val="28"/>
              </w:rPr>
              <w:t>3</w:t>
            </w:r>
            <w:r w:rsidR="00E2715B" w:rsidRPr="00E2715B">
              <w:rPr>
                <w:rFonts w:ascii="Times New Roman" w:hAnsi="Times New Roman" w:cs="Times New Roman"/>
                <w:noProof/>
                <w:webHidden/>
                <w:sz w:val="28"/>
                <w:szCs w:val="28"/>
              </w:rPr>
              <w:fldChar w:fldCharType="end"/>
            </w:r>
          </w:hyperlink>
        </w:p>
        <w:p w:rsidR="00E2715B" w:rsidRPr="00E2715B" w:rsidRDefault="00640980">
          <w:pPr>
            <w:pStyle w:val="11"/>
            <w:tabs>
              <w:tab w:val="right" w:leader="dot" w:pos="9628"/>
            </w:tabs>
            <w:rPr>
              <w:rFonts w:ascii="Times New Roman" w:eastAsiaTheme="minorEastAsia" w:hAnsi="Times New Roman" w:cs="Times New Roman"/>
              <w:noProof/>
              <w:sz w:val="28"/>
              <w:szCs w:val="28"/>
              <w:lang w:eastAsia="ru-RU"/>
            </w:rPr>
          </w:pPr>
          <w:hyperlink w:anchor="_Toc484087364" w:history="1">
            <w:r w:rsidR="00E2715B" w:rsidRPr="00E2715B">
              <w:rPr>
                <w:rStyle w:val="af0"/>
                <w:rFonts w:ascii="Times New Roman" w:hAnsi="Times New Roman" w:cs="Times New Roman"/>
                <w:noProof/>
                <w:sz w:val="28"/>
                <w:szCs w:val="28"/>
              </w:rPr>
              <w:t>1 ТЕОРЕТИЧЕСКИЕ АСПЕКТЫ БАНКОВСКОЙ СИСТЕМЫ В РОССИЙСКОЙ ФЕДЕРАЦИИ</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_Toc484087364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9F3406">
              <w:rPr>
                <w:rFonts w:ascii="Times New Roman" w:hAnsi="Times New Roman" w:cs="Times New Roman"/>
                <w:noProof/>
                <w:webHidden/>
                <w:sz w:val="28"/>
                <w:szCs w:val="28"/>
              </w:rPr>
              <w:t>5</w:t>
            </w:r>
            <w:r w:rsidR="00E2715B" w:rsidRPr="00E2715B">
              <w:rPr>
                <w:rFonts w:ascii="Times New Roman" w:hAnsi="Times New Roman" w:cs="Times New Roman"/>
                <w:noProof/>
                <w:webHidden/>
                <w:sz w:val="28"/>
                <w:szCs w:val="28"/>
              </w:rPr>
              <w:fldChar w:fldCharType="end"/>
            </w:r>
          </w:hyperlink>
        </w:p>
        <w:p w:rsidR="00E2715B" w:rsidRPr="00E2715B" w:rsidRDefault="00640980">
          <w:pPr>
            <w:pStyle w:val="11"/>
            <w:tabs>
              <w:tab w:val="left" w:pos="660"/>
              <w:tab w:val="right" w:leader="dot" w:pos="9628"/>
            </w:tabs>
            <w:rPr>
              <w:rFonts w:ascii="Times New Roman" w:eastAsiaTheme="minorEastAsia" w:hAnsi="Times New Roman" w:cs="Times New Roman"/>
              <w:noProof/>
              <w:sz w:val="28"/>
              <w:szCs w:val="28"/>
              <w:lang w:eastAsia="ru-RU"/>
            </w:rPr>
          </w:pPr>
          <w:hyperlink w:anchor="_Toc484087365" w:history="1">
            <w:r w:rsidR="00E2715B" w:rsidRPr="00E2715B">
              <w:rPr>
                <w:rStyle w:val="af0"/>
                <w:rFonts w:ascii="Times New Roman" w:hAnsi="Times New Roman" w:cs="Times New Roman"/>
                <w:noProof/>
                <w:sz w:val="28"/>
                <w:szCs w:val="28"/>
              </w:rPr>
              <w:t>1.1.</w:t>
            </w:r>
            <w:r w:rsidR="00E2715B" w:rsidRPr="00E2715B">
              <w:rPr>
                <w:rFonts w:ascii="Times New Roman" w:eastAsiaTheme="minorEastAsia" w:hAnsi="Times New Roman" w:cs="Times New Roman"/>
                <w:noProof/>
                <w:sz w:val="28"/>
                <w:szCs w:val="28"/>
                <w:lang w:eastAsia="ru-RU"/>
              </w:rPr>
              <w:tab/>
            </w:r>
            <w:r w:rsidR="00E2715B" w:rsidRPr="00E2715B">
              <w:rPr>
                <w:rStyle w:val="af0"/>
                <w:rFonts w:ascii="Times New Roman" w:hAnsi="Times New Roman" w:cs="Times New Roman"/>
                <w:noProof/>
                <w:sz w:val="28"/>
                <w:szCs w:val="28"/>
              </w:rPr>
              <w:t>Характеристика банковской системы в целом</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_Toc484087365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9F3406">
              <w:rPr>
                <w:rFonts w:ascii="Times New Roman" w:hAnsi="Times New Roman" w:cs="Times New Roman"/>
                <w:noProof/>
                <w:webHidden/>
                <w:sz w:val="28"/>
                <w:szCs w:val="28"/>
              </w:rPr>
              <w:t>5</w:t>
            </w:r>
            <w:r w:rsidR="00E2715B" w:rsidRPr="00E2715B">
              <w:rPr>
                <w:rFonts w:ascii="Times New Roman" w:hAnsi="Times New Roman" w:cs="Times New Roman"/>
                <w:noProof/>
                <w:webHidden/>
                <w:sz w:val="28"/>
                <w:szCs w:val="28"/>
              </w:rPr>
              <w:fldChar w:fldCharType="end"/>
            </w:r>
          </w:hyperlink>
        </w:p>
        <w:p w:rsidR="00E2715B" w:rsidRPr="00E2715B" w:rsidRDefault="00640980">
          <w:pPr>
            <w:pStyle w:val="11"/>
            <w:tabs>
              <w:tab w:val="left" w:pos="660"/>
              <w:tab w:val="right" w:leader="dot" w:pos="9628"/>
            </w:tabs>
            <w:rPr>
              <w:rFonts w:ascii="Times New Roman" w:eastAsiaTheme="minorEastAsia" w:hAnsi="Times New Roman" w:cs="Times New Roman"/>
              <w:noProof/>
              <w:sz w:val="28"/>
              <w:szCs w:val="28"/>
              <w:lang w:eastAsia="ru-RU"/>
            </w:rPr>
          </w:pPr>
          <w:hyperlink w:anchor="_Toc484087366" w:history="1">
            <w:r w:rsidR="00E2715B" w:rsidRPr="00E2715B">
              <w:rPr>
                <w:rStyle w:val="af0"/>
                <w:rFonts w:ascii="Times New Roman" w:hAnsi="Times New Roman" w:cs="Times New Roman"/>
                <w:noProof/>
                <w:sz w:val="28"/>
                <w:szCs w:val="28"/>
              </w:rPr>
              <w:t>1.3</w:t>
            </w:r>
            <w:r w:rsidR="00E2715B" w:rsidRPr="00E2715B">
              <w:rPr>
                <w:rFonts w:ascii="Times New Roman" w:eastAsiaTheme="minorEastAsia" w:hAnsi="Times New Roman" w:cs="Times New Roman"/>
                <w:noProof/>
                <w:sz w:val="28"/>
                <w:szCs w:val="28"/>
                <w:lang w:eastAsia="ru-RU"/>
              </w:rPr>
              <w:tab/>
            </w:r>
            <w:r w:rsidR="00E2715B" w:rsidRPr="00E2715B">
              <w:rPr>
                <w:rStyle w:val="af0"/>
                <w:rFonts w:ascii="Times New Roman" w:hAnsi="Times New Roman" w:cs="Times New Roman"/>
                <w:noProof/>
                <w:sz w:val="28"/>
                <w:szCs w:val="28"/>
              </w:rPr>
              <w:t>Роль банковской системы в развитии рыночной экономики</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_Toc484087366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9F3406">
              <w:rPr>
                <w:rFonts w:ascii="Times New Roman" w:hAnsi="Times New Roman" w:cs="Times New Roman"/>
                <w:noProof/>
                <w:webHidden/>
                <w:sz w:val="28"/>
                <w:szCs w:val="28"/>
              </w:rPr>
              <w:t>10</w:t>
            </w:r>
            <w:r w:rsidR="00E2715B" w:rsidRPr="00E2715B">
              <w:rPr>
                <w:rFonts w:ascii="Times New Roman" w:hAnsi="Times New Roman" w:cs="Times New Roman"/>
                <w:noProof/>
                <w:webHidden/>
                <w:sz w:val="28"/>
                <w:szCs w:val="28"/>
              </w:rPr>
              <w:fldChar w:fldCharType="end"/>
            </w:r>
          </w:hyperlink>
        </w:p>
        <w:p w:rsidR="00E2715B" w:rsidRPr="00E2715B" w:rsidRDefault="00640980">
          <w:pPr>
            <w:pStyle w:val="11"/>
            <w:tabs>
              <w:tab w:val="left" w:pos="660"/>
              <w:tab w:val="right" w:leader="dot" w:pos="9628"/>
            </w:tabs>
            <w:rPr>
              <w:rFonts w:ascii="Times New Roman" w:eastAsiaTheme="minorEastAsia" w:hAnsi="Times New Roman" w:cs="Times New Roman"/>
              <w:noProof/>
              <w:sz w:val="28"/>
              <w:szCs w:val="28"/>
              <w:lang w:eastAsia="ru-RU"/>
            </w:rPr>
          </w:pPr>
          <w:hyperlink w:anchor="_Toc484087367" w:history="1">
            <w:r w:rsidR="00E2715B" w:rsidRPr="00E2715B">
              <w:rPr>
                <w:rStyle w:val="af0"/>
                <w:rFonts w:ascii="Times New Roman" w:hAnsi="Times New Roman" w:cs="Times New Roman"/>
                <w:noProof/>
                <w:sz w:val="28"/>
                <w:szCs w:val="28"/>
              </w:rPr>
              <w:t>1.3</w:t>
            </w:r>
            <w:r w:rsidR="00E2715B" w:rsidRPr="00E2715B">
              <w:rPr>
                <w:rFonts w:ascii="Times New Roman" w:eastAsiaTheme="minorEastAsia" w:hAnsi="Times New Roman" w:cs="Times New Roman"/>
                <w:noProof/>
                <w:sz w:val="28"/>
                <w:szCs w:val="28"/>
                <w:lang w:eastAsia="ru-RU"/>
              </w:rPr>
              <w:tab/>
            </w:r>
            <w:r w:rsidR="00E2715B" w:rsidRPr="00E2715B">
              <w:rPr>
                <w:rStyle w:val="af0"/>
                <w:rFonts w:ascii="Times New Roman" w:hAnsi="Times New Roman" w:cs="Times New Roman"/>
                <w:noProof/>
                <w:sz w:val="28"/>
                <w:szCs w:val="28"/>
              </w:rPr>
              <w:t>Развитие банковской системы на всех этапах экономики Российской Федерации</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_Toc484087367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9F3406">
              <w:rPr>
                <w:rFonts w:ascii="Times New Roman" w:hAnsi="Times New Roman" w:cs="Times New Roman"/>
                <w:noProof/>
                <w:webHidden/>
                <w:sz w:val="28"/>
                <w:szCs w:val="28"/>
              </w:rPr>
              <w:t>12</w:t>
            </w:r>
            <w:r w:rsidR="00E2715B" w:rsidRPr="00E2715B">
              <w:rPr>
                <w:rFonts w:ascii="Times New Roman" w:hAnsi="Times New Roman" w:cs="Times New Roman"/>
                <w:noProof/>
                <w:webHidden/>
                <w:sz w:val="28"/>
                <w:szCs w:val="28"/>
              </w:rPr>
              <w:fldChar w:fldCharType="end"/>
            </w:r>
          </w:hyperlink>
        </w:p>
        <w:p w:rsidR="00E2715B" w:rsidRPr="00E2715B" w:rsidRDefault="00640980">
          <w:pPr>
            <w:pStyle w:val="11"/>
            <w:tabs>
              <w:tab w:val="right" w:leader="dot" w:pos="9628"/>
            </w:tabs>
            <w:rPr>
              <w:rFonts w:ascii="Times New Roman" w:eastAsiaTheme="minorEastAsia" w:hAnsi="Times New Roman" w:cs="Times New Roman"/>
              <w:noProof/>
              <w:sz w:val="28"/>
              <w:szCs w:val="28"/>
              <w:lang w:eastAsia="ru-RU"/>
            </w:rPr>
          </w:pPr>
          <w:hyperlink w:anchor="_Toc484087368" w:history="1">
            <w:r w:rsidR="00E2715B" w:rsidRPr="00E2715B">
              <w:rPr>
                <w:rStyle w:val="af0"/>
                <w:rFonts w:ascii="Times New Roman" w:hAnsi="Times New Roman" w:cs="Times New Roman"/>
                <w:noProof/>
                <w:sz w:val="28"/>
                <w:szCs w:val="28"/>
              </w:rPr>
              <w:t>2 СОВРЕМЕННОЕ СОСТОЯНИЕ И ПЕРСПЕКТИВЫ РОССИЙСКОЙ БАНКОВСКОЙ СИСТЕМЫ</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_Toc484087368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9F3406">
              <w:rPr>
                <w:rFonts w:ascii="Times New Roman" w:hAnsi="Times New Roman" w:cs="Times New Roman"/>
                <w:noProof/>
                <w:webHidden/>
                <w:sz w:val="28"/>
                <w:szCs w:val="28"/>
              </w:rPr>
              <w:t>20</w:t>
            </w:r>
            <w:r w:rsidR="00E2715B" w:rsidRPr="00E2715B">
              <w:rPr>
                <w:rFonts w:ascii="Times New Roman" w:hAnsi="Times New Roman" w:cs="Times New Roman"/>
                <w:noProof/>
                <w:webHidden/>
                <w:sz w:val="28"/>
                <w:szCs w:val="28"/>
              </w:rPr>
              <w:fldChar w:fldCharType="end"/>
            </w:r>
          </w:hyperlink>
        </w:p>
        <w:p w:rsidR="00E2715B" w:rsidRPr="00E2715B" w:rsidRDefault="00640980">
          <w:pPr>
            <w:pStyle w:val="11"/>
            <w:tabs>
              <w:tab w:val="right" w:leader="dot" w:pos="9628"/>
            </w:tabs>
            <w:rPr>
              <w:rFonts w:ascii="Times New Roman" w:eastAsiaTheme="minorEastAsia" w:hAnsi="Times New Roman" w:cs="Times New Roman"/>
              <w:noProof/>
              <w:sz w:val="28"/>
              <w:szCs w:val="28"/>
              <w:lang w:eastAsia="ru-RU"/>
            </w:rPr>
          </w:pPr>
          <w:hyperlink w:anchor="_Toc484087369" w:history="1">
            <w:r w:rsidR="00E2715B" w:rsidRPr="00E2715B">
              <w:rPr>
                <w:rStyle w:val="af0"/>
                <w:rFonts w:ascii="Times New Roman" w:hAnsi="Times New Roman" w:cs="Times New Roman"/>
                <w:noProof/>
                <w:sz w:val="28"/>
                <w:szCs w:val="28"/>
              </w:rPr>
              <w:t>2.1. Анализ современного состояния банковской системы</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_Toc484087369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9F3406">
              <w:rPr>
                <w:rFonts w:ascii="Times New Roman" w:hAnsi="Times New Roman" w:cs="Times New Roman"/>
                <w:noProof/>
                <w:webHidden/>
                <w:sz w:val="28"/>
                <w:szCs w:val="28"/>
              </w:rPr>
              <w:t>20</w:t>
            </w:r>
            <w:r w:rsidR="00E2715B" w:rsidRPr="00E2715B">
              <w:rPr>
                <w:rFonts w:ascii="Times New Roman" w:hAnsi="Times New Roman" w:cs="Times New Roman"/>
                <w:noProof/>
                <w:webHidden/>
                <w:sz w:val="28"/>
                <w:szCs w:val="28"/>
              </w:rPr>
              <w:fldChar w:fldCharType="end"/>
            </w:r>
          </w:hyperlink>
        </w:p>
        <w:p w:rsidR="00E2715B" w:rsidRPr="00E2715B" w:rsidRDefault="00640980">
          <w:pPr>
            <w:pStyle w:val="11"/>
            <w:tabs>
              <w:tab w:val="right" w:leader="dot" w:pos="9628"/>
            </w:tabs>
            <w:rPr>
              <w:rFonts w:ascii="Times New Roman" w:eastAsiaTheme="minorEastAsia" w:hAnsi="Times New Roman" w:cs="Times New Roman"/>
              <w:noProof/>
              <w:sz w:val="28"/>
              <w:szCs w:val="28"/>
              <w:lang w:eastAsia="ru-RU"/>
            </w:rPr>
          </w:pPr>
          <w:hyperlink w:anchor="_Toc484087370" w:history="1">
            <w:r w:rsidR="00E2715B" w:rsidRPr="00E2715B">
              <w:rPr>
                <w:rStyle w:val="af0"/>
                <w:rFonts w:ascii="Times New Roman" w:hAnsi="Times New Roman" w:cs="Times New Roman"/>
                <w:noProof/>
                <w:sz w:val="28"/>
                <w:szCs w:val="28"/>
              </w:rPr>
              <w:t>2.2. Банковской система РФ и ее сопоставление с системами других стран</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_Toc484087370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9F3406">
              <w:rPr>
                <w:rFonts w:ascii="Times New Roman" w:hAnsi="Times New Roman" w:cs="Times New Roman"/>
                <w:noProof/>
                <w:webHidden/>
                <w:sz w:val="28"/>
                <w:szCs w:val="28"/>
              </w:rPr>
              <w:t>25</w:t>
            </w:r>
            <w:r w:rsidR="00E2715B" w:rsidRPr="00E2715B">
              <w:rPr>
                <w:rFonts w:ascii="Times New Roman" w:hAnsi="Times New Roman" w:cs="Times New Roman"/>
                <w:noProof/>
                <w:webHidden/>
                <w:sz w:val="28"/>
                <w:szCs w:val="28"/>
              </w:rPr>
              <w:fldChar w:fldCharType="end"/>
            </w:r>
          </w:hyperlink>
        </w:p>
        <w:p w:rsidR="00E2715B" w:rsidRPr="00E2715B" w:rsidRDefault="00640980">
          <w:pPr>
            <w:pStyle w:val="11"/>
            <w:tabs>
              <w:tab w:val="right" w:leader="dot" w:pos="9628"/>
            </w:tabs>
            <w:rPr>
              <w:rFonts w:ascii="Times New Roman" w:eastAsiaTheme="minorEastAsia" w:hAnsi="Times New Roman" w:cs="Times New Roman"/>
              <w:noProof/>
              <w:sz w:val="28"/>
              <w:szCs w:val="28"/>
              <w:lang w:eastAsia="ru-RU"/>
            </w:rPr>
          </w:pPr>
          <w:hyperlink w:anchor="_Toc484087371" w:history="1">
            <w:r w:rsidR="00E2715B" w:rsidRPr="00E2715B">
              <w:rPr>
                <w:rStyle w:val="af0"/>
                <w:rFonts w:ascii="Times New Roman" w:hAnsi="Times New Roman" w:cs="Times New Roman"/>
                <w:noProof/>
                <w:sz w:val="28"/>
                <w:szCs w:val="28"/>
              </w:rPr>
              <w:t>2.3. Способы совершенствования банковской системы в РФ</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_Toc484087371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9F3406">
              <w:rPr>
                <w:rFonts w:ascii="Times New Roman" w:hAnsi="Times New Roman" w:cs="Times New Roman"/>
                <w:noProof/>
                <w:webHidden/>
                <w:sz w:val="28"/>
                <w:szCs w:val="28"/>
              </w:rPr>
              <w:t>27</w:t>
            </w:r>
            <w:r w:rsidR="00E2715B" w:rsidRPr="00E2715B">
              <w:rPr>
                <w:rFonts w:ascii="Times New Roman" w:hAnsi="Times New Roman" w:cs="Times New Roman"/>
                <w:noProof/>
                <w:webHidden/>
                <w:sz w:val="28"/>
                <w:szCs w:val="28"/>
              </w:rPr>
              <w:fldChar w:fldCharType="end"/>
            </w:r>
          </w:hyperlink>
        </w:p>
        <w:p w:rsidR="00E2715B" w:rsidRPr="00E2715B" w:rsidRDefault="00640980">
          <w:pPr>
            <w:pStyle w:val="11"/>
            <w:tabs>
              <w:tab w:val="right" w:leader="dot" w:pos="9628"/>
            </w:tabs>
            <w:rPr>
              <w:rFonts w:ascii="Times New Roman" w:eastAsiaTheme="minorEastAsia" w:hAnsi="Times New Roman" w:cs="Times New Roman"/>
              <w:noProof/>
              <w:sz w:val="28"/>
              <w:szCs w:val="28"/>
              <w:lang w:eastAsia="ru-RU"/>
            </w:rPr>
          </w:pPr>
          <w:hyperlink w:anchor="_Toc484087372" w:history="1">
            <w:r w:rsidR="00E2715B" w:rsidRPr="00E2715B">
              <w:rPr>
                <w:rStyle w:val="af0"/>
                <w:rFonts w:ascii="Times New Roman" w:hAnsi="Times New Roman" w:cs="Times New Roman"/>
                <w:noProof/>
                <w:sz w:val="28"/>
                <w:szCs w:val="28"/>
              </w:rPr>
              <w:t>ЗАКЛЮЧЕНИЕ</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_Toc484087372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9F3406">
              <w:rPr>
                <w:rFonts w:ascii="Times New Roman" w:hAnsi="Times New Roman" w:cs="Times New Roman"/>
                <w:noProof/>
                <w:webHidden/>
                <w:sz w:val="28"/>
                <w:szCs w:val="28"/>
              </w:rPr>
              <w:t>29</w:t>
            </w:r>
            <w:r w:rsidR="00E2715B" w:rsidRPr="00E2715B">
              <w:rPr>
                <w:rFonts w:ascii="Times New Roman" w:hAnsi="Times New Roman" w:cs="Times New Roman"/>
                <w:noProof/>
                <w:webHidden/>
                <w:sz w:val="28"/>
                <w:szCs w:val="28"/>
              </w:rPr>
              <w:fldChar w:fldCharType="end"/>
            </w:r>
          </w:hyperlink>
        </w:p>
        <w:p w:rsidR="00E2715B" w:rsidRPr="00E2715B" w:rsidRDefault="00640980">
          <w:pPr>
            <w:pStyle w:val="11"/>
            <w:tabs>
              <w:tab w:val="right" w:leader="dot" w:pos="9628"/>
            </w:tabs>
            <w:rPr>
              <w:rFonts w:ascii="Times New Roman" w:eastAsiaTheme="minorEastAsia" w:hAnsi="Times New Roman" w:cs="Times New Roman"/>
              <w:noProof/>
              <w:sz w:val="28"/>
              <w:szCs w:val="28"/>
              <w:lang w:eastAsia="ru-RU"/>
            </w:rPr>
          </w:pPr>
          <w:hyperlink w:anchor="_Toc484087373" w:history="1">
            <w:r w:rsidR="00E2715B" w:rsidRPr="00E2715B">
              <w:rPr>
                <w:rStyle w:val="af0"/>
                <w:rFonts w:ascii="Times New Roman" w:hAnsi="Times New Roman" w:cs="Times New Roman"/>
                <w:noProof/>
                <w:sz w:val="28"/>
                <w:szCs w:val="28"/>
              </w:rPr>
              <w:t>СПИСОК ИСПОЛЬЗОВАННОЙ ЛИТЕРАТУРЫ:</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_Toc484087373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9F3406">
              <w:rPr>
                <w:rFonts w:ascii="Times New Roman" w:hAnsi="Times New Roman" w:cs="Times New Roman"/>
                <w:noProof/>
                <w:webHidden/>
                <w:sz w:val="28"/>
                <w:szCs w:val="28"/>
              </w:rPr>
              <w:t>31</w:t>
            </w:r>
            <w:r w:rsidR="00E2715B" w:rsidRPr="00E2715B">
              <w:rPr>
                <w:rFonts w:ascii="Times New Roman" w:hAnsi="Times New Roman" w:cs="Times New Roman"/>
                <w:noProof/>
                <w:webHidden/>
                <w:sz w:val="28"/>
                <w:szCs w:val="28"/>
              </w:rPr>
              <w:fldChar w:fldCharType="end"/>
            </w:r>
          </w:hyperlink>
        </w:p>
        <w:p w:rsidR="00E2715B" w:rsidRPr="00E2715B" w:rsidRDefault="00640980">
          <w:pPr>
            <w:pStyle w:val="11"/>
            <w:tabs>
              <w:tab w:val="right" w:leader="dot" w:pos="9628"/>
            </w:tabs>
            <w:rPr>
              <w:rFonts w:ascii="Times New Roman" w:eastAsiaTheme="minorEastAsia" w:hAnsi="Times New Roman" w:cs="Times New Roman"/>
              <w:noProof/>
              <w:sz w:val="28"/>
              <w:szCs w:val="28"/>
              <w:lang w:eastAsia="ru-RU"/>
            </w:rPr>
          </w:pPr>
          <w:hyperlink w:anchor="_Toc484087374" w:history="1">
            <w:r w:rsidR="00E2715B" w:rsidRPr="00E2715B">
              <w:rPr>
                <w:rStyle w:val="af0"/>
                <w:rFonts w:ascii="Times New Roman" w:hAnsi="Times New Roman" w:cs="Times New Roman"/>
                <w:noProof/>
                <w:sz w:val="28"/>
                <w:szCs w:val="28"/>
              </w:rPr>
              <w:t>ПРИЛОЖЕНИЕ 1</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_Toc484087374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9F3406">
              <w:rPr>
                <w:rFonts w:ascii="Times New Roman" w:hAnsi="Times New Roman" w:cs="Times New Roman"/>
                <w:noProof/>
                <w:webHidden/>
                <w:sz w:val="28"/>
                <w:szCs w:val="28"/>
              </w:rPr>
              <w:t>35</w:t>
            </w:r>
            <w:r w:rsidR="00E2715B" w:rsidRPr="00E2715B">
              <w:rPr>
                <w:rFonts w:ascii="Times New Roman" w:hAnsi="Times New Roman" w:cs="Times New Roman"/>
                <w:noProof/>
                <w:webHidden/>
                <w:sz w:val="28"/>
                <w:szCs w:val="28"/>
              </w:rPr>
              <w:fldChar w:fldCharType="end"/>
            </w:r>
          </w:hyperlink>
        </w:p>
        <w:p w:rsidR="00E2715B" w:rsidRPr="00E2715B" w:rsidRDefault="00640980">
          <w:pPr>
            <w:pStyle w:val="11"/>
            <w:tabs>
              <w:tab w:val="right" w:leader="dot" w:pos="9628"/>
            </w:tabs>
            <w:rPr>
              <w:rFonts w:ascii="Times New Roman" w:eastAsiaTheme="minorEastAsia" w:hAnsi="Times New Roman" w:cs="Times New Roman"/>
              <w:noProof/>
              <w:sz w:val="28"/>
              <w:szCs w:val="28"/>
              <w:lang w:eastAsia="ru-RU"/>
            </w:rPr>
          </w:pPr>
          <w:hyperlink w:anchor="_Toc484087375" w:history="1">
            <w:r w:rsidR="00E2715B" w:rsidRPr="00E2715B">
              <w:rPr>
                <w:rStyle w:val="af0"/>
                <w:rFonts w:ascii="Times New Roman" w:hAnsi="Times New Roman" w:cs="Times New Roman"/>
                <w:noProof/>
                <w:sz w:val="28"/>
                <w:szCs w:val="28"/>
              </w:rPr>
              <w:t>ПРИЛОЖЕНИЕ 2</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_Toc484087375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9F3406">
              <w:rPr>
                <w:rFonts w:ascii="Times New Roman" w:hAnsi="Times New Roman" w:cs="Times New Roman"/>
                <w:noProof/>
                <w:webHidden/>
                <w:sz w:val="28"/>
                <w:szCs w:val="28"/>
              </w:rPr>
              <w:t>36</w:t>
            </w:r>
            <w:r w:rsidR="00E2715B" w:rsidRPr="00E2715B">
              <w:rPr>
                <w:rFonts w:ascii="Times New Roman" w:hAnsi="Times New Roman" w:cs="Times New Roman"/>
                <w:noProof/>
                <w:webHidden/>
                <w:sz w:val="28"/>
                <w:szCs w:val="28"/>
              </w:rPr>
              <w:fldChar w:fldCharType="end"/>
            </w:r>
          </w:hyperlink>
        </w:p>
        <w:p w:rsidR="00E2715B" w:rsidRPr="00E2715B" w:rsidRDefault="00640980">
          <w:pPr>
            <w:pStyle w:val="11"/>
            <w:tabs>
              <w:tab w:val="right" w:leader="dot" w:pos="9628"/>
            </w:tabs>
            <w:rPr>
              <w:rFonts w:ascii="Times New Roman" w:eastAsiaTheme="minorEastAsia" w:hAnsi="Times New Roman" w:cs="Times New Roman"/>
              <w:noProof/>
              <w:sz w:val="28"/>
              <w:szCs w:val="28"/>
              <w:lang w:eastAsia="ru-RU"/>
            </w:rPr>
          </w:pPr>
          <w:hyperlink w:anchor="_Toc484087376" w:history="1">
            <w:r w:rsidR="00E2715B" w:rsidRPr="00E2715B">
              <w:rPr>
                <w:rStyle w:val="af0"/>
                <w:rFonts w:ascii="Times New Roman" w:hAnsi="Times New Roman" w:cs="Times New Roman"/>
                <w:noProof/>
                <w:sz w:val="28"/>
                <w:szCs w:val="28"/>
              </w:rPr>
              <w:t>ПРИЛОЖЕНИЕ 3</w:t>
            </w:r>
            <w:r w:rsidR="00E2715B" w:rsidRPr="00E2715B">
              <w:rPr>
                <w:rFonts w:ascii="Times New Roman" w:hAnsi="Times New Roman" w:cs="Times New Roman"/>
                <w:noProof/>
                <w:webHidden/>
                <w:sz w:val="28"/>
                <w:szCs w:val="28"/>
              </w:rPr>
              <w:tab/>
            </w:r>
            <w:r w:rsidR="00E2715B" w:rsidRPr="00E2715B">
              <w:rPr>
                <w:rFonts w:ascii="Times New Roman" w:hAnsi="Times New Roman" w:cs="Times New Roman"/>
                <w:noProof/>
                <w:webHidden/>
                <w:sz w:val="28"/>
                <w:szCs w:val="28"/>
              </w:rPr>
              <w:fldChar w:fldCharType="begin"/>
            </w:r>
            <w:r w:rsidR="00E2715B" w:rsidRPr="00E2715B">
              <w:rPr>
                <w:rFonts w:ascii="Times New Roman" w:hAnsi="Times New Roman" w:cs="Times New Roman"/>
                <w:noProof/>
                <w:webHidden/>
                <w:sz w:val="28"/>
                <w:szCs w:val="28"/>
              </w:rPr>
              <w:instrText xml:space="preserve"> PAGEREF _Toc484087376 \h </w:instrText>
            </w:r>
            <w:r w:rsidR="00E2715B" w:rsidRPr="00E2715B">
              <w:rPr>
                <w:rFonts w:ascii="Times New Roman" w:hAnsi="Times New Roman" w:cs="Times New Roman"/>
                <w:noProof/>
                <w:webHidden/>
                <w:sz w:val="28"/>
                <w:szCs w:val="28"/>
              </w:rPr>
            </w:r>
            <w:r w:rsidR="00E2715B" w:rsidRPr="00E2715B">
              <w:rPr>
                <w:rFonts w:ascii="Times New Roman" w:hAnsi="Times New Roman" w:cs="Times New Roman"/>
                <w:noProof/>
                <w:webHidden/>
                <w:sz w:val="28"/>
                <w:szCs w:val="28"/>
              </w:rPr>
              <w:fldChar w:fldCharType="separate"/>
            </w:r>
            <w:r w:rsidR="009F3406">
              <w:rPr>
                <w:rFonts w:ascii="Times New Roman" w:hAnsi="Times New Roman" w:cs="Times New Roman"/>
                <w:noProof/>
                <w:webHidden/>
                <w:sz w:val="28"/>
                <w:szCs w:val="28"/>
              </w:rPr>
              <w:t>37</w:t>
            </w:r>
            <w:r w:rsidR="00E2715B" w:rsidRPr="00E2715B">
              <w:rPr>
                <w:rFonts w:ascii="Times New Roman" w:hAnsi="Times New Roman" w:cs="Times New Roman"/>
                <w:noProof/>
                <w:webHidden/>
                <w:sz w:val="28"/>
                <w:szCs w:val="28"/>
              </w:rPr>
              <w:fldChar w:fldCharType="end"/>
            </w:r>
          </w:hyperlink>
        </w:p>
        <w:p w:rsidR="000B5E8E" w:rsidRDefault="000B5E8E">
          <w:r w:rsidRPr="00E2715B">
            <w:rPr>
              <w:rFonts w:ascii="Times New Roman" w:hAnsi="Times New Roman" w:cs="Times New Roman"/>
              <w:bCs/>
              <w:sz w:val="28"/>
              <w:szCs w:val="28"/>
            </w:rPr>
            <w:fldChar w:fldCharType="end"/>
          </w:r>
        </w:p>
      </w:sdtContent>
    </w:sdt>
    <w:p w:rsidR="00E56877" w:rsidRPr="00F8678A" w:rsidRDefault="00E56877" w:rsidP="00F8678A">
      <w:pPr>
        <w:jc w:val="both"/>
        <w:rPr>
          <w:rFonts w:ascii="Times New Roman" w:hAnsi="Times New Roman" w:cs="Times New Roman"/>
        </w:rPr>
      </w:pPr>
    </w:p>
    <w:p w:rsidR="00E56877" w:rsidRDefault="00E56877" w:rsidP="00B851B7">
      <w:pPr>
        <w:jc w:val="center"/>
        <w:rPr>
          <w:rFonts w:ascii="Times New Roman" w:hAnsi="Times New Roman" w:cs="Times New Roman"/>
          <w:sz w:val="24"/>
          <w:szCs w:val="24"/>
        </w:rPr>
      </w:pPr>
      <w:r>
        <w:rPr>
          <w:rFonts w:ascii="Times New Roman" w:hAnsi="Times New Roman" w:cs="Times New Roman"/>
          <w:sz w:val="24"/>
          <w:szCs w:val="24"/>
        </w:rPr>
        <w:br w:type="page"/>
      </w:r>
    </w:p>
    <w:p w:rsidR="0020256B" w:rsidRPr="000B5E8E" w:rsidRDefault="00D4723E" w:rsidP="000B5E8E">
      <w:pPr>
        <w:pStyle w:val="1"/>
        <w:spacing w:line="480" w:lineRule="auto"/>
        <w:ind w:left="-567" w:firstLine="709"/>
        <w:contextualSpacing/>
        <w:jc w:val="center"/>
        <w:rPr>
          <w:color w:val="000000" w:themeColor="text1"/>
        </w:rPr>
      </w:pPr>
      <w:bookmarkStart w:id="1" w:name="_Toc482545812"/>
      <w:bookmarkStart w:id="2" w:name="_Toc483822804"/>
      <w:bookmarkStart w:id="3" w:name="_Toc484087363"/>
      <w:r w:rsidRPr="000B5E8E">
        <w:rPr>
          <w:rFonts w:ascii="Times New Roman" w:hAnsi="Times New Roman" w:cs="Times New Roman"/>
          <w:b/>
          <w:color w:val="000000" w:themeColor="text1"/>
          <w:sz w:val="28"/>
        </w:rPr>
        <w:lastRenderedPageBreak/>
        <w:t>ВВЕДЕНИЕ</w:t>
      </w:r>
      <w:bookmarkEnd w:id="1"/>
      <w:bookmarkEnd w:id="2"/>
      <w:bookmarkEnd w:id="3"/>
    </w:p>
    <w:p w:rsidR="00B032CD" w:rsidRDefault="00B032CD" w:rsidP="00B032CD">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Актуальность данной темы состоит в том, что от того как развита и работает банковская система России, зависит экономика страны в целом</w:t>
      </w:r>
      <w:r>
        <w:rPr>
          <w:rFonts w:ascii="Times New Roman" w:hAnsi="Times New Roman" w:cs="Times New Roman"/>
          <w:sz w:val="28"/>
          <w:szCs w:val="28"/>
        </w:rPr>
        <w:t>.</w:t>
      </w:r>
    </w:p>
    <w:p w:rsidR="00CF7A75" w:rsidRDefault="00E524A7"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Известно, что банковская система – это главный механизм финансовой, кредитной и предпринимательской деятельности. И от того, как она работает полностью зависит успех экономической развитости страны. </w:t>
      </w:r>
    </w:p>
    <w:p w:rsidR="00E524A7" w:rsidRDefault="00CF7A75"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Роль банковской системы заключается в том, что она полностью управляет системой платежей и расчетов. Это связано с тем, что большую часть коммерческих сделок осуществляется через вклады, инвестиции и кредитные операции. Также банки, на ряду с другими финансовыми посредниками, направляют сбережения населения к фирмам и производственным структурам.</w:t>
      </w:r>
    </w:p>
    <w:p w:rsidR="00CF7A75" w:rsidRDefault="00CF7A75"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Совокупность всех банков страны представляет собой банковскую систему. Появление банковской системы обусловлено тем, что деятельность банков все больше расширяется и она не может быть реализована в отдельности, вне подчинения единым правилам ведения операций, вне опоры на центр с его функциями, объед</w:t>
      </w:r>
      <w:r w:rsidR="00573685">
        <w:rPr>
          <w:rFonts w:ascii="Times New Roman" w:hAnsi="Times New Roman" w:cs="Times New Roman"/>
          <w:sz w:val="28"/>
          <w:szCs w:val="28"/>
        </w:rPr>
        <w:t>иняющими деятельность системы. Появление центральных банков и выделения из их числа других банков способствовало формированию банковской системы.</w:t>
      </w:r>
    </w:p>
    <w:p w:rsidR="00573685" w:rsidRDefault="00573685"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На данном этапе времени банковская система в России – это двухуровневая система, которая включает в себя Банк России, кредитные организации, филиалы иностранных банков, а также предоставление многообразных услуг своим клиентам.</w:t>
      </w:r>
    </w:p>
    <w:p w:rsidR="00573685" w:rsidRDefault="00573685"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 одну из важнейших экономических реформ в России входит создание устойчивой, гибкой и эффективной банковской ин</w:t>
      </w:r>
      <w:r w:rsidR="00047090">
        <w:rPr>
          <w:rFonts w:ascii="Times New Roman" w:hAnsi="Times New Roman" w:cs="Times New Roman"/>
          <w:sz w:val="28"/>
          <w:szCs w:val="28"/>
        </w:rPr>
        <w:t>фраструктуры. В настоящие время</w:t>
      </w:r>
      <w:r>
        <w:rPr>
          <w:rFonts w:ascii="Times New Roman" w:hAnsi="Times New Roman" w:cs="Times New Roman"/>
          <w:sz w:val="28"/>
          <w:szCs w:val="28"/>
        </w:rPr>
        <w:t xml:space="preserve">, в условиях чрезвычайной развитости товарных и финансовых рынков, структура банковской системы резко усложняется. Связано это с тем, что появляются новые виды финансовых учреждений, новые кредитные учреждения, инструменты и методы обслуживания клиентуры. </w:t>
      </w:r>
    </w:p>
    <w:p w:rsidR="00F07773" w:rsidRDefault="00047090"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Предметом курсового исследования является </w:t>
      </w:r>
      <w:r w:rsidR="00F07773">
        <w:rPr>
          <w:rFonts w:ascii="Times New Roman" w:hAnsi="Times New Roman" w:cs="Times New Roman"/>
          <w:sz w:val="28"/>
          <w:szCs w:val="28"/>
        </w:rPr>
        <w:t xml:space="preserve">банковская система, ее становление и </w:t>
      </w:r>
      <w:r w:rsidR="00AF59FA">
        <w:rPr>
          <w:rFonts w:ascii="Times New Roman" w:hAnsi="Times New Roman" w:cs="Times New Roman"/>
          <w:sz w:val="28"/>
          <w:szCs w:val="28"/>
        </w:rPr>
        <w:t>развитие на современном этапе.</w:t>
      </w:r>
    </w:p>
    <w:p w:rsidR="00047090" w:rsidRDefault="00047090"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Объектом изучения является банковская система Российской Федерации.</w:t>
      </w:r>
    </w:p>
    <w:p w:rsidR="00222519" w:rsidRDefault="00047090" w:rsidP="00396999">
      <w:pPr>
        <w:spacing w:line="360" w:lineRule="auto"/>
        <w:ind w:firstLine="851"/>
        <w:contextualSpacing/>
        <w:jc w:val="both"/>
        <w:rPr>
          <w:rFonts w:ascii="Times New Roman" w:hAnsi="Times New Roman" w:cs="Times New Roman"/>
          <w:sz w:val="28"/>
          <w:szCs w:val="28"/>
        </w:rPr>
      </w:pPr>
      <w:r w:rsidRPr="00047090">
        <w:rPr>
          <w:rFonts w:ascii="Times New Roman" w:hAnsi="Times New Roman" w:cs="Times New Roman"/>
          <w:bCs/>
          <w:sz w:val="28"/>
          <w:szCs w:val="28"/>
        </w:rPr>
        <w:t>Цель</w:t>
      </w:r>
      <w:r w:rsidRPr="00047090">
        <w:rPr>
          <w:rFonts w:ascii="Times New Roman" w:hAnsi="Times New Roman" w:cs="Times New Roman"/>
          <w:sz w:val="28"/>
          <w:szCs w:val="28"/>
        </w:rPr>
        <w:t xml:space="preserve"> данной к</w:t>
      </w:r>
      <w:r>
        <w:rPr>
          <w:rFonts w:ascii="Times New Roman" w:hAnsi="Times New Roman" w:cs="Times New Roman"/>
          <w:sz w:val="28"/>
          <w:szCs w:val="28"/>
        </w:rPr>
        <w:t xml:space="preserve">урсовой работы заключается </w:t>
      </w:r>
      <w:r w:rsidR="00F07773">
        <w:rPr>
          <w:rFonts w:ascii="Times New Roman" w:hAnsi="Times New Roman" w:cs="Times New Roman"/>
          <w:sz w:val="28"/>
          <w:szCs w:val="28"/>
        </w:rPr>
        <w:t xml:space="preserve">в рассмотрении банковской системы Российской Федерации и особенности развития банковского сектора. </w:t>
      </w:r>
      <w:r>
        <w:rPr>
          <w:rFonts w:ascii="Times New Roman" w:hAnsi="Times New Roman" w:cs="Times New Roman"/>
          <w:sz w:val="28"/>
          <w:szCs w:val="28"/>
        </w:rPr>
        <w:t xml:space="preserve">Из вышеуказанной цели можно выделить следующие основные </w:t>
      </w:r>
      <w:r w:rsidR="00222519">
        <w:rPr>
          <w:rFonts w:ascii="Times New Roman" w:hAnsi="Times New Roman" w:cs="Times New Roman"/>
          <w:sz w:val="28"/>
          <w:szCs w:val="28"/>
        </w:rPr>
        <w:t>задачи курсовой работы:</w:t>
      </w:r>
    </w:p>
    <w:p w:rsidR="00047090" w:rsidRDefault="00555079"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771B">
        <w:rPr>
          <w:rFonts w:ascii="Times New Roman" w:hAnsi="Times New Roman" w:cs="Times New Roman"/>
          <w:sz w:val="28"/>
          <w:szCs w:val="28"/>
        </w:rPr>
        <w:t>описать</w:t>
      </w:r>
      <w:r w:rsidR="00047090">
        <w:rPr>
          <w:rFonts w:ascii="Times New Roman" w:hAnsi="Times New Roman" w:cs="Times New Roman"/>
          <w:sz w:val="28"/>
          <w:szCs w:val="28"/>
        </w:rPr>
        <w:t xml:space="preserve"> структуру банковской системы, функции ее отдельных компонентов;</w:t>
      </w:r>
    </w:p>
    <w:p w:rsidR="00047090" w:rsidRDefault="00555079"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771B">
        <w:rPr>
          <w:rFonts w:ascii="Times New Roman" w:hAnsi="Times New Roman" w:cs="Times New Roman"/>
          <w:sz w:val="28"/>
          <w:szCs w:val="28"/>
        </w:rPr>
        <w:t>охарактеризовать</w:t>
      </w:r>
      <w:r w:rsidR="00047090">
        <w:rPr>
          <w:rFonts w:ascii="Times New Roman" w:hAnsi="Times New Roman" w:cs="Times New Roman"/>
          <w:sz w:val="28"/>
          <w:szCs w:val="28"/>
        </w:rPr>
        <w:t xml:space="preserve"> деятельность центрального и коммерческих банков;</w:t>
      </w:r>
    </w:p>
    <w:p w:rsidR="00047090" w:rsidRDefault="00555079"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771B">
        <w:rPr>
          <w:rFonts w:ascii="Times New Roman" w:hAnsi="Times New Roman" w:cs="Times New Roman"/>
          <w:sz w:val="28"/>
          <w:szCs w:val="28"/>
        </w:rPr>
        <w:t>Установить степень</w:t>
      </w:r>
      <w:r w:rsidR="00047090">
        <w:rPr>
          <w:rFonts w:ascii="Times New Roman" w:hAnsi="Times New Roman" w:cs="Times New Roman"/>
          <w:sz w:val="28"/>
          <w:szCs w:val="28"/>
        </w:rPr>
        <w:t xml:space="preserve"> развитие финансово – банковской сферы экономики за последние время.</w:t>
      </w:r>
    </w:p>
    <w:p w:rsidR="00A3250F" w:rsidRDefault="00A3250F"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Методологической базой исследования являются приёмы и методы, используемые в работе, системный и сравнительный анализ, статистический метод и наблюдения.</w:t>
      </w:r>
    </w:p>
    <w:p w:rsidR="00640980" w:rsidRDefault="00640980" w:rsidP="00396999">
      <w:pPr>
        <w:pStyle w:val="a5"/>
        <w:spacing w:before="0" w:beforeAutospacing="0" w:after="0" w:line="360" w:lineRule="auto"/>
        <w:ind w:firstLine="851"/>
        <w:contextualSpacing/>
        <w:jc w:val="both"/>
        <w:rPr>
          <w:color w:val="000000"/>
          <w:sz w:val="28"/>
          <w:szCs w:val="28"/>
          <w:shd w:val="clear" w:color="auto" w:fill="FFFFFF"/>
        </w:rPr>
      </w:pPr>
      <w:r>
        <w:rPr>
          <w:sz w:val="28"/>
          <w:szCs w:val="28"/>
        </w:rPr>
        <w:t xml:space="preserve">Теоретической базой являлись статьи из финансово-экономических газет и журналов, а также источники из литературы следующих авторов: </w:t>
      </w:r>
      <w:r w:rsidRPr="00E2715B">
        <w:rPr>
          <w:sz w:val="28"/>
          <w:szCs w:val="28"/>
        </w:rPr>
        <w:t xml:space="preserve">Алпатов Г.Е., Ю.В. </w:t>
      </w:r>
      <w:proofErr w:type="spellStart"/>
      <w:r w:rsidRPr="00E2715B">
        <w:rPr>
          <w:sz w:val="28"/>
          <w:szCs w:val="28"/>
        </w:rPr>
        <w:t>Базулин</w:t>
      </w:r>
      <w:proofErr w:type="spellEnd"/>
      <w:r>
        <w:rPr>
          <w:sz w:val="28"/>
          <w:szCs w:val="28"/>
        </w:rPr>
        <w:t xml:space="preserve">, </w:t>
      </w:r>
      <w:r w:rsidRPr="00E2715B">
        <w:rPr>
          <w:sz w:val="28"/>
          <w:szCs w:val="28"/>
        </w:rPr>
        <w:t>Сидоров В.А</w:t>
      </w:r>
      <w:r>
        <w:rPr>
          <w:sz w:val="28"/>
          <w:szCs w:val="28"/>
        </w:rPr>
        <w:t xml:space="preserve">., </w:t>
      </w:r>
      <w:r w:rsidRPr="00E2715B">
        <w:rPr>
          <w:color w:val="000000"/>
          <w:sz w:val="28"/>
          <w:szCs w:val="28"/>
          <w:shd w:val="clear" w:color="auto" w:fill="FFFFFF"/>
        </w:rPr>
        <w:t>Жуков</w:t>
      </w:r>
      <w:r>
        <w:rPr>
          <w:color w:val="000000"/>
          <w:sz w:val="28"/>
          <w:szCs w:val="28"/>
          <w:shd w:val="clear" w:color="auto" w:fill="FFFFFF"/>
        </w:rPr>
        <w:t>а</w:t>
      </w:r>
      <w:r w:rsidRPr="00E2715B">
        <w:rPr>
          <w:color w:val="000000"/>
          <w:sz w:val="28"/>
          <w:szCs w:val="28"/>
          <w:shd w:val="clear" w:color="auto" w:fill="FFFFFF"/>
        </w:rPr>
        <w:t xml:space="preserve"> Е.Ф., И.М. Зеленкова, Л.Т. </w:t>
      </w:r>
      <w:proofErr w:type="spellStart"/>
      <w:r w:rsidRPr="00E2715B">
        <w:rPr>
          <w:color w:val="000000"/>
          <w:sz w:val="28"/>
          <w:szCs w:val="28"/>
          <w:shd w:val="clear" w:color="auto" w:fill="FFFFFF"/>
        </w:rPr>
        <w:t>Литвиенко</w:t>
      </w:r>
      <w:proofErr w:type="spellEnd"/>
      <w:r>
        <w:rPr>
          <w:color w:val="000000"/>
          <w:sz w:val="28"/>
          <w:szCs w:val="28"/>
          <w:shd w:val="clear" w:color="auto" w:fill="FFFFFF"/>
        </w:rPr>
        <w:t xml:space="preserve"> и других, указанных в списке литературы.</w:t>
      </w:r>
    </w:p>
    <w:p w:rsidR="00640980" w:rsidRDefault="00640980" w:rsidP="00396999">
      <w:pPr>
        <w:pStyle w:val="a5"/>
        <w:spacing w:before="0" w:beforeAutospacing="0" w:after="0" w:line="360" w:lineRule="auto"/>
        <w:ind w:firstLine="851"/>
        <w:contextualSpacing/>
        <w:jc w:val="both"/>
        <w:rPr>
          <w:color w:val="000000"/>
          <w:sz w:val="28"/>
          <w:szCs w:val="28"/>
          <w:shd w:val="clear" w:color="auto" w:fill="FFFFFF"/>
        </w:rPr>
      </w:pPr>
      <w:r>
        <w:rPr>
          <w:color w:val="000000"/>
          <w:sz w:val="28"/>
          <w:szCs w:val="28"/>
          <w:shd w:val="clear" w:color="auto" w:fill="FFFFFF"/>
        </w:rPr>
        <w:t>Нормативно-правовой базой исследования являлись следующие законы:</w:t>
      </w:r>
    </w:p>
    <w:p w:rsidR="00640980" w:rsidRDefault="00640980" w:rsidP="00640980">
      <w:pPr>
        <w:pStyle w:val="a5"/>
        <w:numPr>
          <w:ilvl w:val="0"/>
          <w:numId w:val="27"/>
        </w:numPr>
        <w:spacing w:before="0" w:beforeAutospacing="0" w:after="0" w:line="360" w:lineRule="auto"/>
        <w:contextualSpacing/>
        <w:jc w:val="both"/>
        <w:rPr>
          <w:sz w:val="28"/>
          <w:szCs w:val="28"/>
        </w:rPr>
      </w:pPr>
      <w:r>
        <w:rPr>
          <w:sz w:val="28"/>
          <w:szCs w:val="28"/>
        </w:rPr>
        <w:t>Ф</w:t>
      </w:r>
      <w:r w:rsidRPr="00E2715B">
        <w:rPr>
          <w:sz w:val="28"/>
          <w:szCs w:val="28"/>
        </w:rPr>
        <w:t>едеральный закон от 02. 12. 1990 г. № 395-1 ФЗ</w:t>
      </w:r>
    </w:p>
    <w:p w:rsidR="00640980" w:rsidRDefault="00571185" w:rsidP="00640980">
      <w:pPr>
        <w:pStyle w:val="a5"/>
        <w:numPr>
          <w:ilvl w:val="0"/>
          <w:numId w:val="27"/>
        </w:numPr>
        <w:spacing w:before="0" w:beforeAutospacing="0" w:after="0" w:line="360" w:lineRule="auto"/>
        <w:contextualSpacing/>
        <w:jc w:val="both"/>
        <w:rPr>
          <w:sz w:val="28"/>
          <w:szCs w:val="28"/>
        </w:rPr>
      </w:pPr>
      <w:r w:rsidRPr="00E2715B">
        <w:rPr>
          <w:sz w:val="28"/>
          <w:szCs w:val="28"/>
        </w:rPr>
        <w:t>Об обязательных нормативах банков: инструкция ЦБ РФ №139-И от 03.12.2012</w:t>
      </w:r>
    </w:p>
    <w:p w:rsidR="00571185" w:rsidRDefault="00571185" w:rsidP="00640980">
      <w:pPr>
        <w:pStyle w:val="a5"/>
        <w:numPr>
          <w:ilvl w:val="0"/>
          <w:numId w:val="27"/>
        </w:numPr>
        <w:spacing w:before="0" w:beforeAutospacing="0" w:after="0" w:line="360" w:lineRule="auto"/>
        <w:contextualSpacing/>
        <w:jc w:val="both"/>
        <w:rPr>
          <w:sz w:val="28"/>
          <w:szCs w:val="28"/>
        </w:rPr>
      </w:pPr>
      <w:r>
        <w:rPr>
          <w:bCs/>
          <w:sz w:val="28"/>
          <w:szCs w:val="28"/>
        </w:rPr>
        <w:t xml:space="preserve">Заявление </w:t>
      </w:r>
      <w:r w:rsidRPr="00E2715B">
        <w:rPr>
          <w:bCs/>
          <w:sz w:val="28"/>
          <w:szCs w:val="28"/>
        </w:rPr>
        <w:t>Правительства РФ N 1472п-П13, ЦБ РФ N 01-001/1280 от 05.04.2011</w:t>
      </w:r>
    </w:p>
    <w:p w:rsidR="00DB771B" w:rsidRDefault="00047090" w:rsidP="00396999">
      <w:pPr>
        <w:pStyle w:val="a5"/>
        <w:spacing w:before="0" w:beforeAutospacing="0" w:after="0" w:line="360" w:lineRule="auto"/>
        <w:ind w:firstLine="851"/>
        <w:contextualSpacing/>
        <w:jc w:val="both"/>
        <w:rPr>
          <w:sz w:val="28"/>
          <w:szCs w:val="28"/>
        </w:rPr>
      </w:pPr>
      <w:r w:rsidRPr="00125973">
        <w:rPr>
          <w:sz w:val="28"/>
          <w:szCs w:val="28"/>
        </w:rPr>
        <w:t xml:space="preserve">Указанные цели и задачи курсовой работы формируют её </w:t>
      </w:r>
      <w:r w:rsidRPr="00125973">
        <w:rPr>
          <w:bCs/>
          <w:sz w:val="28"/>
          <w:szCs w:val="28"/>
        </w:rPr>
        <w:t>структуру</w:t>
      </w:r>
      <w:r w:rsidRPr="00125973">
        <w:rPr>
          <w:sz w:val="28"/>
          <w:szCs w:val="28"/>
        </w:rPr>
        <w:t>, к</w:t>
      </w:r>
      <w:r w:rsidR="00F07773">
        <w:rPr>
          <w:sz w:val="28"/>
          <w:szCs w:val="28"/>
        </w:rPr>
        <w:t>оторая состоит из введения, двух</w:t>
      </w:r>
      <w:r w:rsidRPr="00125973">
        <w:rPr>
          <w:sz w:val="28"/>
          <w:szCs w:val="28"/>
        </w:rPr>
        <w:t xml:space="preserve"> глав, заключения и списка использованной литературы.</w:t>
      </w:r>
      <w:r w:rsidR="00DB771B">
        <w:rPr>
          <w:sz w:val="28"/>
          <w:szCs w:val="28"/>
        </w:rPr>
        <w:br w:type="page"/>
      </w:r>
    </w:p>
    <w:p w:rsidR="00047090" w:rsidRPr="000B5E8E" w:rsidRDefault="000B5E8E" w:rsidP="00396999">
      <w:pPr>
        <w:pStyle w:val="1"/>
        <w:spacing w:line="480" w:lineRule="auto"/>
        <w:ind w:firstLine="851"/>
        <w:contextualSpacing/>
        <w:jc w:val="both"/>
        <w:rPr>
          <w:rFonts w:ascii="Times New Roman" w:hAnsi="Times New Roman" w:cs="Times New Roman"/>
          <w:b/>
          <w:color w:val="000000" w:themeColor="text1"/>
          <w:sz w:val="28"/>
          <w:szCs w:val="28"/>
        </w:rPr>
      </w:pPr>
      <w:bookmarkStart w:id="4" w:name="_Toc483822805"/>
      <w:bookmarkStart w:id="5" w:name="_Toc484087364"/>
      <w:r w:rsidRPr="000B5E8E">
        <w:rPr>
          <w:rFonts w:ascii="Times New Roman" w:hAnsi="Times New Roman" w:cs="Times New Roman"/>
          <w:b/>
          <w:color w:val="000000" w:themeColor="text1"/>
          <w:sz w:val="28"/>
          <w:szCs w:val="28"/>
        </w:rPr>
        <w:lastRenderedPageBreak/>
        <w:t xml:space="preserve">1 </w:t>
      </w:r>
      <w:r w:rsidR="00DB771B" w:rsidRPr="000B5E8E">
        <w:rPr>
          <w:rStyle w:val="10"/>
          <w:rFonts w:ascii="Times New Roman" w:hAnsi="Times New Roman" w:cs="Times New Roman"/>
          <w:b/>
          <w:color w:val="000000" w:themeColor="text1"/>
          <w:sz w:val="28"/>
          <w:szCs w:val="28"/>
        </w:rPr>
        <w:t>ТЕОРЕТИЧЕСКИЕ АСПЕКТЫ БАНКОВСКОЙ СИСТЕМЫ В РОССИЙСКОЙ ФЕДЕРАЦИИ</w:t>
      </w:r>
      <w:bookmarkEnd w:id="4"/>
      <w:bookmarkEnd w:id="5"/>
    </w:p>
    <w:p w:rsidR="00D4723E" w:rsidRPr="000B5E8E" w:rsidRDefault="006371A9" w:rsidP="00396999">
      <w:pPr>
        <w:pStyle w:val="1"/>
        <w:numPr>
          <w:ilvl w:val="1"/>
          <w:numId w:val="24"/>
        </w:numPr>
        <w:spacing w:line="480" w:lineRule="auto"/>
        <w:ind w:left="0" w:firstLine="851"/>
        <w:contextualSpacing/>
        <w:jc w:val="both"/>
        <w:rPr>
          <w:rFonts w:ascii="Times New Roman" w:hAnsi="Times New Roman" w:cs="Times New Roman"/>
          <w:b/>
          <w:color w:val="000000" w:themeColor="text1"/>
          <w:sz w:val="28"/>
          <w:szCs w:val="28"/>
        </w:rPr>
      </w:pPr>
      <w:bookmarkStart w:id="6" w:name="_Toc482545813"/>
      <w:bookmarkStart w:id="7" w:name="_Toc483822806"/>
      <w:bookmarkStart w:id="8" w:name="_Toc484087365"/>
      <w:r w:rsidRPr="000B5E8E">
        <w:rPr>
          <w:rFonts w:ascii="Times New Roman" w:hAnsi="Times New Roman" w:cs="Times New Roman"/>
          <w:b/>
          <w:color w:val="000000" w:themeColor="text1"/>
          <w:sz w:val="28"/>
          <w:szCs w:val="28"/>
        </w:rPr>
        <w:t>Характеристика банковской системы в целом</w:t>
      </w:r>
      <w:bookmarkEnd w:id="6"/>
      <w:bookmarkEnd w:id="7"/>
      <w:bookmarkEnd w:id="8"/>
    </w:p>
    <w:p w:rsidR="00954C79" w:rsidRDefault="00954C79" w:rsidP="00396999">
      <w:pPr>
        <w:pStyle w:val="a5"/>
        <w:spacing w:before="0" w:beforeAutospacing="0" w:after="0" w:line="360" w:lineRule="auto"/>
        <w:ind w:firstLine="851"/>
        <w:contextualSpacing/>
        <w:jc w:val="both"/>
        <w:rPr>
          <w:sz w:val="28"/>
          <w:szCs w:val="28"/>
        </w:rPr>
      </w:pPr>
      <w:r>
        <w:rPr>
          <w:sz w:val="28"/>
          <w:szCs w:val="28"/>
        </w:rPr>
        <w:t>Банковская система – это совокупность различных видов национальных</w:t>
      </w:r>
    </w:p>
    <w:p w:rsidR="00954C79" w:rsidRDefault="00954C79" w:rsidP="00396999">
      <w:pPr>
        <w:pStyle w:val="a5"/>
        <w:spacing w:before="0" w:beforeAutospacing="0" w:after="0" w:line="360" w:lineRule="auto"/>
        <w:ind w:firstLine="851"/>
        <w:contextualSpacing/>
        <w:jc w:val="both"/>
        <w:rPr>
          <w:sz w:val="28"/>
          <w:szCs w:val="28"/>
        </w:rPr>
      </w:pPr>
      <w:r>
        <w:rPr>
          <w:sz w:val="28"/>
          <w:szCs w:val="28"/>
        </w:rPr>
        <w:t>банков и кредитных учреждений, действующих в рамках общего денежно – кредитного механизма. Включает Центральный банк, сеть коммерче</w:t>
      </w:r>
      <w:r w:rsidR="00D4723E">
        <w:rPr>
          <w:sz w:val="28"/>
          <w:szCs w:val="28"/>
        </w:rPr>
        <w:t>ских банков и других кредитно-</w:t>
      </w:r>
      <w:r>
        <w:rPr>
          <w:sz w:val="28"/>
          <w:szCs w:val="28"/>
        </w:rPr>
        <w:t>расчетных центров. Центральный банк, будучи ядром резервной системы, проводит государственную эмиссионную и валютную политику. Коммерческие банки осуществляют все виды банковских операций</w:t>
      </w:r>
      <w:r w:rsidR="00396999">
        <w:rPr>
          <w:sz w:val="28"/>
          <w:szCs w:val="28"/>
        </w:rPr>
        <w:t xml:space="preserve"> (рис.1.1)</w:t>
      </w:r>
      <w:r>
        <w:rPr>
          <w:sz w:val="28"/>
          <w:szCs w:val="28"/>
        </w:rPr>
        <w:t>.</w:t>
      </w:r>
    </w:p>
    <w:p w:rsidR="00AF59FA" w:rsidRDefault="00AF59FA" w:rsidP="00396999">
      <w:pPr>
        <w:pStyle w:val="a5"/>
        <w:spacing w:before="0" w:beforeAutospacing="0" w:after="0" w:line="360" w:lineRule="auto"/>
        <w:ind w:firstLine="851"/>
        <w:contextualSpacing/>
        <w:jc w:val="center"/>
        <w:rPr>
          <w:sz w:val="28"/>
          <w:szCs w:val="28"/>
        </w:rPr>
      </w:pPr>
      <w:r>
        <w:rPr>
          <w:noProof/>
          <w:sz w:val="28"/>
          <w:szCs w:val="28"/>
        </w:rPr>
        <w:drawing>
          <wp:inline distT="0" distB="0" distL="0" distR="0">
            <wp:extent cx="4381500" cy="2880529"/>
            <wp:effectExtent l="0" t="0" r="0" b="0"/>
            <wp:docPr id="1" name="Рисунок 1" descr="C:\Users\универ\Desktop\ankovskaja_sistema_2015_6_11__11h11m35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нивер\Desktop\ankovskaja_sistema_2015_6_11__11h11m35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893" cy="2893279"/>
                    </a:xfrm>
                    <a:prstGeom prst="rect">
                      <a:avLst/>
                    </a:prstGeom>
                    <a:noFill/>
                    <a:ln>
                      <a:noFill/>
                    </a:ln>
                  </pic:spPr>
                </pic:pic>
              </a:graphicData>
            </a:graphic>
          </wp:inline>
        </w:drawing>
      </w:r>
    </w:p>
    <w:p w:rsidR="00B444E6" w:rsidRPr="00A3250F" w:rsidRDefault="0098274D" w:rsidP="00396999">
      <w:pPr>
        <w:pStyle w:val="a5"/>
        <w:spacing w:before="0" w:beforeAutospacing="0" w:after="0" w:line="360" w:lineRule="auto"/>
        <w:ind w:firstLine="851"/>
        <w:contextualSpacing/>
        <w:jc w:val="center"/>
      </w:pPr>
      <w:r w:rsidRPr="00396999">
        <w:t>Рис</w:t>
      </w:r>
      <w:r w:rsidR="00771D5B">
        <w:t>унок</w:t>
      </w:r>
      <w:r w:rsidRPr="00396999">
        <w:t xml:space="preserve"> </w:t>
      </w:r>
      <w:r w:rsidR="00396999">
        <w:t>1.</w:t>
      </w:r>
      <w:r w:rsidR="00771D5B">
        <w:t>1. - Стр</w:t>
      </w:r>
      <w:r w:rsidR="00B444E6" w:rsidRPr="00396999">
        <w:t xml:space="preserve">уктура банковской </w:t>
      </w:r>
      <w:proofErr w:type="gramStart"/>
      <w:r w:rsidR="00B444E6" w:rsidRPr="00396999">
        <w:t>системы</w:t>
      </w:r>
      <w:r w:rsidRPr="00396999">
        <w:t>.</w:t>
      </w:r>
      <w:r w:rsidR="00AC6A3D" w:rsidRPr="00AC6A3D">
        <w:t>[</w:t>
      </w:r>
      <w:proofErr w:type="gramEnd"/>
      <w:r w:rsidR="00AC6A3D" w:rsidRPr="00A3250F">
        <w:t>3]</w:t>
      </w:r>
    </w:p>
    <w:p w:rsidR="00954C79" w:rsidRDefault="00954C79" w:rsidP="00396999">
      <w:pPr>
        <w:pStyle w:val="a5"/>
        <w:spacing w:before="0" w:beforeAutospacing="0" w:after="0" w:line="360" w:lineRule="auto"/>
        <w:ind w:firstLine="851"/>
        <w:contextualSpacing/>
        <w:jc w:val="both"/>
        <w:rPr>
          <w:sz w:val="28"/>
          <w:szCs w:val="28"/>
        </w:rPr>
      </w:pPr>
      <w:r>
        <w:rPr>
          <w:sz w:val="28"/>
          <w:szCs w:val="28"/>
        </w:rPr>
        <w:t xml:space="preserve">Центральный банк занимает монопольное положение не только в сфере </w:t>
      </w:r>
      <w:r w:rsidR="001F508A">
        <w:rPr>
          <w:sz w:val="28"/>
          <w:szCs w:val="28"/>
        </w:rPr>
        <w:t>эмиссии банкнот, но и в сфере проведения монетарной политики государства, которая рассчитана на краткосрочные периоды и ведется разными методами. Посредством монетарной политики Центральный банк обеспечивает благоприятные условия экономического роста и осуществляет: регулирование темпов экономического роста; смягчение циклических колебаний на рынках товаров, капитала и рабочей силы; сдерживание инфляции; достижение сбалансированности платежного баланса страны.</w:t>
      </w:r>
    </w:p>
    <w:p w:rsidR="00196B2F" w:rsidRDefault="00196B2F" w:rsidP="00396999">
      <w:pPr>
        <w:pStyle w:val="a5"/>
        <w:spacing w:before="0" w:beforeAutospacing="0" w:after="0" w:line="360" w:lineRule="auto"/>
        <w:ind w:firstLine="851"/>
        <w:contextualSpacing/>
        <w:jc w:val="both"/>
        <w:rPr>
          <w:sz w:val="28"/>
          <w:szCs w:val="28"/>
        </w:rPr>
      </w:pPr>
      <w:r>
        <w:rPr>
          <w:sz w:val="28"/>
          <w:szCs w:val="28"/>
        </w:rPr>
        <w:lastRenderedPageBreak/>
        <w:t xml:space="preserve">Коммерческие банки представляют собой элементы кредитной системы государства, являясь </w:t>
      </w:r>
      <w:proofErr w:type="spellStart"/>
      <w:r>
        <w:rPr>
          <w:sz w:val="28"/>
          <w:szCs w:val="28"/>
        </w:rPr>
        <w:t>кредитно</w:t>
      </w:r>
      <w:proofErr w:type="spellEnd"/>
      <w:r>
        <w:rPr>
          <w:sz w:val="28"/>
          <w:szCs w:val="28"/>
        </w:rPr>
        <w:t xml:space="preserve"> – финансовыми учреждениями универсального характера, они не только принимают вклады населения и предприятий, выдают кредиты, но и выполняют финансовое обслуживание клиентов.</w:t>
      </w:r>
    </w:p>
    <w:p w:rsidR="00B444E6" w:rsidRDefault="008460BE" w:rsidP="00396999">
      <w:pPr>
        <w:pStyle w:val="a5"/>
        <w:spacing w:before="0" w:beforeAutospacing="0" w:after="0" w:line="360" w:lineRule="auto"/>
        <w:ind w:firstLine="851"/>
        <w:contextualSpacing/>
        <w:jc w:val="both"/>
        <w:rPr>
          <w:sz w:val="28"/>
          <w:szCs w:val="28"/>
        </w:rPr>
      </w:pPr>
      <w:r>
        <w:rPr>
          <w:sz w:val="28"/>
          <w:szCs w:val="28"/>
        </w:rPr>
        <w:t>Банковская система не является случайной совокупностью элементов, все ее составляющие действуют на рынке и подчинены определённой цели. Ее главное отличие от других систем, которые функционируют в народном хозяйстве, банковской системы является то, что она выражает свойства, характерные для нее самой. В качестве основной составляющей является то, что она включает банки, перечисленные выше.</w:t>
      </w:r>
    </w:p>
    <w:p w:rsidR="00B444E6" w:rsidRDefault="00AF59FA" w:rsidP="00396999">
      <w:pPr>
        <w:pStyle w:val="a5"/>
        <w:spacing w:before="0" w:beforeAutospacing="0" w:after="0" w:line="360" w:lineRule="auto"/>
        <w:ind w:firstLine="851"/>
        <w:contextualSpacing/>
        <w:jc w:val="both"/>
        <w:rPr>
          <w:sz w:val="28"/>
          <w:szCs w:val="28"/>
        </w:rPr>
      </w:pPr>
      <w:r>
        <w:rPr>
          <w:sz w:val="28"/>
          <w:szCs w:val="28"/>
        </w:rPr>
        <w:t xml:space="preserve">Банковская система государства – это </w:t>
      </w:r>
      <w:r w:rsidRPr="00AF59FA">
        <w:rPr>
          <w:sz w:val="28"/>
          <w:szCs w:val="28"/>
        </w:rPr>
        <w:t>не просто совокупность различных банков, действующи</w:t>
      </w:r>
      <w:r>
        <w:rPr>
          <w:sz w:val="28"/>
          <w:szCs w:val="28"/>
        </w:rPr>
        <w:t>х на территории данной страны. Но э</w:t>
      </w:r>
      <w:r w:rsidRPr="00AF59FA">
        <w:rPr>
          <w:sz w:val="28"/>
          <w:szCs w:val="28"/>
        </w:rPr>
        <w:t>то</w:t>
      </w:r>
      <w:r>
        <w:rPr>
          <w:sz w:val="28"/>
          <w:szCs w:val="28"/>
        </w:rPr>
        <w:t xml:space="preserve"> еще</w:t>
      </w:r>
      <w:r w:rsidRPr="00AF59FA">
        <w:rPr>
          <w:sz w:val="28"/>
          <w:szCs w:val="28"/>
        </w:rPr>
        <w:t xml:space="preserve"> и элементы организации и управления, которые </w:t>
      </w:r>
      <w:r>
        <w:rPr>
          <w:sz w:val="28"/>
          <w:szCs w:val="28"/>
        </w:rPr>
        <w:t xml:space="preserve">объединяясь </w:t>
      </w:r>
      <w:r w:rsidRPr="00AF59FA">
        <w:rPr>
          <w:sz w:val="28"/>
          <w:szCs w:val="28"/>
        </w:rPr>
        <w:t xml:space="preserve">обеспечивают устойчивость и способствуют развитию данной </w:t>
      </w:r>
      <w:proofErr w:type="gramStart"/>
      <w:r w:rsidRPr="00AF59FA">
        <w:rPr>
          <w:sz w:val="28"/>
          <w:szCs w:val="28"/>
        </w:rPr>
        <w:t>системы</w:t>
      </w:r>
      <w:r w:rsidR="00AC6A3D" w:rsidRPr="00AC6A3D">
        <w:rPr>
          <w:sz w:val="28"/>
          <w:szCs w:val="28"/>
        </w:rPr>
        <w:t>[</w:t>
      </w:r>
      <w:proofErr w:type="gramEnd"/>
      <w:r w:rsidR="00AC6A3D" w:rsidRPr="00AC6A3D">
        <w:rPr>
          <w:sz w:val="28"/>
          <w:szCs w:val="28"/>
        </w:rPr>
        <w:t>24]</w:t>
      </w:r>
      <w:r w:rsidRPr="00AF59FA">
        <w:rPr>
          <w:sz w:val="28"/>
          <w:szCs w:val="28"/>
        </w:rPr>
        <w:t xml:space="preserve">. В современной трактовке понятия банковской системы выделяются три основных блока: </w:t>
      </w:r>
    </w:p>
    <w:p w:rsidR="00B444E6" w:rsidRDefault="00555079" w:rsidP="00396999">
      <w:pPr>
        <w:pStyle w:val="a5"/>
        <w:spacing w:before="0" w:beforeAutospacing="0" w:after="0" w:line="360" w:lineRule="auto"/>
        <w:ind w:firstLine="851"/>
        <w:contextualSpacing/>
        <w:jc w:val="both"/>
        <w:rPr>
          <w:sz w:val="28"/>
          <w:szCs w:val="28"/>
        </w:rPr>
      </w:pPr>
      <w:r>
        <w:rPr>
          <w:sz w:val="28"/>
          <w:szCs w:val="28"/>
        </w:rPr>
        <w:t xml:space="preserve">– </w:t>
      </w:r>
      <w:r w:rsidR="00AF59FA" w:rsidRPr="00AF59FA">
        <w:rPr>
          <w:sz w:val="28"/>
          <w:szCs w:val="28"/>
        </w:rPr>
        <w:t>фундаментальный блок, включающий банки как денежно-кредитный институты и правила банковской деятельности;</w:t>
      </w:r>
    </w:p>
    <w:p w:rsidR="00B444E6" w:rsidRDefault="00555079" w:rsidP="00396999">
      <w:pPr>
        <w:pStyle w:val="a5"/>
        <w:spacing w:before="0" w:beforeAutospacing="0" w:after="0" w:line="360" w:lineRule="auto"/>
        <w:ind w:firstLine="851"/>
        <w:contextualSpacing/>
        <w:jc w:val="both"/>
        <w:rPr>
          <w:sz w:val="28"/>
          <w:szCs w:val="28"/>
        </w:rPr>
      </w:pPr>
      <w:r>
        <w:rPr>
          <w:sz w:val="28"/>
          <w:szCs w:val="28"/>
        </w:rPr>
        <w:t xml:space="preserve">– </w:t>
      </w:r>
      <w:r w:rsidR="00AF59FA" w:rsidRPr="00AF59FA">
        <w:rPr>
          <w:sz w:val="28"/>
          <w:szCs w:val="28"/>
        </w:rPr>
        <w:t>организационный блок, объединяющий виды банков и небанковских кредитных организаций, организационные основы банковской деятельн</w:t>
      </w:r>
      <w:r w:rsidR="00FB3408">
        <w:rPr>
          <w:sz w:val="28"/>
          <w:szCs w:val="28"/>
        </w:rPr>
        <w:t>ости, банковскую инфраструктуру.</w:t>
      </w:r>
    </w:p>
    <w:p w:rsidR="00AF59FA" w:rsidRDefault="00555079" w:rsidP="00396999">
      <w:pPr>
        <w:pStyle w:val="a5"/>
        <w:spacing w:before="0" w:beforeAutospacing="0" w:after="0" w:line="360" w:lineRule="auto"/>
        <w:ind w:firstLine="851"/>
        <w:contextualSpacing/>
        <w:jc w:val="both"/>
        <w:rPr>
          <w:sz w:val="28"/>
          <w:szCs w:val="28"/>
        </w:rPr>
      </w:pPr>
      <w:r>
        <w:rPr>
          <w:sz w:val="28"/>
          <w:szCs w:val="28"/>
        </w:rPr>
        <w:t xml:space="preserve">– </w:t>
      </w:r>
      <w:r w:rsidR="00AF59FA" w:rsidRPr="00AF59FA">
        <w:rPr>
          <w:sz w:val="28"/>
          <w:szCs w:val="28"/>
        </w:rPr>
        <w:t>регулирующий блок, в который входят государственное регулирование банковской деятельности, банковское законодательство, нормативные положения Центрального банка, инструктивные материалы, разработанные коммерческими банками в целях регулирования их деятельности.</w:t>
      </w:r>
    </w:p>
    <w:p w:rsidR="008460BE" w:rsidRDefault="008460BE" w:rsidP="00396999">
      <w:pPr>
        <w:pStyle w:val="a5"/>
        <w:spacing w:before="0" w:beforeAutospacing="0" w:after="0" w:line="360" w:lineRule="auto"/>
        <w:ind w:firstLine="851"/>
        <w:contextualSpacing/>
        <w:jc w:val="both"/>
        <w:rPr>
          <w:sz w:val="28"/>
          <w:szCs w:val="28"/>
        </w:rPr>
      </w:pPr>
      <w:r>
        <w:rPr>
          <w:sz w:val="28"/>
          <w:szCs w:val="28"/>
        </w:rPr>
        <w:t>Сущность банковской системы характеризуется не только ее элементами, но и их взаимодействием. Связи между отдельными частями банковской системы устроены так, что при выбытии одного элемента, вся система остается дееспособной, так как появляется другой денежно-кредитный институт, который может также выполнять подобные операции и услуги. В банковскую систем</w:t>
      </w:r>
      <w:r w:rsidR="00690E80">
        <w:rPr>
          <w:sz w:val="28"/>
          <w:szCs w:val="28"/>
        </w:rPr>
        <w:t>у могут вливаться и новые части</w:t>
      </w:r>
      <w:r>
        <w:rPr>
          <w:sz w:val="28"/>
          <w:szCs w:val="28"/>
        </w:rPr>
        <w:t xml:space="preserve">, которые будут восполнять специфику целого. </w:t>
      </w:r>
    </w:p>
    <w:p w:rsidR="00690E80" w:rsidRDefault="00690E80" w:rsidP="00396999">
      <w:pPr>
        <w:pStyle w:val="a5"/>
        <w:spacing w:before="0" w:beforeAutospacing="0" w:after="0" w:line="360" w:lineRule="auto"/>
        <w:ind w:firstLine="851"/>
        <w:contextualSpacing/>
        <w:jc w:val="both"/>
        <w:rPr>
          <w:sz w:val="28"/>
          <w:szCs w:val="28"/>
        </w:rPr>
      </w:pPr>
      <w:r>
        <w:rPr>
          <w:sz w:val="28"/>
          <w:szCs w:val="28"/>
        </w:rPr>
        <w:lastRenderedPageBreak/>
        <w:t>Но несмотря на то, что банковская система все чаще и чаще пополняется новыми элементами, которые соответствуют ее свойствам, взаимодействует с внешней средой и с другими системами, она является системой закрытого типа.</w:t>
      </w:r>
      <w:r w:rsidR="0021156F">
        <w:rPr>
          <w:sz w:val="28"/>
          <w:szCs w:val="28"/>
        </w:rPr>
        <w:t xml:space="preserve"> Несмотря на то, что существует обмен информацией между банками, центральные банки издают специальные статистические сборники, информационные справочники, бюллетени и др., существует «банковская тайна». Она, в свою очередь, подразумевает то, то банки по закону не имеют права обнародовать информацию об остатках денежных средств на счетах своих клиентов, а также движение этих средств.</w:t>
      </w:r>
    </w:p>
    <w:p w:rsidR="0021156F" w:rsidRPr="00F945A6" w:rsidRDefault="0021156F" w:rsidP="00396999">
      <w:pPr>
        <w:pStyle w:val="a5"/>
        <w:spacing w:before="0" w:beforeAutospacing="0" w:after="0" w:line="360" w:lineRule="auto"/>
        <w:ind w:firstLine="851"/>
        <w:contextualSpacing/>
        <w:jc w:val="both"/>
        <w:rPr>
          <w:sz w:val="28"/>
          <w:szCs w:val="28"/>
          <w:shd w:val="clear" w:color="auto" w:fill="FFFFFF"/>
        </w:rPr>
      </w:pPr>
      <w:r>
        <w:rPr>
          <w:sz w:val="28"/>
          <w:szCs w:val="28"/>
        </w:rPr>
        <w:t xml:space="preserve">Банковская система выступает как управляемая система. Центральный банк, проводя независимую денежную кредитную политику, в любом случае подотчетен государственной власти. </w:t>
      </w:r>
      <w:r w:rsidR="0027770E" w:rsidRPr="00F945A6">
        <w:rPr>
          <w:sz w:val="28"/>
          <w:szCs w:val="28"/>
          <w:shd w:val="clear" w:color="auto" w:fill="FFFFFF"/>
        </w:rPr>
        <w:t>Коммерческие банки являются юридическими лицами, которые функционируют на базе общего и специального банковского законодательства, их деятельность регулируется экономическими нормативами, устанавливаемыми центральным банком, который осуществляет контроль за деятельностью кредитных институтов.</w:t>
      </w:r>
    </w:p>
    <w:p w:rsidR="0027770E" w:rsidRPr="00F945A6" w:rsidRDefault="0027770E" w:rsidP="00396999">
      <w:pPr>
        <w:pStyle w:val="a5"/>
        <w:spacing w:before="0" w:beforeAutospacing="0" w:after="0" w:line="360" w:lineRule="auto"/>
        <w:ind w:firstLine="851"/>
        <w:contextualSpacing/>
        <w:jc w:val="both"/>
        <w:rPr>
          <w:sz w:val="28"/>
          <w:szCs w:val="28"/>
          <w:shd w:val="clear" w:color="auto" w:fill="FFFFFF"/>
        </w:rPr>
      </w:pPr>
      <w:r w:rsidRPr="00F945A6">
        <w:rPr>
          <w:sz w:val="28"/>
          <w:szCs w:val="28"/>
          <w:shd w:val="clear" w:color="auto" w:fill="FFFFFF"/>
        </w:rPr>
        <w:t>Банковская система входит в более обширную систему – экономическую систему стран. Она полностью зависит от общих и специфических законов, а также подчинена общим юридическим нормам общества.</w:t>
      </w:r>
    </w:p>
    <w:p w:rsidR="0027770E" w:rsidRPr="00F945A6" w:rsidRDefault="0027770E" w:rsidP="00396999">
      <w:pPr>
        <w:pStyle w:val="a5"/>
        <w:spacing w:before="0" w:beforeAutospacing="0" w:after="0" w:line="360" w:lineRule="auto"/>
        <w:ind w:firstLine="851"/>
        <w:contextualSpacing/>
        <w:jc w:val="both"/>
        <w:rPr>
          <w:sz w:val="28"/>
          <w:szCs w:val="28"/>
          <w:shd w:val="clear" w:color="auto" w:fill="FFFFFF"/>
        </w:rPr>
      </w:pPr>
      <w:r w:rsidRPr="00F945A6">
        <w:rPr>
          <w:sz w:val="28"/>
          <w:szCs w:val="28"/>
          <w:shd w:val="clear" w:color="auto" w:fill="FFFFFF"/>
        </w:rPr>
        <w:t>По структуре элементов и связей различают следующие типы банковских систем:</w:t>
      </w:r>
    </w:p>
    <w:p w:rsidR="007C4A24" w:rsidRPr="00F945A6" w:rsidRDefault="0027770E" w:rsidP="00555079">
      <w:pPr>
        <w:pStyle w:val="a5"/>
        <w:numPr>
          <w:ilvl w:val="0"/>
          <w:numId w:val="25"/>
        </w:numPr>
        <w:spacing w:before="0" w:beforeAutospacing="0" w:after="0" w:line="360" w:lineRule="auto"/>
        <w:contextualSpacing/>
        <w:jc w:val="both"/>
        <w:rPr>
          <w:sz w:val="28"/>
          <w:szCs w:val="28"/>
        </w:rPr>
      </w:pPr>
      <w:r w:rsidRPr="00F945A6">
        <w:rPr>
          <w:sz w:val="28"/>
          <w:szCs w:val="28"/>
          <w:shd w:val="clear" w:color="auto" w:fill="FFFFFF"/>
        </w:rPr>
        <w:t xml:space="preserve">Одноуровневая банковская система. Она </w:t>
      </w:r>
      <w:r w:rsidR="00587548" w:rsidRPr="00F945A6">
        <w:rPr>
          <w:sz w:val="28"/>
          <w:szCs w:val="28"/>
          <w:shd w:val="clear" w:color="auto" w:fill="FFFFFF"/>
        </w:rPr>
        <w:t xml:space="preserve">предполагает: </w:t>
      </w:r>
    </w:p>
    <w:p w:rsidR="00396999" w:rsidRDefault="00587548" w:rsidP="00396999">
      <w:pPr>
        <w:pStyle w:val="a5"/>
        <w:spacing w:before="0" w:beforeAutospacing="0" w:after="0" w:line="360" w:lineRule="auto"/>
        <w:ind w:firstLine="851"/>
        <w:contextualSpacing/>
        <w:jc w:val="both"/>
        <w:rPr>
          <w:sz w:val="28"/>
          <w:szCs w:val="28"/>
          <w:shd w:val="clear" w:color="auto" w:fill="FFFFFF"/>
        </w:rPr>
      </w:pPr>
      <w:r w:rsidRPr="00F945A6">
        <w:rPr>
          <w:sz w:val="28"/>
          <w:szCs w:val="28"/>
          <w:shd w:val="clear" w:color="auto" w:fill="FFFFFF"/>
        </w:rPr>
        <w:t>а)</w:t>
      </w:r>
      <w:r w:rsidR="007C4A24" w:rsidRPr="00F945A6">
        <w:rPr>
          <w:sz w:val="28"/>
          <w:szCs w:val="28"/>
          <w:shd w:val="clear" w:color="auto" w:fill="FFFFFF"/>
        </w:rPr>
        <w:t xml:space="preserve"> </w:t>
      </w:r>
      <w:r w:rsidRPr="00F945A6">
        <w:rPr>
          <w:sz w:val="28"/>
          <w:szCs w:val="28"/>
          <w:shd w:val="clear" w:color="auto" w:fill="FFFFFF"/>
        </w:rPr>
        <w:t xml:space="preserve">преобладание горизонтальных связей между банками; </w:t>
      </w:r>
    </w:p>
    <w:p w:rsidR="0027770E" w:rsidRPr="00F945A6" w:rsidRDefault="00587548" w:rsidP="00396999">
      <w:pPr>
        <w:pStyle w:val="a5"/>
        <w:spacing w:before="0" w:beforeAutospacing="0" w:after="0" w:line="360" w:lineRule="auto"/>
        <w:ind w:firstLine="851"/>
        <w:contextualSpacing/>
        <w:jc w:val="both"/>
        <w:rPr>
          <w:sz w:val="28"/>
          <w:szCs w:val="28"/>
        </w:rPr>
      </w:pPr>
      <w:r w:rsidRPr="00F945A6">
        <w:rPr>
          <w:sz w:val="28"/>
          <w:szCs w:val="28"/>
          <w:shd w:val="clear" w:color="auto" w:fill="FFFFFF"/>
        </w:rPr>
        <w:t>б) универсализацию операций банков и их функций.</w:t>
      </w:r>
    </w:p>
    <w:p w:rsidR="00587548" w:rsidRDefault="00587548" w:rsidP="00396999">
      <w:pPr>
        <w:pStyle w:val="a5"/>
        <w:spacing w:before="0" w:beforeAutospacing="0" w:after="0" w:line="360" w:lineRule="auto"/>
        <w:ind w:firstLine="851"/>
        <w:contextualSpacing/>
        <w:jc w:val="both"/>
        <w:rPr>
          <w:sz w:val="28"/>
          <w:szCs w:val="28"/>
        </w:rPr>
      </w:pPr>
      <w:r>
        <w:rPr>
          <w:sz w:val="28"/>
          <w:szCs w:val="28"/>
        </w:rPr>
        <w:t xml:space="preserve">При одноуровневой банковской системе абсолютно все кредитные учреждения, в том числе и Центральный банк, находятся на одной иерархической ступени и выполняющие аналогичные функции по кредитно-расчетному обслуживанию клиентов. Этот принцип построения банковской системы в основном характерен для стран со слаборазвитыми экономическими </w:t>
      </w:r>
      <w:r>
        <w:rPr>
          <w:sz w:val="28"/>
          <w:szCs w:val="28"/>
        </w:rPr>
        <w:lastRenderedPageBreak/>
        <w:t>структурами,</w:t>
      </w:r>
      <w:r w:rsidR="004F5E18">
        <w:rPr>
          <w:sz w:val="28"/>
          <w:szCs w:val="28"/>
        </w:rPr>
        <w:t xml:space="preserve"> а также и для стран с тоталитарным или командно-административными режимами управления.</w:t>
      </w:r>
    </w:p>
    <w:p w:rsidR="004F5E18" w:rsidRDefault="004F5E18" w:rsidP="00396999">
      <w:pPr>
        <w:pStyle w:val="a5"/>
        <w:spacing w:before="0" w:beforeAutospacing="0" w:after="0" w:line="360" w:lineRule="auto"/>
        <w:ind w:firstLine="851"/>
        <w:contextualSpacing/>
        <w:jc w:val="both"/>
        <w:rPr>
          <w:sz w:val="28"/>
          <w:szCs w:val="28"/>
        </w:rPr>
      </w:pPr>
      <w:r>
        <w:rPr>
          <w:sz w:val="28"/>
          <w:szCs w:val="28"/>
        </w:rPr>
        <w:t>В рамках одноуровневой б</w:t>
      </w:r>
      <w:r w:rsidR="00E12567">
        <w:rPr>
          <w:sz w:val="28"/>
          <w:szCs w:val="28"/>
        </w:rPr>
        <w:t xml:space="preserve">анковской системы все операции </w:t>
      </w:r>
      <w:r>
        <w:rPr>
          <w:sz w:val="28"/>
          <w:szCs w:val="28"/>
        </w:rPr>
        <w:t>по денежно-кредитному регулированию и ограничению количества платежных ср</w:t>
      </w:r>
      <w:r w:rsidR="00E12567">
        <w:rPr>
          <w:sz w:val="28"/>
          <w:szCs w:val="28"/>
        </w:rPr>
        <w:t>едств в экономике сводятся к жестким ограничением операциям с наличностью и централизованному перераспределению через банковскую систему безналичных денежных средств предприятий, организаций и банков в рамках единого государственного ссудного фонда страны. Четких функций по управлению деятельностью банков не существует, так как все операции концентрируются в одном банке с единым центром управления.</w:t>
      </w:r>
    </w:p>
    <w:p w:rsidR="00B444E6" w:rsidRDefault="00E12567" w:rsidP="00555079">
      <w:pPr>
        <w:pStyle w:val="a5"/>
        <w:numPr>
          <w:ilvl w:val="0"/>
          <w:numId w:val="25"/>
        </w:numPr>
        <w:spacing w:before="0" w:beforeAutospacing="0" w:after="0" w:line="360" w:lineRule="auto"/>
        <w:contextualSpacing/>
        <w:jc w:val="both"/>
        <w:rPr>
          <w:sz w:val="28"/>
          <w:szCs w:val="28"/>
        </w:rPr>
      </w:pPr>
      <w:r w:rsidRPr="00E12567">
        <w:rPr>
          <w:sz w:val="28"/>
          <w:szCs w:val="28"/>
        </w:rPr>
        <w:t>Дв</w:t>
      </w:r>
      <w:r>
        <w:rPr>
          <w:sz w:val="28"/>
          <w:szCs w:val="28"/>
        </w:rPr>
        <w:t xml:space="preserve">ухуровневая банковская система. Она </w:t>
      </w:r>
      <w:r w:rsidRPr="00E12567">
        <w:rPr>
          <w:sz w:val="28"/>
          <w:szCs w:val="28"/>
        </w:rPr>
        <w:t>включает в себя верхний и нижний уровни</w:t>
      </w:r>
      <w:r>
        <w:rPr>
          <w:sz w:val="28"/>
          <w:szCs w:val="28"/>
        </w:rPr>
        <w:t>.</w:t>
      </w:r>
    </w:p>
    <w:p w:rsidR="00F945A6" w:rsidRPr="00B444E6" w:rsidRDefault="00F945A6" w:rsidP="00396999">
      <w:pPr>
        <w:pStyle w:val="a5"/>
        <w:spacing w:before="0" w:beforeAutospacing="0" w:after="0" w:line="360" w:lineRule="auto"/>
        <w:ind w:firstLine="851"/>
        <w:contextualSpacing/>
        <w:jc w:val="both"/>
        <w:rPr>
          <w:sz w:val="28"/>
          <w:szCs w:val="28"/>
        </w:rPr>
      </w:pPr>
      <w:r w:rsidRPr="00B444E6">
        <w:rPr>
          <w:sz w:val="28"/>
          <w:szCs w:val="28"/>
        </w:rPr>
        <w:t>Первый уровень банковской системы – это центральный банк (эмиссионный банк). Он монопольно осуществляет эмиссию законных платежных средств страны. Основная цель деятельности центрального банка - обеспечение устойчивости денежно-кредитной системы страны, стабильное функционирование коммерческих банков</w:t>
      </w:r>
      <w:r w:rsidR="00396999">
        <w:rPr>
          <w:sz w:val="28"/>
          <w:szCs w:val="28"/>
        </w:rPr>
        <w:t xml:space="preserve"> (рис 1.2.)</w:t>
      </w:r>
      <w:r w:rsidR="00396999" w:rsidRPr="00F945A6">
        <w:rPr>
          <w:sz w:val="28"/>
          <w:szCs w:val="28"/>
        </w:rPr>
        <w:t>.</w:t>
      </w:r>
    </w:p>
    <w:p w:rsidR="00396999" w:rsidRDefault="00396999" w:rsidP="00396999">
      <w:pPr>
        <w:pStyle w:val="a5"/>
        <w:spacing w:before="0" w:beforeAutospacing="0" w:after="0" w:line="360" w:lineRule="auto"/>
        <w:ind w:firstLine="851"/>
        <w:contextualSpacing/>
        <w:jc w:val="center"/>
        <w:rPr>
          <w:sz w:val="28"/>
          <w:szCs w:val="28"/>
        </w:rPr>
      </w:pPr>
      <w:r>
        <w:rPr>
          <w:noProof/>
          <w:sz w:val="28"/>
          <w:szCs w:val="28"/>
        </w:rPr>
        <w:drawing>
          <wp:inline distT="0" distB="0" distL="0" distR="0" wp14:anchorId="62F24E12" wp14:editId="04A9FEB4">
            <wp:extent cx="4095345" cy="2188231"/>
            <wp:effectExtent l="0" t="0" r="635" b="2540"/>
            <wp:docPr id="2" name="Рисунок 2" descr="C:\Users\универ\Desktop\уууууууууууууу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нивер\Desktop\уууууууууууууу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1012" cy="2207289"/>
                    </a:xfrm>
                    <a:prstGeom prst="rect">
                      <a:avLst/>
                    </a:prstGeom>
                    <a:noFill/>
                    <a:ln>
                      <a:noFill/>
                    </a:ln>
                  </pic:spPr>
                </pic:pic>
              </a:graphicData>
            </a:graphic>
          </wp:inline>
        </w:drawing>
      </w:r>
    </w:p>
    <w:p w:rsidR="00396999" w:rsidRPr="00AC6A3D" w:rsidRDefault="00771D5B" w:rsidP="00396999">
      <w:pPr>
        <w:pStyle w:val="a5"/>
        <w:spacing w:before="0" w:beforeAutospacing="0" w:after="0" w:line="360" w:lineRule="auto"/>
        <w:ind w:firstLine="851"/>
        <w:contextualSpacing/>
        <w:jc w:val="center"/>
      </w:pPr>
      <w:r>
        <w:t>Рисунок</w:t>
      </w:r>
      <w:r w:rsidR="00396999" w:rsidRPr="00396999">
        <w:t xml:space="preserve"> </w:t>
      </w:r>
      <w:r w:rsidR="00396999">
        <w:t>1.</w:t>
      </w:r>
      <w:r>
        <w:t xml:space="preserve">2. - </w:t>
      </w:r>
      <w:r w:rsidR="00396999" w:rsidRPr="00396999">
        <w:t xml:space="preserve">Современная банковская система Российской </w:t>
      </w:r>
      <w:proofErr w:type="gramStart"/>
      <w:r w:rsidR="00396999" w:rsidRPr="00396999">
        <w:t>Федерации.</w:t>
      </w:r>
      <w:r w:rsidR="00AC6A3D" w:rsidRPr="00AC6A3D">
        <w:t>[</w:t>
      </w:r>
      <w:proofErr w:type="gramEnd"/>
      <w:r w:rsidR="00AC6A3D" w:rsidRPr="00AC6A3D">
        <w:t>5]</w:t>
      </w:r>
    </w:p>
    <w:p w:rsidR="00396999" w:rsidRDefault="00F945A6" w:rsidP="00396999">
      <w:pPr>
        <w:pStyle w:val="a5"/>
        <w:spacing w:before="0" w:beforeAutospacing="0" w:after="0" w:line="360" w:lineRule="auto"/>
        <w:ind w:firstLine="851"/>
        <w:contextualSpacing/>
        <w:jc w:val="both"/>
        <w:rPr>
          <w:sz w:val="28"/>
          <w:szCs w:val="28"/>
        </w:rPr>
      </w:pPr>
      <w:r w:rsidRPr="00F945A6">
        <w:rPr>
          <w:sz w:val="28"/>
          <w:szCs w:val="28"/>
        </w:rPr>
        <w:t xml:space="preserve">На втором уровне оперируют коммерческие банки различных типов: универсальные, специализированные, инвестиционные, сберегательные, ипотечные, банки потребительского кредита, отраслевые, внутрипроизводственные банки и небанковские финансово-кредитные </w:t>
      </w:r>
      <w:r w:rsidRPr="00F945A6">
        <w:rPr>
          <w:sz w:val="28"/>
          <w:szCs w:val="28"/>
        </w:rPr>
        <w:lastRenderedPageBreak/>
        <w:t>институты — инвестиционные компании, инвестиционные фонды, страховые компании, пенсионные фонды, ломбарды, трастовые компании</w:t>
      </w:r>
      <w:r w:rsidR="00396999">
        <w:rPr>
          <w:sz w:val="28"/>
          <w:szCs w:val="28"/>
        </w:rPr>
        <w:t>.</w:t>
      </w:r>
    </w:p>
    <w:p w:rsidR="00F945A6" w:rsidRPr="00396999" w:rsidRDefault="00F945A6" w:rsidP="00396999">
      <w:pPr>
        <w:pStyle w:val="a5"/>
        <w:spacing w:before="0" w:beforeAutospacing="0" w:after="0" w:line="360" w:lineRule="auto"/>
        <w:ind w:firstLine="851"/>
        <w:contextualSpacing/>
        <w:jc w:val="both"/>
        <w:rPr>
          <w:sz w:val="28"/>
          <w:szCs w:val="28"/>
        </w:rPr>
      </w:pPr>
      <w:r w:rsidRPr="00F945A6">
        <w:rPr>
          <w:color w:val="000000"/>
          <w:sz w:val="28"/>
          <w:szCs w:val="28"/>
        </w:rPr>
        <w:t>В действующем законодательстве закреплены основные принципы организации банковской системы России, к числу которых относятся:</w:t>
      </w:r>
    </w:p>
    <w:p w:rsidR="00F945A6" w:rsidRPr="00F945A6" w:rsidRDefault="00F945A6" w:rsidP="00396999">
      <w:pPr>
        <w:shd w:val="clear" w:color="auto" w:fill="FFFFFF"/>
        <w:spacing w:after="30" w:line="360" w:lineRule="auto"/>
        <w:ind w:firstLine="851"/>
        <w:contextualSpacing/>
        <w:jc w:val="both"/>
        <w:rPr>
          <w:rFonts w:ascii="Times New Roman" w:eastAsia="Times New Roman" w:hAnsi="Times New Roman" w:cs="Times New Roman"/>
          <w:b/>
          <w:color w:val="000000"/>
          <w:sz w:val="28"/>
          <w:szCs w:val="28"/>
          <w:lang w:eastAsia="ru-RU"/>
        </w:rPr>
      </w:pPr>
      <w:r w:rsidRPr="00F945A6">
        <w:rPr>
          <w:rFonts w:ascii="Times New Roman" w:eastAsia="Times New Roman" w:hAnsi="Times New Roman" w:cs="Times New Roman"/>
          <w:b/>
          <w:color w:val="000000"/>
          <w:sz w:val="28"/>
          <w:szCs w:val="28"/>
          <w:lang w:eastAsia="ru-RU"/>
        </w:rPr>
        <w:t>-принцип двухуровневой структуры банковской системы:</w:t>
      </w:r>
    </w:p>
    <w:p w:rsidR="00F945A6" w:rsidRDefault="00F945A6" w:rsidP="00396999">
      <w:pPr>
        <w:shd w:val="clear" w:color="auto" w:fill="FFFFFF"/>
        <w:spacing w:after="30" w:line="36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Этот принцип реализуется путем законодательного разделения функций центрального банка и всех остальных банков.</w:t>
      </w:r>
    </w:p>
    <w:p w:rsidR="00F945A6" w:rsidRDefault="00F945A6" w:rsidP="00396999">
      <w:pPr>
        <w:shd w:val="clear" w:color="auto" w:fill="FFFFFF"/>
        <w:spacing w:after="30" w:line="360" w:lineRule="auto"/>
        <w:ind w:firstLine="851"/>
        <w:contextualSpacing/>
        <w:jc w:val="both"/>
        <w:rPr>
          <w:rFonts w:ascii="Times New Roman" w:eastAsia="Times New Roman" w:hAnsi="Times New Roman" w:cs="Times New Roman"/>
          <w:color w:val="000000"/>
          <w:sz w:val="28"/>
          <w:szCs w:val="28"/>
          <w:lang w:eastAsia="ru-RU"/>
        </w:rPr>
      </w:pPr>
      <w:r w:rsidRPr="00F945A6">
        <w:rPr>
          <w:rFonts w:ascii="Times New Roman" w:eastAsia="Times New Roman" w:hAnsi="Times New Roman" w:cs="Times New Roman"/>
          <w:color w:val="000000"/>
          <w:sz w:val="28"/>
          <w:szCs w:val="28"/>
          <w:lang w:eastAsia="ru-RU"/>
        </w:rPr>
        <w:t>Центральный банк Российской Федерации (Банк России) как верхний уровень банковской сист</w:t>
      </w:r>
      <w:r w:rsidR="00C5257F">
        <w:rPr>
          <w:rFonts w:ascii="Times New Roman" w:eastAsia="Times New Roman" w:hAnsi="Times New Roman" w:cs="Times New Roman"/>
          <w:color w:val="000000"/>
          <w:sz w:val="28"/>
          <w:szCs w:val="28"/>
          <w:lang w:eastAsia="ru-RU"/>
        </w:rPr>
        <w:t xml:space="preserve">емы, выполняющий функции </w:t>
      </w:r>
      <w:r w:rsidRPr="00F945A6">
        <w:rPr>
          <w:rFonts w:ascii="Times New Roman" w:eastAsia="Times New Roman" w:hAnsi="Times New Roman" w:cs="Times New Roman"/>
          <w:color w:val="000000"/>
          <w:sz w:val="28"/>
          <w:szCs w:val="28"/>
          <w:lang w:eastAsia="ru-RU"/>
        </w:rPr>
        <w:t>денежно-кредитного регулирования, банковского надзора и управления системой расчетов в стране не имеет права осуществлять банковские операции с юридическими лицами, не являющимися кредитными организациями, и с физическими лицами (кроме военнослужащих и служащих Банка России).</w:t>
      </w:r>
    </w:p>
    <w:p w:rsidR="00F945A6" w:rsidRPr="00F945A6" w:rsidRDefault="00F945A6" w:rsidP="00396999">
      <w:pPr>
        <w:shd w:val="clear" w:color="auto" w:fill="FFFFFF"/>
        <w:spacing w:after="30" w:line="360" w:lineRule="auto"/>
        <w:ind w:firstLine="851"/>
        <w:contextualSpacing/>
        <w:jc w:val="both"/>
        <w:rPr>
          <w:rFonts w:ascii="Times New Roman" w:eastAsia="Times New Roman" w:hAnsi="Times New Roman" w:cs="Times New Roman"/>
          <w:color w:val="000000"/>
          <w:sz w:val="28"/>
          <w:szCs w:val="28"/>
          <w:lang w:eastAsia="ru-RU"/>
        </w:rPr>
      </w:pPr>
      <w:r w:rsidRPr="00F945A6">
        <w:rPr>
          <w:rFonts w:ascii="Times New Roman" w:eastAsia="Times New Roman" w:hAnsi="Times New Roman" w:cs="Times New Roman"/>
          <w:color w:val="000000"/>
          <w:sz w:val="28"/>
          <w:szCs w:val="28"/>
          <w:lang w:eastAsia="ru-RU"/>
        </w:rPr>
        <w:t xml:space="preserve">Коммерческие банки и другие кредитные организации образуют второй, нижний, уровень банковской системы. </w:t>
      </w:r>
      <w:r w:rsidR="00C5257F">
        <w:rPr>
          <w:rFonts w:ascii="Times New Roman" w:eastAsia="Times New Roman" w:hAnsi="Times New Roman" w:cs="Times New Roman"/>
          <w:color w:val="000000"/>
          <w:sz w:val="28"/>
          <w:szCs w:val="28"/>
          <w:lang w:eastAsia="ru-RU"/>
        </w:rPr>
        <w:t xml:space="preserve">Именно они осуществляют </w:t>
      </w:r>
      <w:r w:rsidRPr="00F945A6">
        <w:rPr>
          <w:rFonts w:ascii="Times New Roman" w:eastAsia="Times New Roman" w:hAnsi="Times New Roman" w:cs="Times New Roman"/>
          <w:color w:val="000000"/>
          <w:sz w:val="28"/>
          <w:szCs w:val="28"/>
          <w:lang w:eastAsia="ru-RU"/>
        </w:rPr>
        <w:t xml:space="preserve">посредничество в расчетах, кредитовании и инвестировании, но не принимают участия в разработке и реализации денежно-кредитной политики, а ориентируются в своей работе на установленные Банком России параметры денежной массы, процентных ставок, темпов инфляции и т. п. В процессе функционирования они должны выполнять нормативы и требования Банка России по уровню капитала, созданию резервов и </w:t>
      </w:r>
      <w:proofErr w:type="spellStart"/>
      <w:r w:rsidRPr="00F945A6">
        <w:rPr>
          <w:rFonts w:ascii="Times New Roman" w:eastAsia="Times New Roman" w:hAnsi="Times New Roman" w:cs="Times New Roman"/>
          <w:color w:val="000000"/>
          <w:sz w:val="28"/>
          <w:szCs w:val="28"/>
          <w:lang w:eastAsia="ru-RU"/>
        </w:rPr>
        <w:t>др</w:t>
      </w:r>
      <w:proofErr w:type="spellEnd"/>
    </w:p>
    <w:p w:rsidR="00F945A6" w:rsidRDefault="00F945A6" w:rsidP="00396999">
      <w:pPr>
        <w:shd w:val="clear" w:color="auto" w:fill="FFFFFF"/>
        <w:spacing w:after="30" w:line="360" w:lineRule="auto"/>
        <w:ind w:firstLine="851"/>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w:t>
      </w:r>
      <w:r w:rsidR="00C5257F">
        <w:rPr>
          <w:rFonts w:ascii="Times New Roman" w:eastAsia="Times New Roman" w:hAnsi="Times New Roman" w:cs="Times New Roman"/>
          <w:b/>
          <w:color w:val="000000"/>
          <w:sz w:val="28"/>
          <w:szCs w:val="28"/>
          <w:lang w:eastAsia="ru-RU"/>
        </w:rPr>
        <w:t>принцип универсальности банков:</w:t>
      </w:r>
    </w:p>
    <w:p w:rsidR="00396999" w:rsidRDefault="00C5257F" w:rsidP="00396999">
      <w:pPr>
        <w:shd w:val="clear" w:color="auto" w:fill="FFFFFF"/>
        <w:spacing w:after="30" w:line="360" w:lineRule="auto"/>
        <w:ind w:firstLine="851"/>
        <w:contextualSpacing/>
        <w:jc w:val="both"/>
        <w:rPr>
          <w:rFonts w:ascii="Times New Roman" w:eastAsia="Times New Roman" w:hAnsi="Times New Roman" w:cs="Times New Roman"/>
          <w:color w:val="000000"/>
          <w:sz w:val="28"/>
          <w:szCs w:val="28"/>
          <w:lang w:eastAsia="ru-RU"/>
        </w:rPr>
      </w:pPr>
      <w:r w:rsidRPr="00C5257F">
        <w:rPr>
          <w:rFonts w:ascii="Times New Roman" w:eastAsia="Times New Roman" w:hAnsi="Times New Roman" w:cs="Times New Roman"/>
          <w:color w:val="000000"/>
          <w:sz w:val="28"/>
          <w:szCs w:val="28"/>
          <w:lang w:eastAsia="ru-RU"/>
        </w:rPr>
        <w:t>Этот принцип означает, что все банки, которые действуют на территории РФ имеют универсальные функциональные возможности.</w:t>
      </w:r>
      <w:r>
        <w:rPr>
          <w:rFonts w:ascii="Times New Roman" w:eastAsia="Times New Roman" w:hAnsi="Times New Roman" w:cs="Times New Roman"/>
          <w:color w:val="000000"/>
          <w:sz w:val="28"/>
          <w:szCs w:val="28"/>
          <w:lang w:eastAsia="ru-RU"/>
        </w:rPr>
        <w:t xml:space="preserve"> Другими словами, они имеют право осуществлять все краткосрочные коммерческие и долгосрочные инвестиционные операции, предусмотренные законодательством и банковскими лицензиями.</w:t>
      </w:r>
    </w:p>
    <w:p w:rsidR="00CF47DB" w:rsidRDefault="00CF47DB" w:rsidP="00555079">
      <w:pPr>
        <w:shd w:val="clear" w:color="auto" w:fill="FFFFFF"/>
        <w:spacing w:after="30" w:line="36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Достоинства двухуровневой системой перед одноуровневой: </w:t>
      </w:r>
    </w:p>
    <w:p w:rsidR="00CF47DB" w:rsidRDefault="00CF47DB" w:rsidP="00555079">
      <w:pPr>
        <w:pStyle w:val="a3"/>
        <w:numPr>
          <w:ilvl w:val="0"/>
          <w:numId w:val="23"/>
        </w:numPr>
        <w:shd w:val="clear" w:color="auto" w:fill="FFFFFF"/>
        <w:spacing w:after="30" w:line="36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Центральный банк имеет весомые рычаги координации, регулирования деятельности коммерческих банков, кредитных учреждений, также ЦБ может поддерживать как прямые, так и обратные связи.</w:t>
      </w:r>
    </w:p>
    <w:p w:rsidR="00CF47DB" w:rsidRDefault="00CF47DB" w:rsidP="00555079">
      <w:pPr>
        <w:pStyle w:val="a3"/>
        <w:numPr>
          <w:ilvl w:val="0"/>
          <w:numId w:val="23"/>
        </w:numPr>
        <w:shd w:val="clear" w:color="auto" w:fill="FFFFFF"/>
        <w:spacing w:after="30" w:line="36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Многообразие банковских учреждений, их функции и задачи обширны. Разнообразие проводимых ими операций, свобода в осуществлении кредитной и процентной политики.</w:t>
      </w:r>
    </w:p>
    <w:p w:rsidR="00CF47DB" w:rsidRDefault="00CF47DB" w:rsidP="00555079">
      <w:pPr>
        <w:pStyle w:val="a3"/>
        <w:numPr>
          <w:ilvl w:val="0"/>
          <w:numId w:val="23"/>
        </w:numPr>
        <w:shd w:val="clear" w:color="auto" w:fill="FFFFFF"/>
        <w:spacing w:after="30" w:line="36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Максимальная приспособленность к различным потребностям клиентов.</w:t>
      </w:r>
    </w:p>
    <w:p w:rsidR="00CF47DB" w:rsidRDefault="00CF47DB" w:rsidP="00555079">
      <w:pPr>
        <w:pStyle w:val="a3"/>
        <w:numPr>
          <w:ilvl w:val="0"/>
          <w:numId w:val="23"/>
        </w:numPr>
        <w:shd w:val="clear" w:color="auto" w:fill="FFFFFF"/>
        <w:spacing w:after="30" w:line="36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Базирование на относительно простых отношениях: определении финансового состояния хозяйствующего субъекта, ликвидности его баланса, предоставлении кредита.</w:t>
      </w:r>
    </w:p>
    <w:p w:rsidR="009F34BA" w:rsidRPr="000B5E8E" w:rsidRDefault="009F34BA" w:rsidP="00555079">
      <w:pPr>
        <w:pStyle w:val="a3"/>
        <w:shd w:val="clear" w:color="auto" w:fill="FFFFFF"/>
        <w:spacing w:after="30" w:line="360" w:lineRule="auto"/>
        <w:ind w:left="0"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Хочется отметить</w:t>
      </w:r>
      <w:r w:rsidR="00CF47DB" w:rsidRPr="00CF47DB">
        <w:rPr>
          <w:rFonts w:ascii="Times New Roman" w:hAnsi="Times New Roman" w:cs="Times New Roman"/>
          <w:sz w:val="28"/>
          <w:szCs w:val="28"/>
          <w:shd w:val="clear" w:color="auto" w:fill="FFFFFF"/>
        </w:rPr>
        <w:t>, что для большой страны с огромным количеством территориально удаленных банков такая схема</w:t>
      </w:r>
      <w:r>
        <w:rPr>
          <w:rFonts w:ascii="Times New Roman" w:hAnsi="Times New Roman" w:cs="Times New Roman"/>
          <w:sz w:val="28"/>
          <w:szCs w:val="28"/>
          <w:shd w:val="clear" w:color="auto" w:fill="FFFFFF"/>
        </w:rPr>
        <w:t xml:space="preserve"> крайне</w:t>
      </w:r>
      <w:r w:rsidR="00CF47DB" w:rsidRPr="00CF47DB">
        <w:rPr>
          <w:rFonts w:ascii="Times New Roman" w:hAnsi="Times New Roman" w:cs="Times New Roman"/>
          <w:sz w:val="28"/>
          <w:szCs w:val="28"/>
          <w:shd w:val="clear" w:color="auto" w:fill="FFFFFF"/>
        </w:rPr>
        <w:t xml:space="preserve"> нереалистична</w:t>
      </w:r>
      <w:r>
        <w:rPr>
          <w:rFonts w:ascii="Times New Roman" w:hAnsi="Times New Roman" w:cs="Times New Roman"/>
          <w:sz w:val="28"/>
          <w:szCs w:val="28"/>
          <w:shd w:val="clear" w:color="auto" w:fill="FFFFFF"/>
        </w:rPr>
        <w:t xml:space="preserve"> и трудна</w:t>
      </w:r>
      <w:r w:rsidR="00CF47DB" w:rsidRPr="00CF47DB">
        <w:rPr>
          <w:rFonts w:ascii="Times New Roman" w:hAnsi="Times New Roman" w:cs="Times New Roman"/>
          <w:sz w:val="28"/>
          <w:szCs w:val="28"/>
          <w:shd w:val="clear" w:color="auto" w:fill="FFFFFF"/>
        </w:rPr>
        <w:t>, так как создаются дополнительные корреспондентские связи</w:t>
      </w:r>
      <w:r>
        <w:rPr>
          <w:rFonts w:ascii="Times New Roman" w:hAnsi="Times New Roman" w:cs="Times New Roman"/>
          <w:sz w:val="28"/>
          <w:szCs w:val="28"/>
          <w:shd w:val="clear" w:color="auto" w:fill="FFFFFF"/>
        </w:rPr>
        <w:t>, не контролируемые Центральным Банком, а это непосредственно</w:t>
      </w:r>
      <w:r w:rsidR="00CF47DB" w:rsidRPr="00CF47DB">
        <w:rPr>
          <w:rFonts w:ascii="Times New Roman" w:hAnsi="Times New Roman" w:cs="Times New Roman"/>
          <w:sz w:val="28"/>
          <w:szCs w:val="28"/>
          <w:shd w:val="clear" w:color="auto" w:fill="FFFFFF"/>
        </w:rPr>
        <w:t xml:space="preserve"> способствует хаотичности банковской системы и росту банковской преступности</w:t>
      </w:r>
      <w:r>
        <w:rPr>
          <w:rFonts w:ascii="Times New Roman" w:hAnsi="Times New Roman" w:cs="Times New Roman"/>
          <w:sz w:val="28"/>
          <w:szCs w:val="28"/>
          <w:shd w:val="clear" w:color="auto" w:fill="FFFFFF"/>
        </w:rPr>
        <w:t>.</w:t>
      </w:r>
    </w:p>
    <w:p w:rsidR="00F945A6" w:rsidRPr="000B5E8E" w:rsidRDefault="007536B4" w:rsidP="00555079">
      <w:pPr>
        <w:pStyle w:val="1"/>
        <w:numPr>
          <w:ilvl w:val="1"/>
          <w:numId w:val="25"/>
        </w:numPr>
        <w:spacing w:line="480" w:lineRule="auto"/>
        <w:ind w:left="0" w:firstLine="851"/>
        <w:contextualSpacing/>
        <w:jc w:val="both"/>
        <w:rPr>
          <w:rFonts w:ascii="Times New Roman" w:hAnsi="Times New Roman" w:cs="Times New Roman"/>
          <w:b/>
          <w:color w:val="000000" w:themeColor="text1"/>
          <w:sz w:val="28"/>
        </w:rPr>
      </w:pPr>
      <w:bookmarkStart w:id="9" w:name="_Toc482545814"/>
      <w:bookmarkStart w:id="10" w:name="_Toc483822807"/>
      <w:bookmarkStart w:id="11" w:name="_Toc484087366"/>
      <w:r w:rsidRPr="000B5E8E">
        <w:rPr>
          <w:rFonts w:ascii="Times New Roman" w:hAnsi="Times New Roman" w:cs="Times New Roman"/>
          <w:b/>
          <w:color w:val="000000" w:themeColor="text1"/>
          <w:sz w:val="28"/>
        </w:rPr>
        <w:t>Роль банковской системы в развитии рыночной экономики</w:t>
      </w:r>
      <w:bookmarkEnd w:id="9"/>
      <w:bookmarkEnd w:id="10"/>
      <w:bookmarkEnd w:id="11"/>
    </w:p>
    <w:p w:rsidR="00222519" w:rsidRDefault="007536B4" w:rsidP="00396999">
      <w:pPr>
        <w:spacing w:line="360" w:lineRule="auto"/>
        <w:ind w:firstLine="851"/>
        <w:contextualSpacing/>
        <w:jc w:val="both"/>
        <w:rPr>
          <w:rFonts w:ascii="Times New Roman" w:hAnsi="Times New Roman" w:cs="Times New Roman"/>
          <w:color w:val="000000" w:themeColor="text1"/>
          <w:sz w:val="28"/>
          <w:szCs w:val="28"/>
        </w:rPr>
      </w:pPr>
      <w:r w:rsidRPr="007536B4">
        <w:rPr>
          <w:rFonts w:ascii="Times New Roman" w:hAnsi="Times New Roman" w:cs="Times New Roman"/>
          <w:color w:val="000000" w:themeColor="text1"/>
          <w:sz w:val="28"/>
          <w:szCs w:val="28"/>
        </w:rPr>
        <w:t>Банковская система - одна из важнейших и неотъемлемых структур рыночной экономики. При этом банки, проводя денежные расчеты, кредитуют хозяйство, выступая посредниками в перераспределении капиталов, существенно повышают общую эффективность производства, способствуют росту произво</w:t>
      </w:r>
      <w:r w:rsidR="00CD702F">
        <w:rPr>
          <w:rFonts w:ascii="Times New Roman" w:hAnsi="Times New Roman" w:cs="Times New Roman"/>
          <w:color w:val="000000" w:themeColor="text1"/>
          <w:sz w:val="28"/>
          <w:szCs w:val="28"/>
        </w:rPr>
        <w:t xml:space="preserve">дительности общественного </w:t>
      </w:r>
      <w:proofErr w:type="gramStart"/>
      <w:r w:rsidR="00CD702F">
        <w:rPr>
          <w:rFonts w:ascii="Times New Roman" w:hAnsi="Times New Roman" w:cs="Times New Roman"/>
          <w:color w:val="000000" w:themeColor="text1"/>
          <w:sz w:val="28"/>
          <w:szCs w:val="28"/>
        </w:rPr>
        <w:t>труда</w:t>
      </w:r>
      <w:r w:rsidR="008B1510" w:rsidRPr="008B1510">
        <w:rPr>
          <w:rFonts w:ascii="Times New Roman" w:hAnsi="Times New Roman" w:cs="Times New Roman"/>
          <w:color w:val="000000" w:themeColor="text1"/>
          <w:sz w:val="28"/>
          <w:szCs w:val="28"/>
        </w:rPr>
        <w:t>[</w:t>
      </w:r>
      <w:proofErr w:type="gramEnd"/>
      <w:r w:rsidR="008B1510" w:rsidRPr="008B1510">
        <w:rPr>
          <w:rFonts w:ascii="Times New Roman" w:hAnsi="Times New Roman" w:cs="Times New Roman"/>
          <w:color w:val="000000" w:themeColor="text1"/>
          <w:sz w:val="28"/>
          <w:szCs w:val="28"/>
        </w:rPr>
        <w:t>8]</w:t>
      </w:r>
      <w:r w:rsidR="00CD702F">
        <w:rPr>
          <w:rFonts w:ascii="Times New Roman" w:hAnsi="Times New Roman" w:cs="Times New Roman"/>
          <w:color w:val="000000" w:themeColor="text1"/>
          <w:sz w:val="28"/>
          <w:szCs w:val="28"/>
        </w:rPr>
        <w:t>.</w:t>
      </w:r>
    </w:p>
    <w:p w:rsidR="007536B4" w:rsidRPr="007536B4" w:rsidRDefault="007536B4" w:rsidP="00396999">
      <w:pPr>
        <w:spacing w:line="360" w:lineRule="auto"/>
        <w:ind w:firstLine="851"/>
        <w:contextualSpacing/>
        <w:jc w:val="both"/>
        <w:rPr>
          <w:rFonts w:ascii="Times New Roman" w:hAnsi="Times New Roman" w:cs="Times New Roman"/>
          <w:color w:val="000000" w:themeColor="text1"/>
          <w:sz w:val="28"/>
          <w:szCs w:val="28"/>
        </w:rPr>
      </w:pPr>
      <w:r w:rsidRPr="007536B4">
        <w:rPr>
          <w:rFonts w:ascii="Times New Roman" w:hAnsi="Times New Roman" w:cs="Times New Roman"/>
          <w:color w:val="000000" w:themeColor="text1"/>
          <w:sz w:val="28"/>
          <w:szCs w:val="28"/>
        </w:rPr>
        <w:t>Коммерческие банки наладили достаточно развитые стабильные партнерские отношения с государственными, кооперативными и общественными организациями. Налаживаются контакты с арендаторами, фермерами, гражданами, занятыми индивидуальной трудовой деятельностью. Именно в этой сфере должно принадлежать приоритетное право малым банкам, которых среди коммерческих сейчас большинство.</w:t>
      </w:r>
    </w:p>
    <w:p w:rsidR="007536B4" w:rsidRPr="007536B4" w:rsidRDefault="007536B4" w:rsidP="00396999">
      <w:pPr>
        <w:spacing w:line="360" w:lineRule="auto"/>
        <w:ind w:firstLine="851"/>
        <w:contextualSpacing/>
        <w:jc w:val="both"/>
        <w:rPr>
          <w:rFonts w:ascii="Times New Roman" w:hAnsi="Times New Roman" w:cs="Times New Roman"/>
          <w:color w:val="000000" w:themeColor="text1"/>
          <w:sz w:val="28"/>
          <w:szCs w:val="28"/>
        </w:rPr>
      </w:pPr>
      <w:r w:rsidRPr="007536B4">
        <w:rPr>
          <w:rFonts w:ascii="Times New Roman" w:hAnsi="Times New Roman" w:cs="Times New Roman"/>
          <w:color w:val="000000" w:themeColor="text1"/>
          <w:sz w:val="28"/>
          <w:szCs w:val="28"/>
        </w:rPr>
        <w:lastRenderedPageBreak/>
        <w:t>В области кредитования практически не существует ограничений в использовании заемных средств. Это - предоставление ссуд на инновационные мероприятия, создание производственного потенциала, то есть сооружение и реконструкция предприятий, цехов, внедрение передовой техники и технологий, организация выпуска всевозможных товаров и изделий. С помощью банковского кредита могут быть успешно проведены приватизация и разгосударствление собственности, операции с ценными бумагами.</w:t>
      </w:r>
    </w:p>
    <w:p w:rsidR="007536B4" w:rsidRPr="007536B4" w:rsidRDefault="007536B4" w:rsidP="00396999">
      <w:pPr>
        <w:spacing w:line="360" w:lineRule="auto"/>
        <w:ind w:firstLine="851"/>
        <w:contextualSpacing/>
        <w:jc w:val="both"/>
        <w:rPr>
          <w:rFonts w:ascii="Times New Roman" w:hAnsi="Times New Roman" w:cs="Times New Roman"/>
          <w:color w:val="000000" w:themeColor="text1"/>
          <w:sz w:val="28"/>
          <w:szCs w:val="28"/>
        </w:rPr>
      </w:pPr>
      <w:r w:rsidRPr="007536B4">
        <w:rPr>
          <w:rFonts w:ascii="Times New Roman" w:hAnsi="Times New Roman" w:cs="Times New Roman"/>
          <w:color w:val="000000" w:themeColor="text1"/>
          <w:sz w:val="28"/>
          <w:szCs w:val="28"/>
        </w:rPr>
        <w:t xml:space="preserve">Коммерческие банки вправе финансировать затраты, связанные с инвестированием, покупать и продавать иностранную валюту, выдавать гарантии, оказывать консультативные, экспертные услуги, заниматься лизинговыми и </w:t>
      </w:r>
      <w:r w:rsidR="00414CDF" w:rsidRPr="007536B4">
        <w:rPr>
          <w:rFonts w:ascii="Times New Roman" w:hAnsi="Times New Roman" w:cs="Times New Roman"/>
          <w:color w:val="000000" w:themeColor="text1"/>
          <w:sz w:val="28"/>
          <w:szCs w:val="28"/>
        </w:rPr>
        <w:t>факто ринговыми</w:t>
      </w:r>
      <w:r w:rsidRPr="007536B4">
        <w:rPr>
          <w:rFonts w:ascii="Times New Roman" w:hAnsi="Times New Roman" w:cs="Times New Roman"/>
          <w:color w:val="000000" w:themeColor="text1"/>
          <w:sz w:val="28"/>
          <w:szCs w:val="28"/>
        </w:rPr>
        <w:t xml:space="preserve"> операциями. Международные валютные операции, конвертация валютных ресурсов, кассовое обс</w:t>
      </w:r>
      <w:r w:rsidR="00555079">
        <w:rPr>
          <w:rFonts w:ascii="Times New Roman" w:hAnsi="Times New Roman" w:cs="Times New Roman"/>
          <w:color w:val="000000" w:themeColor="text1"/>
          <w:sz w:val="28"/>
          <w:szCs w:val="28"/>
        </w:rPr>
        <w:t xml:space="preserve">луживание и сберегательное дело </w:t>
      </w:r>
      <w:r w:rsidR="00555079">
        <w:rPr>
          <w:rFonts w:ascii="Times New Roman" w:hAnsi="Times New Roman" w:cs="Times New Roman"/>
          <w:sz w:val="28"/>
          <w:szCs w:val="28"/>
        </w:rPr>
        <w:t xml:space="preserve">– </w:t>
      </w:r>
      <w:r w:rsidRPr="007536B4">
        <w:rPr>
          <w:rFonts w:ascii="Times New Roman" w:hAnsi="Times New Roman" w:cs="Times New Roman"/>
          <w:color w:val="000000" w:themeColor="text1"/>
          <w:sz w:val="28"/>
          <w:szCs w:val="28"/>
        </w:rPr>
        <w:t>функция коммерческих банков. Аккумуляция банками свободных денежных средств и вложение их в дело в самых различных формах обычно приносит высокие доходы не только самим банкам, но и их клиентам</w:t>
      </w:r>
      <w:r>
        <w:rPr>
          <w:rFonts w:ascii="Times New Roman" w:hAnsi="Times New Roman" w:cs="Times New Roman"/>
          <w:color w:val="000000" w:themeColor="text1"/>
          <w:sz w:val="28"/>
          <w:szCs w:val="28"/>
        </w:rPr>
        <w:t>.</w:t>
      </w:r>
    </w:p>
    <w:p w:rsidR="007536B4" w:rsidRPr="007536B4" w:rsidRDefault="007536B4" w:rsidP="00396999">
      <w:pPr>
        <w:spacing w:line="360" w:lineRule="auto"/>
        <w:ind w:firstLine="851"/>
        <w:contextualSpacing/>
        <w:jc w:val="both"/>
        <w:rPr>
          <w:rFonts w:ascii="Times New Roman" w:hAnsi="Times New Roman" w:cs="Times New Roman"/>
          <w:color w:val="000000" w:themeColor="text1"/>
          <w:sz w:val="28"/>
          <w:szCs w:val="28"/>
        </w:rPr>
      </w:pPr>
      <w:r w:rsidRPr="007536B4">
        <w:rPr>
          <w:rFonts w:ascii="Times New Roman" w:hAnsi="Times New Roman" w:cs="Times New Roman"/>
          <w:color w:val="000000" w:themeColor="text1"/>
          <w:sz w:val="28"/>
          <w:szCs w:val="28"/>
        </w:rPr>
        <w:t>Центральный банк фактически выполняет часть государственных функций по регулированию экономики. Центральный банк регулирует кредитную эмиссию. С помощью этого механизма центральный банк страны получает возможность регулировать количество денег, которое предлагается через кредитные организации на рынок капитала. А это позволяет очень существенно влиять на всю экономическую жизнь страны, и прежде всего на уровень инфляции. Перед Правительством Российской Федерации и Банком России стоит задача снижения инфляции, что соответствует основным параметрам сценарных условий социально-экономического развития Российской Федерации на период до 2015 года.</w:t>
      </w:r>
    </w:p>
    <w:p w:rsidR="007536B4" w:rsidRPr="007536B4" w:rsidRDefault="007536B4" w:rsidP="00396999">
      <w:pPr>
        <w:spacing w:line="360" w:lineRule="auto"/>
        <w:ind w:firstLine="851"/>
        <w:contextualSpacing/>
        <w:jc w:val="both"/>
        <w:rPr>
          <w:rFonts w:ascii="Times New Roman" w:hAnsi="Times New Roman" w:cs="Times New Roman"/>
          <w:color w:val="000000" w:themeColor="text1"/>
          <w:sz w:val="28"/>
          <w:szCs w:val="28"/>
        </w:rPr>
      </w:pPr>
      <w:r w:rsidRPr="007536B4">
        <w:rPr>
          <w:rFonts w:ascii="Times New Roman" w:hAnsi="Times New Roman" w:cs="Times New Roman"/>
          <w:color w:val="000000" w:themeColor="text1"/>
          <w:sz w:val="28"/>
          <w:szCs w:val="28"/>
        </w:rPr>
        <w:t xml:space="preserve">Для текущей оценки адекватности проводимой денежно-кредитной политики поставленной цели по общему уровню инфляции Банк России использует показатель базовой инфляции. Базовая инфляция представляет собой </w:t>
      </w:r>
      <w:proofErr w:type="spellStart"/>
      <w:r w:rsidRPr="007536B4">
        <w:rPr>
          <w:rFonts w:ascii="Times New Roman" w:hAnsi="Times New Roman" w:cs="Times New Roman"/>
          <w:color w:val="000000" w:themeColor="text1"/>
          <w:sz w:val="28"/>
          <w:szCs w:val="28"/>
        </w:rPr>
        <w:t>субиндекс</w:t>
      </w:r>
      <w:proofErr w:type="spellEnd"/>
      <w:r w:rsidRPr="007536B4">
        <w:rPr>
          <w:rFonts w:ascii="Times New Roman" w:hAnsi="Times New Roman" w:cs="Times New Roman"/>
          <w:color w:val="000000" w:themeColor="text1"/>
          <w:sz w:val="28"/>
          <w:szCs w:val="28"/>
        </w:rPr>
        <w:t xml:space="preserve">, рассчитанный на основе набора потребительских товаров и услуг, используемого для расчета сводного индекса потребительских цен, за </w:t>
      </w:r>
      <w:r w:rsidRPr="007536B4">
        <w:rPr>
          <w:rFonts w:ascii="Times New Roman" w:hAnsi="Times New Roman" w:cs="Times New Roman"/>
          <w:color w:val="000000" w:themeColor="text1"/>
          <w:sz w:val="28"/>
          <w:szCs w:val="28"/>
        </w:rPr>
        <w:lastRenderedPageBreak/>
        <w:t>исключением товаров и услуг, цены на которые в основной массе регулируются на федеральном и региональном уровнях, а также подвержены воздействию неустойчивых, в том числе и сезонных, факторов. Таким образом, базовая инфляция представляет собой ту часть инфляции, которая связана с валютным курсом, денежной политик</w:t>
      </w:r>
      <w:r>
        <w:rPr>
          <w:rFonts w:ascii="Times New Roman" w:hAnsi="Times New Roman" w:cs="Times New Roman"/>
          <w:color w:val="000000" w:themeColor="text1"/>
          <w:sz w:val="28"/>
          <w:szCs w:val="28"/>
        </w:rPr>
        <w:t>ой и инфляционными ожиданиями.</w:t>
      </w:r>
    </w:p>
    <w:p w:rsidR="009F34BA" w:rsidRPr="000B5E8E" w:rsidRDefault="007536B4" w:rsidP="00396999">
      <w:pPr>
        <w:spacing w:line="360" w:lineRule="auto"/>
        <w:ind w:firstLine="851"/>
        <w:contextualSpacing/>
        <w:jc w:val="both"/>
        <w:rPr>
          <w:rFonts w:ascii="Times New Roman" w:hAnsi="Times New Roman" w:cs="Times New Roman"/>
          <w:color w:val="000000" w:themeColor="text1"/>
          <w:sz w:val="28"/>
          <w:szCs w:val="28"/>
        </w:rPr>
      </w:pPr>
      <w:r w:rsidRPr="007536B4">
        <w:rPr>
          <w:rFonts w:ascii="Times New Roman" w:hAnsi="Times New Roman" w:cs="Times New Roman"/>
          <w:color w:val="000000" w:themeColor="text1"/>
          <w:sz w:val="28"/>
          <w:szCs w:val="28"/>
        </w:rPr>
        <w:t>Динамика регулируемых цен и тарифов также учитывается Банком России при оценке общего спроса на деньги. При этом оценки будут ориентироваться на планы Правительства Российской Федерации по повышению регулируемых цен. В связи с этим максимально точное соблюдение цели по уровню инфляции (измеряемой индексом потребительских цен) будет зависеть от согласованных действий Банка России и Правительства Российской Федерации по управлению инфляционными процессами в стране.</w:t>
      </w:r>
    </w:p>
    <w:p w:rsidR="00222519" w:rsidRPr="000B5E8E" w:rsidRDefault="0041301B" w:rsidP="00555079">
      <w:pPr>
        <w:pStyle w:val="1"/>
        <w:numPr>
          <w:ilvl w:val="1"/>
          <w:numId w:val="25"/>
        </w:numPr>
        <w:spacing w:line="480" w:lineRule="auto"/>
        <w:ind w:left="0" w:firstLine="851"/>
        <w:contextualSpacing/>
        <w:jc w:val="both"/>
        <w:rPr>
          <w:rFonts w:ascii="Times New Roman" w:hAnsi="Times New Roman" w:cs="Times New Roman"/>
          <w:b/>
          <w:color w:val="000000" w:themeColor="text1"/>
          <w:sz w:val="28"/>
        </w:rPr>
      </w:pPr>
      <w:bookmarkStart w:id="12" w:name="_Toc482545815"/>
      <w:bookmarkStart w:id="13" w:name="_Toc483822808"/>
      <w:bookmarkStart w:id="14" w:name="_Toc484087367"/>
      <w:r w:rsidRPr="000B5E8E">
        <w:rPr>
          <w:rFonts w:ascii="Times New Roman" w:hAnsi="Times New Roman" w:cs="Times New Roman"/>
          <w:b/>
          <w:color w:val="000000" w:themeColor="text1"/>
          <w:sz w:val="28"/>
        </w:rPr>
        <w:t>Развитие банковской системы на всех этапах экономики Российской Федерации</w:t>
      </w:r>
      <w:bookmarkEnd w:id="12"/>
      <w:bookmarkEnd w:id="13"/>
      <w:bookmarkEnd w:id="14"/>
    </w:p>
    <w:p w:rsidR="0041301B" w:rsidRPr="00A47735" w:rsidRDefault="0041301B" w:rsidP="00396999">
      <w:pPr>
        <w:pStyle w:val="a3"/>
        <w:spacing w:line="360" w:lineRule="auto"/>
        <w:ind w:left="0" w:firstLine="851"/>
        <w:jc w:val="both"/>
        <w:rPr>
          <w:rFonts w:ascii="Times New Roman" w:hAnsi="Times New Roman" w:cs="Times New Roman"/>
          <w:color w:val="000000" w:themeColor="text1"/>
          <w:sz w:val="28"/>
          <w:szCs w:val="28"/>
        </w:rPr>
      </w:pPr>
      <w:r w:rsidRPr="00A47735">
        <w:rPr>
          <w:rFonts w:ascii="Times New Roman" w:hAnsi="Times New Roman" w:cs="Times New Roman"/>
          <w:color w:val="000000" w:themeColor="text1"/>
          <w:sz w:val="28"/>
          <w:szCs w:val="28"/>
        </w:rPr>
        <w:t>Банковская система в своем становление прошла через ряд этапов. Предпосылки ее становления замечались еще в 17 веке. Но официально она была создана с принятием 2 декабря 1990 года двух законов Российской Федерации: "О Центральном банке РСФСР (Банке России)" и "О банках и банковской деятельности в РСФСР".</w:t>
      </w:r>
    </w:p>
    <w:p w:rsidR="0041301B" w:rsidRPr="00A47735" w:rsidRDefault="0041301B" w:rsidP="00396999">
      <w:pPr>
        <w:pStyle w:val="a3"/>
        <w:spacing w:after="0" w:line="360" w:lineRule="auto"/>
        <w:ind w:left="0" w:firstLine="851"/>
        <w:jc w:val="both"/>
        <w:rPr>
          <w:rFonts w:ascii="Times New Roman" w:eastAsia="Times New Roman" w:hAnsi="Times New Roman" w:cs="Times New Roman"/>
          <w:b/>
          <w:color w:val="000000"/>
          <w:sz w:val="28"/>
          <w:szCs w:val="28"/>
          <w:lang w:eastAsia="ru-RU"/>
        </w:rPr>
      </w:pPr>
      <w:r w:rsidRPr="00A47735">
        <w:rPr>
          <w:rFonts w:ascii="Times New Roman" w:eastAsia="Times New Roman" w:hAnsi="Times New Roman" w:cs="Times New Roman"/>
          <w:b/>
          <w:color w:val="000000"/>
          <w:sz w:val="28"/>
          <w:szCs w:val="28"/>
          <w:lang w:eastAsia="ru-RU"/>
        </w:rPr>
        <w:t xml:space="preserve">Исторический аспект возрождения банковской системы: </w:t>
      </w:r>
    </w:p>
    <w:p w:rsidR="0041301B" w:rsidRPr="00A47735" w:rsidRDefault="0041301B" w:rsidP="00396999">
      <w:pPr>
        <w:pStyle w:val="a3"/>
        <w:spacing w:after="0" w:line="360" w:lineRule="auto"/>
        <w:ind w:left="0" w:firstLine="851"/>
        <w:jc w:val="both"/>
        <w:rPr>
          <w:rFonts w:ascii="Times New Roman" w:eastAsia="Times New Roman" w:hAnsi="Times New Roman" w:cs="Times New Roman"/>
          <w:color w:val="000000"/>
          <w:sz w:val="28"/>
          <w:szCs w:val="28"/>
          <w:lang w:eastAsia="ru-RU"/>
        </w:rPr>
      </w:pPr>
      <w:r w:rsidRPr="00A47735">
        <w:rPr>
          <w:rFonts w:ascii="Times New Roman" w:eastAsia="Times New Roman" w:hAnsi="Times New Roman" w:cs="Times New Roman"/>
          <w:color w:val="000000"/>
          <w:sz w:val="28"/>
          <w:szCs w:val="28"/>
          <w:lang w:eastAsia="ru-RU"/>
        </w:rPr>
        <w:t>До проведения одной из важнейших экономических реформ - отмены крепостного права - банковская система страны состояла в основном из дворянских банков. Сферой их деятельности являлся поземельный кредит, который предоставлялся под залог помещичьих имений из расчета числа крепостных «душ», а также драгоценностей. Первый дворянский банк был учрежден в 1854 г. с конторами в Петербурге и Москве и назывался Банк для дворянства</w:t>
      </w:r>
      <w:r>
        <w:rPr>
          <w:rFonts w:ascii="Times New Roman" w:eastAsia="Times New Roman" w:hAnsi="Times New Roman" w:cs="Times New Roman"/>
          <w:color w:val="000000"/>
          <w:sz w:val="28"/>
          <w:szCs w:val="28"/>
          <w:lang w:eastAsia="ru-RU"/>
        </w:rPr>
        <w:t xml:space="preserve">. </w:t>
      </w:r>
      <w:r w:rsidRPr="00A47735">
        <w:rPr>
          <w:rFonts w:ascii="Times New Roman" w:eastAsia="Times New Roman" w:hAnsi="Times New Roman" w:cs="Times New Roman"/>
          <w:color w:val="000000"/>
          <w:sz w:val="28"/>
          <w:szCs w:val="28"/>
          <w:lang w:eastAsia="ru-RU"/>
        </w:rPr>
        <w:t xml:space="preserve">Кредитованием промышленности и торговли занимались, прежде всего, банковские фирмы и менялы, широко процветало ростовщичество. С 60-х годов стали учреждаться акционерные коммерческие банки, развитие которых </w:t>
      </w:r>
      <w:r w:rsidRPr="00A47735">
        <w:rPr>
          <w:rFonts w:ascii="Times New Roman" w:eastAsia="Times New Roman" w:hAnsi="Times New Roman" w:cs="Times New Roman"/>
          <w:color w:val="000000"/>
          <w:sz w:val="28"/>
          <w:szCs w:val="28"/>
          <w:lang w:eastAsia="ru-RU"/>
        </w:rPr>
        <w:lastRenderedPageBreak/>
        <w:t xml:space="preserve">активизировалось в 90-е годы. Важную роль в экономической жизни страны стали играть ипотечные банки, представляющие кредиты под землю и недвижимость, и городские банки, находящиеся в ведении городских управлений. Банковская система России в преддверии первой мировой войны включала эмиссионный Государственный банк, акционерные коммерческие банки, ипотечные банки, городские банки. Продолжался процесс концентрации, слияния банковских ресурсов. До 80% капитала акционерных коммерческих банков, которых насчитывалось около 50, было сосредоточено в 18 банках. Из них выделились 5 крупнейших банков Русско-Азиатский, Петербургский международный коммерческий, Азово-Донской, Русский (для внешней торговли) и Русский торгово-промышленный. Собственные капиталы и вклады этих банков превысили 2 млрд. рублей, или 48% указанных средств всех акционерных коммерческих банков. Ведущая пятерка банков имела 418 филиалов по всей стране. Под контролем акционерных коммерческих банков находилось множество крупнейших промышленных и торговых фирм. Особенностью банковской политики России являлось активное привлечение иностранного капитала, в основном французского. В 1914 году примерно половина акционерного капитала 18 коммерческих банков принадлежала иностранным </w:t>
      </w:r>
      <w:proofErr w:type="gramStart"/>
      <w:r w:rsidRPr="00A47735">
        <w:rPr>
          <w:rFonts w:ascii="Times New Roman" w:eastAsia="Times New Roman" w:hAnsi="Times New Roman" w:cs="Times New Roman"/>
          <w:color w:val="000000"/>
          <w:sz w:val="28"/>
          <w:szCs w:val="28"/>
          <w:lang w:eastAsia="ru-RU"/>
        </w:rPr>
        <w:t>партнерам</w:t>
      </w:r>
      <w:r w:rsidR="00AC6A3D" w:rsidRPr="00AC6A3D">
        <w:rPr>
          <w:rFonts w:ascii="Times New Roman" w:eastAsia="Times New Roman" w:hAnsi="Times New Roman" w:cs="Times New Roman"/>
          <w:color w:val="000000"/>
          <w:sz w:val="28"/>
          <w:szCs w:val="28"/>
          <w:lang w:eastAsia="ru-RU"/>
        </w:rPr>
        <w:t>[</w:t>
      </w:r>
      <w:proofErr w:type="gramEnd"/>
      <w:r w:rsidR="00AC6A3D" w:rsidRPr="00AC6A3D">
        <w:rPr>
          <w:rFonts w:ascii="Times New Roman" w:eastAsia="Times New Roman" w:hAnsi="Times New Roman" w:cs="Times New Roman"/>
          <w:color w:val="000000"/>
          <w:sz w:val="28"/>
          <w:szCs w:val="28"/>
          <w:lang w:eastAsia="ru-RU"/>
        </w:rPr>
        <w:t>15]</w:t>
      </w:r>
      <w:r w:rsidRPr="00A47735">
        <w:rPr>
          <w:rFonts w:ascii="Times New Roman" w:eastAsia="Times New Roman" w:hAnsi="Times New Roman" w:cs="Times New Roman"/>
          <w:color w:val="000000"/>
          <w:sz w:val="28"/>
          <w:szCs w:val="28"/>
          <w:lang w:eastAsia="ru-RU"/>
        </w:rPr>
        <w:t>.</w:t>
      </w:r>
    </w:p>
    <w:p w:rsidR="0041301B" w:rsidRPr="00A47735" w:rsidRDefault="0041301B" w:rsidP="00396999">
      <w:pPr>
        <w:pStyle w:val="a3"/>
        <w:spacing w:after="0" w:line="360" w:lineRule="auto"/>
        <w:ind w:left="0" w:firstLine="851"/>
        <w:jc w:val="both"/>
        <w:rPr>
          <w:rFonts w:ascii="Times New Roman" w:eastAsia="Times New Roman" w:hAnsi="Times New Roman" w:cs="Times New Roman"/>
          <w:color w:val="000000"/>
          <w:sz w:val="28"/>
          <w:szCs w:val="28"/>
          <w:lang w:eastAsia="ru-RU"/>
        </w:rPr>
      </w:pPr>
      <w:r w:rsidRPr="00A47735">
        <w:rPr>
          <w:rFonts w:ascii="Times New Roman" w:eastAsia="Times New Roman" w:hAnsi="Times New Roman" w:cs="Times New Roman"/>
          <w:color w:val="000000"/>
          <w:sz w:val="28"/>
          <w:szCs w:val="28"/>
          <w:lang w:eastAsia="ru-RU"/>
        </w:rPr>
        <w:t>Однако с переходом к новой экономической политике возникли предпосылки развития кредитных отношений и создания по существу заново банковской системы</w:t>
      </w:r>
      <w:r>
        <w:rPr>
          <w:rFonts w:ascii="Times New Roman" w:eastAsia="Times New Roman" w:hAnsi="Times New Roman" w:cs="Times New Roman"/>
          <w:color w:val="000000"/>
          <w:sz w:val="28"/>
          <w:szCs w:val="28"/>
          <w:lang w:eastAsia="ru-RU"/>
        </w:rPr>
        <w:t>.</w:t>
      </w:r>
      <w:r w:rsidRPr="00A47735">
        <w:rPr>
          <w:rFonts w:ascii="Times New Roman" w:eastAsia="Times New Roman" w:hAnsi="Times New Roman" w:cs="Times New Roman"/>
          <w:color w:val="000000"/>
          <w:sz w:val="28"/>
          <w:szCs w:val="28"/>
          <w:lang w:eastAsia="ru-RU"/>
        </w:rPr>
        <w:t xml:space="preserve"> В конце 1921 года начал функционировать Государственный банк, стала активизироваться кредитная кооперация, были созданы кооперативные банки. На селе низовое звено кредитной системы представляли кредитные и сельскохозяйственные товарищества, осуществляющие банковские операции. Затем начали формироваться на паевых началах общества сельскохозяйственного кредита, которые представляли собой местные сельскохозяйственные банки, расположенные в областных (губернских) центрах.</w:t>
      </w:r>
    </w:p>
    <w:p w:rsidR="0041301B" w:rsidRPr="00A47735" w:rsidRDefault="0041301B" w:rsidP="00396999">
      <w:pPr>
        <w:pStyle w:val="a3"/>
        <w:spacing w:after="0" w:line="36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w:t>
      </w:r>
      <w:r w:rsidRPr="00A47735">
        <w:rPr>
          <w:rFonts w:ascii="Times New Roman" w:eastAsia="Times New Roman" w:hAnsi="Times New Roman" w:cs="Times New Roman"/>
          <w:color w:val="000000"/>
          <w:sz w:val="28"/>
          <w:szCs w:val="28"/>
          <w:lang w:eastAsia="ru-RU"/>
        </w:rPr>
        <w:t xml:space="preserve">еализация новой экономической политики невозможна без аккумуляции и широкого использования средств предпринимателей. </w:t>
      </w:r>
      <w:r>
        <w:rPr>
          <w:rFonts w:ascii="Times New Roman" w:eastAsia="Times New Roman" w:hAnsi="Times New Roman" w:cs="Times New Roman"/>
          <w:color w:val="000000"/>
          <w:sz w:val="28"/>
          <w:szCs w:val="28"/>
          <w:lang w:eastAsia="ru-RU"/>
        </w:rPr>
        <w:t xml:space="preserve">Именно поэтому </w:t>
      </w:r>
      <w:r w:rsidRPr="00A47735">
        <w:rPr>
          <w:rFonts w:ascii="Times New Roman" w:eastAsia="Times New Roman" w:hAnsi="Times New Roman" w:cs="Times New Roman"/>
          <w:color w:val="000000"/>
          <w:sz w:val="28"/>
          <w:szCs w:val="28"/>
          <w:lang w:eastAsia="ru-RU"/>
        </w:rPr>
        <w:t xml:space="preserve">в 1922 году были учреждены с участием частного капитала два банка - Российский коммерческий банк и Юго-Восточный банк. </w:t>
      </w:r>
      <w:r>
        <w:rPr>
          <w:rFonts w:ascii="Times New Roman" w:eastAsia="Times New Roman" w:hAnsi="Times New Roman" w:cs="Times New Roman"/>
          <w:color w:val="000000"/>
          <w:sz w:val="28"/>
          <w:szCs w:val="28"/>
          <w:lang w:eastAsia="ru-RU"/>
        </w:rPr>
        <w:t>Т</w:t>
      </w:r>
      <w:r w:rsidRPr="00A47735">
        <w:rPr>
          <w:rFonts w:ascii="Times New Roman" w:eastAsia="Times New Roman" w:hAnsi="Times New Roman" w:cs="Times New Roman"/>
          <w:color w:val="000000"/>
          <w:sz w:val="28"/>
          <w:szCs w:val="28"/>
          <w:lang w:eastAsia="ru-RU"/>
        </w:rPr>
        <w:t>акже</w:t>
      </w:r>
      <w:r>
        <w:rPr>
          <w:rFonts w:ascii="Times New Roman" w:eastAsia="Times New Roman" w:hAnsi="Times New Roman" w:cs="Times New Roman"/>
          <w:color w:val="000000"/>
          <w:sz w:val="28"/>
          <w:szCs w:val="28"/>
          <w:lang w:eastAsia="ru-RU"/>
        </w:rPr>
        <w:t xml:space="preserve"> было</w:t>
      </w:r>
      <w:r w:rsidRPr="00A47735">
        <w:rPr>
          <w:rFonts w:ascii="Times New Roman" w:eastAsia="Times New Roman" w:hAnsi="Times New Roman" w:cs="Times New Roman"/>
          <w:color w:val="000000"/>
          <w:sz w:val="28"/>
          <w:szCs w:val="28"/>
          <w:lang w:eastAsia="ru-RU"/>
        </w:rPr>
        <w:t xml:space="preserve"> принято решение об организации частных банковских учреждений в форме обществ взаимного кредита, деятельность которых предполагала мобилизацию и вовлечение в хозяйственный оборот средств мелких товаропроизводителей и частников.</w:t>
      </w:r>
    </w:p>
    <w:p w:rsidR="0041301B" w:rsidRPr="00A47735" w:rsidRDefault="0041301B" w:rsidP="00396999">
      <w:pPr>
        <w:pStyle w:val="a3"/>
        <w:spacing w:after="0" w:line="360" w:lineRule="auto"/>
        <w:ind w:left="0" w:firstLine="851"/>
        <w:jc w:val="both"/>
        <w:rPr>
          <w:rFonts w:ascii="Times New Roman" w:eastAsia="Times New Roman" w:hAnsi="Times New Roman" w:cs="Times New Roman"/>
          <w:color w:val="000000"/>
          <w:sz w:val="28"/>
          <w:szCs w:val="28"/>
          <w:lang w:eastAsia="ru-RU"/>
        </w:rPr>
      </w:pPr>
      <w:r w:rsidRPr="00A47735">
        <w:rPr>
          <w:rFonts w:ascii="Times New Roman" w:eastAsia="Times New Roman" w:hAnsi="Times New Roman" w:cs="Times New Roman"/>
          <w:color w:val="000000"/>
          <w:sz w:val="28"/>
          <w:szCs w:val="28"/>
          <w:lang w:eastAsia="ru-RU"/>
        </w:rPr>
        <w:t>Реализация указанных мер позволила сформировать к концу 1925 года достаточно развитую кредитную систему, состоящую в основном из кредитных учреждений, созданных на новых началах.</w:t>
      </w:r>
    </w:p>
    <w:p w:rsidR="0041301B" w:rsidRPr="00E04541" w:rsidRDefault="0041301B" w:rsidP="00396999">
      <w:pPr>
        <w:pStyle w:val="a3"/>
        <w:spacing w:after="0" w:line="360" w:lineRule="auto"/>
        <w:ind w:left="0" w:firstLine="851"/>
        <w:jc w:val="both"/>
        <w:rPr>
          <w:rFonts w:ascii="Times New Roman" w:eastAsia="Times New Roman" w:hAnsi="Times New Roman" w:cs="Times New Roman"/>
          <w:color w:val="FF0000"/>
          <w:sz w:val="28"/>
          <w:szCs w:val="28"/>
          <w:lang w:eastAsia="ru-RU"/>
        </w:rPr>
      </w:pPr>
      <w:r w:rsidRPr="00A47735">
        <w:rPr>
          <w:rFonts w:ascii="Times New Roman" w:eastAsia="Times New Roman" w:hAnsi="Times New Roman" w:cs="Times New Roman"/>
          <w:color w:val="000000"/>
          <w:sz w:val="28"/>
          <w:szCs w:val="28"/>
          <w:lang w:eastAsia="ru-RU"/>
        </w:rPr>
        <w:t xml:space="preserve">На этом, развитие инициативы в становлении кредитной системы было приостановлено. В 1927 году ЦИК и Совнарком СССР приняли постановление «О принципах построения кредитной </w:t>
      </w:r>
      <w:proofErr w:type="gramStart"/>
      <w:r w:rsidRPr="00A47735">
        <w:rPr>
          <w:rFonts w:ascii="Times New Roman" w:eastAsia="Times New Roman" w:hAnsi="Times New Roman" w:cs="Times New Roman"/>
          <w:color w:val="000000"/>
          <w:sz w:val="28"/>
          <w:szCs w:val="28"/>
          <w:lang w:eastAsia="ru-RU"/>
        </w:rPr>
        <w:t>системы»</w:t>
      </w:r>
      <w:r w:rsidR="00AC6A3D" w:rsidRPr="00AC6A3D">
        <w:rPr>
          <w:rFonts w:ascii="Times New Roman" w:eastAsia="Times New Roman" w:hAnsi="Times New Roman" w:cs="Times New Roman"/>
          <w:color w:val="000000"/>
          <w:sz w:val="28"/>
          <w:szCs w:val="28"/>
          <w:lang w:eastAsia="ru-RU"/>
        </w:rPr>
        <w:t>[</w:t>
      </w:r>
      <w:proofErr w:type="gramEnd"/>
      <w:r w:rsidR="00AC6A3D" w:rsidRPr="00AC6A3D">
        <w:rPr>
          <w:rFonts w:ascii="Times New Roman" w:eastAsia="Times New Roman" w:hAnsi="Times New Roman" w:cs="Times New Roman"/>
          <w:color w:val="000000"/>
          <w:sz w:val="28"/>
          <w:szCs w:val="28"/>
          <w:lang w:eastAsia="ru-RU"/>
        </w:rPr>
        <w:t>18</w:t>
      </w:r>
      <w:r w:rsidR="00AC6A3D" w:rsidRPr="00A845EB">
        <w:rPr>
          <w:rFonts w:ascii="Times New Roman" w:eastAsia="Times New Roman" w:hAnsi="Times New Roman" w:cs="Times New Roman"/>
          <w:color w:val="000000"/>
          <w:sz w:val="28"/>
          <w:szCs w:val="28"/>
          <w:lang w:eastAsia="ru-RU"/>
        </w:rPr>
        <w:t>]</w:t>
      </w:r>
      <w:r w:rsidRPr="00A47735">
        <w:rPr>
          <w:rFonts w:ascii="Times New Roman" w:eastAsia="Times New Roman" w:hAnsi="Times New Roman" w:cs="Times New Roman"/>
          <w:color w:val="000000"/>
          <w:sz w:val="28"/>
          <w:szCs w:val="28"/>
          <w:lang w:eastAsia="ru-RU"/>
        </w:rPr>
        <w:t>, которое положило начало монополизации банковского дела. Дальнейшие изменения в организационной структуре банков произошли в 1930 году в связи с проведением кредитной реформы. Все операции по краткосрочному кредитованию были сосредоточены в Госбанке, реорганизованы банки сельскохозяйственного кредита, функции которых в последующем перешли к Госбанку, создано четыре специализированных банка долгосрочных вложений. Реформация банков происходила и в последующие годы, вплоть до 1988 года, когда была создана не оправдавшая себя система специализированных банков.</w:t>
      </w:r>
      <w:r w:rsidR="00E04541">
        <w:rPr>
          <w:rFonts w:ascii="Times New Roman" w:eastAsia="Times New Roman" w:hAnsi="Times New Roman" w:cs="Times New Roman"/>
          <w:color w:val="000000"/>
          <w:sz w:val="28"/>
          <w:szCs w:val="28"/>
          <w:lang w:eastAsia="ru-RU"/>
        </w:rPr>
        <w:t xml:space="preserve"> Не оправдалась эта система потому что, </w:t>
      </w:r>
      <w:r w:rsidR="00E04541" w:rsidRPr="00E04541">
        <w:rPr>
          <w:rFonts w:ascii="Times New Roman" w:eastAsia="Times New Roman" w:hAnsi="Times New Roman" w:cs="Times New Roman"/>
          <w:sz w:val="28"/>
          <w:szCs w:val="28"/>
          <w:lang w:eastAsia="ru-RU"/>
        </w:rPr>
        <w:t xml:space="preserve">расчеты в банках существенно замедлились, резко возросли остатки по счетам невыясненных сумм (это было вызвано несовершенством безналичных расчетов в тех случаях, когда поставщик и покупатель обслуживались учреждениями различных специализированных банков), также существенно возросло время обработки данных и составления сводного баланса как по каждому из банков, так и по системе банков страны в целом. Специализированные банки приступили к операциям с 1 января 1988 г. И почти сразу стало ясно, что механизм управления системой банков значительно затруднился, разросшийся административный аппарат своей ложной </w:t>
      </w:r>
      <w:r w:rsidR="00E04541" w:rsidRPr="00E04541">
        <w:rPr>
          <w:rFonts w:ascii="Times New Roman" w:eastAsia="Times New Roman" w:hAnsi="Times New Roman" w:cs="Times New Roman"/>
          <w:sz w:val="28"/>
          <w:szCs w:val="28"/>
          <w:lang w:eastAsia="ru-RU"/>
        </w:rPr>
        <w:lastRenderedPageBreak/>
        <w:t>активностью подмял низовое звено - отделения, лишив их возможности самостоятельно решать вопросы кредитно-расчетного обслуживания клиентуры.</w:t>
      </w:r>
    </w:p>
    <w:p w:rsidR="0041301B" w:rsidRPr="00A47735" w:rsidRDefault="0041301B" w:rsidP="00396999">
      <w:pPr>
        <w:pStyle w:val="a3"/>
        <w:spacing w:after="0" w:line="360" w:lineRule="auto"/>
        <w:ind w:left="0" w:firstLine="851"/>
        <w:jc w:val="both"/>
        <w:rPr>
          <w:rFonts w:ascii="Times New Roman" w:eastAsia="Times New Roman" w:hAnsi="Times New Roman" w:cs="Times New Roman"/>
          <w:b/>
          <w:color w:val="000000"/>
          <w:sz w:val="28"/>
          <w:szCs w:val="28"/>
          <w:lang w:eastAsia="ru-RU"/>
        </w:rPr>
      </w:pPr>
      <w:r w:rsidRPr="00A47735">
        <w:rPr>
          <w:rFonts w:ascii="Times New Roman" w:eastAsia="Times New Roman" w:hAnsi="Times New Roman" w:cs="Times New Roman"/>
          <w:b/>
          <w:color w:val="000000"/>
          <w:sz w:val="28"/>
          <w:szCs w:val="28"/>
          <w:lang w:eastAsia="ru-RU"/>
        </w:rPr>
        <w:t>Современные этапы становления Банковской системы:</w:t>
      </w:r>
    </w:p>
    <w:p w:rsidR="00D4723E" w:rsidRDefault="00D4723E" w:rsidP="00396999">
      <w:pPr>
        <w:spacing w:line="360" w:lineRule="auto"/>
        <w:ind w:firstLine="851"/>
        <w:contextualSpacing/>
        <w:jc w:val="both"/>
        <w:rPr>
          <w:rFonts w:ascii="Times New Roman" w:hAnsi="Times New Roman" w:cs="Times New Roman"/>
          <w:color w:val="000000"/>
          <w:sz w:val="28"/>
          <w:szCs w:val="28"/>
        </w:rPr>
      </w:pPr>
      <w:r w:rsidRPr="00D4723E">
        <w:rPr>
          <w:rFonts w:ascii="Times New Roman" w:hAnsi="Times New Roman" w:cs="Times New Roman"/>
          <w:sz w:val="28"/>
          <w:szCs w:val="28"/>
        </w:rPr>
        <w:t>В</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первоначальном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период</w:t>
      </w:r>
      <w:r>
        <w:rPr>
          <w:rFonts w:ascii="Times New Roman" w:hAnsi="Times New Roman" w:cs="Times New Roman"/>
          <w:sz w:val="28"/>
          <w:szCs w:val="28"/>
        </w:rPr>
        <w:t>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который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не прекращается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вплоть до</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1993</w:t>
      </w:r>
      <w:r w:rsidRPr="00D4723E">
        <w:rPr>
          <w:rFonts w:ascii="Times New Roman" w:hAnsi="Times New Roman" w:cs="Times New Roman"/>
          <w:color w:val="000000"/>
          <w:sz w:val="28"/>
          <w:szCs w:val="28"/>
          <w:shd w:val="clear" w:color="auto" w:fill="FFFFFF"/>
        </w:rPr>
        <w:t>г.)</w:t>
      </w:r>
      <w:r>
        <w:rPr>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rPr>
        <w:t xml:space="preserve">отмечается </w:t>
      </w:r>
      <w:r>
        <w:rPr>
          <w:rFonts w:ascii="Times New Roman" w:hAnsi="Times New Roman" w:cs="Times New Roman"/>
          <w:sz w:val="28"/>
          <w:szCs w:val="28"/>
        </w:rPr>
        <w:t>существенное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сосредоточение</w:t>
      </w:r>
      <w:r>
        <w:rPr>
          <w:rFonts w:ascii="Times New Roman" w:hAnsi="Times New Roman" w:cs="Times New Roman"/>
          <w:sz w:val="28"/>
          <w:szCs w:val="28"/>
        </w:rPr>
        <w:t xml:space="preserve"> </w:t>
      </w:r>
      <w:r w:rsidRPr="00D4723E">
        <w:rPr>
          <w:rFonts w:ascii="Times New Roman" w:hAnsi="Times New Roman" w:cs="Times New Roman"/>
          <w:color w:val="000000"/>
          <w:sz w:val="28"/>
          <w:szCs w:val="28"/>
          <w:shd w:val="clear" w:color="auto" w:fill="FFFFFF"/>
        </w:rPr>
        <w:t>ресурсов банковской</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организации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ру</w:t>
      </w:r>
      <w:r w:rsidRPr="00D4723E">
        <w:rPr>
          <w:rFonts w:ascii="Times New Roman" w:hAnsi="Times New Roman" w:cs="Times New Roman"/>
          <w:sz w:val="28"/>
          <w:szCs w:val="28"/>
        </w:rPr>
        <w:t>ках</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больших </w:t>
      </w:r>
      <w:r w:rsidRPr="00D4723E">
        <w:rPr>
          <w:rFonts w:ascii="Times New Roman" w:hAnsi="Times New Roman" w:cs="Times New Roman"/>
          <w:sz w:val="28"/>
          <w:szCs w:val="28"/>
        </w:rPr>
        <w:t>кредитных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органов</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образованных</w:t>
      </w:r>
      <w:r>
        <w:rPr>
          <w:rFonts w:ascii="Times New Roman" w:hAnsi="Times New Roman" w:cs="Times New Roman"/>
          <w:sz w:val="28"/>
          <w:szCs w:val="28"/>
        </w:rPr>
        <w:t xml:space="preserve"> на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основе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прошлых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государственных</w:t>
      </w:r>
      <w:r>
        <w:rPr>
          <w:rFonts w:ascii="Times New Roman" w:hAnsi="Times New Roman" w:cs="Times New Roman"/>
          <w:sz w:val="28"/>
          <w:szCs w:val="28"/>
        </w:rPr>
        <w:t xml:space="preserve"> </w:t>
      </w:r>
      <w:r w:rsidRPr="00D4723E">
        <w:rPr>
          <w:rFonts w:ascii="Times New Roman" w:hAnsi="Times New Roman" w:cs="Times New Roman"/>
          <w:sz w:val="28"/>
          <w:szCs w:val="28"/>
        </w:rPr>
        <w:t>специализированных</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банков - </w:t>
      </w:r>
      <w:r w:rsidRPr="00D4723E">
        <w:rPr>
          <w:rFonts w:ascii="Times New Roman" w:hAnsi="Times New Roman" w:cs="Times New Roman"/>
          <w:color w:val="000000"/>
          <w:sz w:val="28"/>
          <w:szCs w:val="28"/>
          <w:shd w:val="clear" w:color="auto" w:fill="FFFFFF"/>
        </w:rPr>
        <w:t xml:space="preserve">Сбербанка, Промстройбанка, </w:t>
      </w:r>
      <w:proofErr w:type="spellStart"/>
      <w:r w:rsidRPr="00D4723E">
        <w:rPr>
          <w:rFonts w:ascii="Times New Roman" w:hAnsi="Times New Roman" w:cs="Times New Roman"/>
          <w:color w:val="000000"/>
          <w:sz w:val="28"/>
          <w:szCs w:val="28"/>
          <w:shd w:val="clear" w:color="auto" w:fill="FFFFFF"/>
        </w:rPr>
        <w:t>Мосбизнесбанка</w:t>
      </w:r>
      <w:proofErr w:type="spellEnd"/>
      <w:r w:rsidRPr="00D4723E">
        <w:rPr>
          <w:rFonts w:ascii="Times New Roman" w:hAnsi="Times New Roman" w:cs="Times New Roman"/>
          <w:color w:val="000000"/>
          <w:sz w:val="28"/>
          <w:szCs w:val="28"/>
          <w:shd w:val="clear" w:color="auto" w:fill="FFFFFF"/>
        </w:rPr>
        <w:t xml:space="preserve"> и</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некоторых других</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На данном этапе этого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период</w:t>
      </w:r>
      <w:r>
        <w:rPr>
          <w:rFonts w:ascii="Times New Roman" w:hAnsi="Times New Roman" w:cs="Times New Roman"/>
          <w:sz w:val="28"/>
          <w:szCs w:val="28"/>
        </w:rPr>
        <w:t xml:space="preserve">а </w:t>
      </w:r>
      <w:r w:rsidRPr="00D4723E">
        <w:rPr>
          <w:rFonts w:ascii="Times New Roman" w:hAnsi="Times New Roman" w:cs="Times New Roman"/>
          <w:sz w:val="28"/>
          <w:szCs w:val="28"/>
        </w:rPr>
        <w:t>коммерческие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образовали</w:t>
      </w:r>
      <w:r>
        <w:rPr>
          <w:rFonts w:ascii="Times New Roman" w:hAnsi="Times New Roman" w:cs="Times New Roman"/>
          <w:sz w:val="28"/>
          <w:szCs w:val="28"/>
        </w:rPr>
        <w:t xml:space="preserve"> </w:t>
      </w:r>
      <w:r w:rsidRPr="00D4723E">
        <w:rPr>
          <w:rFonts w:ascii="Times New Roman" w:hAnsi="Times New Roman" w:cs="Times New Roman"/>
          <w:sz w:val="28"/>
          <w:szCs w:val="28"/>
        </w:rPr>
        <w:t>систем</w:t>
      </w:r>
      <w:r>
        <w:rPr>
          <w:rFonts w:ascii="Times New Roman" w:hAnsi="Times New Roman" w:cs="Times New Roman"/>
          <w:sz w:val="28"/>
          <w:szCs w:val="28"/>
        </w:rPr>
        <w:t>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адаптации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конкурентоспособной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сфере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 извлечения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доход</w:t>
      </w:r>
      <w:r>
        <w:rPr>
          <w:rFonts w:ascii="Times New Roman" w:hAnsi="Times New Roman" w:cs="Times New Roman"/>
          <w:sz w:val="28"/>
          <w:szCs w:val="28"/>
        </w:rPr>
        <w:t>ов</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Он</w:t>
      </w:r>
      <w:r>
        <w:rPr>
          <w:rFonts w:ascii="Times New Roman" w:hAnsi="Times New Roman" w:cs="Times New Roman"/>
          <w:sz w:val="28"/>
          <w:szCs w:val="28"/>
        </w:rPr>
        <w:t xml:space="preserve"> </w:t>
      </w:r>
      <w:r w:rsidRPr="00D4723E">
        <w:rPr>
          <w:rFonts w:ascii="Times New Roman" w:hAnsi="Times New Roman" w:cs="Times New Roman"/>
          <w:sz w:val="28"/>
          <w:szCs w:val="28"/>
        </w:rPr>
        <w:t>разъясняется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гиперинфляцией 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сопряженной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 ней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негативной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ставкой ссудного процента.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промежуток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гиперинфляции 1992 - 1993 гг. 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существенных</w:t>
      </w:r>
      <w:r>
        <w:rPr>
          <w:rStyle w:val="apple-converted-space"/>
          <w:rFonts w:ascii="Times New Roman" w:hAnsi="Times New Roman" w:cs="Times New Roman"/>
          <w:color w:val="000000"/>
          <w:sz w:val="28"/>
          <w:szCs w:val="28"/>
          <w:shd w:val="clear" w:color="auto" w:fill="FFFFFF"/>
        </w:rPr>
        <w:t xml:space="preserve"> </w:t>
      </w:r>
      <w:proofErr w:type="spellStart"/>
      <w:r w:rsidRPr="00D4723E">
        <w:rPr>
          <w:rFonts w:ascii="Times New Roman" w:hAnsi="Times New Roman" w:cs="Times New Roman"/>
          <w:sz w:val="28"/>
          <w:szCs w:val="28"/>
        </w:rPr>
        <w:t>стагфляционных</w:t>
      </w:r>
      <w:proofErr w:type="spellEnd"/>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ожиданий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 1994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деятельность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многочисленных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торговых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состояла</w:t>
      </w:r>
      <w:r>
        <w:rPr>
          <w:rFonts w:ascii="Times New Roman" w:hAnsi="Times New Roman" w:cs="Times New Roman"/>
          <w:sz w:val="28"/>
          <w:szCs w:val="28"/>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последующем</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осуществить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вложения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руб.</w:t>
      </w:r>
      <w:r w:rsidRPr="00D4723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преобразовать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их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доллары</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дожидаться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следующего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существенного</w:t>
      </w:r>
      <w:r>
        <w:rPr>
          <w:rFonts w:ascii="Times New Roman" w:hAnsi="Times New Roman" w:cs="Times New Roman"/>
          <w:sz w:val="28"/>
          <w:szCs w:val="28"/>
        </w:rPr>
        <w:t xml:space="preserve"> </w:t>
      </w:r>
      <w:r w:rsidRPr="00D4723E">
        <w:rPr>
          <w:rFonts w:ascii="Times New Roman" w:hAnsi="Times New Roman" w:cs="Times New Roman"/>
          <w:color w:val="000000"/>
          <w:sz w:val="28"/>
          <w:szCs w:val="28"/>
          <w:shd w:val="clear" w:color="auto" w:fill="FFFFFF"/>
        </w:rPr>
        <w:t>обесценения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рубля</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если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доля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согласно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взносам</w:t>
      </w:r>
      <w:r>
        <w:rPr>
          <w:rFonts w:ascii="Times New Roman" w:hAnsi="Times New Roman" w:cs="Times New Roman"/>
          <w:sz w:val="28"/>
          <w:szCs w:val="28"/>
        </w:rPr>
        <w:t xml:space="preserve"> </w:t>
      </w:r>
      <w:r w:rsidRPr="00D4723E">
        <w:rPr>
          <w:rFonts w:ascii="Times New Roman" w:hAnsi="Times New Roman" w:cs="Times New Roman"/>
          <w:sz w:val="28"/>
          <w:szCs w:val="28"/>
        </w:rPr>
        <w:t>будет</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отрицательной</w:t>
      </w:r>
      <w:r w:rsidRPr="00D4723E">
        <w:rPr>
          <w:rFonts w:ascii="Times New Roman" w:hAnsi="Times New Roman" w:cs="Times New Roman"/>
          <w:color w:val="000000"/>
          <w:sz w:val="28"/>
          <w:szCs w:val="28"/>
          <w:shd w:val="clear" w:color="auto" w:fill="FFFFFF"/>
        </w:rPr>
        <w:t>, 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уже после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преобразовать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доллары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рубли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рассчитаться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согласно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взносам</w:t>
      </w:r>
      <w:r w:rsidRPr="00D4723E">
        <w:rPr>
          <w:rFonts w:ascii="Times New Roman" w:hAnsi="Times New Roman" w:cs="Times New Roman"/>
          <w:color w:val="000000"/>
          <w:sz w:val="28"/>
          <w:szCs w:val="28"/>
          <w:shd w:val="clear" w:color="auto" w:fill="FFFFFF"/>
        </w:rPr>
        <w:t>.</w:t>
      </w:r>
    </w:p>
    <w:p w:rsidR="00D4723E" w:rsidRDefault="00D4723E" w:rsidP="00396999">
      <w:pPr>
        <w:spacing w:line="360" w:lineRule="auto"/>
        <w:ind w:firstLine="851"/>
        <w:contextualSpacing/>
        <w:jc w:val="both"/>
        <w:rPr>
          <w:rFonts w:ascii="Times New Roman" w:hAnsi="Times New Roman" w:cs="Times New Roman"/>
          <w:color w:val="000000"/>
          <w:sz w:val="28"/>
          <w:szCs w:val="28"/>
          <w:shd w:val="clear" w:color="auto" w:fill="FFFFFF"/>
        </w:rPr>
      </w:pPr>
      <w:r w:rsidRPr="00D4723E">
        <w:rPr>
          <w:rFonts w:ascii="Times New Roman" w:hAnsi="Times New Roman" w:cs="Times New Roman"/>
          <w:color w:val="000000"/>
          <w:sz w:val="28"/>
          <w:szCs w:val="28"/>
          <w:shd w:val="clear" w:color="auto" w:fill="FFFFFF"/>
        </w:rPr>
        <w:t>Второй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период</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(1994 – </w:t>
      </w:r>
      <w:r w:rsidRPr="00D4723E">
        <w:rPr>
          <w:rFonts w:ascii="Times New Roman" w:hAnsi="Times New Roman" w:cs="Times New Roman"/>
          <w:sz w:val="28"/>
          <w:szCs w:val="28"/>
        </w:rPr>
        <w:t>половина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1995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формирования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концепции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главном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состоит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возникновение</w:t>
      </w:r>
      <w:r>
        <w:rPr>
          <w:rFonts w:ascii="Times New Roman" w:hAnsi="Times New Roman" w:cs="Times New Roman"/>
          <w:sz w:val="28"/>
          <w:szCs w:val="28"/>
        </w:rPr>
        <w:t xml:space="preserve"> </w:t>
      </w:r>
      <w:r w:rsidRPr="00D4723E">
        <w:rPr>
          <w:rFonts w:ascii="Times New Roman" w:hAnsi="Times New Roman" w:cs="Times New Roman"/>
          <w:sz w:val="28"/>
          <w:szCs w:val="28"/>
        </w:rPr>
        <w:t>существенного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количества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вновь</w:t>
      </w:r>
      <w:r>
        <w:rPr>
          <w:rFonts w:ascii="Times New Roman" w:hAnsi="Times New Roman" w:cs="Times New Roman"/>
          <w:sz w:val="28"/>
          <w:szCs w:val="28"/>
        </w:rPr>
        <w:t xml:space="preserve"> образованных коммерческих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Сосредоточение</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банковско-</w:t>
      </w:r>
      <w:r w:rsidRPr="00D4723E">
        <w:rPr>
          <w:rFonts w:ascii="Times New Roman" w:hAnsi="Times New Roman" w:cs="Times New Roman"/>
          <w:sz w:val="28"/>
          <w:szCs w:val="28"/>
        </w:rPr>
        <w:t>денежных средств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данный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промежуток</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подходит </w:t>
      </w:r>
      <w:r w:rsidRPr="00D4723E">
        <w:rPr>
          <w:rFonts w:ascii="Times New Roman" w:hAnsi="Times New Roman" w:cs="Times New Roman"/>
          <w:color w:val="000000"/>
          <w:sz w:val="28"/>
          <w:szCs w:val="28"/>
          <w:shd w:val="clear" w:color="auto" w:fill="FFFFFF"/>
        </w:rPr>
        <w:t>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меньшему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значению.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Формированию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кредитных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органов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содействовала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большая</w:t>
      </w:r>
      <w:r>
        <w:rPr>
          <w:rFonts w:ascii="Times New Roman" w:hAnsi="Times New Roman" w:cs="Times New Roman"/>
          <w:sz w:val="28"/>
          <w:szCs w:val="28"/>
        </w:rPr>
        <w:t xml:space="preserve"> инфляция</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это </w:t>
      </w:r>
      <w:r w:rsidRPr="00D4723E">
        <w:rPr>
          <w:rFonts w:ascii="Times New Roman" w:hAnsi="Times New Roman" w:cs="Times New Roman"/>
          <w:sz w:val="28"/>
          <w:szCs w:val="28"/>
        </w:rPr>
        <w:t>никак не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могло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посодействовать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банкам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приобретать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существенные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доходы</w:t>
      </w:r>
      <w:r>
        <w:rPr>
          <w:rFonts w:ascii="Times New Roman" w:hAnsi="Times New Roman" w:cs="Times New Roman"/>
          <w:sz w:val="28"/>
          <w:szCs w:val="28"/>
        </w:rPr>
        <w:t xml:space="preserve"> без реального развития квалифицированного управления</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Интересы </w:t>
      </w:r>
      <w:r w:rsidRPr="00D4723E">
        <w:rPr>
          <w:rFonts w:ascii="Times New Roman" w:hAnsi="Times New Roman" w:cs="Times New Roman"/>
          <w:color w:val="000000"/>
          <w:sz w:val="28"/>
          <w:szCs w:val="28"/>
          <w:shd w:val="clear" w:color="auto" w:fill="FFFFFF"/>
        </w:rPr>
        <w:t>банков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данный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промежуток</w:t>
      </w:r>
      <w:r>
        <w:rPr>
          <w:rFonts w:ascii="Times New Roman" w:hAnsi="Times New Roman" w:cs="Times New Roman"/>
          <w:sz w:val="28"/>
          <w:szCs w:val="28"/>
        </w:rPr>
        <w:t xml:space="preserve"> </w:t>
      </w:r>
      <w:r>
        <w:rPr>
          <w:rStyle w:val="apple-converted-space"/>
          <w:rFonts w:ascii="Times New Roman" w:hAnsi="Times New Roman" w:cs="Times New Roman"/>
          <w:color w:val="000000"/>
          <w:sz w:val="28"/>
          <w:szCs w:val="28"/>
          <w:shd w:val="clear" w:color="auto" w:fill="FFFFFF"/>
        </w:rPr>
        <w:t xml:space="preserve">– </w:t>
      </w:r>
      <w:proofErr w:type="spellStart"/>
      <w:r w:rsidRPr="00D4723E">
        <w:rPr>
          <w:rFonts w:ascii="Times New Roman" w:hAnsi="Times New Roman" w:cs="Times New Roman"/>
          <w:sz w:val="28"/>
          <w:szCs w:val="28"/>
        </w:rPr>
        <w:t>стаг</w:t>
      </w:r>
      <w:r>
        <w:rPr>
          <w:rFonts w:ascii="Times New Roman" w:hAnsi="Times New Roman" w:cs="Times New Roman"/>
          <w:sz w:val="28"/>
          <w:szCs w:val="28"/>
        </w:rPr>
        <w:t>фляционная</w:t>
      </w:r>
      <w:proofErr w:type="spellEnd"/>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основа</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расширенного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воспроизводства</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валютно-</w:t>
      </w:r>
      <w:r w:rsidRPr="00D4723E">
        <w:rPr>
          <w:rFonts w:ascii="Times New Roman" w:hAnsi="Times New Roman" w:cs="Times New Roman"/>
          <w:sz w:val="28"/>
          <w:szCs w:val="28"/>
        </w:rPr>
        <w:t>денежных средств</w:t>
      </w:r>
      <w:r w:rsidRPr="00D4723E">
        <w:rPr>
          <w:rFonts w:ascii="Times New Roman" w:hAnsi="Times New Roman" w:cs="Times New Roman"/>
          <w:color w:val="000000"/>
          <w:sz w:val="28"/>
          <w:szCs w:val="28"/>
          <w:shd w:val="clear" w:color="auto" w:fill="FFFFFF"/>
        </w:rPr>
        <w:t>. Банки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этом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периоде</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практически не занимались долгосрочным кредитованием предприятий, этому способствовало то, что проценты по кредитам фактически не компенсировали инфляции. </w:t>
      </w:r>
      <w:r w:rsidRPr="00D4723E">
        <w:rPr>
          <w:rFonts w:ascii="Times New Roman" w:hAnsi="Times New Roman" w:cs="Times New Roman"/>
          <w:sz w:val="28"/>
          <w:szCs w:val="28"/>
        </w:rPr>
        <w:t>Компании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рассматривались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качестве</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источников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бе</w:t>
      </w:r>
      <w:r>
        <w:rPr>
          <w:rFonts w:ascii="Times New Roman" w:hAnsi="Times New Roman" w:cs="Times New Roman"/>
          <w:sz w:val="28"/>
          <w:szCs w:val="28"/>
        </w:rPr>
        <w:t xml:space="preserve">сплатных </w:t>
      </w:r>
      <w:r w:rsidRPr="00D4723E">
        <w:rPr>
          <w:rFonts w:ascii="Times New Roman" w:hAnsi="Times New Roman" w:cs="Times New Roman"/>
          <w:sz w:val="28"/>
          <w:szCs w:val="28"/>
        </w:rPr>
        <w:t>экономических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ресурсов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виде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остатков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счетах.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Важно</w:t>
      </w:r>
      <w:r>
        <w:rPr>
          <w:rFonts w:ascii="Times New Roman" w:hAnsi="Times New Roman" w:cs="Times New Roman"/>
          <w:sz w:val="28"/>
          <w:szCs w:val="28"/>
        </w:rPr>
        <w:t>е время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данного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этапа</w:t>
      </w:r>
      <w:r>
        <w:rPr>
          <w:rStyle w:val="apple-converted-space"/>
          <w:rFonts w:ascii="Times New Roman" w:hAnsi="Times New Roman" w:cs="Times New Roman"/>
          <w:color w:val="000000"/>
          <w:sz w:val="28"/>
          <w:szCs w:val="28"/>
          <w:shd w:val="clear" w:color="auto" w:fill="FFFFFF"/>
        </w:rPr>
        <w:t xml:space="preserve"> - </w:t>
      </w:r>
      <w:r w:rsidRPr="00D4723E">
        <w:rPr>
          <w:rFonts w:ascii="Times New Roman" w:hAnsi="Times New Roman" w:cs="Times New Roman"/>
          <w:color w:val="000000"/>
          <w:sz w:val="28"/>
          <w:szCs w:val="28"/>
          <w:shd w:val="clear" w:color="auto" w:fill="FFFFFF"/>
        </w:rPr>
        <w:t xml:space="preserve">4 октября 1994 г. В </w:t>
      </w:r>
      <w:r w:rsidRPr="00D4723E">
        <w:rPr>
          <w:rFonts w:ascii="Times New Roman" w:hAnsi="Times New Roman" w:cs="Times New Roman"/>
          <w:color w:val="000000"/>
          <w:sz w:val="28"/>
          <w:szCs w:val="28"/>
          <w:shd w:val="clear" w:color="auto" w:fill="FFFFFF"/>
        </w:rPr>
        <w:lastRenderedPageBreak/>
        <w:t>«</w:t>
      </w:r>
      <w:r w:rsidRPr="00D4723E">
        <w:rPr>
          <w:rFonts w:ascii="Times New Roman" w:hAnsi="Times New Roman" w:cs="Times New Roman"/>
          <w:sz w:val="28"/>
          <w:szCs w:val="28"/>
        </w:rPr>
        <w:t>черный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вторник</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торговые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снова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попробовали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отобразить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обстановку</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свойственную</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первому </w:t>
      </w:r>
      <w:r w:rsidRPr="00D4723E">
        <w:rPr>
          <w:rFonts w:ascii="Times New Roman" w:hAnsi="Times New Roman" w:cs="Times New Roman"/>
          <w:sz w:val="28"/>
          <w:szCs w:val="28"/>
        </w:rPr>
        <w:t>период</w:t>
      </w:r>
      <w:r>
        <w:rPr>
          <w:rFonts w:ascii="Times New Roman" w:hAnsi="Times New Roman" w:cs="Times New Roman"/>
          <w:sz w:val="28"/>
          <w:szCs w:val="28"/>
        </w:rPr>
        <w:t>у</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Казалось</w:t>
      </w:r>
      <w:r w:rsidRPr="00D4723E">
        <w:rPr>
          <w:rFonts w:ascii="Times New Roman" w:hAnsi="Times New Roman" w:cs="Times New Roman"/>
          <w:color w:val="000000"/>
          <w:sz w:val="28"/>
          <w:szCs w:val="28"/>
          <w:shd w:val="clear" w:color="auto" w:fill="FFFFFF"/>
        </w:rPr>
        <w:t>, они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достигли</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этого</w:t>
      </w:r>
      <w:r w:rsidRPr="00D4723E">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п</w:t>
      </w:r>
      <w:r w:rsidRPr="00D4723E">
        <w:rPr>
          <w:rFonts w:ascii="Times New Roman" w:hAnsi="Times New Roman" w:cs="Times New Roman"/>
          <w:sz w:val="28"/>
          <w:szCs w:val="28"/>
        </w:rPr>
        <w:t>рактически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w:t>
      </w:r>
      <w:r w:rsidRPr="00D4723E">
        <w:rPr>
          <w:rFonts w:ascii="Times New Roman" w:hAnsi="Times New Roman" w:cs="Times New Roman"/>
          <w:sz w:val="28"/>
          <w:szCs w:val="28"/>
        </w:rPr>
        <w:t>обрушив</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рубль</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Однако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срочные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меры</w:t>
      </w:r>
      <w:r w:rsidRPr="00D4723E">
        <w:rPr>
          <w:rFonts w:ascii="Times New Roman" w:hAnsi="Times New Roman" w:cs="Times New Roman"/>
          <w:color w:val="000000"/>
          <w:sz w:val="28"/>
          <w:szCs w:val="28"/>
          <w:shd w:val="clear" w:color="auto" w:fill="FFFFFF"/>
        </w:rPr>
        <w:t>, предпринимаемые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властью</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по </w:t>
      </w:r>
      <w:r w:rsidRPr="00D4723E">
        <w:rPr>
          <w:rFonts w:ascii="Times New Roman" w:hAnsi="Times New Roman" w:cs="Times New Roman"/>
          <w:color w:val="000000"/>
          <w:sz w:val="28"/>
          <w:szCs w:val="28"/>
          <w:shd w:val="clear" w:color="auto" w:fill="FFFFFF"/>
        </w:rPr>
        <w:t>стабилизации</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курса</w:t>
      </w:r>
      <w:r w:rsidRPr="00D4723E">
        <w:rPr>
          <w:rFonts w:ascii="Times New Roman" w:hAnsi="Times New Roman" w:cs="Times New Roman"/>
          <w:sz w:val="28"/>
          <w:szCs w:val="28"/>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государственной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денежной единицы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 удержанию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валютного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коридора,</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были очень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пагубны</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для коммерческих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w:t>
      </w:r>
      <w:r>
        <w:rPr>
          <w:rFonts w:ascii="Times New Roman" w:hAnsi="Times New Roman" w:cs="Times New Roman"/>
          <w:sz w:val="28"/>
          <w:szCs w:val="28"/>
        </w:rPr>
        <w:t xml:space="preserve"> Те из них</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которые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пристрастились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функционировать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обстоятельствах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гиперинфляции 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создавать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ней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собственную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конкурентоспособную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стратегию, в</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массовом порядке прекратили свое существование</w:t>
      </w:r>
      <w:r w:rsidRPr="00D4723E">
        <w:rPr>
          <w:rFonts w:ascii="Times New Roman" w:hAnsi="Times New Roman" w:cs="Times New Roman"/>
          <w:color w:val="000000"/>
          <w:sz w:val="28"/>
          <w:szCs w:val="28"/>
          <w:shd w:val="clear" w:color="auto" w:fill="FFFFFF"/>
        </w:rPr>
        <w:t>. 24</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августа </w:t>
      </w:r>
      <w:r w:rsidRPr="00D4723E">
        <w:rPr>
          <w:rFonts w:ascii="Times New Roman" w:hAnsi="Times New Roman" w:cs="Times New Roman"/>
          <w:color w:val="000000"/>
          <w:sz w:val="28"/>
          <w:szCs w:val="28"/>
          <w:shd w:val="clear" w:color="auto" w:fill="FFFFFF"/>
        </w:rPr>
        <w:t>1995 г.</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на рынке </w:t>
      </w:r>
      <w:r w:rsidRPr="00D4723E">
        <w:rPr>
          <w:rFonts w:ascii="Times New Roman" w:hAnsi="Times New Roman" w:cs="Times New Roman"/>
          <w:color w:val="000000"/>
          <w:sz w:val="28"/>
          <w:szCs w:val="28"/>
          <w:shd w:val="clear" w:color="auto" w:fill="FFFFFF"/>
        </w:rPr>
        <w:t>межбанковских кредитов (МБК)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грянул</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кризис</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Результаты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черного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четверга» -</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потеряли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личные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ресурсы</w:t>
      </w:r>
      <w:r>
        <w:rPr>
          <w:rFonts w:ascii="Times New Roman" w:hAnsi="Times New Roman" w:cs="Times New Roman"/>
          <w:sz w:val="28"/>
          <w:szCs w:val="28"/>
        </w:rPr>
        <w:t xml:space="preserve"> </w:t>
      </w:r>
      <w:r w:rsidRPr="00D4723E">
        <w:rPr>
          <w:rFonts w:ascii="Times New Roman" w:hAnsi="Times New Roman" w:cs="Times New Roman"/>
          <w:color w:val="000000"/>
          <w:sz w:val="28"/>
          <w:szCs w:val="28"/>
          <w:shd w:val="clear" w:color="auto" w:fill="FFFFFF"/>
        </w:rPr>
        <w:t>365 банков, у 225</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существующих </w:t>
      </w:r>
      <w:r w:rsidRPr="00D4723E">
        <w:rPr>
          <w:rFonts w:ascii="Times New Roman" w:hAnsi="Times New Roman" w:cs="Times New Roman"/>
          <w:color w:val="000000"/>
          <w:sz w:val="28"/>
          <w:szCs w:val="28"/>
          <w:shd w:val="clear" w:color="auto" w:fill="FFFFFF"/>
        </w:rPr>
        <w:t>отозваны лицензии.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Провал</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рынка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МБК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выявил</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недостаток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у банков</w:t>
      </w:r>
      <w:r>
        <w:rPr>
          <w:rFonts w:ascii="Times New Roman" w:hAnsi="Times New Roman" w:cs="Times New Roman"/>
          <w:color w:val="000000"/>
          <w:sz w:val="28"/>
          <w:szCs w:val="28"/>
          <w:shd w:val="clear" w:color="auto" w:fill="FFFFFF"/>
        </w:rPr>
        <w:t xml:space="preserve"> – нет </w:t>
      </w:r>
      <w:r>
        <w:rPr>
          <w:rFonts w:ascii="Times New Roman" w:hAnsi="Times New Roman" w:cs="Times New Roman"/>
          <w:sz w:val="28"/>
          <w:szCs w:val="28"/>
        </w:rPr>
        <w:t xml:space="preserve">надежной </w:t>
      </w:r>
      <w:r w:rsidRPr="00D4723E">
        <w:rPr>
          <w:rFonts w:ascii="Times New Roman" w:hAnsi="Times New Roman" w:cs="Times New Roman"/>
          <w:color w:val="000000"/>
          <w:sz w:val="28"/>
          <w:szCs w:val="28"/>
          <w:shd w:val="clear" w:color="auto" w:fill="FFFFFF"/>
        </w:rPr>
        <w:t>ресурсной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основы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неумение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функционировать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сравнительно</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нормальных</w:t>
      </w:r>
      <w:r>
        <w:rPr>
          <w:rStyle w:val="apple-converted-space"/>
          <w:rFonts w:ascii="Times New Roman" w:hAnsi="Times New Roman" w:cs="Times New Roman"/>
          <w:color w:val="000000"/>
          <w:sz w:val="28"/>
          <w:szCs w:val="28"/>
          <w:shd w:val="clear" w:color="auto" w:fill="FFFFFF"/>
        </w:rPr>
        <w:t xml:space="preserve"> экономических </w:t>
      </w:r>
      <w:r w:rsidRPr="00D4723E">
        <w:rPr>
          <w:rFonts w:ascii="Times New Roman" w:hAnsi="Times New Roman" w:cs="Times New Roman"/>
          <w:sz w:val="28"/>
          <w:szCs w:val="28"/>
        </w:rPr>
        <w:t>обстоятельствах</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низкую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взаимосвязь</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 </w:t>
      </w:r>
      <w:r w:rsidRPr="00D4723E">
        <w:rPr>
          <w:rFonts w:ascii="Times New Roman" w:hAnsi="Times New Roman" w:cs="Times New Roman"/>
          <w:sz w:val="28"/>
          <w:szCs w:val="28"/>
        </w:rPr>
        <w:t>покупателями</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потребность</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работы </w:t>
      </w:r>
      <w:r w:rsidRPr="00D4723E">
        <w:rPr>
          <w:rFonts w:ascii="Times New Roman" w:hAnsi="Times New Roman" w:cs="Times New Roman"/>
          <w:color w:val="000000"/>
          <w:sz w:val="28"/>
          <w:szCs w:val="28"/>
          <w:shd w:val="clear" w:color="auto" w:fill="FFFFFF"/>
        </w:rPr>
        <w:t>с</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небольшим</w:t>
      </w:r>
      <w:r>
        <w:rPr>
          <w:rStyle w:val="apple-converted-space"/>
          <w:rFonts w:ascii="Times New Roman" w:hAnsi="Times New Roman" w:cs="Times New Roman"/>
          <w:color w:val="000000"/>
          <w:sz w:val="28"/>
          <w:szCs w:val="28"/>
          <w:shd w:val="clear" w:color="auto" w:fill="FFFFFF"/>
        </w:rPr>
        <w:t>и индивидуальными вкладчиками</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которы</w:t>
      </w:r>
      <w:r w:rsidRPr="00D4723E">
        <w:rPr>
          <w:rFonts w:ascii="Times New Roman" w:hAnsi="Times New Roman" w:cs="Times New Roman"/>
          <w:sz w:val="28"/>
          <w:szCs w:val="28"/>
        </w:rPr>
        <w:t>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содержат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себе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обеспечение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обширного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диапазона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услуг</w:t>
      </w:r>
      <w:r>
        <w:rPr>
          <w:rFonts w:ascii="Times New Roman" w:hAnsi="Times New Roman" w:cs="Times New Roman"/>
          <w:color w:val="000000"/>
          <w:sz w:val="28"/>
          <w:szCs w:val="28"/>
          <w:shd w:val="clear" w:color="auto" w:fill="FFFFFF"/>
        </w:rPr>
        <w:t>.</w:t>
      </w:r>
    </w:p>
    <w:p w:rsidR="00817020" w:rsidRDefault="00D4723E" w:rsidP="00817020">
      <w:pPr>
        <w:spacing w:line="360" w:lineRule="auto"/>
        <w:ind w:firstLine="851"/>
        <w:contextualSpacing/>
        <w:jc w:val="both"/>
        <w:rPr>
          <w:rFonts w:ascii="Times New Roman" w:hAnsi="Times New Roman" w:cs="Times New Roman"/>
          <w:color w:val="000000" w:themeColor="text1"/>
          <w:sz w:val="28"/>
          <w:szCs w:val="28"/>
        </w:rPr>
      </w:pPr>
      <w:r w:rsidRPr="00D4723E">
        <w:rPr>
          <w:rFonts w:ascii="Times New Roman" w:hAnsi="Times New Roman" w:cs="Times New Roman"/>
          <w:color w:val="000000"/>
          <w:sz w:val="28"/>
          <w:szCs w:val="28"/>
          <w:shd w:val="clear" w:color="auto" w:fill="FFFFFF"/>
        </w:rPr>
        <w:t>Падение темпов</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инфляции </w:t>
      </w:r>
      <w:r w:rsidRPr="00D4723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кризис</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подсобил</w:t>
      </w:r>
      <w:r w:rsidRPr="00D4723E">
        <w:rPr>
          <w:rFonts w:ascii="Times New Roman" w:hAnsi="Times New Roman" w:cs="Times New Roman"/>
          <w:sz w:val="28"/>
          <w:szCs w:val="28"/>
        </w:rPr>
        <w:t>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банкротству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значительного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количества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небольших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средних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w:t>
      </w:r>
      <w:r>
        <w:rPr>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rPr>
        <w:t>п</w:t>
      </w:r>
      <w:r w:rsidRPr="00D4723E">
        <w:rPr>
          <w:rFonts w:ascii="Times New Roman" w:hAnsi="Times New Roman" w:cs="Times New Roman"/>
          <w:sz w:val="28"/>
          <w:szCs w:val="28"/>
        </w:rPr>
        <w:t>ереместили</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развитие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концепции</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на новую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стади</w:t>
      </w:r>
      <w:r>
        <w:rPr>
          <w:rFonts w:ascii="Times New Roman" w:hAnsi="Times New Roman" w:cs="Times New Roman"/>
          <w:sz w:val="28"/>
          <w:szCs w:val="28"/>
        </w:rPr>
        <w:t xml:space="preserve">ю </w:t>
      </w:r>
      <w:r w:rsidRPr="00D4723E">
        <w:rPr>
          <w:rFonts w:ascii="Times New Roman" w:hAnsi="Times New Roman" w:cs="Times New Roman"/>
          <w:sz w:val="28"/>
          <w:szCs w:val="28"/>
        </w:rPr>
        <w:t>посредством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движения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банкротства</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сосредоточени</w:t>
      </w:r>
      <w:r>
        <w:rPr>
          <w:rFonts w:ascii="Times New Roman" w:hAnsi="Times New Roman" w:cs="Times New Roman"/>
          <w:sz w:val="28"/>
          <w:szCs w:val="28"/>
        </w:rPr>
        <w:t xml:space="preserve">и </w:t>
      </w:r>
      <w:r>
        <w:rPr>
          <w:rFonts w:ascii="Times New Roman" w:hAnsi="Times New Roman" w:cs="Times New Roman"/>
          <w:color w:val="000000"/>
          <w:sz w:val="28"/>
          <w:szCs w:val="28"/>
          <w:shd w:val="clear" w:color="auto" w:fill="FFFFFF"/>
        </w:rPr>
        <w:t>и централизации капитала.</w:t>
      </w:r>
    </w:p>
    <w:p w:rsidR="006432BF" w:rsidRPr="00A845EB" w:rsidRDefault="00D4723E" w:rsidP="00817020">
      <w:pPr>
        <w:spacing w:line="360" w:lineRule="auto"/>
        <w:ind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Перед третьим периодом</w:t>
      </w:r>
      <w:r w:rsidR="0041301B" w:rsidRPr="007C4A24">
        <w:rPr>
          <w:rFonts w:ascii="Times New Roman" w:hAnsi="Times New Roman" w:cs="Times New Roman"/>
          <w:color w:val="000000" w:themeColor="text1"/>
          <w:sz w:val="28"/>
          <w:szCs w:val="28"/>
        </w:rPr>
        <w:t xml:space="preserve"> численность коммерческих банков в Российской Федерации достигла максимума (табл.1</w:t>
      </w:r>
      <w:r w:rsidR="00555079">
        <w:rPr>
          <w:rFonts w:ascii="Times New Roman" w:hAnsi="Times New Roman" w:cs="Times New Roman"/>
          <w:color w:val="000000" w:themeColor="text1"/>
          <w:sz w:val="28"/>
          <w:szCs w:val="28"/>
        </w:rPr>
        <w:t>.1</w:t>
      </w:r>
      <w:proofErr w:type="gramStart"/>
      <w:r w:rsidR="0041301B" w:rsidRPr="007C4A24">
        <w:rPr>
          <w:rFonts w:ascii="Times New Roman" w:hAnsi="Times New Roman" w:cs="Times New Roman"/>
          <w:color w:val="000000" w:themeColor="text1"/>
          <w:sz w:val="28"/>
          <w:szCs w:val="28"/>
        </w:rPr>
        <w:t>).</w:t>
      </w:r>
      <w:r w:rsidR="00A845EB" w:rsidRPr="00A845EB">
        <w:rPr>
          <w:rFonts w:ascii="Times New Roman" w:hAnsi="Times New Roman" w:cs="Times New Roman"/>
          <w:color w:val="000000" w:themeColor="text1"/>
          <w:sz w:val="28"/>
          <w:szCs w:val="28"/>
        </w:rPr>
        <w:t>[</w:t>
      </w:r>
      <w:proofErr w:type="gramEnd"/>
      <w:r w:rsidR="00A845EB" w:rsidRPr="00A845EB">
        <w:rPr>
          <w:rFonts w:ascii="Times New Roman" w:hAnsi="Times New Roman" w:cs="Times New Roman"/>
          <w:color w:val="000000" w:themeColor="text1"/>
          <w:sz w:val="28"/>
          <w:szCs w:val="28"/>
        </w:rPr>
        <w:t>3]</w:t>
      </w:r>
    </w:p>
    <w:p w:rsidR="0041301B" w:rsidRPr="00771D5B" w:rsidRDefault="0098274D" w:rsidP="00771D5B">
      <w:pPr>
        <w:spacing w:line="360" w:lineRule="auto"/>
        <w:contextualSpacing/>
        <w:rPr>
          <w:rFonts w:ascii="Times New Roman" w:hAnsi="Times New Roman" w:cs="Times New Roman"/>
          <w:color w:val="000000" w:themeColor="text1"/>
          <w:sz w:val="28"/>
          <w:szCs w:val="28"/>
        </w:rPr>
      </w:pPr>
      <w:r w:rsidRPr="00771D5B">
        <w:rPr>
          <w:rFonts w:ascii="Times New Roman" w:hAnsi="Times New Roman" w:cs="Times New Roman"/>
          <w:color w:val="000000" w:themeColor="text1"/>
          <w:sz w:val="28"/>
          <w:szCs w:val="28"/>
        </w:rPr>
        <w:t>Таблица 1</w:t>
      </w:r>
      <w:r w:rsidR="00555079" w:rsidRPr="00771D5B">
        <w:rPr>
          <w:rFonts w:ascii="Times New Roman" w:hAnsi="Times New Roman" w:cs="Times New Roman"/>
          <w:color w:val="000000" w:themeColor="text1"/>
          <w:sz w:val="28"/>
          <w:szCs w:val="28"/>
        </w:rPr>
        <w:t>.1</w:t>
      </w:r>
      <w:r w:rsidR="00771D5B">
        <w:rPr>
          <w:rFonts w:ascii="Times New Roman" w:hAnsi="Times New Roman" w:cs="Times New Roman"/>
          <w:color w:val="000000" w:themeColor="text1"/>
          <w:sz w:val="28"/>
          <w:szCs w:val="28"/>
        </w:rPr>
        <w:t xml:space="preserve"> - </w:t>
      </w:r>
      <w:r w:rsidR="0041301B" w:rsidRPr="00771D5B">
        <w:rPr>
          <w:rFonts w:ascii="Times New Roman" w:hAnsi="Times New Roman" w:cs="Times New Roman"/>
          <w:color w:val="000000" w:themeColor="text1"/>
          <w:sz w:val="28"/>
          <w:szCs w:val="28"/>
        </w:rPr>
        <w:t>Рост числа банков в РФ.</w:t>
      </w:r>
    </w:p>
    <w:tbl>
      <w:tblPr>
        <w:tblStyle w:val="a6"/>
        <w:tblW w:w="0" w:type="auto"/>
        <w:tblLook w:val="04A0" w:firstRow="1" w:lastRow="0" w:firstColumn="1" w:lastColumn="0" w:noHBand="0" w:noVBand="1"/>
      </w:tblPr>
      <w:tblGrid>
        <w:gridCol w:w="1587"/>
        <w:gridCol w:w="1426"/>
        <w:gridCol w:w="1656"/>
        <w:gridCol w:w="1657"/>
        <w:gridCol w:w="1606"/>
        <w:gridCol w:w="1696"/>
      </w:tblGrid>
      <w:tr w:rsidR="00771D5B" w:rsidRPr="007C4A24" w:rsidTr="00771D5B">
        <w:tc>
          <w:tcPr>
            <w:tcW w:w="1587" w:type="dxa"/>
          </w:tcPr>
          <w:p w:rsidR="00771D5B" w:rsidRPr="007C4A24" w:rsidRDefault="00771D5B" w:rsidP="00396999">
            <w:pPr>
              <w:spacing w:line="360" w:lineRule="auto"/>
              <w:ind w:firstLine="851"/>
              <w:contextualSpacing/>
              <w:jc w:val="both"/>
              <w:rPr>
                <w:rFonts w:ascii="Times New Roman" w:hAnsi="Times New Roman" w:cs="Times New Roman"/>
                <w:color w:val="000000" w:themeColor="text1"/>
                <w:sz w:val="28"/>
                <w:szCs w:val="28"/>
              </w:rPr>
            </w:pPr>
          </w:p>
        </w:tc>
        <w:tc>
          <w:tcPr>
            <w:tcW w:w="1426" w:type="dxa"/>
          </w:tcPr>
          <w:p w:rsidR="00771D5B" w:rsidRPr="007C4A24" w:rsidRDefault="00771D5B" w:rsidP="00555079">
            <w:pPr>
              <w:spacing w:line="360" w:lineRule="auto"/>
              <w:contextualSpacing/>
              <w:jc w:val="center"/>
              <w:rPr>
                <w:rFonts w:ascii="Times New Roman" w:hAnsi="Times New Roman" w:cs="Times New Roman"/>
                <w:color w:val="000000" w:themeColor="text1"/>
                <w:sz w:val="28"/>
                <w:szCs w:val="28"/>
              </w:rPr>
            </w:pPr>
          </w:p>
        </w:tc>
        <w:tc>
          <w:tcPr>
            <w:tcW w:w="1656" w:type="dxa"/>
          </w:tcPr>
          <w:p w:rsidR="00771D5B" w:rsidRPr="007C4A24" w:rsidRDefault="00771D5B" w:rsidP="00555079">
            <w:pPr>
              <w:spacing w:line="360" w:lineRule="auto"/>
              <w:contextualSpacing/>
              <w:jc w:val="center"/>
              <w:rPr>
                <w:rFonts w:ascii="Times New Roman" w:hAnsi="Times New Roman" w:cs="Times New Roman"/>
                <w:color w:val="000000" w:themeColor="text1"/>
                <w:sz w:val="28"/>
                <w:szCs w:val="28"/>
              </w:rPr>
            </w:pPr>
            <w:r w:rsidRPr="007C4A24">
              <w:rPr>
                <w:rFonts w:ascii="Times New Roman" w:hAnsi="Times New Roman" w:cs="Times New Roman"/>
                <w:color w:val="000000" w:themeColor="text1"/>
                <w:sz w:val="28"/>
                <w:szCs w:val="28"/>
              </w:rPr>
              <w:t>На 1 января</w:t>
            </w:r>
          </w:p>
        </w:tc>
        <w:tc>
          <w:tcPr>
            <w:tcW w:w="1657" w:type="dxa"/>
          </w:tcPr>
          <w:p w:rsidR="00771D5B" w:rsidRPr="007C4A24" w:rsidRDefault="00771D5B" w:rsidP="00555079">
            <w:pPr>
              <w:spacing w:line="36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w:t>
            </w:r>
            <w:r w:rsidRPr="007C4A24">
              <w:rPr>
                <w:rFonts w:ascii="Times New Roman" w:hAnsi="Times New Roman" w:cs="Times New Roman"/>
                <w:color w:val="000000" w:themeColor="text1"/>
                <w:sz w:val="28"/>
                <w:szCs w:val="28"/>
              </w:rPr>
              <w:t>1 апреля</w:t>
            </w:r>
          </w:p>
        </w:tc>
        <w:tc>
          <w:tcPr>
            <w:tcW w:w="1606" w:type="dxa"/>
          </w:tcPr>
          <w:p w:rsidR="00771D5B" w:rsidRPr="007C4A24" w:rsidRDefault="00771D5B" w:rsidP="00555079">
            <w:pPr>
              <w:spacing w:line="360" w:lineRule="auto"/>
              <w:contextualSpacing/>
              <w:jc w:val="center"/>
              <w:rPr>
                <w:rFonts w:ascii="Times New Roman" w:hAnsi="Times New Roman" w:cs="Times New Roman"/>
                <w:color w:val="000000" w:themeColor="text1"/>
                <w:sz w:val="28"/>
                <w:szCs w:val="28"/>
              </w:rPr>
            </w:pPr>
            <w:r w:rsidRPr="007C4A24">
              <w:rPr>
                <w:rFonts w:ascii="Times New Roman" w:hAnsi="Times New Roman" w:cs="Times New Roman"/>
                <w:color w:val="000000" w:themeColor="text1"/>
                <w:sz w:val="28"/>
                <w:szCs w:val="28"/>
              </w:rPr>
              <w:t>На 1 июля</w:t>
            </w:r>
          </w:p>
        </w:tc>
        <w:tc>
          <w:tcPr>
            <w:tcW w:w="1696" w:type="dxa"/>
          </w:tcPr>
          <w:p w:rsidR="00771D5B" w:rsidRPr="007C4A24" w:rsidRDefault="00771D5B" w:rsidP="00555079">
            <w:pPr>
              <w:spacing w:line="360" w:lineRule="auto"/>
              <w:contextualSpacing/>
              <w:jc w:val="center"/>
              <w:rPr>
                <w:rFonts w:ascii="Times New Roman" w:hAnsi="Times New Roman" w:cs="Times New Roman"/>
                <w:color w:val="000000" w:themeColor="text1"/>
                <w:sz w:val="28"/>
                <w:szCs w:val="28"/>
              </w:rPr>
            </w:pPr>
            <w:r w:rsidRPr="007C4A24">
              <w:rPr>
                <w:rFonts w:ascii="Times New Roman" w:hAnsi="Times New Roman" w:cs="Times New Roman"/>
                <w:color w:val="000000" w:themeColor="text1"/>
                <w:sz w:val="28"/>
                <w:szCs w:val="28"/>
              </w:rPr>
              <w:t>На 1 октября</w:t>
            </w:r>
          </w:p>
        </w:tc>
      </w:tr>
      <w:tr w:rsidR="00771D5B" w:rsidRPr="007C4A24" w:rsidTr="00771D5B">
        <w:tc>
          <w:tcPr>
            <w:tcW w:w="1587" w:type="dxa"/>
          </w:tcPr>
          <w:p w:rsidR="00771D5B" w:rsidRPr="007C4A24" w:rsidRDefault="00771D5B" w:rsidP="00555079">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1994</w:t>
            </w:r>
          </w:p>
        </w:tc>
        <w:tc>
          <w:tcPr>
            <w:tcW w:w="1426" w:type="dxa"/>
          </w:tcPr>
          <w:p w:rsidR="00771D5B" w:rsidRDefault="00771D5B" w:rsidP="00555079">
            <w:pPr>
              <w:spacing w:line="360" w:lineRule="auto"/>
              <w:contextualSpacing/>
              <w:rPr>
                <w:rFonts w:ascii="Times New Roman" w:hAnsi="Times New Roman" w:cs="Times New Roman"/>
                <w:color w:val="000000" w:themeColor="text1"/>
                <w:sz w:val="28"/>
                <w:szCs w:val="28"/>
              </w:rPr>
            </w:pPr>
          </w:p>
        </w:tc>
        <w:tc>
          <w:tcPr>
            <w:tcW w:w="1656" w:type="dxa"/>
          </w:tcPr>
          <w:p w:rsidR="00771D5B" w:rsidRPr="007C4A24" w:rsidRDefault="00771D5B" w:rsidP="00555079">
            <w:pPr>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2019</w:t>
            </w:r>
          </w:p>
        </w:tc>
        <w:tc>
          <w:tcPr>
            <w:tcW w:w="1657" w:type="dxa"/>
          </w:tcPr>
          <w:p w:rsidR="00771D5B" w:rsidRPr="007C4A24" w:rsidRDefault="00771D5B" w:rsidP="00555079">
            <w:pPr>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2131</w:t>
            </w:r>
          </w:p>
        </w:tc>
        <w:tc>
          <w:tcPr>
            <w:tcW w:w="1606" w:type="dxa"/>
          </w:tcPr>
          <w:p w:rsidR="00771D5B" w:rsidRPr="007C4A24" w:rsidRDefault="00771D5B" w:rsidP="00555079">
            <w:pPr>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2294</w:t>
            </w:r>
          </w:p>
        </w:tc>
        <w:tc>
          <w:tcPr>
            <w:tcW w:w="1696" w:type="dxa"/>
          </w:tcPr>
          <w:p w:rsidR="00771D5B" w:rsidRPr="007C4A24" w:rsidRDefault="00771D5B" w:rsidP="00555079">
            <w:pPr>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2436</w:t>
            </w:r>
          </w:p>
        </w:tc>
      </w:tr>
      <w:tr w:rsidR="00771D5B" w:rsidRPr="007C4A24" w:rsidTr="00771D5B">
        <w:tc>
          <w:tcPr>
            <w:tcW w:w="1587" w:type="dxa"/>
          </w:tcPr>
          <w:p w:rsidR="00771D5B" w:rsidRPr="007C4A24" w:rsidRDefault="00771D5B" w:rsidP="00555079">
            <w:pPr>
              <w:spacing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1995</w:t>
            </w:r>
          </w:p>
        </w:tc>
        <w:tc>
          <w:tcPr>
            <w:tcW w:w="1426" w:type="dxa"/>
          </w:tcPr>
          <w:p w:rsidR="00771D5B" w:rsidRDefault="00771D5B" w:rsidP="00555079">
            <w:pPr>
              <w:spacing w:line="360" w:lineRule="auto"/>
              <w:contextualSpacing/>
              <w:rPr>
                <w:rFonts w:ascii="Times New Roman" w:hAnsi="Times New Roman" w:cs="Times New Roman"/>
                <w:color w:val="000000" w:themeColor="text1"/>
                <w:sz w:val="28"/>
                <w:szCs w:val="28"/>
              </w:rPr>
            </w:pPr>
          </w:p>
        </w:tc>
        <w:tc>
          <w:tcPr>
            <w:tcW w:w="1656" w:type="dxa"/>
          </w:tcPr>
          <w:p w:rsidR="00771D5B" w:rsidRPr="007C4A24" w:rsidRDefault="00771D5B" w:rsidP="00555079">
            <w:pPr>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2517</w:t>
            </w:r>
          </w:p>
        </w:tc>
        <w:tc>
          <w:tcPr>
            <w:tcW w:w="1657" w:type="dxa"/>
          </w:tcPr>
          <w:p w:rsidR="00771D5B" w:rsidRPr="007C4A24" w:rsidRDefault="00771D5B" w:rsidP="00555079">
            <w:pPr>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5243</w:t>
            </w:r>
          </w:p>
        </w:tc>
        <w:tc>
          <w:tcPr>
            <w:tcW w:w="1606" w:type="dxa"/>
          </w:tcPr>
          <w:p w:rsidR="00771D5B" w:rsidRPr="007C4A24" w:rsidRDefault="00771D5B" w:rsidP="00555079">
            <w:pPr>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2559</w:t>
            </w:r>
          </w:p>
        </w:tc>
        <w:tc>
          <w:tcPr>
            <w:tcW w:w="1696" w:type="dxa"/>
          </w:tcPr>
          <w:p w:rsidR="00771D5B" w:rsidRPr="007C4A24" w:rsidRDefault="00771D5B" w:rsidP="00555079">
            <w:pPr>
              <w:spacing w:line="360" w:lineRule="auto"/>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C4A24">
              <w:rPr>
                <w:rFonts w:ascii="Times New Roman" w:hAnsi="Times New Roman" w:cs="Times New Roman"/>
                <w:color w:val="000000" w:themeColor="text1"/>
                <w:sz w:val="28"/>
                <w:szCs w:val="28"/>
              </w:rPr>
              <w:t>2571</w:t>
            </w:r>
          </w:p>
        </w:tc>
      </w:tr>
    </w:tbl>
    <w:p w:rsidR="0041301B" w:rsidRPr="007C4A24" w:rsidRDefault="0041301B" w:rsidP="00396999">
      <w:pPr>
        <w:spacing w:line="360" w:lineRule="auto"/>
        <w:ind w:firstLine="851"/>
        <w:contextualSpacing/>
        <w:jc w:val="both"/>
        <w:rPr>
          <w:rFonts w:ascii="Times New Roman" w:hAnsi="Times New Roman" w:cs="Times New Roman"/>
          <w:color w:val="000000" w:themeColor="text1"/>
          <w:sz w:val="28"/>
          <w:szCs w:val="28"/>
        </w:rPr>
      </w:pPr>
    </w:p>
    <w:p w:rsidR="0041301B" w:rsidRPr="007C4A24" w:rsidRDefault="0041301B" w:rsidP="00396999">
      <w:pPr>
        <w:spacing w:line="360" w:lineRule="auto"/>
        <w:ind w:firstLine="851"/>
        <w:contextualSpacing/>
        <w:jc w:val="both"/>
        <w:rPr>
          <w:rFonts w:ascii="Times New Roman" w:hAnsi="Times New Roman" w:cs="Times New Roman"/>
          <w:color w:val="000000" w:themeColor="text1"/>
          <w:sz w:val="28"/>
          <w:szCs w:val="28"/>
        </w:rPr>
      </w:pPr>
      <w:r w:rsidRPr="007C4A24">
        <w:rPr>
          <w:rFonts w:ascii="Times New Roman" w:hAnsi="Times New Roman" w:cs="Times New Roman"/>
          <w:color w:val="000000" w:themeColor="text1"/>
          <w:sz w:val="28"/>
          <w:szCs w:val="28"/>
        </w:rPr>
        <w:t>Но уже на 1 января 1996 г. численность банков составила 2090.</w:t>
      </w:r>
    </w:p>
    <w:p w:rsidR="00D4723E" w:rsidRDefault="007C518A" w:rsidP="00396999">
      <w:pPr>
        <w:spacing w:line="360" w:lineRule="auto"/>
        <w:ind w:firstLine="851"/>
        <w:contextualSpacing/>
        <w:jc w:val="both"/>
        <w:rPr>
          <w:rFonts w:ascii="Verdana" w:hAnsi="Verdana"/>
          <w:color w:val="000000"/>
          <w:sz w:val="18"/>
          <w:szCs w:val="18"/>
        </w:rPr>
      </w:pPr>
      <w:r>
        <w:rPr>
          <w:rFonts w:ascii="Times New Roman" w:hAnsi="Times New Roman" w:cs="Times New Roman"/>
          <w:color w:val="000000" w:themeColor="text1"/>
          <w:sz w:val="28"/>
          <w:szCs w:val="28"/>
        </w:rPr>
        <w:t xml:space="preserve">Третий этап </w:t>
      </w:r>
      <w:r w:rsidR="00D4723E">
        <w:rPr>
          <w:rFonts w:ascii="Times New Roman" w:hAnsi="Times New Roman" w:cs="Times New Roman"/>
          <w:color w:val="000000" w:themeColor="text1"/>
          <w:sz w:val="28"/>
          <w:szCs w:val="28"/>
        </w:rPr>
        <w:t>(</w:t>
      </w:r>
      <w:r w:rsidR="0041301B" w:rsidRPr="007C4A24">
        <w:rPr>
          <w:rFonts w:ascii="Times New Roman" w:hAnsi="Times New Roman" w:cs="Times New Roman"/>
          <w:color w:val="000000" w:themeColor="text1"/>
          <w:sz w:val="28"/>
          <w:szCs w:val="28"/>
        </w:rPr>
        <w:t>сентябр</w:t>
      </w:r>
      <w:r w:rsidR="00D4723E">
        <w:rPr>
          <w:rFonts w:ascii="Times New Roman" w:hAnsi="Times New Roman" w:cs="Times New Roman"/>
          <w:color w:val="000000" w:themeColor="text1"/>
          <w:sz w:val="28"/>
          <w:szCs w:val="28"/>
        </w:rPr>
        <w:t xml:space="preserve">ь 1995 г -. </w:t>
      </w:r>
      <w:r>
        <w:rPr>
          <w:rFonts w:ascii="Times New Roman" w:hAnsi="Times New Roman" w:cs="Times New Roman"/>
          <w:color w:val="000000" w:themeColor="text1"/>
          <w:sz w:val="28"/>
          <w:szCs w:val="28"/>
        </w:rPr>
        <w:t>1997 г.)</w:t>
      </w:r>
      <w:r w:rsidR="00D4723E" w:rsidRPr="00D4723E">
        <w:rPr>
          <w:rFonts w:ascii="Verdana" w:hAnsi="Verdana"/>
          <w:color w:val="000000"/>
          <w:sz w:val="18"/>
          <w:szCs w:val="18"/>
          <w:shd w:val="clear" w:color="auto" w:fill="FFFFFF"/>
        </w:rPr>
        <w:t xml:space="preserve"> </w:t>
      </w:r>
      <w:r w:rsidR="00D4723E">
        <w:rPr>
          <w:rStyle w:val="apple-converted-space"/>
          <w:rFonts w:ascii="Verdana" w:hAnsi="Verdana"/>
          <w:color w:val="000000"/>
          <w:sz w:val="18"/>
          <w:szCs w:val="18"/>
          <w:shd w:val="clear" w:color="auto" w:fill="FFFFFF"/>
        </w:rPr>
        <w:t xml:space="preserve"> </w:t>
      </w:r>
      <w:r w:rsidR="00D4723E" w:rsidRPr="00D4723E">
        <w:rPr>
          <w:rFonts w:ascii="Times New Roman" w:hAnsi="Times New Roman" w:cs="Times New Roman"/>
          <w:sz w:val="28"/>
          <w:szCs w:val="28"/>
        </w:rPr>
        <w:t>связан</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с</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сокращением</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части</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денежных</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обязательств</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согласно</w:t>
      </w:r>
      <w:r w:rsidR="00D4723E">
        <w:rPr>
          <w:rFonts w:ascii="Times New Roman" w:hAnsi="Times New Roman" w:cs="Times New Roman"/>
          <w:sz w:val="28"/>
          <w:szCs w:val="28"/>
        </w:rPr>
        <w:t xml:space="preserve"> с сопоставлением</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с</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предшествующим</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lastRenderedPageBreak/>
        <w:t>периодом</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(с 20%</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вплоть до</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10—12%),</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понижение</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части</w:t>
      </w:r>
      <w:r w:rsidR="00D4723E">
        <w:rPr>
          <w:rStyle w:val="apple-converted-space"/>
          <w:rFonts w:ascii="Times New Roman" w:hAnsi="Times New Roman" w:cs="Times New Roman"/>
          <w:color w:val="000000"/>
          <w:sz w:val="28"/>
          <w:szCs w:val="28"/>
          <w:shd w:val="clear" w:color="auto" w:fill="FFFFFF"/>
        </w:rPr>
        <w:t xml:space="preserve"> к</w:t>
      </w:r>
      <w:r w:rsidR="00D4723E" w:rsidRPr="00D4723E">
        <w:rPr>
          <w:rFonts w:ascii="Times New Roman" w:hAnsi="Times New Roman" w:cs="Times New Roman"/>
          <w:color w:val="000000"/>
          <w:sz w:val="28"/>
          <w:szCs w:val="28"/>
          <w:shd w:val="clear" w:color="auto" w:fill="FFFFFF"/>
        </w:rPr>
        <w:t>редитов с</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60</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по</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55% и</w:t>
      </w:r>
      <w:r w:rsidR="00D4723E">
        <w:rPr>
          <w:rStyle w:val="apple-converted-space"/>
          <w:rFonts w:ascii="Times New Roman" w:hAnsi="Times New Roman" w:cs="Times New Roman"/>
          <w:color w:val="000000"/>
          <w:sz w:val="28"/>
          <w:szCs w:val="28"/>
          <w:shd w:val="clear" w:color="auto" w:fill="FFFFFF"/>
        </w:rPr>
        <w:t xml:space="preserve"> </w:t>
      </w:r>
      <w:r w:rsidR="00D4723E">
        <w:rPr>
          <w:rFonts w:ascii="Times New Roman" w:hAnsi="Times New Roman" w:cs="Times New Roman"/>
          <w:sz w:val="28"/>
          <w:szCs w:val="28"/>
        </w:rPr>
        <w:t xml:space="preserve">единовременном </w:t>
      </w:r>
      <w:r w:rsidR="00D4723E" w:rsidRPr="00D4723E">
        <w:rPr>
          <w:rFonts w:ascii="Times New Roman" w:hAnsi="Times New Roman" w:cs="Times New Roman"/>
          <w:sz w:val="28"/>
          <w:szCs w:val="28"/>
        </w:rPr>
        <w:t>увеличение</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государственных</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обязанностей</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с 3-5%</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по</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20%.</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Это</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все</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связано</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с</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формированием</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рынка</w:t>
      </w:r>
      <w:r w:rsidR="00D4723E">
        <w:rPr>
          <w:rFonts w:ascii="Times New Roman" w:hAnsi="Times New Roman" w:cs="Times New Roman"/>
          <w:sz w:val="28"/>
          <w:szCs w:val="28"/>
        </w:rPr>
        <w:t xml:space="preserve"> </w:t>
      </w:r>
      <w:r w:rsidR="00D4723E" w:rsidRPr="00D4723E">
        <w:rPr>
          <w:rFonts w:ascii="Times New Roman" w:hAnsi="Times New Roman" w:cs="Times New Roman"/>
          <w:sz w:val="28"/>
          <w:szCs w:val="28"/>
        </w:rPr>
        <w:t>государственных</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ценных</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бумаг.</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Целью</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возникновения</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государственных</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долговых</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обязанностей</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считалось</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реализоват</w:t>
      </w:r>
      <w:r w:rsidR="00D4723E">
        <w:rPr>
          <w:rFonts w:ascii="Times New Roman" w:hAnsi="Times New Roman" w:cs="Times New Roman"/>
          <w:sz w:val="28"/>
          <w:szCs w:val="28"/>
        </w:rPr>
        <w:t xml:space="preserve">ь </w:t>
      </w:r>
      <w:r w:rsidR="00D4723E" w:rsidRPr="00D4723E">
        <w:rPr>
          <w:rFonts w:ascii="Times New Roman" w:hAnsi="Times New Roman" w:cs="Times New Roman"/>
          <w:sz w:val="28"/>
          <w:szCs w:val="28"/>
        </w:rPr>
        <w:t>в отсутствии</w:t>
      </w:r>
      <w:r w:rsidR="00D4723E">
        <w:rPr>
          <w:rStyle w:val="apple-converted-space"/>
          <w:rFonts w:ascii="Times New Roman" w:hAnsi="Times New Roman" w:cs="Times New Roman"/>
          <w:color w:val="000000"/>
          <w:sz w:val="28"/>
          <w:szCs w:val="28"/>
          <w:shd w:val="clear" w:color="auto" w:fill="FFFFFF"/>
        </w:rPr>
        <w:t xml:space="preserve"> </w:t>
      </w:r>
      <w:r w:rsidR="00D4723E">
        <w:rPr>
          <w:rFonts w:ascii="Times New Roman" w:hAnsi="Times New Roman" w:cs="Times New Roman"/>
          <w:sz w:val="28"/>
          <w:szCs w:val="28"/>
        </w:rPr>
        <w:t xml:space="preserve">инфляции </w:t>
      </w:r>
      <w:r w:rsidR="00D4723E" w:rsidRPr="00D4723E">
        <w:rPr>
          <w:rFonts w:ascii="Times New Roman" w:hAnsi="Times New Roman" w:cs="Times New Roman"/>
          <w:sz w:val="28"/>
          <w:szCs w:val="28"/>
        </w:rPr>
        <w:t>переход</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к финансированию</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недостатка</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бюджета</w:t>
      </w:r>
      <w:r w:rsidR="00D4723E" w:rsidRPr="00D4723E">
        <w:rPr>
          <w:rFonts w:ascii="Times New Roman" w:hAnsi="Times New Roman" w:cs="Times New Roman"/>
          <w:color w:val="000000"/>
          <w:sz w:val="28"/>
          <w:szCs w:val="28"/>
          <w:shd w:val="clear" w:color="auto" w:fill="FFFFFF"/>
        </w:rPr>
        <w:t>.</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Правительство</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начало</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выступать</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в</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качестве</w:t>
      </w:r>
      <w:r w:rsidR="00D4723E">
        <w:rPr>
          <w:rFonts w:ascii="Times New Roman" w:hAnsi="Times New Roman" w:cs="Times New Roman"/>
          <w:sz w:val="28"/>
          <w:szCs w:val="28"/>
        </w:rPr>
        <w:t xml:space="preserve"> </w:t>
      </w:r>
      <w:r w:rsidR="00D4723E" w:rsidRPr="00D4723E">
        <w:rPr>
          <w:rFonts w:ascii="Times New Roman" w:hAnsi="Times New Roman" w:cs="Times New Roman"/>
          <w:sz w:val="28"/>
          <w:szCs w:val="28"/>
        </w:rPr>
        <w:t>основного</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заемщика</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экономических</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ресурсов у</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sz w:val="28"/>
          <w:szCs w:val="28"/>
        </w:rPr>
        <w:t>коммерческих</w:t>
      </w:r>
      <w:r w:rsidR="00D4723E">
        <w:rPr>
          <w:rStyle w:val="apple-converted-space"/>
          <w:rFonts w:ascii="Times New Roman" w:hAnsi="Times New Roman" w:cs="Times New Roman"/>
          <w:color w:val="000000"/>
          <w:sz w:val="28"/>
          <w:szCs w:val="28"/>
          <w:shd w:val="clear" w:color="auto" w:fill="FFFFFF"/>
        </w:rPr>
        <w:t xml:space="preserve"> </w:t>
      </w:r>
      <w:r w:rsidR="00D4723E" w:rsidRPr="00D4723E">
        <w:rPr>
          <w:rFonts w:ascii="Times New Roman" w:hAnsi="Times New Roman" w:cs="Times New Roman"/>
          <w:color w:val="000000"/>
          <w:sz w:val="28"/>
          <w:szCs w:val="28"/>
          <w:shd w:val="clear" w:color="auto" w:fill="FFFFFF"/>
        </w:rPr>
        <w:t>банков</w:t>
      </w:r>
      <w:r w:rsidR="0041301B" w:rsidRPr="00D4723E">
        <w:rPr>
          <w:rFonts w:ascii="Times New Roman" w:hAnsi="Times New Roman" w:cs="Times New Roman"/>
          <w:color w:val="000000" w:themeColor="text1"/>
          <w:sz w:val="28"/>
          <w:szCs w:val="28"/>
        </w:rPr>
        <w:t xml:space="preserve">. </w:t>
      </w:r>
    </w:p>
    <w:p w:rsidR="00D4723E" w:rsidRPr="00D4723E" w:rsidRDefault="00D4723E" w:rsidP="00396999">
      <w:pPr>
        <w:spacing w:line="360" w:lineRule="auto"/>
        <w:ind w:firstLine="851"/>
        <w:contextualSpacing/>
        <w:jc w:val="both"/>
        <w:rPr>
          <w:rFonts w:ascii="Times New Roman" w:hAnsi="Times New Roman" w:cs="Times New Roman"/>
          <w:color w:val="000000" w:themeColor="text1"/>
          <w:sz w:val="28"/>
          <w:szCs w:val="28"/>
        </w:rPr>
      </w:pPr>
      <w:r w:rsidRPr="00D4723E">
        <w:rPr>
          <w:rFonts w:ascii="Times New Roman" w:hAnsi="Times New Roman" w:cs="Times New Roman"/>
          <w:color w:val="000000"/>
          <w:sz w:val="28"/>
          <w:szCs w:val="28"/>
          <w:shd w:val="clear" w:color="auto" w:fill="FFFFFF"/>
        </w:rPr>
        <w:t>В 1997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стартовало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слияния банков,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формирование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разных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конгломератов, альянсов, банковских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объединений</w:t>
      </w:r>
      <w:r>
        <w:rPr>
          <w:rFonts w:ascii="Times New Roman" w:hAnsi="Times New Roman" w:cs="Times New Roman"/>
          <w:color w:val="000000"/>
          <w:sz w:val="28"/>
          <w:szCs w:val="28"/>
          <w:shd w:val="clear" w:color="auto" w:fill="FFFFFF"/>
        </w:rPr>
        <w:t>, холдингов и т.</w:t>
      </w:r>
      <w:r w:rsidRPr="00D4723E">
        <w:rPr>
          <w:rFonts w:ascii="Times New Roman" w:hAnsi="Times New Roman" w:cs="Times New Roman"/>
          <w:color w:val="000000"/>
          <w:sz w:val="28"/>
          <w:szCs w:val="28"/>
          <w:shd w:val="clear" w:color="auto" w:fill="FFFFFF"/>
        </w:rPr>
        <w:t>п.</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Данные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движения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определяют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4-ый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период</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начала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1997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август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1998 г.) в становлении банковской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системы</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Российской Ф</w:t>
      </w:r>
      <w:r w:rsidRPr="00D4723E">
        <w:rPr>
          <w:rFonts w:ascii="Times New Roman" w:hAnsi="Times New Roman" w:cs="Times New Roman"/>
          <w:sz w:val="28"/>
          <w:szCs w:val="28"/>
        </w:rPr>
        <w:t>едерации</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который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связан</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кроме того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 с</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основанием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переориентации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многочисленных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 (</w:t>
      </w:r>
      <w:r w:rsidRPr="00D4723E">
        <w:rPr>
          <w:rFonts w:ascii="Times New Roman" w:hAnsi="Times New Roman" w:cs="Times New Roman"/>
          <w:sz w:val="28"/>
          <w:szCs w:val="28"/>
        </w:rPr>
        <w:t>в первую очередь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немосковских)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работу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настоящим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сектором экономики. В 1997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случился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переворот</w:t>
      </w:r>
      <w:r>
        <w:rPr>
          <w:rFonts w:ascii="Times New Roman" w:hAnsi="Times New Roman" w:cs="Times New Roman"/>
          <w:sz w:val="28"/>
          <w:szCs w:val="28"/>
        </w:rPr>
        <w:t xml:space="preserve"> </w:t>
      </w:r>
      <w:r w:rsidRPr="00D4723E">
        <w:rPr>
          <w:rFonts w:ascii="Times New Roman" w:hAnsi="Times New Roman" w:cs="Times New Roman"/>
          <w:sz w:val="28"/>
          <w:szCs w:val="28"/>
        </w:rPr>
        <w:t>направленности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абсолютному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относительному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уменьшению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кредитной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активности</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За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9 месяцев 1997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столичные</w:t>
      </w:r>
      <w:r>
        <w:rPr>
          <w:rFonts w:ascii="Times New Roman" w:hAnsi="Times New Roman" w:cs="Times New Roman"/>
          <w:sz w:val="28"/>
          <w:szCs w:val="28"/>
        </w:rPr>
        <w:t xml:space="preserve"> </w:t>
      </w:r>
      <w:r w:rsidRPr="00D4723E">
        <w:rPr>
          <w:rFonts w:ascii="Times New Roman" w:hAnsi="Times New Roman" w:cs="Times New Roman"/>
          <w:color w:val="000000"/>
          <w:sz w:val="28"/>
          <w:szCs w:val="28"/>
          <w:shd w:val="clear" w:color="auto" w:fill="FFFFFF"/>
        </w:rPr>
        <w:t>банки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 отсутствии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учета Сбербанка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приобрели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за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счет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кредитования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конечных </w:t>
      </w:r>
      <w:r w:rsidRPr="00D4723E">
        <w:rPr>
          <w:rFonts w:ascii="Times New Roman" w:hAnsi="Times New Roman" w:cs="Times New Roman"/>
          <w:color w:val="000000"/>
          <w:sz w:val="28"/>
          <w:szCs w:val="28"/>
          <w:shd w:val="clear" w:color="auto" w:fill="FFFFFF"/>
        </w:rPr>
        <w:t>заемщиков 37%</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соб</w:t>
      </w:r>
      <w:r>
        <w:rPr>
          <w:rFonts w:ascii="Times New Roman" w:hAnsi="Times New Roman" w:cs="Times New Roman"/>
          <w:sz w:val="28"/>
          <w:szCs w:val="28"/>
        </w:rPr>
        <w:t xml:space="preserve">ственной </w:t>
      </w:r>
      <w:r w:rsidRPr="00D4723E">
        <w:rPr>
          <w:rFonts w:ascii="Times New Roman" w:hAnsi="Times New Roman" w:cs="Times New Roman"/>
          <w:sz w:val="28"/>
          <w:szCs w:val="28"/>
        </w:rPr>
        <w:t>прибыли</w:t>
      </w:r>
      <w:r w:rsidRPr="00D4723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rPr>
        <w:t xml:space="preserve">а </w:t>
      </w:r>
      <w:r w:rsidRPr="00D4723E">
        <w:rPr>
          <w:rFonts w:ascii="Times New Roman" w:hAnsi="Times New Roman" w:cs="Times New Roman"/>
          <w:sz w:val="28"/>
          <w:szCs w:val="28"/>
        </w:rPr>
        <w:t>областные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коммерческие</w:t>
      </w:r>
      <w:r>
        <w:rPr>
          <w:rStyle w:val="apple-converted-space"/>
          <w:rFonts w:ascii="Times New Roman" w:hAnsi="Times New Roman" w:cs="Times New Roman"/>
          <w:color w:val="000000"/>
          <w:sz w:val="28"/>
          <w:szCs w:val="28"/>
          <w:shd w:val="clear" w:color="auto" w:fill="FFFFFF"/>
        </w:rPr>
        <w:t xml:space="preserve"> </w:t>
      </w:r>
      <w:r w:rsidR="00222519">
        <w:rPr>
          <w:rFonts w:ascii="Times New Roman" w:hAnsi="Times New Roman" w:cs="Times New Roman"/>
          <w:color w:val="000000"/>
          <w:sz w:val="28"/>
          <w:szCs w:val="28"/>
          <w:shd w:val="clear" w:color="auto" w:fill="FFFFFF"/>
        </w:rPr>
        <w:t xml:space="preserve">банки – </w:t>
      </w:r>
      <w:r w:rsidRPr="00D4723E">
        <w:rPr>
          <w:rFonts w:ascii="Times New Roman" w:hAnsi="Times New Roman" w:cs="Times New Roman"/>
          <w:color w:val="000000"/>
          <w:sz w:val="28"/>
          <w:szCs w:val="28"/>
          <w:shd w:val="clear" w:color="auto" w:fill="FFFFFF"/>
        </w:rPr>
        <w:t>48%.</w:t>
      </w:r>
    </w:p>
    <w:p w:rsidR="00D4723E" w:rsidRDefault="00D4723E" w:rsidP="00396999">
      <w:pPr>
        <w:spacing w:line="360" w:lineRule="auto"/>
        <w:ind w:firstLine="851"/>
        <w:contextualSpacing/>
        <w:jc w:val="both"/>
        <w:rPr>
          <w:rFonts w:ascii="Times New Roman" w:hAnsi="Times New Roman" w:cs="Times New Roman"/>
          <w:color w:val="000000"/>
          <w:sz w:val="28"/>
          <w:szCs w:val="28"/>
        </w:rPr>
      </w:pPr>
      <w:r w:rsidRPr="00D4723E">
        <w:rPr>
          <w:rFonts w:ascii="Times New Roman" w:hAnsi="Times New Roman" w:cs="Times New Roman"/>
          <w:sz w:val="28"/>
          <w:szCs w:val="28"/>
        </w:rPr>
        <w:t>Данный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промежуток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сопряжен</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 с</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процессом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интенсивного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встраивания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банковый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раздел</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страховых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фирм</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 целью</w:t>
      </w:r>
      <w:r>
        <w:rPr>
          <w:rFonts w:ascii="Times New Roman" w:hAnsi="Times New Roman" w:cs="Times New Roman"/>
          <w:sz w:val="28"/>
          <w:szCs w:val="28"/>
        </w:rPr>
        <w:t xml:space="preserve"> </w:t>
      </w:r>
      <w:r w:rsidRPr="00D4723E">
        <w:rPr>
          <w:rFonts w:ascii="Times New Roman" w:hAnsi="Times New Roman" w:cs="Times New Roman"/>
          <w:sz w:val="28"/>
          <w:szCs w:val="28"/>
        </w:rPr>
        <w:t>данного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применялись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разнообразные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формы</w:t>
      </w:r>
      <w:r w:rsidR="00222519">
        <w:rPr>
          <w:rFonts w:ascii="Times New Roman" w:hAnsi="Times New Roman" w:cs="Times New Roman"/>
          <w:sz w:val="28"/>
          <w:szCs w:val="28"/>
        </w:rPr>
        <w:t xml:space="preserve"> </w:t>
      </w:r>
      <w:r w:rsidR="00222519">
        <w:rPr>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w:t>
      </w:r>
      <w:r w:rsidR="00222519">
        <w:rPr>
          <w:rFonts w:ascii="Times New Roman" w:hAnsi="Times New Roman" w:cs="Times New Roman"/>
          <w:sz w:val="28"/>
          <w:szCs w:val="28"/>
        </w:rPr>
        <w:t>говоров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стратегическом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партнерстве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вплоть до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объединенног</w:t>
      </w:r>
      <w:r>
        <w:rPr>
          <w:rFonts w:ascii="Times New Roman" w:hAnsi="Times New Roman" w:cs="Times New Roman"/>
          <w:sz w:val="28"/>
          <w:szCs w:val="28"/>
        </w:rPr>
        <w:t xml:space="preserve">о </w:t>
      </w:r>
      <w:r w:rsidRPr="00D4723E">
        <w:rPr>
          <w:rFonts w:ascii="Times New Roman" w:hAnsi="Times New Roman" w:cs="Times New Roman"/>
          <w:sz w:val="28"/>
          <w:szCs w:val="28"/>
        </w:rPr>
        <w:t>обладания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неконтрольными пакетами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промоакций</w:t>
      </w:r>
      <w:r w:rsidRPr="00D4723E">
        <w:rPr>
          <w:rFonts w:ascii="Times New Roman" w:hAnsi="Times New Roman" w:cs="Times New Roman"/>
          <w:color w:val="000000"/>
          <w:sz w:val="28"/>
          <w:szCs w:val="28"/>
          <w:shd w:val="clear" w:color="auto" w:fill="FFFFFF"/>
        </w:rPr>
        <w:t>.</w:t>
      </w:r>
    </w:p>
    <w:p w:rsidR="00D4723E" w:rsidRPr="00D4723E" w:rsidRDefault="00D4723E" w:rsidP="00396999">
      <w:pPr>
        <w:spacing w:line="360" w:lineRule="auto"/>
        <w:ind w:firstLine="851"/>
        <w:contextualSpacing/>
        <w:jc w:val="both"/>
        <w:rPr>
          <w:rFonts w:ascii="Times New Roman" w:hAnsi="Times New Roman" w:cs="Times New Roman"/>
          <w:color w:val="000000" w:themeColor="text1"/>
          <w:sz w:val="28"/>
          <w:szCs w:val="28"/>
        </w:rPr>
      </w:pPr>
      <w:r w:rsidRPr="00D4723E">
        <w:rPr>
          <w:rFonts w:ascii="Times New Roman" w:hAnsi="Times New Roman" w:cs="Times New Roman"/>
          <w:color w:val="000000"/>
          <w:sz w:val="28"/>
          <w:szCs w:val="28"/>
          <w:shd w:val="clear" w:color="auto" w:fill="FFFFFF"/>
        </w:rPr>
        <w:t>Август 1998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знаменует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основание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5-ого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периода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формирования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системы</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какой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сопутствовался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наиболее</w:t>
      </w:r>
      <w:r>
        <w:rPr>
          <w:rFonts w:ascii="Times New Roman" w:hAnsi="Times New Roman" w:cs="Times New Roman"/>
          <w:sz w:val="28"/>
          <w:szCs w:val="28"/>
        </w:rPr>
        <w:t xml:space="preserve"> </w:t>
      </w:r>
      <w:r w:rsidRPr="00D4723E">
        <w:rPr>
          <w:rFonts w:ascii="Times New Roman" w:hAnsi="Times New Roman" w:cs="Times New Roman"/>
          <w:sz w:val="28"/>
          <w:szCs w:val="28"/>
        </w:rPr>
        <w:t>большим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банковским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упадком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нынешней</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Российской Ф</w:t>
      </w:r>
      <w:r w:rsidRPr="00D4723E">
        <w:rPr>
          <w:rFonts w:ascii="Times New Roman" w:hAnsi="Times New Roman" w:cs="Times New Roman"/>
          <w:sz w:val="28"/>
          <w:szCs w:val="28"/>
        </w:rPr>
        <w:t>едерации</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Отказ</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Правительства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отвечать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собственным</w:t>
      </w:r>
      <w:r>
        <w:rPr>
          <w:rFonts w:ascii="Times New Roman" w:hAnsi="Times New Roman" w:cs="Times New Roman"/>
          <w:sz w:val="28"/>
          <w:szCs w:val="28"/>
        </w:rPr>
        <w:t xml:space="preserve"> </w:t>
      </w:r>
      <w:r w:rsidRPr="00D4723E">
        <w:rPr>
          <w:rFonts w:ascii="Times New Roman" w:hAnsi="Times New Roman" w:cs="Times New Roman"/>
          <w:sz w:val="28"/>
          <w:szCs w:val="28"/>
        </w:rPr>
        <w:t>финансовым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обязанностям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виде </w:t>
      </w:r>
      <w:r w:rsidRPr="00D4723E">
        <w:rPr>
          <w:rFonts w:ascii="Times New Roman" w:hAnsi="Times New Roman" w:cs="Times New Roman"/>
          <w:sz w:val="28"/>
          <w:szCs w:val="28"/>
        </w:rPr>
        <w:t>ГКО</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D4723E">
        <w:rPr>
          <w:rFonts w:ascii="Times New Roman" w:hAnsi="Times New Roman" w:cs="Times New Roman"/>
          <w:color w:val="000000"/>
          <w:sz w:val="28"/>
          <w:szCs w:val="28"/>
          <w:shd w:val="clear" w:color="auto" w:fill="FFFFFF"/>
        </w:rPr>
        <w:t xml:space="preserve"> ОФЗ</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разрушительно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отразился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крупнейших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системообразующих банках,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ключевых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держателях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государственных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ценных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бумаг.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Согласно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существующим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анализам</w:t>
      </w:r>
      <w:r w:rsidRPr="00D4723E">
        <w:rPr>
          <w:rFonts w:ascii="Times New Roman" w:hAnsi="Times New Roman" w:cs="Times New Roman"/>
          <w:color w:val="000000"/>
          <w:sz w:val="28"/>
          <w:szCs w:val="28"/>
          <w:shd w:val="clear" w:color="auto" w:fill="FFFFFF"/>
        </w:rPr>
        <w:t>,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ГКО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 ОФЗ (</w:t>
      </w:r>
      <w:r w:rsidRPr="00D4723E">
        <w:rPr>
          <w:rFonts w:ascii="Times New Roman" w:hAnsi="Times New Roman" w:cs="Times New Roman"/>
          <w:sz w:val="28"/>
          <w:szCs w:val="28"/>
        </w:rPr>
        <w:t>Государственные</w:t>
      </w:r>
      <w:r>
        <w:rPr>
          <w:rFonts w:ascii="Times New Roman" w:hAnsi="Times New Roman" w:cs="Times New Roman"/>
          <w:sz w:val="28"/>
          <w:szCs w:val="28"/>
        </w:rPr>
        <w:t xml:space="preserve"> </w:t>
      </w:r>
      <w:r w:rsidRPr="00D4723E">
        <w:rPr>
          <w:rFonts w:ascii="Times New Roman" w:hAnsi="Times New Roman" w:cs="Times New Roman"/>
          <w:sz w:val="28"/>
          <w:szCs w:val="28"/>
        </w:rPr>
        <w:t>краткосрочные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облигации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Облигации</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федерального </w:t>
      </w:r>
      <w:r w:rsidRPr="00D4723E">
        <w:rPr>
          <w:rFonts w:ascii="Times New Roman" w:hAnsi="Times New Roman" w:cs="Times New Roman"/>
          <w:sz w:val="28"/>
          <w:szCs w:val="28"/>
        </w:rPr>
        <w:t>займа</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обнаружилось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заковано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порядка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40</w:t>
      </w:r>
      <w:r w:rsidRPr="00D4723E">
        <w:rPr>
          <w:rFonts w:ascii="Times New Roman" w:hAnsi="Times New Roman" w:cs="Times New Roman"/>
          <w:color w:val="000000"/>
          <w:sz w:val="28"/>
          <w:szCs w:val="28"/>
          <w:shd w:val="clear" w:color="auto" w:fill="FFFFFF"/>
        </w:rPr>
        <w:t>-</w:t>
      </w:r>
      <w:r w:rsidRPr="00D4723E">
        <w:rPr>
          <w:rFonts w:ascii="Times New Roman" w:hAnsi="Times New Roman" w:cs="Times New Roman"/>
          <w:sz w:val="28"/>
          <w:szCs w:val="28"/>
        </w:rPr>
        <w:t>50</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миллиардов</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рублей, </w:t>
      </w:r>
      <w:r w:rsidRPr="00D4723E">
        <w:rPr>
          <w:rFonts w:ascii="Times New Roman" w:hAnsi="Times New Roman" w:cs="Times New Roman"/>
          <w:sz w:val="28"/>
          <w:szCs w:val="28"/>
        </w:rPr>
        <w:t>собственно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денег</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то что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составляло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90%</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итогового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уставного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фонда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lastRenderedPageBreak/>
        <w:t>отечественных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 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приблизительно</w:t>
      </w:r>
      <w:r>
        <w:rPr>
          <w:rFonts w:ascii="Times New Roman" w:hAnsi="Times New Roman" w:cs="Times New Roman"/>
          <w:sz w:val="28"/>
          <w:szCs w:val="28"/>
        </w:rPr>
        <w:t xml:space="preserve"> </w:t>
      </w:r>
      <w:r w:rsidRPr="00D4723E">
        <w:rPr>
          <w:rFonts w:ascii="Times New Roman" w:hAnsi="Times New Roman" w:cs="Times New Roman"/>
          <w:color w:val="000000"/>
          <w:sz w:val="28"/>
          <w:szCs w:val="28"/>
          <w:shd w:val="clear" w:color="auto" w:fill="FFFFFF"/>
        </w:rPr>
        <w:t>четверти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предкризисного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размера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общего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уставного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капитала</w:t>
      </w:r>
      <w:r w:rsidRPr="00D4723E">
        <w:rPr>
          <w:rFonts w:ascii="Times New Roman" w:hAnsi="Times New Roman" w:cs="Times New Roman"/>
          <w:color w:val="000000"/>
          <w:sz w:val="28"/>
          <w:szCs w:val="28"/>
          <w:shd w:val="clear" w:color="auto" w:fill="FFFFFF"/>
        </w:rPr>
        <w:t>.</w:t>
      </w:r>
    </w:p>
    <w:p w:rsidR="0041301B" w:rsidRPr="007C4A24" w:rsidRDefault="00466360" w:rsidP="00396999">
      <w:pPr>
        <w:spacing w:line="360" w:lineRule="auto"/>
        <w:ind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Крах пирамиды ГКО – ОФЗ </w:t>
      </w:r>
      <w:r w:rsidR="0041301B" w:rsidRPr="007C4A24">
        <w:rPr>
          <w:rFonts w:ascii="Times New Roman" w:hAnsi="Times New Roman" w:cs="Times New Roman"/>
          <w:color w:val="000000" w:themeColor="text1"/>
          <w:sz w:val="28"/>
          <w:szCs w:val="28"/>
        </w:rPr>
        <w:t>не явился неожиданностью для коммерческих банков России. Пятый этап банковской системы продолжался по существу до середины 1999 г., когда начались активные действия по реструктуризации, санации проблемных банков.</w:t>
      </w:r>
    </w:p>
    <w:p w:rsidR="00D4723E" w:rsidRPr="00D4723E" w:rsidRDefault="00D4723E" w:rsidP="00396999">
      <w:pPr>
        <w:spacing w:line="360" w:lineRule="auto"/>
        <w:ind w:firstLine="851"/>
        <w:contextualSpacing/>
        <w:jc w:val="both"/>
        <w:rPr>
          <w:rFonts w:ascii="Times New Roman" w:hAnsi="Times New Roman" w:cs="Times New Roman"/>
          <w:color w:val="000000" w:themeColor="text1"/>
          <w:sz w:val="28"/>
          <w:szCs w:val="28"/>
        </w:rPr>
      </w:pPr>
      <w:r w:rsidRPr="00D4723E">
        <w:rPr>
          <w:rFonts w:ascii="Times New Roman" w:hAnsi="Times New Roman" w:cs="Times New Roman"/>
          <w:sz w:val="28"/>
          <w:szCs w:val="28"/>
        </w:rPr>
        <w:t>Непосредственно</w:t>
      </w:r>
      <w:r w:rsidRPr="00D4723E">
        <w:rPr>
          <w:rFonts w:ascii="Times New Roman" w:hAnsi="Times New Roman" w:cs="Times New Roman"/>
          <w:color w:val="000000"/>
          <w:sz w:val="28"/>
          <w:szCs w:val="28"/>
          <w:shd w:val="clear" w:color="auto" w:fill="FFFFFF"/>
        </w:rPr>
        <w:t>, с</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середины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1999 г. банковская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система</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Российской Ф</w:t>
      </w:r>
      <w:r w:rsidRPr="00D4723E">
        <w:rPr>
          <w:rFonts w:ascii="Times New Roman" w:hAnsi="Times New Roman" w:cs="Times New Roman"/>
          <w:sz w:val="28"/>
          <w:szCs w:val="28"/>
        </w:rPr>
        <w:t>едерации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переступила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новейшему</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шестому</w:t>
      </w:r>
      <w:r>
        <w:rPr>
          <w:rFonts w:ascii="Times New Roman" w:hAnsi="Times New Roman" w:cs="Times New Roman"/>
          <w:sz w:val="28"/>
          <w:szCs w:val="28"/>
        </w:rPr>
        <w:t xml:space="preserve"> </w:t>
      </w:r>
      <w:r w:rsidRPr="00D4723E">
        <w:rPr>
          <w:rFonts w:ascii="Times New Roman" w:hAnsi="Times New Roman" w:cs="Times New Roman"/>
          <w:sz w:val="28"/>
          <w:szCs w:val="28"/>
        </w:rPr>
        <w:t>периоду</w:t>
      </w:r>
      <w:r w:rsidRPr="00D4723E">
        <w:rPr>
          <w:rFonts w:ascii="Times New Roman" w:hAnsi="Times New Roman" w:cs="Times New Roman"/>
          <w:color w:val="000000"/>
          <w:sz w:val="28"/>
          <w:szCs w:val="28"/>
          <w:shd w:val="clear" w:color="auto" w:fill="FFFFFF"/>
        </w:rPr>
        <w:t>, характеризующийся законодательным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предоставлением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реструктуризации банков, ликвидацией банков-банкротов, реструктуризацией</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внешней </w:t>
      </w:r>
      <w:r w:rsidRPr="00D4723E">
        <w:rPr>
          <w:rFonts w:ascii="Times New Roman" w:hAnsi="Times New Roman" w:cs="Times New Roman"/>
          <w:color w:val="000000"/>
          <w:sz w:val="28"/>
          <w:szCs w:val="28"/>
          <w:shd w:val="clear" w:color="auto" w:fill="FFFFFF"/>
        </w:rPr>
        <w:t>задолженности банков. С</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середины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1999 г.</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вырисовалось у</w:t>
      </w:r>
      <w:r w:rsidRPr="00D4723E">
        <w:rPr>
          <w:rFonts w:ascii="Times New Roman" w:hAnsi="Times New Roman" w:cs="Times New Roman"/>
          <w:sz w:val="28"/>
          <w:szCs w:val="28"/>
        </w:rPr>
        <w:t>величение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капиталов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зарубежных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 а с 2000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стали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увеличиваться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капиталы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отечественных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Таким образом</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 случае если</w:t>
      </w:r>
      <w:r>
        <w:rPr>
          <w:rFonts w:ascii="Times New Roman" w:hAnsi="Times New Roman" w:cs="Times New Roman"/>
          <w:sz w:val="28"/>
          <w:szCs w:val="28"/>
        </w:rPr>
        <w:t xml:space="preserve"> </w:t>
      </w:r>
      <w:r w:rsidRPr="00D4723E">
        <w:rPr>
          <w:rFonts w:ascii="Times New Roman" w:hAnsi="Times New Roman" w:cs="Times New Roman"/>
          <w:sz w:val="28"/>
          <w:szCs w:val="28"/>
        </w:rPr>
        <w:t>оформленный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уставной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капитал</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функционирующих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кредитных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учреждений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начал</w:t>
      </w:r>
      <w:r>
        <w:rPr>
          <w:rFonts w:ascii="Times New Roman" w:hAnsi="Times New Roman" w:cs="Times New Roman"/>
          <w:sz w:val="28"/>
          <w:szCs w:val="28"/>
        </w:rPr>
        <w:t xml:space="preserve">е </w:t>
      </w:r>
      <w:r w:rsidRPr="00D4723E">
        <w:rPr>
          <w:rFonts w:ascii="Times New Roman" w:hAnsi="Times New Roman" w:cs="Times New Roman"/>
          <w:color w:val="000000"/>
          <w:sz w:val="28"/>
          <w:szCs w:val="28"/>
          <w:shd w:val="clear" w:color="auto" w:fill="FFFFFF"/>
        </w:rPr>
        <w:t>1999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составлял</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52,5</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sz w:val="28"/>
          <w:szCs w:val="28"/>
        </w:rPr>
        <w:t>мдрд.</w:t>
      </w:r>
      <w:r w:rsidRPr="00D4723E">
        <w:rPr>
          <w:rFonts w:ascii="Times New Roman" w:hAnsi="Times New Roman" w:cs="Times New Roman"/>
          <w:color w:val="000000"/>
          <w:sz w:val="28"/>
          <w:szCs w:val="28"/>
          <w:shd w:val="clear" w:color="auto" w:fill="FFFFFF"/>
        </w:rPr>
        <w:t>руб</w:t>
      </w:r>
      <w:proofErr w:type="spellEnd"/>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то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начало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2000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он</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уже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достигнул</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111,1</w:t>
      </w:r>
      <w:r>
        <w:rPr>
          <w:rStyle w:val="apple-converted-space"/>
          <w:rFonts w:ascii="Times New Roman" w:hAnsi="Times New Roman" w:cs="Times New Roman"/>
          <w:color w:val="000000"/>
          <w:sz w:val="28"/>
          <w:szCs w:val="28"/>
          <w:shd w:val="clear" w:color="auto" w:fill="FFFFFF"/>
        </w:rPr>
        <w:t xml:space="preserve"> </w:t>
      </w:r>
      <w:proofErr w:type="spellStart"/>
      <w:proofErr w:type="gramStart"/>
      <w:r>
        <w:rPr>
          <w:rFonts w:ascii="Times New Roman" w:hAnsi="Times New Roman" w:cs="Times New Roman"/>
          <w:sz w:val="28"/>
          <w:szCs w:val="28"/>
        </w:rPr>
        <w:t>мдрд.</w:t>
      </w:r>
      <w:r w:rsidRPr="00D4723E">
        <w:rPr>
          <w:rFonts w:ascii="Times New Roman" w:hAnsi="Times New Roman" w:cs="Times New Roman"/>
          <w:color w:val="000000"/>
          <w:sz w:val="28"/>
          <w:szCs w:val="28"/>
          <w:shd w:val="clear" w:color="auto" w:fill="FFFFFF"/>
        </w:rPr>
        <w:t>руб</w:t>
      </w:r>
      <w:proofErr w:type="spellEnd"/>
      <w:proofErr w:type="gramEnd"/>
      <w:r w:rsidR="00A845EB" w:rsidRPr="00A845EB">
        <w:rPr>
          <w:rFonts w:ascii="Times New Roman" w:hAnsi="Times New Roman" w:cs="Times New Roman"/>
          <w:color w:val="000000"/>
          <w:sz w:val="28"/>
          <w:szCs w:val="28"/>
          <w:shd w:val="clear" w:color="auto" w:fill="FFFFFF"/>
        </w:rPr>
        <w:t>[4]</w:t>
      </w:r>
      <w:r w:rsidRPr="00D4723E">
        <w:rPr>
          <w:rFonts w:ascii="Times New Roman" w:hAnsi="Times New Roman" w:cs="Times New Roman"/>
          <w:color w:val="000000"/>
          <w:sz w:val="28"/>
          <w:szCs w:val="28"/>
          <w:shd w:val="clear" w:color="auto" w:fill="FFFFFF"/>
        </w:rPr>
        <w:t>.</w:t>
      </w:r>
    </w:p>
    <w:p w:rsidR="0041301B" w:rsidRPr="007C4A24" w:rsidRDefault="00D4723E" w:rsidP="00396999">
      <w:pPr>
        <w:spacing w:line="360" w:lineRule="auto"/>
        <w:ind w:firstLine="851"/>
        <w:contextualSpacing/>
        <w:jc w:val="both"/>
        <w:rPr>
          <w:rFonts w:ascii="Times New Roman" w:hAnsi="Times New Roman" w:cs="Times New Roman"/>
          <w:color w:val="000000" w:themeColor="text1"/>
          <w:sz w:val="28"/>
          <w:szCs w:val="28"/>
        </w:rPr>
      </w:pPr>
      <w:r w:rsidRPr="00D4723E">
        <w:rPr>
          <w:rFonts w:ascii="Times New Roman" w:hAnsi="Times New Roman" w:cs="Times New Roman"/>
          <w:sz w:val="28"/>
          <w:szCs w:val="28"/>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данном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периоде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продолжалось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снижение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количества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оформленных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кредитных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учреждений</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Согласно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состоянию,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марта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2001 г.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Российской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Федерации</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существовало </w:t>
      </w:r>
      <w:r>
        <w:rPr>
          <w:rStyle w:val="apple-converted-space"/>
          <w:rFonts w:ascii="Times New Roman" w:hAnsi="Times New Roman" w:cs="Times New Roman"/>
          <w:color w:val="000000"/>
          <w:sz w:val="28"/>
          <w:szCs w:val="28"/>
          <w:shd w:val="clear" w:color="auto" w:fill="FFFFFF"/>
        </w:rPr>
        <w:t xml:space="preserve">2114 </w:t>
      </w:r>
      <w:r w:rsidRPr="00D4723E">
        <w:rPr>
          <w:rFonts w:ascii="Times New Roman" w:hAnsi="Times New Roman" w:cs="Times New Roman"/>
          <w:sz w:val="28"/>
          <w:szCs w:val="28"/>
        </w:rPr>
        <w:t>кредитных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учреждений</w:t>
      </w:r>
      <w:r w:rsidRPr="00D4723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а</w:t>
      </w:r>
      <w:r w:rsidRPr="00D4723E">
        <w:rPr>
          <w:rFonts w:ascii="Times New Roman" w:hAnsi="Times New Roman" w:cs="Times New Roman"/>
          <w:color w:val="000000"/>
          <w:sz w:val="28"/>
          <w:szCs w:val="28"/>
          <w:shd w:val="clear" w:color="auto" w:fill="FFFFFF"/>
        </w:rPr>
        <w:t xml:space="preserve"> к 1</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марта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2002 г.</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подобных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учреждений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уже</w:t>
      </w:r>
      <w:r>
        <w:rPr>
          <w:rStyle w:val="apple-converted-space"/>
          <w:rFonts w:ascii="Times New Roman" w:hAnsi="Times New Roman" w:cs="Times New Roman"/>
          <w:color w:val="000000"/>
          <w:sz w:val="28"/>
          <w:szCs w:val="28"/>
          <w:shd w:val="clear" w:color="auto" w:fill="FFFFFF"/>
        </w:rPr>
        <w:t xml:space="preserve"> стало </w:t>
      </w:r>
      <w:r w:rsidRPr="00D4723E">
        <w:rPr>
          <w:rFonts w:ascii="Times New Roman" w:hAnsi="Times New Roman" w:cs="Times New Roman"/>
          <w:sz w:val="28"/>
          <w:szCs w:val="28"/>
        </w:rPr>
        <w:t>только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1991.</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Отечественная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банковская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система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 временем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избавляется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w:t>
      </w:r>
      <w:r>
        <w:rPr>
          <w:rFonts w:ascii="Times New Roman" w:hAnsi="Times New Roman" w:cs="Times New Roman"/>
          <w:sz w:val="28"/>
          <w:szCs w:val="28"/>
        </w:rPr>
        <w:t xml:space="preserve"> </w:t>
      </w:r>
      <w:r w:rsidRPr="00D4723E">
        <w:rPr>
          <w:rFonts w:ascii="Times New Roman" w:hAnsi="Times New Roman" w:cs="Times New Roman"/>
          <w:color w:val="000000"/>
          <w:sz w:val="28"/>
          <w:szCs w:val="28"/>
          <w:shd w:val="clear" w:color="auto" w:fill="FFFFFF"/>
        </w:rPr>
        <w:t>банков,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сформированных</w:t>
      </w:r>
      <w:r>
        <w:rPr>
          <w:rStyle w:val="apple-converted-space"/>
          <w:rFonts w:ascii="Times New Roman" w:hAnsi="Times New Roman" w:cs="Times New Roman"/>
          <w:color w:val="000000"/>
          <w:sz w:val="28"/>
          <w:szCs w:val="28"/>
          <w:shd w:val="clear" w:color="auto" w:fill="FFFFFF"/>
        </w:rPr>
        <w:t xml:space="preserve"> на </w:t>
      </w:r>
      <w:r w:rsidRPr="00D4723E">
        <w:rPr>
          <w:rFonts w:ascii="Times New Roman" w:hAnsi="Times New Roman" w:cs="Times New Roman"/>
          <w:sz w:val="28"/>
          <w:szCs w:val="28"/>
        </w:rPr>
        <w:t>протяжение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десятилетия,</w:t>
      </w:r>
      <w:r>
        <w:rPr>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предшествующего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банковскому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кризису</w:t>
      </w:r>
      <w:r w:rsidRPr="00D4723E">
        <w:rPr>
          <w:rFonts w:ascii="Times New Roman" w:hAnsi="Times New Roman" w:cs="Times New Roman"/>
          <w:color w:val="000000"/>
          <w:sz w:val="28"/>
          <w:szCs w:val="28"/>
          <w:shd w:val="clear" w:color="auto" w:fill="FFFFFF"/>
        </w:rPr>
        <w:t>, 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почти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никак наработавших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рынке</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Область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настоящих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соучастников</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отечественном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рынк</w:t>
      </w:r>
      <w:r>
        <w:rPr>
          <w:rFonts w:ascii="Times New Roman" w:hAnsi="Times New Roman" w:cs="Times New Roman"/>
          <w:sz w:val="28"/>
          <w:szCs w:val="28"/>
        </w:rPr>
        <w:t xml:space="preserve">е </w:t>
      </w:r>
      <w:r w:rsidRPr="00D4723E">
        <w:rPr>
          <w:rFonts w:ascii="Times New Roman" w:hAnsi="Times New Roman" w:cs="Times New Roman"/>
          <w:color w:val="000000"/>
          <w:sz w:val="28"/>
          <w:szCs w:val="28"/>
          <w:shd w:val="clear" w:color="auto" w:fill="FFFFFF"/>
        </w:rPr>
        <w:t>банковских услуг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целом</w:t>
      </w:r>
      <w:r>
        <w:rPr>
          <w:rFonts w:ascii="Times New Roman" w:hAnsi="Times New Roman" w:cs="Times New Roman"/>
          <w:sz w:val="28"/>
          <w:szCs w:val="28"/>
        </w:rPr>
        <w:t xml:space="preserve"> </w:t>
      </w:r>
      <w:r w:rsidRPr="00D4723E">
        <w:rPr>
          <w:rFonts w:ascii="Times New Roman" w:hAnsi="Times New Roman" w:cs="Times New Roman"/>
          <w:sz w:val="28"/>
          <w:szCs w:val="28"/>
        </w:rPr>
        <w:t>сложился</w:t>
      </w:r>
      <w:r w:rsidRPr="00D4723E">
        <w:rPr>
          <w:rFonts w:ascii="Times New Roman" w:hAnsi="Times New Roman" w:cs="Times New Roman"/>
          <w:color w:val="000000"/>
          <w:sz w:val="28"/>
          <w:szCs w:val="28"/>
          <w:shd w:val="clear" w:color="auto" w:fill="FFFFFF"/>
        </w:rPr>
        <w:t>, 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рынок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главном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разделен</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среди</w:t>
      </w:r>
      <w:r>
        <w:rPr>
          <w:rStyle w:val="apple-converted-space"/>
          <w:rFonts w:ascii="Times New Roman" w:hAnsi="Times New Roman" w:cs="Times New Roman"/>
          <w:color w:val="000000"/>
          <w:sz w:val="28"/>
          <w:szCs w:val="28"/>
          <w:shd w:val="clear" w:color="auto" w:fill="FFFFFF"/>
        </w:rPr>
        <w:t xml:space="preserve"> н</w:t>
      </w:r>
      <w:r>
        <w:rPr>
          <w:rFonts w:ascii="Times New Roman" w:hAnsi="Times New Roman" w:cs="Times New Roman"/>
          <w:color w:val="000000"/>
          <w:sz w:val="28"/>
          <w:szCs w:val="28"/>
          <w:shd w:val="clear" w:color="auto" w:fill="FFFFFF"/>
        </w:rPr>
        <w:t>их</w:t>
      </w:r>
      <w:r w:rsidR="0041301B" w:rsidRPr="007C4A24">
        <w:rPr>
          <w:rFonts w:ascii="Times New Roman" w:hAnsi="Times New Roman" w:cs="Times New Roman"/>
          <w:color w:val="000000" w:themeColor="text1"/>
          <w:sz w:val="28"/>
          <w:szCs w:val="28"/>
        </w:rPr>
        <w:t>.</w:t>
      </w:r>
    </w:p>
    <w:p w:rsidR="00D4723E" w:rsidRDefault="00D4723E" w:rsidP="00396999">
      <w:pPr>
        <w:spacing w:line="360" w:lineRule="auto"/>
        <w:ind w:firstLine="851"/>
        <w:contextualSpacing/>
        <w:jc w:val="both"/>
        <w:rPr>
          <w:rFonts w:ascii="Times New Roman" w:hAnsi="Times New Roman" w:cs="Times New Roman"/>
          <w:color w:val="000000"/>
          <w:sz w:val="28"/>
          <w:szCs w:val="28"/>
          <w:shd w:val="clear" w:color="auto" w:fill="FFFFFF"/>
        </w:rPr>
      </w:pPr>
      <w:r w:rsidRPr="00D4723E">
        <w:rPr>
          <w:rFonts w:ascii="Times New Roman" w:hAnsi="Times New Roman" w:cs="Times New Roman"/>
          <w:sz w:val="28"/>
          <w:szCs w:val="28"/>
        </w:rPr>
        <w:t>Регулирование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организационной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структуры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рынка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считается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главным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из</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условий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усовершенствования</w:t>
      </w:r>
      <w:r>
        <w:rPr>
          <w:rFonts w:ascii="Times New Roman" w:hAnsi="Times New Roman" w:cs="Times New Roman"/>
          <w:sz w:val="28"/>
          <w:szCs w:val="28"/>
        </w:rPr>
        <w:t xml:space="preserve"> </w:t>
      </w:r>
      <w:r w:rsidRPr="00D4723E">
        <w:rPr>
          <w:rFonts w:ascii="Times New Roman" w:hAnsi="Times New Roman" w:cs="Times New Roman"/>
          <w:sz w:val="28"/>
          <w:szCs w:val="28"/>
        </w:rPr>
        <w:t>высококачественных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данных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банковского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сектора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экономики.</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Произошли </w:t>
      </w:r>
      <w:r w:rsidRPr="00D4723E">
        <w:rPr>
          <w:rFonts w:ascii="Times New Roman" w:hAnsi="Times New Roman" w:cs="Times New Roman"/>
          <w:sz w:val="28"/>
          <w:szCs w:val="28"/>
        </w:rPr>
        <w:t>конкретные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положительные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перемены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структуре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активов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коммерческих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 -</w:t>
      </w:r>
      <w:r>
        <w:rPr>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 случае если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упадка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главным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покупателем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привлеченных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банками ресурсов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посредством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рынка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ГКО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 xml:space="preserve"> ОФЗ</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выступало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правительство</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то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 сегодняшний день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банки кредитуют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основном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реальный</w:t>
      </w:r>
      <w:r>
        <w:rPr>
          <w:rFonts w:ascii="Times New Roman" w:hAnsi="Times New Roman" w:cs="Times New Roman"/>
          <w:sz w:val="28"/>
          <w:szCs w:val="28"/>
        </w:rPr>
        <w:t xml:space="preserve"> </w:t>
      </w:r>
      <w:r w:rsidRPr="00D4723E">
        <w:rPr>
          <w:rFonts w:ascii="Times New Roman" w:hAnsi="Times New Roman" w:cs="Times New Roman"/>
          <w:sz w:val="28"/>
          <w:szCs w:val="28"/>
        </w:rPr>
        <w:lastRenderedPageBreak/>
        <w:t>раздел</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экономики.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Таким образом</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 примеру</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размер</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кредитов,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предоставленных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банками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реальному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сектору,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за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январь</w:t>
      </w:r>
      <w:r w:rsidRPr="00D4723E">
        <w:rPr>
          <w:rFonts w:ascii="Times New Roman" w:hAnsi="Times New Roman" w:cs="Times New Roman"/>
          <w:color w:val="000000"/>
          <w:sz w:val="28"/>
          <w:szCs w:val="28"/>
          <w:shd w:val="clear" w:color="auto" w:fill="FFFFFF"/>
        </w:rPr>
        <w:t>-</w:t>
      </w:r>
      <w:r w:rsidRPr="00D4723E">
        <w:rPr>
          <w:rFonts w:ascii="Times New Roman" w:hAnsi="Times New Roman" w:cs="Times New Roman"/>
          <w:sz w:val="28"/>
          <w:szCs w:val="28"/>
        </w:rPr>
        <w:t>сентябрь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2001</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года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увеличился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278,8</w:t>
      </w:r>
      <w:r>
        <w:rPr>
          <w:rStyle w:val="apple-converted-space"/>
          <w:rFonts w:ascii="Times New Roman" w:hAnsi="Times New Roman" w:cs="Times New Roman"/>
          <w:color w:val="000000"/>
          <w:sz w:val="28"/>
          <w:szCs w:val="28"/>
          <w:shd w:val="clear" w:color="auto" w:fill="FFFFFF"/>
        </w:rPr>
        <w:t xml:space="preserve"> </w:t>
      </w:r>
      <w:proofErr w:type="spellStart"/>
      <w:r w:rsidRPr="00D4723E">
        <w:rPr>
          <w:rFonts w:ascii="Times New Roman" w:hAnsi="Times New Roman" w:cs="Times New Roman"/>
          <w:sz w:val="28"/>
          <w:szCs w:val="28"/>
        </w:rPr>
        <w:t>млрд</w:t>
      </w:r>
      <w:r>
        <w:rPr>
          <w:rStyle w:val="apple-converted-space"/>
          <w:rFonts w:ascii="Times New Roman" w:hAnsi="Times New Roman" w:cs="Times New Roman"/>
          <w:color w:val="000000"/>
          <w:sz w:val="28"/>
          <w:szCs w:val="28"/>
          <w:shd w:val="clear" w:color="auto" w:fill="FFFFFF"/>
        </w:rPr>
        <w:t>.</w:t>
      </w:r>
      <w:r w:rsidRPr="00D4723E">
        <w:rPr>
          <w:rFonts w:ascii="Times New Roman" w:hAnsi="Times New Roman" w:cs="Times New Roman"/>
          <w:sz w:val="28"/>
          <w:szCs w:val="28"/>
        </w:rPr>
        <w:t>руб</w:t>
      </w:r>
      <w:proofErr w:type="spellEnd"/>
      <w:r w:rsidRPr="00D4723E">
        <w:rPr>
          <w:rFonts w:ascii="Times New Roman" w:hAnsi="Times New Roman" w:cs="Times New Roman"/>
          <w:sz w:val="28"/>
          <w:szCs w:val="28"/>
        </w:rPr>
        <w:t>.</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либо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22,0%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реальном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исчислении, 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составил</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1074,6</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млрд</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руб</w:t>
      </w:r>
      <w:r w:rsidRPr="00D4723E">
        <w:rPr>
          <w:rFonts w:ascii="Times New Roman" w:hAnsi="Times New Roman" w:cs="Times New Roman"/>
          <w:color w:val="000000"/>
          <w:sz w:val="28"/>
          <w:szCs w:val="28"/>
          <w:shd w:val="clear" w:color="auto" w:fill="FFFFFF"/>
        </w:rPr>
        <w:t>. 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часть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общих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активах банковского</w:t>
      </w:r>
      <w:r>
        <w:rPr>
          <w:rStyle w:val="apple-converted-space"/>
          <w:rFonts w:ascii="Times New Roman" w:hAnsi="Times New Roman" w:cs="Times New Roman"/>
          <w:color w:val="000000"/>
          <w:sz w:val="28"/>
          <w:szCs w:val="28"/>
          <w:shd w:val="clear" w:color="auto" w:fill="FFFFFF"/>
        </w:rPr>
        <w:t xml:space="preserve"> с</w:t>
      </w:r>
      <w:r w:rsidRPr="00D4723E">
        <w:rPr>
          <w:rFonts w:ascii="Times New Roman" w:hAnsi="Times New Roman" w:cs="Times New Roman"/>
          <w:sz w:val="28"/>
          <w:szCs w:val="28"/>
        </w:rPr>
        <w:t>ектора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за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январь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сентябрь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2001</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годы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увеличилась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 33,7%</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01.01.2001</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вплоть до</w:t>
      </w:r>
      <w:r w:rsidR="00A845EB" w:rsidRPr="00A845EB">
        <w:rPr>
          <w:rFonts w:ascii="Times New Roman" w:hAnsi="Times New Roman" w:cs="Times New Roman"/>
          <w:sz w:val="28"/>
          <w:szCs w:val="28"/>
        </w:rPr>
        <w:t xml:space="preserve"> </w:t>
      </w:r>
      <w:r w:rsidRPr="00D4723E">
        <w:rPr>
          <w:rFonts w:ascii="Times New Roman" w:hAnsi="Times New Roman" w:cs="Times New Roman"/>
          <w:color w:val="000000"/>
          <w:sz w:val="28"/>
          <w:szCs w:val="28"/>
          <w:shd w:val="clear" w:color="auto" w:fill="FFFFFF"/>
        </w:rPr>
        <w:t>36,0%</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w:t>
      </w:r>
      <w:r>
        <w:rPr>
          <w:rStyle w:val="apple-converted-space"/>
          <w:rFonts w:ascii="Times New Roman" w:hAnsi="Times New Roman" w:cs="Times New Roman"/>
          <w:color w:val="000000"/>
          <w:sz w:val="28"/>
          <w:szCs w:val="28"/>
          <w:shd w:val="clear" w:color="auto" w:fill="FFFFFF"/>
        </w:rPr>
        <w:t xml:space="preserve"> </w:t>
      </w:r>
      <w:proofErr w:type="gramStart"/>
      <w:r w:rsidRPr="00D4723E">
        <w:rPr>
          <w:rFonts w:ascii="Times New Roman" w:hAnsi="Times New Roman" w:cs="Times New Roman"/>
          <w:color w:val="000000"/>
          <w:sz w:val="28"/>
          <w:szCs w:val="28"/>
          <w:shd w:val="clear" w:color="auto" w:fill="FFFFFF"/>
        </w:rPr>
        <w:t>01.</w:t>
      </w:r>
      <w:r w:rsidRPr="00D4723E">
        <w:rPr>
          <w:rFonts w:ascii="Times New Roman" w:hAnsi="Times New Roman" w:cs="Times New Roman"/>
          <w:sz w:val="28"/>
          <w:szCs w:val="28"/>
        </w:rPr>
        <w:t>10</w:t>
      </w:r>
      <w:r w:rsidRPr="00D4723E">
        <w:rPr>
          <w:rFonts w:ascii="Times New Roman" w:hAnsi="Times New Roman" w:cs="Times New Roman"/>
          <w:color w:val="000000"/>
          <w:sz w:val="28"/>
          <w:szCs w:val="28"/>
          <w:shd w:val="clear" w:color="auto" w:fill="FFFFFF"/>
        </w:rPr>
        <w:t>.2001»</w:t>
      </w:r>
      <w:r w:rsidR="00A845EB" w:rsidRPr="00A845EB">
        <w:rPr>
          <w:rFonts w:ascii="Times New Roman" w:hAnsi="Times New Roman" w:cs="Times New Roman"/>
          <w:color w:val="000000"/>
          <w:sz w:val="28"/>
          <w:szCs w:val="28"/>
          <w:shd w:val="clear" w:color="auto" w:fill="FFFFFF"/>
        </w:rPr>
        <w:t>[</w:t>
      </w:r>
      <w:proofErr w:type="gramEnd"/>
      <w:r w:rsidR="00A845EB" w:rsidRPr="00A845EB">
        <w:rPr>
          <w:rFonts w:ascii="Times New Roman" w:hAnsi="Times New Roman" w:cs="Times New Roman"/>
          <w:color w:val="000000"/>
          <w:sz w:val="28"/>
          <w:szCs w:val="28"/>
          <w:shd w:val="clear" w:color="auto" w:fill="FFFFFF"/>
        </w:rPr>
        <w:t>4]</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Главными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заемщиками остаются сырьевые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сферы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при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доле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обрабатывающих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отраслей</w:t>
      </w:r>
      <w:r>
        <w:rPr>
          <w:rFonts w:ascii="Times New Roman" w:hAnsi="Times New Roman" w:cs="Times New Roman"/>
          <w:sz w:val="28"/>
          <w:szCs w:val="28"/>
        </w:rPr>
        <w:t xml:space="preserve"> </w:t>
      </w:r>
      <w:r w:rsidRPr="00D4723E">
        <w:rPr>
          <w:rFonts w:ascii="Times New Roman" w:hAnsi="Times New Roman" w:cs="Times New Roman"/>
          <w:sz w:val="28"/>
          <w:szCs w:val="28"/>
        </w:rPr>
        <w:t>приблизительно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18%. 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структуре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кредитных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портфелей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коммерчески</w:t>
      </w:r>
      <w:r>
        <w:rPr>
          <w:rFonts w:ascii="Times New Roman" w:hAnsi="Times New Roman" w:cs="Times New Roman"/>
          <w:sz w:val="28"/>
          <w:szCs w:val="28"/>
        </w:rPr>
        <w:t xml:space="preserve">х </w:t>
      </w:r>
      <w:r w:rsidRPr="00D4723E">
        <w:rPr>
          <w:rFonts w:ascii="Times New Roman" w:hAnsi="Times New Roman" w:cs="Times New Roman"/>
          <w:color w:val="000000"/>
          <w:sz w:val="28"/>
          <w:szCs w:val="28"/>
          <w:shd w:val="clear" w:color="auto" w:fill="FFFFFF"/>
        </w:rPr>
        <w:t>банков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w:t>
      </w:r>
      <w:r w:rsidRPr="00D4723E">
        <w:rPr>
          <w:rFonts w:ascii="Times New Roman" w:hAnsi="Times New Roman" w:cs="Times New Roman"/>
          <w:color w:val="000000"/>
          <w:sz w:val="28"/>
          <w:szCs w:val="28"/>
          <w:shd w:val="clear" w:color="auto" w:fill="FFFFFF"/>
        </w:rPr>
        <w:t>-</w:t>
      </w:r>
      <w:r w:rsidRPr="00D4723E">
        <w:rPr>
          <w:rFonts w:ascii="Times New Roman" w:hAnsi="Times New Roman" w:cs="Times New Roman"/>
          <w:sz w:val="28"/>
          <w:szCs w:val="28"/>
        </w:rPr>
        <w:t>прежнему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доминируют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кредиты</w:t>
      </w:r>
      <w:r>
        <w:rPr>
          <w:rStyle w:val="apple-converted-space"/>
          <w:rFonts w:ascii="Times New Roman" w:hAnsi="Times New Roman" w:cs="Times New Roman"/>
          <w:color w:val="000000"/>
          <w:sz w:val="28"/>
          <w:szCs w:val="28"/>
          <w:shd w:val="clear" w:color="auto" w:fill="FFFFFF"/>
        </w:rPr>
        <w:t xml:space="preserve"> с</w:t>
      </w:r>
      <w:r w:rsidRPr="00D4723E">
        <w:rPr>
          <w:rFonts w:ascii="Times New Roman" w:hAnsi="Times New Roman" w:cs="Times New Roman"/>
          <w:color w:val="000000"/>
          <w:sz w:val="28"/>
          <w:szCs w:val="28"/>
          <w:shd w:val="clear" w:color="auto" w:fill="FFFFFF"/>
        </w:rPr>
        <w:t>роком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вплоть до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1</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года</w:t>
      </w:r>
      <w:r w:rsidRPr="00D4723E">
        <w:rPr>
          <w:rFonts w:ascii="Times New Roman" w:hAnsi="Times New Roman" w:cs="Times New Roman"/>
          <w:color w:val="000000"/>
          <w:sz w:val="28"/>
          <w:szCs w:val="28"/>
          <w:shd w:val="clear" w:color="auto" w:fill="FFFFFF"/>
        </w:rPr>
        <w:t>.</w:t>
      </w:r>
    </w:p>
    <w:p w:rsidR="00D4723E" w:rsidRDefault="00D4723E" w:rsidP="00396999">
      <w:pPr>
        <w:spacing w:line="360" w:lineRule="auto"/>
        <w:ind w:firstLine="851"/>
        <w:contextualSpacing/>
        <w:jc w:val="both"/>
        <w:rPr>
          <w:rStyle w:val="apple-converted-space"/>
          <w:rFonts w:ascii="Times New Roman" w:hAnsi="Times New Roman" w:cs="Times New Roman"/>
          <w:color w:val="000000"/>
          <w:sz w:val="28"/>
          <w:szCs w:val="28"/>
          <w:shd w:val="clear" w:color="auto" w:fill="FFFFFF"/>
        </w:rPr>
      </w:pPr>
      <w:r w:rsidRPr="00D4723E">
        <w:rPr>
          <w:rFonts w:ascii="Times New Roman" w:hAnsi="Times New Roman" w:cs="Times New Roman"/>
          <w:sz w:val="28"/>
          <w:szCs w:val="28"/>
        </w:rPr>
        <w:t>Позитивной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направленностью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развития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системы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является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увеличение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ресурсной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основы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кредитных</w:t>
      </w:r>
      <w:r>
        <w:rPr>
          <w:rFonts w:ascii="Times New Roman" w:hAnsi="Times New Roman" w:cs="Times New Roman"/>
          <w:sz w:val="28"/>
          <w:szCs w:val="28"/>
        </w:rPr>
        <w:t xml:space="preserve"> </w:t>
      </w:r>
      <w:r w:rsidRPr="00D4723E">
        <w:rPr>
          <w:rFonts w:ascii="Times New Roman" w:hAnsi="Times New Roman" w:cs="Times New Roman"/>
          <w:sz w:val="28"/>
          <w:szCs w:val="28"/>
        </w:rPr>
        <w:t>учреждений</w:t>
      </w:r>
      <w:r w:rsidRPr="00D4723E">
        <w:rPr>
          <w:rFonts w:ascii="Times New Roman" w:hAnsi="Times New Roman" w:cs="Times New Roman"/>
          <w:color w:val="000000"/>
          <w:sz w:val="28"/>
          <w:szCs w:val="28"/>
          <w:shd w:val="clear" w:color="auto" w:fill="FFFFFF"/>
        </w:rPr>
        <w:t>. 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именно</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сложилась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стабильная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направленность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увеличению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остатков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средств</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которые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привлечены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w:t>
      </w:r>
      <w:r>
        <w:rPr>
          <w:rFonts w:ascii="Times New Roman" w:hAnsi="Times New Roman" w:cs="Times New Roman"/>
          <w:sz w:val="28"/>
          <w:szCs w:val="28"/>
        </w:rPr>
        <w:t xml:space="preserve"> </w:t>
      </w:r>
      <w:r w:rsidRPr="00D4723E">
        <w:rPr>
          <w:rFonts w:ascii="Times New Roman" w:hAnsi="Times New Roman" w:cs="Times New Roman"/>
          <w:sz w:val="28"/>
          <w:szCs w:val="28"/>
        </w:rPr>
        <w:t>счета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физических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персон</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что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служит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индикатором</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увеличения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доверия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населения</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к банковскому сектору.</w:t>
      </w:r>
    </w:p>
    <w:p w:rsidR="00D4723E" w:rsidRPr="00D4723E" w:rsidRDefault="00D4723E" w:rsidP="00396999">
      <w:pPr>
        <w:spacing w:line="360" w:lineRule="auto"/>
        <w:ind w:firstLine="851"/>
        <w:contextualSpacing/>
        <w:jc w:val="both"/>
        <w:rPr>
          <w:rFonts w:ascii="Times New Roman" w:hAnsi="Times New Roman" w:cs="Times New Roman"/>
          <w:color w:val="000000"/>
          <w:sz w:val="28"/>
          <w:szCs w:val="28"/>
          <w:shd w:val="clear" w:color="auto" w:fill="FFFFFF"/>
        </w:rPr>
      </w:pPr>
      <w:r w:rsidRPr="00D4723E">
        <w:rPr>
          <w:rFonts w:ascii="Times New Roman" w:hAnsi="Times New Roman" w:cs="Times New Roman"/>
          <w:color w:val="000000"/>
          <w:sz w:val="28"/>
          <w:szCs w:val="28"/>
          <w:shd w:val="clear" w:color="auto" w:fill="FFFFFF"/>
        </w:rPr>
        <w:t>Отмеченные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направленности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определяют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обстановку</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российской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системе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как</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довольно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стабильную</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в банковской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системе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еще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случились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институциональные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перемены</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которые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дали возможность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б</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избежать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новые</w:t>
      </w:r>
      <w:r>
        <w:rPr>
          <w:rFonts w:ascii="Times New Roman" w:hAnsi="Times New Roman" w:cs="Times New Roman"/>
          <w:sz w:val="28"/>
          <w:szCs w:val="28"/>
        </w:rPr>
        <w:t xml:space="preserve"> </w:t>
      </w:r>
      <w:r w:rsidRPr="00D4723E">
        <w:rPr>
          <w:rFonts w:ascii="Times New Roman" w:hAnsi="Times New Roman" w:cs="Times New Roman"/>
          <w:sz w:val="28"/>
          <w:szCs w:val="28"/>
        </w:rPr>
        <w:t>системные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кризисы</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Помимо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этого</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способности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российских</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никак не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отвечают</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потребностям</w:t>
      </w:r>
      <w:r>
        <w:rPr>
          <w:rFonts w:ascii="Times New Roman" w:hAnsi="Times New Roman" w:cs="Times New Roman"/>
          <w:sz w:val="28"/>
          <w:szCs w:val="28"/>
        </w:rPr>
        <w:t xml:space="preserve"> </w:t>
      </w:r>
      <w:r w:rsidRPr="00D4723E">
        <w:rPr>
          <w:rFonts w:ascii="Times New Roman" w:hAnsi="Times New Roman" w:cs="Times New Roman"/>
          <w:sz w:val="28"/>
          <w:szCs w:val="28"/>
        </w:rPr>
        <w:t>формирующейся</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национальной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экономики.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Что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обозначает</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во</w:t>
      </w:r>
      <w:r w:rsidRPr="00D4723E">
        <w:rPr>
          <w:rFonts w:ascii="Times New Roman" w:hAnsi="Times New Roman" w:cs="Times New Roman"/>
          <w:color w:val="000000"/>
          <w:sz w:val="28"/>
          <w:szCs w:val="28"/>
          <w:shd w:val="clear" w:color="auto" w:fill="FFFFFF"/>
        </w:rPr>
        <w:t>-</w:t>
      </w:r>
      <w:r w:rsidRPr="00D4723E">
        <w:rPr>
          <w:rFonts w:ascii="Times New Roman" w:hAnsi="Times New Roman" w:cs="Times New Roman"/>
          <w:sz w:val="28"/>
          <w:szCs w:val="28"/>
        </w:rPr>
        <w:t>первых</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потребность</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последующей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реструктуризации банковской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системы</w:t>
      </w:r>
      <w:r w:rsidRPr="00D4723E">
        <w:rPr>
          <w:rFonts w:ascii="Times New Roman" w:hAnsi="Times New Roman" w:cs="Times New Roman"/>
          <w:color w:val="000000"/>
          <w:sz w:val="28"/>
          <w:szCs w:val="28"/>
          <w:shd w:val="clear" w:color="auto" w:fill="FFFFFF"/>
        </w:rPr>
        <w:t>, 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во</w:t>
      </w:r>
      <w:r w:rsidRPr="00D4723E">
        <w:rPr>
          <w:rFonts w:ascii="Times New Roman" w:hAnsi="Times New Roman" w:cs="Times New Roman"/>
          <w:color w:val="000000"/>
          <w:sz w:val="28"/>
          <w:szCs w:val="28"/>
          <w:shd w:val="clear" w:color="auto" w:fill="FFFFFF"/>
        </w:rPr>
        <w:t>-</w:t>
      </w:r>
      <w:r w:rsidRPr="00D4723E">
        <w:rPr>
          <w:rFonts w:ascii="Times New Roman" w:hAnsi="Times New Roman" w:cs="Times New Roman"/>
          <w:sz w:val="28"/>
          <w:szCs w:val="28"/>
        </w:rPr>
        <w:t>вторых</w:t>
      </w:r>
      <w:r w:rsidRPr="00D4723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форсирование</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роста</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банковской</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системы</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согласно</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сопоставлению</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с</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иными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sz w:val="28"/>
          <w:szCs w:val="28"/>
        </w:rPr>
        <w:t>секторами</w:t>
      </w:r>
      <w:r>
        <w:rPr>
          <w:rStyle w:val="apple-converted-space"/>
          <w:rFonts w:ascii="Times New Roman" w:hAnsi="Times New Roman" w:cs="Times New Roman"/>
          <w:color w:val="000000"/>
          <w:sz w:val="28"/>
          <w:szCs w:val="28"/>
          <w:shd w:val="clear" w:color="auto" w:fill="FFFFFF"/>
        </w:rPr>
        <w:t xml:space="preserve"> </w:t>
      </w:r>
      <w:r w:rsidRPr="00D4723E">
        <w:rPr>
          <w:rFonts w:ascii="Times New Roman" w:hAnsi="Times New Roman" w:cs="Times New Roman"/>
          <w:color w:val="000000"/>
          <w:sz w:val="28"/>
          <w:szCs w:val="28"/>
          <w:shd w:val="clear" w:color="auto" w:fill="FFFFFF"/>
        </w:rPr>
        <w:t>экономики</w:t>
      </w:r>
      <w:r>
        <w:rPr>
          <w:rFonts w:ascii="Times New Roman" w:hAnsi="Times New Roman" w:cs="Times New Roman"/>
          <w:color w:val="000000"/>
          <w:sz w:val="28"/>
          <w:szCs w:val="28"/>
          <w:shd w:val="clear" w:color="auto" w:fill="FFFFFF"/>
        </w:rPr>
        <w:br w:type="page"/>
      </w:r>
    </w:p>
    <w:p w:rsidR="00222519" w:rsidRPr="0098274D" w:rsidRDefault="000B5E8E" w:rsidP="00396999">
      <w:pPr>
        <w:pStyle w:val="1"/>
        <w:spacing w:line="480" w:lineRule="auto"/>
        <w:ind w:firstLine="851"/>
        <w:contextualSpacing/>
        <w:jc w:val="both"/>
        <w:rPr>
          <w:rFonts w:ascii="Times New Roman" w:hAnsi="Times New Roman" w:cs="Times New Roman"/>
          <w:b/>
          <w:color w:val="000000" w:themeColor="text1"/>
          <w:sz w:val="28"/>
        </w:rPr>
      </w:pPr>
      <w:bookmarkStart w:id="15" w:name="_Toc482545816"/>
      <w:bookmarkStart w:id="16" w:name="_Toc483822809"/>
      <w:bookmarkStart w:id="17" w:name="_Toc484087368"/>
      <w:r w:rsidRPr="0098274D">
        <w:rPr>
          <w:rFonts w:ascii="Times New Roman" w:hAnsi="Times New Roman" w:cs="Times New Roman"/>
          <w:b/>
          <w:color w:val="000000" w:themeColor="text1"/>
          <w:sz w:val="28"/>
        </w:rPr>
        <w:lastRenderedPageBreak/>
        <w:t xml:space="preserve">2 </w:t>
      </w:r>
      <w:r w:rsidR="00724465" w:rsidRPr="0098274D">
        <w:rPr>
          <w:rFonts w:ascii="Times New Roman" w:hAnsi="Times New Roman" w:cs="Times New Roman"/>
          <w:b/>
          <w:color w:val="000000" w:themeColor="text1"/>
          <w:sz w:val="28"/>
        </w:rPr>
        <w:t>СОВРЕМЕННОЕ СОСТОЯНИЕ И ПЕРСПЕКТИВЫ РОССИЙСКОЙ БАНКОВСКОЙ СИСТЕМЫ</w:t>
      </w:r>
      <w:bookmarkEnd w:id="15"/>
      <w:bookmarkEnd w:id="16"/>
      <w:bookmarkEnd w:id="17"/>
    </w:p>
    <w:p w:rsidR="00222519" w:rsidRPr="0098274D" w:rsidRDefault="000B5E8E" w:rsidP="00396999">
      <w:pPr>
        <w:pStyle w:val="1"/>
        <w:spacing w:line="480" w:lineRule="auto"/>
        <w:ind w:firstLine="851"/>
        <w:contextualSpacing/>
        <w:jc w:val="both"/>
        <w:rPr>
          <w:rFonts w:ascii="Times New Roman" w:hAnsi="Times New Roman" w:cs="Times New Roman"/>
          <w:b/>
          <w:color w:val="000000" w:themeColor="text1"/>
          <w:sz w:val="28"/>
        </w:rPr>
      </w:pPr>
      <w:bookmarkStart w:id="18" w:name="_Toc482545817"/>
      <w:bookmarkStart w:id="19" w:name="_Toc483822810"/>
      <w:bookmarkStart w:id="20" w:name="_Toc484087369"/>
      <w:r w:rsidRPr="0098274D">
        <w:rPr>
          <w:rFonts w:ascii="Times New Roman" w:hAnsi="Times New Roman" w:cs="Times New Roman"/>
          <w:b/>
          <w:color w:val="000000" w:themeColor="text1"/>
          <w:sz w:val="28"/>
        </w:rPr>
        <w:t xml:space="preserve">2.1. </w:t>
      </w:r>
      <w:r w:rsidR="00724465" w:rsidRPr="0098274D">
        <w:rPr>
          <w:rFonts w:ascii="Times New Roman" w:hAnsi="Times New Roman" w:cs="Times New Roman"/>
          <w:b/>
          <w:color w:val="000000" w:themeColor="text1"/>
          <w:sz w:val="28"/>
        </w:rPr>
        <w:t>Анализ современного состояния банковской системы</w:t>
      </w:r>
      <w:bookmarkEnd w:id="18"/>
      <w:bookmarkEnd w:id="19"/>
      <w:bookmarkEnd w:id="20"/>
    </w:p>
    <w:p w:rsidR="00724465" w:rsidRDefault="003311C1"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Разбирая положение </w:t>
      </w:r>
      <w:r w:rsidR="00E61A44">
        <w:rPr>
          <w:rFonts w:ascii="Times New Roman" w:hAnsi="Times New Roman" w:cs="Times New Roman"/>
          <w:sz w:val="28"/>
          <w:szCs w:val="28"/>
        </w:rPr>
        <w:t>банковской системы</w:t>
      </w:r>
      <w:r w:rsidR="00361C66">
        <w:rPr>
          <w:rFonts w:ascii="Times New Roman" w:hAnsi="Times New Roman" w:cs="Times New Roman"/>
          <w:sz w:val="28"/>
          <w:szCs w:val="28"/>
        </w:rPr>
        <w:t xml:space="preserve"> </w:t>
      </w:r>
      <w:r>
        <w:rPr>
          <w:rFonts w:ascii="Times New Roman" w:hAnsi="Times New Roman" w:cs="Times New Roman"/>
          <w:sz w:val="28"/>
          <w:szCs w:val="28"/>
        </w:rPr>
        <w:t>РФ</w:t>
      </w:r>
      <w:r w:rsidR="00E61A44">
        <w:rPr>
          <w:rFonts w:ascii="Times New Roman" w:hAnsi="Times New Roman" w:cs="Times New Roman"/>
          <w:sz w:val="28"/>
          <w:szCs w:val="28"/>
        </w:rPr>
        <w:t>,</w:t>
      </w:r>
      <w:r w:rsidR="00361C66">
        <w:rPr>
          <w:rFonts w:ascii="Times New Roman" w:hAnsi="Times New Roman" w:cs="Times New Roman"/>
          <w:sz w:val="28"/>
          <w:szCs w:val="28"/>
        </w:rPr>
        <w:t xml:space="preserve"> мы ищем ответ на вопрос</w:t>
      </w:r>
      <w:r>
        <w:rPr>
          <w:rFonts w:ascii="Times New Roman" w:hAnsi="Times New Roman" w:cs="Times New Roman"/>
          <w:sz w:val="28"/>
          <w:szCs w:val="28"/>
        </w:rPr>
        <w:t xml:space="preserve"> о ее результативности, а как раз</w:t>
      </w:r>
      <w:r w:rsidR="00361C66">
        <w:rPr>
          <w:rFonts w:ascii="Times New Roman" w:hAnsi="Times New Roman" w:cs="Times New Roman"/>
          <w:sz w:val="28"/>
          <w:szCs w:val="28"/>
        </w:rPr>
        <w:t xml:space="preserve"> – достиже</w:t>
      </w:r>
      <w:r w:rsidR="0062732F">
        <w:rPr>
          <w:rFonts w:ascii="Times New Roman" w:hAnsi="Times New Roman" w:cs="Times New Roman"/>
          <w:sz w:val="28"/>
          <w:szCs w:val="28"/>
        </w:rPr>
        <w:t xml:space="preserve">ние </w:t>
      </w:r>
      <w:r>
        <w:rPr>
          <w:rFonts w:ascii="Times New Roman" w:hAnsi="Times New Roman" w:cs="Times New Roman"/>
          <w:sz w:val="28"/>
          <w:szCs w:val="28"/>
        </w:rPr>
        <w:t>очень максимально вероятных выгод у отдельно порознь взятых</w:t>
      </w:r>
      <w:r w:rsidR="0062732F">
        <w:rPr>
          <w:rFonts w:ascii="Times New Roman" w:hAnsi="Times New Roman" w:cs="Times New Roman"/>
          <w:sz w:val="28"/>
          <w:szCs w:val="28"/>
        </w:rPr>
        <w:t xml:space="preserve"> субъектов, но не у всей банковской системы. </w:t>
      </w:r>
      <w:r>
        <w:rPr>
          <w:rFonts w:ascii="Times New Roman" w:hAnsi="Times New Roman" w:cs="Times New Roman"/>
          <w:sz w:val="28"/>
          <w:szCs w:val="28"/>
        </w:rPr>
        <w:t>Для сего</w:t>
      </w:r>
      <w:r w:rsidR="00361C66">
        <w:rPr>
          <w:rFonts w:ascii="Times New Roman" w:hAnsi="Times New Roman" w:cs="Times New Roman"/>
          <w:sz w:val="28"/>
          <w:szCs w:val="28"/>
        </w:rPr>
        <w:t xml:space="preserve"> </w:t>
      </w:r>
      <w:r>
        <w:rPr>
          <w:rFonts w:ascii="Times New Roman" w:hAnsi="Times New Roman" w:cs="Times New Roman"/>
          <w:sz w:val="28"/>
          <w:szCs w:val="28"/>
        </w:rPr>
        <w:t xml:space="preserve">нужно выполнить </w:t>
      </w:r>
      <w:r w:rsidR="00361C66">
        <w:rPr>
          <w:rFonts w:ascii="Times New Roman" w:hAnsi="Times New Roman" w:cs="Times New Roman"/>
          <w:sz w:val="28"/>
          <w:szCs w:val="28"/>
        </w:rPr>
        <w:t xml:space="preserve">анализ </w:t>
      </w:r>
      <w:r>
        <w:rPr>
          <w:rFonts w:ascii="Times New Roman" w:hAnsi="Times New Roman" w:cs="Times New Roman"/>
          <w:sz w:val="28"/>
          <w:szCs w:val="28"/>
        </w:rPr>
        <w:t>ведущих характеристик</w:t>
      </w:r>
      <w:r w:rsidR="00361C66">
        <w:rPr>
          <w:rFonts w:ascii="Times New Roman" w:hAnsi="Times New Roman" w:cs="Times New Roman"/>
          <w:sz w:val="28"/>
          <w:szCs w:val="28"/>
        </w:rPr>
        <w:t>, которые дос</w:t>
      </w:r>
      <w:r>
        <w:rPr>
          <w:rFonts w:ascii="Times New Roman" w:hAnsi="Times New Roman" w:cs="Times New Roman"/>
          <w:sz w:val="28"/>
          <w:szCs w:val="28"/>
        </w:rPr>
        <w:t>тигла российская система в собственном</w:t>
      </w:r>
      <w:r w:rsidR="00361C66">
        <w:rPr>
          <w:rFonts w:ascii="Times New Roman" w:hAnsi="Times New Roman" w:cs="Times New Roman"/>
          <w:sz w:val="28"/>
          <w:szCs w:val="28"/>
        </w:rPr>
        <w:t xml:space="preserve"> развитии. В качестве анализа возьме</w:t>
      </w:r>
      <w:r w:rsidR="00E04541">
        <w:rPr>
          <w:rFonts w:ascii="Times New Roman" w:hAnsi="Times New Roman" w:cs="Times New Roman"/>
          <w:sz w:val="28"/>
          <w:szCs w:val="28"/>
        </w:rPr>
        <w:t>м сначала 2004-2011</w:t>
      </w:r>
      <w:r w:rsidR="00E61A44">
        <w:rPr>
          <w:rFonts w:ascii="Times New Roman" w:hAnsi="Times New Roman" w:cs="Times New Roman"/>
          <w:sz w:val="28"/>
          <w:szCs w:val="28"/>
        </w:rPr>
        <w:t xml:space="preserve"> год, а следом</w:t>
      </w:r>
      <w:r w:rsidR="00361C66">
        <w:rPr>
          <w:rFonts w:ascii="Times New Roman" w:hAnsi="Times New Roman" w:cs="Times New Roman"/>
          <w:sz w:val="28"/>
          <w:szCs w:val="28"/>
        </w:rPr>
        <w:t xml:space="preserve"> 2015-2016 </w:t>
      </w:r>
    </w:p>
    <w:p w:rsidR="00361C66" w:rsidRDefault="00361C66"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информации, которая предоставляется </w:t>
      </w:r>
      <w:r w:rsidR="003311C1">
        <w:rPr>
          <w:rFonts w:ascii="Times New Roman" w:hAnsi="Times New Roman" w:cs="Times New Roman"/>
          <w:sz w:val="28"/>
          <w:szCs w:val="28"/>
        </w:rPr>
        <w:t>Банком РФ</w:t>
      </w:r>
      <w:r w:rsidR="00E04541">
        <w:rPr>
          <w:rFonts w:ascii="Times New Roman" w:hAnsi="Times New Roman" w:cs="Times New Roman"/>
          <w:sz w:val="28"/>
          <w:szCs w:val="28"/>
        </w:rPr>
        <w:t>, на протяжении с 2004 по 2011</w:t>
      </w:r>
      <w:r w:rsidR="003A6B8C">
        <w:rPr>
          <w:rFonts w:ascii="Times New Roman" w:hAnsi="Times New Roman" w:cs="Times New Roman"/>
          <w:sz w:val="28"/>
          <w:szCs w:val="28"/>
        </w:rPr>
        <w:t xml:space="preserve"> год</w:t>
      </w:r>
      <w:r w:rsidR="003311C1">
        <w:rPr>
          <w:rFonts w:ascii="Times New Roman" w:hAnsi="Times New Roman" w:cs="Times New Roman"/>
          <w:sz w:val="28"/>
          <w:szCs w:val="28"/>
        </w:rPr>
        <w:t xml:space="preserve"> приметен процесс уменьшения</w:t>
      </w:r>
      <w:r>
        <w:rPr>
          <w:rFonts w:ascii="Times New Roman" w:hAnsi="Times New Roman" w:cs="Times New Roman"/>
          <w:sz w:val="28"/>
          <w:szCs w:val="28"/>
        </w:rPr>
        <w:t xml:space="preserve"> ряда действующих кредитных </w:t>
      </w:r>
      <w:r w:rsidR="00E61A44">
        <w:rPr>
          <w:rFonts w:ascii="Times New Roman" w:hAnsi="Times New Roman" w:cs="Times New Roman"/>
          <w:sz w:val="28"/>
          <w:szCs w:val="28"/>
        </w:rPr>
        <w:t>организаций. (</w:t>
      </w:r>
      <w:r w:rsidR="003A6B8C">
        <w:rPr>
          <w:rFonts w:ascii="Times New Roman" w:hAnsi="Times New Roman" w:cs="Times New Roman"/>
          <w:sz w:val="28"/>
          <w:szCs w:val="28"/>
        </w:rPr>
        <w:t>табл.2</w:t>
      </w:r>
      <w:r w:rsidR="00555079">
        <w:rPr>
          <w:rFonts w:ascii="Times New Roman" w:hAnsi="Times New Roman" w:cs="Times New Roman"/>
          <w:sz w:val="28"/>
          <w:szCs w:val="28"/>
        </w:rPr>
        <w:t>.1</w:t>
      </w:r>
      <w:r w:rsidR="003A6B8C">
        <w:rPr>
          <w:rFonts w:ascii="Times New Roman" w:hAnsi="Times New Roman" w:cs="Times New Roman"/>
          <w:sz w:val="28"/>
          <w:szCs w:val="28"/>
        </w:rPr>
        <w:t>)</w:t>
      </w:r>
      <w:r w:rsidR="003A6B8C">
        <w:rPr>
          <w:rStyle w:val="a9"/>
          <w:rFonts w:ascii="Times New Roman" w:hAnsi="Times New Roman" w:cs="Times New Roman"/>
          <w:sz w:val="28"/>
          <w:szCs w:val="28"/>
        </w:rPr>
        <w:footnoteReference w:id="1"/>
      </w:r>
      <w:r>
        <w:rPr>
          <w:rFonts w:ascii="Times New Roman" w:hAnsi="Times New Roman" w:cs="Times New Roman"/>
          <w:sz w:val="28"/>
          <w:szCs w:val="28"/>
        </w:rPr>
        <w:t xml:space="preserve"> Крупные многопрофильные банки</w:t>
      </w:r>
      <w:r w:rsidR="003A6B8C">
        <w:rPr>
          <w:rFonts w:ascii="Times New Roman" w:hAnsi="Times New Roman" w:cs="Times New Roman"/>
          <w:sz w:val="28"/>
          <w:szCs w:val="28"/>
        </w:rPr>
        <w:t xml:space="preserve"> проводили политику снижения издержек за счет </w:t>
      </w:r>
      <w:r w:rsidR="003311C1">
        <w:rPr>
          <w:rFonts w:ascii="Times New Roman" w:hAnsi="Times New Roman" w:cs="Times New Roman"/>
          <w:sz w:val="28"/>
          <w:szCs w:val="28"/>
        </w:rPr>
        <w:t xml:space="preserve">сокращения числа </w:t>
      </w:r>
      <w:r w:rsidR="003A6B8C">
        <w:rPr>
          <w:rFonts w:ascii="Times New Roman" w:hAnsi="Times New Roman" w:cs="Times New Roman"/>
          <w:sz w:val="28"/>
          <w:szCs w:val="28"/>
        </w:rPr>
        <w:t>региональных подразделений.</w:t>
      </w:r>
    </w:p>
    <w:p w:rsidR="003A6B8C" w:rsidRPr="00771D5B" w:rsidRDefault="00D4723E" w:rsidP="00771D5B">
      <w:pPr>
        <w:spacing w:line="360" w:lineRule="auto"/>
        <w:contextualSpacing/>
        <w:rPr>
          <w:rFonts w:ascii="Times New Roman" w:hAnsi="Times New Roman" w:cs="Times New Roman"/>
          <w:sz w:val="28"/>
          <w:szCs w:val="28"/>
        </w:rPr>
      </w:pPr>
      <w:r w:rsidRPr="00771D5B">
        <w:rPr>
          <w:rFonts w:ascii="Times New Roman" w:hAnsi="Times New Roman" w:cs="Times New Roman"/>
          <w:sz w:val="28"/>
          <w:szCs w:val="28"/>
        </w:rPr>
        <w:t>Таблица 2</w:t>
      </w:r>
      <w:r w:rsidR="00555079" w:rsidRPr="00771D5B">
        <w:rPr>
          <w:rFonts w:ascii="Times New Roman" w:hAnsi="Times New Roman" w:cs="Times New Roman"/>
          <w:sz w:val="28"/>
          <w:szCs w:val="28"/>
        </w:rPr>
        <w:t>.1</w:t>
      </w:r>
      <w:r w:rsidR="00771D5B" w:rsidRPr="00771D5B">
        <w:rPr>
          <w:rFonts w:ascii="Times New Roman" w:hAnsi="Times New Roman" w:cs="Times New Roman"/>
          <w:sz w:val="28"/>
          <w:szCs w:val="28"/>
        </w:rPr>
        <w:t xml:space="preserve"> - </w:t>
      </w:r>
      <w:r w:rsidR="00222519" w:rsidRPr="00771D5B">
        <w:rPr>
          <w:rFonts w:ascii="Times New Roman" w:hAnsi="Times New Roman" w:cs="Times New Roman"/>
          <w:sz w:val="28"/>
          <w:szCs w:val="28"/>
        </w:rPr>
        <w:t>Действующие кредитные организации</w:t>
      </w:r>
    </w:p>
    <w:bookmarkStart w:id="21" w:name="_MON_1556661716"/>
    <w:bookmarkEnd w:id="21"/>
    <w:p w:rsidR="003A6B8C" w:rsidRDefault="00222519" w:rsidP="00555079">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object w:dxaOrig="14181" w:dyaOrig="2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102pt" o:ole="">
            <v:imagedata r:id="rId12" o:title=""/>
          </v:shape>
          <o:OLEObject Type="Embed" ProgID="Excel.Sheet.12" ShapeID="_x0000_i1025" DrawAspect="Content" ObjectID="_1589239623" r:id="rId13"/>
        </w:object>
      </w:r>
    </w:p>
    <w:p w:rsidR="003A6B8C" w:rsidRDefault="003A6B8C"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следует заметить, что </w:t>
      </w:r>
      <w:r w:rsidR="003311C1">
        <w:rPr>
          <w:rFonts w:ascii="Times New Roman" w:hAnsi="Times New Roman" w:cs="Times New Roman"/>
          <w:sz w:val="28"/>
          <w:szCs w:val="28"/>
        </w:rPr>
        <w:t xml:space="preserve">этап </w:t>
      </w:r>
      <w:r w:rsidR="005516EC">
        <w:rPr>
          <w:rFonts w:ascii="Times New Roman" w:hAnsi="Times New Roman" w:cs="Times New Roman"/>
          <w:sz w:val="28"/>
          <w:szCs w:val="28"/>
        </w:rPr>
        <w:t>2004-2008 гг. напротив выделятся обратной направленностью. Темы подъема</w:t>
      </w:r>
      <w:r>
        <w:rPr>
          <w:rFonts w:ascii="Times New Roman" w:hAnsi="Times New Roman" w:cs="Times New Roman"/>
          <w:sz w:val="28"/>
          <w:szCs w:val="28"/>
        </w:rPr>
        <w:t xml:space="preserve"> филиальной сети кредитных организаций (без Сбербанка России) составили в э</w:t>
      </w:r>
      <w:r w:rsidR="00555079">
        <w:rPr>
          <w:rFonts w:ascii="Times New Roman" w:hAnsi="Times New Roman" w:cs="Times New Roman"/>
          <w:sz w:val="28"/>
          <w:szCs w:val="28"/>
        </w:rPr>
        <w:t>ти годы: 2004г. - 4,4%, 2005г. –</w:t>
      </w:r>
      <w:r>
        <w:rPr>
          <w:rFonts w:ascii="Times New Roman" w:hAnsi="Times New Roman" w:cs="Times New Roman"/>
          <w:sz w:val="28"/>
          <w:szCs w:val="28"/>
        </w:rPr>
        <w:t xml:space="preserve"> 0,6%, 2006г – 5,9%, 2007г. – 9,2%, 2008г. – 1,9%. Видно, что 2006-2008 гг. были периодом экспансии кредитных организаций в регионы, что </w:t>
      </w:r>
      <w:r w:rsidR="005516EC">
        <w:rPr>
          <w:rFonts w:ascii="Times New Roman" w:hAnsi="Times New Roman" w:cs="Times New Roman"/>
          <w:sz w:val="28"/>
          <w:szCs w:val="28"/>
        </w:rPr>
        <w:t xml:space="preserve">собственно </w:t>
      </w:r>
      <w:r>
        <w:rPr>
          <w:rFonts w:ascii="Times New Roman" w:hAnsi="Times New Roman" w:cs="Times New Roman"/>
          <w:sz w:val="28"/>
          <w:szCs w:val="28"/>
        </w:rPr>
        <w:t>о</w:t>
      </w:r>
      <w:r w:rsidR="005516EC">
        <w:rPr>
          <w:rFonts w:ascii="Times New Roman" w:hAnsi="Times New Roman" w:cs="Times New Roman"/>
          <w:sz w:val="28"/>
          <w:szCs w:val="28"/>
        </w:rPr>
        <w:t>тмечается открытием 409 отделений</w:t>
      </w:r>
      <w:r>
        <w:rPr>
          <w:rFonts w:ascii="Times New Roman" w:hAnsi="Times New Roman" w:cs="Times New Roman"/>
          <w:sz w:val="28"/>
          <w:szCs w:val="28"/>
        </w:rPr>
        <w:t xml:space="preserve"> и приростом филиальной сети </w:t>
      </w:r>
      <w:r w:rsidR="005516EC">
        <w:rPr>
          <w:rFonts w:ascii="Times New Roman" w:hAnsi="Times New Roman" w:cs="Times New Roman"/>
          <w:sz w:val="28"/>
          <w:szCs w:val="28"/>
        </w:rPr>
        <w:t xml:space="preserve">больше чем </w:t>
      </w:r>
      <w:r>
        <w:rPr>
          <w:rFonts w:ascii="Times New Roman" w:hAnsi="Times New Roman" w:cs="Times New Roman"/>
          <w:sz w:val="28"/>
          <w:szCs w:val="28"/>
        </w:rPr>
        <w:t xml:space="preserve">на 17%. Кризис, который последовал </w:t>
      </w:r>
      <w:r w:rsidR="005516EC">
        <w:rPr>
          <w:rFonts w:ascii="Times New Roman" w:hAnsi="Times New Roman" w:cs="Times New Roman"/>
          <w:sz w:val="28"/>
          <w:szCs w:val="28"/>
        </w:rPr>
        <w:t>впоследствии привел к уменьшению количества</w:t>
      </w:r>
      <w:r>
        <w:rPr>
          <w:rFonts w:ascii="Times New Roman" w:hAnsi="Times New Roman" w:cs="Times New Roman"/>
          <w:sz w:val="28"/>
          <w:szCs w:val="28"/>
        </w:rPr>
        <w:t xml:space="preserve"> филиалов кредитных организаций и обострил конкурентную борьбу. </w:t>
      </w:r>
    </w:p>
    <w:p w:rsidR="003A6B8C" w:rsidRDefault="003A6B8C"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фоне </w:t>
      </w:r>
      <w:r w:rsidR="005516EC">
        <w:rPr>
          <w:rFonts w:ascii="Times New Roman" w:hAnsi="Times New Roman" w:cs="Times New Roman"/>
          <w:sz w:val="28"/>
          <w:szCs w:val="28"/>
        </w:rPr>
        <w:t xml:space="preserve">других </w:t>
      </w:r>
      <w:r>
        <w:rPr>
          <w:rFonts w:ascii="Times New Roman" w:hAnsi="Times New Roman" w:cs="Times New Roman"/>
          <w:sz w:val="28"/>
          <w:szCs w:val="28"/>
        </w:rPr>
        <w:t xml:space="preserve">банков </w:t>
      </w:r>
      <w:r w:rsidR="00E61A44">
        <w:rPr>
          <w:rFonts w:ascii="Times New Roman" w:hAnsi="Times New Roman" w:cs="Times New Roman"/>
          <w:sz w:val="28"/>
          <w:szCs w:val="28"/>
        </w:rPr>
        <w:t>Сбербанк</w:t>
      </w:r>
      <w:r>
        <w:rPr>
          <w:rFonts w:ascii="Times New Roman" w:hAnsi="Times New Roman" w:cs="Times New Roman"/>
          <w:sz w:val="28"/>
          <w:szCs w:val="28"/>
        </w:rPr>
        <w:t xml:space="preserve"> России занимает до</w:t>
      </w:r>
      <w:r w:rsidR="005516EC">
        <w:rPr>
          <w:rFonts w:ascii="Times New Roman" w:hAnsi="Times New Roman" w:cs="Times New Roman"/>
          <w:sz w:val="28"/>
          <w:szCs w:val="28"/>
        </w:rPr>
        <w:t>статочно</w:t>
      </w:r>
      <w:r>
        <w:rPr>
          <w:rFonts w:ascii="Times New Roman" w:hAnsi="Times New Roman" w:cs="Times New Roman"/>
          <w:sz w:val="28"/>
          <w:szCs w:val="28"/>
        </w:rPr>
        <w:t xml:space="preserve"> </w:t>
      </w:r>
      <w:r w:rsidR="00092D12">
        <w:rPr>
          <w:rFonts w:ascii="Times New Roman" w:hAnsi="Times New Roman" w:cs="Times New Roman"/>
          <w:sz w:val="28"/>
          <w:szCs w:val="28"/>
        </w:rPr>
        <w:t xml:space="preserve">стойкое положение, так как этот банк на протяжении всего рассматриваемого периода проводил работу по оптимизации филиальной сети. </w:t>
      </w:r>
      <w:r w:rsidR="005516EC">
        <w:rPr>
          <w:rFonts w:ascii="Times New Roman" w:hAnsi="Times New Roman" w:cs="Times New Roman"/>
          <w:sz w:val="28"/>
          <w:szCs w:val="28"/>
        </w:rPr>
        <w:t>Итогом данной работы стало уменьшение</w:t>
      </w:r>
      <w:r w:rsidR="00092D12">
        <w:rPr>
          <w:rFonts w:ascii="Times New Roman" w:hAnsi="Times New Roman" w:cs="Times New Roman"/>
          <w:sz w:val="28"/>
          <w:szCs w:val="28"/>
        </w:rPr>
        <w:t xml:space="preserve"> </w:t>
      </w:r>
      <w:r w:rsidR="005516EC">
        <w:rPr>
          <w:rFonts w:ascii="Times New Roman" w:hAnsi="Times New Roman" w:cs="Times New Roman"/>
          <w:sz w:val="28"/>
          <w:szCs w:val="28"/>
        </w:rPr>
        <w:t xml:space="preserve">числа </w:t>
      </w:r>
      <w:r w:rsidR="00092D12">
        <w:rPr>
          <w:rFonts w:ascii="Times New Roman" w:hAnsi="Times New Roman" w:cs="Times New Roman"/>
          <w:sz w:val="28"/>
          <w:szCs w:val="28"/>
        </w:rPr>
        <w:t>филиалов банка. С 2004 г. по 2011г. бы</w:t>
      </w:r>
      <w:r w:rsidR="005516EC">
        <w:rPr>
          <w:rFonts w:ascii="Times New Roman" w:hAnsi="Times New Roman" w:cs="Times New Roman"/>
          <w:sz w:val="28"/>
          <w:szCs w:val="28"/>
        </w:rPr>
        <w:t xml:space="preserve">ли закрыты 48,9% филиалов. Это уменьшение </w:t>
      </w:r>
      <w:r w:rsidR="00092D12">
        <w:rPr>
          <w:rFonts w:ascii="Times New Roman" w:hAnsi="Times New Roman" w:cs="Times New Roman"/>
          <w:sz w:val="28"/>
          <w:szCs w:val="28"/>
        </w:rPr>
        <w:t xml:space="preserve">происходило неравномерно относительно каждого года. </w:t>
      </w:r>
    </w:p>
    <w:p w:rsidR="00092D12" w:rsidRPr="00361C66" w:rsidRDefault="00092D12"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2010 г. сокращение действующих кредитных организаций затронуло </w:t>
      </w:r>
      <w:r w:rsidR="005516EC">
        <w:rPr>
          <w:rFonts w:ascii="Times New Roman" w:hAnsi="Times New Roman" w:cs="Times New Roman"/>
          <w:sz w:val="28"/>
          <w:szCs w:val="28"/>
        </w:rPr>
        <w:t xml:space="preserve">основную массу </w:t>
      </w:r>
      <w:r>
        <w:rPr>
          <w:rFonts w:ascii="Times New Roman" w:hAnsi="Times New Roman" w:cs="Times New Roman"/>
          <w:sz w:val="28"/>
          <w:szCs w:val="28"/>
        </w:rPr>
        <w:t xml:space="preserve">российских регионов: количество региональных банков </w:t>
      </w:r>
      <w:r w:rsidR="005516EC">
        <w:rPr>
          <w:rFonts w:ascii="Times New Roman" w:hAnsi="Times New Roman" w:cs="Times New Roman"/>
          <w:sz w:val="28"/>
          <w:szCs w:val="28"/>
        </w:rPr>
        <w:t xml:space="preserve">снизилось </w:t>
      </w:r>
      <w:r>
        <w:rPr>
          <w:rFonts w:ascii="Times New Roman" w:hAnsi="Times New Roman" w:cs="Times New Roman"/>
          <w:sz w:val="28"/>
          <w:szCs w:val="28"/>
        </w:rPr>
        <w:t>с 523 до 487.</w:t>
      </w:r>
    </w:p>
    <w:p w:rsidR="00A36C46" w:rsidRDefault="005516EC"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Еще принципиально обозначить</w:t>
      </w:r>
      <w:r w:rsidR="00A36C46">
        <w:rPr>
          <w:rFonts w:ascii="Times New Roman" w:hAnsi="Times New Roman" w:cs="Times New Roman"/>
          <w:sz w:val="28"/>
          <w:szCs w:val="28"/>
        </w:rPr>
        <w:t xml:space="preserve">, что распределение банковской сети по всей территории РФ является непропорциональным. Так, в Центральном ФО </w:t>
      </w:r>
      <w:r>
        <w:rPr>
          <w:rFonts w:ascii="Times New Roman" w:hAnsi="Times New Roman" w:cs="Times New Roman"/>
          <w:sz w:val="28"/>
          <w:szCs w:val="28"/>
        </w:rPr>
        <w:t xml:space="preserve">сосредоточено больше </w:t>
      </w:r>
      <w:r w:rsidR="00A36C46">
        <w:rPr>
          <w:rFonts w:ascii="Times New Roman" w:hAnsi="Times New Roman" w:cs="Times New Roman"/>
          <w:sz w:val="28"/>
          <w:szCs w:val="28"/>
        </w:rPr>
        <w:t>57% всех действующи</w:t>
      </w:r>
      <w:r>
        <w:rPr>
          <w:rFonts w:ascii="Times New Roman" w:hAnsi="Times New Roman" w:cs="Times New Roman"/>
          <w:sz w:val="28"/>
          <w:szCs w:val="28"/>
        </w:rPr>
        <w:t>х банковских организаций, при этом</w:t>
      </w:r>
      <w:r w:rsidR="00A36C46">
        <w:rPr>
          <w:rFonts w:ascii="Times New Roman" w:hAnsi="Times New Roman" w:cs="Times New Roman"/>
          <w:sz w:val="28"/>
          <w:szCs w:val="28"/>
        </w:rPr>
        <w:t xml:space="preserve"> 51% приходится на Моск</w:t>
      </w:r>
      <w:r w:rsidR="00E61A44">
        <w:rPr>
          <w:rFonts w:ascii="Times New Roman" w:hAnsi="Times New Roman" w:cs="Times New Roman"/>
          <w:sz w:val="28"/>
          <w:szCs w:val="28"/>
        </w:rPr>
        <w:t>в</w:t>
      </w:r>
      <w:r>
        <w:rPr>
          <w:rFonts w:ascii="Times New Roman" w:hAnsi="Times New Roman" w:cs="Times New Roman"/>
          <w:sz w:val="28"/>
          <w:szCs w:val="28"/>
        </w:rPr>
        <w:t>у и Московскую область. М</w:t>
      </w:r>
      <w:r w:rsidR="00A36C46">
        <w:rPr>
          <w:rFonts w:ascii="Times New Roman" w:hAnsi="Times New Roman" w:cs="Times New Roman"/>
          <w:sz w:val="28"/>
          <w:szCs w:val="28"/>
        </w:rPr>
        <w:t>еньшее число банковских организаций зарегистрировано в Дальневосточном ФО.</w:t>
      </w:r>
    </w:p>
    <w:p w:rsidR="00724465" w:rsidRDefault="00A36C46"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Следует обратить внимание </w:t>
      </w:r>
      <w:r w:rsidR="00E61A44">
        <w:rPr>
          <w:rFonts w:ascii="Times New Roman" w:hAnsi="Times New Roman" w:cs="Times New Roman"/>
          <w:sz w:val="28"/>
          <w:szCs w:val="28"/>
        </w:rPr>
        <w:t xml:space="preserve">и </w:t>
      </w:r>
      <w:r>
        <w:rPr>
          <w:rFonts w:ascii="Times New Roman" w:hAnsi="Times New Roman" w:cs="Times New Roman"/>
          <w:sz w:val="28"/>
          <w:szCs w:val="28"/>
        </w:rPr>
        <w:t xml:space="preserve">на тот факт, </w:t>
      </w:r>
      <w:r w:rsidR="005516EC">
        <w:rPr>
          <w:rFonts w:ascii="Times New Roman" w:hAnsi="Times New Roman" w:cs="Times New Roman"/>
          <w:sz w:val="28"/>
          <w:szCs w:val="28"/>
        </w:rPr>
        <w:t>что проводимая в 2010г.</w:t>
      </w:r>
      <w:r>
        <w:rPr>
          <w:rFonts w:ascii="Times New Roman" w:hAnsi="Times New Roman" w:cs="Times New Roman"/>
          <w:sz w:val="28"/>
          <w:szCs w:val="28"/>
        </w:rPr>
        <w:t xml:space="preserve"> административной реформой из южного ФО был выделе</w:t>
      </w:r>
      <w:r w:rsidR="005516EC">
        <w:rPr>
          <w:rFonts w:ascii="Times New Roman" w:hAnsi="Times New Roman" w:cs="Times New Roman"/>
          <w:sz w:val="28"/>
          <w:szCs w:val="28"/>
        </w:rPr>
        <w:t>н Северно-Кавказский ФО. По данной</w:t>
      </w:r>
      <w:r>
        <w:rPr>
          <w:rFonts w:ascii="Times New Roman" w:hAnsi="Times New Roman" w:cs="Times New Roman"/>
          <w:sz w:val="28"/>
          <w:szCs w:val="28"/>
        </w:rPr>
        <w:t xml:space="preserve"> причине, по состоянию на 2011 год произошло </w:t>
      </w:r>
      <w:r w:rsidR="005516EC">
        <w:rPr>
          <w:rFonts w:ascii="Times New Roman" w:hAnsi="Times New Roman" w:cs="Times New Roman"/>
          <w:sz w:val="28"/>
          <w:szCs w:val="28"/>
        </w:rPr>
        <w:t xml:space="preserve">понижение количества </w:t>
      </w:r>
      <w:r>
        <w:rPr>
          <w:rFonts w:ascii="Times New Roman" w:hAnsi="Times New Roman" w:cs="Times New Roman"/>
          <w:sz w:val="28"/>
          <w:szCs w:val="28"/>
        </w:rPr>
        <w:t>и доли кредитных организаций Южного ФО со 113 организаций до 47. В Северно- Западном, Урал</w:t>
      </w:r>
      <w:r w:rsidR="005516EC">
        <w:rPr>
          <w:rFonts w:ascii="Times New Roman" w:hAnsi="Times New Roman" w:cs="Times New Roman"/>
          <w:sz w:val="28"/>
          <w:szCs w:val="28"/>
        </w:rPr>
        <w:t>ьском и Сибирском ФО сосредоточено</w:t>
      </w:r>
      <w:r>
        <w:rPr>
          <w:rFonts w:ascii="Times New Roman" w:hAnsi="Times New Roman" w:cs="Times New Roman"/>
          <w:sz w:val="28"/>
          <w:szCs w:val="28"/>
        </w:rPr>
        <w:t xml:space="preserve"> не более 5% от всех действующих кредитных организаций.</w:t>
      </w:r>
    </w:p>
    <w:p w:rsidR="004911F1" w:rsidRDefault="003E20F9"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Также в целом</w:t>
      </w:r>
      <w:r w:rsidR="00E37184">
        <w:rPr>
          <w:rFonts w:ascii="Times New Roman" w:hAnsi="Times New Roman" w:cs="Times New Roman"/>
          <w:sz w:val="28"/>
          <w:szCs w:val="28"/>
        </w:rPr>
        <w:t xml:space="preserve"> ряде регионов замечается невысокий</w:t>
      </w:r>
      <w:r>
        <w:rPr>
          <w:rFonts w:ascii="Times New Roman" w:hAnsi="Times New Roman" w:cs="Times New Roman"/>
          <w:sz w:val="28"/>
          <w:szCs w:val="28"/>
        </w:rPr>
        <w:t xml:space="preserve"> уровень обеспеченн</w:t>
      </w:r>
      <w:r w:rsidR="00E37184">
        <w:rPr>
          <w:rFonts w:ascii="Times New Roman" w:hAnsi="Times New Roman" w:cs="Times New Roman"/>
          <w:sz w:val="28"/>
          <w:szCs w:val="28"/>
        </w:rPr>
        <w:t xml:space="preserve">ости банковскими услугами. В </w:t>
      </w:r>
      <w:r>
        <w:rPr>
          <w:rFonts w:ascii="Times New Roman" w:hAnsi="Times New Roman" w:cs="Times New Roman"/>
          <w:sz w:val="28"/>
          <w:szCs w:val="28"/>
        </w:rPr>
        <w:t>большей мере банковскими услугами обеспечены Центральн</w:t>
      </w:r>
      <w:r w:rsidR="00D4723E">
        <w:rPr>
          <w:rFonts w:ascii="Times New Roman" w:hAnsi="Times New Roman" w:cs="Times New Roman"/>
          <w:sz w:val="28"/>
          <w:szCs w:val="28"/>
        </w:rPr>
        <w:t>ый Федеральный округ, Северно-</w:t>
      </w:r>
      <w:r>
        <w:rPr>
          <w:rFonts w:ascii="Times New Roman" w:hAnsi="Times New Roman" w:cs="Times New Roman"/>
          <w:sz w:val="28"/>
          <w:szCs w:val="28"/>
        </w:rPr>
        <w:t>Западный ФО,</w:t>
      </w:r>
      <w:r w:rsidR="00E37184">
        <w:rPr>
          <w:rFonts w:ascii="Times New Roman" w:hAnsi="Times New Roman" w:cs="Times New Roman"/>
          <w:sz w:val="28"/>
          <w:szCs w:val="28"/>
        </w:rPr>
        <w:t xml:space="preserve"> вслед</w:t>
      </w:r>
      <w:r>
        <w:rPr>
          <w:rFonts w:ascii="Times New Roman" w:hAnsi="Times New Roman" w:cs="Times New Roman"/>
          <w:sz w:val="28"/>
          <w:szCs w:val="28"/>
        </w:rPr>
        <w:t xml:space="preserve"> за</w:t>
      </w:r>
      <w:r w:rsidR="00E37184">
        <w:rPr>
          <w:rFonts w:ascii="Times New Roman" w:hAnsi="Times New Roman" w:cs="Times New Roman"/>
          <w:sz w:val="28"/>
          <w:szCs w:val="28"/>
        </w:rPr>
        <w:t xml:space="preserve"> </w:t>
      </w:r>
      <w:r>
        <w:rPr>
          <w:rFonts w:ascii="Times New Roman" w:hAnsi="Times New Roman" w:cs="Times New Roman"/>
          <w:sz w:val="28"/>
          <w:szCs w:val="28"/>
        </w:rPr>
        <w:t>тем –</w:t>
      </w:r>
      <w:r w:rsidR="00555079">
        <w:rPr>
          <w:rFonts w:ascii="Times New Roman" w:hAnsi="Times New Roman" w:cs="Times New Roman"/>
          <w:sz w:val="28"/>
          <w:szCs w:val="28"/>
        </w:rPr>
        <w:t xml:space="preserve"> </w:t>
      </w:r>
      <w:r>
        <w:rPr>
          <w:rFonts w:ascii="Times New Roman" w:hAnsi="Times New Roman" w:cs="Times New Roman"/>
          <w:sz w:val="28"/>
          <w:szCs w:val="28"/>
        </w:rPr>
        <w:t>Приволжский ФО.</w:t>
      </w:r>
    </w:p>
    <w:p w:rsidR="00457062" w:rsidRDefault="00E37184"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Обращаясь к сведениям</w:t>
      </w:r>
      <w:r w:rsidR="003E20F9">
        <w:rPr>
          <w:rFonts w:ascii="Times New Roman" w:hAnsi="Times New Roman" w:cs="Times New Roman"/>
          <w:sz w:val="28"/>
          <w:szCs w:val="28"/>
        </w:rPr>
        <w:t xml:space="preserve"> о концентрации активов и</w:t>
      </w:r>
      <w:r w:rsidR="00F34280">
        <w:rPr>
          <w:rFonts w:ascii="Times New Roman" w:hAnsi="Times New Roman" w:cs="Times New Roman"/>
          <w:sz w:val="28"/>
          <w:szCs w:val="28"/>
        </w:rPr>
        <w:t xml:space="preserve"> денежных средств</w:t>
      </w:r>
      <w:r w:rsidR="003E20F9">
        <w:rPr>
          <w:rFonts w:ascii="Times New Roman" w:hAnsi="Times New Roman" w:cs="Times New Roman"/>
          <w:sz w:val="28"/>
          <w:szCs w:val="28"/>
        </w:rPr>
        <w:t xml:space="preserve"> по бан</w:t>
      </w:r>
      <w:r w:rsidR="004911F1">
        <w:rPr>
          <w:rFonts w:ascii="Times New Roman" w:hAnsi="Times New Roman" w:cs="Times New Roman"/>
          <w:sz w:val="28"/>
          <w:szCs w:val="28"/>
        </w:rPr>
        <w:t>ковскому сектору России (Приложение 1, Приложение 2</w:t>
      </w:r>
      <w:r w:rsidR="003E20F9">
        <w:rPr>
          <w:rFonts w:ascii="Times New Roman" w:hAnsi="Times New Roman" w:cs="Times New Roman"/>
          <w:sz w:val="28"/>
          <w:szCs w:val="28"/>
        </w:rPr>
        <w:t>)</w:t>
      </w:r>
      <w:r w:rsidR="00457062">
        <w:rPr>
          <w:rStyle w:val="a9"/>
          <w:rFonts w:ascii="Times New Roman" w:hAnsi="Times New Roman" w:cs="Times New Roman"/>
          <w:sz w:val="28"/>
          <w:szCs w:val="28"/>
        </w:rPr>
        <w:footnoteReference w:id="2"/>
      </w:r>
      <w:r w:rsidR="003E20F9">
        <w:rPr>
          <w:rFonts w:ascii="Times New Roman" w:hAnsi="Times New Roman" w:cs="Times New Roman"/>
          <w:sz w:val="28"/>
          <w:szCs w:val="28"/>
        </w:rPr>
        <w:t xml:space="preserve"> (период 01.01.2008 – 01.06.2011 </w:t>
      </w:r>
      <w:proofErr w:type="spellStart"/>
      <w:r w:rsidR="003E20F9">
        <w:rPr>
          <w:rFonts w:ascii="Times New Roman" w:hAnsi="Times New Roman" w:cs="Times New Roman"/>
          <w:sz w:val="28"/>
          <w:szCs w:val="28"/>
        </w:rPr>
        <w:t>гг</w:t>
      </w:r>
      <w:proofErr w:type="spellEnd"/>
      <w:r w:rsidR="003E20F9">
        <w:rPr>
          <w:rFonts w:ascii="Times New Roman" w:hAnsi="Times New Roman" w:cs="Times New Roman"/>
          <w:sz w:val="28"/>
          <w:szCs w:val="28"/>
        </w:rPr>
        <w:t xml:space="preserve">), </w:t>
      </w:r>
      <w:r w:rsidR="00F34280">
        <w:rPr>
          <w:rFonts w:ascii="Times New Roman" w:hAnsi="Times New Roman" w:cs="Times New Roman"/>
          <w:sz w:val="28"/>
          <w:szCs w:val="28"/>
        </w:rPr>
        <w:t>возможно подметить</w:t>
      </w:r>
      <w:r w:rsidR="003E20F9">
        <w:rPr>
          <w:rFonts w:ascii="Times New Roman" w:hAnsi="Times New Roman" w:cs="Times New Roman"/>
          <w:sz w:val="28"/>
          <w:szCs w:val="28"/>
        </w:rPr>
        <w:t>, что только</w:t>
      </w:r>
      <w:r w:rsidR="00F34280">
        <w:rPr>
          <w:rFonts w:ascii="Times New Roman" w:hAnsi="Times New Roman" w:cs="Times New Roman"/>
          <w:sz w:val="28"/>
          <w:szCs w:val="28"/>
        </w:rPr>
        <w:t xml:space="preserve"> лишь</w:t>
      </w:r>
      <w:r w:rsidR="003E20F9">
        <w:rPr>
          <w:rFonts w:ascii="Times New Roman" w:hAnsi="Times New Roman" w:cs="Times New Roman"/>
          <w:sz w:val="28"/>
          <w:szCs w:val="28"/>
        </w:rPr>
        <w:t xml:space="preserve"> первая пятерка крупнейших банков России п</w:t>
      </w:r>
      <w:r w:rsidR="00F34280">
        <w:rPr>
          <w:rFonts w:ascii="Times New Roman" w:hAnsi="Times New Roman" w:cs="Times New Roman"/>
          <w:sz w:val="28"/>
          <w:szCs w:val="28"/>
        </w:rPr>
        <w:t>оказала подъем собственной</w:t>
      </w:r>
      <w:r w:rsidR="003E20F9">
        <w:rPr>
          <w:rFonts w:ascii="Times New Roman" w:hAnsi="Times New Roman" w:cs="Times New Roman"/>
          <w:sz w:val="28"/>
          <w:szCs w:val="28"/>
        </w:rPr>
        <w:t xml:space="preserve"> доли в </w:t>
      </w:r>
      <w:r w:rsidR="00F34280">
        <w:rPr>
          <w:rFonts w:ascii="Times New Roman" w:hAnsi="Times New Roman" w:cs="Times New Roman"/>
          <w:sz w:val="28"/>
          <w:szCs w:val="28"/>
        </w:rPr>
        <w:t xml:space="preserve">общих </w:t>
      </w:r>
      <w:r w:rsidR="003E20F9">
        <w:rPr>
          <w:rFonts w:ascii="Times New Roman" w:hAnsi="Times New Roman" w:cs="Times New Roman"/>
          <w:sz w:val="28"/>
          <w:szCs w:val="28"/>
        </w:rPr>
        <w:t xml:space="preserve">активах </w:t>
      </w:r>
      <w:r w:rsidR="003E20F9">
        <w:rPr>
          <w:rFonts w:ascii="Times New Roman" w:hAnsi="Times New Roman" w:cs="Times New Roman"/>
          <w:sz w:val="28"/>
          <w:szCs w:val="28"/>
        </w:rPr>
        <w:lastRenderedPageBreak/>
        <w:t xml:space="preserve">банковского сектора. За последние </w:t>
      </w:r>
      <w:r w:rsidR="00D4723E">
        <w:rPr>
          <w:rFonts w:ascii="Times New Roman" w:hAnsi="Times New Roman" w:cs="Times New Roman"/>
          <w:sz w:val="28"/>
          <w:szCs w:val="28"/>
        </w:rPr>
        <w:t>3,5 года она приблизилась к 50%</w:t>
      </w:r>
      <w:r w:rsidR="003E20F9">
        <w:rPr>
          <w:rFonts w:ascii="Times New Roman" w:hAnsi="Times New Roman" w:cs="Times New Roman"/>
          <w:sz w:val="28"/>
          <w:szCs w:val="28"/>
        </w:rPr>
        <w:t>, при этом увеличившись на 42,3 % (01.01.2008) до 48,7% (01.06.2011г.). Доля пяти крупнейших по величине капитала банков на 01.01.2011 г. составила 48,8% снизившись, если сравнивать с периодом 2008 – 2009 гг.</w:t>
      </w:r>
    </w:p>
    <w:p w:rsidR="00457062" w:rsidRDefault="00162E94"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Согласно информации (Приложение 3)</w:t>
      </w:r>
      <w:r w:rsidR="00457062">
        <w:rPr>
          <w:rStyle w:val="a9"/>
          <w:rFonts w:ascii="Times New Roman" w:hAnsi="Times New Roman" w:cs="Times New Roman"/>
          <w:sz w:val="28"/>
          <w:szCs w:val="28"/>
        </w:rPr>
        <w:footnoteReference w:id="3"/>
      </w:r>
      <w:r w:rsidR="00457062">
        <w:rPr>
          <w:rFonts w:ascii="Times New Roman" w:hAnsi="Times New Roman" w:cs="Times New Roman"/>
          <w:sz w:val="28"/>
          <w:szCs w:val="28"/>
        </w:rPr>
        <w:t xml:space="preserve">, на протяжении всего рассматриваемого периода </w:t>
      </w:r>
      <w:r w:rsidR="00F34280">
        <w:rPr>
          <w:rFonts w:ascii="Times New Roman" w:hAnsi="Times New Roman" w:cs="Times New Roman"/>
          <w:sz w:val="28"/>
          <w:szCs w:val="28"/>
        </w:rPr>
        <w:t xml:space="preserve">имеется подъем количества </w:t>
      </w:r>
      <w:r w:rsidR="00457062">
        <w:rPr>
          <w:rFonts w:ascii="Times New Roman" w:hAnsi="Times New Roman" w:cs="Times New Roman"/>
          <w:sz w:val="28"/>
          <w:szCs w:val="28"/>
        </w:rPr>
        <w:t xml:space="preserve">кредитных организаций с участием нерезидентов, а также инвестиций нерезидентов в уставные капиталы действующих кредитных организаций при одновременном </w:t>
      </w:r>
      <w:r w:rsidR="00F34280">
        <w:rPr>
          <w:rFonts w:ascii="Times New Roman" w:hAnsi="Times New Roman" w:cs="Times New Roman"/>
          <w:sz w:val="28"/>
          <w:szCs w:val="28"/>
        </w:rPr>
        <w:t xml:space="preserve">подъеме общего </w:t>
      </w:r>
      <w:r w:rsidR="00457062">
        <w:rPr>
          <w:rFonts w:ascii="Times New Roman" w:hAnsi="Times New Roman" w:cs="Times New Roman"/>
          <w:sz w:val="28"/>
          <w:szCs w:val="28"/>
        </w:rPr>
        <w:t>зарегистрированного уставного капитала действующих кредитных организаций. Темп роста иностранных инвестиции нерезидентов в уставные капиталы этих организаций в 2010 году в 4,5 раза превысил темп роста совокупного зарегистрированного уставного капитала действующих кредитных организаций.</w:t>
      </w:r>
    </w:p>
    <w:p w:rsidR="00457062" w:rsidRDefault="00457062"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w:t>
      </w:r>
      <w:r w:rsidR="00F34280">
        <w:rPr>
          <w:rFonts w:ascii="Times New Roman" w:hAnsi="Times New Roman" w:cs="Times New Roman"/>
          <w:sz w:val="28"/>
          <w:szCs w:val="28"/>
        </w:rPr>
        <w:t>оздействие</w:t>
      </w:r>
      <w:r>
        <w:rPr>
          <w:rFonts w:ascii="Times New Roman" w:hAnsi="Times New Roman" w:cs="Times New Roman"/>
          <w:sz w:val="28"/>
          <w:szCs w:val="28"/>
        </w:rPr>
        <w:t xml:space="preserve"> кредитных организаций, в уставном капитале которых участвуют нерезиденты, на российский банковский сектор стоит оценивать, как крайне существенное, так как по темпам роста капитала эти организации существенно обгоняют российский частные банки, что быстро увеличивает их долю рынка. Усиление влияния иностранных банков </w:t>
      </w:r>
      <w:r w:rsidR="00F34280">
        <w:rPr>
          <w:rFonts w:ascii="Times New Roman" w:hAnsi="Times New Roman" w:cs="Times New Roman"/>
          <w:sz w:val="28"/>
          <w:szCs w:val="28"/>
        </w:rPr>
        <w:t>на отдельных банковских рынках уменьшает</w:t>
      </w:r>
      <w:r>
        <w:rPr>
          <w:rFonts w:ascii="Times New Roman" w:hAnsi="Times New Roman" w:cs="Times New Roman"/>
          <w:sz w:val="28"/>
          <w:szCs w:val="28"/>
        </w:rPr>
        <w:t xml:space="preserve"> степень эффективности </w:t>
      </w:r>
      <w:r w:rsidR="00F34280">
        <w:rPr>
          <w:rFonts w:ascii="Times New Roman" w:hAnsi="Times New Roman" w:cs="Times New Roman"/>
          <w:sz w:val="28"/>
          <w:szCs w:val="28"/>
        </w:rPr>
        <w:t xml:space="preserve">Российской </w:t>
      </w:r>
      <w:r>
        <w:rPr>
          <w:rFonts w:ascii="Times New Roman" w:hAnsi="Times New Roman" w:cs="Times New Roman"/>
          <w:sz w:val="28"/>
          <w:szCs w:val="28"/>
        </w:rPr>
        <w:t>банковской системы, так как цели деятельности иностранных банков отличаются от целей наших национальных банков.</w:t>
      </w:r>
    </w:p>
    <w:p w:rsidR="00A36C46" w:rsidRPr="00457062" w:rsidRDefault="00A36C46" w:rsidP="00396999">
      <w:pPr>
        <w:spacing w:line="360" w:lineRule="auto"/>
        <w:ind w:firstLine="851"/>
        <w:contextualSpacing/>
        <w:jc w:val="both"/>
        <w:rPr>
          <w:rFonts w:ascii="Times New Roman" w:hAnsi="Times New Roman" w:cs="Times New Roman"/>
        </w:rPr>
      </w:pPr>
      <w:r>
        <w:rPr>
          <w:rFonts w:ascii="Times New Roman" w:hAnsi="Times New Roman" w:cs="Times New Roman"/>
          <w:sz w:val="28"/>
          <w:szCs w:val="28"/>
        </w:rPr>
        <w:t>Анализ за 2004-2011 гг. состояния банковск</w:t>
      </w:r>
      <w:r w:rsidR="00F34280">
        <w:rPr>
          <w:rFonts w:ascii="Times New Roman" w:hAnsi="Times New Roman" w:cs="Times New Roman"/>
          <w:sz w:val="28"/>
          <w:szCs w:val="28"/>
        </w:rPr>
        <w:t>ой системы России позволяет предоставить</w:t>
      </w:r>
      <w:r>
        <w:rPr>
          <w:rFonts w:ascii="Times New Roman" w:hAnsi="Times New Roman" w:cs="Times New Roman"/>
          <w:sz w:val="28"/>
          <w:szCs w:val="28"/>
        </w:rPr>
        <w:t xml:space="preserve"> оценку ее результативности, которая </w:t>
      </w:r>
      <w:r w:rsidR="00F34280">
        <w:rPr>
          <w:rFonts w:ascii="Times New Roman" w:hAnsi="Times New Roman" w:cs="Times New Roman"/>
          <w:sz w:val="28"/>
          <w:szCs w:val="28"/>
        </w:rPr>
        <w:t>считается ключевым</w:t>
      </w:r>
      <w:r>
        <w:rPr>
          <w:rFonts w:ascii="Times New Roman" w:hAnsi="Times New Roman" w:cs="Times New Roman"/>
          <w:sz w:val="28"/>
          <w:szCs w:val="28"/>
        </w:rPr>
        <w:t xml:space="preserve"> характеризующим показателем, определяющим возможности российского капитала и его роль в национальной экономике. В качестве главного результата функционирования </w:t>
      </w:r>
      <w:r w:rsidR="00F34280">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банковской системы следует констатировать факт, что банковская система России до 2011 года не достигла оптимального и устойчивого состояния, </w:t>
      </w:r>
      <w:r w:rsidR="00F34280">
        <w:rPr>
          <w:rFonts w:ascii="Times New Roman" w:hAnsi="Times New Roman" w:cs="Times New Roman"/>
          <w:sz w:val="28"/>
          <w:szCs w:val="28"/>
        </w:rPr>
        <w:t xml:space="preserve">собственно, </w:t>
      </w:r>
      <w:r>
        <w:rPr>
          <w:rFonts w:ascii="Times New Roman" w:hAnsi="Times New Roman" w:cs="Times New Roman"/>
          <w:sz w:val="28"/>
          <w:szCs w:val="28"/>
        </w:rPr>
        <w:t>что подтверждается следующими факторами:</w:t>
      </w:r>
    </w:p>
    <w:p w:rsidR="00A36C46" w:rsidRDefault="00A36C46" w:rsidP="00396999">
      <w:pPr>
        <w:pStyle w:val="a3"/>
        <w:numPr>
          <w:ilvl w:val="0"/>
          <w:numId w:val="7"/>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Продол</w:t>
      </w:r>
      <w:r w:rsidR="00F34280">
        <w:rPr>
          <w:rFonts w:ascii="Times New Roman" w:hAnsi="Times New Roman" w:cs="Times New Roman"/>
          <w:sz w:val="28"/>
          <w:szCs w:val="28"/>
        </w:rPr>
        <w:t>жается процесс оптимизации количества</w:t>
      </w:r>
      <w:r>
        <w:rPr>
          <w:rFonts w:ascii="Times New Roman" w:hAnsi="Times New Roman" w:cs="Times New Roman"/>
          <w:sz w:val="28"/>
          <w:szCs w:val="28"/>
        </w:rPr>
        <w:t xml:space="preserve"> кредитных организаций и филиальной сети действующих кредитных организаций, что </w:t>
      </w:r>
      <w:r w:rsidR="00E61A44">
        <w:rPr>
          <w:rFonts w:ascii="Times New Roman" w:hAnsi="Times New Roman" w:cs="Times New Roman"/>
          <w:sz w:val="28"/>
          <w:szCs w:val="28"/>
        </w:rPr>
        <w:t>проявляется</w:t>
      </w:r>
      <w:r>
        <w:rPr>
          <w:rFonts w:ascii="Times New Roman" w:hAnsi="Times New Roman" w:cs="Times New Roman"/>
          <w:sz w:val="28"/>
          <w:szCs w:val="28"/>
        </w:rPr>
        <w:t xml:space="preserve"> в их сокращении.</w:t>
      </w:r>
    </w:p>
    <w:p w:rsidR="00A36C46" w:rsidRDefault="00A36C46" w:rsidP="00396999">
      <w:pPr>
        <w:pStyle w:val="a3"/>
        <w:numPr>
          <w:ilvl w:val="0"/>
          <w:numId w:val="7"/>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Увеличивается не</w:t>
      </w:r>
      <w:r w:rsidR="009B7475">
        <w:rPr>
          <w:rFonts w:ascii="Times New Roman" w:hAnsi="Times New Roman" w:cs="Times New Roman"/>
          <w:sz w:val="28"/>
          <w:szCs w:val="28"/>
        </w:rPr>
        <w:t xml:space="preserve">равномерность пространственного </w:t>
      </w:r>
      <w:proofErr w:type="spellStart"/>
      <w:r w:rsidR="00F34280">
        <w:rPr>
          <w:rFonts w:ascii="Times New Roman" w:hAnsi="Times New Roman" w:cs="Times New Roman"/>
          <w:sz w:val="28"/>
          <w:szCs w:val="28"/>
        </w:rPr>
        <w:t>рассредотачивания</w:t>
      </w:r>
      <w:proofErr w:type="spellEnd"/>
      <w:r>
        <w:rPr>
          <w:rFonts w:ascii="Times New Roman" w:hAnsi="Times New Roman" w:cs="Times New Roman"/>
          <w:sz w:val="28"/>
          <w:szCs w:val="28"/>
        </w:rPr>
        <w:t xml:space="preserve"> банковской сети по территории России. В основном все банки </w:t>
      </w:r>
      <w:r w:rsidR="00F34280">
        <w:rPr>
          <w:rFonts w:ascii="Times New Roman" w:hAnsi="Times New Roman" w:cs="Times New Roman"/>
          <w:sz w:val="28"/>
          <w:szCs w:val="28"/>
        </w:rPr>
        <w:t xml:space="preserve">действуют </w:t>
      </w:r>
      <w:r>
        <w:rPr>
          <w:rFonts w:ascii="Times New Roman" w:hAnsi="Times New Roman" w:cs="Times New Roman"/>
          <w:sz w:val="28"/>
          <w:szCs w:val="28"/>
        </w:rPr>
        <w:t>в Центральном ФО.</w:t>
      </w:r>
    </w:p>
    <w:p w:rsidR="00A36C46" w:rsidRDefault="00A36C46" w:rsidP="00396999">
      <w:pPr>
        <w:pStyle w:val="a3"/>
        <w:numPr>
          <w:ilvl w:val="0"/>
          <w:numId w:val="7"/>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Иностранные банки начинают играть все более заметную роль в </w:t>
      </w:r>
      <w:r w:rsidR="00F34280">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банковской системе. </w:t>
      </w:r>
      <w:r w:rsidR="00211F95">
        <w:rPr>
          <w:rFonts w:ascii="Times New Roman" w:hAnsi="Times New Roman" w:cs="Times New Roman"/>
          <w:sz w:val="28"/>
          <w:szCs w:val="28"/>
        </w:rPr>
        <w:t xml:space="preserve">Доля их в совокупном </w:t>
      </w:r>
      <w:r w:rsidR="00F34280">
        <w:rPr>
          <w:rFonts w:ascii="Times New Roman" w:hAnsi="Times New Roman" w:cs="Times New Roman"/>
          <w:sz w:val="28"/>
          <w:szCs w:val="28"/>
        </w:rPr>
        <w:t>капитале банковского сектора и общих</w:t>
      </w:r>
      <w:r w:rsidR="00211F95">
        <w:rPr>
          <w:rFonts w:ascii="Times New Roman" w:hAnsi="Times New Roman" w:cs="Times New Roman"/>
          <w:sz w:val="28"/>
          <w:szCs w:val="28"/>
        </w:rPr>
        <w:t xml:space="preserve"> активах банковского сектора вплотную приблизилась к 1/5. </w:t>
      </w:r>
    </w:p>
    <w:p w:rsidR="0062732F" w:rsidRPr="00D4723E" w:rsidRDefault="00211F95" w:rsidP="00396999">
      <w:pPr>
        <w:pStyle w:val="a3"/>
        <w:numPr>
          <w:ilvl w:val="0"/>
          <w:numId w:val="7"/>
        </w:numPr>
        <w:tabs>
          <w:tab w:val="left" w:pos="1560"/>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Для национальной банковско</w:t>
      </w:r>
      <w:r w:rsidR="00F34280">
        <w:rPr>
          <w:rFonts w:ascii="Times New Roman" w:hAnsi="Times New Roman" w:cs="Times New Roman"/>
          <w:sz w:val="28"/>
          <w:szCs w:val="28"/>
        </w:rPr>
        <w:t>й системы остаются недосягаемыми</w:t>
      </w:r>
      <w:r>
        <w:rPr>
          <w:rFonts w:ascii="Times New Roman" w:hAnsi="Times New Roman" w:cs="Times New Roman"/>
          <w:sz w:val="28"/>
          <w:szCs w:val="28"/>
        </w:rPr>
        <w:t xml:space="preserve"> показатели доли совокупных активов банковской системы в ВВП и </w:t>
      </w:r>
      <w:r w:rsidR="001E46C0">
        <w:rPr>
          <w:rFonts w:ascii="Times New Roman" w:hAnsi="Times New Roman" w:cs="Times New Roman"/>
          <w:sz w:val="28"/>
          <w:szCs w:val="28"/>
        </w:rPr>
        <w:t>собственных</w:t>
      </w:r>
      <w:r>
        <w:rPr>
          <w:rFonts w:ascii="Times New Roman" w:hAnsi="Times New Roman" w:cs="Times New Roman"/>
          <w:sz w:val="28"/>
          <w:szCs w:val="28"/>
        </w:rPr>
        <w:t xml:space="preserve"> средств в ВВП</w:t>
      </w:r>
      <w:r w:rsidR="00F34280">
        <w:rPr>
          <w:rFonts w:ascii="Times New Roman" w:hAnsi="Times New Roman" w:cs="Times New Roman"/>
          <w:sz w:val="28"/>
          <w:szCs w:val="28"/>
        </w:rPr>
        <w:t>, свойственные</w:t>
      </w:r>
      <w:r>
        <w:rPr>
          <w:rFonts w:ascii="Times New Roman" w:hAnsi="Times New Roman" w:cs="Times New Roman"/>
          <w:sz w:val="28"/>
          <w:szCs w:val="28"/>
        </w:rPr>
        <w:t xml:space="preserve"> для стран с развитой рыночной экономикой. В России эти показатели составляют десятки процентов от ВВП. За рубежом – это величины, кратные ВВП (превышают в </w:t>
      </w:r>
      <w:r w:rsidR="001E46C0">
        <w:rPr>
          <w:rFonts w:ascii="Times New Roman" w:hAnsi="Times New Roman" w:cs="Times New Roman"/>
          <w:sz w:val="28"/>
          <w:szCs w:val="28"/>
        </w:rPr>
        <w:t>разы</w:t>
      </w:r>
      <w:r>
        <w:rPr>
          <w:rFonts w:ascii="Times New Roman" w:hAnsi="Times New Roman" w:cs="Times New Roman"/>
          <w:sz w:val="28"/>
          <w:szCs w:val="28"/>
        </w:rPr>
        <w:t>).</w:t>
      </w:r>
    </w:p>
    <w:p w:rsidR="00211F95" w:rsidRDefault="00211F95"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Анализ за 2015-2016 гг.</w:t>
      </w:r>
    </w:p>
    <w:p w:rsidR="00211F95" w:rsidRDefault="00740419"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Статистика, представленная </w:t>
      </w:r>
      <w:r w:rsidR="00414CDF">
        <w:rPr>
          <w:rFonts w:ascii="Times New Roman" w:hAnsi="Times New Roman" w:cs="Times New Roman"/>
          <w:sz w:val="28"/>
          <w:szCs w:val="28"/>
        </w:rPr>
        <w:t>ЦБ РФ,</w:t>
      </w:r>
      <w:r w:rsidR="00075793">
        <w:rPr>
          <w:rFonts w:ascii="Times New Roman" w:hAnsi="Times New Roman" w:cs="Times New Roman"/>
          <w:sz w:val="28"/>
          <w:szCs w:val="28"/>
        </w:rPr>
        <w:t xml:space="preserve"> демонстрирует</w:t>
      </w:r>
      <w:r w:rsidR="00211F95">
        <w:rPr>
          <w:rFonts w:ascii="Times New Roman" w:hAnsi="Times New Roman" w:cs="Times New Roman"/>
          <w:sz w:val="28"/>
          <w:szCs w:val="28"/>
        </w:rPr>
        <w:t xml:space="preserve"> следующую динамику по показателям объема выданных кредитов: за 2015 год объем выданных кредитов вырос на 44 </w:t>
      </w:r>
      <w:proofErr w:type="spellStart"/>
      <w:proofErr w:type="gramStart"/>
      <w:r w:rsidR="00211F95">
        <w:rPr>
          <w:rFonts w:ascii="Times New Roman" w:hAnsi="Times New Roman" w:cs="Times New Roman"/>
          <w:sz w:val="28"/>
          <w:szCs w:val="28"/>
        </w:rPr>
        <w:t>трлн.руб</w:t>
      </w:r>
      <w:proofErr w:type="spellEnd"/>
      <w:proofErr w:type="gramEnd"/>
      <w:r w:rsidR="00414CDF">
        <w:rPr>
          <w:rFonts w:ascii="Times New Roman" w:hAnsi="Times New Roman" w:cs="Times New Roman"/>
          <w:sz w:val="28"/>
          <w:szCs w:val="28"/>
        </w:rPr>
        <w:t xml:space="preserve"> </w:t>
      </w:r>
      <w:r w:rsidR="00075793">
        <w:rPr>
          <w:rFonts w:ascii="Times New Roman" w:hAnsi="Times New Roman" w:cs="Times New Roman"/>
          <w:sz w:val="28"/>
          <w:szCs w:val="28"/>
        </w:rPr>
        <w:t>(7,6%). Впрочем, реальный рост, впоследствии</w:t>
      </w:r>
      <w:r w:rsidR="00211F95">
        <w:rPr>
          <w:rFonts w:ascii="Times New Roman" w:hAnsi="Times New Roman" w:cs="Times New Roman"/>
          <w:sz w:val="28"/>
          <w:szCs w:val="28"/>
        </w:rPr>
        <w:t xml:space="preserve"> учета валютной переоценки, составил всего 0,1%.</w:t>
      </w:r>
      <w:r w:rsidR="001E46C0">
        <w:rPr>
          <w:rFonts w:ascii="Times New Roman" w:hAnsi="Times New Roman" w:cs="Times New Roman"/>
          <w:sz w:val="28"/>
          <w:szCs w:val="28"/>
        </w:rPr>
        <w:t xml:space="preserve"> Но стоит </w:t>
      </w:r>
      <w:r w:rsidR="00075793">
        <w:rPr>
          <w:rFonts w:ascii="Times New Roman" w:hAnsi="Times New Roman" w:cs="Times New Roman"/>
          <w:sz w:val="28"/>
          <w:szCs w:val="28"/>
        </w:rPr>
        <w:t>принимать во внимание то, что подъем</w:t>
      </w:r>
      <w:r w:rsidR="001E46C0">
        <w:rPr>
          <w:rFonts w:ascii="Times New Roman" w:hAnsi="Times New Roman" w:cs="Times New Roman"/>
          <w:sz w:val="28"/>
          <w:szCs w:val="28"/>
        </w:rPr>
        <w:t xml:space="preserve"> корпоративного портфе</w:t>
      </w:r>
      <w:r w:rsidR="00414CDF">
        <w:rPr>
          <w:rFonts w:ascii="Times New Roman" w:hAnsi="Times New Roman" w:cs="Times New Roman"/>
          <w:sz w:val="28"/>
          <w:szCs w:val="28"/>
        </w:rPr>
        <w:t>ля вырос на 12,7% (</w:t>
      </w:r>
      <w:r w:rsidR="001E46C0">
        <w:rPr>
          <w:rFonts w:ascii="Times New Roman" w:hAnsi="Times New Roman" w:cs="Times New Roman"/>
          <w:sz w:val="28"/>
          <w:szCs w:val="28"/>
        </w:rPr>
        <w:t xml:space="preserve">в действительности на 2,5%) до 33 трлн руб., а кредитования населения сжалось и </w:t>
      </w:r>
      <w:r w:rsidR="00414CDF">
        <w:rPr>
          <w:rFonts w:ascii="Times New Roman" w:hAnsi="Times New Roman" w:cs="Times New Roman"/>
          <w:sz w:val="28"/>
          <w:szCs w:val="28"/>
        </w:rPr>
        <w:t>номинально,</w:t>
      </w:r>
      <w:r w:rsidR="001E46C0">
        <w:rPr>
          <w:rFonts w:ascii="Times New Roman" w:hAnsi="Times New Roman" w:cs="Times New Roman"/>
          <w:sz w:val="28"/>
          <w:szCs w:val="28"/>
        </w:rPr>
        <w:t xml:space="preserve"> и реально. Это можно объяснить тем, что рост кредитования юридических лиц связан с ростом числа реструктурированных кредитов в портфеле банка. Кредиты эти являются старыми, но отражаются в балансе как вновь </w:t>
      </w:r>
      <w:r w:rsidR="009B7475">
        <w:rPr>
          <w:rFonts w:ascii="Times New Roman" w:hAnsi="Times New Roman" w:cs="Times New Roman"/>
          <w:sz w:val="28"/>
          <w:szCs w:val="28"/>
        </w:rPr>
        <w:t>выданы</w:t>
      </w:r>
      <w:r w:rsidR="00075793">
        <w:rPr>
          <w:rFonts w:ascii="Times New Roman" w:hAnsi="Times New Roman" w:cs="Times New Roman"/>
          <w:sz w:val="28"/>
          <w:szCs w:val="28"/>
        </w:rPr>
        <w:t>. Данный факт и демонстрирует</w:t>
      </w:r>
      <w:r w:rsidR="001E46C0">
        <w:rPr>
          <w:rFonts w:ascii="Times New Roman" w:hAnsi="Times New Roman" w:cs="Times New Roman"/>
          <w:sz w:val="28"/>
          <w:szCs w:val="28"/>
        </w:rPr>
        <w:t xml:space="preserve">, </w:t>
      </w:r>
      <w:r w:rsidR="00075793">
        <w:rPr>
          <w:rFonts w:ascii="Times New Roman" w:hAnsi="Times New Roman" w:cs="Times New Roman"/>
          <w:sz w:val="28"/>
          <w:szCs w:val="28"/>
        </w:rPr>
        <w:t xml:space="preserve">собственно, </w:t>
      </w:r>
      <w:r w:rsidR="001E46C0">
        <w:rPr>
          <w:rFonts w:ascii="Times New Roman" w:hAnsi="Times New Roman" w:cs="Times New Roman"/>
          <w:sz w:val="28"/>
          <w:szCs w:val="28"/>
        </w:rPr>
        <w:t>что объемы реального кредитования снизились. Это связано с</w:t>
      </w:r>
      <w:r w:rsidR="00075793">
        <w:rPr>
          <w:rFonts w:ascii="Times New Roman" w:hAnsi="Times New Roman" w:cs="Times New Roman"/>
          <w:sz w:val="28"/>
          <w:szCs w:val="28"/>
        </w:rPr>
        <w:t xml:space="preserve"> понижением</w:t>
      </w:r>
      <w:r w:rsidR="001E46C0">
        <w:rPr>
          <w:rFonts w:ascii="Times New Roman" w:hAnsi="Times New Roman" w:cs="Times New Roman"/>
          <w:sz w:val="28"/>
          <w:szCs w:val="28"/>
        </w:rPr>
        <w:t xml:space="preserve"> доходов населения и снижения возможности погашения кредитов.</w:t>
      </w:r>
    </w:p>
    <w:p w:rsidR="001E46C0" w:rsidRDefault="001E46C0"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Статистика ЦБ РФ демонстрирует еще и увеличивающийся рост банковских депозитов. Но банки сообщают, что их желание наращивать объемы </w:t>
      </w:r>
      <w:r w:rsidR="009B7475">
        <w:rPr>
          <w:rFonts w:ascii="Times New Roman" w:hAnsi="Times New Roman" w:cs="Times New Roman"/>
          <w:sz w:val="28"/>
          <w:szCs w:val="28"/>
        </w:rPr>
        <w:t>депозитов</w:t>
      </w:r>
      <w:r>
        <w:rPr>
          <w:rFonts w:ascii="Times New Roman" w:hAnsi="Times New Roman" w:cs="Times New Roman"/>
          <w:sz w:val="28"/>
          <w:szCs w:val="28"/>
        </w:rPr>
        <w:t xml:space="preserve"> медленно снижаются из-за сложностей с их последующим размещением. </w:t>
      </w:r>
    </w:p>
    <w:p w:rsidR="009B7475" w:rsidRPr="009B7475" w:rsidRDefault="009B7475" w:rsidP="00396999">
      <w:pPr>
        <w:spacing w:line="360" w:lineRule="auto"/>
        <w:ind w:firstLine="851"/>
        <w:contextualSpacing/>
        <w:jc w:val="both"/>
        <w:rPr>
          <w:rFonts w:ascii="Times New Roman" w:hAnsi="Times New Roman" w:cs="Times New Roman"/>
          <w:sz w:val="28"/>
          <w:szCs w:val="28"/>
        </w:rPr>
      </w:pPr>
      <w:r w:rsidRPr="009B7475">
        <w:rPr>
          <w:rFonts w:ascii="Times New Roman" w:hAnsi="Times New Roman" w:cs="Times New Roman"/>
          <w:sz w:val="28"/>
          <w:szCs w:val="28"/>
        </w:rPr>
        <w:t xml:space="preserve">Опасение вызывает и рост просроченной задолженности в общем объеме выданных как физическим, так и юридическим лицам, кредитов. Резкий скачок этого показателя демонстрирует нам статистика Банка России. Доля ссуд с просроченными платежами более 90 дней, которая 1 января 2015 года составляла 7,9% уже в декабре достигла 10,8. </w:t>
      </w:r>
      <w:r w:rsidR="00566C82" w:rsidRPr="009B7475">
        <w:rPr>
          <w:rFonts w:ascii="Times New Roman" w:hAnsi="Times New Roman" w:cs="Times New Roman"/>
          <w:sz w:val="28"/>
          <w:szCs w:val="28"/>
        </w:rPr>
        <w:t>Удельный</w:t>
      </w:r>
      <w:r w:rsidRPr="009B7475">
        <w:rPr>
          <w:rFonts w:ascii="Times New Roman" w:hAnsi="Times New Roman" w:cs="Times New Roman"/>
          <w:sz w:val="28"/>
          <w:szCs w:val="28"/>
        </w:rPr>
        <w:t xml:space="preserve"> вес просроченной задолженности по кредитам нефинансовым организациям в российских банках в январе 2016 г. вырос с 6,2 до 6,8%, по розничному портфелю удельный вес просрочки вырос с 8,1 до 8,3%, говорится в сообщении Банка России. Объем просроченной задолженности по корпоративному портфелю за январь вырос на 12,1% (с исключением эффекта валютной переоценки прирост составил 11,2%). По розничному портфелю объем просроченной задолженности вырос на 2,1% (с исключением валютной переоценки - на 1,9%). Данный растущий показатель влияет на необходимость коммерческих банков создавать резервы, для того, чтобы в случае неисполнения заемщиком своих обязательств возможные потери банки составили меньшую величину. Показатель РВПС в общем объеме ссуд вырос с 8,6% до 11,3% в конце 2015 года. Общая же доля РВПС, созданных под кредиты с просроченными платежами более 90 дней составила в общем объеме создаваемых резервов </w:t>
      </w:r>
      <w:r w:rsidR="00E61A44" w:rsidRPr="009B7475">
        <w:rPr>
          <w:rFonts w:ascii="Times New Roman" w:hAnsi="Times New Roman" w:cs="Times New Roman"/>
          <w:sz w:val="28"/>
          <w:szCs w:val="28"/>
        </w:rPr>
        <w:t>в декабрь 2015</w:t>
      </w:r>
      <w:r w:rsidRPr="009B7475">
        <w:rPr>
          <w:rFonts w:ascii="Times New Roman" w:hAnsi="Times New Roman" w:cs="Times New Roman"/>
          <w:sz w:val="28"/>
          <w:szCs w:val="28"/>
        </w:rPr>
        <w:t xml:space="preserve"> 11,3% в сравнении с 8,6% в начале </w:t>
      </w:r>
      <w:proofErr w:type="gramStart"/>
      <w:r w:rsidRPr="009B7475">
        <w:rPr>
          <w:rFonts w:ascii="Times New Roman" w:hAnsi="Times New Roman" w:cs="Times New Roman"/>
          <w:sz w:val="28"/>
          <w:szCs w:val="28"/>
        </w:rPr>
        <w:t>года</w:t>
      </w:r>
      <w:r w:rsidR="00A845EB" w:rsidRPr="00A845EB">
        <w:rPr>
          <w:rFonts w:ascii="Times New Roman" w:hAnsi="Times New Roman" w:cs="Times New Roman"/>
          <w:sz w:val="28"/>
          <w:szCs w:val="28"/>
        </w:rPr>
        <w:t>[</w:t>
      </w:r>
      <w:proofErr w:type="gramEnd"/>
      <w:r w:rsidR="00A845EB" w:rsidRPr="00A845EB">
        <w:rPr>
          <w:rFonts w:ascii="Times New Roman" w:hAnsi="Times New Roman" w:cs="Times New Roman"/>
          <w:sz w:val="28"/>
          <w:szCs w:val="28"/>
        </w:rPr>
        <w:t>11]</w:t>
      </w:r>
      <w:r w:rsidRPr="009B7475">
        <w:rPr>
          <w:rFonts w:ascii="Times New Roman" w:hAnsi="Times New Roman" w:cs="Times New Roman"/>
          <w:sz w:val="28"/>
          <w:szCs w:val="28"/>
        </w:rPr>
        <w:t xml:space="preserve">. </w:t>
      </w:r>
      <w:r w:rsidR="00E61A44" w:rsidRPr="009B7475">
        <w:rPr>
          <w:rFonts w:ascii="Times New Roman" w:hAnsi="Times New Roman" w:cs="Times New Roman"/>
          <w:sz w:val="28"/>
          <w:szCs w:val="28"/>
        </w:rPr>
        <w:t>С одной стороны,</w:t>
      </w:r>
      <w:r w:rsidRPr="009B7475">
        <w:rPr>
          <w:rFonts w:ascii="Times New Roman" w:hAnsi="Times New Roman" w:cs="Times New Roman"/>
          <w:sz w:val="28"/>
          <w:szCs w:val="28"/>
        </w:rPr>
        <w:t xml:space="preserve"> может показаться, </w:t>
      </w:r>
      <w:r w:rsidR="00E61A44" w:rsidRPr="009B7475">
        <w:rPr>
          <w:rFonts w:ascii="Times New Roman" w:hAnsi="Times New Roman" w:cs="Times New Roman"/>
          <w:sz w:val="28"/>
          <w:szCs w:val="28"/>
        </w:rPr>
        <w:t>что,</w:t>
      </w:r>
      <w:r w:rsidRPr="009B7475">
        <w:rPr>
          <w:rFonts w:ascii="Times New Roman" w:hAnsi="Times New Roman" w:cs="Times New Roman"/>
          <w:sz w:val="28"/>
          <w:szCs w:val="28"/>
        </w:rPr>
        <w:t xml:space="preserve"> создавая резервы под возможные потери по ссудам, банки уберегают себя от негативных последствий этих самых потерь. Однако проблема состоит в том, что избыточные резервы иммобилизуют свободные средства банка, которые в следствие этого не могут оборачиваться и приносить банку прибыль. Другой важной проблемой служит тот факт, что в настоящее время даже с использованием самых современных и высокоточных систем оценки кредитных рисков невозможно со стопроцентной вероятностью оценить, какие именно заемщики выйдут на просрочку. Нестабильная </w:t>
      </w:r>
      <w:r w:rsidRPr="009B7475">
        <w:rPr>
          <w:rFonts w:ascii="Times New Roman" w:hAnsi="Times New Roman" w:cs="Times New Roman"/>
          <w:sz w:val="28"/>
          <w:szCs w:val="28"/>
        </w:rPr>
        <w:lastRenderedPageBreak/>
        <w:t>финансовая ситуация приводит тому, что даже заемщики, которым изначально был присвоен высокий рейтинг кредитоспособности, могут оказаться неспособными обслуживать взятый в банке долг.</w:t>
      </w:r>
    </w:p>
    <w:p w:rsidR="00A36C46" w:rsidRDefault="00E61A44"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Статистика ЦБ</w:t>
      </w:r>
      <w:r w:rsidR="009B7475">
        <w:rPr>
          <w:rFonts w:ascii="Times New Roman" w:hAnsi="Times New Roman" w:cs="Times New Roman"/>
          <w:sz w:val="28"/>
          <w:szCs w:val="28"/>
        </w:rPr>
        <w:t xml:space="preserve"> </w:t>
      </w:r>
      <w:r w:rsidR="00075793">
        <w:rPr>
          <w:rFonts w:ascii="Times New Roman" w:hAnsi="Times New Roman" w:cs="Times New Roman"/>
          <w:sz w:val="28"/>
          <w:szCs w:val="28"/>
        </w:rPr>
        <w:t xml:space="preserve">демонстрирует еще </w:t>
      </w:r>
      <w:r w:rsidR="009B7475">
        <w:rPr>
          <w:rFonts w:ascii="Times New Roman" w:hAnsi="Times New Roman" w:cs="Times New Roman"/>
          <w:sz w:val="28"/>
          <w:szCs w:val="28"/>
        </w:rPr>
        <w:t xml:space="preserve">нам ситуацию по показателю суммарных активов банковской </w:t>
      </w:r>
      <w:r w:rsidR="00075793">
        <w:rPr>
          <w:rFonts w:ascii="Times New Roman" w:hAnsi="Times New Roman" w:cs="Times New Roman"/>
          <w:sz w:val="28"/>
          <w:szCs w:val="28"/>
        </w:rPr>
        <w:t>отрасли: в 2015 г активы возросли</w:t>
      </w:r>
      <w:r w:rsidR="009B7475">
        <w:rPr>
          <w:rFonts w:ascii="Times New Roman" w:hAnsi="Times New Roman" w:cs="Times New Roman"/>
          <w:sz w:val="28"/>
          <w:szCs w:val="28"/>
        </w:rPr>
        <w:t xml:space="preserve"> на 6,9 % (83 трлн), но </w:t>
      </w:r>
      <w:r w:rsidR="00075793">
        <w:rPr>
          <w:rFonts w:ascii="Times New Roman" w:hAnsi="Times New Roman" w:cs="Times New Roman"/>
          <w:sz w:val="28"/>
          <w:szCs w:val="28"/>
        </w:rPr>
        <w:t xml:space="preserve">впоследствии </w:t>
      </w:r>
      <w:r w:rsidR="009B7475">
        <w:rPr>
          <w:rFonts w:ascii="Times New Roman" w:hAnsi="Times New Roman" w:cs="Times New Roman"/>
          <w:sz w:val="28"/>
          <w:szCs w:val="28"/>
        </w:rPr>
        <w:t xml:space="preserve">переоценки сократились на 1,6%. Все также, как и в анализе 2004-2011 года, часть </w:t>
      </w:r>
      <w:r w:rsidR="00075793">
        <w:rPr>
          <w:rFonts w:ascii="Times New Roman" w:hAnsi="Times New Roman" w:cs="Times New Roman"/>
          <w:sz w:val="28"/>
          <w:szCs w:val="28"/>
        </w:rPr>
        <w:t xml:space="preserve">государственных </w:t>
      </w:r>
      <w:r w:rsidR="009B7475">
        <w:rPr>
          <w:rFonts w:ascii="Times New Roman" w:hAnsi="Times New Roman" w:cs="Times New Roman"/>
          <w:sz w:val="28"/>
          <w:szCs w:val="28"/>
        </w:rPr>
        <w:t>активов занимают иностранная валюта.</w:t>
      </w:r>
    </w:p>
    <w:p w:rsidR="0080368F" w:rsidRDefault="001712E8"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Подводя итог, хочется обозначить</w:t>
      </w:r>
      <w:r w:rsidR="009B7475">
        <w:rPr>
          <w:rFonts w:ascii="Times New Roman" w:hAnsi="Times New Roman" w:cs="Times New Roman"/>
          <w:sz w:val="28"/>
          <w:szCs w:val="28"/>
        </w:rPr>
        <w:t>, что незначительные улучшения произошли в сравнении с 2011 годо</w:t>
      </w:r>
      <w:r w:rsidR="00B47D1F">
        <w:rPr>
          <w:rFonts w:ascii="Times New Roman" w:hAnsi="Times New Roman" w:cs="Times New Roman"/>
          <w:sz w:val="28"/>
          <w:szCs w:val="28"/>
        </w:rPr>
        <w:t xml:space="preserve">м, но в </w:t>
      </w:r>
      <w:r w:rsidR="00E61A44">
        <w:rPr>
          <w:rFonts w:ascii="Times New Roman" w:hAnsi="Times New Roman" w:cs="Times New Roman"/>
          <w:sz w:val="28"/>
          <w:szCs w:val="28"/>
        </w:rPr>
        <w:t xml:space="preserve">РФ все еще существует запас прочности для того, чтобы преодолеть </w:t>
      </w:r>
      <w:r w:rsidR="00B47D1F">
        <w:rPr>
          <w:rFonts w:ascii="Times New Roman" w:hAnsi="Times New Roman" w:cs="Times New Roman"/>
          <w:sz w:val="28"/>
          <w:szCs w:val="28"/>
        </w:rPr>
        <w:t>сложившиеся санкции против России</w:t>
      </w:r>
      <w:r w:rsidR="00740419">
        <w:rPr>
          <w:rFonts w:ascii="Times New Roman" w:hAnsi="Times New Roman" w:cs="Times New Roman"/>
          <w:sz w:val="28"/>
          <w:szCs w:val="28"/>
        </w:rPr>
        <w:t>, которые повлекли за собой экономический кризис.</w:t>
      </w:r>
    </w:p>
    <w:p w:rsidR="00B3053E" w:rsidRPr="0098274D" w:rsidRDefault="000B5E8E" w:rsidP="00396999">
      <w:pPr>
        <w:pStyle w:val="1"/>
        <w:spacing w:line="480" w:lineRule="auto"/>
        <w:ind w:firstLine="851"/>
        <w:contextualSpacing/>
        <w:jc w:val="both"/>
        <w:rPr>
          <w:rFonts w:ascii="Times New Roman" w:hAnsi="Times New Roman" w:cs="Times New Roman"/>
          <w:b/>
          <w:color w:val="000000" w:themeColor="text1"/>
          <w:sz w:val="28"/>
          <w:szCs w:val="28"/>
        </w:rPr>
      </w:pPr>
      <w:bookmarkStart w:id="22" w:name="_Toc482545819"/>
      <w:bookmarkStart w:id="23" w:name="_Toc483822811"/>
      <w:bookmarkStart w:id="24" w:name="_Toc484087370"/>
      <w:r w:rsidRPr="0098274D">
        <w:rPr>
          <w:rFonts w:ascii="Times New Roman" w:hAnsi="Times New Roman" w:cs="Times New Roman"/>
          <w:b/>
          <w:color w:val="000000" w:themeColor="text1"/>
          <w:sz w:val="28"/>
          <w:szCs w:val="28"/>
        </w:rPr>
        <w:t xml:space="preserve">2.2. </w:t>
      </w:r>
      <w:r w:rsidR="004E3F11" w:rsidRPr="0098274D">
        <w:rPr>
          <w:rFonts w:ascii="Times New Roman" w:hAnsi="Times New Roman" w:cs="Times New Roman"/>
          <w:b/>
          <w:color w:val="000000" w:themeColor="text1"/>
          <w:sz w:val="28"/>
          <w:szCs w:val="28"/>
        </w:rPr>
        <w:t>Банковской система</w:t>
      </w:r>
      <w:r w:rsidR="0080368F" w:rsidRPr="0098274D">
        <w:rPr>
          <w:rFonts w:ascii="Times New Roman" w:hAnsi="Times New Roman" w:cs="Times New Roman"/>
          <w:b/>
          <w:color w:val="000000" w:themeColor="text1"/>
          <w:sz w:val="28"/>
          <w:szCs w:val="28"/>
        </w:rPr>
        <w:t xml:space="preserve"> РФ и ее сопоставление с системами других стран</w:t>
      </w:r>
      <w:bookmarkEnd w:id="22"/>
      <w:bookmarkEnd w:id="23"/>
      <w:bookmarkEnd w:id="24"/>
    </w:p>
    <w:p w:rsidR="00A42901" w:rsidRDefault="00A42901"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Сопоставление банковской системы России и Казахстана. У них много общего, но при этом они значительно отличаются. Хотя и возникли они одновременно, и считаются самыми эффективными на пространстве бывшего СССР. </w:t>
      </w:r>
    </w:p>
    <w:p w:rsidR="00A42901" w:rsidRDefault="00A42901"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Эти две системы различаются как по размеру, так и по д</w:t>
      </w:r>
      <w:r w:rsidR="00B3053E">
        <w:rPr>
          <w:rFonts w:ascii="Times New Roman" w:hAnsi="Times New Roman" w:cs="Times New Roman"/>
          <w:sz w:val="28"/>
          <w:szCs w:val="28"/>
        </w:rPr>
        <w:t>остигнутым результатам. До 2007 г.</w:t>
      </w:r>
      <w:r>
        <w:rPr>
          <w:rFonts w:ascii="Times New Roman" w:hAnsi="Times New Roman" w:cs="Times New Roman"/>
          <w:sz w:val="28"/>
          <w:szCs w:val="28"/>
        </w:rPr>
        <w:t xml:space="preserve"> банки Казахстана опережали российские по уровню развития технологий, практики управления рисками, качеству регулирования, а также по степени адекватности масштабов бизнеса в сравнении с размером экономики.  </w:t>
      </w:r>
    </w:p>
    <w:p w:rsidR="00A42901" w:rsidRDefault="008F2347"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Структура</w:t>
      </w:r>
      <w:r w:rsidR="00A42901">
        <w:rPr>
          <w:rFonts w:ascii="Times New Roman" w:hAnsi="Times New Roman" w:cs="Times New Roman"/>
          <w:sz w:val="28"/>
          <w:szCs w:val="28"/>
        </w:rPr>
        <w:t xml:space="preserve"> построения этих двух систем схожи: банковский сектор Казахстана представляет собой </w:t>
      </w:r>
      <w:r>
        <w:rPr>
          <w:rFonts w:ascii="Times New Roman" w:hAnsi="Times New Roman" w:cs="Times New Roman"/>
          <w:sz w:val="28"/>
          <w:szCs w:val="28"/>
        </w:rPr>
        <w:t>двухуровневую</w:t>
      </w:r>
      <w:r w:rsidR="00A42901">
        <w:rPr>
          <w:rFonts w:ascii="Times New Roman" w:hAnsi="Times New Roman" w:cs="Times New Roman"/>
          <w:sz w:val="28"/>
          <w:szCs w:val="28"/>
        </w:rPr>
        <w:t xml:space="preserve"> систему, в которой главенствует Национальный банк Казахст</w:t>
      </w:r>
      <w:r w:rsidR="00D705E7">
        <w:rPr>
          <w:rFonts w:ascii="Times New Roman" w:hAnsi="Times New Roman" w:cs="Times New Roman"/>
          <w:sz w:val="28"/>
          <w:szCs w:val="28"/>
        </w:rPr>
        <w:t>ана (</w:t>
      </w:r>
      <w:r>
        <w:rPr>
          <w:rFonts w:ascii="Times New Roman" w:hAnsi="Times New Roman" w:cs="Times New Roman"/>
          <w:sz w:val="28"/>
          <w:szCs w:val="28"/>
        </w:rPr>
        <w:t xml:space="preserve">у нас же это Центральный Банк России), которой управляет ликвидностью в стране и регулирует деятельность банков второго уровня. Если рассматривать количество банков второго уровня, то в республики Казахстан средний размер банка значительно выше, чем в России. </w:t>
      </w:r>
    </w:p>
    <w:p w:rsidR="008F2347" w:rsidRDefault="008F2347"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Ресурсной составляющей ипотечного кредитования в Казахстане и следом в России являются зарубежные заимствования, что создало трудности в связи с полной приостановкой возможностей по рефинансированию долга за </w:t>
      </w:r>
      <w:proofErr w:type="gramStart"/>
      <w:r>
        <w:rPr>
          <w:rFonts w:ascii="Times New Roman" w:hAnsi="Times New Roman" w:cs="Times New Roman"/>
          <w:sz w:val="28"/>
          <w:szCs w:val="28"/>
        </w:rPr>
        <w:t>рубежом</w:t>
      </w:r>
      <w:r w:rsidR="00A845EB" w:rsidRPr="00A845EB">
        <w:rPr>
          <w:rFonts w:ascii="Times New Roman" w:hAnsi="Times New Roman" w:cs="Times New Roman"/>
          <w:sz w:val="28"/>
          <w:szCs w:val="28"/>
        </w:rPr>
        <w:t>[</w:t>
      </w:r>
      <w:proofErr w:type="gramEnd"/>
      <w:r w:rsidR="00A845EB" w:rsidRPr="00A845EB">
        <w:rPr>
          <w:rFonts w:ascii="Times New Roman" w:hAnsi="Times New Roman" w:cs="Times New Roman"/>
          <w:sz w:val="28"/>
          <w:szCs w:val="28"/>
        </w:rPr>
        <w:t>21]</w:t>
      </w:r>
      <w:r>
        <w:rPr>
          <w:rFonts w:ascii="Times New Roman" w:hAnsi="Times New Roman" w:cs="Times New Roman"/>
          <w:sz w:val="28"/>
          <w:szCs w:val="28"/>
        </w:rPr>
        <w:t xml:space="preserve">. </w:t>
      </w:r>
    </w:p>
    <w:p w:rsidR="008F2347" w:rsidRDefault="008F2347"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Банковская система России и Китая. </w:t>
      </w:r>
      <w:r w:rsidR="00B47D1F">
        <w:rPr>
          <w:rFonts w:ascii="Times New Roman" w:hAnsi="Times New Roman" w:cs="Times New Roman"/>
          <w:sz w:val="28"/>
          <w:szCs w:val="28"/>
        </w:rPr>
        <w:t xml:space="preserve">Эти две страны имели схожую плановую экономику, но сейчас Россия и Китай идут по разному пути, но при этом имеют схожие проблемы. Китай вследствие финансовой рецессии не развил сеть коммерческих банков, сервис по предоставлению кредитов у них малоразвит, а также у них практически нет конкуренции между банками. Но даже если в России и есть коммерческие банки и ЦБ не осуществляет жесткую политику по отношению к процентным ставок, но в России </w:t>
      </w:r>
      <w:r w:rsidR="00B3053E">
        <w:rPr>
          <w:rFonts w:ascii="Times New Roman" w:hAnsi="Times New Roman" w:cs="Times New Roman"/>
          <w:sz w:val="28"/>
          <w:szCs w:val="28"/>
        </w:rPr>
        <w:t>все банки</w:t>
      </w:r>
      <w:r w:rsidR="00743DE8">
        <w:rPr>
          <w:rFonts w:ascii="Times New Roman" w:hAnsi="Times New Roman" w:cs="Times New Roman"/>
          <w:sz w:val="28"/>
          <w:szCs w:val="28"/>
        </w:rPr>
        <w:t xml:space="preserve"> частные и</w:t>
      </w:r>
      <w:r w:rsidR="00B3053E">
        <w:rPr>
          <w:rFonts w:ascii="Times New Roman" w:hAnsi="Times New Roman" w:cs="Times New Roman"/>
          <w:sz w:val="28"/>
          <w:szCs w:val="28"/>
        </w:rPr>
        <w:t xml:space="preserve"> только лишь некоторые </w:t>
      </w:r>
      <w:r w:rsidR="00743DE8">
        <w:rPr>
          <w:rFonts w:ascii="Times New Roman" w:hAnsi="Times New Roman" w:cs="Times New Roman"/>
          <w:sz w:val="28"/>
          <w:szCs w:val="28"/>
        </w:rPr>
        <w:t>с государственной долей,</w:t>
      </w:r>
      <w:r w:rsidR="00B47D1F">
        <w:rPr>
          <w:rFonts w:ascii="Times New Roman" w:hAnsi="Times New Roman" w:cs="Times New Roman"/>
          <w:sz w:val="28"/>
          <w:szCs w:val="28"/>
        </w:rPr>
        <w:t xml:space="preserve"> </w:t>
      </w:r>
      <w:r w:rsidR="00743DE8">
        <w:rPr>
          <w:rFonts w:ascii="Times New Roman" w:hAnsi="Times New Roman" w:cs="Times New Roman"/>
          <w:sz w:val="28"/>
          <w:szCs w:val="28"/>
        </w:rPr>
        <w:t xml:space="preserve">они </w:t>
      </w:r>
      <w:r w:rsidR="00B47D1F">
        <w:rPr>
          <w:rFonts w:ascii="Times New Roman" w:hAnsi="Times New Roman" w:cs="Times New Roman"/>
          <w:sz w:val="28"/>
          <w:szCs w:val="28"/>
        </w:rPr>
        <w:t xml:space="preserve">и занимают руководствующее место и вынуждают мелкие банки к ним присоединятся, следствием этого является то, что конкуренция сведена к </w:t>
      </w:r>
      <w:proofErr w:type="gramStart"/>
      <w:r w:rsidR="00B47D1F">
        <w:rPr>
          <w:rFonts w:ascii="Times New Roman" w:hAnsi="Times New Roman" w:cs="Times New Roman"/>
          <w:sz w:val="28"/>
          <w:szCs w:val="28"/>
        </w:rPr>
        <w:t>минимуму</w:t>
      </w:r>
      <w:r w:rsidR="00A845EB" w:rsidRPr="00A845EB">
        <w:rPr>
          <w:rFonts w:ascii="Times New Roman" w:hAnsi="Times New Roman" w:cs="Times New Roman"/>
          <w:sz w:val="28"/>
          <w:szCs w:val="28"/>
        </w:rPr>
        <w:t>[</w:t>
      </w:r>
      <w:proofErr w:type="gramEnd"/>
      <w:r w:rsidR="00A845EB" w:rsidRPr="00A845EB">
        <w:rPr>
          <w:rFonts w:ascii="Times New Roman" w:hAnsi="Times New Roman" w:cs="Times New Roman"/>
          <w:sz w:val="28"/>
          <w:szCs w:val="28"/>
        </w:rPr>
        <w:t>14]</w:t>
      </w:r>
      <w:r w:rsidR="00B47D1F">
        <w:rPr>
          <w:rFonts w:ascii="Times New Roman" w:hAnsi="Times New Roman" w:cs="Times New Roman"/>
          <w:sz w:val="28"/>
          <w:szCs w:val="28"/>
        </w:rPr>
        <w:t xml:space="preserve">. </w:t>
      </w:r>
    </w:p>
    <w:p w:rsidR="00740419" w:rsidRDefault="00F627CE"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Банковская система России и США. Периоды их зарождения носят аналогичный характер и несомненно есть схожесть исторического развития этих двух систем. Но есть и различия, которые заключаются в централизованном управлении банковским сектором в России и децентрализации власти в США. В России раннее чем в Соединенных Штатах была организована комиссия по изучению зарубежного опыта, результатом этого последовало образование центрального. банка России- Государственного банка. США позаимствовали опыт создания центральных банков у России. Если рассматривать эти две системы на современном этапе, то можно отметить, что у РФ, что у США двухуровневое строение банковской системы. </w:t>
      </w:r>
      <w:r w:rsidR="00D705E7">
        <w:rPr>
          <w:rFonts w:ascii="Times New Roman" w:hAnsi="Times New Roman" w:cs="Times New Roman"/>
          <w:sz w:val="28"/>
          <w:szCs w:val="28"/>
        </w:rPr>
        <w:t xml:space="preserve">Однако, в отличие от Банка России, ФРС не обладает всеми полномочиями и функциями, которыми наделен Банк России. У соединенных штатов есть множество органов первого уровня, а именно органов банковского регулирования и надзора. Но при этом первый уровень банковской системы США состоит как из органов федерального значения (ФРС, Контроллер денежного обращения, Федеральная корпорация страхования вкладов), так и из органов власти штатов (органы банковского </w:t>
      </w:r>
      <w:r w:rsidR="00D705E7">
        <w:rPr>
          <w:rFonts w:ascii="Times New Roman" w:hAnsi="Times New Roman" w:cs="Times New Roman"/>
          <w:sz w:val="28"/>
          <w:szCs w:val="28"/>
        </w:rPr>
        <w:lastRenderedPageBreak/>
        <w:t xml:space="preserve">контроля при правительстве штатов). В РФ же эти функции осуществляет один единственный орган федерального значения –Центральный Банк </w:t>
      </w:r>
      <w:proofErr w:type="gramStart"/>
      <w:r w:rsidR="00D705E7">
        <w:rPr>
          <w:rFonts w:ascii="Times New Roman" w:hAnsi="Times New Roman" w:cs="Times New Roman"/>
          <w:sz w:val="28"/>
          <w:szCs w:val="28"/>
        </w:rPr>
        <w:t>РФ</w:t>
      </w:r>
      <w:r w:rsidR="00A845EB" w:rsidRPr="00A845EB">
        <w:rPr>
          <w:rFonts w:ascii="Times New Roman" w:hAnsi="Times New Roman" w:cs="Times New Roman"/>
          <w:sz w:val="28"/>
          <w:szCs w:val="28"/>
        </w:rPr>
        <w:t>[</w:t>
      </w:r>
      <w:proofErr w:type="gramEnd"/>
      <w:r w:rsidR="00A845EB" w:rsidRPr="00A845EB">
        <w:rPr>
          <w:rFonts w:ascii="Times New Roman" w:hAnsi="Times New Roman" w:cs="Times New Roman"/>
          <w:sz w:val="28"/>
          <w:szCs w:val="28"/>
        </w:rPr>
        <w:t>6]</w:t>
      </w:r>
      <w:r w:rsidR="00D705E7">
        <w:rPr>
          <w:rFonts w:ascii="Times New Roman" w:hAnsi="Times New Roman" w:cs="Times New Roman"/>
          <w:sz w:val="28"/>
          <w:szCs w:val="28"/>
        </w:rPr>
        <w:t>.</w:t>
      </w:r>
    </w:p>
    <w:p w:rsidR="00A215E1" w:rsidRPr="00A42901" w:rsidRDefault="00D705E7" w:rsidP="00396999">
      <w:pPr>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Банковская система России и Германии. При рассмотрении этих двух систем стоит отметить, что основой становления и развития банковской системы России является накопленный годами опыт Германии. От сюда и следует сходство в структуре и деятельности этих банковских систем. Эти две страны – страны с рыночной экономикой, и поэтому банковские системы России и Германии имеют двухуровневое устройство: 1 уровень –Государственный центральный банк РФ, Немецкий федеральный Банк; 2 уровень – </w:t>
      </w:r>
      <w:r w:rsidR="00414CDF">
        <w:rPr>
          <w:rFonts w:ascii="Times New Roman" w:hAnsi="Times New Roman" w:cs="Times New Roman"/>
          <w:sz w:val="28"/>
          <w:szCs w:val="28"/>
        </w:rPr>
        <w:t>коммерческие</w:t>
      </w:r>
      <w:r>
        <w:rPr>
          <w:rFonts w:ascii="Times New Roman" w:hAnsi="Times New Roman" w:cs="Times New Roman"/>
          <w:sz w:val="28"/>
          <w:szCs w:val="28"/>
        </w:rPr>
        <w:t xml:space="preserve"> банки. Центральные банки этих двух стран выполняют одни и те же функции – кредитная, эмиссионная, расчетная, управленческая. </w:t>
      </w:r>
      <w:r w:rsidR="00414CDF">
        <w:rPr>
          <w:rFonts w:ascii="Times New Roman" w:hAnsi="Times New Roman" w:cs="Times New Roman"/>
          <w:sz w:val="28"/>
          <w:szCs w:val="28"/>
        </w:rPr>
        <w:t xml:space="preserve">Также стоит отметить, что превалирующими являются универсальные банки.  Но также присутствуют и различия в банковских системах России и Германии. Отличительной чертой является то, что банковская система Германии была сформирована в середине 20 века, а банковская система России только начал формироваться более двадцати лет назад – после распада СССР (1991г) и продолжает свое развитие по сей </w:t>
      </w:r>
      <w:proofErr w:type="gramStart"/>
      <w:r w:rsidR="00414CDF">
        <w:rPr>
          <w:rFonts w:ascii="Times New Roman" w:hAnsi="Times New Roman" w:cs="Times New Roman"/>
          <w:sz w:val="28"/>
          <w:szCs w:val="28"/>
        </w:rPr>
        <w:t>день</w:t>
      </w:r>
      <w:r w:rsidR="00A845EB" w:rsidRPr="00A845EB">
        <w:rPr>
          <w:rFonts w:ascii="Times New Roman" w:hAnsi="Times New Roman" w:cs="Times New Roman"/>
          <w:sz w:val="28"/>
          <w:szCs w:val="28"/>
        </w:rPr>
        <w:t>[</w:t>
      </w:r>
      <w:proofErr w:type="gramEnd"/>
      <w:r w:rsidR="00A845EB" w:rsidRPr="00A845EB">
        <w:rPr>
          <w:rFonts w:ascii="Times New Roman" w:hAnsi="Times New Roman" w:cs="Times New Roman"/>
          <w:sz w:val="28"/>
          <w:szCs w:val="28"/>
        </w:rPr>
        <w:t>6]</w:t>
      </w:r>
      <w:r w:rsidR="00414CDF">
        <w:rPr>
          <w:rFonts w:ascii="Times New Roman" w:hAnsi="Times New Roman" w:cs="Times New Roman"/>
          <w:sz w:val="28"/>
          <w:szCs w:val="28"/>
        </w:rPr>
        <w:t xml:space="preserve">. </w:t>
      </w:r>
    </w:p>
    <w:p w:rsidR="00566C82" w:rsidRPr="0098274D" w:rsidRDefault="000B5E8E" w:rsidP="00396999">
      <w:pPr>
        <w:pStyle w:val="1"/>
        <w:spacing w:line="480" w:lineRule="auto"/>
        <w:ind w:firstLine="851"/>
        <w:contextualSpacing/>
        <w:jc w:val="both"/>
        <w:rPr>
          <w:rFonts w:ascii="Times New Roman" w:hAnsi="Times New Roman" w:cs="Times New Roman"/>
          <w:b/>
          <w:color w:val="000000" w:themeColor="text1"/>
          <w:sz w:val="28"/>
        </w:rPr>
      </w:pPr>
      <w:bookmarkStart w:id="25" w:name="_Toc482545820"/>
      <w:bookmarkStart w:id="26" w:name="_Toc483822812"/>
      <w:bookmarkStart w:id="27" w:name="_Toc484087371"/>
      <w:r w:rsidRPr="0098274D">
        <w:rPr>
          <w:rFonts w:ascii="Times New Roman" w:hAnsi="Times New Roman" w:cs="Times New Roman"/>
          <w:b/>
          <w:color w:val="000000" w:themeColor="text1"/>
          <w:sz w:val="28"/>
        </w:rPr>
        <w:t xml:space="preserve">2.3. </w:t>
      </w:r>
      <w:r w:rsidR="004E3F11" w:rsidRPr="0098274D">
        <w:rPr>
          <w:rFonts w:ascii="Times New Roman" w:hAnsi="Times New Roman" w:cs="Times New Roman"/>
          <w:b/>
          <w:color w:val="000000" w:themeColor="text1"/>
          <w:sz w:val="28"/>
        </w:rPr>
        <w:t>Способы совершенствования банковской системы в РФ</w:t>
      </w:r>
      <w:bookmarkEnd w:id="25"/>
      <w:bookmarkEnd w:id="26"/>
      <w:bookmarkEnd w:id="27"/>
    </w:p>
    <w:p w:rsidR="003F42DE" w:rsidRPr="003F42DE" w:rsidRDefault="003F42DE" w:rsidP="00396999">
      <w:pPr>
        <w:pStyle w:val="a3"/>
        <w:spacing w:line="360" w:lineRule="auto"/>
        <w:ind w:left="0" w:firstLine="851"/>
        <w:jc w:val="both"/>
        <w:rPr>
          <w:rFonts w:ascii="Times New Roman" w:hAnsi="Times New Roman" w:cs="Times New Roman"/>
          <w:sz w:val="28"/>
          <w:szCs w:val="28"/>
        </w:rPr>
      </w:pPr>
      <w:r w:rsidRPr="003F42DE">
        <w:rPr>
          <w:rFonts w:ascii="Times New Roman" w:hAnsi="Times New Roman" w:cs="Times New Roman"/>
          <w:sz w:val="28"/>
          <w:szCs w:val="28"/>
        </w:rPr>
        <w:t>На</w:t>
      </w:r>
      <w:r>
        <w:rPr>
          <w:rStyle w:val="apple-converted-space"/>
          <w:rFonts w:ascii="Times New Roman" w:hAnsi="Times New Roman" w:cs="Times New Roman"/>
          <w:color w:val="000000"/>
          <w:sz w:val="28"/>
          <w:szCs w:val="28"/>
          <w:shd w:val="clear" w:color="auto" w:fill="FFFFFF"/>
        </w:rPr>
        <w:t xml:space="preserve"> </w:t>
      </w:r>
      <w:r w:rsidR="003311C1">
        <w:rPr>
          <w:rFonts w:ascii="Times New Roman" w:hAnsi="Times New Roman" w:cs="Times New Roman"/>
          <w:sz w:val="28"/>
          <w:szCs w:val="28"/>
        </w:rPr>
        <w:t>сегодняшний день</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перед</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Российской</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банковской</w:t>
      </w:r>
      <w:r>
        <w:rPr>
          <w:rStyle w:val="apple-converted-space"/>
          <w:rFonts w:ascii="Times New Roman" w:hAnsi="Times New Roman" w:cs="Times New Roman"/>
          <w:color w:val="000000"/>
          <w:sz w:val="28"/>
          <w:szCs w:val="28"/>
          <w:shd w:val="clear" w:color="auto" w:fill="FFFFFF"/>
        </w:rPr>
        <w:t xml:space="preserve"> с</w:t>
      </w:r>
      <w:r w:rsidRPr="003F42DE">
        <w:rPr>
          <w:rFonts w:ascii="Times New Roman" w:hAnsi="Times New Roman" w:cs="Times New Roman"/>
          <w:sz w:val="28"/>
          <w:szCs w:val="28"/>
        </w:rPr>
        <w:t>истемой</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встает</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одна</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главная</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цель</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увеличение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стабильност</w:t>
      </w:r>
      <w:r>
        <w:rPr>
          <w:rFonts w:ascii="Times New Roman" w:hAnsi="Times New Roman" w:cs="Times New Roman"/>
          <w:sz w:val="28"/>
          <w:szCs w:val="28"/>
        </w:rPr>
        <w:t xml:space="preserve">и </w:t>
      </w:r>
      <w:r w:rsidRPr="003F42DE">
        <w:rPr>
          <w:rFonts w:ascii="Times New Roman" w:hAnsi="Times New Roman" w:cs="Times New Roman"/>
          <w:color w:val="000000"/>
          <w:sz w:val="28"/>
          <w:szCs w:val="28"/>
          <w:shd w:val="clear" w:color="auto" w:fill="FFFFFF"/>
        </w:rPr>
        <w:t>банковской</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системы</w:t>
      </w:r>
      <w:r w:rsidRPr="003F42D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укрепление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доверия к</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российскому</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банковскому сектору</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со</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стороны</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зарубежных</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не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только</w:t>
      </w:r>
      <w:r>
        <w:rPr>
          <w:rFonts w:ascii="Times New Roman" w:hAnsi="Times New Roman" w:cs="Times New Roman"/>
          <w:sz w:val="28"/>
          <w:szCs w:val="28"/>
        </w:rPr>
        <w:t xml:space="preserve"> </w:t>
      </w:r>
      <w:r w:rsidRPr="003F42DE">
        <w:rPr>
          <w:rFonts w:ascii="Times New Roman" w:hAnsi="Times New Roman" w:cs="Times New Roman"/>
          <w:sz w:val="28"/>
          <w:szCs w:val="28"/>
        </w:rPr>
        <w:t>трейдеров</w:t>
      </w:r>
      <w:r w:rsidRPr="003F42D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кредиторов</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и вкладчиков, а</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также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повышение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охраны</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увеличение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производительности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страхования</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вкладов</w:t>
      </w:r>
      <w:r w:rsidRPr="003F42DE">
        <w:rPr>
          <w:rFonts w:ascii="Times New Roman" w:hAnsi="Times New Roman" w:cs="Times New Roman"/>
          <w:color w:val="000000"/>
          <w:sz w:val="28"/>
          <w:szCs w:val="28"/>
          <w:shd w:val="clear" w:color="auto" w:fill="FFFFFF"/>
        </w:rPr>
        <w:t>.</w:t>
      </w:r>
    </w:p>
    <w:p w:rsidR="003F42DE" w:rsidRPr="003F42DE" w:rsidRDefault="003F42DE" w:rsidP="00396999">
      <w:pPr>
        <w:pStyle w:val="a3"/>
        <w:spacing w:line="360" w:lineRule="auto"/>
        <w:ind w:left="0" w:firstLine="851"/>
        <w:jc w:val="both"/>
        <w:rPr>
          <w:rFonts w:ascii="Times New Roman" w:hAnsi="Times New Roman" w:cs="Times New Roman"/>
          <w:sz w:val="28"/>
          <w:szCs w:val="28"/>
        </w:rPr>
      </w:pPr>
      <w:r w:rsidRPr="003F42DE">
        <w:rPr>
          <w:rFonts w:ascii="Times New Roman" w:hAnsi="Times New Roman" w:cs="Times New Roman"/>
          <w:sz w:val="28"/>
          <w:szCs w:val="28"/>
        </w:rPr>
        <w:t>С целью</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р</w:t>
      </w:r>
      <w:r>
        <w:rPr>
          <w:rFonts w:ascii="Times New Roman" w:hAnsi="Times New Roman" w:cs="Times New Roman"/>
          <w:sz w:val="28"/>
          <w:szCs w:val="28"/>
        </w:rPr>
        <w:t>азр</w:t>
      </w:r>
      <w:r w:rsidRPr="003F42DE">
        <w:rPr>
          <w:rFonts w:ascii="Times New Roman" w:hAnsi="Times New Roman" w:cs="Times New Roman"/>
          <w:sz w:val="28"/>
          <w:szCs w:val="28"/>
        </w:rPr>
        <w:t>ешения</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поста</w:t>
      </w:r>
      <w:r w:rsidRPr="003F42DE">
        <w:rPr>
          <w:rFonts w:ascii="Times New Roman" w:hAnsi="Times New Roman" w:cs="Times New Roman"/>
          <w:sz w:val="28"/>
          <w:szCs w:val="28"/>
        </w:rPr>
        <w:t>вленных</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вопросов</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следует</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найти решение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ряд</w:t>
      </w:r>
      <w:r>
        <w:rPr>
          <w:rFonts w:ascii="Times New Roman" w:hAnsi="Times New Roman" w:cs="Times New Roman"/>
          <w:sz w:val="28"/>
          <w:szCs w:val="28"/>
        </w:rPr>
        <w:t>у</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практических</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вопросов</w:t>
      </w:r>
      <w:r w:rsidRPr="003F42DE">
        <w:rPr>
          <w:rFonts w:ascii="Times New Roman" w:hAnsi="Times New Roman" w:cs="Times New Roman"/>
          <w:color w:val="000000"/>
          <w:sz w:val="28"/>
          <w:szCs w:val="28"/>
          <w:shd w:val="clear" w:color="auto" w:fill="FFFFFF"/>
        </w:rPr>
        <w:t>. В</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главную</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очередь</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данное</w:t>
      </w:r>
      <w:r>
        <w:rPr>
          <w:rFonts w:ascii="Times New Roman" w:hAnsi="Times New Roman" w:cs="Times New Roman"/>
          <w:sz w:val="28"/>
          <w:szCs w:val="28"/>
        </w:rPr>
        <w:t xml:space="preserve"> </w:t>
      </w:r>
      <w:r w:rsidRPr="003F42DE">
        <w:rPr>
          <w:rFonts w:ascii="Times New Roman" w:hAnsi="Times New Roman" w:cs="Times New Roman"/>
          <w:sz w:val="28"/>
          <w:szCs w:val="28"/>
        </w:rPr>
        <w:t>улучшение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экономического</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состояния</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жизнеспособных</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банков и выведения с</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рынка</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проблемных</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кредитных</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учреждений</w:t>
      </w:r>
      <w:r w:rsidRPr="003F42D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кроме того</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немаловажно</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увеличение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степени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капитализации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кредитных</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учреждений</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качества</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капитала</w:t>
      </w:r>
      <w:r w:rsidRPr="003F42D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3F42DE">
        <w:rPr>
          <w:rFonts w:ascii="Times New Roman" w:hAnsi="Times New Roman" w:cs="Times New Roman"/>
          <w:sz w:val="28"/>
          <w:szCs w:val="28"/>
        </w:rPr>
        <w:t>деятельности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банковской</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системы</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согласно</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привлечению</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средств населения </w:t>
      </w:r>
      <w:r w:rsidRPr="003F42DE">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компаний</w:t>
      </w:r>
      <w:r w:rsidRPr="003F42D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lastRenderedPageBreak/>
        <w:t>увеличение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операций</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банков с</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реальной</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экономикой.</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При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этом</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стратегические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задачи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реформирования банковского</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раздела</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имеют все шансы</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быть</w:t>
      </w:r>
      <w:r>
        <w:rPr>
          <w:rFonts w:ascii="Times New Roman" w:hAnsi="Times New Roman" w:cs="Times New Roman"/>
          <w:sz w:val="28"/>
          <w:szCs w:val="28"/>
        </w:rPr>
        <w:t xml:space="preserve"> </w:t>
      </w:r>
      <w:r w:rsidRPr="003F42DE">
        <w:rPr>
          <w:rFonts w:ascii="Times New Roman" w:hAnsi="Times New Roman" w:cs="Times New Roman"/>
          <w:sz w:val="28"/>
          <w:szCs w:val="28"/>
        </w:rPr>
        <w:t>благополучно</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разрешены</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только</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лишь</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при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исполнении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системы</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единых</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рыночных</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преобразований</w:t>
      </w:r>
      <w:r w:rsidRPr="003F42DE">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какие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содержат</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главную</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очередь</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структурные</w:t>
      </w:r>
      <w:r w:rsidRPr="003F42DE">
        <w:rPr>
          <w:rFonts w:ascii="Times New Roman" w:hAnsi="Times New Roman" w:cs="Times New Roman"/>
          <w:color w:val="000000"/>
          <w:sz w:val="28"/>
          <w:szCs w:val="28"/>
          <w:shd w:val="clear" w:color="auto" w:fill="FFFFFF"/>
        </w:rPr>
        <w:t>, налоговые и</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правовые</w:t>
      </w:r>
      <w:r>
        <w:rPr>
          <w:rStyle w:val="apple-converted-space"/>
          <w:rFonts w:ascii="Times New Roman" w:hAnsi="Times New Roman" w:cs="Times New Roman"/>
          <w:color w:val="000000"/>
          <w:sz w:val="28"/>
          <w:szCs w:val="28"/>
          <w:shd w:val="clear" w:color="auto" w:fill="FFFFFF"/>
        </w:rPr>
        <w:t xml:space="preserve"> </w:t>
      </w:r>
      <w:r w:rsidRPr="003F42DE">
        <w:rPr>
          <w:rFonts w:ascii="Times New Roman" w:hAnsi="Times New Roman" w:cs="Times New Roman"/>
          <w:sz w:val="28"/>
          <w:szCs w:val="28"/>
        </w:rPr>
        <w:t>элементы</w:t>
      </w:r>
      <w:r w:rsidRPr="003F42DE">
        <w:rPr>
          <w:rFonts w:ascii="Times New Roman" w:hAnsi="Times New Roman" w:cs="Times New Roman"/>
          <w:color w:val="000000"/>
          <w:sz w:val="28"/>
          <w:szCs w:val="28"/>
          <w:shd w:val="clear" w:color="auto" w:fill="FFFFFF"/>
        </w:rPr>
        <w:t>.</w:t>
      </w:r>
    </w:p>
    <w:p w:rsidR="00A215E1" w:rsidRPr="00A215E1" w:rsidRDefault="00A215E1" w:rsidP="00396999">
      <w:pPr>
        <w:pStyle w:val="a3"/>
        <w:spacing w:line="360" w:lineRule="auto"/>
        <w:ind w:left="0" w:firstLine="851"/>
        <w:jc w:val="both"/>
        <w:rPr>
          <w:rFonts w:ascii="Times New Roman" w:hAnsi="Times New Roman" w:cs="Times New Roman"/>
          <w:sz w:val="28"/>
          <w:szCs w:val="28"/>
          <w:shd w:val="clear" w:color="auto" w:fill="FFFFFF"/>
        </w:rPr>
      </w:pPr>
      <w:r w:rsidRPr="00A215E1">
        <w:rPr>
          <w:rFonts w:ascii="Times New Roman" w:hAnsi="Times New Roman" w:cs="Times New Roman"/>
          <w:sz w:val="28"/>
          <w:szCs w:val="28"/>
          <w:shd w:val="clear" w:color="auto" w:fill="FFFFFF"/>
        </w:rPr>
        <w:t xml:space="preserve">Решение вышеперечисленных задач возможно только при условии эффективности корпоративного управления банками. Этим вопросам уделяется самое пристальное внимание, в том числе и на международном уровне. Так, Организация экономического сотрудничества и развития в 1999 г. установила ряд стандартов корпоративного управления, разработала руководство, которое может быть использовано государственными органами при осуществлении мер по совершенствованию нормативной базы корпоративного управления. </w:t>
      </w:r>
      <w:proofErr w:type="spellStart"/>
      <w:r w:rsidRPr="00A215E1">
        <w:rPr>
          <w:rFonts w:ascii="Times New Roman" w:hAnsi="Times New Roman" w:cs="Times New Roman"/>
          <w:sz w:val="28"/>
          <w:szCs w:val="28"/>
          <w:shd w:val="clear" w:color="auto" w:fill="FFFFFF"/>
        </w:rPr>
        <w:t>Базельский</w:t>
      </w:r>
      <w:proofErr w:type="spellEnd"/>
      <w:r w:rsidRPr="00A215E1">
        <w:rPr>
          <w:rFonts w:ascii="Times New Roman" w:hAnsi="Times New Roman" w:cs="Times New Roman"/>
          <w:sz w:val="28"/>
          <w:szCs w:val="28"/>
          <w:shd w:val="clear" w:color="auto" w:fill="FFFFFF"/>
        </w:rPr>
        <w:t xml:space="preserve"> комитет по банковскому надзору в том же году опубликовал документ, посвященный совершенствованию корпоративного управления в банках.</w:t>
      </w:r>
    </w:p>
    <w:p w:rsidR="00B8419D" w:rsidRDefault="00B8419D" w:rsidP="00396999">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shd w:val="clear" w:color="auto" w:fill="FFFFFF"/>
        </w:rPr>
        <w:t>Несомненно, п</w:t>
      </w:r>
      <w:r w:rsidR="00A215E1" w:rsidRPr="00A215E1">
        <w:rPr>
          <w:rFonts w:ascii="Times New Roman" w:hAnsi="Times New Roman" w:cs="Times New Roman"/>
          <w:sz w:val="28"/>
          <w:szCs w:val="28"/>
          <w:shd w:val="clear" w:color="auto" w:fill="FFFFFF"/>
        </w:rPr>
        <w:t xml:space="preserve">оощрение честной конкуренции </w:t>
      </w:r>
      <w:r>
        <w:rPr>
          <w:rFonts w:ascii="Times New Roman" w:hAnsi="Times New Roman" w:cs="Times New Roman"/>
          <w:sz w:val="28"/>
          <w:szCs w:val="28"/>
          <w:shd w:val="clear" w:color="auto" w:fill="FFFFFF"/>
        </w:rPr>
        <w:t>- одно</w:t>
      </w:r>
      <w:r w:rsidR="00A215E1" w:rsidRPr="00A215E1">
        <w:rPr>
          <w:rFonts w:ascii="Times New Roman" w:hAnsi="Times New Roman" w:cs="Times New Roman"/>
          <w:sz w:val="28"/>
          <w:szCs w:val="28"/>
          <w:shd w:val="clear" w:color="auto" w:fill="FFFFFF"/>
        </w:rPr>
        <w:t xml:space="preserve"> из ключевых элементов государственной политики в отношении банковской системы и </w:t>
      </w:r>
      <w:r>
        <w:rPr>
          <w:rFonts w:ascii="Times New Roman" w:hAnsi="Times New Roman" w:cs="Times New Roman"/>
          <w:sz w:val="28"/>
          <w:szCs w:val="28"/>
          <w:shd w:val="clear" w:color="auto" w:fill="FFFFFF"/>
        </w:rPr>
        <w:t>финансовой сферы в общем</w:t>
      </w:r>
      <w:r w:rsidR="00A215E1" w:rsidRPr="00A215E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которая направлена </w:t>
      </w:r>
      <w:r w:rsidR="00A215E1" w:rsidRPr="00A215E1">
        <w:rPr>
          <w:rFonts w:ascii="Times New Roman" w:hAnsi="Times New Roman" w:cs="Times New Roman"/>
          <w:sz w:val="28"/>
          <w:szCs w:val="28"/>
          <w:shd w:val="clear" w:color="auto" w:fill="FFFFFF"/>
        </w:rPr>
        <w:t>на обеспечение конституционных гарантий, единства экономического пространства и свободного перемещения услуг и финансовых средств в регионах.</w:t>
      </w:r>
    </w:p>
    <w:p w:rsidR="00B8419D" w:rsidRPr="00B8419D" w:rsidRDefault="00B8419D" w:rsidP="00396999">
      <w:pPr>
        <w:pStyle w:val="a3"/>
        <w:spacing w:line="360" w:lineRule="auto"/>
        <w:ind w:left="0" w:firstLine="851"/>
        <w:jc w:val="both"/>
        <w:rPr>
          <w:rFonts w:ascii="Times New Roman" w:hAnsi="Times New Roman" w:cs="Times New Roman"/>
          <w:sz w:val="28"/>
          <w:szCs w:val="28"/>
        </w:rPr>
      </w:pPr>
      <w:r w:rsidRPr="00B8419D">
        <w:rPr>
          <w:rFonts w:ascii="Times New Roman" w:hAnsi="Times New Roman" w:cs="Times New Roman"/>
          <w:sz w:val="28"/>
          <w:szCs w:val="28"/>
        </w:rPr>
        <w:t>Разрешение</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этой</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проблемы</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носит</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систематический</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характер</w:t>
      </w:r>
      <w:r w:rsidRPr="00B8419D">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Стратегия</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страны</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отношении</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как</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color w:val="000000"/>
          <w:sz w:val="28"/>
          <w:szCs w:val="28"/>
          <w:shd w:val="clear" w:color="auto" w:fill="FFFFFF"/>
        </w:rPr>
        <w:t>банковского</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сектора</w:t>
      </w:r>
      <w:r w:rsidRPr="00B8419D">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так</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целой</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color w:val="000000"/>
          <w:sz w:val="28"/>
          <w:szCs w:val="28"/>
          <w:shd w:val="clear" w:color="auto" w:fill="FFFFFF"/>
        </w:rPr>
        <w:t>экономики</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должна</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гарантировать</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системную</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устойчивость</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color w:val="000000"/>
          <w:sz w:val="28"/>
          <w:szCs w:val="28"/>
          <w:shd w:val="clear" w:color="auto" w:fill="FFFFFF"/>
        </w:rPr>
        <w:t>и</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формировать</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требуемые</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условия</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с целью</w:t>
      </w:r>
      <w:r>
        <w:rPr>
          <w:rFonts w:ascii="Times New Roman" w:hAnsi="Times New Roman" w:cs="Times New Roman"/>
          <w:sz w:val="28"/>
          <w:szCs w:val="28"/>
        </w:rPr>
        <w:t xml:space="preserve"> </w:t>
      </w:r>
      <w:r w:rsidRPr="00B8419D">
        <w:rPr>
          <w:rFonts w:ascii="Times New Roman" w:hAnsi="Times New Roman" w:cs="Times New Roman"/>
          <w:sz w:val="28"/>
          <w:szCs w:val="28"/>
        </w:rPr>
        <w:t>формирования</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рынка</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на</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базе</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крепкой</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конкурентной борьбы</w:t>
      </w:r>
      <w:r w:rsidRPr="00B8419D">
        <w:rPr>
          <w:rFonts w:ascii="Times New Roman" w:hAnsi="Times New Roman" w:cs="Times New Roman"/>
          <w:color w:val="000000"/>
          <w:sz w:val="28"/>
          <w:szCs w:val="28"/>
          <w:shd w:val="clear" w:color="auto" w:fill="FFFFFF"/>
        </w:rPr>
        <w:t>. Банковская</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деятельность</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обязана</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основываться</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на</w:t>
      </w:r>
      <w:r>
        <w:rPr>
          <w:rFonts w:ascii="Times New Roman" w:hAnsi="Times New Roman" w:cs="Times New Roman"/>
          <w:sz w:val="28"/>
          <w:szCs w:val="28"/>
        </w:rPr>
        <w:t xml:space="preserve"> </w:t>
      </w:r>
      <w:r w:rsidRPr="00B8419D">
        <w:rPr>
          <w:rFonts w:ascii="Times New Roman" w:hAnsi="Times New Roman" w:cs="Times New Roman"/>
          <w:sz w:val="28"/>
          <w:szCs w:val="28"/>
        </w:rPr>
        <w:t>коммерческих</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заинтересованностях</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при</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соблюдении</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условий</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color w:val="000000"/>
          <w:sz w:val="28"/>
          <w:szCs w:val="28"/>
          <w:shd w:val="clear" w:color="auto" w:fill="FFFFFF"/>
        </w:rPr>
        <w:t>к</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устойчивости</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color w:val="000000"/>
          <w:sz w:val="28"/>
          <w:szCs w:val="28"/>
          <w:shd w:val="clear" w:color="auto" w:fill="FFFFFF"/>
        </w:rPr>
        <w:t>банков,</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которые</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отображены</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color w:val="000000"/>
          <w:sz w:val="28"/>
          <w:szCs w:val="28"/>
          <w:shd w:val="clear" w:color="auto" w:fill="FFFFFF"/>
        </w:rPr>
        <w:t>в</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том</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числе</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color w:val="000000"/>
          <w:sz w:val="28"/>
          <w:szCs w:val="28"/>
          <w:shd w:val="clear" w:color="auto" w:fill="FFFFFF"/>
        </w:rPr>
        <w:t>в нормах банковского</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наблюдения</w:t>
      </w:r>
      <w:r w:rsidRPr="00B8419D">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направленных</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на</w:t>
      </w:r>
      <w:r>
        <w:rPr>
          <w:rStyle w:val="apple-converted-space"/>
          <w:rFonts w:ascii="Times New Roman" w:hAnsi="Times New Roman" w:cs="Times New Roman"/>
          <w:color w:val="000000"/>
          <w:sz w:val="28"/>
          <w:szCs w:val="28"/>
          <w:shd w:val="clear" w:color="auto" w:fill="FFFFFF"/>
        </w:rPr>
        <w:t xml:space="preserve"> </w:t>
      </w:r>
      <w:r w:rsidRPr="00B8419D">
        <w:rPr>
          <w:rFonts w:ascii="Times New Roman" w:hAnsi="Times New Roman" w:cs="Times New Roman"/>
          <w:sz w:val="28"/>
          <w:szCs w:val="28"/>
        </w:rPr>
        <w:t>интернациональные</w:t>
      </w:r>
      <w:r>
        <w:rPr>
          <w:rStyle w:val="apple-converted-space"/>
          <w:rFonts w:ascii="Times New Roman" w:hAnsi="Times New Roman" w:cs="Times New Roman"/>
          <w:color w:val="000000"/>
          <w:sz w:val="28"/>
          <w:szCs w:val="28"/>
          <w:shd w:val="clear" w:color="auto" w:fill="FFFFFF"/>
        </w:rPr>
        <w:t xml:space="preserve"> принципы.</w:t>
      </w:r>
    </w:p>
    <w:p w:rsidR="00743DE8" w:rsidRDefault="00A215E1" w:rsidP="00396999">
      <w:pPr>
        <w:pStyle w:val="a3"/>
        <w:spacing w:line="360" w:lineRule="auto"/>
        <w:ind w:left="0" w:firstLine="851"/>
        <w:jc w:val="both"/>
        <w:rPr>
          <w:rFonts w:ascii="Times New Roman" w:hAnsi="Times New Roman" w:cs="Times New Roman"/>
          <w:sz w:val="28"/>
          <w:szCs w:val="28"/>
        </w:rPr>
      </w:pPr>
      <w:r w:rsidRPr="00A215E1">
        <w:rPr>
          <w:rFonts w:ascii="Times New Roman" w:hAnsi="Times New Roman" w:cs="Times New Roman"/>
          <w:sz w:val="28"/>
          <w:szCs w:val="28"/>
          <w:shd w:val="clear" w:color="auto" w:fill="FFFFFF"/>
        </w:rPr>
        <w:t>.</w:t>
      </w:r>
      <w:r w:rsidR="00FB127F" w:rsidRPr="00A215E1">
        <w:rPr>
          <w:rFonts w:ascii="Times New Roman" w:hAnsi="Times New Roman" w:cs="Times New Roman"/>
          <w:sz w:val="28"/>
          <w:szCs w:val="28"/>
        </w:rPr>
        <w:t xml:space="preserve"> </w:t>
      </w:r>
      <w:r w:rsidR="00743DE8">
        <w:rPr>
          <w:rFonts w:ascii="Times New Roman" w:hAnsi="Times New Roman" w:cs="Times New Roman"/>
          <w:sz w:val="28"/>
          <w:szCs w:val="28"/>
        </w:rPr>
        <w:br w:type="page"/>
      </w:r>
    </w:p>
    <w:p w:rsidR="00743DE8" w:rsidRPr="0098274D" w:rsidRDefault="000B5E8E" w:rsidP="00396999">
      <w:pPr>
        <w:pStyle w:val="1"/>
        <w:spacing w:line="480" w:lineRule="auto"/>
        <w:ind w:firstLine="709"/>
        <w:contextualSpacing/>
        <w:jc w:val="center"/>
        <w:rPr>
          <w:rFonts w:ascii="Times New Roman" w:hAnsi="Times New Roman" w:cs="Times New Roman"/>
          <w:b/>
          <w:color w:val="000000" w:themeColor="text1"/>
          <w:sz w:val="28"/>
          <w:szCs w:val="28"/>
        </w:rPr>
      </w:pPr>
      <w:bookmarkStart w:id="28" w:name="_Toc482545821"/>
      <w:bookmarkStart w:id="29" w:name="_Toc483822813"/>
      <w:bookmarkStart w:id="30" w:name="_Toc484087372"/>
      <w:r w:rsidRPr="0098274D">
        <w:rPr>
          <w:rFonts w:ascii="Times New Roman" w:hAnsi="Times New Roman" w:cs="Times New Roman"/>
          <w:b/>
          <w:color w:val="000000" w:themeColor="text1"/>
          <w:sz w:val="28"/>
          <w:szCs w:val="28"/>
        </w:rPr>
        <w:lastRenderedPageBreak/>
        <w:t>ЗАКЛЮЧЕНИЕ</w:t>
      </w:r>
      <w:bookmarkEnd w:id="28"/>
      <w:bookmarkEnd w:id="29"/>
      <w:bookmarkEnd w:id="30"/>
    </w:p>
    <w:p w:rsidR="00743DE8" w:rsidRDefault="00743DE8" w:rsidP="00396999">
      <w:pPr>
        <w:shd w:val="clear" w:color="auto" w:fill="FFFFFF"/>
        <w:spacing w:after="285" w:line="360" w:lineRule="auto"/>
        <w:ind w:firstLine="709"/>
        <w:contextualSpacing/>
        <w:jc w:val="both"/>
        <w:rPr>
          <w:rFonts w:ascii="Times New Roman" w:eastAsia="Times New Roman" w:hAnsi="Times New Roman" w:cs="Times New Roman"/>
          <w:color w:val="000000"/>
          <w:sz w:val="28"/>
          <w:szCs w:val="28"/>
          <w:lang w:eastAsia="ru-RU"/>
        </w:rPr>
      </w:pPr>
      <w:r w:rsidRPr="00743DE8">
        <w:rPr>
          <w:rFonts w:ascii="Times New Roman" w:eastAsia="Times New Roman" w:hAnsi="Times New Roman" w:cs="Times New Roman"/>
          <w:color w:val="000000"/>
          <w:sz w:val="28"/>
          <w:szCs w:val="28"/>
          <w:lang w:eastAsia="ru-RU"/>
        </w:rPr>
        <w:t xml:space="preserve">В современной России банки </w:t>
      </w:r>
      <w:r w:rsidR="00E56877">
        <w:rPr>
          <w:rFonts w:ascii="Times New Roman" w:eastAsia="Times New Roman" w:hAnsi="Times New Roman" w:cs="Times New Roman"/>
          <w:color w:val="000000"/>
          <w:sz w:val="28"/>
          <w:szCs w:val="28"/>
          <w:lang w:eastAsia="ru-RU"/>
        </w:rPr>
        <w:t>являются наиболее продвинутой группой</w:t>
      </w:r>
      <w:r w:rsidRPr="00743DE8">
        <w:rPr>
          <w:rFonts w:ascii="Times New Roman" w:eastAsia="Times New Roman" w:hAnsi="Times New Roman" w:cs="Times New Roman"/>
          <w:color w:val="000000"/>
          <w:sz w:val="28"/>
          <w:szCs w:val="28"/>
          <w:lang w:eastAsia="ru-RU"/>
        </w:rPr>
        <w:t xml:space="preserve"> финансовых и</w:t>
      </w:r>
      <w:r w:rsidR="00162E94">
        <w:rPr>
          <w:rFonts w:ascii="Times New Roman" w:eastAsia="Times New Roman" w:hAnsi="Times New Roman" w:cs="Times New Roman"/>
          <w:color w:val="000000"/>
          <w:sz w:val="28"/>
          <w:szCs w:val="28"/>
          <w:lang w:eastAsia="ru-RU"/>
        </w:rPr>
        <w:t xml:space="preserve">нститутов, а банковский капитал </w:t>
      </w:r>
      <w:r w:rsidR="00162E94" w:rsidRPr="003F42DE">
        <w:rPr>
          <w:rFonts w:ascii="Times New Roman" w:hAnsi="Times New Roman" w:cs="Times New Roman"/>
          <w:color w:val="000000"/>
          <w:sz w:val="28"/>
          <w:szCs w:val="28"/>
          <w:shd w:val="clear" w:color="auto" w:fill="FFFFFF"/>
        </w:rPr>
        <w:t>–</w:t>
      </w:r>
      <w:r w:rsidR="00162E94">
        <w:rPr>
          <w:rFonts w:ascii="Times New Roman" w:hAnsi="Times New Roman" w:cs="Times New Roman"/>
          <w:color w:val="000000"/>
          <w:sz w:val="28"/>
          <w:szCs w:val="28"/>
          <w:shd w:val="clear" w:color="auto" w:fill="FFFFFF"/>
        </w:rPr>
        <w:t xml:space="preserve"> </w:t>
      </w:r>
      <w:r w:rsidRPr="00743DE8">
        <w:rPr>
          <w:rFonts w:ascii="Times New Roman" w:eastAsia="Times New Roman" w:hAnsi="Times New Roman" w:cs="Times New Roman"/>
          <w:color w:val="000000"/>
          <w:sz w:val="28"/>
          <w:szCs w:val="28"/>
          <w:lang w:eastAsia="ru-RU"/>
        </w:rPr>
        <w:t>наиболее высо</w:t>
      </w:r>
      <w:r w:rsidR="00E56877">
        <w:rPr>
          <w:rFonts w:ascii="Times New Roman" w:eastAsia="Times New Roman" w:hAnsi="Times New Roman" w:cs="Times New Roman"/>
          <w:color w:val="000000"/>
          <w:sz w:val="28"/>
          <w:szCs w:val="28"/>
          <w:lang w:eastAsia="ru-RU"/>
        </w:rPr>
        <w:t>коорганизованная форма</w:t>
      </w:r>
      <w:r>
        <w:rPr>
          <w:rFonts w:ascii="Times New Roman" w:eastAsia="Times New Roman" w:hAnsi="Times New Roman" w:cs="Times New Roman"/>
          <w:color w:val="000000"/>
          <w:sz w:val="28"/>
          <w:szCs w:val="28"/>
          <w:lang w:eastAsia="ru-RU"/>
        </w:rPr>
        <w:t xml:space="preserve"> капитала</w:t>
      </w:r>
      <w:r w:rsidR="00E56877">
        <w:rPr>
          <w:rFonts w:ascii="Times New Roman" w:eastAsia="Times New Roman" w:hAnsi="Times New Roman" w:cs="Times New Roman"/>
          <w:color w:val="000000"/>
          <w:sz w:val="28"/>
          <w:szCs w:val="28"/>
          <w:lang w:eastAsia="ru-RU"/>
        </w:rPr>
        <w:t>. Но</w:t>
      </w:r>
      <w:r w:rsidRPr="00743DE8">
        <w:rPr>
          <w:rFonts w:ascii="Times New Roman" w:eastAsia="Times New Roman" w:hAnsi="Times New Roman" w:cs="Times New Roman"/>
          <w:color w:val="000000"/>
          <w:sz w:val="28"/>
          <w:szCs w:val="28"/>
          <w:lang w:eastAsia="ru-RU"/>
        </w:rPr>
        <w:t xml:space="preserve"> </w:t>
      </w:r>
      <w:r w:rsidR="00E56877">
        <w:rPr>
          <w:rFonts w:ascii="Times New Roman" w:eastAsia="Times New Roman" w:hAnsi="Times New Roman" w:cs="Times New Roman"/>
          <w:color w:val="000000"/>
          <w:sz w:val="28"/>
          <w:szCs w:val="28"/>
          <w:lang w:eastAsia="ru-RU"/>
        </w:rPr>
        <w:t xml:space="preserve">российская банковская система еще </w:t>
      </w:r>
      <w:r w:rsidR="00162E94">
        <w:rPr>
          <w:rFonts w:ascii="Times New Roman" w:eastAsia="Times New Roman" w:hAnsi="Times New Roman" w:cs="Times New Roman"/>
          <w:color w:val="000000"/>
          <w:sz w:val="28"/>
          <w:szCs w:val="28"/>
          <w:lang w:eastAsia="ru-RU"/>
        </w:rPr>
        <w:t xml:space="preserve">совсем </w:t>
      </w:r>
      <w:r w:rsidR="00E56877">
        <w:rPr>
          <w:rFonts w:ascii="Times New Roman" w:eastAsia="Times New Roman" w:hAnsi="Times New Roman" w:cs="Times New Roman"/>
          <w:color w:val="000000"/>
          <w:sz w:val="28"/>
          <w:szCs w:val="28"/>
          <w:lang w:eastAsia="ru-RU"/>
        </w:rPr>
        <w:t>не</w:t>
      </w:r>
      <w:r w:rsidR="00162E94">
        <w:rPr>
          <w:rFonts w:ascii="Times New Roman" w:eastAsia="Times New Roman" w:hAnsi="Times New Roman" w:cs="Times New Roman"/>
          <w:color w:val="000000"/>
          <w:sz w:val="28"/>
          <w:szCs w:val="28"/>
          <w:lang w:eastAsia="ru-RU"/>
        </w:rPr>
        <w:t xml:space="preserve"> </w:t>
      </w:r>
      <w:r w:rsidR="00E56877">
        <w:rPr>
          <w:rFonts w:ascii="Times New Roman" w:eastAsia="Times New Roman" w:hAnsi="Times New Roman" w:cs="Times New Roman"/>
          <w:color w:val="000000"/>
          <w:sz w:val="28"/>
          <w:szCs w:val="28"/>
          <w:lang w:eastAsia="ru-RU"/>
        </w:rPr>
        <w:t xml:space="preserve">совершенна. Все успехи и достижения </w:t>
      </w:r>
      <w:r w:rsidRPr="00743DE8">
        <w:rPr>
          <w:rFonts w:ascii="Times New Roman" w:eastAsia="Times New Roman" w:hAnsi="Times New Roman" w:cs="Times New Roman"/>
          <w:color w:val="000000"/>
          <w:sz w:val="28"/>
          <w:szCs w:val="28"/>
          <w:lang w:eastAsia="ru-RU"/>
        </w:rPr>
        <w:t>не смогли избавить банковский сектор от характерных для все</w:t>
      </w:r>
      <w:r>
        <w:rPr>
          <w:rFonts w:ascii="Times New Roman" w:eastAsia="Times New Roman" w:hAnsi="Times New Roman" w:cs="Times New Roman"/>
          <w:color w:val="000000"/>
          <w:sz w:val="28"/>
          <w:szCs w:val="28"/>
          <w:lang w:eastAsia="ru-RU"/>
        </w:rPr>
        <w:t>й экономики проблем ликвидности</w:t>
      </w:r>
      <w:r w:rsidR="00E56877">
        <w:rPr>
          <w:rFonts w:ascii="Times New Roman" w:eastAsia="Times New Roman" w:hAnsi="Times New Roman" w:cs="Times New Roman"/>
          <w:color w:val="000000"/>
          <w:sz w:val="28"/>
          <w:szCs w:val="28"/>
          <w:lang w:eastAsia="ru-RU"/>
        </w:rPr>
        <w:t>. Н</w:t>
      </w:r>
      <w:r w:rsidRPr="00743DE8">
        <w:rPr>
          <w:rFonts w:ascii="Times New Roman" w:eastAsia="Times New Roman" w:hAnsi="Times New Roman" w:cs="Times New Roman"/>
          <w:color w:val="000000"/>
          <w:sz w:val="28"/>
          <w:szCs w:val="28"/>
          <w:lang w:eastAsia="ru-RU"/>
        </w:rPr>
        <w:t>епрочность положения финансовых учреждений определяется их гипертрофированным развитием на фоне общего экономического</w:t>
      </w:r>
      <w:r>
        <w:rPr>
          <w:rFonts w:ascii="Times New Roman" w:eastAsia="Times New Roman" w:hAnsi="Times New Roman" w:cs="Times New Roman"/>
          <w:color w:val="000000"/>
          <w:sz w:val="28"/>
          <w:szCs w:val="28"/>
          <w:lang w:eastAsia="ru-RU"/>
        </w:rPr>
        <w:t xml:space="preserve"> кризиса</w:t>
      </w:r>
      <w:r w:rsidRPr="00743DE8">
        <w:rPr>
          <w:rFonts w:ascii="Times New Roman" w:eastAsia="Times New Roman" w:hAnsi="Times New Roman" w:cs="Times New Roman"/>
          <w:color w:val="000000"/>
          <w:sz w:val="28"/>
          <w:szCs w:val="28"/>
          <w:lang w:eastAsia="ru-RU"/>
        </w:rPr>
        <w:t xml:space="preserve">. </w:t>
      </w:r>
    </w:p>
    <w:p w:rsidR="00275657" w:rsidRPr="00275657" w:rsidRDefault="00275657" w:rsidP="00396999">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275657">
        <w:rPr>
          <w:rFonts w:ascii="Times New Roman" w:eastAsia="Times New Roman" w:hAnsi="Times New Roman" w:cs="Times New Roman"/>
          <w:color w:val="000000"/>
          <w:sz w:val="28"/>
          <w:szCs w:val="28"/>
          <w:lang w:eastAsia="ru-RU"/>
        </w:rPr>
        <w:t xml:space="preserve">Российские коммерческие банки, пройдя период становления, превратились в мощные финансовые структуры и стали играть важную роль в сложных процессах преобразования экономики. В эти годы </w:t>
      </w:r>
      <w:r w:rsidR="00F8678A">
        <w:rPr>
          <w:rFonts w:ascii="Times New Roman" w:eastAsia="Times New Roman" w:hAnsi="Times New Roman" w:cs="Times New Roman"/>
          <w:color w:val="000000"/>
          <w:sz w:val="28"/>
          <w:szCs w:val="28"/>
          <w:lang w:eastAsia="ru-RU"/>
        </w:rPr>
        <w:t xml:space="preserve">весомо </w:t>
      </w:r>
      <w:r w:rsidRPr="00275657">
        <w:rPr>
          <w:rFonts w:ascii="Times New Roman" w:eastAsia="Times New Roman" w:hAnsi="Times New Roman" w:cs="Times New Roman"/>
          <w:color w:val="000000"/>
          <w:sz w:val="28"/>
          <w:szCs w:val="28"/>
          <w:lang w:eastAsia="ru-RU"/>
        </w:rPr>
        <w:t xml:space="preserve">выросли капиталы банков, </w:t>
      </w:r>
      <w:r w:rsidR="00F8678A">
        <w:rPr>
          <w:rFonts w:ascii="Times New Roman" w:eastAsia="Times New Roman" w:hAnsi="Times New Roman" w:cs="Times New Roman"/>
          <w:color w:val="000000"/>
          <w:sz w:val="28"/>
          <w:szCs w:val="28"/>
          <w:lang w:eastAsia="ru-RU"/>
        </w:rPr>
        <w:t xml:space="preserve">была </w:t>
      </w:r>
      <w:r w:rsidRPr="00275657">
        <w:rPr>
          <w:rFonts w:ascii="Times New Roman" w:eastAsia="Times New Roman" w:hAnsi="Times New Roman" w:cs="Times New Roman"/>
          <w:color w:val="000000"/>
          <w:sz w:val="28"/>
          <w:szCs w:val="28"/>
          <w:lang w:eastAsia="ru-RU"/>
        </w:rPr>
        <w:t xml:space="preserve">создана серьезная материальная база, внедрены международные технологии и стандарты, подготовлены квалифицированные специалисты. Значительные капиталы, активное участие в приватизации наиболее перспективных предприятий и секторов экономики, разнообразная коммерческая и инвестиционная деятельность, </w:t>
      </w:r>
      <w:r w:rsidR="00F8678A">
        <w:rPr>
          <w:rFonts w:ascii="Times New Roman" w:eastAsia="Times New Roman" w:hAnsi="Times New Roman" w:cs="Times New Roman"/>
          <w:color w:val="000000"/>
          <w:sz w:val="28"/>
          <w:szCs w:val="28"/>
          <w:lang w:eastAsia="ru-RU"/>
        </w:rPr>
        <w:t xml:space="preserve">а также </w:t>
      </w:r>
      <w:r w:rsidRPr="00275657">
        <w:rPr>
          <w:rFonts w:ascii="Times New Roman" w:eastAsia="Times New Roman" w:hAnsi="Times New Roman" w:cs="Times New Roman"/>
          <w:color w:val="000000"/>
          <w:sz w:val="28"/>
          <w:szCs w:val="28"/>
          <w:lang w:eastAsia="ru-RU"/>
        </w:rPr>
        <w:t>тесное взаимоде</w:t>
      </w:r>
      <w:r w:rsidR="00F8678A">
        <w:rPr>
          <w:rFonts w:ascii="Times New Roman" w:eastAsia="Times New Roman" w:hAnsi="Times New Roman" w:cs="Times New Roman"/>
          <w:color w:val="000000"/>
          <w:sz w:val="28"/>
          <w:szCs w:val="28"/>
          <w:lang w:eastAsia="ru-RU"/>
        </w:rPr>
        <w:t>йствие с различными структурами. Несомненно</w:t>
      </w:r>
      <w:r w:rsidRPr="00275657">
        <w:rPr>
          <w:rFonts w:ascii="Times New Roman" w:eastAsia="Times New Roman" w:hAnsi="Times New Roman" w:cs="Times New Roman"/>
          <w:color w:val="000000"/>
          <w:sz w:val="28"/>
          <w:szCs w:val="28"/>
          <w:lang w:eastAsia="ru-RU"/>
        </w:rPr>
        <w:t xml:space="preserve">, в работе банков </w:t>
      </w:r>
      <w:r w:rsidR="00F8678A">
        <w:rPr>
          <w:rFonts w:ascii="Times New Roman" w:eastAsia="Times New Roman" w:hAnsi="Times New Roman" w:cs="Times New Roman"/>
          <w:color w:val="000000"/>
          <w:sz w:val="28"/>
          <w:szCs w:val="28"/>
          <w:lang w:eastAsia="ru-RU"/>
        </w:rPr>
        <w:t xml:space="preserve">были и определенные недостатки </w:t>
      </w:r>
      <w:r w:rsidR="00F8678A" w:rsidRPr="003F42DE">
        <w:rPr>
          <w:rFonts w:ascii="Times New Roman" w:hAnsi="Times New Roman" w:cs="Times New Roman"/>
          <w:color w:val="000000"/>
          <w:sz w:val="28"/>
          <w:szCs w:val="28"/>
          <w:shd w:val="clear" w:color="auto" w:fill="FFFFFF"/>
        </w:rPr>
        <w:t>–</w:t>
      </w:r>
      <w:r w:rsidR="00F8678A">
        <w:rPr>
          <w:rFonts w:ascii="Times New Roman" w:hAnsi="Times New Roman" w:cs="Times New Roman"/>
          <w:color w:val="000000"/>
          <w:sz w:val="28"/>
          <w:szCs w:val="28"/>
          <w:shd w:val="clear" w:color="auto" w:fill="FFFFFF"/>
        </w:rPr>
        <w:t xml:space="preserve"> </w:t>
      </w:r>
      <w:r w:rsidRPr="00275657">
        <w:rPr>
          <w:rFonts w:ascii="Times New Roman" w:eastAsia="Times New Roman" w:hAnsi="Times New Roman" w:cs="Times New Roman"/>
          <w:color w:val="000000"/>
          <w:sz w:val="28"/>
          <w:szCs w:val="28"/>
          <w:lang w:eastAsia="ru-RU"/>
        </w:rPr>
        <w:t>в менеджменте, в кредитной политике, в работе с персоналом и т.д.</w:t>
      </w:r>
      <w:r w:rsidR="00396999">
        <w:rPr>
          <w:rFonts w:ascii="Times New Roman" w:eastAsia="Times New Roman" w:hAnsi="Times New Roman" w:cs="Times New Roman"/>
          <w:color w:val="000000"/>
          <w:sz w:val="28"/>
          <w:szCs w:val="28"/>
          <w:lang w:eastAsia="ru-RU"/>
        </w:rPr>
        <w:t xml:space="preserve"> Но </w:t>
      </w:r>
      <w:r w:rsidR="00F8678A">
        <w:rPr>
          <w:rFonts w:ascii="Times New Roman" w:eastAsia="Times New Roman" w:hAnsi="Times New Roman" w:cs="Times New Roman"/>
          <w:color w:val="000000"/>
          <w:sz w:val="28"/>
          <w:szCs w:val="28"/>
          <w:lang w:eastAsia="ru-RU"/>
        </w:rPr>
        <w:t>банковской системе удалось устранить эти проблемы, ориентируясь на международные стандарты.</w:t>
      </w:r>
    </w:p>
    <w:p w:rsidR="00F8678A" w:rsidRDefault="00275657" w:rsidP="00396999">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275657">
        <w:rPr>
          <w:rFonts w:ascii="Times New Roman" w:eastAsia="Times New Roman" w:hAnsi="Times New Roman" w:cs="Times New Roman"/>
          <w:color w:val="000000"/>
          <w:sz w:val="28"/>
          <w:szCs w:val="28"/>
          <w:lang w:eastAsia="ru-RU"/>
        </w:rPr>
        <w:t>Для совершенствования российской банковской системы требуют сво</w:t>
      </w:r>
      <w:r w:rsidR="00162E94">
        <w:rPr>
          <w:rFonts w:ascii="Times New Roman" w:eastAsia="Times New Roman" w:hAnsi="Times New Roman" w:cs="Times New Roman"/>
          <w:color w:val="000000"/>
          <w:sz w:val="28"/>
          <w:szCs w:val="28"/>
          <w:lang w:eastAsia="ru-RU"/>
        </w:rPr>
        <w:t>его решения следующие проблемы:</w:t>
      </w:r>
    </w:p>
    <w:p w:rsidR="00EF16C4" w:rsidRDefault="00555079" w:rsidP="00EF16C4">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275657" w:rsidRPr="00275657">
        <w:rPr>
          <w:rFonts w:ascii="Times New Roman" w:eastAsia="Times New Roman" w:hAnsi="Times New Roman" w:cs="Times New Roman"/>
          <w:color w:val="000000"/>
          <w:sz w:val="28"/>
          <w:szCs w:val="28"/>
          <w:lang w:eastAsia="ru-RU"/>
        </w:rPr>
        <w:t xml:space="preserve">реструктуризация всей банковской системы страны с целью увеличения банковского капитала, </w:t>
      </w:r>
      <w:r w:rsidR="00F8678A">
        <w:rPr>
          <w:rFonts w:ascii="Times New Roman" w:eastAsia="Times New Roman" w:hAnsi="Times New Roman" w:cs="Times New Roman"/>
          <w:color w:val="000000"/>
          <w:sz w:val="28"/>
          <w:szCs w:val="28"/>
          <w:lang w:eastAsia="ru-RU"/>
        </w:rPr>
        <w:t xml:space="preserve">улучшение </w:t>
      </w:r>
      <w:r w:rsidR="00275657" w:rsidRPr="00275657">
        <w:rPr>
          <w:rFonts w:ascii="Times New Roman" w:eastAsia="Times New Roman" w:hAnsi="Times New Roman" w:cs="Times New Roman"/>
          <w:color w:val="000000"/>
          <w:sz w:val="28"/>
          <w:szCs w:val="28"/>
          <w:lang w:eastAsia="ru-RU"/>
        </w:rPr>
        <w:t>качественной базы обслуживания клиентов;</w:t>
      </w:r>
    </w:p>
    <w:p w:rsidR="00275657" w:rsidRPr="00275657" w:rsidRDefault="00EF16C4" w:rsidP="00EF16C4">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275657" w:rsidRPr="00275657">
        <w:rPr>
          <w:rFonts w:ascii="Times New Roman" w:eastAsia="Times New Roman" w:hAnsi="Times New Roman" w:cs="Times New Roman"/>
          <w:color w:val="000000"/>
          <w:sz w:val="28"/>
          <w:szCs w:val="28"/>
          <w:lang w:eastAsia="ru-RU"/>
        </w:rPr>
        <w:t>рекапитализация банков и принципиальный поворот</w:t>
      </w:r>
      <w:r w:rsidR="00F8678A">
        <w:rPr>
          <w:rFonts w:ascii="Times New Roman" w:eastAsia="Times New Roman" w:hAnsi="Times New Roman" w:cs="Times New Roman"/>
          <w:color w:val="000000"/>
          <w:sz w:val="28"/>
          <w:szCs w:val="28"/>
          <w:lang w:eastAsia="ru-RU"/>
        </w:rPr>
        <w:t xml:space="preserve"> во </w:t>
      </w:r>
      <w:r w:rsidR="00275657" w:rsidRPr="00275657">
        <w:rPr>
          <w:rFonts w:ascii="Times New Roman" w:eastAsia="Times New Roman" w:hAnsi="Times New Roman" w:cs="Times New Roman"/>
          <w:color w:val="000000"/>
          <w:sz w:val="28"/>
          <w:szCs w:val="28"/>
          <w:lang w:eastAsia="ru-RU"/>
        </w:rPr>
        <w:t>взаимоотношениях со сфе</w:t>
      </w:r>
      <w:r w:rsidR="00F8678A">
        <w:rPr>
          <w:rFonts w:ascii="Times New Roman" w:eastAsia="Times New Roman" w:hAnsi="Times New Roman" w:cs="Times New Roman"/>
          <w:color w:val="000000"/>
          <w:sz w:val="28"/>
          <w:szCs w:val="28"/>
          <w:lang w:eastAsia="ru-RU"/>
        </w:rPr>
        <w:t>рой материального производства;</w:t>
      </w:r>
    </w:p>
    <w:p w:rsidR="00275657" w:rsidRPr="00275657" w:rsidRDefault="00555079" w:rsidP="00396999">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w:t>
      </w:r>
      <w:r w:rsidR="00E2715B">
        <w:rPr>
          <w:rFonts w:ascii="Times New Roman" w:hAnsi="Times New Roman" w:cs="Times New Roman"/>
          <w:sz w:val="28"/>
          <w:szCs w:val="28"/>
        </w:rPr>
        <w:t xml:space="preserve"> </w:t>
      </w:r>
      <w:r w:rsidR="00275657" w:rsidRPr="00275657">
        <w:rPr>
          <w:rFonts w:ascii="Times New Roman" w:eastAsia="Times New Roman" w:hAnsi="Times New Roman" w:cs="Times New Roman"/>
          <w:color w:val="000000"/>
          <w:sz w:val="28"/>
          <w:szCs w:val="28"/>
          <w:lang w:eastAsia="ru-RU"/>
        </w:rPr>
        <w:t>повышение внимания банков к ограничению рыночных рисков;</w:t>
      </w:r>
    </w:p>
    <w:p w:rsidR="00F8678A" w:rsidRDefault="00275657" w:rsidP="00396999">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275657">
        <w:rPr>
          <w:rFonts w:ascii="Times New Roman" w:eastAsia="Times New Roman" w:hAnsi="Times New Roman" w:cs="Times New Roman"/>
          <w:color w:val="000000"/>
          <w:sz w:val="28"/>
          <w:szCs w:val="28"/>
          <w:lang w:eastAsia="ru-RU"/>
        </w:rPr>
        <w:lastRenderedPageBreak/>
        <w:t xml:space="preserve">Реализация этих </w:t>
      </w:r>
      <w:r w:rsidR="00F8678A">
        <w:rPr>
          <w:rFonts w:ascii="Times New Roman" w:eastAsia="Times New Roman" w:hAnsi="Times New Roman" w:cs="Times New Roman"/>
          <w:color w:val="000000"/>
          <w:sz w:val="28"/>
          <w:szCs w:val="28"/>
          <w:lang w:eastAsia="ru-RU"/>
        </w:rPr>
        <w:t>мер поможет</w:t>
      </w:r>
      <w:r w:rsidRPr="00275657">
        <w:rPr>
          <w:rFonts w:ascii="Times New Roman" w:eastAsia="Times New Roman" w:hAnsi="Times New Roman" w:cs="Times New Roman"/>
          <w:color w:val="000000"/>
          <w:sz w:val="28"/>
          <w:szCs w:val="28"/>
          <w:lang w:eastAsia="ru-RU"/>
        </w:rPr>
        <w:t xml:space="preserve"> восстановить</w:t>
      </w:r>
      <w:r w:rsidR="00F8678A">
        <w:rPr>
          <w:rFonts w:ascii="Times New Roman" w:eastAsia="Times New Roman" w:hAnsi="Times New Roman" w:cs="Times New Roman"/>
          <w:color w:val="000000"/>
          <w:sz w:val="28"/>
          <w:szCs w:val="28"/>
          <w:lang w:eastAsia="ru-RU"/>
        </w:rPr>
        <w:t xml:space="preserve"> и улучшить</w:t>
      </w:r>
      <w:r w:rsidRPr="00275657">
        <w:rPr>
          <w:rFonts w:ascii="Times New Roman" w:eastAsia="Times New Roman" w:hAnsi="Times New Roman" w:cs="Times New Roman"/>
          <w:color w:val="000000"/>
          <w:sz w:val="28"/>
          <w:szCs w:val="28"/>
          <w:lang w:eastAsia="ru-RU"/>
        </w:rPr>
        <w:t xml:space="preserve"> деятельность банковской системы и создать условия для активизации ее работы с реальным сектором экономики</w:t>
      </w:r>
      <w:r w:rsidR="00F8678A">
        <w:rPr>
          <w:rFonts w:ascii="Times New Roman" w:eastAsia="Times New Roman" w:hAnsi="Times New Roman" w:cs="Times New Roman"/>
          <w:color w:val="000000"/>
          <w:sz w:val="28"/>
          <w:szCs w:val="28"/>
          <w:lang w:eastAsia="ru-RU"/>
        </w:rPr>
        <w:t>.</w:t>
      </w:r>
    </w:p>
    <w:p w:rsidR="00275657" w:rsidRPr="00275657" w:rsidRDefault="00F8678A" w:rsidP="00396999">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говорить про финансовый сектор, то он </w:t>
      </w:r>
      <w:r w:rsidR="00275657">
        <w:rPr>
          <w:rFonts w:ascii="Times New Roman" w:eastAsia="Times New Roman" w:hAnsi="Times New Roman" w:cs="Times New Roman"/>
          <w:color w:val="000000"/>
          <w:sz w:val="28"/>
          <w:szCs w:val="28"/>
          <w:lang w:eastAsia="ru-RU"/>
        </w:rPr>
        <w:t>резко ушел вперед</w:t>
      </w:r>
      <w:r w:rsidR="00275657" w:rsidRPr="00743DE8">
        <w:rPr>
          <w:rFonts w:ascii="Times New Roman" w:eastAsia="Times New Roman" w:hAnsi="Times New Roman" w:cs="Times New Roman"/>
          <w:color w:val="000000"/>
          <w:sz w:val="28"/>
          <w:szCs w:val="28"/>
          <w:lang w:eastAsia="ru-RU"/>
        </w:rPr>
        <w:t xml:space="preserve"> от своего естественного фундамента</w:t>
      </w:r>
      <w:r w:rsidR="00E2715B">
        <w:rPr>
          <w:rFonts w:ascii="Times New Roman" w:eastAsia="Times New Roman" w:hAnsi="Times New Roman" w:cs="Times New Roman"/>
          <w:color w:val="000000"/>
          <w:sz w:val="28"/>
          <w:szCs w:val="28"/>
          <w:lang w:eastAsia="ru-RU"/>
        </w:rPr>
        <w:t xml:space="preserve"> </w:t>
      </w:r>
      <w:r w:rsidR="00E2715B">
        <w:rPr>
          <w:rFonts w:ascii="Times New Roman" w:hAnsi="Times New Roman" w:cs="Times New Roman"/>
          <w:sz w:val="28"/>
          <w:szCs w:val="28"/>
        </w:rPr>
        <w:t xml:space="preserve">– </w:t>
      </w:r>
      <w:r w:rsidR="00275657" w:rsidRPr="00743DE8">
        <w:rPr>
          <w:rFonts w:ascii="Times New Roman" w:eastAsia="Times New Roman" w:hAnsi="Times New Roman" w:cs="Times New Roman"/>
          <w:color w:val="000000"/>
          <w:sz w:val="28"/>
          <w:szCs w:val="28"/>
          <w:lang w:eastAsia="ru-RU"/>
        </w:rPr>
        <w:t>экономики и ф</w:t>
      </w:r>
      <w:r w:rsidR="00275657">
        <w:rPr>
          <w:rFonts w:ascii="Times New Roman" w:eastAsia="Times New Roman" w:hAnsi="Times New Roman" w:cs="Times New Roman"/>
          <w:color w:val="000000"/>
          <w:sz w:val="28"/>
          <w:szCs w:val="28"/>
          <w:lang w:eastAsia="ru-RU"/>
        </w:rPr>
        <w:t>инансов предприятий и населения</w:t>
      </w:r>
      <w:r w:rsidR="00275657" w:rsidRPr="00743DE8">
        <w:rPr>
          <w:rFonts w:ascii="Times New Roman" w:eastAsia="Times New Roman" w:hAnsi="Times New Roman" w:cs="Times New Roman"/>
          <w:color w:val="000000"/>
          <w:sz w:val="28"/>
          <w:szCs w:val="28"/>
          <w:lang w:eastAsia="ru-RU"/>
        </w:rPr>
        <w:t xml:space="preserve">. </w:t>
      </w:r>
      <w:r w:rsidR="00275657">
        <w:rPr>
          <w:rFonts w:ascii="Times New Roman" w:eastAsia="Times New Roman" w:hAnsi="Times New Roman" w:cs="Times New Roman"/>
          <w:color w:val="000000"/>
          <w:sz w:val="28"/>
          <w:szCs w:val="28"/>
          <w:lang w:eastAsia="ru-RU"/>
        </w:rPr>
        <w:t>Р</w:t>
      </w:r>
      <w:r w:rsidR="00275657" w:rsidRPr="00743DE8">
        <w:rPr>
          <w:rFonts w:ascii="Times New Roman" w:eastAsia="Times New Roman" w:hAnsi="Times New Roman" w:cs="Times New Roman"/>
          <w:color w:val="000000"/>
          <w:sz w:val="28"/>
          <w:szCs w:val="28"/>
          <w:lang w:eastAsia="ru-RU"/>
        </w:rPr>
        <w:t xml:space="preserve">азвитие событий позволяет экономистам </w:t>
      </w:r>
      <w:r w:rsidR="00275657">
        <w:rPr>
          <w:rFonts w:ascii="Times New Roman" w:eastAsia="Times New Roman" w:hAnsi="Times New Roman" w:cs="Times New Roman"/>
          <w:color w:val="000000"/>
          <w:sz w:val="28"/>
          <w:szCs w:val="28"/>
          <w:lang w:eastAsia="ru-RU"/>
        </w:rPr>
        <w:t xml:space="preserve">голословно </w:t>
      </w:r>
      <w:r w:rsidR="00275657" w:rsidRPr="00743DE8">
        <w:rPr>
          <w:rFonts w:ascii="Times New Roman" w:eastAsia="Times New Roman" w:hAnsi="Times New Roman" w:cs="Times New Roman"/>
          <w:color w:val="000000"/>
          <w:sz w:val="28"/>
          <w:szCs w:val="28"/>
          <w:lang w:eastAsia="ru-RU"/>
        </w:rPr>
        <w:t xml:space="preserve">прогнозировать нарастание проблем банковского сектора в ближайшей перспективе. Реальная тяжесть последствий будет зависеть от интенсивности влияния многочисленных факторов, главными из которых </w:t>
      </w:r>
      <w:r w:rsidR="00275657">
        <w:rPr>
          <w:rFonts w:ascii="Times New Roman" w:eastAsia="Times New Roman" w:hAnsi="Times New Roman" w:cs="Times New Roman"/>
          <w:color w:val="000000"/>
          <w:sz w:val="28"/>
          <w:szCs w:val="28"/>
          <w:lang w:eastAsia="ru-RU"/>
        </w:rPr>
        <w:t xml:space="preserve">являются - </w:t>
      </w:r>
      <w:r w:rsidR="00275657" w:rsidRPr="00743DE8">
        <w:rPr>
          <w:rFonts w:ascii="Times New Roman" w:eastAsia="Times New Roman" w:hAnsi="Times New Roman" w:cs="Times New Roman"/>
          <w:color w:val="000000"/>
          <w:sz w:val="28"/>
          <w:szCs w:val="28"/>
          <w:lang w:eastAsia="ru-RU"/>
        </w:rPr>
        <w:t>общее состояние экономики, качество государственного регулирования и степень самоо</w:t>
      </w:r>
      <w:r w:rsidR="00275657">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ганизации банковского капитала.</w:t>
      </w:r>
    </w:p>
    <w:p w:rsidR="00275657" w:rsidRPr="00275657" w:rsidRDefault="00275657" w:rsidP="00396999">
      <w:pPr>
        <w:shd w:val="clear" w:color="auto" w:fill="FFFFFF"/>
        <w:spacing w:after="270" w:line="36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275657">
        <w:rPr>
          <w:rFonts w:ascii="Times New Roman" w:eastAsia="Times New Roman" w:hAnsi="Times New Roman" w:cs="Times New Roman"/>
          <w:color w:val="000000"/>
          <w:sz w:val="28"/>
          <w:szCs w:val="28"/>
          <w:lang w:eastAsia="ru-RU"/>
        </w:rPr>
        <w:t>Банки являются неотъемлемым элементом современной экономической системы. Сущность банковского дела состоит в извлечении дохода из распоряжения временно свободными денежными средствами. Банки являются основой экономики, своеобразной кровеносной системой экономического общества. Без них не может существовать современное общество, так, как именно банки, являясь центром через которые осуществляются платежи, формируют нормальное функционирование предприятий, проведение платежей и расчетов.</w:t>
      </w:r>
    </w:p>
    <w:p w:rsidR="00275657" w:rsidRPr="00743DE8" w:rsidRDefault="00275657" w:rsidP="00396999">
      <w:pPr>
        <w:shd w:val="clear" w:color="auto" w:fill="FFFFFF"/>
        <w:spacing w:after="285" w:line="360" w:lineRule="auto"/>
        <w:ind w:firstLine="709"/>
        <w:contextualSpacing/>
        <w:rPr>
          <w:rFonts w:ascii="Times New Roman" w:eastAsia="Times New Roman" w:hAnsi="Times New Roman" w:cs="Times New Roman"/>
          <w:color w:val="000000"/>
          <w:sz w:val="28"/>
          <w:szCs w:val="28"/>
          <w:lang w:eastAsia="ru-RU"/>
        </w:rPr>
      </w:pPr>
    </w:p>
    <w:p w:rsidR="00E56877" w:rsidRDefault="00E56877" w:rsidP="00396999">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ype="page"/>
      </w:r>
    </w:p>
    <w:p w:rsidR="00350E50" w:rsidRPr="0098274D" w:rsidRDefault="000B5E8E" w:rsidP="00396999">
      <w:pPr>
        <w:pStyle w:val="1"/>
        <w:spacing w:line="480" w:lineRule="auto"/>
        <w:ind w:firstLine="709"/>
        <w:contextualSpacing/>
        <w:jc w:val="center"/>
        <w:rPr>
          <w:rFonts w:ascii="Times New Roman" w:hAnsi="Times New Roman" w:cs="Times New Roman"/>
          <w:b/>
          <w:color w:val="000000" w:themeColor="text1"/>
          <w:sz w:val="28"/>
          <w:szCs w:val="28"/>
        </w:rPr>
      </w:pPr>
      <w:bookmarkStart w:id="31" w:name="_Toc483822814"/>
      <w:bookmarkStart w:id="32" w:name="_Toc484087373"/>
      <w:r w:rsidRPr="0098274D">
        <w:rPr>
          <w:rFonts w:ascii="Times New Roman" w:hAnsi="Times New Roman" w:cs="Times New Roman"/>
          <w:b/>
          <w:color w:val="000000" w:themeColor="text1"/>
          <w:sz w:val="28"/>
          <w:szCs w:val="28"/>
        </w:rPr>
        <w:lastRenderedPageBreak/>
        <w:t>СПИСОК ИСПОЛЬЗОВАННОЙ ЛИТЕРАТУРЫ:</w:t>
      </w:r>
      <w:bookmarkEnd w:id="31"/>
      <w:bookmarkEnd w:id="32"/>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 xml:space="preserve">Алпатов Г.Е., Ю.В. </w:t>
      </w:r>
      <w:proofErr w:type="spellStart"/>
      <w:r w:rsidRPr="00E2715B">
        <w:rPr>
          <w:rFonts w:ascii="Times New Roman" w:hAnsi="Times New Roman" w:cs="Times New Roman"/>
          <w:sz w:val="28"/>
          <w:szCs w:val="28"/>
        </w:rPr>
        <w:t>Базулин</w:t>
      </w:r>
      <w:proofErr w:type="spellEnd"/>
      <w:r w:rsidRPr="00E2715B">
        <w:rPr>
          <w:rFonts w:ascii="Times New Roman" w:hAnsi="Times New Roman" w:cs="Times New Roman"/>
          <w:sz w:val="28"/>
          <w:szCs w:val="28"/>
        </w:rPr>
        <w:t>.: учебник</w:t>
      </w:r>
      <w:r w:rsidR="009F7390">
        <w:rPr>
          <w:rFonts w:ascii="Times New Roman" w:hAnsi="Times New Roman" w:cs="Times New Roman"/>
          <w:sz w:val="28"/>
          <w:szCs w:val="28"/>
        </w:rPr>
        <w:t xml:space="preserve"> «Деньги. Кредит. Банки», 2003</w:t>
      </w:r>
      <w:r w:rsidRPr="00E2715B">
        <w:rPr>
          <w:rFonts w:ascii="Times New Roman" w:hAnsi="Times New Roman" w:cs="Times New Roman"/>
          <w:sz w:val="28"/>
          <w:szCs w:val="28"/>
        </w:rPr>
        <w:t>.</w:t>
      </w:r>
      <w:r w:rsidR="00473675">
        <w:rPr>
          <w:rFonts w:ascii="Times New Roman" w:hAnsi="Times New Roman" w:cs="Times New Roman"/>
          <w:sz w:val="28"/>
          <w:szCs w:val="28"/>
          <w:lang w:val="en-US"/>
        </w:rPr>
        <w:t xml:space="preserve"> </w:t>
      </w:r>
      <w:r w:rsidR="009F7390">
        <w:rPr>
          <w:rFonts w:ascii="Times New Roman" w:hAnsi="Times New Roman" w:cs="Times New Roman"/>
          <w:sz w:val="28"/>
          <w:szCs w:val="28"/>
          <w:lang w:val="en-US"/>
        </w:rPr>
        <w:t xml:space="preserve">– </w:t>
      </w:r>
      <w:r w:rsidR="009F7390">
        <w:rPr>
          <w:rFonts w:ascii="Times New Roman" w:hAnsi="Times New Roman" w:cs="Times New Roman"/>
          <w:sz w:val="28"/>
          <w:szCs w:val="28"/>
        </w:rPr>
        <w:t>476 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Ананьев Д.Н. «Банковский сектор России: итоги и перспективы развития. Деньги и кредит.», 2009</w:t>
      </w:r>
      <w:r w:rsidR="009F7390">
        <w:rPr>
          <w:rFonts w:ascii="Times New Roman" w:hAnsi="Times New Roman" w:cs="Times New Roman"/>
          <w:sz w:val="28"/>
          <w:szCs w:val="28"/>
        </w:rPr>
        <w:t>. – 3</w:t>
      </w:r>
      <w:r w:rsidR="009F7390">
        <w:rPr>
          <w:rFonts w:ascii="Times New Roman" w:hAnsi="Times New Roman" w:cs="Times New Roman"/>
          <w:sz w:val="28"/>
          <w:szCs w:val="28"/>
          <w:lang w:val="en-US"/>
        </w:rPr>
        <w:t xml:space="preserve"> c.</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color w:val="000000"/>
          <w:sz w:val="28"/>
          <w:szCs w:val="28"/>
          <w:shd w:val="clear" w:color="auto" w:fill="FFFFFF"/>
        </w:rPr>
        <w:t>Андрюшин С.А. «Банковская система России: особенности эволюции и концепция развития», 2008.</w:t>
      </w:r>
      <w:r w:rsidR="009F7390">
        <w:rPr>
          <w:rFonts w:ascii="Times New Roman" w:hAnsi="Times New Roman" w:cs="Times New Roman"/>
          <w:color w:val="000000"/>
          <w:sz w:val="28"/>
          <w:szCs w:val="28"/>
          <w:shd w:val="clear" w:color="auto" w:fill="FFFFFF"/>
        </w:rPr>
        <w:t xml:space="preserve"> – 321 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Артемьев А.А. статья «Принципы функционирования банковской системы России в период с 1988г. по настоящее время»</w:t>
      </w:r>
      <w:r w:rsidR="009F7390">
        <w:rPr>
          <w:rFonts w:ascii="Times New Roman" w:hAnsi="Times New Roman" w:cs="Times New Roman"/>
          <w:sz w:val="28"/>
          <w:szCs w:val="28"/>
        </w:rPr>
        <w:t xml:space="preserve"> 2008. – 69 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Бакулина Т.С.: книга «Организац</w:t>
      </w:r>
      <w:r w:rsidR="009F7390">
        <w:rPr>
          <w:rFonts w:ascii="Times New Roman" w:hAnsi="Times New Roman" w:cs="Times New Roman"/>
          <w:sz w:val="28"/>
          <w:szCs w:val="28"/>
        </w:rPr>
        <w:t>ия деятельности ЦБ», 2004. – 12 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proofErr w:type="spellStart"/>
      <w:r w:rsidRPr="00E2715B">
        <w:rPr>
          <w:rFonts w:ascii="Times New Roman" w:hAnsi="Times New Roman" w:cs="Times New Roman"/>
          <w:sz w:val="28"/>
          <w:szCs w:val="28"/>
        </w:rPr>
        <w:t>Вешкин</w:t>
      </w:r>
      <w:proofErr w:type="spellEnd"/>
      <w:r w:rsidRPr="00E2715B">
        <w:rPr>
          <w:rFonts w:ascii="Times New Roman" w:hAnsi="Times New Roman" w:cs="Times New Roman"/>
          <w:sz w:val="28"/>
          <w:szCs w:val="28"/>
        </w:rPr>
        <w:t xml:space="preserve"> Ю.Г. Банковские системы зарубежных</w:t>
      </w:r>
      <w:r w:rsidR="009F7390">
        <w:rPr>
          <w:rFonts w:ascii="Times New Roman" w:hAnsi="Times New Roman" w:cs="Times New Roman"/>
          <w:sz w:val="28"/>
          <w:szCs w:val="28"/>
        </w:rPr>
        <w:t xml:space="preserve"> стран. - М.: </w:t>
      </w:r>
      <w:proofErr w:type="spellStart"/>
      <w:r w:rsidR="009F7390">
        <w:rPr>
          <w:rFonts w:ascii="Times New Roman" w:hAnsi="Times New Roman" w:cs="Times New Roman"/>
          <w:sz w:val="28"/>
          <w:szCs w:val="28"/>
        </w:rPr>
        <w:t>Экономистъ</w:t>
      </w:r>
      <w:proofErr w:type="spellEnd"/>
      <w:r w:rsidR="009F7390">
        <w:rPr>
          <w:rFonts w:ascii="Times New Roman" w:hAnsi="Times New Roman" w:cs="Times New Roman"/>
          <w:sz w:val="28"/>
          <w:szCs w:val="28"/>
        </w:rPr>
        <w:t>, 2006. – 400с.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color w:val="000000"/>
          <w:sz w:val="28"/>
          <w:szCs w:val="28"/>
          <w:shd w:val="clear" w:color="auto" w:fill="FFFFFF"/>
        </w:rPr>
        <w:t>Жуков</w:t>
      </w:r>
      <w:r w:rsidR="009F7390">
        <w:rPr>
          <w:rFonts w:ascii="Times New Roman" w:hAnsi="Times New Roman" w:cs="Times New Roman"/>
          <w:color w:val="000000"/>
          <w:sz w:val="28"/>
          <w:szCs w:val="28"/>
          <w:shd w:val="clear" w:color="auto" w:fill="FFFFFF"/>
        </w:rPr>
        <w:t>а</w:t>
      </w:r>
      <w:r w:rsidRPr="00E2715B">
        <w:rPr>
          <w:rFonts w:ascii="Times New Roman" w:hAnsi="Times New Roman" w:cs="Times New Roman"/>
          <w:color w:val="000000"/>
          <w:sz w:val="28"/>
          <w:szCs w:val="28"/>
          <w:shd w:val="clear" w:color="auto" w:fill="FFFFFF"/>
        </w:rPr>
        <w:t xml:space="preserve"> Е.Ф., И.М. Зеленкова, Л.Т. </w:t>
      </w:r>
      <w:proofErr w:type="spellStart"/>
      <w:r w:rsidRPr="00E2715B">
        <w:rPr>
          <w:rFonts w:ascii="Times New Roman" w:hAnsi="Times New Roman" w:cs="Times New Roman"/>
          <w:color w:val="000000"/>
          <w:sz w:val="28"/>
          <w:szCs w:val="28"/>
          <w:shd w:val="clear" w:color="auto" w:fill="FFFFFF"/>
        </w:rPr>
        <w:t>Литвиенко</w:t>
      </w:r>
      <w:proofErr w:type="spellEnd"/>
      <w:r w:rsidRPr="00E2715B">
        <w:rPr>
          <w:rFonts w:ascii="Times New Roman" w:hAnsi="Times New Roman" w:cs="Times New Roman"/>
          <w:color w:val="000000"/>
          <w:sz w:val="28"/>
          <w:szCs w:val="28"/>
          <w:shd w:val="clear" w:color="auto" w:fill="FFFFFF"/>
        </w:rPr>
        <w:t xml:space="preserve"> /Под ред. Проф. Е.Ф. Жукова «Деньги. Кредит. Банки»: Учебник для вузов /. - 3-е изд., </w:t>
      </w:r>
      <w:proofErr w:type="spellStart"/>
      <w:r w:rsidRPr="00E2715B">
        <w:rPr>
          <w:rFonts w:ascii="Times New Roman" w:hAnsi="Times New Roman" w:cs="Times New Roman"/>
          <w:color w:val="000000"/>
          <w:sz w:val="28"/>
          <w:szCs w:val="28"/>
          <w:shd w:val="clear" w:color="auto" w:fill="FFFFFF"/>
        </w:rPr>
        <w:t>перераб</w:t>
      </w:r>
      <w:proofErr w:type="spellEnd"/>
      <w:r w:rsidRPr="00E2715B">
        <w:rPr>
          <w:rFonts w:ascii="Times New Roman" w:hAnsi="Times New Roman" w:cs="Times New Roman"/>
          <w:color w:val="000000"/>
          <w:sz w:val="28"/>
          <w:szCs w:val="28"/>
          <w:shd w:val="clear" w:color="auto" w:fill="FFFFFF"/>
        </w:rPr>
        <w:t>. И доп. – М. ЮНИТИ-ДАНА, 2008.</w:t>
      </w:r>
      <w:r w:rsidR="009F7390">
        <w:rPr>
          <w:rFonts w:ascii="Times New Roman" w:hAnsi="Times New Roman" w:cs="Times New Roman"/>
          <w:color w:val="000000"/>
          <w:sz w:val="28"/>
          <w:szCs w:val="28"/>
          <w:shd w:val="clear" w:color="auto" w:fill="FFFFFF"/>
        </w:rPr>
        <w:t xml:space="preserve"> – 385 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color w:val="000000"/>
          <w:sz w:val="28"/>
          <w:szCs w:val="28"/>
        </w:rPr>
        <w:t>Жукова Е.Ф. Банки и банковские операции. - М</w:t>
      </w:r>
      <w:r w:rsidR="009F7390">
        <w:rPr>
          <w:rFonts w:ascii="Times New Roman" w:hAnsi="Times New Roman" w:cs="Times New Roman"/>
          <w:color w:val="000000"/>
          <w:sz w:val="28"/>
          <w:szCs w:val="28"/>
        </w:rPr>
        <w:t xml:space="preserve">.: Банки и биржи - </w:t>
      </w:r>
      <w:proofErr w:type="spellStart"/>
      <w:r w:rsidR="009F7390">
        <w:rPr>
          <w:rFonts w:ascii="Times New Roman" w:hAnsi="Times New Roman" w:cs="Times New Roman"/>
          <w:color w:val="000000"/>
          <w:sz w:val="28"/>
          <w:szCs w:val="28"/>
        </w:rPr>
        <w:t>Юнити</w:t>
      </w:r>
      <w:proofErr w:type="spellEnd"/>
      <w:r w:rsidR="009F7390">
        <w:rPr>
          <w:rFonts w:ascii="Times New Roman" w:hAnsi="Times New Roman" w:cs="Times New Roman"/>
          <w:color w:val="000000"/>
          <w:sz w:val="28"/>
          <w:szCs w:val="28"/>
        </w:rPr>
        <w:t>, 2003. – 149 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bCs/>
          <w:sz w:val="28"/>
          <w:szCs w:val="28"/>
        </w:rPr>
        <w:t>ЗАЯВЛЕНИЕ Правительства РФ N 1472п-П13, ЦБ РФ N 01-001/1280 от 05.04.2011 "О СТРАТЕГИИ РАЗВИТИЯ БАНКОВСКОГО СЕКТОРА РОССИЙСКОЙ</w:t>
      </w:r>
      <w:r w:rsidRPr="00E2715B">
        <w:rPr>
          <w:rFonts w:ascii="Times New Roman" w:hAnsi="Times New Roman" w:cs="Times New Roman"/>
          <w:bCs/>
          <w:sz w:val="28"/>
          <w:szCs w:val="28"/>
          <w:shd w:val="clear" w:color="auto" w:fill="FFFFDD"/>
        </w:rPr>
        <w:t xml:space="preserve"> </w:t>
      </w:r>
      <w:r w:rsidRPr="00E2715B">
        <w:rPr>
          <w:rFonts w:ascii="Times New Roman" w:hAnsi="Times New Roman" w:cs="Times New Roman"/>
          <w:bCs/>
          <w:sz w:val="28"/>
          <w:szCs w:val="28"/>
        </w:rPr>
        <w:t>ФЕДЕРАЦИИ НА ПЕРИОД ДО 2015 ГОДА" (приложение В).</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proofErr w:type="spellStart"/>
      <w:r w:rsidRPr="00E2715B">
        <w:rPr>
          <w:rFonts w:ascii="Times New Roman" w:hAnsi="Times New Roman" w:cs="Times New Roman"/>
          <w:sz w:val="28"/>
          <w:szCs w:val="28"/>
        </w:rPr>
        <w:t>Зуенко</w:t>
      </w:r>
      <w:proofErr w:type="spellEnd"/>
      <w:r w:rsidRPr="00E2715B">
        <w:rPr>
          <w:rFonts w:ascii="Times New Roman" w:hAnsi="Times New Roman" w:cs="Times New Roman"/>
          <w:sz w:val="28"/>
          <w:szCs w:val="28"/>
        </w:rPr>
        <w:t xml:space="preserve"> М.Ю.: электронный ресурс «Банковская система России: современное состояние и проблемы»</w:t>
      </w:r>
      <w:r w:rsidR="0089335D">
        <w:rPr>
          <w:rFonts w:ascii="Times New Roman" w:hAnsi="Times New Roman" w:cs="Times New Roman"/>
          <w:sz w:val="28"/>
          <w:szCs w:val="28"/>
        </w:rPr>
        <w:t xml:space="preserve"> 2016. – 2 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 xml:space="preserve">Колосова </w:t>
      </w:r>
      <w:proofErr w:type="gramStart"/>
      <w:r w:rsidRPr="00E2715B">
        <w:rPr>
          <w:rFonts w:ascii="Times New Roman" w:hAnsi="Times New Roman" w:cs="Times New Roman"/>
          <w:sz w:val="28"/>
          <w:szCs w:val="28"/>
        </w:rPr>
        <w:t>Е.С.</w:t>
      </w:r>
      <w:r w:rsidR="0089335D">
        <w:rPr>
          <w:rFonts w:ascii="Times New Roman" w:hAnsi="Times New Roman" w:cs="Times New Roman"/>
          <w:sz w:val="28"/>
          <w:szCs w:val="28"/>
        </w:rPr>
        <w:t xml:space="preserve"> </w:t>
      </w:r>
      <w:r w:rsidRPr="00E2715B">
        <w:rPr>
          <w:rFonts w:ascii="Times New Roman" w:hAnsi="Times New Roman" w:cs="Times New Roman"/>
          <w:sz w:val="28"/>
          <w:szCs w:val="28"/>
        </w:rPr>
        <w:t>:</w:t>
      </w:r>
      <w:proofErr w:type="gramEnd"/>
      <w:r w:rsidRPr="00E2715B">
        <w:rPr>
          <w:rFonts w:ascii="Times New Roman" w:hAnsi="Times New Roman" w:cs="Times New Roman"/>
          <w:sz w:val="28"/>
          <w:szCs w:val="28"/>
        </w:rPr>
        <w:t xml:space="preserve"> статья «Анализ современного состояния банковской системы России»</w:t>
      </w:r>
      <w:r w:rsidR="0089335D" w:rsidRPr="0089335D">
        <w:rPr>
          <w:rFonts w:ascii="Times New Roman" w:hAnsi="Times New Roman" w:cs="Times New Roman"/>
          <w:sz w:val="28"/>
          <w:szCs w:val="28"/>
        </w:rPr>
        <w:t xml:space="preserve"> /</w:t>
      </w:r>
      <w:r w:rsidR="0089335D">
        <w:rPr>
          <w:rFonts w:ascii="Times New Roman" w:hAnsi="Times New Roman" w:cs="Times New Roman"/>
          <w:sz w:val="28"/>
          <w:szCs w:val="28"/>
        </w:rPr>
        <w:t xml:space="preserve"> Е.С. Колосова</w:t>
      </w:r>
      <w:r w:rsidR="0089335D" w:rsidRPr="0089335D">
        <w:rPr>
          <w:rFonts w:ascii="Times New Roman" w:hAnsi="Times New Roman" w:cs="Times New Roman"/>
          <w:sz w:val="28"/>
          <w:szCs w:val="28"/>
        </w:rPr>
        <w:t>//</w:t>
      </w:r>
      <w:r w:rsidR="0089335D">
        <w:rPr>
          <w:rFonts w:ascii="Times New Roman" w:hAnsi="Times New Roman" w:cs="Times New Roman"/>
          <w:sz w:val="28"/>
          <w:szCs w:val="28"/>
        </w:rPr>
        <w:t xml:space="preserve"> -2016. – 3 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color w:val="000000"/>
          <w:sz w:val="28"/>
          <w:szCs w:val="28"/>
          <w:shd w:val="clear" w:color="auto" w:fill="FFFFFF"/>
        </w:rPr>
        <w:t>Кудрин А.Л. «Мировой финансовый кризис и его влияние на Россию», 2009</w:t>
      </w:r>
      <w:r w:rsidR="0089335D">
        <w:rPr>
          <w:rFonts w:ascii="Times New Roman" w:hAnsi="Times New Roman" w:cs="Times New Roman"/>
          <w:color w:val="000000"/>
          <w:sz w:val="28"/>
          <w:szCs w:val="28"/>
          <w:shd w:val="clear" w:color="auto" w:fill="FFFFFF"/>
        </w:rPr>
        <w:t xml:space="preserve"> – 2 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Маслов С.В.: статья «Современные тенденции развития банко</w:t>
      </w:r>
      <w:r w:rsidR="0089335D">
        <w:rPr>
          <w:rFonts w:ascii="Times New Roman" w:hAnsi="Times New Roman" w:cs="Times New Roman"/>
          <w:sz w:val="28"/>
          <w:szCs w:val="28"/>
        </w:rPr>
        <w:t>вской системы в России», 2008 – 3 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lastRenderedPageBreak/>
        <w:t>Муравьева Я.И.: статья «Сравнение банковской системы России и Китая»</w:t>
      </w:r>
      <w:r w:rsidR="0089335D">
        <w:rPr>
          <w:rFonts w:ascii="Times New Roman" w:hAnsi="Times New Roman" w:cs="Times New Roman"/>
          <w:sz w:val="28"/>
          <w:szCs w:val="28"/>
        </w:rPr>
        <w:t xml:space="preserve"> 2016. – 1 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proofErr w:type="spellStart"/>
      <w:r w:rsidRPr="00E2715B">
        <w:rPr>
          <w:rFonts w:ascii="Times New Roman" w:hAnsi="Times New Roman" w:cs="Times New Roman"/>
          <w:color w:val="000000" w:themeColor="text1"/>
          <w:sz w:val="28"/>
          <w:szCs w:val="28"/>
        </w:rPr>
        <w:t>Муфтахетдинова</w:t>
      </w:r>
      <w:proofErr w:type="spellEnd"/>
      <w:r w:rsidRPr="00E2715B">
        <w:rPr>
          <w:rFonts w:ascii="Times New Roman" w:hAnsi="Times New Roman" w:cs="Times New Roman"/>
          <w:color w:val="000000" w:themeColor="text1"/>
          <w:sz w:val="28"/>
          <w:szCs w:val="28"/>
        </w:rPr>
        <w:t xml:space="preserve"> </w:t>
      </w:r>
      <w:r w:rsidRPr="00E2715B">
        <w:rPr>
          <w:rFonts w:ascii="Times New Roman" w:hAnsi="Times New Roman" w:cs="Times New Roman"/>
          <w:sz w:val="28"/>
          <w:szCs w:val="28"/>
        </w:rPr>
        <w:t>Г.С.</w:t>
      </w:r>
      <w:r w:rsidRPr="00E2715B">
        <w:rPr>
          <w:rFonts w:ascii="Times New Roman" w:hAnsi="Times New Roman" w:cs="Times New Roman"/>
          <w:color w:val="000000" w:themeColor="text1"/>
          <w:sz w:val="28"/>
          <w:szCs w:val="28"/>
        </w:rPr>
        <w:t>: «Роль государства в поддержке функционирования банковской системы в условия</w:t>
      </w:r>
      <w:r w:rsidR="0089335D">
        <w:rPr>
          <w:rFonts w:ascii="Times New Roman" w:hAnsi="Times New Roman" w:cs="Times New Roman"/>
          <w:color w:val="000000" w:themeColor="text1"/>
          <w:sz w:val="28"/>
          <w:szCs w:val="28"/>
        </w:rPr>
        <w:t xml:space="preserve">х кризиса», 2010. </w:t>
      </w:r>
      <w:r w:rsidR="00734EDF">
        <w:rPr>
          <w:rFonts w:ascii="Times New Roman" w:hAnsi="Times New Roman" w:cs="Times New Roman"/>
          <w:color w:val="000000" w:themeColor="text1"/>
          <w:sz w:val="28"/>
          <w:szCs w:val="28"/>
        </w:rPr>
        <w:t>–</w:t>
      </w:r>
      <w:r w:rsidR="0089335D">
        <w:rPr>
          <w:rFonts w:ascii="Times New Roman" w:hAnsi="Times New Roman" w:cs="Times New Roman"/>
          <w:color w:val="000000" w:themeColor="text1"/>
          <w:sz w:val="28"/>
          <w:szCs w:val="28"/>
        </w:rPr>
        <w:t xml:space="preserve"> </w:t>
      </w:r>
      <w:r w:rsidR="00734EDF">
        <w:rPr>
          <w:rFonts w:ascii="Times New Roman" w:hAnsi="Times New Roman" w:cs="Times New Roman"/>
          <w:color w:val="000000" w:themeColor="text1"/>
          <w:sz w:val="28"/>
          <w:szCs w:val="28"/>
        </w:rPr>
        <w:t>157 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Наркевич С.: учебное пособие «Российская банковская сист</w:t>
      </w:r>
      <w:r w:rsidR="00734EDF">
        <w:rPr>
          <w:rFonts w:ascii="Times New Roman" w:hAnsi="Times New Roman" w:cs="Times New Roman"/>
          <w:sz w:val="28"/>
          <w:szCs w:val="28"/>
        </w:rPr>
        <w:t>ема в условиях кризиса», 2010. – 34 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Носова Г.В. Создание первого в России государственного коммерче</w:t>
      </w:r>
      <w:r w:rsidR="00734EDF">
        <w:rPr>
          <w:rFonts w:ascii="Times New Roman" w:hAnsi="Times New Roman" w:cs="Times New Roman"/>
          <w:sz w:val="28"/>
          <w:szCs w:val="28"/>
        </w:rPr>
        <w:t>ского банка // Финансы. – 2006. – 98 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О банках и банковской деятельности: федеральный закон от 02. 12. 1990 г. № 395-1 ФЗ (ред. от 14. 12. 2015 // ПБД «Консультант Плюс 3000» [Электронный ресурс]: еженедельное пополнение / ЗАО «Консультант Плюс», НПО «ВМИ».</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u w:val="single"/>
        </w:rPr>
      </w:pPr>
      <w:r w:rsidRPr="00E2715B">
        <w:rPr>
          <w:rFonts w:ascii="Times New Roman" w:hAnsi="Times New Roman" w:cs="Times New Roman"/>
          <w:sz w:val="28"/>
          <w:szCs w:val="28"/>
        </w:rPr>
        <w:t xml:space="preserve">Об обязательных нормативах банков: инструкция ЦБ РФ №139-И от 03.12.2012 [Электронный ресурс]: инструкция ЦБ РФ № 139-И от 03.12.2012. – URL: </w:t>
      </w:r>
      <w:hyperlink r:id="rId14" w:history="1">
        <w:r w:rsidRPr="00E2715B">
          <w:rPr>
            <w:rStyle w:val="af0"/>
            <w:rFonts w:ascii="Times New Roman" w:hAnsi="Times New Roman" w:cs="Times New Roman"/>
            <w:color w:val="auto"/>
            <w:sz w:val="28"/>
            <w:szCs w:val="28"/>
          </w:rPr>
          <w:t>http://www.cbr.ru/</w:t>
        </w:r>
      </w:hyperlink>
      <w:r w:rsidRPr="00E2715B">
        <w:rPr>
          <w:rFonts w:ascii="Times New Roman" w:hAnsi="Times New Roman" w:cs="Times New Roman"/>
          <w:sz w:val="28"/>
          <w:szCs w:val="28"/>
          <w:u w:val="single"/>
        </w:rPr>
        <w:t>statistics</w:t>
      </w:r>
      <w:proofErr w:type="gramStart"/>
      <w:r w:rsidRPr="00E2715B">
        <w:rPr>
          <w:rFonts w:ascii="Times New Roman" w:hAnsi="Times New Roman" w:cs="Times New Roman"/>
          <w:sz w:val="28"/>
          <w:szCs w:val="28"/>
          <w:u w:val="single"/>
        </w:rPr>
        <w:t>/?PrtID</w:t>
      </w:r>
      <w:proofErr w:type="gramEnd"/>
      <w:r w:rsidRPr="00E2715B">
        <w:rPr>
          <w:rFonts w:ascii="Times New Roman" w:hAnsi="Times New Roman" w:cs="Times New Roman"/>
          <w:sz w:val="28"/>
          <w:szCs w:val="28"/>
          <w:u w:val="single"/>
        </w:rPr>
        <w:t>=lic</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Панова Г.С, А.Г. Грязнова: Настольная книга банкира «Банковская система Росс</w:t>
      </w:r>
      <w:r w:rsidR="00734EDF">
        <w:rPr>
          <w:rFonts w:ascii="Times New Roman" w:hAnsi="Times New Roman" w:cs="Times New Roman"/>
          <w:sz w:val="28"/>
          <w:szCs w:val="28"/>
        </w:rPr>
        <w:t>ийской Федерации», 1 том, 2013. – 224 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proofErr w:type="spellStart"/>
      <w:r w:rsidRPr="00E2715B">
        <w:rPr>
          <w:rFonts w:ascii="Times New Roman" w:hAnsi="Times New Roman" w:cs="Times New Roman"/>
          <w:sz w:val="28"/>
          <w:szCs w:val="28"/>
        </w:rPr>
        <w:t>Пересецкий</w:t>
      </w:r>
      <w:proofErr w:type="spellEnd"/>
      <w:r w:rsidRPr="00E2715B">
        <w:rPr>
          <w:rFonts w:ascii="Times New Roman" w:hAnsi="Times New Roman" w:cs="Times New Roman"/>
          <w:sz w:val="28"/>
          <w:szCs w:val="28"/>
        </w:rPr>
        <w:t xml:space="preserve"> А., А. </w:t>
      </w:r>
      <w:proofErr w:type="spellStart"/>
      <w:r w:rsidRPr="00E2715B">
        <w:rPr>
          <w:rFonts w:ascii="Times New Roman" w:hAnsi="Times New Roman" w:cs="Times New Roman"/>
          <w:sz w:val="28"/>
          <w:szCs w:val="28"/>
        </w:rPr>
        <w:t>Карминский</w:t>
      </w:r>
      <w:proofErr w:type="spellEnd"/>
      <w:r w:rsidRPr="00E2715B">
        <w:rPr>
          <w:rFonts w:ascii="Times New Roman" w:hAnsi="Times New Roman" w:cs="Times New Roman"/>
          <w:sz w:val="28"/>
          <w:szCs w:val="28"/>
        </w:rPr>
        <w:t xml:space="preserve">, С. Головань, Я. Линник, Д. </w:t>
      </w:r>
      <w:proofErr w:type="spellStart"/>
      <w:r w:rsidRPr="00E2715B">
        <w:rPr>
          <w:rFonts w:ascii="Times New Roman" w:hAnsi="Times New Roman" w:cs="Times New Roman"/>
          <w:sz w:val="28"/>
          <w:szCs w:val="28"/>
        </w:rPr>
        <w:t>Щиголев</w:t>
      </w:r>
      <w:proofErr w:type="spellEnd"/>
      <w:r w:rsidRPr="00E2715B">
        <w:rPr>
          <w:rFonts w:ascii="Times New Roman" w:hAnsi="Times New Roman" w:cs="Times New Roman"/>
          <w:sz w:val="28"/>
          <w:szCs w:val="28"/>
        </w:rPr>
        <w:t>: статья «Сравнение банковских с</w:t>
      </w:r>
      <w:r w:rsidR="00734EDF">
        <w:rPr>
          <w:rFonts w:ascii="Times New Roman" w:hAnsi="Times New Roman" w:cs="Times New Roman"/>
          <w:sz w:val="28"/>
          <w:szCs w:val="28"/>
        </w:rPr>
        <w:t>истем России Казахстана» 2009. – 2 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Самарина Т.С.: научная статья в журнале «Познавательный»</w:t>
      </w:r>
      <w:r w:rsidR="00734EDF">
        <w:rPr>
          <w:rFonts w:ascii="Times New Roman" w:hAnsi="Times New Roman" w:cs="Times New Roman"/>
          <w:sz w:val="28"/>
          <w:szCs w:val="28"/>
        </w:rPr>
        <w:t xml:space="preserve"> 2017. – 4 с. </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Сидоров В.А.: учебник «</w:t>
      </w:r>
      <w:r w:rsidR="00734EDF">
        <w:rPr>
          <w:rFonts w:ascii="Times New Roman" w:hAnsi="Times New Roman" w:cs="Times New Roman"/>
          <w:sz w:val="28"/>
          <w:szCs w:val="28"/>
        </w:rPr>
        <w:t>Экономическая теория» 2014. – 387 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proofErr w:type="spellStart"/>
      <w:r w:rsidRPr="00E2715B">
        <w:rPr>
          <w:rFonts w:ascii="Times New Roman" w:hAnsi="Times New Roman" w:cs="Times New Roman"/>
          <w:sz w:val="28"/>
          <w:szCs w:val="28"/>
        </w:rPr>
        <w:t>Турбанов</w:t>
      </w:r>
      <w:proofErr w:type="spellEnd"/>
      <w:r w:rsidRPr="00E2715B">
        <w:rPr>
          <w:rFonts w:ascii="Times New Roman" w:hAnsi="Times New Roman" w:cs="Times New Roman"/>
          <w:sz w:val="28"/>
          <w:szCs w:val="28"/>
        </w:rPr>
        <w:t xml:space="preserve"> А.В. Финансовое оздоровление банковской системы Российской Федерации: первые итоги и перспективы. / А.В. </w:t>
      </w:r>
      <w:proofErr w:type="spellStart"/>
      <w:r w:rsidRPr="00E2715B">
        <w:rPr>
          <w:rFonts w:ascii="Times New Roman" w:hAnsi="Times New Roman" w:cs="Times New Roman"/>
          <w:sz w:val="28"/>
          <w:szCs w:val="28"/>
        </w:rPr>
        <w:t>Турб</w:t>
      </w:r>
      <w:r w:rsidR="00734EDF">
        <w:rPr>
          <w:rFonts w:ascii="Times New Roman" w:hAnsi="Times New Roman" w:cs="Times New Roman"/>
          <w:sz w:val="28"/>
          <w:szCs w:val="28"/>
        </w:rPr>
        <w:t>анов</w:t>
      </w:r>
      <w:proofErr w:type="spellEnd"/>
      <w:r w:rsidR="00734EDF">
        <w:rPr>
          <w:rFonts w:ascii="Times New Roman" w:hAnsi="Times New Roman" w:cs="Times New Roman"/>
          <w:sz w:val="28"/>
          <w:szCs w:val="28"/>
        </w:rPr>
        <w:t xml:space="preserve"> // Деньги и кредит. -2010. – 1 с.</w:t>
      </w:r>
    </w:p>
    <w:p w:rsidR="00E2715B" w:rsidRPr="00E2715B" w:rsidRDefault="00E2715B" w:rsidP="00E2715B">
      <w:pPr>
        <w:pStyle w:val="a3"/>
        <w:numPr>
          <w:ilvl w:val="0"/>
          <w:numId w:val="26"/>
        </w:numPr>
        <w:spacing w:line="360" w:lineRule="auto"/>
        <w:ind w:left="0" w:firstLine="709"/>
        <w:rPr>
          <w:rFonts w:ascii="Times New Roman" w:hAnsi="Times New Roman" w:cs="Times New Roman"/>
          <w:sz w:val="28"/>
          <w:szCs w:val="28"/>
        </w:rPr>
      </w:pPr>
      <w:r w:rsidRPr="00E2715B">
        <w:rPr>
          <w:rFonts w:ascii="Times New Roman" w:hAnsi="Times New Roman" w:cs="Times New Roman"/>
          <w:sz w:val="28"/>
          <w:szCs w:val="28"/>
        </w:rPr>
        <w:t xml:space="preserve">Шестаков А.В.: учебное пособие </w:t>
      </w:r>
      <w:r w:rsidR="00734EDF">
        <w:rPr>
          <w:rFonts w:ascii="Times New Roman" w:hAnsi="Times New Roman" w:cs="Times New Roman"/>
          <w:sz w:val="28"/>
          <w:szCs w:val="28"/>
        </w:rPr>
        <w:t>«Банковская система РФ», 2005. – 55 с.</w:t>
      </w:r>
    </w:p>
    <w:p w:rsidR="004911F1" w:rsidRPr="00E2715B" w:rsidRDefault="004911F1" w:rsidP="00E2715B">
      <w:pPr>
        <w:spacing w:line="360" w:lineRule="auto"/>
        <w:rPr>
          <w:rFonts w:ascii="Times New Roman" w:hAnsi="Times New Roman" w:cs="Times New Roman"/>
          <w:sz w:val="28"/>
          <w:szCs w:val="28"/>
        </w:rPr>
        <w:sectPr w:rsidR="004911F1" w:rsidRPr="00E2715B" w:rsidSect="006432BF">
          <w:footerReference w:type="default" r:id="rId15"/>
          <w:footerReference w:type="first" r:id="rId16"/>
          <w:pgSz w:w="11906" w:h="16838"/>
          <w:pgMar w:top="1134" w:right="567" w:bottom="1134" w:left="1701" w:header="709" w:footer="709" w:gutter="0"/>
          <w:pgNumType w:start="1"/>
          <w:cols w:space="708"/>
          <w:titlePg/>
          <w:docGrid w:linePitch="360"/>
        </w:sectPr>
      </w:pPr>
    </w:p>
    <w:p w:rsidR="004911F1" w:rsidRPr="0098274D" w:rsidRDefault="000B5E8E" w:rsidP="0098274D">
      <w:pPr>
        <w:pStyle w:val="1"/>
        <w:spacing w:line="480" w:lineRule="auto"/>
        <w:contextualSpacing/>
        <w:jc w:val="right"/>
        <w:rPr>
          <w:rFonts w:ascii="Times New Roman" w:hAnsi="Times New Roman" w:cs="Times New Roman"/>
          <w:b/>
          <w:color w:val="000000" w:themeColor="text1"/>
          <w:sz w:val="28"/>
        </w:rPr>
      </w:pPr>
      <w:bookmarkStart w:id="33" w:name="_Toc483822815"/>
      <w:bookmarkStart w:id="34" w:name="_Toc484087374"/>
      <w:r w:rsidRPr="0098274D">
        <w:rPr>
          <w:rFonts w:ascii="Times New Roman" w:hAnsi="Times New Roman" w:cs="Times New Roman"/>
          <w:b/>
          <w:color w:val="000000" w:themeColor="text1"/>
          <w:sz w:val="28"/>
        </w:rPr>
        <w:lastRenderedPageBreak/>
        <w:t>ПРИЛОЖЕНИЕ 1</w:t>
      </w:r>
      <w:bookmarkEnd w:id="33"/>
      <w:bookmarkEnd w:id="34"/>
    </w:p>
    <w:p w:rsidR="004911F1" w:rsidRPr="00D4723E" w:rsidRDefault="004911F1" w:rsidP="004911F1">
      <w:pPr>
        <w:spacing w:line="360" w:lineRule="auto"/>
        <w:ind w:firstLine="709"/>
        <w:contextualSpacing/>
        <w:jc w:val="center"/>
        <w:rPr>
          <w:rFonts w:ascii="Times New Roman" w:hAnsi="Times New Roman" w:cs="Times New Roman"/>
          <w:b/>
          <w:sz w:val="28"/>
          <w:szCs w:val="28"/>
        </w:rPr>
      </w:pPr>
      <w:r w:rsidRPr="00D4723E">
        <w:rPr>
          <w:rFonts w:ascii="Times New Roman" w:hAnsi="Times New Roman" w:cs="Times New Roman"/>
          <w:b/>
          <w:sz w:val="28"/>
          <w:szCs w:val="28"/>
        </w:rPr>
        <w:t>Концентрация активов по банковскому сектору России (действующие кредитные организации</w:t>
      </w:r>
      <w:r>
        <w:rPr>
          <w:rFonts w:ascii="Times New Roman" w:hAnsi="Times New Roman" w:cs="Times New Roman"/>
          <w:b/>
          <w:sz w:val="28"/>
          <w:szCs w:val="28"/>
        </w:rPr>
        <w:t>)</w:t>
      </w:r>
    </w:p>
    <w:tbl>
      <w:tblPr>
        <w:tblW w:w="14930" w:type="dxa"/>
        <w:tblInd w:w="142" w:type="dxa"/>
        <w:tblLook w:val="04A0" w:firstRow="1" w:lastRow="0" w:firstColumn="1" w:lastColumn="0" w:noHBand="0" w:noVBand="1"/>
      </w:tblPr>
      <w:tblGrid>
        <w:gridCol w:w="2552"/>
        <w:gridCol w:w="1533"/>
        <w:gridCol w:w="1133"/>
        <w:gridCol w:w="1335"/>
        <w:gridCol w:w="83"/>
        <w:gridCol w:w="1134"/>
        <w:gridCol w:w="96"/>
        <w:gridCol w:w="1321"/>
        <w:gridCol w:w="14"/>
        <w:gridCol w:w="977"/>
        <w:gridCol w:w="14"/>
        <w:gridCol w:w="1420"/>
        <w:gridCol w:w="991"/>
        <w:gridCol w:w="1336"/>
        <w:gridCol w:w="991"/>
      </w:tblGrid>
      <w:tr w:rsidR="004911F1" w:rsidRPr="003900AB" w:rsidTr="00162E94">
        <w:trPr>
          <w:trHeight w:val="168"/>
        </w:trPr>
        <w:tc>
          <w:tcPr>
            <w:tcW w:w="2552" w:type="dxa"/>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1533" w:type="dxa"/>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1133" w:type="dxa"/>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1335" w:type="dxa"/>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1313" w:type="dxa"/>
            <w:gridSpan w:val="3"/>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1335" w:type="dxa"/>
            <w:gridSpan w:val="2"/>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991" w:type="dxa"/>
            <w:gridSpan w:val="2"/>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1420" w:type="dxa"/>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991" w:type="dxa"/>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1336" w:type="dxa"/>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c>
          <w:tcPr>
            <w:tcW w:w="991" w:type="dxa"/>
            <w:tcBorders>
              <w:top w:val="nil"/>
              <w:left w:val="nil"/>
              <w:bottom w:val="nil"/>
              <w:right w:val="nil"/>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sz w:val="28"/>
                <w:szCs w:val="28"/>
                <w:lang w:eastAsia="ru-RU"/>
              </w:rPr>
            </w:pPr>
          </w:p>
        </w:tc>
      </w:tr>
      <w:tr w:rsidR="004911F1" w:rsidRPr="004911F1" w:rsidTr="00162E94">
        <w:trPr>
          <w:trHeight w:val="168"/>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11F1" w:rsidRPr="004911F1" w:rsidRDefault="004911F1" w:rsidP="004911F1">
            <w:pPr>
              <w:spacing w:after="0" w:line="36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Распределение КО, ранжированных по величине активов (по убыванию)</w:t>
            </w:r>
          </w:p>
        </w:tc>
        <w:tc>
          <w:tcPr>
            <w:tcW w:w="2666" w:type="dxa"/>
            <w:gridSpan w:val="2"/>
            <w:tcBorders>
              <w:top w:val="single" w:sz="4" w:space="0" w:color="auto"/>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01.01.2008</w:t>
            </w:r>
          </w:p>
        </w:tc>
        <w:tc>
          <w:tcPr>
            <w:tcW w:w="2552" w:type="dxa"/>
            <w:gridSpan w:val="3"/>
            <w:tcBorders>
              <w:top w:val="single" w:sz="4" w:space="0" w:color="auto"/>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01.01.2009</w:t>
            </w:r>
          </w:p>
        </w:tc>
        <w:tc>
          <w:tcPr>
            <w:tcW w:w="2408" w:type="dxa"/>
            <w:gridSpan w:val="4"/>
            <w:tcBorders>
              <w:top w:val="single" w:sz="4" w:space="0" w:color="auto"/>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01.01.2010</w:t>
            </w:r>
          </w:p>
        </w:tc>
        <w:tc>
          <w:tcPr>
            <w:tcW w:w="2425" w:type="dxa"/>
            <w:gridSpan w:val="3"/>
            <w:tcBorders>
              <w:top w:val="single" w:sz="4" w:space="0" w:color="auto"/>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01.01.2011</w:t>
            </w:r>
          </w:p>
        </w:tc>
        <w:tc>
          <w:tcPr>
            <w:tcW w:w="2327" w:type="dxa"/>
            <w:gridSpan w:val="2"/>
            <w:tcBorders>
              <w:top w:val="single" w:sz="4" w:space="0" w:color="auto"/>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01.06.2011</w:t>
            </w:r>
          </w:p>
        </w:tc>
      </w:tr>
      <w:tr w:rsidR="004911F1" w:rsidRPr="004911F1" w:rsidTr="00162E94">
        <w:trPr>
          <w:trHeight w:val="1513"/>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4911F1" w:rsidRPr="004911F1" w:rsidRDefault="004911F1" w:rsidP="004911F1">
            <w:pPr>
              <w:spacing w:after="0" w:line="360" w:lineRule="auto"/>
              <w:rPr>
                <w:rFonts w:ascii="Times New Roman" w:eastAsia="Times New Roman" w:hAnsi="Times New Roman" w:cs="Times New Roman"/>
                <w:color w:val="000000"/>
                <w:sz w:val="28"/>
                <w:szCs w:val="28"/>
                <w:lang w:eastAsia="ru-RU"/>
              </w:rPr>
            </w:pPr>
          </w:p>
        </w:tc>
        <w:tc>
          <w:tcPr>
            <w:tcW w:w="1533"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proofErr w:type="spellStart"/>
            <w:r w:rsidRPr="004911F1">
              <w:rPr>
                <w:rFonts w:ascii="Times New Roman" w:eastAsia="Times New Roman" w:hAnsi="Times New Roman" w:cs="Times New Roman"/>
                <w:color w:val="000000"/>
                <w:sz w:val="28"/>
                <w:szCs w:val="28"/>
                <w:lang w:eastAsia="ru-RU"/>
              </w:rPr>
              <w:t>млн.руб</w:t>
            </w:r>
            <w:proofErr w:type="spellEnd"/>
            <w:r w:rsidRPr="004911F1">
              <w:rPr>
                <w:rFonts w:ascii="Times New Roman" w:eastAsia="Times New Roman" w:hAnsi="Times New Roman" w:cs="Times New Roman"/>
                <w:color w:val="000000"/>
                <w:sz w:val="28"/>
                <w:szCs w:val="28"/>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в % к итогу</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proofErr w:type="spellStart"/>
            <w:r w:rsidRPr="004911F1">
              <w:rPr>
                <w:rFonts w:ascii="Times New Roman" w:eastAsia="Times New Roman" w:hAnsi="Times New Roman" w:cs="Times New Roman"/>
                <w:color w:val="000000"/>
                <w:sz w:val="28"/>
                <w:szCs w:val="28"/>
                <w:lang w:eastAsia="ru-RU"/>
              </w:rPr>
              <w:t>млн.руб</w:t>
            </w:r>
            <w:proofErr w:type="spellEnd"/>
            <w:r w:rsidRPr="004911F1">
              <w:rPr>
                <w:rFonts w:ascii="Times New Roman" w:eastAsia="Times New Roman" w:hAnsi="Times New Roman" w:cs="Times New Roman"/>
                <w:color w:val="000000"/>
                <w:sz w:val="28"/>
                <w:szCs w:val="28"/>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в % к итогу</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proofErr w:type="spellStart"/>
            <w:r w:rsidRPr="004911F1">
              <w:rPr>
                <w:rFonts w:ascii="Times New Roman" w:eastAsia="Times New Roman" w:hAnsi="Times New Roman" w:cs="Times New Roman"/>
                <w:color w:val="000000"/>
                <w:sz w:val="28"/>
                <w:szCs w:val="28"/>
                <w:lang w:eastAsia="ru-RU"/>
              </w:rPr>
              <w:t>млн.руб</w:t>
            </w:r>
            <w:proofErr w:type="spellEnd"/>
            <w:r w:rsidRPr="004911F1">
              <w:rPr>
                <w:rFonts w:ascii="Times New Roman" w:eastAsia="Times New Roman" w:hAnsi="Times New Roman" w:cs="Times New Roman"/>
                <w:color w:val="000000"/>
                <w:sz w:val="28"/>
                <w:szCs w:val="28"/>
                <w:lang w:eastAsia="ru-RU"/>
              </w:rPr>
              <w:t>.</w:t>
            </w:r>
          </w:p>
        </w:tc>
        <w:tc>
          <w:tcPr>
            <w:tcW w:w="991" w:type="dxa"/>
            <w:gridSpan w:val="2"/>
            <w:tcBorders>
              <w:top w:val="nil"/>
              <w:left w:val="nil"/>
              <w:bottom w:val="single" w:sz="4" w:space="0" w:color="auto"/>
              <w:right w:val="single" w:sz="4" w:space="0" w:color="auto"/>
            </w:tcBorders>
            <w:shd w:val="clear" w:color="auto" w:fill="auto"/>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в % к итогу</w:t>
            </w:r>
          </w:p>
        </w:tc>
        <w:tc>
          <w:tcPr>
            <w:tcW w:w="1434" w:type="dxa"/>
            <w:gridSpan w:val="2"/>
            <w:tcBorders>
              <w:top w:val="nil"/>
              <w:left w:val="nil"/>
              <w:bottom w:val="single" w:sz="4" w:space="0" w:color="auto"/>
              <w:right w:val="single" w:sz="4" w:space="0" w:color="auto"/>
            </w:tcBorders>
            <w:shd w:val="clear" w:color="auto" w:fill="auto"/>
            <w:noWrap/>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proofErr w:type="spellStart"/>
            <w:r w:rsidRPr="004911F1">
              <w:rPr>
                <w:rFonts w:ascii="Times New Roman" w:eastAsia="Times New Roman" w:hAnsi="Times New Roman" w:cs="Times New Roman"/>
                <w:color w:val="000000"/>
                <w:sz w:val="28"/>
                <w:szCs w:val="28"/>
                <w:lang w:eastAsia="ru-RU"/>
              </w:rPr>
              <w:t>млн.руб</w:t>
            </w:r>
            <w:proofErr w:type="spellEnd"/>
            <w:r w:rsidRPr="004911F1">
              <w:rPr>
                <w:rFonts w:ascii="Times New Roman" w:eastAsia="Times New Roman" w:hAnsi="Times New Roman" w:cs="Times New Roman"/>
                <w:color w:val="000000"/>
                <w:sz w:val="28"/>
                <w:szCs w:val="28"/>
                <w:lang w:eastAsia="ru-RU"/>
              </w:rPr>
              <w:t>.</w:t>
            </w:r>
          </w:p>
        </w:tc>
        <w:tc>
          <w:tcPr>
            <w:tcW w:w="991" w:type="dxa"/>
            <w:tcBorders>
              <w:top w:val="nil"/>
              <w:left w:val="nil"/>
              <w:bottom w:val="single" w:sz="4" w:space="0" w:color="auto"/>
              <w:right w:val="single" w:sz="4" w:space="0" w:color="auto"/>
            </w:tcBorders>
            <w:shd w:val="clear" w:color="auto" w:fill="auto"/>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в % к итогу</w:t>
            </w:r>
          </w:p>
        </w:tc>
        <w:tc>
          <w:tcPr>
            <w:tcW w:w="1336"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proofErr w:type="spellStart"/>
            <w:r w:rsidRPr="004911F1">
              <w:rPr>
                <w:rFonts w:ascii="Times New Roman" w:eastAsia="Times New Roman" w:hAnsi="Times New Roman" w:cs="Times New Roman"/>
                <w:color w:val="000000"/>
                <w:sz w:val="28"/>
                <w:szCs w:val="28"/>
                <w:lang w:eastAsia="ru-RU"/>
              </w:rPr>
              <w:t>млн.руб</w:t>
            </w:r>
            <w:proofErr w:type="spellEnd"/>
            <w:r w:rsidRPr="004911F1">
              <w:rPr>
                <w:rFonts w:ascii="Times New Roman" w:eastAsia="Times New Roman" w:hAnsi="Times New Roman" w:cs="Times New Roman"/>
                <w:color w:val="000000"/>
                <w:sz w:val="28"/>
                <w:szCs w:val="28"/>
                <w:lang w:eastAsia="ru-RU"/>
              </w:rPr>
              <w:t>.</w:t>
            </w:r>
          </w:p>
        </w:tc>
        <w:tc>
          <w:tcPr>
            <w:tcW w:w="991" w:type="dxa"/>
            <w:tcBorders>
              <w:top w:val="nil"/>
              <w:left w:val="nil"/>
              <w:bottom w:val="single" w:sz="4" w:space="0" w:color="auto"/>
              <w:right w:val="single" w:sz="4" w:space="0" w:color="auto"/>
            </w:tcBorders>
            <w:shd w:val="clear" w:color="auto" w:fill="auto"/>
            <w:vAlign w:val="center"/>
            <w:hideMark/>
          </w:tcPr>
          <w:p w:rsidR="004911F1" w:rsidRPr="004911F1" w:rsidRDefault="004911F1" w:rsidP="004911F1">
            <w:pPr>
              <w:spacing w:after="0" w:line="36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в % к итогу</w:t>
            </w:r>
          </w:p>
        </w:tc>
      </w:tr>
      <w:tr w:rsidR="004911F1" w:rsidRPr="004911F1" w:rsidTr="00162E94">
        <w:trPr>
          <w:trHeight w:val="16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первые 5</w:t>
            </w:r>
          </w:p>
        </w:tc>
        <w:tc>
          <w:tcPr>
            <w:tcW w:w="15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8502936</w:t>
            </w:r>
          </w:p>
        </w:tc>
        <w:tc>
          <w:tcPr>
            <w:tcW w:w="11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42,3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12941083</w:t>
            </w:r>
          </w:p>
        </w:tc>
        <w:tc>
          <w:tcPr>
            <w:tcW w:w="1134"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46,2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14092987</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47,9</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16139126</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47,7</w:t>
            </w:r>
          </w:p>
        </w:tc>
        <w:tc>
          <w:tcPr>
            <w:tcW w:w="1336"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16918529</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48,7</w:t>
            </w:r>
          </w:p>
        </w:tc>
      </w:tr>
      <w:tr w:rsidR="004911F1" w:rsidRPr="004911F1" w:rsidTr="00162E94">
        <w:trPr>
          <w:trHeight w:val="16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с 6 по 20</w:t>
            </w:r>
          </w:p>
        </w:tc>
        <w:tc>
          <w:tcPr>
            <w:tcW w:w="15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4308447</w:t>
            </w:r>
          </w:p>
        </w:tc>
        <w:tc>
          <w:tcPr>
            <w:tcW w:w="11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21,4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5906199</w:t>
            </w:r>
          </w:p>
        </w:tc>
        <w:tc>
          <w:tcPr>
            <w:tcW w:w="1134"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21,1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6018106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20,4</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7051684</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20,9</w:t>
            </w:r>
          </w:p>
        </w:tc>
        <w:tc>
          <w:tcPr>
            <w:tcW w:w="1336"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7017407</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20,2</w:t>
            </w:r>
          </w:p>
        </w:tc>
      </w:tr>
      <w:tr w:rsidR="004911F1" w:rsidRPr="004911F1" w:rsidTr="00162E94">
        <w:trPr>
          <w:trHeight w:val="16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с 21 по 50</w:t>
            </w:r>
          </w:p>
        </w:tc>
        <w:tc>
          <w:tcPr>
            <w:tcW w:w="15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2578014</w:t>
            </w:r>
          </w:p>
        </w:tc>
        <w:tc>
          <w:tcPr>
            <w:tcW w:w="11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12,8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3725544</w:t>
            </w:r>
          </w:p>
        </w:tc>
        <w:tc>
          <w:tcPr>
            <w:tcW w:w="1134"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13,3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3572615</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12,1</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3931248</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11,6</w:t>
            </w:r>
          </w:p>
        </w:tc>
        <w:tc>
          <w:tcPr>
            <w:tcW w:w="1336"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3986024</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11,5</w:t>
            </w:r>
          </w:p>
        </w:tc>
      </w:tr>
      <w:tr w:rsidR="004911F1" w:rsidRPr="004911F1" w:rsidTr="00162E94">
        <w:trPr>
          <w:trHeight w:val="16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с 51 по 200</w:t>
            </w:r>
          </w:p>
        </w:tc>
        <w:tc>
          <w:tcPr>
            <w:tcW w:w="15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3036498</w:t>
            </w:r>
          </w:p>
        </w:tc>
        <w:tc>
          <w:tcPr>
            <w:tcW w:w="11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15,1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3726236</w:t>
            </w:r>
          </w:p>
        </w:tc>
        <w:tc>
          <w:tcPr>
            <w:tcW w:w="1134"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13,3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3920972</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13,3</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4616510</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13,7</w:t>
            </w:r>
          </w:p>
        </w:tc>
        <w:tc>
          <w:tcPr>
            <w:tcW w:w="1336"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4752214</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13,7</w:t>
            </w:r>
          </w:p>
        </w:tc>
      </w:tr>
      <w:tr w:rsidR="004911F1" w:rsidRPr="004911F1" w:rsidTr="00162E94">
        <w:trPr>
          <w:trHeight w:val="16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с 201 по 500</w:t>
            </w:r>
          </w:p>
        </w:tc>
        <w:tc>
          <w:tcPr>
            <w:tcW w:w="15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1226060</w:t>
            </w:r>
          </w:p>
        </w:tc>
        <w:tc>
          <w:tcPr>
            <w:tcW w:w="11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6,1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1271471</w:t>
            </w:r>
          </w:p>
        </w:tc>
        <w:tc>
          <w:tcPr>
            <w:tcW w:w="1134"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1382703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4,7</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1584615</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4,7</w:t>
            </w:r>
          </w:p>
        </w:tc>
        <w:tc>
          <w:tcPr>
            <w:tcW w:w="1336"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1601728</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4,6</w:t>
            </w:r>
          </w:p>
        </w:tc>
      </w:tr>
      <w:tr w:rsidR="004911F1" w:rsidRPr="004911F1" w:rsidTr="00162E94">
        <w:trPr>
          <w:trHeight w:val="16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с 501</w:t>
            </w:r>
          </w:p>
        </w:tc>
        <w:tc>
          <w:tcPr>
            <w:tcW w:w="15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473169</w:t>
            </w:r>
          </w:p>
        </w:tc>
        <w:tc>
          <w:tcPr>
            <w:tcW w:w="11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451295</w:t>
            </w:r>
          </w:p>
        </w:tc>
        <w:tc>
          <w:tcPr>
            <w:tcW w:w="1134"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1,6</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442642</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1,5</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481445</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1,4</w:t>
            </w:r>
          </w:p>
        </w:tc>
        <w:tc>
          <w:tcPr>
            <w:tcW w:w="1336"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476443</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1,4</w:t>
            </w:r>
          </w:p>
        </w:tc>
      </w:tr>
      <w:tr w:rsidR="004911F1" w:rsidRPr="004911F1" w:rsidTr="00162E94">
        <w:trPr>
          <w:trHeight w:val="16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Итого</w:t>
            </w:r>
          </w:p>
        </w:tc>
        <w:tc>
          <w:tcPr>
            <w:tcW w:w="15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201125125</w:t>
            </w:r>
          </w:p>
        </w:tc>
        <w:tc>
          <w:tcPr>
            <w:tcW w:w="1133"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28022329</w:t>
            </w:r>
          </w:p>
        </w:tc>
        <w:tc>
          <w:tcPr>
            <w:tcW w:w="1134"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29430025</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100</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33804628</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100</w:t>
            </w:r>
          </w:p>
        </w:tc>
        <w:tc>
          <w:tcPr>
            <w:tcW w:w="1336"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34752345</w:t>
            </w:r>
          </w:p>
        </w:tc>
        <w:tc>
          <w:tcPr>
            <w:tcW w:w="991" w:type="dxa"/>
            <w:tcBorders>
              <w:top w:val="nil"/>
              <w:left w:val="nil"/>
              <w:bottom w:val="single" w:sz="4" w:space="0" w:color="auto"/>
              <w:right w:val="single" w:sz="4" w:space="0" w:color="auto"/>
            </w:tcBorders>
            <w:shd w:val="clear" w:color="auto" w:fill="auto"/>
            <w:noWrap/>
            <w:vAlign w:val="bottom"/>
            <w:hideMark/>
          </w:tcPr>
          <w:p w:rsidR="004911F1" w:rsidRPr="004911F1" w:rsidRDefault="004911F1" w:rsidP="004911F1">
            <w:pPr>
              <w:spacing w:after="0" w:line="36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100</w:t>
            </w:r>
          </w:p>
        </w:tc>
      </w:tr>
    </w:tbl>
    <w:p w:rsidR="004911F1" w:rsidRPr="00566C82" w:rsidRDefault="004911F1" w:rsidP="004911F1">
      <w:pPr>
        <w:spacing w:line="240" w:lineRule="atLeast"/>
        <w:ind w:firstLine="709"/>
        <w:jc w:val="center"/>
        <w:rPr>
          <w:rFonts w:ascii="Times New Roman" w:hAnsi="Times New Roman" w:cs="Times New Roman"/>
          <w:b/>
          <w:sz w:val="20"/>
          <w:szCs w:val="20"/>
        </w:rPr>
      </w:pPr>
    </w:p>
    <w:p w:rsidR="004911F1" w:rsidRDefault="004911F1" w:rsidP="004911F1">
      <w:r>
        <w:br w:type="page"/>
      </w:r>
    </w:p>
    <w:p w:rsidR="004911F1" w:rsidRPr="0098274D" w:rsidRDefault="000B5E8E" w:rsidP="0098274D">
      <w:pPr>
        <w:pStyle w:val="1"/>
        <w:spacing w:line="480" w:lineRule="auto"/>
        <w:contextualSpacing/>
        <w:jc w:val="right"/>
        <w:rPr>
          <w:rFonts w:ascii="Times New Roman" w:hAnsi="Times New Roman" w:cs="Times New Roman"/>
          <w:b/>
          <w:color w:val="000000" w:themeColor="text1"/>
          <w:sz w:val="28"/>
        </w:rPr>
      </w:pPr>
      <w:bookmarkStart w:id="35" w:name="_Toc483822816"/>
      <w:bookmarkStart w:id="36" w:name="_Toc484087375"/>
      <w:r w:rsidRPr="0098274D">
        <w:rPr>
          <w:rFonts w:ascii="Times New Roman" w:hAnsi="Times New Roman" w:cs="Times New Roman"/>
          <w:b/>
          <w:color w:val="000000" w:themeColor="text1"/>
          <w:sz w:val="28"/>
        </w:rPr>
        <w:lastRenderedPageBreak/>
        <w:t>ПРИЛОЖЕНИЕ 2</w:t>
      </w:r>
      <w:bookmarkEnd w:id="35"/>
      <w:bookmarkEnd w:id="36"/>
    </w:p>
    <w:p w:rsidR="004911F1" w:rsidRPr="00D4723E" w:rsidRDefault="004911F1" w:rsidP="00162E94">
      <w:pPr>
        <w:spacing w:line="360" w:lineRule="auto"/>
        <w:ind w:firstLine="709"/>
        <w:jc w:val="center"/>
        <w:rPr>
          <w:rFonts w:ascii="Times New Roman" w:hAnsi="Times New Roman" w:cs="Times New Roman"/>
          <w:b/>
          <w:sz w:val="28"/>
          <w:szCs w:val="28"/>
        </w:rPr>
      </w:pPr>
      <w:r w:rsidRPr="00D4723E">
        <w:rPr>
          <w:rFonts w:ascii="Times New Roman" w:hAnsi="Times New Roman" w:cs="Times New Roman"/>
          <w:b/>
          <w:sz w:val="28"/>
          <w:szCs w:val="28"/>
        </w:rPr>
        <w:t>Доля крупнейших по величине банков в активах и капитале банковского сектора</w:t>
      </w:r>
    </w:p>
    <w:tbl>
      <w:tblPr>
        <w:tblW w:w="10768" w:type="dxa"/>
        <w:tblInd w:w="1838" w:type="dxa"/>
        <w:tblLook w:val="04A0" w:firstRow="1" w:lastRow="0" w:firstColumn="1" w:lastColumn="0" w:noHBand="0" w:noVBand="1"/>
      </w:tblPr>
      <w:tblGrid>
        <w:gridCol w:w="5768"/>
        <w:gridCol w:w="1476"/>
        <w:gridCol w:w="1476"/>
        <w:gridCol w:w="1476"/>
        <w:gridCol w:w="1476"/>
      </w:tblGrid>
      <w:tr w:rsidR="004911F1" w:rsidRPr="004911F1" w:rsidTr="004911F1">
        <w:trPr>
          <w:trHeight w:val="152"/>
        </w:trPr>
        <w:tc>
          <w:tcPr>
            <w:tcW w:w="5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Показатель</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4911F1" w:rsidRPr="004911F1" w:rsidRDefault="004911F1" w:rsidP="00162E94">
            <w:pPr>
              <w:spacing w:after="0" w:line="24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01.01.2008</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4911F1" w:rsidRPr="004911F1" w:rsidRDefault="004911F1" w:rsidP="00162E94">
            <w:pPr>
              <w:spacing w:after="0" w:line="24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01.01.2009</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4911F1" w:rsidRPr="004911F1" w:rsidRDefault="004911F1" w:rsidP="00162E94">
            <w:pPr>
              <w:spacing w:after="0" w:line="24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01.01.2010</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4911F1" w:rsidRPr="004911F1" w:rsidRDefault="004911F1" w:rsidP="00162E94">
            <w:pPr>
              <w:spacing w:after="0" w:line="240" w:lineRule="auto"/>
              <w:jc w:val="right"/>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01.01.2011</w:t>
            </w:r>
          </w:p>
        </w:tc>
      </w:tr>
      <w:tr w:rsidR="004911F1" w:rsidRPr="004911F1" w:rsidTr="004911F1">
        <w:trPr>
          <w:trHeight w:val="387"/>
        </w:trPr>
        <w:tc>
          <w:tcPr>
            <w:tcW w:w="5768" w:type="dxa"/>
            <w:tcBorders>
              <w:top w:val="nil"/>
              <w:left w:val="single" w:sz="4" w:space="0" w:color="auto"/>
              <w:bottom w:val="single" w:sz="4" w:space="0" w:color="auto"/>
              <w:right w:val="single" w:sz="4" w:space="0" w:color="auto"/>
            </w:tcBorders>
            <w:shd w:val="clear" w:color="auto" w:fill="auto"/>
            <w:vAlign w:val="bottom"/>
            <w:hideMark/>
          </w:tcPr>
          <w:p w:rsidR="004911F1" w:rsidRPr="004911F1" w:rsidRDefault="004911F1" w:rsidP="00162E94">
            <w:pPr>
              <w:spacing w:after="0" w:line="240" w:lineRule="auto"/>
              <w:ind w:hanging="13"/>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 xml:space="preserve">Доля </w:t>
            </w:r>
            <w:r w:rsidRPr="004911F1">
              <w:rPr>
                <w:rFonts w:ascii="Times New Roman" w:eastAsia="Times New Roman" w:hAnsi="Times New Roman" w:cs="Times New Roman"/>
                <w:b/>
                <w:bCs/>
                <w:color w:val="000000"/>
                <w:sz w:val="28"/>
                <w:szCs w:val="28"/>
                <w:lang w:eastAsia="ru-RU"/>
              </w:rPr>
              <w:t>200</w:t>
            </w:r>
            <w:r w:rsidRPr="004911F1">
              <w:rPr>
                <w:rFonts w:ascii="Times New Roman" w:eastAsia="Times New Roman" w:hAnsi="Times New Roman" w:cs="Times New Roman"/>
                <w:color w:val="000000"/>
                <w:sz w:val="28"/>
                <w:szCs w:val="28"/>
                <w:lang w:eastAsia="ru-RU"/>
              </w:rPr>
              <w:t xml:space="preserve"> крупнейших по величине активов банков в совокупных активах банковского сектора</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91,6</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93,9</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93,7</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93,9</w:t>
            </w:r>
          </w:p>
        </w:tc>
      </w:tr>
      <w:tr w:rsidR="004911F1" w:rsidRPr="004911F1" w:rsidTr="004911F1">
        <w:trPr>
          <w:trHeight w:val="326"/>
        </w:trPr>
        <w:tc>
          <w:tcPr>
            <w:tcW w:w="5768" w:type="dxa"/>
            <w:tcBorders>
              <w:top w:val="nil"/>
              <w:left w:val="single" w:sz="4" w:space="0" w:color="auto"/>
              <w:bottom w:val="single" w:sz="4" w:space="0" w:color="auto"/>
              <w:right w:val="single" w:sz="4" w:space="0" w:color="auto"/>
            </w:tcBorders>
            <w:shd w:val="clear" w:color="auto" w:fill="auto"/>
            <w:vAlign w:val="bottom"/>
            <w:hideMark/>
          </w:tcPr>
          <w:p w:rsidR="004911F1" w:rsidRPr="004911F1" w:rsidRDefault="004911F1" w:rsidP="00162E94">
            <w:pPr>
              <w:spacing w:after="0" w:line="24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 xml:space="preserve">Доля </w:t>
            </w:r>
            <w:r w:rsidRPr="004911F1">
              <w:rPr>
                <w:rFonts w:ascii="Times New Roman" w:eastAsia="Times New Roman" w:hAnsi="Times New Roman" w:cs="Times New Roman"/>
                <w:b/>
                <w:bCs/>
                <w:color w:val="000000"/>
                <w:sz w:val="28"/>
                <w:szCs w:val="28"/>
                <w:lang w:eastAsia="ru-RU"/>
              </w:rPr>
              <w:t>200</w:t>
            </w:r>
            <w:r w:rsidRPr="004911F1">
              <w:rPr>
                <w:rFonts w:ascii="Times New Roman" w:eastAsia="Times New Roman" w:hAnsi="Times New Roman" w:cs="Times New Roman"/>
                <w:color w:val="000000"/>
                <w:sz w:val="28"/>
                <w:szCs w:val="28"/>
                <w:lang w:eastAsia="ru-RU"/>
              </w:rPr>
              <w:t xml:space="preserve"> банков в совокупном капитале банковского сектора</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89,7</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91,8</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92,9</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92,7</w:t>
            </w:r>
          </w:p>
        </w:tc>
      </w:tr>
      <w:tr w:rsidR="004911F1" w:rsidRPr="004911F1" w:rsidTr="004911F1">
        <w:trPr>
          <w:trHeight w:val="288"/>
        </w:trPr>
        <w:tc>
          <w:tcPr>
            <w:tcW w:w="5768" w:type="dxa"/>
            <w:tcBorders>
              <w:top w:val="nil"/>
              <w:left w:val="single" w:sz="4" w:space="0" w:color="auto"/>
              <w:bottom w:val="single" w:sz="4" w:space="0" w:color="auto"/>
              <w:right w:val="single" w:sz="4" w:space="0" w:color="auto"/>
            </w:tcBorders>
            <w:shd w:val="clear" w:color="auto" w:fill="auto"/>
            <w:vAlign w:val="bottom"/>
            <w:hideMark/>
          </w:tcPr>
          <w:p w:rsidR="004911F1" w:rsidRPr="004911F1" w:rsidRDefault="004911F1" w:rsidP="00162E94">
            <w:pPr>
              <w:spacing w:after="0" w:line="24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 xml:space="preserve">Доля </w:t>
            </w:r>
            <w:r w:rsidRPr="004911F1">
              <w:rPr>
                <w:rFonts w:ascii="Times New Roman" w:eastAsia="Times New Roman" w:hAnsi="Times New Roman" w:cs="Times New Roman"/>
                <w:b/>
                <w:bCs/>
                <w:color w:val="000000"/>
                <w:sz w:val="28"/>
                <w:szCs w:val="28"/>
                <w:lang w:eastAsia="ru-RU"/>
              </w:rPr>
              <w:t>5</w:t>
            </w:r>
            <w:r w:rsidRPr="004911F1">
              <w:rPr>
                <w:rFonts w:ascii="Times New Roman" w:eastAsia="Times New Roman" w:hAnsi="Times New Roman" w:cs="Times New Roman"/>
                <w:color w:val="000000"/>
                <w:sz w:val="28"/>
                <w:szCs w:val="28"/>
                <w:lang w:eastAsia="ru-RU"/>
              </w:rPr>
              <w:t xml:space="preserve"> крупнейших банков в совокупных активах банковского сектора</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42,3</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46,2</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47,9</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47,7</w:t>
            </w:r>
          </w:p>
        </w:tc>
      </w:tr>
      <w:tr w:rsidR="004911F1" w:rsidRPr="004911F1" w:rsidTr="004911F1">
        <w:trPr>
          <w:trHeight w:val="312"/>
        </w:trPr>
        <w:tc>
          <w:tcPr>
            <w:tcW w:w="5768" w:type="dxa"/>
            <w:tcBorders>
              <w:top w:val="nil"/>
              <w:left w:val="single" w:sz="4" w:space="0" w:color="auto"/>
              <w:bottom w:val="single" w:sz="4" w:space="0" w:color="auto"/>
              <w:right w:val="single" w:sz="4" w:space="0" w:color="auto"/>
            </w:tcBorders>
            <w:shd w:val="clear" w:color="auto" w:fill="auto"/>
            <w:vAlign w:val="bottom"/>
            <w:hideMark/>
          </w:tcPr>
          <w:p w:rsidR="004911F1" w:rsidRPr="004911F1" w:rsidRDefault="004911F1" w:rsidP="00162E94">
            <w:pPr>
              <w:spacing w:after="0" w:line="24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 xml:space="preserve">Доля </w:t>
            </w:r>
            <w:r w:rsidRPr="004911F1">
              <w:rPr>
                <w:rFonts w:ascii="Times New Roman" w:eastAsia="Times New Roman" w:hAnsi="Times New Roman" w:cs="Times New Roman"/>
                <w:b/>
                <w:bCs/>
                <w:color w:val="000000"/>
                <w:sz w:val="28"/>
                <w:szCs w:val="28"/>
                <w:lang w:eastAsia="ru-RU"/>
              </w:rPr>
              <w:t>5</w:t>
            </w:r>
            <w:r w:rsidRPr="004911F1">
              <w:rPr>
                <w:rFonts w:ascii="Times New Roman" w:eastAsia="Times New Roman" w:hAnsi="Times New Roman" w:cs="Times New Roman"/>
                <w:color w:val="000000"/>
                <w:sz w:val="28"/>
                <w:szCs w:val="28"/>
                <w:lang w:eastAsia="ru-RU"/>
              </w:rPr>
              <w:t xml:space="preserve"> крупнейших банков в совокупном капитале банковского сектора</w:t>
            </w:r>
          </w:p>
        </w:tc>
        <w:tc>
          <w:tcPr>
            <w:tcW w:w="1250" w:type="dxa"/>
            <w:tcBorders>
              <w:top w:val="nil"/>
              <w:left w:val="nil"/>
              <w:bottom w:val="single" w:sz="4" w:space="0" w:color="auto"/>
              <w:right w:val="single" w:sz="4" w:space="0" w:color="auto"/>
            </w:tcBorders>
            <w:shd w:val="clear" w:color="auto" w:fill="auto"/>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43,2</w:t>
            </w:r>
          </w:p>
        </w:tc>
        <w:tc>
          <w:tcPr>
            <w:tcW w:w="1250" w:type="dxa"/>
            <w:tcBorders>
              <w:top w:val="nil"/>
              <w:left w:val="nil"/>
              <w:bottom w:val="single" w:sz="4" w:space="0" w:color="auto"/>
              <w:right w:val="single" w:sz="4" w:space="0" w:color="auto"/>
            </w:tcBorders>
            <w:shd w:val="clear" w:color="auto" w:fill="auto"/>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49,3</w:t>
            </w:r>
          </w:p>
        </w:tc>
        <w:tc>
          <w:tcPr>
            <w:tcW w:w="1250" w:type="dxa"/>
            <w:tcBorders>
              <w:top w:val="nil"/>
              <w:left w:val="nil"/>
              <w:bottom w:val="single" w:sz="4" w:space="0" w:color="auto"/>
              <w:right w:val="single" w:sz="4" w:space="0" w:color="auto"/>
            </w:tcBorders>
            <w:shd w:val="clear" w:color="auto" w:fill="auto"/>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52,2</w:t>
            </w:r>
          </w:p>
        </w:tc>
        <w:tc>
          <w:tcPr>
            <w:tcW w:w="1250" w:type="dxa"/>
            <w:tcBorders>
              <w:top w:val="nil"/>
              <w:left w:val="nil"/>
              <w:bottom w:val="single" w:sz="4" w:space="0" w:color="auto"/>
              <w:right w:val="single" w:sz="4" w:space="0" w:color="auto"/>
            </w:tcBorders>
            <w:shd w:val="clear" w:color="auto" w:fill="auto"/>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48,8</w:t>
            </w:r>
          </w:p>
        </w:tc>
      </w:tr>
      <w:tr w:rsidR="004911F1" w:rsidRPr="004911F1" w:rsidTr="004911F1">
        <w:trPr>
          <w:trHeight w:val="441"/>
        </w:trPr>
        <w:tc>
          <w:tcPr>
            <w:tcW w:w="5768" w:type="dxa"/>
            <w:tcBorders>
              <w:top w:val="nil"/>
              <w:left w:val="single" w:sz="4" w:space="0" w:color="auto"/>
              <w:bottom w:val="single" w:sz="4" w:space="0" w:color="auto"/>
              <w:right w:val="single" w:sz="4" w:space="0" w:color="auto"/>
            </w:tcBorders>
            <w:shd w:val="clear" w:color="auto" w:fill="auto"/>
            <w:vAlign w:val="bottom"/>
            <w:hideMark/>
          </w:tcPr>
          <w:p w:rsidR="004911F1" w:rsidRPr="004911F1" w:rsidRDefault="004911F1" w:rsidP="00162E94">
            <w:pPr>
              <w:spacing w:after="0" w:line="24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 xml:space="preserve">Доля банков </w:t>
            </w:r>
            <w:r w:rsidRPr="004911F1">
              <w:rPr>
                <w:rFonts w:ascii="Times New Roman" w:eastAsia="Times New Roman" w:hAnsi="Times New Roman" w:cs="Times New Roman"/>
                <w:b/>
                <w:bCs/>
                <w:color w:val="000000"/>
                <w:sz w:val="28"/>
                <w:szCs w:val="28"/>
                <w:lang w:eastAsia="ru-RU"/>
              </w:rPr>
              <w:t>с</w:t>
            </w:r>
            <w:r w:rsidRPr="004911F1">
              <w:rPr>
                <w:rFonts w:ascii="Times New Roman" w:eastAsia="Times New Roman" w:hAnsi="Times New Roman" w:cs="Times New Roman"/>
                <w:color w:val="000000"/>
                <w:sz w:val="28"/>
                <w:szCs w:val="28"/>
                <w:lang w:eastAsia="ru-RU"/>
              </w:rPr>
              <w:t xml:space="preserve"> </w:t>
            </w:r>
            <w:r w:rsidRPr="004911F1">
              <w:rPr>
                <w:rFonts w:ascii="Times New Roman" w:eastAsia="Times New Roman" w:hAnsi="Times New Roman" w:cs="Times New Roman"/>
                <w:b/>
                <w:bCs/>
                <w:color w:val="000000"/>
                <w:sz w:val="28"/>
                <w:szCs w:val="28"/>
                <w:lang w:eastAsia="ru-RU"/>
              </w:rPr>
              <w:t xml:space="preserve">участием </w:t>
            </w:r>
            <w:proofErr w:type="spellStart"/>
            <w:r w:rsidRPr="004911F1">
              <w:rPr>
                <w:rFonts w:ascii="Times New Roman" w:eastAsia="Times New Roman" w:hAnsi="Times New Roman" w:cs="Times New Roman"/>
                <w:b/>
                <w:bCs/>
                <w:color w:val="000000"/>
                <w:sz w:val="28"/>
                <w:szCs w:val="28"/>
                <w:lang w:eastAsia="ru-RU"/>
              </w:rPr>
              <w:t>неризедентов</w:t>
            </w:r>
            <w:proofErr w:type="spellEnd"/>
            <w:r w:rsidRPr="004911F1">
              <w:rPr>
                <w:rFonts w:ascii="Times New Roman" w:eastAsia="Times New Roman" w:hAnsi="Times New Roman" w:cs="Times New Roman"/>
                <w:color w:val="000000"/>
                <w:sz w:val="28"/>
                <w:szCs w:val="28"/>
                <w:lang w:eastAsia="ru-RU"/>
              </w:rPr>
              <w:t xml:space="preserve"> в уставном капитале свыше 50 % в совокупных активах банковского сектора</w:t>
            </w:r>
          </w:p>
        </w:tc>
        <w:tc>
          <w:tcPr>
            <w:tcW w:w="1250" w:type="dxa"/>
            <w:tcBorders>
              <w:top w:val="nil"/>
              <w:left w:val="nil"/>
              <w:bottom w:val="single" w:sz="4" w:space="0" w:color="auto"/>
              <w:right w:val="single" w:sz="4" w:space="0" w:color="auto"/>
            </w:tcBorders>
            <w:shd w:val="clear" w:color="auto" w:fill="auto"/>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17,2</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18,7</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18,3</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18,0</w:t>
            </w:r>
          </w:p>
        </w:tc>
      </w:tr>
      <w:tr w:rsidR="004911F1" w:rsidRPr="004911F1" w:rsidTr="004911F1">
        <w:trPr>
          <w:trHeight w:val="456"/>
        </w:trPr>
        <w:tc>
          <w:tcPr>
            <w:tcW w:w="5768" w:type="dxa"/>
            <w:tcBorders>
              <w:top w:val="nil"/>
              <w:left w:val="single" w:sz="4" w:space="0" w:color="auto"/>
              <w:bottom w:val="single" w:sz="4" w:space="0" w:color="auto"/>
              <w:right w:val="single" w:sz="4" w:space="0" w:color="auto"/>
            </w:tcBorders>
            <w:shd w:val="clear" w:color="auto" w:fill="auto"/>
            <w:vAlign w:val="bottom"/>
            <w:hideMark/>
          </w:tcPr>
          <w:p w:rsidR="004911F1" w:rsidRPr="004911F1" w:rsidRDefault="004911F1" w:rsidP="00162E94">
            <w:pPr>
              <w:spacing w:after="0" w:line="240" w:lineRule="auto"/>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 xml:space="preserve">Доля банков </w:t>
            </w:r>
            <w:r w:rsidRPr="004911F1">
              <w:rPr>
                <w:rFonts w:ascii="Times New Roman" w:eastAsia="Times New Roman" w:hAnsi="Times New Roman" w:cs="Times New Roman"/>
                <w:b/>
                <w:bCs/>
                <w:color w:val="000000"/>
                <w:sz w:val="28"/>
                <w:szCs w:val="28"/>
                <w:lang w:eastAsia="ru-RU"/>
              </w:rPr>
              <w:t>с</w:t>
            </w:r>
            <w:r w:rsidRPr="004911F1">
              <w:rPr>
                <w:rFonts w:ascii="Times New Roman" w:eastAsia="Times New Roman" w:hAnsi="Times New Roman" w:cs="Times New Roman"/>
                <w:color w:val="000000"/>
                <w:sz w:val="28"/>
                <w:szCs w:val="28"/>
                <w:lang w:eastAsia="ru-RU"/>
              </w:rPr>
              <w:t xml:space="preserve"> </w:t>
            </w:r>
            <w:r w:rsidRPr="004911F1">
              <w:rPr>
                <w:rFonts w:ascii="Times New Roman" w:eastAsia="Times New Roman" w:hAnsi="Times New Roman" w:cs="Times New Roman"/>
                <w:b/>
                <w:bCs/>
                <w:color w:val="000000"/>
                <w:sz w:val="28"/>
                <w:szCs w:val="28"/>
                <w:lang w:eastAsia="ru-RU"/>
              </w:rPr>
              <w:t xml:space="preserve">участием </w:t>
            </w:r>
            <w:proofErr w:type="spellStart"/>
            <w:r w:rsidRPr="004911F1">
              <w:rPr>
                <w:rFonts w:ascii="Times New Roman" w:eastAsia="Times New Roman" w:hAnsi="Times New Roman" w:cs="Times New Roman"/>
                <w:b/>
                <w:bCs/>
                <w:color w:val="000000"/>
                <w:sz w:val="28"/>
                <w:szCs w:val="28"/>
                <w:lang w:eastAsia="ru-RU"/>
              </w:rPr>
              <w:t>неризедентов</w:t>
            </w:r>
            <w:proofErr w:type="spellEnd"/>
            <w:r w:rsidRPr="004911F1">
              <w:rPr>
                <w:rFonts w:ascii="Times New Roman" w:eastAsia="Times New Roman" w:hAnsi="Times New Roman" w:cs="Times New Roman"/>
                <w:color w:val="000000"/>
                <w:sz w:val="28"/>
                <w:szCs w:val="28"/>
                <w:lang w:eastAsia="ru-RU"/>
              </w:rPr>
              <w:t xml:space="preserve"> в уставном капитале свыше 50 % в совокупном капитале банковского сектора</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15,7</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17,3</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17,0</w:t>
            </w:r>
          </w:p>
        </w:tc>
        <w:tc>
          <w:tcPr>
            <w:tcW w:w="1250" w:type="dxa"/>
            <w:tcBorders>
              <w:top w:val="nil"/>
              <w:left w:val="nil"/>
              <w:bottom w:val="single" w:sz="4" w:space="0" w:color="auto"/>
              <w:right w:val="single" w:sz="4" w:space="0" w:color="auto"/>
            </w:tcBorders>
            <w:shd w:val="clear" w:color="auto" w:fill="auto"/>
            <w:noWrap/>
            <w:vAlign w:val="center"/>
            <w:hideMark/>
          </w:tcPr>
          <w:p w:rsidR="004911F1" w:rsidRPr="004911F1" w:rsidRDefault="004911F1" w:rsidP="00162E94">
            <w:pPr>
              <w:spacing w:after="0" w:line="240" w:lineRule="auto"/>
              <w:jc w:val="center"/>
              <w:rPr>
                <w:rFonts w:ascii="Times New Roman" w:eastAsia="Times New Roman" w:hAnsi="Times New Roman" w:cs="Times New Roman"/>
                <w:color w:val="000000"/>
                <w:sz w:val="28"/>
                <w:szCs w:val="28"/>
                <w:lang w:eastAsia="ru-RU"/>
              </w:rPr>
            </w:pPr>
            <w:r w:rsidRPr="004911F1">
              <w:rPr>
                <w:rFonts w:ascii="Times New Roman" w:eastAsia="Times New Roman" w:hAnsi="Times New Roman" w:cs="Times New Roman"/>
                <w:color w:val="000000"/>
                <w:sz w:val="28"/>
                <w:szCs w:val="28"/>
                <w:lang w:eastAsia="ru-RU"/>
              </w:rPr>
              <w:t>19,1</w:t>
            </w:r>
          </w:p>
        </w:tc>
      </w:tr>
    </w:tbl>
    <w:p w:rsidR="00162E94" w:rsidRDefault="00162E94" w:rsidP="004911F1">
      <w:pPr>
        <w:spacing w:line="360" w:lineRule="auto"/>
        <w:rPr>
          <w:sz w:val="28"/>
          <w:szCs w:val="28"/>
        </w:rPr>
      </w:pPr>
      <w:r>
        <w:rPr>
          <w:sz w:val="28"/>
          <w:szCs w:val="28"/>
        </w:rPr>
        <w:br w:type="page"/>
      </w:r>
    </w:p>
    <w:p w:rsidR="004911F1" w:rsidRPr="0098274D" w:rsidRDefault="000B5E8E" w:rsidP="0098274D">
      <w:pPr>
        <w:pStyle w:val="1"/>
        <w:spacing w:line="480" w:lineRule="auto"/>
        <w:contextualSpacing/>
        <w:jc w:val="right"/>
        <w:rPr>
          <w:rFonts w:ascii="Times New Roman" w:hAnsi="Times New Roman" w:cs="Times New Roman"/>
          <w:b/>
          <w:color w:val="000000" w:themeColor="text1"/>
          <w:sz w:val="28"/>
        </w:rPr>
      </w:pPr>
      <w:bookmarkStart w:id="37" w:name="_Toc483822817"/>
      <w:bookmarkStart w:id="38" w:name="_Toc484087376"/>
      <w:r w:rsidRPr="0098274D">
        <w:rPr>
          <w:rFonts w:ascii="Times New Roman" w:hAnsi="Times New Roman" w:cs="Times New Roman"/>
          <w:b/>
          <w:color w:val="000000" w:themeColor="text1"/>
          <w:sz w:val="28"/>
        </w:rPr>
        <w:lastRenderedPageBreak/>
        <w:t>ПРИЛОЖЕНИЕ 3</w:t>
      </w:r>
      <w:bookmarkEnd w:id="37"/>
      <w:bookmarkEnd w:id="38"/>
    </w:p>
    <w:p w:rsidR="00162E94" w:rsidRPr="00D4723E" w:rsidRDefault="00162E94" w:rsidP="00162E94">
      <w:pPr>
        <w:spacing w:line="360" w:lineRule="auto"/>
        <w:ind w:firstLine="709"/>
        <w:contextualSpacing/>
        <w:jc w:val="center"/>
        <w:rPr>
          <w:rFonts w:ascii="Times New Roman" w:hAnsi="Times New Roman" w:cs="Times New Roman"/>
          <w:b/>
          <w:sz w:val="28"/>
          <w:szCs w:val="28"/>
        </w:rPr>
      </w:pPr>
      <w:r w:rsidRPr="00D4723E">
        <w:rPr>
          <w:rFonts w:ascii="Times New Roman" w:hAnsi="Times New Roman" w:cs="Times New Roman"/>
          <w:b/>
          <w:sz w:val="28"/>
          <w:szCs w:val="28"/>
        </w:rPr>
        <w:t>Показатели, характеризующие участие нерезидентов в банковской системе и ее совокупном уставном капитале.</w:t>
      </w:r>
    </w:p>
    <w:tbl>
      <w:tblPr>
        <w:tblW w:w="13049" w:type="dxa"/>
        <w:tblInd w:w="1129" w:type="dxa"/>
        <w:tblLook w:val="04A0" w:firstRow="1" w:lastRow="0" w:firstColumn="1" w:lastColumn="0" w:noHBand="0" w:noVBand="1"/>
      </w:tblPr>
      <w:tblGrid>
        <w:gridCol w:w="5529"/>
        <w:gridCol w:w="1476"/>
        <w:gridCol w:w="1476"/>
        <w:gridCol w:w="1476"/>
        <w:gridCol w:w="1546"/>
        <w:gridCol w:w="1546"/>
      </w:tblGrid>
      <w:tr w:rsidR="00162E94" w:rsidRPr="00162E94" w:rsidTr="00162E94">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Показатель</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01.01.2007</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162E94" w:rsidRPr="00162E94" w:rsidRDefault="00162E94" w:rsidP="000B5E8E">
            <w:pPr>
              <w:spacing w:after="0" w:line="240" w:lineRule="auto"/>
              <w:jc w:val="right"/>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01.01.2008</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162E94" w:rsidRPr="00162E94" w:rsidRDefault="00162E94" w:rsidP="000B5E8E">
            <w:pPr>
              <w:spacing w:after="0" w:line="240" w:lineRule="auto"/>
              <w:jc w:val="right"/>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01.01.2009</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162E94" w:rsidRPr="00162E94" w:rsidRDefault="00162E94" w:rsidP="000B5E8E">
            <w:pPr>
              <w:spacing w:after="0" w:line="240" w:lineRule="auto"/>
              <w:jc w:val="right"/>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01.01.2010</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162E94" w:rsidRPr="00162E94" w:rsidRDefault="00162E94" w:rsidP="000B5E8E">
            <w:pPr>
              <w:spacing w:after="0" w:line="240" w:lineRule="auto"/>
              <w:jc w:val="right"/>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01.01.2011</w:t>
            </w:r>
          </w:p>
        </w:tc>
      </w:tr>
      <w:tr w:rsidR="00162E94" w:rsidRPr="00162E94" w:rsidTr="00162E94">
        <w:trPr>
          <w:trHeight w:val="645"/>
        </w:trPr>
        <w:tc>
          <w:tcPr>
            <w:tcW w:w="5529" w:type="dxa"/>
            <w:tcBorders>
              <w:top w:val="nil"/>
              <w:left w:val="single" w:sz="4" w:space="0" w:color="auto"/>
              <w:bottom w:val="single" w:sz="4" w:space="0" w:color="auto"/>
              <w:right w:val="single" w:sz="4" w:space="0" w:color="auto"/>
            </w:tcBorders>
            <w:shd w:val="clear" w:color="auto" w:fill="auto"/>
            <w:hideMark/>
          </w:tcPr>
          <w:p w:rsidR="00162E94" w:rsidRPr="00162E94" w:rsidRDefault="00162E94" w:rsidP="000B5E8E">
            <w:pPr>
              <w:spacing w:after="0" w:line="240" w:lineRule="auto"/>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Количество действующих кредитных организаций с участием нерезидентов, всего</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153,00</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202,00</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221,00</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226,00</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220,00</w:t>
            </w:r>
          </w:p>
        </w:tc>
      </w:tr>
      <w:tr w:rsidR="00162E94" w:rsidRPr="00162E94" w:rsidTr="00162E94">
        <w:trPr>
          <w:trHeight w:val="70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62E94" w:rsidRPr="00162E94" w:rsidRDefault="00162E94" w:rsidP="000B5E8E">
            <w:pPr>
              <w:spacing w:after="0" w:line="240" w:lineRule="auto"/>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Инвестиции нерезидентов в уставные капиталы действующих кредитных организаций (</w:t>
            </w:r>
            <w:proofErr w:type="spellStart"/>
            <w:r w:rsidRPr="00162E94">
              <w:rPr>
                <w:rFonts w:ascii="Times New Roman" w:eastAsia="Times New Roman" w:hAnsi="Times New Roman" w:cs="Times New Roman"/>
                <w:color w:val="000000"/>
                <w:sz w:val="28"/>
                <w:szCs w:val="28"/>
                <w:lang w:eastAsia="ru-RU"/>
              </w:rPr>
              <w:t>млн.руб</w:t>
            </w:r>
            <w:proofErr w:type="spellEnd"/>
            <w:r w:rsidRPr="00162E94">
              <w:rPr>
                <w:rFonts w:ascii="Times New Roman" w:eastAsia="Times New Roman" w:hAnsi="Times New Roman" w:cs="Times New Roman"/>
                <w:color w:val="000000"/>
                <w:sz w:val="28"/>
                <w:szCs w:val="28"/>
                <w:lang w:eastAsia="ru-RU"/>
              </w:rPr>
              <w:t>.)</w:t>
            </w:r>
          </w:p>
        </w:tc>
        <w:tc>
          <w:tcPr>
            <w:tcW w:w="1476" w:type="dxa"/>
            <w:tcBorders>
              <w:top w:val="nil"/>
              <w:left w:val="nil"/>
              <w:bottom w:val="single" w:sz="4" w:space="0" w:color="auto"/>
              <w:right w:val="single" w:sz="4" w:space="0" w:color="auto"/>
            </w:tcBorders>
            <w:shd w:val="clear" w:color="auto" w:fill="auto"/>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90092,80</w:t>
            </w:r>
          </w:p>
        </w:tc>
        <w:tc>
          <w:tcPr>
            <w:tcW w:w="1476" w:type="dxa"/>
            <w:tcBorders>
              <w:top w:val="nil"/>
              <w:left w:val="nil"/>
              <w:bottom w:val="single" w:sz="4" w:space="0" w:color="auto"/>
              <w:right w:val="single" w:sz="4" w:space="0" w:color="auto"/>
            </w:tcBorders>
            <w:shd w:val="clear" w:color="auto" w:fill="auto"/>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183506,30</w:t>
            </w:r>
          </w:p>
        </w:tc>
        <w:tc>
          <w:tcPr>
            <w:tcW w:w="1476" w:type="dxa"/>
            <w:tcBorders>
              <w:top w:val="nil"/>
              <w:left w:val="nil"/>
              <w:bottom w:val="single" w:sz="4" w:space="0" w:color="auto"/>
              <w:right w:val="single" w:sz="4" w:space="0" w:color="auto"/>
            </w:tcBorders>
            <w:shd w:val="clear" w:color="auto" w:fill="auto"/>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251073,30</w:t>
            </w:r>
          </w:p>
        </w:tc>
        <w:tc>
          <w:tcPr>
            <w:tcW w:w="1546" w:type="dxa"/>
            <w:tcBorders>
              <w:top w:val="nil"/>
              <w:left w:val="nil"/>
              <w:bottom w:val="single" w:sz="4" w:space="0" w:color="auto"/>
              <w:right w:val="single" w:sz="4" w:space="0" w:color="auto"/>
            </w:tcBorders>
            <w:shd w:val="clear" w:color="auto" w:fill="auto"/>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305195,60</w:t>
            </w:r>
          </w:p>
        </w:tc>
        <w:tc>
          <w:tcPr>
            <w:tcW w:w="1546" w:type="dxa"/>
            <w:tcBorders>
              <w:top w:val="nil"/>
              <w:left w:val="nil"/>
              <w:bottom w:val="single" w:sz="4" w:space="0" w:color="auto"/>
              <w:right w:val="single" w:sz="4" w:space="0" w:color="auto"/>
            </w:tcBorders>
            <w:shd w:val="clear" w:color="auto" w:fill="auto"/>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333285,70</w:t>
            </w:r>
          </w:p>
        </w:tc>
      </w:tr>
      <w:tr w:rsidR="00162E94" w:rsidRPr="00162E94" w:rsidTr="00162E94">
        <w:trPr>
          <w:trHeight w:val="9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62E94" w:rsidRPr="00162E94" w:rsidRDefault="00162E94" w:rsidP="000B5E8E">
            <w:pPr>
              <w:spacing w:after="0" w:line="240" w:lineRule="auto"/>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Совокупный зарегистрированный уставной капитал действующих кредитных организаций (</w:t>
            </w:r>
            <w:proofErr w:type="spellStart"/>
            <w:r w:rsidRPr="00162E94">
              <w:rPr>
                <w:rFonts w:ascii="Times New Roman" w:eastAsia="Times New Roman" w:hAnsi="Times New Roman" w:cs="Times New Roman"/>
                <w:color w:val="000000"/>
                <w:sz w:val="28"/>
                <w:szCs w:val="28"/>
                <w:lang w:eastAsia="ru-RU"/>
              </w:rPr>
              <w:t>млн.руб</w:t>
            </w:r>
            <w:proofErr w:type="spellEnd"/>
            <w:r w:rsidRPr="00162E94">
              <w:rPr>
                <w:rFonts w:ascii="Times New Roman" w:eastAsia="Times New Roman" w:hAnsi="Times New Roman" w:cs="Times New Roman"/>
                <w:color w:val="000000"/>
                <w:sz w:val="28"/>
                <w:szCs w:val="28"/>
                <w:lang w:eastAsia="ru-RU"/>
              </w:rPr>
              <w:t>.)</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566513,00</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731736,00</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881350,00</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1244364,00</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1186179,00</w:t>
            </w:r>
          </w:p>
        </w:tc>
      </w:tr>
      <w:tr w:rsidR="00162E94" w:rsidRPr="00162E94" w:rsidTr="00162E94">
        <w:trPr>
          <w:trHeight w:val="8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62E94" w:rsidRPr="00162E94" w:rsidRDefault="00162E94" w:rsidP="000B5E8E">
            <w:pPr>
              <w:spacing w:after="0" w:line="240" w:lineRule="auto"/>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Темп роста суммы иностранных инвестиций в уставные капиталы действующих кредитных организаций к 01.01.2005 (%)</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382,50</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779,10</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1066,00</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1259,80</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1415,00</w:t>
            </w:r>
          </w:p>
        </w:tc>
      </w:tr>
      <w:tr w:rsidR="00162E94" w:rsidRPr="00162E94" w:rsidTr="00162E94">
        <w:trPr>
          <w:trHeight w:val="85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62E94" w:rsidRPr="00162E94" w:rsidRDefault="00162E94" w:rsidP="000B5E8E">
            <w:pPr>
              <w:spacing w:after="0" w:line="240" w:lineRule="auto"/>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Темп роста совокупного зарегистрированного уставного капитала всей банковской системы к 01.01.2005 (%)</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148,90</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192,30</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236,60</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327,10</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311,80</w:t>
            </w:r>
          </w:p>
        </w:tc>
      </w:tr>
      <w:tr w:rsidR="00162E94" w:rsidRPr="00162E94" w:rsidTr="00162E94">
        <w:trPr>
          <w:trHeight w:val="58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162E94" w:rsidRPr="00162E94" w:rsidRDefault="00162E94" w:rsidP="000B5E8E">
            <w:pPr>
              <w:spacing w:after="0" w:line="240" w:lineRule="auto"/>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Доля нерезидентов в совокупном зарегистрированном уставном капитале (%)</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15,90</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25,08</w:t>
            </w:r>
          </w:p>
        </w:tc>
        <w:tc>
          <w:tcPr>
            <w:tcW w:w="147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28,49</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24,53</w:t>
            </w:r>
          </w:p>
        </w:tc>
        <w:tc>
          <w:tcPr>
            <w:tcW w:w="1546" w:type="dxa"/>
            <w:tcBorders>
              <w:top w:val="nil"/>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28,10</w:t>
            </w:r>
          </w:p>
        </w:tc>
      </w:tr>
      <w:tr w:rsidR="00162E94" w:rsidRPr="00162E94" w:rsidTr="00162E94">
        <w:trPr>
          <w:cantSplit/>
          <w:trHeight w:val="1200"/>
        </w:trPr>
        <w:tc>
          <w:tcPr>
            <w:tcW w:w="5529" w:type="dxa"/>
            <w:tcBorders>
              <w:left w:val="single" w:sz="4" w:space="0" w:color="auto"/>
              <w:bottom w:val="single" w:sz="4" w:space="0" w:color="auto"/>
              <w:right w:val="single" w:sz="4" w:space="0" w:color="auto"/>
            </w:tcBorders>
            <w:shd w:val="clear" w:color="auto" w:fill="auto"/>
            <w:vAlign w:val="bottom"/>
            <w:hideMark/>
          </w:tcPr>
          <w:p w:rsidR="00162E94" w:rsidRPr="00162E94" w:rsidRDefault="00162E94" w:rsidP="000B5E8E">
            <w:pPr>
              <w:spacing w:after="0" w:line="240" w:lineRule="auto"/>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Доля нерезидентов в совокупном уставном капитале без учета участия нерезидентов, находящихся под существенным влиянием резидентов РФ (%)</w:t>
            </w:r>
          </w:p>
        </w:tc>
        <w:tc>
          <w:tcPr>
            <w:tcW w:w="1476" w:type="dxa"/>
            <w:tcBorders>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14,86</w:t>
            </w:r>
          </w:p>
        </w:tc>
        <w:tc>
          <w:tcPr>
            <w:tcW w:w="1476" w:type="dxa"/>
            <w:tcBorders>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22,84</w:t>
            </w:r>
          </w:p>
        </w:tc>
        <w:tc>
          <w:tcPr>
            <w:tcW w:w="1476" w:type="dxa"/>
            <w:tcBorders>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26,15</w:t>
            </w:r>
          </w:p>
        </w:tc>
        <w:tc>
          <w:tcPr>
            <w:tcW w:w="1546" w:type="dxa"/>
            <w:tcBorders>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21,26</w:t>
            </w:r>
          </w:p>
        </w:tc>
        <w:tc>
          <w:tcPr>
            <w:tcW w:w="1546" w:type="dxa"/>
            <w:tcBorders>
              <w:left w:val="nil"/>
              <w:bottom w:val="single" w:sz="4" w:space="0" w:color="auto"/>
              <w:right w:val="single" w:sz="4" w:space="0" w:color="auto"/>
            </w:tcBorders>
            <w:shd w:val="clear" w:color="auto" w:fill="auto"/>
            <w:noWrap/>
            <w:vAlign w:val="center"/>
            <w:hideMark/>
          </w:tcPr>
          <w:p w:rsidR="00162E94" w:rsidRPr="00162E94" w:rsidRDefault="00162E94" w:rsidP="000B5E8E">
            <w:pPr>
              <w:spacing w:after="0" w:line="240" w:lineRule="auto"/>
              <w:jc w:val="center"/>
              <w:rPr>
                <w:rFonts w:ascii="Times New Roman" w:eastAsia="Times New Roman" w:hAnsi="Times New Roman" w:cs="Times New Roman"/>
                <w:color w:val="000000"/>
                <w:sz w:val="28"/>
                <w:szCs w:val="28"/>
                <w:lang w:eastAsia="ru-RU"/>
              </w:rPr>
            </w:pPr>
            <w:r w:rsidRPr="00162E94">
              <w:rPr>
                <w:rFonts w:ascii="Times New Roman" w:eastAsia="Times New Roman" w:hAnsi="Times New Roman" w:cs="Times New Roman"/>
                <w:color w:val="000000"/>
                <w:sz w:val="28"/>
                <w:szCs w:val="28"/>
                <w:lang w:eastAsia="ru-RU"/>
              </w:rPr>
              <w:t>24,62</w:t>
            </w:r>
          </w:p>
        </w:tc>
      </w:tr>
    </w:tbl>
    <w:p w:rsidR="00162E94" w:rsidRDefault="00162E94" w:rsidP="00162E94"/>
    <w:p w:rsidR="009F3406" w:rsidRPr="00162E94" w:rsidRDefault="009F3406" w:rsidP="00162E94">
      <w:r>
        <w:rPr>
          <w:noProof/>
        </w:rPr>
        <w:lastRenderedPageBreak/>
        <w:drawing>
          <wp:inline distT="0" distB="0" distL="0" distR="0">
            <wp:extent cx="9248775" cy="4895850"/>
            <wp:effectExtent l="0" t="0" r="9525" b="0"/>
            <wp:docPr id="4" name="Рисунок 4" descr="C:\Users\Администратор\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Screenshot_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48775" cy="4895850"/>
                    </a:xfrm>
                    <a:prstGeom prst="rect">
                      <a:avLst/>
                    </a:prstGeom>
                    <a:noFill/>
                    <a:ln>
                      <a:noFill/>
                    </a:ln>
                  </pic:spPr>
                </pic:pic>
              </a:graphicData>
            </a:graphic>
          </wp:inline>
        </w:drawing>
      </w:r>
    </w:p>
    <w:sectPr w:rsidR="009F3406" w:rsidRPr="00162E94" w:rsidSect="00817020">
      <w:pgSz w:w="16838" w:h="11906" w:orient="landscape"/>
      <w:pgMar w:top="567" w:right="1134" w:bottom="1701" w:left="1134" w:header="709" w:footer="709" w:gutter="0"/>
      <w:pgNumType w:start="3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BB0" w:rsidRDefault="006B3BB0" w:rsidP="003A6B8C">
      <w:pPr>
        <w:spacing w:after="0" w:line="240" w:lineRule="auto"/>
      </w:pPr>
      <w:r>
        <w:separator/>
      </w:r>
    </w:p>
  </w:endnote>
  <w:endnote w:type="continuationSeparator" w:id="0">
    <w:p w:rsidR="006B3BB0" w:rsidRDefault="006B3BB0" w:rsidP="003A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485793"/>
      <w:docPartObj>
        <w:docPartGallery w:val="Page Numbers (Bottom of Page)"/>
        <w:docPartUnique/>
      </w:docPartObj>
    </w:sdtPr>
    <w:sdtContent>
      <w:p w:rsidR="00640980" w:rsidRDefault="00640980">
        <w:pPr>
          <w:pStyle w:val="ac"/>
          <w:jc w:val="center"/>
        </w:pPr>
        <w:r>
          <w:fldChar w:fldCharType="begin"/>
        </w:r>
        <w:r>
          <w:instrText>PAGE   \* MERGEFORMAT</w:instrText>
        </w:r>
        <w:r>
          <w:fldChar w:fldCharType="separate"/>
        </w:r>
        <w:r w:rsidR="009F3406">
          <w:rPr>
            <w:noProof/>
          </w:rPr>
          <w:t>21</w:t>
        </w:r>
        <w:r>
          <w:fldChar w:fldCharType="end"/>
        </w:r>
      </w:p>
    </w:sdtContent>
  </w:sdt>
  <w:p w:rsidR="00640980" w:rsidRDefault="0064098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980" w:rsidRDefault="00640980">
    <w:pPr>
      <w:pStyle w:val="ac"/>
      <w:jc w:val="center"/>
    </w:pPr>
  </w:p>
  <w:p w:rsidR="00640980" w:rsidRDefault="0064098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BB0" w:rsidRDefault="006B3BB0" w:rsidP="003A6B8C">
      <w:pPr>
        <w:spacing w:after="0" w:line="240" w:lineRule="auto"/>
      </w:pPr>
      <w:r>
        <w:separator/>
      </w:r>
    </w:p>
  </w:footnote>
  <w:footnote w:type="continuationSeparator" w:id="0">
    <w:p w:rsidR="006B3BB0" w:rsidRDefault="006B3BB0" w:rsidP="003A6B8C">
      <w:pPr>
        <w:spacing w:after="0" w:line="240" w:lineRule="auto"/>
      </w:pPr>
      <w:r>
        <w:continuationSeparator/>
      </w:r>
    </w:p>
  </w:footnote>
  <w:footnote w:id="1">
    <w:p w:rsidR="00640980" w:rsidRPr="003A6B8C" w:rsidRDefault="00640980">
      <w:pPr>
        <w:pStyle w:val="a7"/>
      </w:pPr>
      <w:r>
        <w:rPr>
          <w:rStyle w:val="a9"/>
        </w:rPr>
        <w:footnoteRef/>
      </w:r>
      <w:r>
        <w:t xml:space="preserve"> Данные банка России </w:t>
      </w:r>
      <w:r w:rsidRPr="00222519">
        <w:t>http://www.cbr.ru/statistics/?PrtID=lic</w:t>
      </w:r>
    </w:p>
  </w:footnote>
  <w:footnote w:id="2">
    <w:p w:rsidR="00640980" w:rsidRDefault="00640980">
      <w:pPr>
        <w:pStyle w:val="a7"/>
      </w:pPr>
      <w:r>
        <w:rPr>
          <w:rStyle w:val="a9"/>
        </w:rPr>
        <w:footnoteRef/>
      </w:r>
      <w:r>
        <w:t xml:space="preserve">  Данные банка России </w:t>
      </w:r>
      <w:hyperlink r:id="rId1" w:history="1">
        <w:r w:rsidRPr="000E22ED">
          <w:rPr>
            <w:rStyle w:val="af0"/>
          </w:rPr>
          <w:t>http://www.cbr.ru/analytics/bank_system/obs_ex.pdf</w:t>
        </w:r>
      </w:hyperlink>
      <w:r>
        <w:t xml:space="preserve">, </w:t>
      </w:r>
      <w:hyperlink r:id="rId2" w:history="1">
        <w:r w:rsidRPr="000E22ED">
          <w:rPr>
            <w:rStyle w:val="af0"/>
          </w:rPr>
          <w:t>http://www.cbr.ru/publ/bsr/bsr_2013.pdf</w:t>
        </w:r>
      </w:hyperlink>
      <w:r>
        <w:t xml:space="preserve"> </w:t>
      </w:r>
    </w:p>
  </w:footnote>
  <w:footnote w:id="3">
    <w:p w:rsidR="00640980" w:rsidRDefault="00640980">
      <w:pPr>
        <w:pStyle w:val="a7"/>
      </w:pPr>
      <w:r>
        <w:rPr>
          <w:rStyle w:val="a9"/>
        </w:rPr>
        <w:footnoteRef/>
      </w:r>
      <w:r>
        <w:t xml:space="preserve"> Данные банка России </w:t>
      </w:r>
      <w:hyperlink r:id="rId3" w:history="1">
        <w:r w:rsidRPr="000E22ED">
          <w:rPr>
            <w:rStyle w:val="af0"/>
          </w:rPr>
          <w:t>http://www.cbr.ru/analytics/bank_system/pub_160101.pdf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D01"/>
    <w:multiLevelType w:val="multilevel"/>
    <w:tmpl w:val="2C900174"/>
    <w:lvl w:ilvl="0">
      <w:start w:val="1"/>
      <w:numFmt w:val="decimal"/>
      <w:lvlText w:val="%1."/>
      <w:lvlJc w:val="left"/>
      <w:pPr>
        <w:ind w:left="1069" w:hanging="360"/>
      </w:pPr>
      <w:rPr>
        <w:rFonts w:hint="default"/>
        <w:color w:val="2C2C2C"/>
      </w:rPr>
    </w:lvl>
    <w:lvl w:ilvl="1">
      <w:start w:val="2"/>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14325CB"/>
    <w:multiLevelType w:val="multilevel"/>
    <w:tmpl w:val="2DF0DA64"/>
    <w:lvl w:ilvl="0">
      <w:start w:val="1"/>
      <w:numFmt w:val="decimal"/>
      <w:lvlText w:val="%1."/>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9E10C1"/>
    <w:multiLevelType w:val="hybridMultilevel"/>
    <w:tmpl w:val="EEFA7E1C"/>
    <w:lvl w:ilvl="0" w:tplc="04190001">
      <w:start w:val="1"/>
      <w:numFmt w:val="bullet"/>
      <w:lvlText w:val=""/>
      <w:lvlJc w:val="left"/>
      <w:pPr>
        <w:ind w:left="1729" w:hanging="360"/>
      </w:pPr>
      <w:rPr>
        <w:rFonts w:ascii="Symbol" w:hAnsi="Symbol" w:hint="default"/>
      </w:rPr>
    </w:lvl>
    <w:lvl w:ilvl="1" w:tplc="04190003" w:tentative="1">
      <w:start w:val="1"/>
      <w:numFmt w:val="bullet"/>
      <w:lvlText w:val="o"/>
      <w:lvlJc w:val="left"/>
      <w:pPr>
        <w:ind w:left="2449" w:hanging="360"/>
      </w:pPr>
      <w:rPr>
        <w:rFonts w:ascii="Courier New" w:hAnsi="Courier New" w:cs="Courier New" w:hint="default"/>
      </w:rPr>
    </w:lvl>
    <w:lvl w:ilvl="2" w:tplc="04190005" w:tentative="1">
      <w:start w:val="1"/>
      <w:numFmt w:val="bullet"/>
      <w:lvlText w:val=""/>
      <w:lvlJc w:val="left"/>
      <w:pPr>
        <w:ind w:left="3169" w:hanging="360"/>
      </w:pPr>
      <w:rPr>
        <w:rFonts w:ascii="Wingdings" w:hAnsi="Wingdings" w:hint="default"/>
      </w:rPr>
    </w:lvl>
    <w:lvl w:ilvl="3" w:tplc="04190001" w:tentative="1">
      <w:start w:val="1"/>
      <w:numFmt w:val="bullet"/>
      <w:lvlText w:val=""/>
      <w:lvlJc w:val="left"/>
      <w:pPr>
        <w:ind w:left="3889" w:hanging="360"/>
      </w:pPr>
      <w:rPr>
        <w:rFonts w:ascii="Symbol" w:hAnsi="Symbol" w:hint="default"/>
      </w:rPr>
    </w:lvl>
    <w:lvl w:ilvl="4" w:tplc="04190003" w:tentative="1">
      <w:start w:val="1"/>
      <w:numFmt w:val="bullet"/>
      <w:lvlText w:val="o"/>
      <w:lvlJc w:val="left"/>
      <w:pPr>
        <w:ind w:left="4609" w:hanging="360"/>
      </w:pPr>
      <w:rPr>
        <w:rFonts w:ascii="Courier New" w:hAnsi="Courier New" w:cs="Courier New" w:hint="default"/>
      </w:rPr>
    </w:lvl>
    <w:lvl w:ilvl="5" w:tplc="04190005" w:tentative="1">
      <w:start w:val="1"/>
      <w:numFmt w:val="bullet"/>
      <w:lvlText w:val=""/>
      <w:lvlJc w:val="left"/>
      <w:pPr>
        <w:ind w:left="5329" w:hanging="360"/>
      </w:pPr>
      <w:rPr>
        <w:rFonts w:ascii="Wingdings" w:hAnsi="Wingdings" w:hint="default"/>
      </w:rPr>
    </w:lvl>
    <w:lvl w:ilvl="6" w:tplc="04190001" w:tentative="1">
      <w:start w:val="1"/>
      <w:numFmt w:val="bullet"/>
      <w:lvlText w:val=""/>
      <w:lvlJc w:val="left"/>
      <w:pPr>
        <w:ind w:left="6049" w:hanging="360"/>
      </w:pPr>
      <w:rPr>
        <w:rFonts w:ascii="Symbol" w:hAnsi="Symbol" w:hint="default"/>
      </w:rPr>
    </w:lvl>
    <w:lvl w:ilvl="7" w:tplc="04190003" w:tentative="1">
      <w:start w:val="1"/>
      <w:numFmt w:val="bullet"/>
      <w:lvlText w:val="o"/>
      <w:lvlJc w:val="left"/>
      <w:pPr>
        <w:ind w:left="6769" w:hanging="360"/>
      </w:pPr>
      <w:rPr>
        <w:rFonts w:ascii="Courier New" w:hAnsi="Courier New" w:cs="Courier New" w:hint="default"/>
      </w:rPr>
    </w:lvl>
    <w:lvl w:ilvl="8" w:tplc="04190005" w:tentative="1">
      <w:start w:val="1"/>
      <w:numFmt w:val="bullet"/>
      <w:lvlText w:val=""/>
      <w:lvlJc w:val="left"/>
      <w:pPr>
        <w:ind w:left="7489" w:hanging="360"/>
      </w:pPr>
      <w:rPr>
        <w:rFonts w:ascii="Wingdings" w:hAnsi="Wingdings" w:hint="default"/>
      </w:rPr>
    </w:lvl>
  </w:abstractNum>
  <w:abstractNum w:abstractNumId="3" w15:restartNumberingAfterBreak="0">
    <w:nsid w:val="0A5A3D7A"/>
    <w:multiLevelType w:val="multilevel"/>
    <w:tmpl w:val="2C900174"/>
    <w:lvl w:ilvl="0">
      <w:start w:val="1"/>
      <w:numFmt w:val="decimal"/>
      <w:lvlText w:val="%1."/>
      <w:lvlJc w:val="left"/>
      <w:pPr>
        <w:ind w:left="1069" w:hanging="360"/>
      </w:pPr>
      <w:rPr>
        <w:rFonts w:hint="default"/>
        <w:color w:val="2C2C2C"/>
      </w:rPr>
    </w:lvl>
    <w:lvl w:ilvl="1">
      <w:start w:val="2"/>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A790877"/>
    <w:multiLevelType w:val="multilevel"/>
    <w:tmpl w:val="E1E24104"/>
    <w:lvl w:ilvl="0">
      <w:start w:val="1"/>
      <w:numFmt w:val="decimal"/>
      <w:lvlText w:val="%1."/>
      <w:lvlJc w:val="left"/>
      <w:pPr>
        <w:ind w:left="1069" w:hanging="360"/>
      </w:pPr>
      <w:rPr>
        <w:rFonts w:hint="default"/>
        <w:color w:val="2C2C2C"/>
      </w:rPr>
    </w:lvl>
    <w:lvl w:ilvl="1">
      <w:start w:val="2"/>
      <w:numFmt w:val="none"/>
      <w:isLgl/>
      <w:lvlText w:val="2.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FBD764B"/>
    <w:multiLevelType w:val="multilevel"/>
    <w:tmpl w:val="F4586B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031F7E"/>
    <w:multiLevelType w:val="hybridMultilevel"/>
    <w:tmpl w:val="A38A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D65544"/>
    <w:multiLevelType w:val="multilevel"/>
    <w:tmpl w:val="F4586B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D349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803B09"/>
    <w:multiLevelType w:val="multilevel"/>
    <w:tmpl w:val="1556F3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23D55"/>
    <w:multiLevelType w:val="hybridMultilevel"/>
    <w:tmpl w:val="2A7C6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CB0389"/>
    <w:multiLevelType w:val="hybridMultilevel"/>
    <w:tmpl w:val="C18ED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EB2978"/>
    <w:multiLevelType w:val="hybridMultilevel"/>
    <w:tmpl w:val="416AE8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AF82FF9"/>
    <w:multiLevelType w:val="multilevel"/>
    <w:tmpl w:val="8F089688"/>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4626B0"/>
    <w:multiLevelType w:val="multilevel"/>
    <w:tmpl w:val="2C900174"/>
    <w:lvl w:ilvl="0">
      <w:start w:val="1"/>
      <w:numFmt w:val="decimal"/>
      <w:lvlText w:val="%1."/>
      <w:lvlJc w:val="left"/>
      <w:pPr>
        <w:ind w:left="1069" w:hanging="360"/>
      </w:pPr>
      <w:rPr>
        <w:rFonts w:hint="default"/>
        <w:color w:val="2C2C2C"/>
      </w:rPr>
    </w:lvl>
    <w:lvl w:ilvl="1">
      <w:start w:val="2"/>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4F657D9"/>
    <w:multiLevelType w:val="hybridMultilevel"/>
    <w:tmpl w:val="BF98C6D0"/>
    <w:lvl w:ilvl="0" w:tplc="0419000F">
      <w:start w:val="1"/>
      <w:numFmt w:val="decimal"/>
      <w:lvlText w:val="%1."/>
      <w:lvlJc w:val="left"/>
      <w:pPr>
        <w:ind w:left="1152" w:hanging="360"/>
      </w:p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6" w15:restartNumberingAfterBreak="0">
    <w:nsid w:val="46B41E9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9455A8"/>
    <w:multiLevelType w:val="multilevel"/>
    <w:tmpl w:val="885CC0F0"/>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8" w15:restartNumberingAfterBreak="0">
    <w:nsid w:val="5D7C2656"/>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0A51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2B35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8A711A"/>
    <w:multiLevelType w:val="multilevel"/>
    <w:tmpl w:val="705E5192"/>
    <w:lvl w:ilvl="0">
      <w:start w:val="1"/>
      <w:numFmt w:val="decimal"/>
      <w:lvlText w:val="%1."/>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3C76688"/>
    <w:multiLevelType w:val="hybridMultilevel"/>
    <w:tmpl w:val="9B1AB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F41965"/>
    <w:multiLevelType w:val="multilevel"/>
    <w:tmpl w:val="D32E443A"/>
    <w:lvl w:ilvl="0">
      <w:start w:val="1"/>
      <w:numFmt w:val="decimal"/>
      <w:lvlText w:val="%1."/>
      <w:lvlJc w:val="left"/>
      <w:pPr>
        <w:ind w:left="1069" w:hanging="360"/>
      </w:pPr>
      <w:rPr>
        <w:rFonts w:hint="default"/>
        <w:color w:val="2C2C2C"/>
      </w:rPr>
    </w:lvl>
    <w:lvl w:ilvl="1">
      <w:start w:val="2"/>
      <w:numFmt w:val="none"/>
      <w:isLgl/>
      <w:lvlText w:val="1.3"/>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4733936"/>
    <w:multiLevelType w:val="multilevel"/>
    <w:tmpl w:val="F4586B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7C5358"/>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9E3BC9"/>
    <w:multiLevelType w:val="multilevel"/>
    <w:tmpl w:val="131C7F4A"/>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20"/>
  </w:num>
  <w:num w:numId="3">
    <w:abstractNumId w:val="14"/>
  </w:num>
  <w:num w:numId="4">
    <w:abstractNumId w:val="3"/>
  </w:num>
  <w:num w:numId="5">
    <w:abstractNumId w:val="19"/>
  </w:num>
  <w:num w:numId="6">
    <w:abstractNumId w:val="15"/>
  </w:num>
  <w:num w:numId="7">
    <w:abstractNumId w:val="6"/>
  </w:num>
  <w:num w:numId="8">
    <w:abstractNumId w:val="16"/>
  </w:num>
  <w:num w:numId="9">
    <w:abstractNumId w:val="8"/>
  </w:num>
  <w:num w:numId="10">
    <w:abstractNumId w:val="25"/>
  </w:num>
  <w:num w:numId="11">
    <w:abstractNumId w:val="5"/>
  </w:num>
  <w:num w:numId="12">
    <w:abstractNumId w:val="9"/>
  </w:num>
  <w:num w:numId="13">
    <w:abstractNumId w:val="2"/>
  </w:num>
  <w:num w:numId="14">
    <w:abstractNumId w:val="21"/>
  </w:num>
  <w:num w:numId="15">
    <w:abstractNumId w:val="7"/>
  </w:num>
  <w:num w:numId="16">
    <w:abstractNumId w:val="24"/>
  </w:num>
  <w:num w:numId="17">
    <w:abstractNumId w:val="0"/>
  </w:num>
  <w:num w:numId="18">
    <w:abstractNumId w:val="1"/>
  </w:num>
  <w:num w:numId="19">
    <w:abstractNumId w:val="26"/>
  </w:num>
  <w:num w:numId="20">
    <w:abstractNumId w:val="4"/>
  </w:num>
  <w:num w:numId="21">
    <w:abstractNumId w:val="13"/>
  </w:num>
  <w:num w:numId="22">
    <w:abstractNumId w:val="22"/>
  </w:num>
  <w:num w:numId="23">
    <w:abstractNumId w:val="10"/>
  </w:num>
  <w:num w:numId="24">
    <w:abstractNumId w:val="17"/>
  </w:num>
  <w:num w:numId="25">
    <w:abstractNumId w:val="23"/>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B7"/>
    <w:rsid w:val="00027E10"/>
    <w:rsid w:val="000430BA"/>
    <w:rsid w:val="00047090"/>
    <w:rsid w:val="00057F00"/>
    <w:rsid w:val="00075793"/>
    <w:rsid w:val="00092D12"/>
    <w:rsid w:val="000B5E8E"/>
    <w:rsid w:val="00133C75"/>
    <w:rsid w:val="001348FD"/>
    <w:rsid w:val="0016215F"/>
    <w:rsid w:val="00162E94"/>
    <w:rsid w:val="001712E8"/>
    <w:rsid w:val="00176D6A"/>
    <w:rsid w:val="00196B2F"/>
    <w:rsid w:val="001E0E09"/>
    <w:rsid w:val="001E46C0"/>
    <w:rsid w:val="001F4523"/>
    <w:rsid w:val="001F508A"/>
    <w:rsid w:val="0020256B"/>
    <w:rsid w:val="0021156F"/>
    <w:rsid w:val="00211F95"/>
    <w:rsid w:val="00222519"/>
    <w:rsid w:val="0026054A"/>
    <w:rsid w:val="00275657"/>
    <w:rsid w:val="0027770E"/>
    <w:rsid w:val="00314157"/>
    <w:rsid w:val="003311C1"/>
    <w:rsid w:val="00334DE7"/>
    <w:rsid w:val="003415A7"/>
    <w:rsid w:val="00350E50"/>
    <w:rsid w:val="00361C66"/>
    <w:rsid w:val="003900AB"/>
    <w:rsid w:val="00396999"/>
    <w:rsid w:val="003A6B8C"/>
    <w:rsid w:val="003D1B51"/>
    <w:rsid w:val="003E20F9"/>
    <w:rsid w:val="003F42DE"/>
    <w:rsid w:val="0040464B"/>
    <w:rsid w:val="0041301B"/>
    <w:rsid w:val="00414CDF"/>
    <w:rsid w:val="00443A0F"/>
    <w:rsid w:val="00457062"/>
    <w:rsid w:val="00466360"/>
    <w:rsid w:val="00473675"/>
    <w:rsid w:val="004819BC"/>
    <w:rsid w:val="004911F1"/>
    <w:rsid w:val="00497278"/>
    <w:rsid w:val="004B3880"/>
    <w:rsid w:val="004E3F11"/>
    <w:rsid w:val="004E5511"/>
    <w:rsid w:val="004F5E18"/>
    <w:rsid w:val="005516EC"/>
    <w:rsid w:val="00555079"/>
    <w:rsid w:val="00566C82"/>
    <w:rsid w:val="00571185"/>
    <w:rsid w:val="00573685"/>
    <w:rsid w:val="00584F43"/>
    <w:rsid w:val="00587548"/>
    <w:rsid w:val="005A0792"/>
    <w:rsid w:val="005B0C20"/>
    <w:rsid w:val="00612F97"/>
    <w:rsid w:val="0062732F"/>
    <w:rsid w:val="006371A9"/>
    <w:rsid w:val="00640980"/>
    <w:rsid w:val="006432BF"/>
    <w:rsid w:val="00690E80"/>
    <w:rsid w:val="006B3BB0"/>
    <w:rsid w:val="006F741E"/>
    <w:rsid w:val="00724465"/>
    <w:rsid w:val="00734EDF"/>
    <w:rsid w:val="00740419"/>
    <w:rsid w:val="00743DE8"/>
    <w:rsid w:val="007536B4"/>
    <w:rsid w:val="00771D5B"/>
    <w:rsid w:val="007A7602"/>
    <w:rsid w:val="007C4A24"/>
    <w:rsid w:val="007C518A"/>
    <w:rsid w:val="007F19A6"/>
    <w:rsid w:val="0080368F"/>
    <w:rsid w:val="00817020"/>
    <w:rsid w:val="008460BE"/>
    <w:rsid w:val="008523D9"/>
    <w:rsid w:val="0089335D"/>
    <w:rsid w:val="008B1510"/>
    <w:rsid w:val="008B182D"/>
    <w:rsid w:val="008F2347"/>
    <w:rsid w:val="0090497C"/>
    <w:rsid w:val="00905EAA"/>
    <w:rsid w:val="00954C79"/>
    <w:rsid w:val="009642A9"/>
    <w:rsid w:val="0098274D"/>
    <w:rsid w:val="009B7475"/>
    <w:rsid w:val="009F3406"/>
    <w:rsid w:val="009F34BA"/>
    <w:rsid w:val="009F7390"/>
    <w:rsid w:val="00A215E1"/>
    <w:rsid w:val="00A3250F"/>
    <w:rsid w:val="00A36C46"/>
    <w:rsid w:val="00A42901"/>
    <w:rsid w:val="00A525D6"/>
    <w:rsid w:val="00A845EB"/>
    <w:rsid w:val="00A93105"/>
    <w:rsid w:val="00AB268F"/>
    <w:rsid w:val="00AC6A3D"/>
    <w:rsid w:val="00AC6AEC"/>
    <w:rsid w:val="00AD69F2"/>
    <w:rsid w:val="00AF59FA"/>
    <w:rsid w:val="00B032CD"/>
    <w:rsid w:val="00B14ED3"/>
    <w:rsid w:val="00B255A4"/>
    <w:rsid w:val="00B3053E"/>
    <w:rsid w:val="00B444E6"/>
    <w:rsid w:val="00B47D1F"/>
    <w:rsid w:val="00B56E9A"/>
    <w:rsid w:val="00B8419D"/>
    <w:rsid w:val="00B851B7"/>
    <w:rsid w:val="00C5257F"/>
    <w:rsid w:val="00CA1BDE"/>
    <w:rsid w:val="00CB1D65"/>
    <w:rsid w:val="00CD702F"/>
    <w:rsid w:val="00CF47DB"/>
    <w:rsid w:val="00CF7A75"/>
    <w:rsid w:val="00D16A04"/>
    <w:rsid w:val="00D4723E"/>
    <w:rsid w:val="00D705E7"/>
    <w:rsid w:val="00D964A2"/>
    <w:rsid w:val="00DB771B"/>
    <w:rsid w:val="00DF1277"/>
    <w:rsid w:val="00DF3AF5"/>
    <w:rsid w:val="00E04541"/>
    <w:rsid w:val="00E12567"/>
    <w:rsid w:val="00E2715B"/>
    <w:rsid w:val="00E37184"/>
    <w:rsid w:val="00E524A7"/>
    <w:rsid w:val="00E56877"/>
    <w:rsid w:val="00E61A44"/>
    <w:rsid w:val="00E64FD0"/>
    <w:rsid w:val="00E742AB"/>
    <w:rsid w:val="00EA639E"/>
    <w:rsid w:val="00EF16C4"/>
    <w:rsid w:val="00F03688"/>
    <w:rsid w:val="00F07773"/>
    <w:rsid w:val="00F34280"/>
    <w:rsid w:val="00F627CE"/>
    <w:rsid w:val="00F8678A"/>
    <w:rsid w:val="00F945A6"/>
    <w:rsid w:val="00FB127F"/>
    <w:rsid w:val="00FB3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07EB"/>
  <w15:chartTrackingRefBased/>
  <w15:docId w15:val="{BAE2243A-5015-4223-A0F5-E1865CAB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1B7"/>
  </w:style>
  <w:style w:type="paragraph" w:styleId="1">
    <w:name w:val="heading 1"/>
    <w:basedOn w:val="a"/>
    <w:next w:val="a"/>
    <w:link w:val="10"/>
    <w:uiPriority w:val="9"/>
    <w:qFormat/>
    <w:rsid w:val="00E524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430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570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4A7"/>
    <w:pPr>
      <w:ind w:left="720"/>
      <w:contextualSpacing/>
    </w:pPr>
  </w:style>
  <w:style w:type="character" w:customStyle="1" w:styleId="10">
    <w:name w:val="Заголовок 1 Знак"/>
    <w:basedOn w:val="a0"/>
    <w:link w:val="1"/>
    <w:uiPriority w:val="9"/>
    <w:rsid w:val="00E524A7"/>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E524A7"/>
    <w:pPr>
      <w:outlineLvl w:val="9"/>
    </w:pPr>
    <w:rPr>
      <w:lang w:eastAsia="ru-RU"/>
    </w:rPr>
  </w:style>
  <w:style w:type="paragraph" w:styleId="a5">
    <w:name w:val="Normal (Web)"/>
    <w:basedOn w:val="a"/>
    <w:uiPriority w:val="99"/>
    <w:unhideWhenUsed/>
    <w:rsid w:val="00047090"/>
    <w:pPr>
      <w:spacing w:before="100" w:beforeAutospacing="1" w:after="119"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7C4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3A6B8C"/>
    <w:pPr>
      <w:spacing w:after="0" w:line="240" w:lineRule="auto"/>
    </w:pPr>
    <w:rPr>
      <w:sz w:val="20"/>
      <w:szCs w:val="20"/>
    </w:rPr>
  </w:style>
  <w:style w:type="character" w:customStyle="1" w:styleId="a8">
    <w:name w:val="Текст сноски Знак"/>
    <w:basedOn w:val="a0"/>
    <w:link w:val="a7"/>
    <w:uiPriority w:val="99"/>
    <w:semiHidden/>
    <w:rsid w:val="003A6B8C"/>
    <w:rPr>
      <w:sz w:val="20"/>
      <w:szCs w:val="20"/>
    </w:rPr>
  </w:style>
  <w:style w:type="character" w:styleId="a9">
    <w:name w:val="footnote reference"/>
    <w:basedOn w:val="a0"/>
    <w:uiPriority w:val="99"/>
    <w:semiHidden/>
    <w:unhideWhenUsed/>
    <w:rsid w:val="003A6B8C"/>
    <w:rPr>
      <w:vertAlign w:val="superscript"/>
    </w:rPr>
  </w:style>
  <w:style w:type="paragraph" w:styleId="aa">
    <w:name w:val="header"/>
    <w:basedOn w:val="a"/>
    <w:link w:val="ab"/>
    <w:uiPriority w:val="99"/>
    <w:unhideWhenUsed/>
    <w:rsid w:val="00A215E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215E1"/>
  </w:style>
  <w:style w:type="paragraph" w:styleId="ac">
    <w:name w:val="footer"/>
    <w:basedOn w:val="a"/>
    <w:link w:val="ad"/>
    <w:uiPriority w:val="99"/>
    <w:unhideWhenUsed/>
    <w:rsid w:val="00A215E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215E1"/>
  </w:style>
  <w:style w:type="character" w:customStyle="1" w:styleId="20">
    <w:name w:val="Заголовок 2 Знак"/>
    <w:basedOn w:val="a0"/>
    <w:link w:val="2"/>
    <w:uiPriority w:val="9"/>
    <w:rsid w:val="000430BA"/>
    <w:rPr>
      <w:rFonts w:asciiTheme="majorHAnsi" w:eastAsiaTheme="majorEastAsia" w:hAnsiTheme="majorHAnsi" w:cstheme="majorBidi"/>
      <w:color w:val="2E74B5" w:themeColor="accent1" w:themeShade="BF"/>
      <w:sz w:val="26"/>
      <w:szCs w:val="26"/>
    </w:rPr>
  </w:style>
  <w:style w:type="paragraph" w:styleId="ae">
    <w:name w:val="Balloon Text"/>
    <w:basedOn w:val="a"/>
    <w:link w:val="af"/>
    <w:uiPriority w:val="99"/>
    <w:semiHidden/>
    <w:unhideWhenUsed/>
    <w:rsid w:val="00F945A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945A6"/>
    <w:rPr>
      <w:rFonts w:ascii="Segoe UI" w:hAnsi="Segoe UI" w:cs="Segoe UI"/>
      <w:sz w:val="18"/>
      <w:szCs w:val="18"/>
    </w:rPr>
  </w:style>
  <w:style w:type="character" w:customStyle="1" w:styleId="30">
    <w:name w:val="Заголовок 3 Знак"/>
    <w:basedOn w:val="a0"/>
    <w:link w:val="3"/>
    <w:uiPriority w:val="9"/>
    <w:rsid w:val="00457062"/>
    <w:rPr>
      <w:rFonts w:asciiTheme="majorHAnsi" w:eastAsiaTheme="majorEastAsia" w:hAnsiTheme="majorHAnsi" w:cstheme="majorBidi"/>
      <w:color w:val="1F4D78" w:themeColor="accent1" w:themeShade="7F"/>
      <w:sz w:val="24"/>
      <w:szCs w:val="24"/>
    </w:rPr>
  </w:style>
  <w:style w:type="paragraph" w:styleId="11">
    <w:name w:val="toc 1"/>
    <w:basedOn w:val="a"/>
    <w:next w:val="a"/>
    <w:autoRedefine/>
    <w:uiPriority w:val="39"/>
    <w:unhideWhenUsed/>
    <w:rsid w:val="00E56877"/>
    <w:pPr>
      <w:spacing w:after="100"/>
    </w:pPr>
  </w:style>
  <w:style w:type="paragraph" w:styleId="21">
    <w:name w:val="toc 2"/>
    <w:basedOn w:val="a"/>
    <w:next w:val="a"/>
    <w:autoRedefine/>
    <w:uiPriority w:val="39"/>
    <w:unhideWhenUsed/>
    <w:rsid w:val="00F8678A"/>
    <w:pPr>
      <w:tabs>
        <w:tab w:val="left" w:pos="709"/>
        <w:tab w:val="left" w:pos="880"/>
        <w:tab w:val="right" w:leader="dot" w:pos="9638"/>
      </w:tabs>
      <w:spacing w:after="100"/>
      <w:jc w:val="both"/>
    </w:pPr>
    <w:rPr>
      <w:rFonts w:ascii="Times New Roman" w:hAnsi="Times New Roman" w:cs="Times New Roman"/>
      <w:noProof/>
      <w:sz w:val="28"/>
      <w:szCs w:val="28"/>
    </w:rPr>
  </w:style>
  <w:style w:type="paragraph" w:styleId="31">
    <w:name w:val="toc 3"/>
    <w:basedOn w:val="a"/>
    <w:next w:val="a"/>
    <w:autoRedefine/>
    <w:uiPriority w:val="39"/>
    <w:unhideWhenUsed/>
    <w:rsid w:val="00E56877"/>
    <w:pPr>
      <w:spacing w:after="100"/>
      <w:ind w:left="440"/>
    </w:pPr>
  </w:style>
  <w:style w:type="character" w:styleId="af0">
    <w:name w:val="Hyperlink"/>
    <w:basedOn w:val="a0"/>
    <w:uiPriority w:val="99"/>
    <w:unhideWhenUsed/>
    <w:rsid w:val="00E56877"/>
    <w:rPr>
      <w:color w:val="0563C1" w:themeColor="hyperlink"/>
      <w:u w:val="single"/>
    </w:rPr>
  </w:style>
  <w:style w:type="character" w:customStyle="1" w:styleId="apple-converted-space">
    <w:name w:val="apple-converted-space"/>
    <w:basedOn w:val="a0"/>
    <w:rsid w:val="00D47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29258">
      <w:bodyDiv w:val="1"/>
      <w:marLeft w:val="0"/>
      <w:marRight w:val="0"/>
      <w:marTop w:val="0"/>
      <w:marBottom w:val="0"/>
      <w:divBdr>
        <w:top w:val="none" w:sz="0" w:space="0" w:color="auto"/>
        <w:left w:val="none" w:sz="0" w:space="0" w:color="auto"/>
        <w:bottom w:val="none" w:sz="0" w:space="0" w:color="auto"/>
        <w:right w:val="none" w:sz="0" w:space="0" w:color="auto"/>
      </w:divBdr>
    </w:div>
    <w:div w:id="410153372">
      <w:bodyDiv w:val="1"/>
      <w:marLeft w:val="0"/>
      <w:marRight w:val="0"/>
      <w:marTop w:val="0"/>
      <w:marBottom w:val="0"/>
      <w:divBdr>
        <w:top w:val="none" w:sz="0" w:space="0" w:color="auto"/>
        <w:left w:val="none" w:sz="0" w:space="0" w:color="auto"/>
        <w:bottom w:val="none" w:sz="0" w:space="0" w:color="auto"/>
        <w:right w:val="none" w:sz="0" w:space="0" w:color="auto"/>
      </w:divBdr>
    </w:div>
    <w:div w:id="718895092">
      <w:bodyDiv w:val="1"/>
      <w:marLeft w:val="0"/>
      <w:marRight w:val="0"/>
      <w:marTop w:val="0"/>
      <w:marBottom w:val="0"/>
      <w:divBdr>
        <w:top w:val="none" w:sz="0" w:space="0" w:color="auto"/>
        <w:left w:val="none" w:sz="0" w:space="0" w:color="auto"/>
        <w:bottom w:val="none" w:sz="0" w:space="0" w:color="auto"/>
        <w:right w:val="none" w:sz="0" w:space="0" w:color="auto"/>
      </w:divBdr>
    </w:div>
    <w:div w:id="1164051856">
      <w:bodyDiv w:val="1"/>
      <w:marLeft w:val="0"/>
      <w:marRight w:val="0"/>
      <w:marTop w:val="0"/>
      <w:marBottom w:val="0"/>
      <w:divBdr>
        <w:top w:val="none" w:sz="0" w:space="0" w:color="auto"/>
        <w:left w:val="none" w:sz="0" w:space="0" w:color="auto"/>
        <w:bottom w:val="none" w:sz="0" w:space="0" w:color="auto"/>
        <w:right w:val="none" w:sz="0" w:space="0" w:color="auto"/>
      </w:divBdr>
    </w:div>
    <w:div w:id="1196574830">
      <w:bodyDiv w:val="1"/>
      <w:marLeft w:val="0"/>
      <w:marRight w:val="0"/>
      <w:marTop w:val="0"/>
      <w:marBottom w:val="0"/>
      <w:divBdr>
        <w:top w:val="none" w:sz="0" w:space="0" w:color="auto"/>
        <w:left w:val="none" w:sz="0" w:space="0" w:color="auto"/>
        <w:bottom w:val="none" w:sz="0" w:space="0" w:color="auto"/>
        <w:right w:val="none" w:sz="0" w:space="0" w:color="auto"/>
      </w:divBdr>
    </w:div>
    <w:div w:id="1316028569">
      <w:bodyDiv w:val="1"/>
      <w:marLeft w:val="0"/>
      <w:marRight w:val="0"/>
      <w:marTop w:val="0"/>
      <w:marBottom w:val="0"/>
      <w:divBdr>
        <w:top w:val="none" w:sz="0" w:space="0" w:color="auto"/>
        <w:left w:val="none" w:sz="0" w:space="0" w:color="auto"/>
        <w:bottom w:val="none" w:sz="0" w:space="0" w:color="auto"/>
        <w:right w:val="none" w:sz="0" w:space="0" w:color="auto"/>
      </w:divBdr>
      <w:divsChild>
        <w:div w:id="1984849508">
          <w:marLeft w:val="0"/>
          <w:marRight w:val="0"/>
          <w:marTop w:val="0"/>
          <w:marBottom w:val="0"/>
          <w:divBdr>
            <w:top w:val="none" w:sz="0" w:space="0" w:color="auto"/>
            <w:left w:val="none" w:sz="0" w:space="0" w:color="auto"/>
            <w:bottom w:val="none" w:sz="0" w:space="0" w:color="auto"/>
            <w:right w:val="none" w:sz="0" w:space="0" w:color="auto"/>
          </w:divBdr>
        </w:div>
      </w:divsChild>
    </w:div>
    <w:div w:id="1522353637">
      <w:bodyDiv w:val="1"/>
      <w:marLeft w:val="0"/>
      <w:marRight w:val="0"/>
      <w:marTop w:val="0"/>
      <w:marBottom w:val="0"/>
      <w:divBdr>
        <w:top w:val="none" w:sz="0" w:space="0" w:color="auto"/>
        <w:left w:val="none" w:sz="0" w:space="0" w:color="auto"/>
        <w:bottom w:val="none" w:sz="0" w:space="0" w:color="auto"/>
        <w:right w:val="none" w:sz="0" w:space="0" w:color="auto"/>
      </w:divBdr>
    </w:div>
    <w:div w:id="1523976280">
      <w:bodyDiv w:val="1"/>
      <w:marLeft w:val="0"/>
      <w:marRight w:val="0"/>
      <w:marTop w:val="0"/>
      <w:marBottom w:val="0"/>
      <w:divBdr>
        <w:top w:val="none" w:sz="0" w:space="0" w:color="auto"/>
        <w:left w:val="none" w:sz="0" w:space="0" w:color="auto"/>
        <w:bottom w:val="none" w:sz="0" w:space="0" w:color="auto"/>
        <w:right w:val="none" w:sz="0" w:space="0" w:color="auto"/>
      </w:divBdr>
    </w:div>
    <w:div w:id="1634364589">
      <w:bodyDiv w:val="1"/>
      <w:marLeft w:val="0"/>
      <w:marRight w:val="0"/>
      <w:marTop w:val="0"/>
      <w:marBottom w:val="0"/>
      <w:divBdr>
        <w:top w:val="none" w:sz="0" w:space="0" w:color="auto"/>
        <w:left w:val="none" w:sz="0" w:space="0" w:color="auto"/>
        <w:bottom w:val="none" w:sz="0" w:space="0" w:color="auto"/>
        <w:right w:val="none" w:sz="0" w:space="0" w:color="auto"/>
      </w:divBdr>
    </w:div>
    <w:div w:id="193285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br.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br.ru/analytics/bank_system/pub_160101.pdf" TargetMode="External"/><Relationship Id="rId2" Type="http://schemas.openxmlformats.org/officeDocument/2006/relationships/hyperlink" Target="http://www.cbr.ru/publ/bsr/bsr_2013.pdf" TargetMode="External"/><Relationship Id="rId1" Type="http://schemas.openxmlformats.org/officeDocument/2006/relationships/hyperlink" Target="http://www.cbr.ru/analytics/bank_system/obs_ex.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AAEDC-B807-46A2-800B-00454DFF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36</Pages>
  <Words>8525</Words>
  <Characters>48593</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универ</dc:creator>
  <cp:keywords/>
  <dc:description/>
  <cp:lastModifiedBy>Администратор</cp:lastModifiedBy>
  <cp:revision>27</cp:revision>
  <cp:lastPrinted>2018-05-30T23:30:00Z</cp:lastPrinted>
  <dcterms:created xsi:type="dcterms:W3CDTF">2017-05-14T14:51:00Z</dcterms:created>
  <dcterms:modified xsi:type="dcterms:W3CDTF">2018-05-30T23:41:00Z</dcterms:modified>
</cp:coreProperties>
</file>