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D0D6" w14:textId="2793B26D" w:rsidR="007F211E" w:rsidRPr="00E93FD3" w:rsidRDefault="007F211E" w:rsidP="007F211E">
      <w:pPr>
        <w:tabs>
          <w:tab w:val="left" w:pos="709"/>
          <w:tab w:val="left" w:pos="4678"/>
        </w:tabs>
        <w:spacing w:after="0" w:line="240" w:lineRule="auto"/>
        <w:ind w:left="-142"/>
        <w:jc w:val="center"/>
        <w:rPr>
          <w:rFonts w:ascii="Times New Roman" w:eastAsia="Times New Roman" w:hAnsi="Times New Roman" w:cs="Times New Roman"/>
          <w:color w:val="000000"/>
          <w:szCs w:val="24"/>
          <w:lang w:eastAsia="ru-RU"/>
        </w:rPr>
      </w:pPr>
      <w:r w:rsidRPr="00E93FD3">
        <w:rPr>
          <w:rFonts w:ascii="Times New Roman" w:eastAsia="Times New Roman" w:hAnsi="Times New Roman" w:cs="Times New Roman"/>
          <w:color w:val="000000"/>
          <w:sz w:val="24"/>
          <w:szCs w:val="24"/>
          <w:lang w:eastAsia="ru-RU"/>
        </w:rPr>
        <w:t>МИНИСТЕРСТВО НАУКИ И ВЫСШЕГО ОБРАЗОВАНИЯ РОССИЙСКО</w:t>
      </w:r>
      <w:r w:rsidR="008A4CCF">
        <w:rPr>
          <w:rFonts w:ascii="Times New Roman" w:eastAsia="Times New Roman" w:hAnsi="Times New Roman" w:cs="Times New Roman"/>
          <w:color w:val="000000"/>
          <w:sz w:val="24"/>
          <w:szCs w:val="24"/>
          <w:lang w:eastAsia="ru-RU"/>
        </w:rPr>
        <w:t>Й</w:t>
      </w:r>
      <w:r w:rsidRPr="00E93FD3">
        <w:rPr>
          <w:rFonts w:ascii="Times New Roman" w:eastAsia="Times New Roman" w:hAnsi="Times New Roman" w:cs="Times New Roman"/>
          <w:color w:val="000000"/>
          <w:sz w:val="24"/>
          <w:szCs w:val="24"/>
          <w:lang w:eastAsia="ru-RU"/>
        </w:rPr>
        <w:t xml:space="preserve"> ФЕДЕРАЦИИ</w:t>
      </w:r>
    </w:p>
    <w:p w14:paraId="6E367369" w14:textId="77777777" w:rsidR="007F211E" w:rsidRPr="00E93FD3" w:rsidRDefault="007F211E" w:rsidP="007F211E">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93FD3">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14:paraId="39F682E6" w14:textId="77777777" w:rsidR="007F211E" w:rsidRPr="00E93FD3" w:rsidRDefault="007F211E" w:rsidP="007F211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E93FD3">
        <w:rPr>
          <w:rFonts w:ascii="Times New Roman" w:eastAsia="Calibri" w:hAnsi="Times New Roman" w:cs="Times New Roman"/>
          <w:color w:val="000000"/>
          <w:sz w:val="24"/>
          <w:szCs w:val="24"/>
          <w:lang w:eastAsia="ru-RU"/>
        </w:rPr>
        <w:t>высшего образования</w:t>
      </w:r>
    </w:p>
    <w:p w14:paraId="41087FDB" w14:textId="77777777" w:rsidR="007F211E" w:rsidRPr="00E93FD3" w:rsidRDefault="007F211E" w:rsidP="007F211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E93FD3">
        <w:rPr>
          <w:rFonts w:ascii="Times New Roman" w:eastAsia="Calibri" w:hAnsi="Times New Roman" w:cs="Times New Roman"/>
          <w:b/>
          <w:color w:val="000000"/>
          <w:sz w:val="28"/>
          <w:szCs w:val="28"/>
          <w:lang w:eastAsia="ru-RU"/>
        </w:rPr>
        <w:t>«КУБАНСКИЙ ГОСУДАРСТВЕННЫЙ УНИВЕРСИТЕТ»</w:t>
      </w:r>
    </w:p>
    <w:p w14:paraId="7E1DC747" w14:textId="77777777" w:rsidR="007F211E" w:rsidRPr="00E93FD3" w:rsidRDefault="007F211E" w:rsidP="007F211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E93FD3">
        <w:rPr>
          <w:rFonts w:ascii="Times New Roman" w:eastAsia="Calibri" w:hAnsi="Times New Roman" w:cs="Times New Roman"/>
          <w:b/>
          <w:color w:val="000000"/>
          <w:sz w:val="28"/>
          <w:szCs w:val="28"/>
          <w:lang w:eastAsia="ru-RU"/>
        </w:rPr>
        <w:t>(ФГБОУ ВО «КубГУ»)</w:t>
      </w:r>
    </w:p>
    <w:p w14:paraId="5772DD03" w14:textId="77777777" w:rsidR="007F211E" w:rsidRPr="00E93FD3" w:rsidRDefault="007F211E" w:rsidP="007F211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14:paraId="6C959D6B" w14:textId="77777777" w:rsidR="007F211E" w:rsidRPr="00E93FD3" w:rsidRDefault="007F211E" w:rsidP="007F211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E93FD3">
        <w:rPr>
          <w:rFonts w:ascii="Times New Roman" w:eastAsia="Calibri" w:hAnsi="Times New Roman" w:cs="Times New Roman"/>
          <w:b/>
          <w:color w:val="000000"/>
          <w:sz w:val="28"/>
          <w:szCs w:val="28"/>
          <w:lang w:eastAsia="ru-RU"/>
        </w:rPr>
        <w:t xml:space="preserve">Экономический факультет </w:t>
      </w:r>
    </w:p>
    <w:p w14:paraId="42C51033" w14:textId="7A9A3A3C" w:rsidR="007F211E" w:rsidRPr="00E93FD3" w:rsidRDefault="007F211E" w:rsidP="007F211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E93FD3">
        <w:rPr>
          <w:rFonts w:ascii="Times New Roman" w:eastAsia="Calibri" w:hAnsi="Times New Roman" w:cs="Times New Roman"/>
          <w:b/>
          <w:color w:val="000000"/>
          <w:sz w:val="28"/>
          <w:szCs w:val="28"/>
          <w:lang w:eastAsia="ru-RU"/>
        </w:rPr>
        <w:t>Кафедра мировой экономики и менеджмент</w:t>
      </w:r>
      <w:r w:rsidR="00C01A78">
        <w:rPr>
          <w:rFonts w:ascii="Times New Roman" w:eastAsia="Calibri" w:hAnsi="Times New Roman" w:cs="Times New Roman"/>
          <w:b/>
          <w:color w:val="000000"/>
          <w:sz w:val="28"/>
          <w:szCs w:val="28"/>
          <w:lang w:eastAsia="ru-RU"/>
        </w:rPr>
        <w:t>а</w:t>
      </w:r>
    </w:p>
    <w:p w14:paraId="1D0B57F6" w14:textId="77777777" w:rsidR="007F211E" w:rsidRPr="00E93FD3" w:rsidRDefault="007F211E" w:rsidP="007F211E">
      <w:pPr>
        <w:shd w:val="clear" w:color="auto" w:fill="FFFFFF"/>
        <w:autoSpaceDE w:val="0"/>
        <w:autoSpaceDN w:val="0"/>
        <w:adjustRightInd w:val="0"/>
        <w:spacing w:after="0" w:line="360" w:lineRule="auto"/>
        <w:jc w:val="center"/>
        <w:rPr>
          <w:rFonts w:ascii="Times New Roman" w:eastAsia="Calibri" w:hAnsi="Times New Roman" w:cs="Times New Roman"/>
          <w:b/>
          <w:color w:val="000000"/>
          <w:sz w:val="28"/>
          <w:szCs w:val="28"/>
          <w:lang w:eastAsia="ru-RU"/>
        </w:rPr>
      </w:pPr>
    </w:p>
    <w:p w14:paraId="573A2D44" w14:textId="77777777" w:rsidR="007F211E" w:rsidRPr="00E93FD3" w:rsidRDefault="007F211E" w:rsidP="007F211E">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 xml:space="preserve">Допустить к защите </w:t>
      </w:r>
    </w:p>
    <w:p w14:paraId="6DE76CAE" w14:textId="77777777" w:rsidR="007F211E" w:rsidRPr="00E93FD3" w:rsidRDefault="007F211E" w:rsidP="007F211E">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Заведующий кафедрой</w:t>
      </w:r>
    </w:p>
    <w:p w14:paraId="62414D63" w14:textId="77777777" w:rsidR="007F211E" w:rsidRPr="00E93FD3" w:rsidRDefault="007F211E" w:rsidP="007F211E">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д-р экон. наук, проф.</w:t>
      </w:r>
    </w:p>
    <w:p w14:paraId="7E42CAAB" w14:textId="77777777" w:rsidR="007F211E" w:rsidRPr="00E93FD3" w:rsidRDefault="007F211E" w:rsidP="007F211E">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 xml:space="preserve">___________ И.В. Шевченко </w:t>
      </w:r>
    </w:p>
    <w:p w14:paraId="6365FE0D" w14:textId="77777777" w:rsidR="007F211E" w:rsidRPr="00E93FD3" w:rsidRDefault="007F211E" w:rsidP="007F211E">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4"/>
          <w:szCs w:val="24"/>
          <w:lang w:eastAsia="ru-RU"/>
        </w:rPr>
      </w:pPr>
      <w:r w:rsidRPr="00E93FD3">
        <w:rPr>
          <w:rFonts w:ascii="Times New Roman" w:eastAsia="Calibri" w:hAnsi="Times New Roman" w:cs="Times New Roman"/>
          <w:color w:val="000000"/>
          <w:sz w:val="20"/>
          <w:szCs w:val="20"/>
          <w:lang w:eastAsia="ru-RU"/>
        </w:rPr>
        <w:t xml:space="preserve">     </w:t>
      </w:r>
      <w:r w:rsidRPr="00E93FD3">
        <w:rPr>
          <w:rFonts w:ascii="Times New Roman" w:eastAsia="Calibri" w:hAnsi="Times New Roman" w:cs="Times New Roman"/>
          <w:color w:val="000000"/>
          <w:sz w:val="24"/>
          <w:szCs w:val="24"/>
          <w:lang w:eastAsia="ru-RU"/>
        </w:rPr>
        <w:t xml:space="preserve">  (подпись)         </w:t>
      </w:r>
    </w:p>
    <w:p w14:paraId="5AD02358" w14:textId="77777777" w:rsidR="007F211E" w:rsidRPr="00E93FD3" w:rsidRDefault="007F211E" w:rsidP="007F211E">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__________________202</w:t>
      </w:r>
      <w:r w:rsidR="0006456B" w:rsidRPr="0006456B">
        <w:rPr>
          <w:rFonts w:ascii="Times New Roman" w:eastAsia="Calibri" w:hAnsi="Times New Roman" w:cs="Times New Roman"/>
          <w:color w:val="000000"/>
          <w:sz w:val="28"/>
          <w:szCs w:val="28"/>
          <w:lang w:eastAsia="ru-RU"/>
        </w:rPr>
        <w:t>2</w:t>
      </w:r>
      <w:r w:rsidRPr="00E93FD3">
        <w:rPr>
          <w:rFonts w:ascii="Times New Roman" w:eastAsia="Calibri" w:hAnsi="Times New Roman" w:cs="Times New Roman"/>
          <w:color w:val="000000"/>
          <w:sz w:val="28"/>
          <w:szCs w:val="28"/>
          <w:lang w:eastAsia="ru-RU"/>
        </w:rPr>
        <w:t xml:space="preserve"> г.</w:t>
      </w:r>
    </w:p>
    <w:p w14:paraId="7DE8D303" w14:textId="77777777" w:rsidR="007F211E" w:rsidRPr="00E93FD3" w:rsidRDefault="007F211E" w:rsidP="007F211E">
      <w:pPr>
        <w:shd w:val="clear" w:color="auto" w:fill="FFFFFF"/>
        <w:autoSpaceDE w:val="0"/>
        <w:autoSpaceDN w:val="0"/>
        <w:adjustRightInd w:val="0"/>
        <w:spacing w:after="0" w:line="240" w:lineRule="auto"/>
        <w:ind w:left="-1620" w:firstLine="6300"/>
        <w:rPr>
          <w:rFonts w:ascii="Times New Roman" w:eastAsia="Calibri" w:hAnsi="Times New Roman" w:cs="Times New Roman"/>
          <w:color w:val="000000"/>
          <w:sz w:val="28"/>
          <w:szCs w:val="28"/>
          <w:lang w:eastAsia="ru-RU"/>
        </w:rPr>
      </w:pPr>
    </w:p>
    <w:p w14:paraId="67F41771" w14:textId="77777777" w:rsidR="007F211E" w:rsidRPr="00E93FD3" w:rsidRDefault="007F211E" w:rsidP="007F211E">
      <w:pPr>
        <w:tabs>
          <w:tab w:val="center" w:pos="4677"/>
          <w:tab w:val="right" w:pos="9355"/>
        </w:tabs>
        <w:spacing w:after="0" w:line="240" w:lineRule="auto"/>
        <w:jc w:val="center"/>
        <w:rPr>
          <w:rFonts w:ascii="Times New Roman" w:eastAsia="Calibri" w:hAnsi="Times New Roman" w:cs="Times New Roman"/>
          <w:b/>
          <w:color w:val="000000"/>
          <w:sz w:val="28"/>
          <w:szCs w:val="28"/>
          <w:lang w:eastAsia="ru-RU"/>
        </w:rPr>
      </w:pPr>
    </w:p>
    <w:p w14:paraId="1A3445E9" w14:textId="128938CF" w:rsidR="007F211E" w:rsidRPr="00E93FD3" w:rsidRDefault="00A54111" w:rsidP="007F211E">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w:t>
      </w:r>
      <w:r w:rsidR="007F211E" w:rsidRPr="00E93FD3">
        <w:rPr>
          <w:rFonts w:ascii="Times New Roman" w:eastAsia="Times New Roman" w:hAnsi="Times New Roman" w:cs="Times New Roman"/>
          <w:b/>
          <w:color w:val="000000"/>
          <w:sz w:val="28"/>
          <w:szCs w:val="28"/>
          <w:lang w:eastAsia="ru-RU"/>
        </w:rPr>
        <w:t>ЫПУСКНАЯ КВАЛИФИКАЦИОННАЯ РАБОТА</w:t>
      </w:r>
    </w:p>
    <w:p w14:paraId="626AB8C9" w14:textId="77777777" w:rsidR="007F211E" w:rsidRPr="00E93FD3" w:rsidRDefault="007F211E" w:rsidP="007F211E">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sidRPr="00E93FD3">
        <w:rPr>
          <w:rFonts w:ascii="Times New Roman" w:eastAsia="Times New Roman" w:hAnsi="Times New Roman" w:cs="Times New Roman"/>
          <w:b/>
          <w:color w:val="000000"/>
          <w:sz w:val="28"/>
          <w:szCs w:val="28"/>
          <w:lang w:eastAsia="ru-RU"/>
        </w:rPr>
        <w:t>(ДИПЛОМНАЯ РАБОТА)</w:t>
      </w:r>
    </w:p>
    <w:p w14:paraId="333FD940" w14:textId="77777777" w:rsidR="007F211E" w:rsidRPr="00E93FD3" w:rsidRDefault="007F211E" w:rsidP="007F211E">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14:paraId="337E4B1C" w14:textId="77777777" w:rsidR="007F211E" w:rsidRPr="00E93FD3" w:rsidRDefault="007F211E" w:rsidP="007F211E">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14:paraId="0F14495E" w14:textId="77777777" w:rsidR="007F211E" w:rsidRPr="0006456B" w:rsidRDefault="0006456B" w:rsidP="007F211E">
      <w:pPr>
        <w:overflowPunct w:val="0"/>
        <w:adjustRightInd w:val="0"/>
        <w:spacing w:after="0" w:line="240" w:lineRule="auto"/>
        <w:jc w:val="center"/>
        <w:textAlignment w:val="baseline"/>
        <w:rPr>
          <w:rFonts w:ascii="Times New Roman" w:eastAsia="Calibri" w:hAnsi="Times New Roman" w:cs="Times New Roman"/>
          <w:b/>
          <w:bCs/>
          <w:color w:val="000000"/>
          <w:sz w:val="28"/>
          <w:szCs w:val="28"/>
          <w:lang w:eastAsia="ru-RU"/>
        </w:rPr>
      </w:pPr>
      <w:r w:rsidRPr="0006456B">
        <w:rPr>
          <w:rFonts w:ascii="Times New Roman" w:eastAsia="Calibri" w:hAnsi="Times New Roman" w:cs="Times New Roman"/>
          <w:b/>
          <w:bCs/>
          <w:color w:val="000000"/>
          <w:sz w:val="28"/>
          <w:szCs w:val="28"/>
          <w:lang w:eastAsia="ru-RU"/>
        </w:rPr>
        <w:t>ОБЕСПЕЧЕНИЕ ЭКОНОМИЧЕСКОЙ БЕЗОПАСНОСТИ В СФЕРЕ ВНЕШНЕТОРГОВОЙ ДЕЯТЕЛЬНОСТИ</w:t>
      </w:r>
    </w:p>
    <w:p w14:paraId="184F469C" w14:textId="77777777" w:rsidR="007F211E" w:rsidRPr="00E93FD3" w:rsidRDefault="007F211E" w:rsidP="007F211E">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14:paraId="34548FA3" w14:textId="6E897243" w:rsidR="007F211E" w:rsidRPr="00E93FD3" w:rsidRDefault="007F211E" w:rsidP="007F211E">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 xml:space="preserve">Работу </w:t>
      </w:r>
      <w:r w:rsidR="000C5AEE" w:rsidRPr="00E93FD3">
        <w:rPr>
          <w:rFonts w:ascii="Times New Roman" w:eastAsia="Calibri" w:hAnsi="Times New Roman" w:cs="Times New Roman"/>
          <w:color w:val="000000"/>
          <w:sz w:val="28"/>
          <w:szCs w:val="28"/>
          <w:lang w:eastAsia="ru-RU"/>
        </w:rPr>
        <w:t>выполнил _</w:t>
      </w:r>
      <w:r w:rsidRPr="00E93FD3">
        <w:rPr>
          <w:rFonts w:ascii="Times New Roman" w:eastAsia="Calibri" w:hAnsi="Times New Roman" w:cs="Times New Roman"/>
          <w:color w:val="000000"/>
          <w:sz w:val="28"/>
          <w:szCs w:val="28"/>
          <w:lang w:eastAsia="ru-RU"/>
        </w:rPr>
        <w:t>_______</w:t>
      </w:r>
      <w:r>
        <w:rPr>
          <w:rFonts w:ascii="Times New Roman" w:eastAsia="Calibri" w:hAnsi="Times New Roman" w:cs="Times New Roman"/>
          <w:color w:val="000000"/>
          <w:sz w:val="28"/>
          <w:szCs w:val="28"/>
          <w:lang w:eastAsia="ru-RU"/>
        </w:rPr>
        <w:t>______________________</w:t>
      </w:r>
      <w:r w:rsidR="006C6C91">
        <w:rPr>
          <w:rFonts w:ascii="Times New Roman" w:eastAsia="Calibri" w:hAnsi="Times New Roman" w:cs="Times New Roman"/>
          <w:color w:val="000000"/>
          <w:sz w:val="28"/>
          <w:szCs w:val="28"/>
          <w:lang w:eastAsia="ru-RU"/>
        </w:rPr>
        <w:t>_______</w:t>
      </w:r>
      <w:r>
        <w:rPr>
          <w:rFonts w:ascii="Times New Roman" w:eastAsia="Calibri" w:hAnsi="Times New Roman" w:cs="Times New Roman"/>
          <w:color w:val="000000"/>
          <w:sz w:val="28"/>
          <w:szCs w:val="28"/>
          <w:lang w:eastAsia="ru-RU"/>
        </w:rPr>
        <w:t xml:space="preserve">____ </w:t>
      </w:r>
      <w:r w:rsidR="0006456B">
        <w:rPr>
          <w:rFonts w:ascii="Times New Roman" w:eastAsia="Calibri" w:hAnsi="Times New Roman" w:cs="Times New Roman"/>
          <w:color w:val="000000"/>
          <w:sz w:val="28"/>
          <w:szCs w:val="28"/>
          <w:lang w:eastAsia="ru-RU"/>
        </w:rPr>
        <w:t>С</w:t>
      </w:r>
      <w:r>
        <w:rPr>
          <w:rFonts w:ascii="Times New Roman" w:eastAsia="Calibri" w:hAnsi="Times New Roman" w:cs="Times New Roman"/>
          <w:color w:val="000000"/>
          <w:sz w:val="28"/>
          <w:szCs w:val="28"/>
          <w:lang w:eastAsia="ru-RU"/>
        </w:rPr>
        <w:t>.</w:t>
      </w:r>
      <w:r w:rsidR="0006456B">
        <w:rPr>
          <w:rFonts w:ascii="Times New Roman" w:eastAsia="Calibri" w:hAnsi="Times New Roman" w:cs="Times New Roman"/>
          <w:color w:val="000000"/>
          <w:sz w:val="28"/>
          <w:szCs w:val="28"/>
          <w:lang w:eastAsia="ru-RU"/>
        </w:rPr>
        <w:t>О.</w:t>
      </w:r>
      <w:r w:rsidRPr="00E93FD3">
        <w:rPr>
          <w:rFonts w:ascii="Times New Roman" w:eastAsia="Calibri" w:hAnsi="Times New Roman" w:cs="Times New Roman"/>
          <w:color w:val="000000"/>
          <w:sz w:val="28"/>
          <w:szCs w:val="28"/>
          <w:lang w:eastAsia="ru-RU"/>
        </w:rPr>
        <w:t xml:space="preserve"> </w:t>
      </w:r>
      <w:r w:rsidR="0006456B">
        <w:rPr>
          <w:rFonts w:ascii="Times New Roman" w:eastAsia="Calibri" w:hAnsi="Times New Roman" w:cs="Times New Roman"/>
          <w:color w:val="000000"/>
          <w:sz w:val="28"/>
          <w:szCs w:val="28"/>
          <w:lang w:eastAsia="ru-RU"/>
        </w:rPr>
        <w:t>Сябер</w:t>
      </w:r>
    </w:p>
    <w:p w14:paraId="2B172633" w14:textId="77777777" w:rsidR="007F211E" w:rsidRPr="00E93FD3" w:rsidRDefault="007F211E" w:rsidP="007F211E">
      <w:pPr>
        <w:shd w:val="clear" w:color="auto" w:fill="FFFFFF"/>
        <w:autoSpaceDE w:val="0"/>
        <w:autoSpaceDN w:val="0"/>
        <w:adjustRightInd w:val="0"/>
        <w:spacing w:after="0" w:line="240" w:lineRule="auto"/>
        <w:ind w:left="2832" w:firstLine="708"/>
        <w:jc w:val="both"/>
        <w:rPr>
          <w:rFonts w:ascii="Times New Roman" w:eastAsia="Calibri" w:hAnsi="Times New Roman" w:cs="Times New Roman"/>
          <w:color w:val="000000"/>
          <w:sz w:val="24"/>
          <w:szCs w:val="24"/>
          <w:lang w:eastAsia="ru-RU"/>
        </w:rPr>
      </w:pPr>
      <w:r w:rsidRPr="00E93FD3">
        <w:rPr>
          <w:rFonts w:ascii="Times New Roman" w:eastAsia="Calibri" w:hAnsi="Times New Roman" w:cs="Times New Roman"/>
          <w:color w:val="000000"/>
          <w:sz w:val="24"/>
          <w:szCs w:val="24"/>
          <w:lang w:eastAsia="ru-RU"/>
        </w:rPr>
        <w:t xml:space="preserve">      (подпись)                 </w:t>
      </w:r>
    </w:p>
    <w:p w14:paraId="32213F08" w14:textId="77777777" w:rsidR="007F211E" w:rsidRPr="00E93FD3" w:rsidRDefault="008F50CB" w:rsidP="007F211E">
      <w:pPr>
        <w:spacing w:after="0" w:line="360" w:lineRule="auto"/>
        <w:rPr>
          <w:rFonts w:ascii="Times New Roman" w:eastAsia="Times New Roman" w:hAnsi="Times New Roman" w:cs="Times New Roman"/>
          <w:color w:val="000000"/>
          <w:sz w:val="28"/>
          <w:szCs w:val="28"/>
          <w:lang w:eastAsia="ru-RU"/>
        </w:rPr>
      </w:pPr>
      <w:r>
        <w:rPr>
          <w:noProof/>
          <w:lang w:eastAsia="ru-RU"/>
        </w:rPr>
        <mc:AlternateContent>
          <mc:Choice Requires="wps">
            <w:drawing>
              <wp:anchor distT="4294967294" distB="4294967294" distL="114300" distR="114300" simplePos="0" relativeHeight="251659264" behindDoc="0" locked="0" layoutInCell="1" allowOverlap="1" wp14:anchorId="5B0F2054" wp14:editId="6E5810A7">
                <wp:simplePos x="0" y="0"/>
                <wp:positionH relativeFrom="column">
                  <wp:posOffset>1196340</wp:posOffset>
                </wp:positionH>
                <wp:positionV relativeFrom="paragraph">
                  <wp:posOffset>204469</wp:posOffset>
                </wp:positionV>
                <wp:extent cx="4667250" cy="0"/>
                <wp:effectExtent l="0" t="0" r="0" b="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67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9A56D5D" id="_x0000_t32" coordsize="21600,21600" o:spt="32" o:oned="t" path="m,l21600,21600e" filled="f">
                <v:path arrowok="t" fillok="f" o:connecttype="none"/>
                <o:lock v:ext="edit" shapetype="t"/>
              </v:shapetype>
              <v:shape id="Прямая со стрелкой 19" o:spid="_x0000_s1026" type="#_x0000_t32" style="position:absolute;margin-left:94.2pt;margin-top:16.1pt;width:367.5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">
                <o:lock v:ext="edit" shapetype="f"/>
              </v:shape>
            </w:pict>
          </mc:Fallback>
        </mc:AlternateContent>
      </w:r>
      <w:r w:rsidR="007F211E" w:rsidRPr="00E93FD3">
        <w:rPr>
          <w:rFonts w:ascii="Times New Roman" w:eastAsia="Times New Roman" w:hAnsi="Times New Roman" w:cs="Times New Roman"/>
          <w:color w:val="000000"/>
          <w:sz w:val="28"/>
          <w:szCs w:val="28"/>
          <w:lang w:eastAsia="ru-RU"/>
        </w:rPr>
        <w:t>Специальность 38.05.01 Экономическая безопасность</w:t>
      </w:r>
    </w:p>
    <w:p w14:paraId="0B1BA2A3" w14:textId="77777777" w:rsidR="00B854D5" w:rsidRDefault="007F211E" w:rsidP="007F211E">
      <w:pPr>
        <w:tabs>
          <w:tab w:val="left" w:pos="1125"/>
          <w:tab w:val="center" w:pos="4819"/>
        </w:tabs>
        <w:spacing w:after="0" w:line="240" w:lineRule="auto"/>
        <w:ind w:left="2552" w:right="-284" w:hanging="2552"/>
        <w:rPr>
          <w:rFonts w:ascii="Times New Roman" w:eastAsia="Times New Roman" w:hAnsi="Times New Roman" w:cs="Times New Roman"/>
          <w:sz w:val="28"/>
          <w:szCs w:val="28"/>
          <w:u w:val="single"/>
          <w:lang w:eastAsia="ru-RU"/>
        </w:rPr>
      </w:pPr>
      <w:r w:rsidRPr="00E93FD3">
        <w:rPr>
          <w:rFonts w:ascii="Times New Roman" w:eastAsia="Times New Roman" w:hAnsi="Times New Roman" w:cs="Times New Roman"/>
          <w:noProof/>
          <w:sz w:val="28"/>
          <w:szCs w:val="28"/>
          <w:lang w:eastAsia="ru-RU"/>
        </w:rPr>
        <w:t>Специализация</w:t>
      </w:r>
      <w:r w:rsidR="00B854D5">
        <w:rPr>
          <w:rFonts w:ascii="Times New Roman" w:eastAsia="Times New Roman" w:hAnsi="Times New Roman" w:cs="Times New Roman"/>
          <w:noProof/>
          <w:sz w:val="28"/>
          <w:szCs w:val="28"/>
          <w:lang w:eastAsia="ru-RU"/>
        </w:rPr>
        <w:t xml:space="preserve"> </w:t>
      </w:r>
      <w:r w:rsidRPr="00E93FD3">
        <w:rPr>
          <w:rFonts w:ascii="Times New Roman" w:eastAsia="Times New Roman" w:hAnsi="Times New Roman" w:cs="Times New Roman"/>
          <w:sz w:val="28"/>
          <w:szCs w:val="28"/>
          <w:u w:val="single"/>
          <w:lang w:eastAsia="ru-RU"/>
        </w:rPr>
        <w:t xml:space="preserve">Экономико-правовое обеспечение экономической </w:t>
      </w:r>
    </w:p>
    <w:p w14:paraId="407BDAD7" w14:textId="3EB17B03" w:rsidR="007F211E" w:rsidRPr="00E93FD3" w:rsidRDefault="007F211E" w:rsidP="001C19F4">
      <w:pPr>
        <w:tabs>
          <w:tab w:val="left" w:pos="1125"/>
          <w:tab w:val="center" w:pos="4819"/>
        </w:tabs>
        <w:spacing w:after="0" w:line="240" w:lineRule="auto"/>
        <w:ind w:left="2552" w:right="-284" w:hanging="709"/>
        <w:rPr>
          <w:rFonts w:ascii="Times New Roman" w:eastAsia="Times New Roman" w:hAnsi="Times New Roman" w:cs="Times New Roman"/>
          <w:sz w:val="28"/>
          <w:szCs w:val="28"/>
          <w:lang w:eastAsia="ru-RU"/>
        </w:rPr>
      </w:pPr>
      <w:r w:rsidRPr="00E93FD3">
        <w:rPr>
          <w:rFonts w:ascii="Times New Roman" w:eastAsia="Calibri" w:hAnsi="Times New Roman" w:cs="Times New Roman"/>
          <w:sz w:val="28"/>
          <w:szCs w:val="28"/>
          <w:u w:val="single"/>
          <w:lang w:eastAsia="ru-RU"/>
        </w:rPr>
        <w:t>безопасности</w:t>
      </w:r>
      <w:r w:rsidRPr="00E93FD3">
        <w:rPr>
          <w:rFonts w:ascii="Times New Roman" w:eastAsia="Times New Roman" w:hAnsi="Times New Roman" w:cs="Times New Roman"/>
          <w:sz w:val="28"/>
          <w:szCs w:val="28"/>
          <w:u w:val="single"/>
          <w:lang w:eastAsia="ru-RU"/>
        </w:rPr>
        <w:t xml:space="preserve"> </w:t>
      </w:r>
    </w:p>
    <w:p w14:paraId="6A874823" w14:textId="77777777" w:rsidR="007F211E" w:rsidRPr="00E93FD3" w:rsidRDefault="007F211E" w:rsidP="007F211E">
      <w:pPr>
        <w:spacing w:after="0" w:line="240" w:lineRule="auto"/>
        <w:rPr>
          <w:rFonts w:ascii="Times New Roman" w:eastAsia="Calibri" w:hAnsi="Times New Roman" w:cs="Times New Roman"/>
          <w:sz w:val="28"/>
          <w:szCs w:val="28"/>
          <w:lang w:eastAsia="ru-RU"/>
        </w:rPr>
      </w:pPr>
      <w:r w:rsidRPr="00E93FD3">
        <w:rPr>
          <w:rFonts w:ascii="Times New Roman" w:eastAsia="Calibri" w:hAnsi="Times New Roman" w:cs="Times New Roman"/>
          <w:sz w:val="28"/>
          <w:szCs w:val="28"/>
          <w:lang w:eastAsia="ru-RU"/>
        </w:rPr>
        <w:t xml:space="preserve">Научный руководитель </w:t>
      </w:r>
    </w:p>
    <w:p w14:paraId="62E76558" w14:textId="2E485B1E" w:rsidR="007F211E" w:rsidRPr="00E93FD3" w:rsidRDefault="007F211E" w:rsidP="007F211E">
      <w:pPr>
        <w:tabs>
          <w:tab w:val="left" w:pos="1125"/>
          <w:tab w:val="center" w:pos="4819"/>
        </w:tabs>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канд.</w:t>
      </w:r>
      <w:r w:rsidRPr="00E93FD3">
        <w:rPr>
          <w:rFonts w:ascii="Times New Roman" w:eastAsia="Calibri" w:hAnsi="Times New Roman" w:cs="Times New Roman"/>
          <w:color w:val="000000"/>
          <w:sz w:val="28"/>
          <w:szCs w:val="28"/>
          <w:lang w:eastAsia="ru-RU"/>
        </w:rPr>
        <w:t xml:space="preserve"> экон. наук, </w:t>
      </w:r>
      <w:r>
        <w:rPr>
          <w:rFonts w:ascii="Times New Roman" w:eastAsia="Calibri" w:hAnsi="Times New Roman" w:cs="Times New Roman"/>
          <w:color w:val="000000"/>
          <w:sz w:val="28"/>
          <w:szCs w:val="28"/>
          <w:lang w:eastAsia="ru-RU"/>
        </w:rPr>
        <w:t>доц</w:t>
      </w:r>
      <w:r w:rsidRPr="00E93FD3">
        <w:rPr>
          <w:rFonts w:ascii="Times New Roman" w:eastAsia="Calibri" w:hAnsi="Times New Roman" w:cs="Times New Roman"/>
          <w:color w:val="000000"/>
          <w:sz w:val="28"/>
          <w:szCs w:val="28"/>
          <w:lang w:eastAsia="ru-RU"/>
        </w:rPr>
        <w:t>._________</w:t>
      </w:r>
      <w:r>
        <w:rPr>
          <w:rFonts w:ascii="Times New Roman" w:eastAsia="Calibri" w:hAnsi="Times New Roman" w:cs="Times New Roman"/>
          <w:color w:val="000000"/>
          <w:sz w:val="28"/>
          <w:szCs w:val="28"/>
          <w:lang w:eastAsia="ru-RU"/>
        </w:rPr>
        <w:t>______________________</w:t>
      </w:r>
      <w:r w:rsidR="006C6C91">
        <w:rPr>
          <w:rFonts w:ascii="Times New Roman" w:eastAsia="Calibri" w:hAnsi="Times New Roman" w:cs="Times New Roman"/>
          <w:color w:val="000000"/>
          <w:sz w:val="28"/>
          <w:szCs w:val="28"/>
          <w:lang w:eastAsia="ru-RU"/>
        </w:rPr>
        <w:t>_</w:t>
      </w:r>
      <w:r w:rsidR="0006456B">
        <w:rPr>
          <w:rFonts w:ascii="Times New Roman" w:eastAsia="Calibri" w:hAnsi="Times New Roman" w:cs="Times New Roman"/>
          <w:color w:val="000000"/>
          <w:sz w:val="28"/>
          <w:szCs w:val="28"/>
          <w:lang w:eastAsia="ru-RU"/>
        </w:rPr>
        <w:t>Л. В. Пономаренко</w:t>
      </w:r>
    </w:p>
    <w:p w14:paraId="6227B9C2" w14:textId="77777777" w:rsidR="007F211E" w:rsidRPr="00E93FD3" w:rsidRDefault="007F211E" w:rsidP="007F211E">
      <w:pPr>
        <w:tabs>
          <w:tab w:val="left" w:pos="3855"/>
        </w:tabs>
        <w:spacing w:after="0" w:line="240" w:lineRule="auto"/>
        <w:jc w:val="center"/>
        <w:rPr>
          <w:rFonts w:ascii="Times New Roman" w:eastAsia="Calibri" w:hAnsi="Times New Roman" w:cs="Times New Roman"/>
          <w:sz w:val="24"/>
          <w:szCs w:val="24"/>
          <w:lang w:eastAsia="ru-RU"/>
        </w:rPr>
      </w:pPr>
      <w:r w:rsidRPr="00E93FD3">
        <w:rPr>
          <w:rFonts w:ascii="Times New Roman" w:eastAsia="Calibri" w:hAnsi="Times New Roman" w:cs="Times New Roman"/>
          <w:sz w:val="24"/>
          <w:szCs w:val="24"/>
          <w:lang w:eastAsia="ru-RU"/>
        </w:rPr>
        <w:t>(подпись)</w:t>
      </w:r>
    </w:p>
    <w:p w14:paraId="290E2AAF" w14:textId="77777777" w:rsidR="007F211E" w:rsidRPr="00E93FD3" w:rsidRDefault="007F211E" w:rsidP="007F211E">
      <w:pPr>
        <w:spacing w:after="0" w:line="240" w:lineRule="auto"/>
        <w:rPr>
          <w:rFonts w:ascii="Times New Roman" w:eastAsia="Calibri" w:hAnsi="Times New Roman" w:cs="Times New Roman"/>
          <w:sz w:val="28"/>
          <w:szCs w:val="28"/>
          <w:lang w:eastAsia="ru-RU"/>
        </w:rPr>
      </w:pPr>
      <w:r w:rsidRPr="00E93FD3">
        <w:rPr>
          <w:rFonts w:ascii="Times New Roman" w:eastAsia="Calibri" w:hAnsi="Times New Roman" w:cs="Times New Roman"/>
          <w:sz w:val="28"/>
          <w:szCs w:val="28"/>
          <w:lang w:eastAsia="ru-RU"/>
        </w:rPr>
        <w:t>Нормоконтролер</w:t>
      </w:r>
    </w:p>
    <w:p w14:paraId="1F8841EF" w14:textId="7E5F81BA" w:rsidR="007F211E" w:rsidRPr="00E93FD3" w:rsidRDefault="007F211E" w:rsidP="007F211E">
      <w:pPr>
        <w:spacing w:after="0" w:line="240" w:lineRule="auto"/>
        <w:rPr>
          <w:rFonts w:ascii="Times New Roman" w:eastAsia="Calibri" w:hAnsi="Times New Roman" w:cs="Times New Roman"/>
          <w:sz w:val="28"/>
          <w:szCs w:val="28"/>
          <w:lang w:eastAsia="ru-RU"/>
        </w:rPr>
      </w:pPr>
      <w:r w:rsidRPr="007F211E">
        <w:rPr>
          <w:rFonts w:ascii="Times New Roman" w:eastAsia="Calibri" w:hAnsi="Times New Roman" w:cs="Times New Roman"/>
          <w:color w:val="000000"/>
          <w:sz w:val="28"/>
          <w:szCs w:val="28"/>
          <w:lang w:eastAsia="ru-RU"/>
        </w:rPr>
        <w:t>канд. экон. наук, доц.______________</w:t>
      </w:r>
      <w:r w:rsidRPr="007F211E">
        <w:rPr>
          <w:rFonts w:ascii="Times New Roman" w:eastAsia="Calibri" w:hAnsi="Times New Roman" w:cs="Times New Roman"/>
          <w:sz w:val="28"/>
          <w:szCs w:val="28"/>
          <w:lang w:eastAsia="ru-RU"/>
        </w:rPr>
        <w:t>_________________</w:t>
      </w:r>
      <w:r w:rsidR="006C6C91">
        <w:rPr>
          <w:rFonts w:ascii="Times New Roman" w:eastAsia="Calibri" w:hAnsi="Times New Roman" w:cs="Times New Roman"/>
          <w:sz w:val="28"/>
          <w:szCs w:val="28"/>
          <w:lang w:eastAsia="ru-RU"/>
        </w:rPr>
        <w:t>_____</w:t>
      </w:r>
      <w:r w:rsidR="00D55310">
        <w:rPr>
          <w:rFonts w:ascii="Times New Roman" w:eastAsia="Calibri" w:hAnsi="Times New Roman" w:cs="Times New Roman"/>
          <w:sz w:val="28"/>
          <w:szCs w:val="28"/>
          <w:lang w:eastAsia="ru-RU"/>
        </w:rPr>
        <w:t>Т.С. Малахова</w:t>
      </w:r>
    </w:p>
    <w:p w14:paraId="495636CE" w14:textId="77777777" w:rsidR="007F211E" w:rsidRPr="00E93FD3" w:rsidRDefault="007F211E" w:rsidP="007F211E">
      <w:pPr>
        <w:spacing w:after="0" w:line="240" w:lineRule="auto"/>
        <w:jc w:val="center"/>
        <w:rPr>
          <w:rFonts w:ascii="Times New Roman" w:eastAsia="Calibri" w:hAnsi="Times New Roman" w:cs="Times New Roman"/>
          <w:sz w:val="24"/>
          <w:szCs w:val="20"/>
          <w:lang w:eastAsia="ru-RU"/>
        </w:rPr>
      </w:pPr>
      <w:r w:rsidRPr="00E93FD3">
        <w:rPr>
          <w:rFonts w:ascii="Times New Roman" w:eastAsia="Calibri" w:hAnsi="Times New Roman" w:cs="Times New Roman"/>
          <w:sz w:val="24"/>
          <w:szCs w:val="20"/>
          <w:lang w:eastAsia="ru-RU"/>
        </w:rPr>
        <w:t xml:space="preserve"> (подпись)</w:t>
      </w:r>
    </w:p>
    <w:p w14:paraId="0B815388" w14:textId="77777777" w:rsidR="007F211E" w:rsidRPr="00E93FD3" w:rsidRDefault="007F211E" w:rsidP="007F211E">
      <w:pPr>
        <w:spacing w:after="0" w:line="240" w:lineRule="auto"/>
        <w:jc w:val="center"/>
        <w:rPr>
          <w:rFonts w:ascii="Times New Roman" w:eastAsia="Calibri" w:hAnsi="Times New Roman" w:cs="Times New Roman"/>
          <w:color w:val="000000"/>
          <w:sz w:val="28"/>
          <w:szCs w:val="28"/>
          <w:lang w:eastAsia="ru-RU"/>
        </w:rPr>
      </w:pPr>
    </w:p>
    <w:p w14:paraId="7B6E41F3" w14:textId="77777777" w:rsidR="007F211E" w:rsidRPr="00E93FD3" w:rsidRDefault="007F211E" w:rsidP="007F211E">
      <w:pPr>
        <w:spacing w:after="0" w:line="240" w:lineRule="auto"/>
        <w:jc w:val="center"/>
        <w:rPr>
          <w:rFonts w:ascii="Times New Roman" w:eastAsia="Calibri" w:hAnsi="Times New Roman" w:cs="Times New Roman"/>
          <w:color w:val="000000"/>
          <w:sz w:val="28"/>
          <w:szCs w:val="28"/>
          <w:lang w:eastAsia="ru-RU"/>
        </w:rPr>
      </w:pPr>
    </w:p>
    <w:p w14:paraId="4FE4F44C" w14:textId="77777777" w:rsidR="007F211E" w:rsidRPr="00E93FD3" w:rsidRDefault="007F211E" w:rsidP="007F211E">
      <w:pPr>
        <w:spacing w:after="0" w:line="240" w:lineRule="auto"/>
        <w:jc w:val="center"/>
        <w:rPr>
          <w:rFonts w:ascii="Times New Roman" w:eastAsia="Calibri" w:hAnsi="Times New Roman" w:cs="Times New Roman"/>
          <w:color w:val="000000"/>
          <w:sz w:val="28"/>
          <w:szCs w:val="28"/>
          <w:lang w:eastAsia="ru-RU"/>
        </w:rPr>
      </w:pPr>
    </w:p>
    <w:p w14:paraId="1D7CEC8A" w14:textId="77777777" w:rsidR="007F211E" w:rsidRPr="00E93FD3" w:rsidRDefault="007F211E" w:rsidP="007F211E">
      <w:pPr>
        <w:spacing w:after="0" w:line="240" w:lineRule="auto"/>
        <w:jc w:val="center"/>
        <w:rPr>
          <w:rFonts w:ascii="Times New Roman" w:eastAsia="Calibri" w:hAnsi="Times New Roman" w:cs="Times New Roman"/>
          <w:color w:val="000000"/>
          <w:sz w:val="28"/>
          <w:szCs w:val="28"/>
          <w:lang w:eastAsia="ru-RU"/>
        </w:rPr>
      </w:pPr>
    </w:p>
    <w:p w14:paraId="5C8B374F" w14:textId="77777777" w:rsidR="007F211E" w:rsidRDefault="007F211E" w:rsidP="007F211E">
      <w:pPr>
        <w:spacing w:after="0" w:line="240" w:lineRule="auto"/>
        <w:jc w:val="center"/>
        <w:rPr>
          <w:rFonts w:ascii="Times New Roman" w:eastAsia="Calibri" w:hAnsi="Times New Roman" w:cs="Times New Roman"/>
          <w:color w:val="000000"/>
          <w:sz w:val="28"/>
          <w:szCs w:val="28"/>
          <w:lang w:eastAsia="ru-RU"/>
        </w:rPr>
      </w:pPr>
    </w:p>
    <w:p w14:paraId="63D5AEFC" w14:textId="77777777" w:rsidR="0006456B" w:rsidRDefault="0006456B" w:rsidP="007F211E">
      <w:pPr>
        <w:spacing w:after="0" w:line="240" w:lineRule="auto"/>
        <w:jc w:val="center"/>
        <w:rPr>
          <w:rFonts w:ascii="Times New Roman" w:eastAsia="Calibri" w:hAnsi="Times New Roman" w:cs="Times New Roman"/>
          <w:color w:val="000000"/>
          <w:sz w:val="28"/>
          <w:szCs w:val="28"/>
          <w:lang w:eastAsia="ru-RU"/>
        </w:rPr>
      </w:pPr>
    </w:p>
    <w:p w14:paraId="17A6D8DC" w14:textId="77777777" w:rsidR="0006456B" w:rsidRDefault="0006456B" w:rsidP="007F211E">
      <w:pPr>
        <w:spacing w:after="0" w:line="240" w:lineRule="auto"/>
        <w:jc w:val="center"/>
        <w:rPr>
          <w:rFonts w:ascii="Times New Roman" w:eastAsia="Calibri" w:hAnsi="Times New Roman" w:cs="Times New Roman"/>
          <w:color w:val="000000"/>
          <w:sz w:val="28"/>
          <w:szCs w:val="28"/>
          <w:lang w:eastAsia="ru-RU"/>
        </w:rPr>
      </w:pPr>
    </w:p>
    <w:p w14:paraId="76DA2531" w14:textId="77777777" w:rsidR="0006456B" w:rsidRPr="00E93FD3" w:rsidRDefault="0006456B" w:rsidP="007F211E">
      <w:pPr>
        <w:spacing w:after="0" w:line="240" w:lineRule="auto"/>
        <w:jc w:val="center"/>
        <w:rPr>
          <w:rFonts w:ascii="Times New Roman" w:eastAsia="Calibri" w:hAnsi="Times New Roman" w:cs="Times New Roman"/>
          <w:color w:val="000000"/>
          <w:sz w:val="28"/>
          <w:szCs w:val="28"/>
          <w:lang w:eastAsia="ru-RU"/>
        </w:rPr>
      </w:pPr>
    </w:p>
    <w:p w14:paraId="29D1CEA0" w14:textId="77777777" w:rsidR="007F211E" w:rsidRPr="00E93FD3" w:rsidRDefault="007F211E" w:rsidP="007F211E">
      <w:pPr>
        <w:spacing w:after="0" w:line="240" w:lineRule="auto"/>
        <w:jc w:val="center"/>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 xml:space="preserve">Краснодар </w:t>
      </w:r>
    </w:p>
    <w:p w14:paraId="70F0937C" w14:textId="77777777" w:rsidR="007F211E" w:rsidRDefault="007F211E" w:rsidP="007F211E">
      <w:pPr>
        <w:spacing w:after="0" w:line="240" w:lineRule="auto"/>
        <w:jc w:val="center"/>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202</w:t>
      </w:r>
      <w:r w:rsidR="0006456B">
        <w:rPr>
          <w:rFonts w:ascii="Times New Roman" w:eastAsia="Calibri" w:hAnsi="Times New Roman" w:cs="Times New Roman"/>
          <w:color w:val="000000"/>
          <w:sz w:val="28"/>
          <w:szCs w:val="28"/>
          <w:lang w:eastAsia="ru-RU"/>
        </w:rPr>
        <w:t>2</w:t>
      </w:r>
    </w:p>
    <w:sdt>
      <w:sdtPr>
        <w:rPr>
          <w:rFonts w:asciiTheme="minorHAnsi" w:eastAsiaTheme="minorHAnsi" w:hAnsiTheme="minorHAnsi" w:cstheme="minorBidi"/>
          <w:color w:val="auto"/>
          <w:sz w:val="22"/>
          <w:szCs w:val="22"/>
          <w:lang w:eastAsia="en-US"/>
        </w:rPr>
        <w:id w:val="2054270116"/>
        <w:docPartObj>
          <w:docPartGallery w:val="Table of Contents"/>
          <w:docPartUnique/>
        </w:docPartObj>
      </w:sdtPr>
      <w:sdtEndPr>
        <w:rPr>
          <w:b/>
          <w:bCs/>
        </w:rPr>
      </w:sdtEndPr>
      <w:sdtContent>
        <w:p w14:paraId="4A7C09B7" w14:textId="3CA0C691" w:rsidR="00B854D5" w:rsidRPr="00486BAA" w:rsidRDefault="00B854D5" w:rsidP="00486BAA">
          <w:pPr>
            <w:pStyle w:val="ad"/>
            <w:spacing w:line="360" w:lineRule="auto"/>
            <w:jc w:val="center"/>
            <w:rPr>
              <w:rFonts w:ascii="Times New Roman" w:hAnsi="Times New Roman" w:cs="Times New Roman"/>
              <w:b/>
              <w:bCs/>
              <w:color w:val="auto"/>
              <w:sz w:val="28"/>
              <w:szCs w:val="28"/>
            </w:rPr>
          </w:pPr>
          <w:r w:rsidRPr="00486BAA">
            <w:rPr>
              <w:rFonts w:ascii="Times New Roman" w:hAnsi="Times New Roman" w:cs="Times New Roman"/>
              <w:b/>
              <w:bCs/>
              <w:color w:val="auto"/>
              <w:sz w:val="28"/>
              <w:szCs w:val="28"/>
            </w:rPr>
            <w:t>СОДЕРЖАНИЕ</w:t>
          </w:r>
        </w:p>
        <w:p w14:paraId="7EEE7EC4" w14:textId="77777777" w:rsidR="00B854D5" w:rsidRPr="00486BAA" w:rsidRDefault="00B854D5" w:rsidP="00486BAA">
          <w:pPr>
            <w:spacing w:line="360" w:lineRule="auto"/>
            <w:rPr>
              <w:rFonts w:ascii="Times New Roman" w:hAnsi="Times New Roman" w:cs="Times New Roman"/>
              <w:sz w:val="28"/>
              <w:szCs w:val="28"/>
              <w:lang w:eastAsia="ru-RU"/>
            </w:rPr>
          </w:pPr>
        </w:p>
        <w:p w14:paraId="4C99433B" w14:textId="4201D104" w:rsidR="00B854D5" w:rsidRPr="00486BAA" w:rsidRDefault="00B854D5" w:rsidP="00486BAA">
          <w:pPr>
            <w:pStyle w:val="12"/>
            <w:tabs>
              <w:tab w:val="right" w:leader="dot" w:pos="9344"/>
            </w:tabs>
            <w:spacing w:line="360" w:lineRule="auto"/>
            <w:rPr>
              <w:rFonts w:ascii="Times New Roman" w:eastAsiaTheme="minorEastAsia" w:hAnsi="Times New Roman" w:cs="Times New Roman"/>
              <w:noProof/>
              <w:sz w:val="28"/>
              <w:szCs w:val="28"/>
              <w:lang w:eastAsia="ru-RU"/>
            </w:rPr>
          </w:pPr>
          <w:r w:rsidRPr="00486BAA">
            <w:rPr>
              <w:rFonts w:ascii="Times New Roman" w:hAnsi="Times New Roman" w:cs="Times New Roman"/>
              <w:sz w:val="28"/>
              <w:szCs w:val="28"/>
            </w:rPr>
            <w:fldChar w:fldCharType="begin"/>
          </w:r>
          <w:r w:rsidRPr="00486BAA">
            <w:rPr>
              <w:rFonts w:ascii="Times New Roman" w:hAnsi="Times New Roman" w:cs="Times New Roman"/>
              <w:sz w:val="28"/>
              <w:szCs w:val="28"/>
            </w:rPr>
            <w:instrText xml:space="preserve"> TOC \o "1-3" \h \z \u </w:instrText>
          </w:r>
          <w:r w:rsidRPr="00486BAA">
            <w:rPr>
              <w:rFonts w:ascii="Times New Roman" w:hAnsi="Times New Roman" w:cs="Times New Roman"/>
              <w:sz w:val="28"/>
              <w:szCs w:val="28"/>
            </w:rPr>
            <w:fldChar w:fldCharType="separate"/>
          </w:r>
          <w:hyperlink w:anchor="_Toc105612544" w:history="1">
            <w:r w:rsidRPr="00486BAA">
              <w:rPr>
                <w:rStyle w:val="a8"/>
                <w:rFonts w:ascii="Times New Roman" w:eastAsia="Calibri" w:hAnsi="Times New Roman" w:cs="Times New Roman"/>
                <w:noProof/>
                <w:sz w:val="28"/>
                <w:szCs w:val="28"/>
                <w:u w:val="none"/>
              </w:rPr>
              <w:t>В</w:t>
            </w:r>
            <w:r w:rsidR="00486BAA" w:rsidRPr="00486BAA">
              <w:rPr>
                <w:rStyle w:val="a8"/>
                <w:rFonts w:ascii="Times New Roman" w:eastAsia="Calibri" w:hAnsi="Times New Roman" w:cs="Times New Roman"/>
                <w:noProof/>
                <w:sz w:val="28"/>
                <w:szCs w:val="28"/>
                <w:u w:val="none"/>
              </w:rPr>
              <w:t>ведение</w:t>
            </w:r>
            <w:r w:rsidRPr="00486BAA">
              <w:rPr>
                <w:rFonts w:ascii="Times New Roman" w:hAnsi="Times New Roman" w:cs="Times New Roman"/>
                <w:noProof/>
                <w:webHidden/>
                <w:sz w:val="28"/>
                <w:szCs w:val="28"/>
              </w:rPr>
              <w:tab/>
            </w:r>
            <w:r w:rsidRPr="00486BAA">
              <w:rPr>
                <w:rFonts w:ascii="Times New Roman" w:hAnsi="Times New Roman" w:cs="Times New Roman"/>
                <w:noProof/>
                <w:webHidden/>
                <w:sz w:val="28"/>
                <w:szCs w:val="28"/>
              </w:rPr>
              <w:fldChar w:fldCharType="begin"/>
            </w:r>
            <w:r w:rsidRPr="00486BAA">
              <w:rPr>
                <w:rFonts w:ascii="Times New Roman" w:hAnsi="Times New Roman" w:cs="Times New Roman"/>
                <w:noProof/>
                <w:webHidden/>
                <w:sz w:val="28"/>
                <w:szCs w:val="28"/>
              </w:rPr>
              <w:instrText xml:space="preserve"> PAGEREF _Toc105612544 \h </w:instrText>
            </w:r>
            <w:r w:rsidRPr="00486BAA">
              <w:rPr>
                <w:rFonts w:ascii="Times New Roman" w:hAnsi="Times New Roman" w:cs="Times New Roman"/>
                <w:noProof/>
                <w:webHidden/>
                <w:sz w:val="28"/>
                <w:szCs w:val="28"/>
              </w:rPr>
            </w:r>
            <w:r w:rsidRPr="00486BAA">
              <w:rPr>
                <w:rFonts w:ascii="Times New Roman" w:hAnsi="Times New Roman" w:cs="Times New Roman"/>
                <w:noProof/>
                <w:webHidden/>
                <w:sz w:val="28"/>
                <w:szCs w:val="28"/>
              </w:rPr>
              <w:fldChar w:fldCharType="separate"/>
            </w:r>
            <w:r w:rsidR="001B3A44">
              <w:rPr>
                <w:rFonts w:ascii="Times New Roman" w:hAnsi="Times New Roman" w:cs="Times New Roman"/>
                <w:noProof/>
                <w:webHidden/>
                <w:sz w:val="28"/>
                <w:szCs w:val="28"/>
              </w:rPr>
              <w:t>3</w:t>
            </w:r>
            <w:r w:rsidRPr="00486BAA">
              <w:rPr>
                <w:rFonts w:ascii="Times New Roman" w:hAnsi="Times New Roman" w:cs="Times New Roman"/>
                <w:noProof/>
                <w:webHidden/>
                <w:sz w:val="28"/>
                <w:szCs w:val="28"/>
              </w:rPr>
              <w:fldChar w:fldCharType="end"/>
            </w:r>
          </w:hyperlink>
        </w:p>
        <w:p w14:paraId="2EB4FB03" w14:textId="0F34FFB5" w:rsidR="00B854D5" w:rsidRPr="00486BAA" w:rsidRDefault="0088262E" w:rsidP="00486BAA">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105612545" w:history="1">
            <w:r w:rsidR="00B854D5" w:rsidRPr="00486BAA">
              <w:rPr>
                <w:rStyle w:val="a8"/>
                <w:rFonts w:ascii="Times New Roman" w:hAnsi="Times New Roman" w:cs="Times New Roman"/>
                <w:noProof/>
                <w:sz w:val="28"/>
                <w:szCs w:val="28"/>
                <w:u w:val="none"/>
                <w:shd w:val="clear" w:color="auto" w:fill="FFFFFF"/>
              </w:rPr>
              <w:t>1 Основы экономической безопасности внешнеторговой  деятельности</w:t>
            </w:r>
            <w:r w:rsidR="00B854D5" w:rsidRPr="00486BAA">
              <w:rPr>
                <w:rFonts w:ascii="Times New Roman" w:hAnsi="Times New Roman" w:cs="Times New Roman"/>
                <w:noProof/>
                <w:webHidden/>
                <w:sz w:val="28"/>
                <w:szCs w:val="28"/>
              </w:rPr>
              <w:tab/>
            </w:r>
            <w:r w:rsidR="00B854D5" w:rsidRPr="00486BAA">
              <w:rPr>
                <w:rFonts w:ascii="Times New Roman" w:hAnsi="Times New Roman" w:cs="Times New Roman"/>
                <w:noProof/>
                <w:webHidden/>
                <w:sz w:val="28"/>
                <w:szCs w:val="28"/>
              </w:rPr>
              <w:fldChar w:fldCharType="begin"/>
            </w:r>
            <w:r w:rsidR="00B854D5" w:rsidRPr="00486BAA">
              <w:rPr>
                <w:rFonts w:ascii="Times New Roman" w:hAnsi="Times New Roman" w:cs="Times New Roman"/>
                <w:noProof/>
                <w:webHidden/>
                <w:sz w:val="28"/>
                <w:szCs w:val="28"/>
              </w:rPr>
              <w:instrText xml:space="preserve"> PAGEREF _Toc105612545 \h </w:instrText>
            </w:r>
            <w:r w:rsidR="00B854D5" w:rsidRPr="00486BAA">
              <w:rPr>
                <w:rFonts w:ascii="Times New Roman" w:hAnsi="Times New Roman" w:cs="Times New Roman"/>
                <w:noProof/>
                <w:webHidden/>
                <w:sz w:val="28"/>
                <w:szCs w:val="28"/>
              </w:rPr>
            </w:r>
            <w:r w:rsidR="00B854D5" w:rsidRPr="00486BAA">
              <w:rPr>
                <w:rFonts w:ascii="Times New Roman" w:hAnsi="Times New Roman" w:cs="Times New Roman"/>
                <w:noProof/>
                <w:webHidden/>
                <w:sz w:val="28"/>
                <w:szCs w:val="28"/>
              </w:rPr>
              <w:fldChar w:fldCharType="separate"/>
            </w:r>
            <w:r w:rsidR="001B3A44">
              <w:rPr>
                <w:rFonts w:ascii="Times New Roman" w:hAnsi="Times New Roman" w:cs="Times New Roman"/>
                <w:noProof/>
                <w:webHidden/>
                <w:sz w:val="28"/>
                <w:szCs w:val="28"/>
              </w:rPr>
              <w:t>6</w:t>
            </w:r>
            <w:r w:rsidR="00B854D5" w:rsidRPr="00486BAA">
              <w:rPr>
                <w:rFonts w:ascii="Times New Roman" w:hAnsi="Times New Roman" w:cs="Times New Roman"/>
                <w:noProof/>
                <w:webHidden/>
                <w:sz w:val="28"/>
                <w:szCs w:val="28"/>
              </w:rPr>
              <w:fldChar w:fldCharType="end"/>
            </w:r>
          </w:hyperlink>
        </w:p>
        <w:p w14:paraId="700E6DFD" w14:textId="3203DB06" w:rsidR="00B854D5" w:rsidRPr="00486BAA" w:rsidRDefault="0088262E" w:rsidP="00486BAA">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105612546" w:history="1">
            <w:r w:rsidR="00B854D5" w:rsidRPr="00486BAA">
              <w:rPr>
                <w:rStyle w:val="a8"/>
                <w:rFonts w:ascii="Times New Roman" w:hAnsi="Times New Roman" w:cs="Times New Roman"/>
                <w:noProof/>
                <w:sz w:val="28"/>
                <w:szCs w:val="28"/>
                <w:u w:val="none"/>
                <w:shd w:val="clear" w:color="auto" w:fill="FFFFFF"/>
              </w:rPr>
              <w:t>1.1 Понятие экономической безопасности внешнеторговой  деятельности</w:t>
            </w:r>
            <w:r w:rsidR="00B854D5" w:rsidRPr="00486BAA">
              <w:rPr>
                <w:rFonts w:ascii="Times New Roman" w:hAnsi="Times New Roman" w:cs="Times New Roman"/>
                <w:noProof/>
                <w:webHidden/>
                <w:sz w:val="28"/>
                <w:szCs w:val="28"/>
              </w:rPr>
              <w:tab/>
            </w:r>
            <w:r w:rsidR="00B854D5" w:rsidRPr="00486BAA">
              <w:rPr>
                <w:rFonts w:ascii="Times New Roman" w:hAnsi="Times New Roman" w:cs="Times New Roman"/>
                <w:noProof/>
                <w:webHidden/>
                <w:sz w:val="28"/>
                <w:szCs w:val="28"/>
              </w:rPr>
              <w:fldChar w:fldCharType="begin"/>
            </w:r>
            <w:r w:rsidR="00B854D5" w:rsidRPr="00486BAA">
              <w:rPr>
                <w:rFonts w:ascii="Times New Roman" w:hAnsi="Times New Roman" w:cs="Times New Roman"/>
                <w:noProof/>
                <w:webHidden/>
                <w:sz w:val="28"/>
                <w:szCs w:val="28"/>
              </w:rPr>
              <w:instrText xml:space="preserve"> PAGEREF _Toc105612546 \h </w:instrText>
            </w:r>
            <w:r w:rsidR="00B854D5" w:rsidRPr="00486BAA">
              <w:rPr>
                <w:rFonts w:ascii="Times New Roman" w:hAnsi="Times New Roman" w:cs="Times New Roman"/>
                <w:noProof/>
                <w:webHidden/>
                <w:sz w:val="28"/>
                <w:szCs w:val="28"/>
              </w:rPr>
            </w:r>
            <w:r w:rsidR="00B854D5" w:rsidRPr="00486BAA">
              <w:rPr>
                <w:rFonts w:ascii="Times New Roman" w:hAnsi="Times New Roman" w:cs="Times New Roman"/>
                <w:noProof/>
                <w:webHidden/>
                <w:sz w:val="28"/>
                <w:szCs w:val="28"/>
              </w:rPr>
              <w:fldChar w:fldCharType="separate"/>
            </w:r>
            <w:r w:rsidR="001B3A44">
              <w:rPr>
                <w:rFonts w:ascii="Times New Roman" w:hAnsi="Times New Roman" w:cs="Times New Roman"/>
                <w:noProof/>
                <w:webHidden/>
                <w:sz w:val="28"/>
                <w:szCs w:val="28"/>
              </w:rPr>
              <w:t>6</w:t>
            </w:r>
            <w:r w:rsidR="00B854D5" w:rsidRPr="00486BAA">
              <w:rPr>
                <w:rFonts w:ascii="Times New Roman" w:hAnsi="Times New Roman" w:cs="Times New Roman"/>
                <w:noProof/>
                <w:webHidden/>
                <w:sz w:val="28"/>
                <w:szCs w:val="28"/>
              </w:rPr>
              <w:fldChar w:fldCharType="end"/>
            </w:r>
          </w:hyperlink>
        </w:p>
        <w:p w14:paraId="749E832F" w14:textId="79906386" w:rsidR="00B854D5" w:rsidRPr="00486BAA" w:rsidRDefault="0088262E" w:rsidP="00486BAA">
          <w:pPr>
            <w:pStyle w:val="21"/>
            <w:tabs>
              <w:tab w:val="left" w:pos="880"/>
              <w:tab w:val="right" w:leader="dot" w:pos="9344"/>
            </w:tabs>
            <w:spacing w:line="360" w:lineRule="auto"/>
            <w:rPr>
              <w:rFonts w:ascii="Times New Roman" w:eastAsiaTheme="minorEastAsia" w:hAnsi="Times New Roman" w:cs="Times New Roman"/>
              <w:noProof/>
              <w:sz w:val="28"/>
              <w:szCs w:val="28"/>
              <w:lang w:eastAsia="ru-RU"/>
            </w:rPr>
          </w:pPr>
          <w:hyperlink w:anchor="_Toc105612547" w:history="1">
            <w:r w:rsidR="00B854D5" w:rsidRPr="00486BAA">
              <w:rPr>
                <w:rStyle w:val="a8"/>
                <w:rFonts w:ascii="Times New Roman" w:eastAsia="Calibri" w:hAnsi="Times New Roman" w:cs="Times New Roman"/>
                <w:noProof/>
                <w:sz w:val="28"/>
                <w:szCs w:val="28"/>
                <w:u w:val="none"/>
                <w:lang w:eastAsia="ru-RU"/>
              </w:rPr>
              <w:t>1.2</w:t>
            </w:r>
            <w:r w:rsidR="00B854D5" w:rsidRPr="00486BAA">
              <w:rPr>
                <w:rFonts w:ascii="Times New Roman" w:eastAsiaTheme="minorEastAsia" w:hAnsi="Times New Roman" w:cs="Times New Roman"/>
                <w:noProof/>
                <w:sz w:val="28"/>
                <w:szCs w:val="28"/>
                <w:lang w:eastAsia="ru-RU"/>
              </w:rPr>
              <w:tab/>
            </w:r>
            <w:r w:rsidR="00B854D5" w:rsidRPr="00486BAA">
              <w:rPr>
                <w:rStyle w:val="a8"/>
                <w:rFonts w:ascii="Times New Roman" w:eastAsia="Calibri" w:hAnsi="Times New Roman" w:cs="Times New Roman"/>
                <w:noProof/>
                <w:sz w:val="28"/>
                <w:szCs w:val="28"/>
                <w:u w:val="none"/>
                <w:lang w:eastAsia="ru-RU"/>
              </w:rPr>
              <w:t>Классификация экономических угроз в сфере внешнеторговой деятельности</w:t>
            </w:r>
            <w:r w:rsidR="00B854D5" w:rsidRPr="00486BAA">
              <w:rPr>
                <w:rFonts w:ascii="Times New Roman" w:hAnsi="Times New Roman" w:cs="Times New Roman"/>
                <w:noProof/>
                <w:webHidden/>
                <w:sz w:val="28"/>
                <w:szCs w:val="28"/>
              </w:rPr>
              <w:tab/>
            </w:r>
            <w:r w:rsidR="00B854D5" w:rsidRPr="00486BAA">
              <w:rPr>
                <w:rFonts w:ascii="Times New Roman" w:hAnsi="Times New Roman" w:cs="Times New Roman"/>
                <w:noProof/>
                <w:webHidden/>
                <w:sz w:val="28"/>
                <w:szCs w:val="28"/>
              </w:rPr>
              <w:fldChar w:fldCharType="begin"/>
            </w:r>
            <w:r w:rsidR="00B854D5" w:rsidRPr="00486BAA">
              <w:rPr>
                <w:rFonts w:ascii="Times New Roman" w:hAnsi="Times New Roman" w:cs="Times New Roman"/>
                <w:noProof/>
                <w:webHidden/>
                <w:sz w:val="28"/>
                <w:szCs w:val="28"/>
              </w:rPr>
              <w:instrText xml:space="preserve"> PAGEREF _Toc105612547 \h </w:instrText>
            </w:r>
            <w:r w:rsidR="00B854D5" w:rsidRPr="00486BAA">
              <w:rPr>
                <w:rFonts w:ascii="Times New Roman" w:hAnsi="Times New Roman" w:cs="Times New Roman"/>
                <w:noProof/>
                <w:webHidden/>
                <w:sz w:val="28"/>
                <w:szCs w:val="28"/>
              </w:rPr>
            </w:r>
            <w:r w:rsidR="00B854D5" w:rsidRPr="00486BAA">
              <w:rPr>
                <w:rFonts w:ascii="Times New Roman" w:hAnsi="Times New Roman" w:cs="Times New Roman"/>
                <w:noProof/>
                <w:webHidden/>
                <w:sz w:val="28"/>
                <w:szCs w:val="28"/>
              </w:rPr>
              <w:fldChar w:fldCharType="separate"/>
            </w:r>
            <w:r w:rsidR="001B3A44">
              <w:rPr>
                <w:rFonts w:ascii="Times New Roman" w:hAnsi="Times New Roman" w:cs="Times New Roman"/>
                <w:noProof/>
                <w:webHidden/>
                <w:sz w:val="28"/>
                <w:szCs w:val="28"/>
              </w:rPr>
              <w:t>12</w:t>
            </w:r>
            <w:r w:rsidR="00B854D5" w:rsidRPr="00486BAA">
              <w:rPr>
                <w:rFonts w:ascii="Times New Roman" w:hAnsi="Times New Roman" w:cs="Times New Roman"/>
                <w:noProof/>
                <w:webHidden/>
                <w:sz w:val="28"/>
                <w:szCs w:val="28"/>
              </w:rPr>
              <w:fldChar w:fldCharType="end"/>
            </w:r>
          </w:hyperlink>
        </w:p>
        <w:p w14:paraId="001BA115" w14:textId="464C7E1C" w:rsidR="00B854D5" w:rsidRPr="00486BAA" w:rsidRDefault="0088262E" w:rsidP="00486BAA">
          <w:pPr>
            <w:pStyle w:val="21"/>
            <w:tabs>
              <w:tab w:val="left" w:pos="880"/>
              <w:tab w:val="right" w:leader="dot" w:pos="9344"/>
            </w:tabs>
            <w:spacing w:line="360" w:lineRule="auto"/>
            <w:rPr>
              <w:rFonts w:ascii="Times New Roman" w:eastAsiaTheme="minorEastAsia" w:hAnsi="Times New Roman" w:cs="Times New Roman"/>
              <w:noProof/>
              <w:sz w:val="28"/>
              <w:szCs w:val="28"/>
              <w:lang w:eastAsia="ru-RU"/>
            </w:rPr>
          </w:pPr>
          <w:hyperlink w:anchor="_Toc105612548" w:history="1">
            <w:r w:rsidR="00B854D5" w:rsidRPr="00486BAA">
              <w:rPr>
                <w:rStyle w:val="a8"/>
                <w:rFonts w:ascii="Times New Roman" w:eastAsia="Calibri" w:hAnsi="Times New Roman" w:cs="Times New Roman"/>
                <w:noProof/>
                <w:sz w:val="28"/>
                <w:szCs w:val="28"/>
                <w:u w:val="none"/>
                <w:lang w:eastAsia="ru-RU"/>
              </w:rPr>
              <w:t>1.3</w:t>
            </w:r>
            <w:r w:rsidR="00B854D5" w:rsidRPr="00486BAA">
              <w:rPr>
                <w:rFonts w:ascii="Times New Roman" w:eastAsiaTheme="minorEastAsia" w:hAnsi="Times New Roman" w:cs="Times New Roman"/>
                <w:noProof/>
                <w:sz w:val="28"/>
                <w:szCs w:val="28"/>
                <w:lang w:eastAsia="ru-RU"/>
              </w:rPr>
              <w:tab/>
            </w:r>
            <w:r w:rsidR="00B854D5" w:rsidRPr="00486BAA">
              <w:rPr>
                <w:rStyle w:val="a8"/>
                <w:rFonts w:ascii="Times New Roman" w:eastAsia="Calibri" w:hAnsi="Times New Roman" w:cs="Times New Roman"/>
                <w:noProof/>
                <w:sz w:val="28"/>
                <w:szCs w:val="28"/>
                <w:u w:val="none"/>
                <w:lang w:eastAsia="ru-RU"/>
              </w:rPr>
              <w:t>Основная роль внешнеторговой деятельности в государстве</w:t>
            </w:r>
            <w:r w:rsidR="00B854D5" w:rsidRPr="00486BAA">
              <w:rPr>
                <w:rFonts w:ascii="Times New Roman" w:hAnsi="Times New Roman" w:cs="Times New Roman"/>
                <w:noProof/>
                <w:webHidden/>
                <w:sz w:val="28"/>
                <w:szCs w:val="28"/>
              </w:rPr>
              <w:tab/>
            </w:r>
            <w:r w:rsidR="00B854D5" w:rsidRPr="00486BAA">
              <w:rPr>
                <w:rFonts w:ascii="Times New Roman" w:hAnsi="Times New Roman" w:cs="Times New Roman"/>
                <w:noProof/>
                <w:webHidden/>
                <w:sz w:val="28"/>
                <w:szCs w:val="28"/>
              </w:rPr>
              <w:fldChar w:fldCharType="begin"/>
            </w:r>
            <w:r w:rsidR="00B854D5" w:rsidRPr="00486BAA">
              <w:rPr>
                <w:rFonts w:ascii="Times New Roman" w:hAnsi="Times New Roman" w:cs="Times New Roman"/>
                <w:noProof/>
                <w:webHidden/>
                <w:sz w:val="28"/>
                <w:szCs w:val="28"/>
              </w:rPr>
              <w:instrText xml:space="preserve"> PAGEREF _Toc105612548 \h </w:instrText>
            </w:r>
            <w:r w:rsidR="00B854D5" w:rsidRPr="00486BAA">
              <w:rPr>
                <w:rFonts w:ascii="Times New Roman" w:hAnsi="Times New Roman" w:cs="Times New Roman"/>
                <w:noProof/>
                <w:webHidden/>
                <w:sz w:val="28"/>
                <w:szCs w:val="28"/>
              </w:rPr>
            </w:r>
            <w:r w:rsidR="00B854D5" w:rsidRPr="00486BAA">
              <w:rPr>
                <w:rFonts w:ascii="Times New Roman" w:hAnsi="Times New Roman" w:cs="Times New Roman"/>
                <w:noProof/>
                <w:webHidden/>
                <w:sz w:val="28"/>
                <w:szCs w:val="28"/>
              </w:rPr>
              <w:fldChar w:fldCharType="separate"/>
            </w:r>
            <w:r w:rsidR="001B3A44">
              <w:rPr>
                <w:rFonts w:ascii="Times New Roman" w:hAnsi="Times New Roman" w:cs="Times New Roman"/>
                <w:noProof/>
                <w:webHidden/>
                <w:sz w:val="28"/>
                <w:szCs w:val="28"/>
              </w:rPr>
              <w:t>18</w:t>
            </w:r>
            <w:r w:rsidR="00B854D5" w:rsidRPr="00486BAA">
              <w:rPr>
                <w:rFonts w:ascii="Times New Roman" w:hAnsi="Times New Roman" w:cs="Times New Roman"/>
                <w:noProof/>
                <w:webHidden/>
                <w:sz w:val="28"/>
                <w:szCs w:val="28"/>
              </w:rPr>
              <w:fldChar w:fldCharType="end"/>
            </w:r>
          </w:hyperlink>
        </w:p>
        <w:p w14:paraId="3EFF519C" w14:textId="243878FB" w:rsidR="00B854D5" w:rsidRPr="00486BAA" w:rsidRDefault="0088262E" w:rsidP="00486BAA">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105612549" w:history="1">
            <w:r w:rsidR="00B854D5" w:rsidRPr="00486BAA">
              <w:rPr>
                <w:rStyle w:val="a8"/>
                <w:rFonts w:ascii="Times New Roman" w:hAnsi="Times New Roman" w:cs="Times New Roman"/>
                <w:noProof/>
                <w:sz w:val="28"/>
                <w:szCs w:val="28"/>
                <w:u w:val="none"/>
              </w:rPr>
              <w:t>2 Оценка показателей экономической безопасности  внешнеторговой деятельности Российской Федерации</w:t>
            </w:r>
            <w:r w:rsidR="00B854D5" w:rsidRPr="00486BAA">
              <w:rPr>
                <w:rFonts w:ascii="Times New Roman" w:hAnsi="Times New Roman" w:cs="Times New Roman"/>
                <w:noProof/>
                <w:webHidden/>
                <w:sz w:val="28"/>
                <w:szCs w:val="28"/>
              </w:rPr>
              <w:tab/>
            </w:r>
            <w:r w:rsidR="00B854D5" w:rsidRPr="00486BAA">
              <w:rPr>
                <w:rFonts w:ascii="Times New Roman" w:hAnsi="Times New Roman" w:cs="Times New Roman"/>
                <w:noProof/>
                <w:webHidden/>
                <w:sz w:val="28"/>
                <w:szCs w:val="28"/>
              </w:rPr>
              <w:fldChar w:fldCharType="begin"/>
            </w:r>
            <w:r w:rsidR="00B854D5" w:rsidRPr="00486BAA">
              <w:rPr>
                <w:rFonts w:ascii="Times New Roman" w:hAnsi="Times New Roman" w:cs="Times New Roman"/>
                <w:noProof/>
                <w:webHidden/>
                <w:sz w:val="28"/>
                <w:szCs w:val="28"/>
              </w:rPr>
              <w:instrText xml:space="preserve"> PAGEREF _Toc105612549 \h </w:instrText>
            </w:r>
            <w:r w:rsidR="00B854D5" w:rsidRPr="00486BAA">
              <w:rPr>
                <w:rFonts w:ascii="Times New Roman" w:hAnsi="Times New Roman" w:cs="Times New Roman"/>
                <w:noProof/>
                <w:webHidden/>
                <w:sz w:val="28"/>
                <w:szCs w:val="28"/>
              </w:rPr>
            </w:r>
            <w:r w:rsidR="00B854D5" w:rsidRPr="00486BAA">
              <w:rPr>
                <w:rFonts w:ascii="Times New Roman" w:hAnsi="Times New Roman" w:cs="Times New Roman"/>
                <w:noProof/>
                <w:webHidden/>
                <w:sz w:val="28"/>
                <w:szCs w:val="28"/>
              </w:rPr>
              <w:fldChar w:fldCharType="separate"/>
            </w:r>
            <w:r w:rsidR="001B3A44">
              <w:rPr>
                <w:rFonts w:ascii="Times New Roman" w:hAnsi="Times New Roman" w:cs="Times New Roman"/>
                <w:noProof/>
                <w:webHidden/>
                <w:sz w:val="28"/>
                <w:szCs w:val="28"/>
              </w:rPr>
              <w:t>21</w:t>
            </w:r>
            <w:r w:rsidR="00B854D5" w:rsidRPr="00486BAA">
              <w:rPr>
                <w:rFonts w:ascii="Times New Roman" w:hAnsi="Times New Roman" w:cs="Times New Roman"/>
                <w:noProof/>
                <w:webHidden/>
                <w:sz w:val="28"/>
                <w:szCs w:val="28"/>
              </w:rPr>
              <w:fldChar w:fldCharType="end"/>
            </w:r>
          </w:hyperlink>
        </w:p>
        <w:p w14:paraId="63EAA33D" w14:textId="1FF8CD83" w:rsidR="00B854D5" w:rsidRPr="00486BAA" w:rsidRDefault="0088262E" w:rsidP="00486BAA">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105612550" w:history="1">
            <w:r w:rsidR="00B854D5" w:rsidRPr="00486BAA">
              <w:rPr>
                <w:rStyle w:val="a8"/>
                <w:rFonts w:ascii="Times New Roman" w:hAnsi="Times New Roman" w:cs="Times New Roman"/>
                <w:noProof/>
                <w:sz w:val="28"/>
                <w:szCs w:val="28"/>
                <w:u w:val="none"/>
              </w:rPr>
              <w:t>2.1 Анализ состава и структуры экспорта и импорта товаров России</w:t>
            </w:r>
            <w:r w:rsidR="00B854D5" w:rsidRPr="00486BAA">
              <w:rPr>
                <w:rFonts w:ascii="Times New Roman" w:hAnsi="Times New Roman" w:cs="Times New Roman"/>
                <w:noProof/>
                <w:webHidden/>
                <w:sz w:val="28"/>
                <w:szCs w:val="28"/>
              </w:rPr>
              <w:tab/>
            </w:r>
            <w:r w:rsidR="00B854D5" w:rsidRPr="00486BAA">
              <w:rPr>
                <w:rFonts w:ascii="Times New Roman" w:hAnsi="Times New Roman" w:cs="Times New Roman"/>
                <w:noProof/>
                <w:webHidden/>
                <w:sz w:val="28"/>
                <w:szCs w:val="28"/>
              </w:rPr>
              <w:fldChar w:fldCharType="begin"/>
            </w:r>
            <w:r w:rsidR="00B854D5" w:rsidRPr="00486BAA">
              <w:rPr>
                <w:rFonts w:ascii="Times New Roman" w:hAnsi="Times New Roman" w:cs="Times New Roman"/>
                <w:noProof/>
                <w:webHidden/>
                <w:sz w:val="28"/>
                <w:szCs w:val="28"/>
              </w:rPr>
              <w:instrText xml:space="preserve"> PAGEREF _Toc105612550 \h </w:instrText>
            </w:r>
            <w:r w:rsidR="00B854D5" w:rsidRPr="00486BAA">
              <w:rPr>
                <w:rFonts w:ascii="Times New Roman" w:hAnsi="Times New Roman" w:cs="Times New Roman"/>
                <w:noProof/>
                <w:webHidden/>
                <w:sz w:val="28"/>
                <w:szCs w:val="28"/>
              </w:rPr>
            </w:r>
            <w:r w:rsidR="00B854D5" w:rsidRPr="00486BAA">
              <w:rPr>
                <w:rFonts w:ascii="Times New Roman" w:hAnsi="Times New Roman" w:cs="Times New Roman"/>
                <w:noProof/>
                <w:webHidden/>
                <w:sz w:val="28"/>
                <w:szCs w:val="28"/>
              </w:rPr>
              <w:fldChar w:fldCharType="separate"/>
            </w:r>
            <w:r w:rsidR="001B3A44">
              <w:rPr>
                <w:rFonts w:ascii="Times New Roman" w:hAnsi="Times New Roman" w:cs="Times New Roman"/>
                <w:noProof/>
                <w:webHidden/>
                <w:sz w:val="28"/>
                <w:szCs w:val="28"/>
              </w:rPr>
              <w:t>21</w:t>
            </w:r>
            <w:r w:rsidR="00B854D5" w:rsidRPr="00486BAA">
              <w:rPr>
                <w:rFonts w:ascii="Times New Roman" w:hAnsi="Times New Roman" w:cs="Times New Roman"/>
                <w:noProof/>
                <w:webHidden/>
                <w:sz w:val="28"/>
                <w:szCs w:val="28"/>
              </w:rPr>
              <w:fldChar w:fldCharType="end"/>
            </w:r>
          </w:hyperlink>
        </w:p>
        <w:p w14:paraId="3B855405" w14:textId="03964061" w:rsidR="00B854D5" w:rsidRPr="00486BAA" w:rsidRDefault="0088262E" w:rsidP="00486BAA">
          <w:pPr>
            <w:pStyle w:val="21"/>
            <w:tabs>
              <w:tab w:val="left" w:pos="880"/>
              <w:tab w:val="right" w:leader="dot" w:pos="9344"/>
            </w:tabs>
            <w:spacing w:line="360" w:lineRule="auto"/>
            <w:rPr>
              <w:rFonts w:ascii="Times New Roman" w:eastAsiaTheme="minorEastAsia" w:hAnsi="Times New Roman" w:cs="Times New Roman"/>
              <w:noProof/>
              <w:sz w:val="28"/>
              <w:szCs w:val="28"/>
              <w:lang w:eastAsia="ru-RU"/>
            </w:rPr>
          </w:pPr>
          <w:hyperlink w:anchor="_Toc105612551" w:history="1">
            <w:r w:rsidR="00B854D5" w:rsidRPr="00486BAA">
              <w:rPr>
                <w:rStyle w:val="a8"/>
                <w:rFonts w:ascii="Times New Roman" w:eastAsia="Calibri" w:hAnsi="Times New Roman" w:cs="Times New Roman"/>
                <w:noProof/>
                <w:sz w:val="28"/>
                <w:szCs w:val="28"/>
                <w:u w:val="none"/>
              </w:rPr>
              <w:t>2.2</w:t>
            </w:r>
            <w:r w:rsidR="00B854D5" w:rsidRPr="00486BAA">
              <w:rPr>
                <w:rFonts w:ascii="Times New Roman" w:eastAsiaTheme="minorEastAsia" w:hAnsi="Times New Roman" w:cs="Times New Roman"/>
                <w:noProof/>
                <w:sz w:val="28"/>
                <w:szCs w:val="28"/>
                <w:lang w:eastAsia="ru-RU"/>
              </w:rPr>
              <w:tab/>
            </w:r>
            <w:r w:rsidR="00B854D5" w:rsidRPr="00486BAA">
              <w:rPr>
                <w:rStyle w:val="a8"/>
                <w:rFonts w:ascii="Times New Roman" w:eastAsia="Calibri" w:hAnsi="Times New Roman" w:cs="Times New Roman"/>
                <w:noProof/>
                <w:sz w:val="28"/>
                <w:szCs w:val="28"/>
                <w:u w:val="none"/>
              </w:rPr>
              <w:t>Анализ эффективности обеспечения внешнеторговой  безопасности России на современном этапе</w:t>
            </w:r>
            <w:r w:rsidR="00B854D5" w:rsidRPr="00486BAA">
              <w:rPr>
                <w:rFonts w:ascii="Times New Roman" w:hAnsi="Times New Roman" w:cs="Times New Roman"/>
                <w:noProof/>
                <w:webHidden/>
                <w:sz w:val="28"/>
                <w:szCs w:val="28"/>
              </w:rPr>
              <w:tab/>
            </w:r>
            <w:r w:rsidR="00B854D5" w:rsidRPr="00486BAA">
              <w:rPr>
                <w:rFonts w:ascii="Times New Roman" w:hAnsi="Times New Roman" w:cs="Times New Roman"/>
                <w:noProof/>
                <w:webHidden/>
                <w:sz w:val="28"/>
                <w:szCs w:val="28"/>
              </w:rPr>
              <w:fldChar w:fldCharType="begin"/>
            </w:r>
            <w:r w:rsidR="00B854D5" w:rsidRPr="00486BAA">
              <w:rPr>
                <w:rFonts w:ascii="Times New Roman" w:hAnsi="Times New Roman" w:cs="Times New Roman"/>
                <w:noProof/>
                <w:webHidden/>
                <w:sz w:val="28"/>
                <w:szCs w:val="28"/>
              </w:rPr>
              <w:instrText xml:space="preserve"> PAGEREF _Toc105612551 \h </w:instrText>
            </w:r>
            <w:r w:rsidR="00B854D5" w:rsidRPr="00486BAA">
              <w:rPr>
                <w:rFonts w:ascii="Times New Roman" w:hAnsi="Times New Roman" w:cs="Times New Roman"/>
                <w:noProof/>
                <w:webHidden/>
                <w:sz w:val="28"/>
                <w:szCs w:val="28"/>
              </w:rPr>
            </w:r>
            <w:r w:rsidR="00B854D5" w:rsidRPr="00486BAA">
              <w:rPr>
                <w:rFonts w:ascii="Times New Roman" w:hAnsi="Times New Roman" w:cs="Times New Roman"/>
                <w:noProof/>
                <w:webHidden/>
                <w:sz w:val="28"/>
                <w:szCs w:val="28"/>
              </w:rPr>
              <w:fldChar w:fldCharType="separate"/>
            </w:r>
            <w:r w:rsidR="001B3A44">
              <w:rPr>
                <w:rFonts w:ascii="Times New Roman" w:hAnsi="Times New Roman" w:cs="Times New Roman"/>
                <w:noProof/>
                <w:webHidden/>
                <w:sz w:val="28"/>
                <w:szCs w:val="28"/>
              </w:rPr>
              <w:t>26</w:t>
            </w:r>
            <w:r w:rsidR="00B854D5" w:rsidRPr="00486BAA">
              <w:rPr>
                <w:rFonts w:ascii="Times New Roman" w:hAnsi="Times New Roman" w:cs="Times New Roman"/>
                <w:noProof/>
                <w:webHidden/>
                <w:sz w:val="28"/>
                <w:szCs w:val="28"/>
              </w:rPr>
              <w:fldChar w:fldCharType="end"/>
            </w:r>
          </w:hyperlink>
        </w:p>
        <w:p w14:paraId="04F51D23" w14:textId="7E863AA1" w:rsidR="00B854D5" w:rsidRPr="00486BAA" w:rsidRDefault="0088262E" w:rsidP="00486BAA">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105612552" w:history="1">
            <w:r w:rsidR="00B854D5" w:rsidRPr="00486BAA">
              <w:rPr>
                <w:rStyle w:val="a8"/>
                <w:rFonts w:ascii="Times New Roman" w:eastAsia="Calibri" w:hAnsi="Times New Roman" w:cs="Times New Roman"/>
                <w:noProof/>
                <w:sz w:val="28"/>
                <w:szCs w:val="28"/>
                <w:u w:val="none"/>
              </w:rPr>
              <w:t>2.3 Оценка состояния экономической безопасности, угроз и рисков в сфере внешнеторговой деятельности Российской Федерации</w:t>
            </w:r>
            <w:r w:rsidR="00B854D5" w:rsidRPr="00486BAA">
              <w:rPr>
                <w:rFonts w:ascii="Times New Roman" w:hAnsi="Times New Roman" w:cs="Times New Roman"/>
                <w:noProof/>
                <w:webHidden/>
                <w:sz w:val="28"/>
                <w:szCs w:val="28"/>
              </w:rPr>
              <w:tab/>
            </w:r>
            <w:r w:rsidR="00B854D5" w:rsidRPr="00486BAA">
              <w:rPr>
                <w:rFonts w:ascii="Times New Roman" w:hAnsi="Times New Roman" w:cs="Times New Roman"/>
                <w:noProof/>
                <w:webHidden/>
                <w:sz w:val="28"/>
                <w:szCs w:val="28"/>
              </w:rPr>
              <w:fldChar w:fldCharType="begin"/>
            </w:r>
            <w:r w:rsidR="00B854D5" w:rsidRPr="00486BAA">
              <w:rPr>
                <w:rFonts w:ascii="Times New Roman" w:hAnsi="Times New Roman" w:cs="Times New Roman"/>
                <w:noProof/>
                <w:webHidden/>
                <w:sz w:val="28"/>
                <w:szCs w:val="28"/>
              </w:rPr>
              <w:instrText xml:space="preserve"> PAGEREF _Toc105612552 \h </w:instrText>
            </w:r>
            <w:r w:rsidR="00B854D5" w:rsidRPr="00486BAA">
              <w:rPr>
                <w:rFonts w:ascii="Times New Roman" w:hAnsi="Times New Roman" w:cs="Times New Roman"/>
                <w:noProof/>
                <w:webHidden/>
                <w:sz w:val="28"/>
                <w:szCs w:val="28"/>
              </w:rPr>
            </w:r>
            <w:r w:rsidR="00B854D5" w:rsidRPr="00486BAA">
              <w:rPr>
                <w:rFonts w:ascii="Times New Roman" w:hAnsi="Times New Roman" w:cs="Times New Roman"/>
                <w:noProof/>
                <w:webHidden/>
                <w:sz w:val="28"/>
                <w:szCs w:val="28"/>
              </w:rPr>
              <w:fldChar w:fldCharType="separate"/>
            </w:r>
            <w:r w:rsidR="001B3A44">
              <w:rPr>
                <w:rFonts w:ascii="Times New Roman" w:hAnsi="Times New Roman" w:cs="Times New Roman"/>
                <w:noProof/>
                <w:webHidden/>
                <w:sz w:val="28"/>
                <w:szCs w:val="28"/>
              </w:rPr>
              <w:t>35</w:t>
            </w:r>
            <w:r w:rsidR="00B854D5" w:rsidRPr="00486BAA">
              <w:rPr>
                <w:rFonts w:ascii="Times New Roman" w:hAnsi="Times New Roman" w:cs="Times New Roman"/>
                <w:noProof/>
                <w:webHidden/>
                <w:sz w:val="28"/>
                <w:szCs w:val="28"/>
              </w:rPr>
              <w:fldChar w:fldCharType="end"/>
            </w:r>
          </w:hyperlink>
        </w:p>
        <w:p w14:paraId="4A6B689C" w14:textId="31293B95" w:rsidR="00B854D5" w:rsidRPr="00486BAA" w:rsidRDefault="0088262E" w:rsidP="00486BAA">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105612553" w:history="1">
            <w:r w:rsidR="00B854D5" w:rsidRPr="00486BAA">
              <w:rPr>
                <w:rStyle w:val="a8"/>
                <w:rFonts w:ascii="Times New Roman" w:hAnsi="Times New Roman" w:cs="Times New Roman"/>
                <w:noProof/>
                <w:sz w:val="28"/>
                <w:szCs w:val="28"/>
                <w:u w:val="none"/>
              </w:rPr>
              <w:t>3 Основные направления повышения экономической безопасности в сфере внешнеторговой деятельности</w:t>
            </w:r>
            <w:r w:rsidR="00B854D5" w:rsidRPr="00486BAA">
              <w:rPr>
                <w:rFonts w:ascii="Times New Roman" w:hAnsi="Times New Roman" w:cs="Times New Roman"/>
                <w:noProof/>
                <w:webHidden/>
                <w:sz w:val="28"/>
                <w:szCs w:val="28"/>
              </w:rPr>
              <w:tab/>
            </w:r>
            <w:r w:rsidR="00B854D5" w:rsidRPr="00486BAA">
              <w:rPr>
                <w:rFonts w:ascii="Times New Roman" w:hAnsi="Times New Roman" w:cs="Times New Roman"/>
                <w:noProof/>
                <w:webHidden/>
                <w:sz w:val="28"/>
                <w:szCs w:val="28"/>
              </w:rPr>
              <w:fldChar w:fldCharType="begin"/>
            </w:r>
            <w:r w:rsidR="00B854D5" w:rsidRPr="00486BAA">
              <w:rPr>
                <w:rFonts w:ascii="Times New Roman" w:hAnsi="Times New Roman" w:cs="Times New Roman"/>
                <w:noProof/>
                <w:webHidden/>
                <w:sz w:val="28"/>
                <w:szCs w:val="28"/>
              </w:rPr>
              <w:instrText xml:space="preserve"> PAGEREF _Toc105612553 \h </w:instrText>
            </w:r>
            <w:r w:rsidR="00B854D5" w:rsidRPr="00486BAA">
              <w:rPr>
                <w:rFonts w:ascii="Times New Roman" w:hAnsi="Times New Roman" w:cs="Times New Roman"/>
                <w:noProof/>
                <w:webHidden/>
                <w:sz w:val="28"/>
                <w:szCs w:val="28"/>
              </w:rPr>
            </w:r>
            <w:r w:rsidR="00B854D5" w:rsidRPr="00486BAA">
              <w:rPr>
                <w:rFonts w:ascii="Times New Roman" w:hAnsi="Times New Roman" w:cs="Times New Roman"/>
                <w:noProof/>
                <w:webHidden/>
                <w:sz w:val="28"/>
                <w:szCs w:val="28"/>
              </w:rPr>
              <w:fldChar w:fldCharType="separate"/>
            </w:r>
            <w:r w:rsidR="001B3A44">
              <w:rPr>
                <w:rFonts w:ascii="Times New Roman" w:hAnsi="Times New Roman" w:cs="Times New Roman"/>
                <w:noProof/>
                <w:webHidden/>
                <w:sz w:val="28"/>
                <w:szCs w:val="28"/>
              </w:rPr>
              <w:t>41</w:t>
            </w:r>
            <w:r w:rsidR="00B854D5" w:rsidRPr="00486BAA">
              <w:rPr>
                <w:rFonts w:ascii="Times New Roman" w:hAnsi="Times New Roman" w:cs="Times New Roman"/>
                <w:noProof/>
                <w:webHidden/>
                <w:sz w:val="28"/>
                <w:szCs w:val="28"/>
              </w:rPr>
              <w:fldChar w:fldCharType="end"/>
            </w:r>
          </w:hyperlink>
        </w:p>
        <w:p w14:paraId="1598F88C" w14:textId="3D7074F5" w:rsidR="00B854D5" w:rsidRPr="00486BAA" w:rsidRDefault="0088262E" w:rsidP="00486BAA">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105612554" w:history="1">
            <w:r w:rsidR="00B854D5" w:rsidRPr="00486BAA">
              <w:rPr>
                <w:rStyle w:val="a8"/>
                <w:rFonts w:ascii="Times New Roman" w:hAnsi="Times New Roman" w:cs="Times New Roman"/>
                <w:noProof/>
                <w:sz w:val="28"/>
                <w:szCs w:val="28"/>
                <w:u w:val="none"/>
              </w:rPr>
              <w:t>3.1 Стратегия развития внешнеторговой деятельности России</w:t>
            </w:r>
            <w:r w:rsidR="00B854D5" w:rsidRPr="00486BAA">
              <w:rPr>
                <w:rFonts w:ascii="Times New Roman" w:hAnsi="Times New Roman" w:cs="Times New Roman"/>
                <w:noProof/>
                <w:webHidden/>
                <w:sz w:val="28"/>
                <w:szCs w:val="28"/>
              </w:rPr>
              <w:tab/>
            </w:r>
            <w:r w:rsidR="00B854D5" w:rsidRPr="00486BAA">
              <w:rPr>
                <w:rFonts w:ascii="Times New Roman" w:hAnsi="Times New Roman" w:cs="Times New Roman"/>
                <w:noProof/>
                <w:webHidden/>
                <w:sz w:val="28"/>
                <w:szCs w:val="28"/>
              </w:rPr>
              <w:fldChar w:fldCharType="begin"/>
            </w:r>
            <w:r w:rsidR="00B854D5" w:rsidRPr="00486BAA">
              <w:rPr>
                <w:rFonts w:ascii="Times New Roman" w:hAnsi="Times New Roman" w:cs="Times New Roman"/>
                <w:noProof/>
                <w:webHidden/>
                <w:sz w:val="28"/>
                <w:szCs w:val="28"/>
              </w:rPr>
              <w:instrText xml:space="preserve"> PAGEREF _Toc105612554 \h </w:instrText>
            </w:r>
            <w:r w:rsidR="00B854D5" w:rsidRPr="00486BAA">
              <w:rPr>
                <w:rFonts w:ascii="Times New Roman" w:hAnsi="Times New Roman" w:cs="Times New Roman"/>
                <w:noProof/>
                <w:webHidden/>
                <w:sz w:val="28"/>
                <w:szCs w:val="28"/>
              </w:rPr>
            </w:r>
            <w:r w:rsidR="00B854D5" w:rsidRPr="00486BAA">
              <w:rPr>
                <w:rFonts w:ascii="Times New Roman" w:hAnsi="Times New Roman" w:cs="Times New Roman"/>
                <w:noProof/>
                <w:webHidden/>
                <w:sz w:val="28"/>
                <w:szCs w:val="28"/>
              </w:rPr>
              <w:fldChar w:fldCharType="separate"/>
            </w:r>
            <w:r w:rsidR="001B3A44">
              <w:rPr>
                <w:rFonts w:ascii="Times New Roman" w:hAnsi="Times New Roman" w:cs="Times New Roman"/>
                <w:noProof/>
                <w:webHidden/>
                <w:sz w:val="28"/>
                <w:szCs w:val="28"/>
              </w:rPr>
              <w:t>41</w:t>
            </w:r>
            <w:r w:rsidR="00B854D5" w:rsidRPr="00486BAA">
              <w:rPr>
                <w:rFonts w:ascii="Times New Roman" w:hAnsi="Times New Roman" w:cs="Times New Roman"/>
                <w:noProof/>
                <w:webHidden/>
                <w:sz w:val="28"/>
                <w:szCs w:val="28"/>
              </w:rPr>
              <w:fldChar w:fldCharType="end"/>
            </w:r>
          </w:hyperlink>
        </w:p>
        <w:p w14:paraId="2883DE77" w14:textId="262D17C3" w:rsidR="00B854D5" w:rsidRPr="00486BAA" w:rsidRDefault="0088262E" w:rsidP="00486BAA">
          <w:pPr>
            <w:pStyle w:val="21"/>
            <w:tabs>
              <w:tab w:val="left" w:pos="880"/>
              <w:tab w:val="right" w:leader="dot" w:pos="9344"/>
            </w:tabs>
            <w:spacing w:line="360" w:lineRule="auto"/>
            <w:rPr>
              <w:rFonts w:ascii="Times New Roman" w:eastAsiaTheme="minorEastAsia" w:hAnsi="Times New Roman" w:cs="Times New Roman"/>
              <w:noProof/>
              <w:sz w:val="28"/>
              <w:szCs w:val="28"/>
              <w:lang w:eastAsia="ru-RU"/>
            </w:rPr>
          </w:pPr>
          <w:hyperlink w:anchor="_Toc105612555" w:history="1">
            <w:r w:rsidR="00B854D5" w:rsidRPr="00486BAA">
              <w:rPr>
                <w:rStyle w:val="a8"/>
                <w:rFonts w:ascii="Times New Roman" w:eastAsia="Calibri" w:hAnsi="Times New Roman" w:cs="Times New Roman"/>
                <w:noProof/>
                <w:sz w:val="28"/>
                <w:szCs w:val="28"/>
                <w:u w:val="none"/>
              </w:rPr>
              <w:t>3.2</w:t>
            </w:r>
            <w:r w:rsidR="00B854D5" w:rsidRPr="00486BAA">
              <w:rPr>
                <w:rFonts w:ascii="Times New Roman" w:eastAsiaTheme="minorEastAsia" w:hAnsi="Times New Roman" w:cs="Times New Roman"/>
                <w:noProof/>
                <w:sz w:val="28"/>
                <w:szCs w:val="28"/>
                <w:lang w:eastAsia="ru-RU"/>
              </w:rPr>
              <w:tab/>
            </w:r>
            <w:r w:rsidR="00B854D5" w:rsidRPr="00486BAA">
              <w:rPr>
                <w:rStyle w:val="a8"/>
                <w:rFonts w:ascii="Times New Roman" w:eastAsia="Calibri" w:hAnsi="Times New Roman" w:cs="Times New Roman"/>
                <w:noProof/>
                <w:sz w:val="28"/>
                <w:szCs w:val="28"/>
                <w:u w:val="none"/>
              </w:rPr>
              <w:t>Меры по повышению экономической безопасности  внешнеторговой деятельности</w:t>
            </w:r>
            <w:r w:rsidR="00B854D5" w:rsidRPr="00486BAA">
              <w:rPr>
                <w:rFonts w:ascii="Times New Roman" w:hAnsi="Times New Roman" w:cs="Times New Roman"/>
                <w:noProof/>
                <w:webHidden/>
                <w:sz w:val="28"/>
                <w:szCs w:val="28"/>
              </w:rPr>
              <w:tab/>
            </w:r>
            <w:r w:rsidR="00B854D5" w:rsidRPr="00486BAA">
              <w:rPr>
                <w:rFonts w:ascii="Times New Roman" w:hAnsi="Times New Roman" w:cs="Times New Roman"/>
                <w:noProof/>
                <w:webHidden/>
                <w:sz w:val="28"/>
                <w:szCs w:val="28"/>
              </w:rPr>
              <w:fldChar w:fldCharType="begin"/>
            </w:r>
            <w:r w:rsidR="00B854D5" w:rsidRPr="00486BAA">
              <w:rPr>
                <w:rFonts w:ascii="Times New Roman" w:hAnsi="Times New Roman" w:cs="Times New Roman"/>
                <w:noProof/>
                <w:webHidden/>
                <w:sz w:val="28"/>
                <w:szCs w:val="28"/>
              </w:rPr>
              <w:instrText xml:space="preserve"> PAGEREF _Toc105612555 \h </w:instrText>
            </w:r>
            <w:r w:rsidR="00B854D5" w:rsidRPr="00486BAA">
              <w:rPr>
                <w:rFonts w:ascii="Times New Roman" w:hAnsi="Times New Roman" w:cs="Times New Roman"/>
                <w:noProof/>
                <w:webHidden/>
                <w:sz w:val="28"/>
                <w:szCs w:val="28"/>
              </w:rPr>
            </w:r>
            <w:r w:rsidR="00B854D5" w:rsidRPr="00486BAA">
              <w:rPr>
                <w:rFonts w:ascii="Times New Roman" w:hAnsi="Times New Roman" w:cs="Times New Roman"/>
                <w:noProof/>
                <w:webHidden/>
                <w:sz w:val="28"/>
                <w:szCs w:val="28"/>
              </w:rPr>
              <w:fldChar w:fldCharType="separate"/>
            </w:r>
            <w:r w:rsidR="001B3A44">
              <w:rPr>
                <w:rFonts w:ascii="Times New Roman" w:hAnsi="Times New Roman" w:cs="Times New Roman"/>
                <w:noProof/>
                <w:webHidden/>
                <w:sz w:val="28"/>
                <w:szCs w:val="28"/>
              </w:rPr>
              <w:t>48</w:t>
            </w:r>
            <w:r w:rsidR="00B854D5" w:rsidRPr="00486BAA">
              <w:rPr>
                <w:rFonts w:ascii="Times New Roman" w:hAnsi="Times New Roman" w:cs="Times New Roman"/>
                <w:noProof/>
                <w:webHidden/>
                <w:sz w:val="28"/>
                <w:szCs w:val="28"/>
              </w:rPr>
              <w:fldChar w:fldCharType="end"/>
            </w:r>
          </w:hyperlink>
        </w:p>
        <w:p w14:paraId="65FA3945" w14:textId="2477BE25" w:rsidR="00B854D5" w:rsidRPr="00486BAA" w:rsidRDefault="0088262E" w:rsidP="00486BAA">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105612556" w:history="1">
            <w:r w:rsidR="00486BAA" w:rsidRPr="00486BAA">
              <w:rPr>
                <w:rStyle w:val="a8"/>
                <w:rFonts w:ascii="Times New Roman" w:eastAsia="Calibri" w:hAnsi="Times New Roman" w:cs="Times New Roman"/>
                <w:noProof/>
                <w:sz w:val="28"/>
                <w:szCs w:val="28"/>
                <w:u w:val="none"/>
              </w:rPr>
              <w:t>Заключение</w:t>
            </w:r>
            <w:r w:rsidR="00B854D5" w:rsidRPr="00486BAA">
              <w:rPr>
                <w:rFonts w:ascii="Times New Roman" w:hAnsi="Times New Roman" w:cs="Times New Roman"/>
                <w:noProof/>
                <w:webHidden/>
                <w:sz w:val="28"/>
                <w:szCs w:val="28"/>
              </w:rPr>
              <w:tab/>
            </w:r>
            <w:r w:rsidR="00B854D5" w:rsidRPr="00486BAA">
              <w:rPr>
                <w:rFonts w:ascii="Times New Roman" w:hAnsi="Times New Roman" w:cs="Times New Roman"/>
                <w:noProof/>
                <w:webHidden/>
                <w:sz w:val="28"/>
                <w:szCs w:val="28"/>
              </w:rPr>
              <w:fldChar w:fldCharType="begin"/>
            </w:r>
            <w:r w:rsidR="00B854D5" w:rsidRPr="00486BAA">
              <w:rPr>
                <w:rFonts w:ascii="Times New Roman" w:hAnsi="Times New Roman" w:cs="Times New Roman"/>
                <w:noProof/>
                <w:webHidden/>
                <w:sz w:val="28"/>
                <w:szCs w:val="28"/>
              </w:rPr>
              <w:instrText xml:space="preserve"> PAGEREF _Toc105612556 \h </w:instrText>
            </w:r>
            <w:r w:rsidR="00B854D5" w:rsidRPr="00486BAA">
              <w:rPr>
                <w:rFonts w:ascii="Times New Roman" w:hAnsi="Times New Roman" w:cs="Times New Roman"/>
                <w:noProof/>
                <w:webHidden/>
                <w:sz w:val="28"/>
                <w:szCs w:val="28"/>
              </w:rPr>
            </w:r>
            <w:r w:rsidR="00B854D5" w:rsidRPr="00486BAA">
              <w:rPr>
                <w:rFonts w:ascii="Times New Roman" w:hAnsi="Times New Roman" w:cs="Times New Roman"/>
                <w:noProof/>
                <w:webHidden/>
                <w:sz w:val="28"/>
                <w:szCs w:val="28"/>
              </w:rPr>
              <w:fldChar w:fldCharType="separate"/>
            </w:r>
            <w:r w:rsidR="001B3A44">
              <w:rPr>
                <w:rFonts w:ascii="Times New Roman" w:hAnsi="Times New Roman" w:cs="Times New Roman"/>
                <w:noProof/>
                <w:webHidden/>
                <w:sz w:val="28"/>
                <w:szCs w:val="28"/>
              </w:rPr>
              <w:t>55</w:t>
            </w:r>
            <w:r w:rsidR="00B854D5" w:rsidRPr="00486BAA">
              <w:rPr>
                <w:rFonts w:ascii="Times New Roman" w:hAnsi="Times New Roman" w:cs="Times New Roman"/>
                <w:noProof/>
                <w:webHidden/>
                <w:sz w:val="28"/>
                <w:szCs w:val="28"/>
              </w:rPr>
              <w:fldChar w:fldCharType="end"/>
            </w:r>
          </w:hyperlink>
        </w:p>
        <w:p w14:paraId="4B73F531" w14:textId="7279AF97" w:rsidR="00B854D5" w:rsidRPr="00486BAA" w:rsidRDefault="0088262E" w:rsidP="00486BAA">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105612557" w:history="1">
            <w:r w:rsidR="00486BAA" w:rsidRPr="00486BAA">
              <w:rPr>
                <w:rStyle w:val="a8"/>
                <w:rFonts w:ascii="Times New Roman" w:eastAsia="Calibri" w:hAnsi="Times New Roman" w:cs="Times New Roman"/>
                <w:noProof/>
                <w:sz w:val="28"/>
                <w:szCs w:val="28"/>
                <w:u w:val="none"/>
              </w:rPr>
              <w:t>Список использованных источников</w:t>
            </w:r>
            <w:r w:rsidR="00B854D5" w:rsidRPr="00486BAA">
              <w:rPr>
                <w:rFonts w:ascii="Times New Roman" w:hAnsi="Times New Roman" w:cs="Times New Roman"/>
                <w:noProof/>
                <w:webHidden/>
                <w:sz w:val="28"/>
                <w:szCs w:val="28"/>
              </w:rPr>
              <w:tab/>
            </w:r>
            <w:r w:rsidR="00B854D5" w:rsidRPr="00486BAA">
              <w:rPr>
                <w:rFonts w:ascii="Times New Roman" w:hAnsi="Times New Roman" w:cs="Times New Roman"/>
                <w:noProof/>
                <w:webHidden/>
                <w:sz w:val="28"/>
                <w:szCs w:val="28"/>
              </w:rPr>
              <w:fldChar w:fldCharType="begin"/>
            </w:r>
            <w:r w:rsidR="00B854D5" w:rsidRPr="00486BAA">
              <w:rPr>
                <w:rFonts w:ascii="Times New Roman" w:hAnsi="Times New Roman" w:cs="Times New Roman"/>
                <w:noProof/>
                <w:webHidden/>
                <w:sz w:val="28"/>
                <w:szCs w:val="28"/>
              </w:rPr>
              <w:instrText xml:space="preserve"> PAGEREF _Toc105612557 \h </w:instrText>
            </w:r>
            <w:r w:rsidR="00B854D5" w:rsidRPr="00486BAA">
              <w:rPr>
                <w:rFonts w:ascii="Times New Roman" w:hAnsi="Times New Roman" w:cs="Times New Roman"/>
                <w:noProof/>
                <w:webHidden/>
                <w:sz w:val="28"/>
                <w:szCs w:val="28"/>
              </w:rPr>
            </w:r>
            <w:r w:rsidR="00B854D5" w:rsidRPr="00486BAA">
              <w:rPr>
                <w:rFonts w:ascii="Times New Roman" w:hAnsi="Times New Roman" w:cs="Times New Roman"/>
                <w:noProof/>
                <w:webHidden/>
                <w:sz w:val="28"/>
                <w:szCs w:val="28"/>
              </w:rPr>
              <w:fldChar w:fldCharType="separate"/>
            </w:r>
            <w:r w:rsidR="001B3A44">
              <w:rPr>
                <w:rFonts w:ascii="Times New Roman" w:hAnsi="Times New Roman" w:cs="Times New Roman"/>
                <w:noProof/>
                <w:webHidden/>
                <w:sz w:val="28"/>
                <w:szCs w:val="28"/>
              </w:rPr>
              <w:t>58</w:t>
            </w:r>
            <w:r w:rsidR="00B854D5" w:rsidRPr="00486BAA">
              <w:rPr>
                <w:rFonts w:ascii="Times New Roman" w:hAnsi="Times New Roman" w:cs="Times New Roman"/>
                <w:noProof/>
                <w:webHidden/>
                <w:sz w:val="28"/>
                <w:szCs w:val="28"/>
              </w:rPr>
              <w:fldChar w:fldCharType="end"/>
            </w:r>
          </w:hyperlink>
        </w:p>
        <w:p w14:paraId="138D9BA9" w14:textId="3A922C92" w:rsidR="00B854D5" w:rsidRDefault="00B854D5" w:rsidP="00486BAA">
          <w:pPr>
            <w:spacing w:line="360" w:lineRule="auto"/>
          </w:pPr>
          <w:r w:rsidRPr="00486BAA">
            <w:rPr>
              <w:rFonts w:ascii="Times New Roman" w:hAnsi="Times New Roman" w:cs="Times New Roman"/>
              <w:sz w:val="28"/>
              <w:szCs w:val="28"/>
            </w:rPr>
            <w:fldChar w:fldCharType="end"/>
          </w:r>
        </w:p>
      </w:sdtContent>
    </w:sdt>
    <w:p w14:paraId="574FA0C1" w14:textId="77777777" w:rsidR="008946F3" w:rsidRDefault="008946F3" w:rsidP="008946F3">
      <w:pPr>
        <w:spacing w:after="0" w:line="360" w:lineRule="auto"/>
        <w:jc w:val="both"/>
        <w:rPr>
          <w:rFonts w:ascii="Times New Roman" w:eastAsia="Calibri" w:hAnsi="Times New Roman" w:cs="Times New Roman"/>
          <w:color w:val="000000"/>
          <w:sz w:val="28"/>
          <w:szCs w:val="28"/>
          <w:lang w:eastAsia="ru-RU"/>
        </w:rPr>
      </w:pPr>
    </w:p>
    <w:p w14:paraId="4391A563" w14:textId="1B3668A3" w:rsidR="008946F3" w:rsidRDefault="008946F3" w:rsidP="008946F3">
      <w:pPr>
        <w:spacing w:after="0" w:line="360" w:lineRule="auto"/>
        <w:jc w:val="both"/>
        <w:rPr>
          <w:rFonts w:ascii="Times New Roman" w:eastAsia="Calibri" w:hAnsi="Times New Roman" w:cs="Times New Roman"/>
          <w:color w:val="000000"/>
          <w:sz w:val="28"/>
          <w:szCs w:val="28"/>
          <w:lang w:eastAsia="ru-RU"/>
        </w:rPr>
      </w:pPr>
    </w:p>
    <w:p w14:paraId="4582A35A" w14:textId="4F56CF26" w:rsidR="008946F3" w:rsidRDefault="007B0314" w:rsidP="007B0314">
      <w:pPr>
        <w:spacing w:after="160" w:line="259"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br w:type="page"/>
      </w:r>
    </w:p>
    <w:p w14:paraId="3FC18C1C" w14:textId="77777777" w:rsidR="008946F3" w:rsidRDefault="008946F3" w:rsidP="006C6C91">
      <w:pPr>
        <w:pStyle w:val="1"/>
        <w:spacing w:line="360" w:lineRule="auto"/>
        <w:jc w:val="center"/>
        <w:rPr>
          <w:rFonts w:ascii="Times New Roman" w:eastAsia="Calibri" w:hAnsi="Times New Roman" w:cs="Times New Roman"/>
          <w:b w:val="0"/>
          <w:bCs w:val="0"/>
          <w:color w:val="000000"/>
        </w:rPr>
      </w:pPr>
      <w:bookmarkStart w:id="0" w:name="_Toc105612544"/>
      <w:r w:rsidRPr="008946F3">
        <w:rPr>
          <w:rFonts w:ascii="Times New Roman" w:eastAsia="Calibri" w:hAnsi="Times New Roman" w:cs="Times New Roman"/>
          <w:color w:val="000000"/>
        </w:rPr>
        <w:lastRenderedPageBreak/>
        <w:t>ВВЕДЕНИЕ</w:t>
      </w:r>
      <w:bookmarkEnd w:id="0"/>
    </w:p>
    <w:p w14:paraId="7F28F4E5" w14:textId="77777777" w:rsidR="00CB33C0" w:rsidRDefault="00CB33C0" w:rsidP="008946F3">
      <w:pPr>
        <w:spacing w:after="0" w:line="360" w:lineRule="auto"/>
        <w:jc w:val="center"/>
        <w:rPr>
          <w:rFonts w:ascii="Times New Roman" w:eastAsia="Calibri" w:hAnsi="Times New Roman" w:cs="Times New Roman"/>
          <w:b/>
          <w:bCs/>
          <w:color w:val="000000"/>
          <w:sz w:val="28"/>
          <w:szCs w:val="28"/>
          <w:lang w:eastAsia="ru-RU"/>
        </w:rPr>
      </w:pPr>
    </w:p>
    <w:p w14:paraId="6147F684" w14:textId="77777777" w:rsidR="00CB33C0" w:rsidRDefault="00CB33C0" w:rsidP="0023630B">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современных условиях невозможно представить существование любой страны вне мирового пространства. Внешнеэкономическая деятельность оставляет огромный след на функционировании государства.</w:t>
      </w:r>
      <w:r w:rsidR="00670E72">
        <w:rPr>
          <w:rFonts w:ascii="Times New Roman" w:eastAsia="Calibri" w:hAnsi="Times New Roman" w:cs="Times New Roman"/>
          <w:color w:val="000000"/>
          <w:sz w:val="28"/>
          <w:szCs w:val="28"/>
          <w:lang w:eastAsia="ru-RU"/>
        </w:rPr>
        <w:t xml:space="preserve"> Она формирует стабильность национальной экономики, ее структуру. </w:t>
      </w:r>
    </w:p>
    <w:p w14:paraId="20C91393" w14:textId="77777777" w:rsidR="00004A60" w:rsidRDefault="00004A60" w:rsidP="0023630B">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Внешнеторговая деятельность непосредственно участвует в формировании ВВП страны, огромное количество рабочих мест создано именно внешнеторговой деятельностью. </w:t>
      </w:r>
    </w:p>
    <w:p w14:paraId="5D00BE46" w14:textId="77777777" w:rsidR="00004A60" w:rsidRDefault="00004A60" w:rsidP="0023630B">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последние годы вопрос обеспечения экономической безопасности в сфере внешнеторговой деятельности встал особо остро благодаря различным внешним факторам. Среди таких факторов можно выделить:</w:t>
      </w:r>
    </w:p>
    <w:p w14:paraId="00907566" w14:textId="77777777" w:rsidR="00004A60" w:rsidRDefault="00004A60" w:rsidP="0014112C">
      <w:pPr>
        <w:pStyle w:val="a3"/>
        <w:numPr>
          <w:ilvl w:val="0"/>
          <w:numId w:val="12"/>
        </w:numPr>
        <w:spacing w:after="0" w:line="360" w:lineRule="auto"/>
        <w:ind w:left="0" w:firstLine="709"/>
        <w:jc w:val="both"/>
        <w:rPr>
          <w:rFonts w:ascii="Times New Roman" w:eastAsia="Calibri" w:hAnsi="Times New Roman" w:cs="Times New Roman"/>
          <w:color w:val="000000"/>
          <w:sz w:val="28"/>
          <w:szCs w:val="28"/>
          <w:lang w:eastAsia="ru-RU"/>
        </w:rPr>
      </w:pPr>
      <w:r w:rsidRPr="00004A60">
        <w:rPr>
          <w:rFonts w:ascii="Times New Roman" w:eastAsia="Calibri" w:hAnsi="Times New Roman" w:cs="Times New Roman"/>
          <w:color w:val="000000"/>
          <w:sz w:val="28"/>
          <w:szCs w:val="28"/>
          <w:lang w:eastAsia="ru-RU"/>
        </w:rPr>
        <w:t>санкции зарубежных стран по отношению к России</w:t>
      </w:r>
      <w:r>
        <w:rPr>
          <w:rFonts w:ascii="Times New Roman" w:eastAsia="Calibri" w:hAnsi="Times New Roman" w:cs="Times New Roman"/>
          <w:color w:val="000000"/>
          <w:sz w:val="28"/>
          <w:szCs w:val="28"/>
          <w:lang w:eastAsia="ru-RU"/>
        </w:rPr>
        <w:t>;</w:t>
      </w:r>
    </w:p>
    <w:p w14:paraId="40F48818" w14:textId="77777777" w:rsidR="00004A60" w:rsidRPr="00004A60" w:rsidRDefault="00004A60" w:rsidP="0014112C">
      <w:pPr>
        <w:pStyle w:val="a3"/>
        <w:numPr>
          <w:ilvl w:val="0"/>
          <w:numId w:val="12"/>
        </w:numPr>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пандемия </w:t>
      </w:r>
      <w:r>
        <w:rPr>
          <w:rFonts w:ascii="Times New Roman" w:eastAsia="Calibri" w:hAnsi="Times New Roman" w:cs="Times New Roman"/>
          <w:color w:val="000000"/>
          <w:sz w:val="28"/>
          <w:szCs w:val="28"/>
          <w:lang w:val="en-US" w:eastAsia="ru-RU"/>
        </w:rPr>
        <w:t>Covid-19</w:t>
      </w:r>
      <w:r>
        <w:rPr>
          <w:rFonts w:ascii="Times New Roman" w:eastAsia="Calibri" w:hAnsi="Times New Roman" w:cs="Times New Roman"/>
          <w:color w:val="000000"/>
          <w:sz w:val="28"/>
          <w:szCs w:val="28"/>
          <w:lang w:eastAsia="ru-RU"/>
        </w:rPr>
        <w:t>;</w:t>
      </w:r>
    </w:p>
    <w:p w14:paraId="0015E9D9" w14:textId="77777777" w:rsidR="00004A60" w:rsidRDefault="00004A60" w:rsidP="0014112C">
      <w:pPr>
        <w:pStyle w:val="a3"/>
        <w:numPr>
          <w:ilvl w:val="0"/>
          <w:numId w:val="12"/>
        </w:numPr>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нестабильная военная ситуация в странах ближнего зарубежья.</w:t>
      </w:r>
    </w:p>
    <w:p w14:paraId="63B8E2B3" w14:textId="77777777" w:rsidR="00004A60" w:rsidRDefault="00004A60" w:rsidP="0023630B">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Действия ограничений для нашей страны неразрывно связано с третьим пунктом. Это обуславливается, в первую очередь, начавшейся гражданской войной в одном из соседних государств в 2014г. Она привела к началу холодной войны между нашей страной и США, что сопровождалось огромным количеством санкций, оказывающих непосредственное влияние на </w:t>
      </w:r>
      <w:r w:rsidR="001E498F">
        <w:rPr>
          <w:rFonts w:ascii="Times New Roman" w:eastAsia="Calibri" w:hAnsi="Times New Roman" w:cs="Times New Roman"/>
          <w:color w:val="000000"/>
          <w:sz w:val="28"/>
          <w:szCs w:val="28"/>
          <w:lang w:eastAsia="ru-RU"/>
        </w:rPr>
        <w:t>экспорт и импорт товаров, услуг и объектов интеллектуальной собственности нашего государства.</w:t>
      </w:r>
    </w:p>
    <w:p w14:paraId="46DDE810" w14:textId="77777777" w:rsidR="001E498F" w:rsidRDefault="001E498F" w:rsidP="0023630B">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Пандемия корон</w:t>
      </w:r>
      <w:r w:rsidR="0023630B">
        <w:rPr>
          <w:rFonts w:ascii="Times New Roman" w:eastAsia="Calibri" w:hAnsi="Times New Roman" w:cs="Times New Roman"/>
          <w:color w:val="000000"/>
          <w:sz w:val="28"/>
          <w:szCs w:val="28"/>
          <w:lang w:eastAsia="ru-RU"/>
        </w:rPr>
        <w:t>а</w:t>
      </w:r>
      <w:r>
        <w:rPr>
          <w:rFonts w:ascii="Times New Roman" w:eastAsia="Calibri" w:hAnsi="Times New Roman" w:cs="Times New Roman"/>
          <w:color w:val="000000"/>
          <w:sz w:val="28"/>
          <w:szCs w:val="28"/>
          <w:lang w:eastAsia="ru-RU"/>
        </w:rPr>
        <w:t xml:space="preserve">вируса также оказало влияние на внешнеэкономическую деятельность. С начала 2020 года стали распространяться различные ограничения, карантины, а в некоторых странах- полные локдауны. Многие предприятия, осуществлявшие </w:t>
      </w:r>
      <w:r w:rsidR="00EE675E">
        <w:rPr>
          <w:rFonts w:ascii="Times New Roman" w:eastAsia="Calibri" w:hAnsi="Times New Roman" w:cs="Times New Roman"/>
          <w:color w:val="000000"/>
          <w:sz w:val="28"/>
          <w:szCs w:val="28"/>
          <w:lang w:eastAsia="ru-RU"/>
        </w:rPr>
        <w:t>внешнеторговую деятельность,</w:t>
      </w:r>
      <w:r>
        <w:rPr>
          <w:rFonts w:ascii="Times New Roman" w:eastAsia="Calibri" w:hAnsi="Times New Roman" w:cs="Times New Roman"/>
          <w:color w:val="000000"/>
          <w:sz w:val="28"/>
          <w:szCs w:val="28"/>
          <w:lang w:eastAsia="ru-RU"/>
        </w:rPr>
        <w:t xml:space="preserve"> ранее оказались разорены, остальные потерпели огромные потери, так как все ограничения приводили к заморозке внешнеторговой деятельности с зарубежьем.</w:t>
      </w:r>
    </w:p>
    <w:p w14:paraId="4A1C78AA" w14:textId="77777777" w:rsidR="001E498F" w:rsidRDefault="001E498F" w:rsidP="0023630B">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Именно поэтому тема обеспечения экономической безопасности внешнеторговой деятельности является крайне актуальной на данном этапе развития общества и экономики.</w:t>
      </w:r>
    </w:p>
    <w:p w14:paraId="0B25BE4A" w14:textId="3D44998B" w:rsidR="004412F8" w:rsidRPr="007B0314" w:rsidRDefault="004412F8" w:rsidP="004412F8">
      <w:pPr>
        <w:spacing w:after="0" w:line="360" w:lineRule="auto"/>
        <w:ind w:firstLine="709"/>
        <w:contextualSpacing/>
        <w:jc w:val="both"/>
        <w:rPr>
          <w:rFonts w:ascii="Times New Roman" w:eastAsia="Calibri" w:hAnsi="Times New Roman" w:cs="Times New Roman"/>
          <w:sz w:val="28"/>
          <w:szCs w:val="28"/>
          <w:lang w:eastAsia="ru-RU"/>
        </w:rPr>
      </w:pPr>
      <w:bookmarkStart w:id="1" w:name="_Hlk87985311"/>
      <w:r w:rsidRPr="005A007D">
        <w:rPr>
          <w:rFonts w:ascii="Times New Roman" w:eastAsia="Calibri" w:hAnsi="Times New Roman" w:cs="Times New Roman"/>
          <w:sz w:val="28"/>
          <w:szCs w:val="28"/>
          <w:lang w:eastAsia="ru-RU"/>
        </w:rPr>
        <w:t xml:space="preserve">Целью выпускной квалификационной работы является рассмотрение теоретических основ, анализ экономической безопасности внешнеторговой деятельности России и на основе этого </w:t>
      </w:r>
      <w:r w:rsidR="007B0314" w:rsidRPr="005A007D">
        <w:rPr>
          <w:rFonts w:ascii="Times New Roman" w:eastAsia="Calibri" w:hAnsi="Times New Roman" w:cs="Times New Roman"/>
          <w:sz w:val="28"/>
          <w:szCs w:val="28"/>
          <w:lang w:eastAsia="ru-RU"/>
        </w:rPr>
        <w:t xml:space="preserve">предложение мер </w:t>
      </w:r>
      <w:r w:rsidRPr="005A007D">
        <w:rPr>
          <w:rFonts w:ascii="Times New Roman" w:eastAsia="Calibri" w:hAnsi="Times New Roman" w:cs="Times New Roman"/>
          <w:sz w:val="28"/>
          <w:szCs w:val="28"/>
          <w:lang w:eastAsia="ru-RU"/>
        </w:rPr>
        <w:t>по повышению уровня экономической безопасности.</w:t>
      </w:r>
    </w:p>
    <w:bookmarkEnd w:id="1"/>
    <w:p w14:paraId="67F79FDC" w14:textId="77777777" w:rsidR="001E498F" w:rsidRDefault="001E498F" w:rsidP="0023630B">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Для реализации данной цели был разработан ряд задач:</w:t>
      </w:r>
    </w:p>
    <w:p w14:paraId="21BCB150" w14:textId="5D2829B9" w:rsidR="00004A60" w:rsidRPr="0027286D" w:rsidRDefault="001E498F" w:rsidP="00197965">
      <w:pPr>
        <w:pStyle w:val="a3"/>
        <w:numPr>
          <w:ilvl w:val="0"/>
          <w:numId w:val="37"/>
        </w:numPr>
        <w:spacing w:after="0" w:line="360" w:lineRule="auto"/>
        <w:ind w:left="0" w:firstLine="709"/>
        <w:jc w:val="both"/>
        <w:rPr>
          <w:rFonts w:ascii="Times New Roman" w:eastAsia="Calibri" w:hAnsi="Times New Roman" w:cs="Times New Roman"/>
          <w:color w:val="000000"/>
          <w:sz w:val="28"/>
          <w:szCs w:val="28"/>
          <w:lang w:eastAsia="ru-RU"/>
        </w:rPr>
      </w:pPr>
      <w:r w:rsidRPr="0027286D">
        <w:rPr>
          <w:rFonts w:ascii="Times New Roman" w:eastAsia="Calibri" w:hAnsi="Times New Roman" w:cs="Times New Roman"/>
          <w:color w:val="000000"/>
          <w:sz w:val="28"/>
          <w:szCs w:val="28"/>
          <w:lang w:eastAsia="ru-RU"/>
        </w:rPr>
        <w:t>рассмотре</w:t>
      </w:r>
      <w:r w:rsidR="00102C1D" w:rsidRPr="0027286D">
        <w:rPr>
          <w:rFonts w:ascii="Times New Roman" w:eastAsia="Calibri" w:hAnsi="Times New Roman" w:cs="Times New Roman"/>
          <w:color w:val="000000"/>
          <w:sz w:val="28"/>
          <w:szCs w:val="28"/>
          <w:lang w:eastAsia="ru-RU"/>
        </w:rPr>
        <w:t>ть</w:t>
      </w:r>
      <w:r w:rsidRPr="0027286D">
        <w:rPr>
          <w:rFonts w:ascii="Times New Roman" w:eastAsia="Calibri" w:hAnsi="Times New Roman" w:cs="Times New Roman"/>
          <w:color w:val="000000"/>
          <w:sz w:val="28"/>
          <w:szCs w:val="28"/>
          <w:lang w:eastAsia="ru-RU"/>
        </w:rPr>
        <w:t xml:space="preserve"> теоретически</w:t>
      </w:r>
      <w:r w:rsidR="00102C1D" w:rsidRPr="0027286D">
        <w:rPr>
          <w:rFonts w:ascii="Times New Roman" w:eastAsia="Calibri" w:hAnsi="Times New Roman" w:cs="Times New Roman"/>
          <w:color w:val="000000"/>
          <w:sz w:val="28"/>
          <w:szCs w:val="28"/>
          <w:lang w:eastAsia="ru-RU"/>
        </w:rPr>
        <w:t>е</w:t>
      </w:r>
      <w:r w:rsidRPr="0027286D">
        <w:rPr>
          <w:rFonts w:ascii="Times New Roman" w:eastAsia="Calibri" w:hAnsi="Times New Roman" w:cs="Times New Roman"/>
          <w:color w:val="000000"/>
          <w:sz w:val="28"/>
          <w:szCs w:val="28"/>
          <w:lang w:eastAsia="ru-RU"/>
        </w:rPr>
        <w:t xml:space="preserve"> основ</w:t>
      </w:r>
      <w:r w:rsidR="00102C1D" w:rsidRPr="0027286D">
        <w:rPr>
          <w:rFonts w:ascii="Times New Roman" w:eastAsia="Calibri" w:hAnsi="Times New Roman" w:cs="Times New Roman"/>
          <w:color w:val="000000"/>
          <w:sz w:val="28"/>
          <w:szCs w:val="28"/>
          <w:lang w:eastAsia="ru-RU"/>
        </w:rPr>
        <w:t>ы</w:t>
      </w:r>
      <w:r w:rsidRPr="0027286D">
        <w:rPr>
          <w:rFonts w:ascii="Times New Roman" w:eastAsia="Calibri" w:hAnsi="Times New Roman" w:cs="Times New Roman"/>
          <w:color w:val="000000"/>
          <w:sz w:val="28"/>
          <w:szCs w:val="28"/>
          <w:lang w:eastAsia="ru-RU"/>
        </w:rPr>
        <w:t xml:space="preserve"> экономической безопасности внешнеэкономической деятельности;</w:t>
      </w:r>
    </w:p>
    <w:p w14:paraId="5EEAFD3D" w14:textId="607C7541" w:rsidR="001E498F" w:rsidRPr="0027286D" w:rsidRDefault="001E498F" w:rsidP="00197965">
      <w:pPr>
        <w:pStyle w:val="a3"/>
        <w:numPr>
          <w:ilvl w:val="0"/>
          <w:numId w:val="37"/>
        </w:numPr>
        <w:spacing w:after="0" w:line="360" w:lineRule="auto"/>
        <w:ind w:left="0" w:firstLine="709"/>
        <w:jc w:val="both"/>
        <w:rPr>
          <w:rFonts w:ascii="Times New Roman" w:eastAsia="Calibri" w:hAnsi="Times New Roman" w:cs="Times New Roman"/>
          <w:color w:val="000000"/>
          <w:sz w:val="28"/>
          <w:szCs w:val="28"/>
          <w:lang w:eastAsia="ru-RU"/>
        </w:rPr>
      </w:pPr>
      <w:r w:rsidRPr="0027286D">
        <w:rPr>
          <w:rFonts w:ascii="Times New Roman" w:eastAsia="Calibri" w:hAnsi="Times New Roman" w:cs="Times New Roman"/>
          <w:color w:val="000000"/>
          <w:sz w:val="28"/>
          <w:szCs w:val="28"/>
          <w:lang w:eastAsia="ru-RU"/>
        </w:rPr>
        <w:t>раскрыт</w:t>
      </w:r>
      <w:r w:rsidR="00102C1D" w:rsidRPr="0027286D">
        <w:rPr>
          <w:rFonts w:ascii="Times New Roman" w:eastAsia="Calibri" w:hAnsi="Times New Roman" w:cs="Times New Roman"/>
          <w:color w:val="000000"/>
          <w:sz w:val="28"/>
          <w:szCs w:val="28"/>
          <w:lang w:eastAsia="ru-RU"/>
        </w:rPr>
        <w:t>ь</w:t>
      </w:r>
      <w:r w:rsidRPr="0027286D">
        <w:rPr>
          <w:rFonts w:ascii="Times New Roman" w:eastAsia="Calibri" w:hAnsi="Times New Roman" w:cs="Times New Roman"/>
          <w:color w:val="000000"/>
          <w:sz w:val="28"/>
          <w:szCs w:val="28"/>
          <w:lang w:eastAsia="ru-RU"/>
        </w:rPr>
        <w:t xml:space="preserve"> рол</w:t>
      </w:r>
      <w:r w:rsidR="00102C1D" w:rsidRPr="0027286D">
        <w:rPr>
          <w:rFonts w:ascii="Times New Roman" w:eastAsia="Calibri" w:hAnsi="Times New Roman" w:cs="Times New Roman"/>
          <w:color w:val="000000"/>
          <w:sz w:val="28"/>
          <w:szCs w:val="28"/>
          <w:lang w:eastAsia="ru-RU"/>
        </w:rPr>
        <w:t>ь</w:t>
      </w:r>
      <w:r w:rsidRPr="0027286D">
        <w:rPr>
          <w:rFonts w:ascii="Times New Roman" w:eastAsia="Calibri" w:hAnsi="Times New Roman" w:cs="Times New Roman"/>
          <w:color w:val="000000"/>
          <w:sz w:val="28"/>
          <w:szCs w:val="28"/>
          <w:lang w:eastAsia="ru-RU"/>
        </w:rPr>
        <w:t xml:space="preserve"> внешнеторговой деятельности в государстве;</w:t>
      </w:r>
    </w:p>
    <w:p w14:paraId="7801E952" w14:textId="07DCC7EF" w:rsidR="001E498F" w:rsidRPr="0027286D" w:rsidRDefault="00102C1D" w:rsidP="00197965">
      <w:pPr>
        <w:pStyle w:val="a3"/>
        <w:numPr>
          <w:ilvl w:val="0"/>
          <w:numId w:val="37"/>
        </w:numPr>
        <w:spacing w:after="0" w:line="360" w:lineRule="auto"/>
        <w:ind w:left="0" w:firstLine="709"/>
        <w:jc w:val="both"/>
        <w:rPr>
          <w:rFonts w:ascii="Times New Roman" w:eastAsia="Calibri" w:hAnsi="Times New Roman" w:cs="Times New Roman"/>
          <w:color w:val="000000"/>
          <w:sz w:val="28"/>
          <w:szCs w:val="28"/>
          <w:lang w:eastAsia="ru-RU"/>
        </w:rPr>
      </w:pPr>
      <w:r w:rsidRPr="0027286D">
        <w:rPr>
          <w:rFonts w:ascii="Times New Roman" w:eastAsia="Calibri" w:hAnsi="Times New Roman" w:cs="Times New Roman"/>
          <w:color w:val="000000"/>
          <w:sz w:val="28"/>
          <w:szCs w:val="28"/>
          <w:lang w:eastAsia="ru-RU"/>
        </w:rPr>
        <w:t>проанализировать</w:t>
      </w:r>
      <w:r w:rsidR="001E498F" w:rsidRPr="0027286D">
        <w:rPr>
          <w:rFonts w:ascii="Times New Roman" w:eastAsia="Calibri" w:hAnsi="Times New Roman" w:cs="Times New Roman"/>
          <w:color w:val="000000"/>
          <w:sz w:val="28"/>
          <w:szCs w:val="28"/>
          <w:lang w:eastAsia="ru-RU"/>
        </w:rPr>
        <w:t xml:space="preserve"> показател</w:t>
      </w:r>
      <w:r w:rsidRPr="0027286D">
        <w:rPr>
          <w:rFonts w:ascii="Times New Roman" w:eastAsia="Calibri" w:hAnsi="Times New Roman" w:cs="Times New Roman"/>
          <w:color w:val="000000"/>
          <w:sz w:val="28"/>
          <w:szCs w:val="28"/>
          <w:lang w:eastAsia="ru-RU"/>
        </w:rPr>
        <w:t>и</w:t>
      </w:r>
      <w:r w:rsidR="001E498F" w:rsidRPr="0027286D">
        <w:rPr>
          <w:rFonts w:ascii="Times New Roman" w:eastAsia="Calibri" w:hAnsi="Times New Roman" w:cs="Times New Roman"/>
          <w:color w:val="000000"/>
          <w:sz w:val="28"/>
          <w:szCs w:val="28"/>
          <w:lang w:eastAsia="ru-RU"/>
        </w:rPr>
        <w:t xml:space="preserve"> экономической безопасности внешней торговли в России, в частности экспорта, импорта;</w:t>
      </w:r>
    </w:p>
    <w:p w14:paraId="7C60D8A9" w14:textId="3A43A0F8" w:rsidR="001E498F" w:rsidRPr="0027286D" w:rsidRDefault="001E498F" w:rsidP="00197965">
      <w:pPr>
        <w:pStyle w:val="a3"/>
        <w:numPr>
          <w:ilvl w:val="0"/>
          <w:numId w:val="37"/>
        </w:numPr>
        <w:spacing w:after="0" w:line="360" w:lineRule="auto"/>
        <w:ind w:left="0" w:firstLine="709"/>
        <w:jc w:val="both"/>
        <w:rPr>
          <w:rFonts w:ascii="Times New Roman" w:eastAsia="Calibri" w:hAnsi="Times New Roman" w:cs="Times New Roman"/>
          <w:color w:val="000000"/>
          <w:sz w:val="28"/>
          <w:szCs w:val="28"/>
          <w:lang w:eastAsia="ru-RU"/>
        </w:rPr>
      </w:pPr>
      <w:r w:rsidRPr="0027286D">
        <w:rPr>
          <w:rFonts w:ascii="Times New Roman" w:eastAsia="Calibri" w:hAnsi="Times New Roman" w:cs="Times New Roman"/>
          <w:color w:val="000000"/>
          <w:sz w:val="28"/>
          <w:szCs w:val="28"/>
          <w:lang w:eastAsia="ru-RU"/>
        </w:rPr>
        <w:t>оцен</w:t>
      </w:r>
      <w:r w:rsidR="00102C1D" w:rsidRPr="0027286D">
        <w:rPr>
          <w:rFonts w:ascii="Times New Roman" w:eastAsia="Calibri" w:hAnsi="Times New Roman" w:cs="Times New Roman"/>
          <w:color w:val="000000"/>
          <w:sz w:val="28"/>
          <w:szCs w:val="28"/>
          <w:lang w:eastAsia="ru-RU"/>
        </w:rPr>
        <w:t>ить</w:t>
      </w:r>
      <w:r w:rsidRPr="0027286D">
        <w:rPr>
          <w:rFonts w:ascii="Times New Roman" w:eastAsia="Calibri" w:hAnsi="Times New Roman" w:cs="Times New Roman"/>
          <w:color w:val="000000"/>
          <w:sz w:val="28"/>
          <w:szCs w:val="28"/>
          <w:lang w:eastAsia="ru-RU"/>
        </w:rPr>
        <w:t xml:space="preserve"> современно</w:t>
      </w:r>
      <w:r w:rsidR="00102C1D" w:rsidRPr="0027286D">
        <w:rPr>
          <w:rFonts w:ascii="Times New Roman" w:eastAsia="Calibri" w:hAnsi="Times New Roman" w:cs="Times New Roman"/>
          <w:color w:val="000000"/>
          <w:sz w:val="28"/>
          <w:szCs w:val="28"/>
          <w:lang w:eastAsia="ru-RU"/>
        </w:rPr>
        <w:t>е</w:t>
      </w:r>
      <w:r w:rsidRPr="0027286D">
        <w:rPr>
          <w:rFonts w:ascii="Times New Roman" w:eastAsia="Calibri" w:hAnsi="Times New Roman" w:cs="Times New Roman"/>
          <w:color w:val="000000"/>
          <w:sz w:val="28"/>
          <w:szCs w:val="28"/>
          <w:lang w:eastAsia="ru-RU"/>
        </w:rPr>
        <w:t xml:space="preserve"> состояни</w:t>
      </w:r>
      <w:r w:rsidR="00102C1D" w:rsidRPr="0027286D">
        <w:rPr>
          <w:rFonts w:ascii="Times New Roman" w:eastAsia="Calibri" w:hAnsi="Times New Roman" w:cs="Times New Roman"/>
          <w:color w:val="000000"/>
          <w:sz w:val="28"/>
          <w:szCs w:val="28"/>
          <w:lang w:eastAsia="ru-RU"/>
        </w:rPr>
        <w:t>е</w:t>
      </w:r>
      <w:r w:rsidRPr="0027286D">
        <w:rPr>
          <w:rFonts w:ascii="Times New Roman" w:eastAsia="Calibri" w:hAnsi="Times New Roman" w:cs="Times New Roman"/>
          <w:color w:val="000000"/>
          <w:sz w:val="28"/>
          <w:szCs w:val="28"/>
          <w:lang w:eastAsia="ru-RU"/>
        </w:rPr>
        <w:t xml:space="preserve"> безопасности внешней торговли в России;</w:t>
      </w:r>
    </w:p>
    <w:p w14:paraId="2A64BE90" w14:textId="0D883B91" w:rsidR="001E498F" w:rsidRDefault="001E498F" w:rsidP="00197965">
      <w:pPr>
        <w:pStyle w:val="a3"/>
        <w:numPr>
          <w:ilvl w:val="0"/>
          <w:numId w:val="37"/>
        </w:numPr>
        <w:spacing w:after="0" w:line="360" w:lineRule="auto"/>
        <w:ind w:left="0" w:firstLine="709"/>
        <w:jc w:val="both"/>
        <w:rPr>
          <w:rFonts w:ascii="Times New Roman" w:eastAsia="Calibri" w:hAnsi="Times New Roman" w:cs="Times New Roman"/>
          <w:color w:val="000000"/>
          <w:sz w:val="28"/>
          <w:szCs w:val="28"/>
          <w:lang w:eastAsia="ru-RU"/>
        </w:rPr>
      </w:pPr>
      <w:r w:rsidRPr="0027286D">
        <w:rPr>
          <w:rFonts w:ascii="Times New Roman" w:eastAsia="Calibri" w:hAnsi="Times New Roman" w:cs="Times New Roman"/>
          <w:color w:val="000000"/>
          <w:sz w:val="28"/>
          <w:szCs w:val="28"/>
          <w:lang w:eastAsia="ru-RU"/>
        </w:rPr>
        <w:t>разработ</w:t>
      </w:r>
      <w:r w:rsidR="00102C1D" w:rsidRPr="0027286D">
        <w:rPr>
          <w:rFonts w:ascii="Times New Roman" w:eastAsia="Calibri" w:hAnsi="Times New Roman" w:cs="Times New Roman"/>
          <w:color w:val="000000"/>
          <w:sz w:val="28"/>
          <w:szCs w:val="28"/>
          <w:lang w:eastAsia="ru-RU"/>
        </w:rPr>
        <w:t>ать</w:t>
      </w:r>
      <w:r>
        <w:rPr>
          <w:rFonts w:ascii="Times New Roman" w:eastAsia="Calibri" w:hAnsi="Times New Roman" w:cs="Times New Roman"/>
          <w:color w:val="000000"/>
          <w:sz w:val="28"/>
          <w:szCs w:val="28"/>
          <w:lang w:eastAsia="ru-RU"/>
        </w:rPr>
        <w:t xml:space="preserve"> мер</w:t>
      </w:r>
      <w:r w:rsidR="00102C1D">
        <w:rPr>
          <w:rFonts w:ascii="Times New Roman" w:eastAsia="Calibri" w:hAnsi="Times New Roman" w:cs="Times New Roman"/>
          <w:color w:val="000000"/>
          <w:sz w:val="28"/>
          <w:szCs w:val="28"/>
          <w:lang w:eastAsia="ru-RU"/>
        </w:rPr>
        <w:t>ы</w:t>
      </w:r>
      <w:r>
        <w:rPr>
          <w:rFonts w:ascii="Times New Roman" w:eastAsia="Calibri" w:hAnsi="Times New Roman" w:cs="Times New Roman"/>
          <w:color w:val="000000"/>
          <w:sz w:val="28"/>
          <w:szCs w:val="28"/>
          <w:lang w:eastAsia="ru-RU"/>
        </w:rPr>
        <w:t>, способствующи</w:t>
      </w:r>
      <w:r w:rsidR="00102C1D">
        <w:rPr>
          <w:rFonts w:ascii="Times New Roman" w:eastAsia="Calibri" w:hAnsi="Times New Roman" w:cs="Times New Roman"/>
          <w:color w:val="000000"/>
          <w:sz w:val="28"/>
          <w:szCs w:val="28"/>
          <w:lang w:eastAsia="ru-RU"/>
        </w:rPr>
        <w:t>е</w:t>
      </w:r>
      <w:r>
        <w:rPr>
          <w:rFonts w:ascii="Times New Roman" w:eastAsia="Calibri" w:hAnsi="Times New Roman" w:cs="Times New Roman"/>
          <w:color w:val="000000"/>
          <w:sz w:val="28"/>
          <w:szCs w:val="28"/>
          <w:lang w:eastAsia="ru-RU"/>
        </w:rPr>
        <w:t xml:space="preserve"> повышению уровня экономической безопасности внешнеторговой деятельности в России.</w:t>
      </w:r>
    </w:p>
    <w:p w14:paraId="75EF54D4" w14:textId="77777777" w:rsidR="001E498F" w:rsidRDefault="0023630B" w:rsidP="0023630B">
      <w:pPr>
        <w:pStyle w:val="a3"/>
        <w:spacing w:after="0" w:line="360" w:lineRule="auto"/>
        <w:ind w:left="36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Объектом исследования является уровень экономической безопасности внешнеторговой деятельности Российской Федерации.</w:t>
      </w:r>
    </w:p>
    <w:p w14:paraId="799643E5" w14:textId="77777777" w:rsidR="0023630B" w:rsidRDefault="0023630B" w:rsidP="0023630B">
      <w:pPr>
        <w:pStyle w:val="a3"/>
        <w:spacing w:after="0" w:line="360" w:lineRule="auto"/>
        <w:ind w:left="36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Предметом исследования являются экономические отношения, связанные с внешнеторговой деятельностью.</w:t>
      </w:r>
    </w:p>
    <w:p w14:paraId="14B7A433" w14:textId="77777777" w:rsidR="0023630B" w:rsidRDefault="0023630B" w:rsidP="0023630B">
      <w:pPr>
        <w:pStyle w:val="a3"/>
        <w:spacing w:after="0" w:line="360" w:lineRule="auto"/>
        <w:ind w:left="360" w:firstLine="709"/>
        <w:jc w:val="both"/>
        <w:rPr>
          <w:rFonts w:ascii="Times New Roman" w:eastAsia="Calibri" w:hAnsi="Times New Roman" w:cs="Times New Roman"/>
          <w:color w:val="000000"/>
          <w:sz w:val="28"/>
          <w:szCs w:val="28"/>
          <w:lang w:eastAsia="ru-RU"/>
        </w:rPr>
      </w:pPr>
      <w:r w:rsidRPr="0023630B">
        <w:rPr>
          <w:rFonts w:ascii="Times New Roman" w:eastAsia="Calibri" w:hAnsi="Times New Roman" w:cs="Times New Roman"/>
          <w:color w:val="000000"/>
          <w:sz w:val="28"/>
          <w:szCs w:val="28"/>
          <w:lang w:eastAsia="ru-RU"/>
        </w:rPr>
        <w:t>В процессе исследования работы были использованы методы: сбор и обработк</w:t>
      </w:r>
      <w:r>
        <w:rPr>
          <w:rFonts w:ascii="Times New Roman" w:eastAsia="Calibri" w:hAnsi="Times New Roman" w:cs="Times New Roman"/>
          <w:color w:val="000000"/>
          <w:sz w:val="28"/>
          <w:szCs w:val="28"/>
          <w:lang w:eastAsia="ru-RU"/>
        </w:rPr>
        <w:t>а</w:t>
      </w:r>
      <w:r w:rsidRPr="0023630B">
        <w:rPr>
          <w:rFonts w:ascii="Times New Roman" w:eastAsia="Calibri" w:hAnsi="Times New Roman" w:cs="Times New Roman"/>
          <w:color w:val="000000"/>
          <w:sz w:val="28"/>
          <w:szCs w:val="28"/>
          <w:lang w:eastAsia="ru-RU"/>
        </w:rPr>
        <w:t xml:space="preserve"> информации, поиск информации, фиксирование информации.</w:t>
      </w:r>
    </w:p>
    <w:p w14:paraId="642303AE" w14:textId="77777777" w:rsidR="0023630B" w:rsidRDefault="0023630B" w:rsidP="0023630B">
      <w:pPr>
        <w:pStyle w:val="a3"/>
        <w:spacing w:after="0" w:line="360" w:lineRule="auto"/>
        <w:ind w:left="36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Теоретико-методическую базу составляют труды отечественных и зарубежных ученых. Среди них можно отметить: Н.</w:t>
      </w:r>
      <w:r w:rsidR="00EE675E">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А</w:t>
      </w:r>
      <w:r w:rsidR="00E65529">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Веселова, Э.</w:t>
      </w:r>
      <w:r w:rsidR="00E65529">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А</w:t>
      </w:r>
      <w:r w:rsidR="00E65529">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Арустамов, </w:t>
      </w:r>
      <w:r w:rsidR="00EE675E">
        <w:rPr>
          <w:rFonts w:ascii="Times New Roman" w:eastAsia="Calibri" w:hAnsi="Times New Roman" w:cs="Times New Roman"/>
          <w:color w:val="000000"/>
          <w:sz w:val="28"/>
          <w:szCs w:val="28"/>
          <w:lang w:eastAsia="ru-RU"/>
        </w:rPr>
        <w:t>С. Н.</w:t>
      </w:r>
      <w:r>
        <w:rPr>
          <w:rFonts w:ascii="Times New Roman" w:eastAsia="Calibri" w:hAnsi="Times New Roman" w:cs="Times New Roman"/>
          <w:color w:val="000000"/>
          <w:sz w:val="28"/>
          <w:szCs w:val="28"/>
          <w:lang w:eastAsia="ru-RU"/>
        </w:rPr>
        <w:t xml:space="preserve"> Лебедева, </w:t>
      </w:r>
      <w:r w:rsidR="00EE675E">
        <w:rPr>
          <w:rFonts w:ascii="Times New Roman" w:eastAsia="Calibri" w:hAnsi="Times New Roman" w:cs="Times New Roman"/>
          <w:color w:val="000000"/>
          <w:sz w:val="28"/>
          <w:szCs w:val="28"/>
          <w:lang w:eastAsia="ru-RU"/>
        </w:rPr>
        <w:t>О. В.</w:t>
      </w:r>
      <w:r>
        <w:rPr>
          <w:rFonts w:ascii="Times New Roman" w:eastAsia="Calibri" w:hAnsi="Times New Roman" w:cs="Times New Roman"/>
          <w:color w:val="000000"/>
          <w:sz w:val="28"/>
          <w:szCs w:val="28"/>
          <w:lang w:eastAsia="ru-RU"/>
        </w:rPr>
        <w:t xml:space="preserve"> Морозова и другие.</w:t>
      </w:r>
    </w:p>
    <w:p w14:paraId="2E510B2B" w14:textId="77777777" w:rsidR="0023630B" w:rsidRDefault="0023630B" w:rsidP="0023630B">
      <w:pPr>
        <w:pStyle w:val="a3"/>
        <w:spacing w:after="0" w:line="360" w:lineRule="auto"/>
        <w:ind w:left="36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Практическая значимость полученных результатов заключается в разработке рекомендаций по повышению уровня экономической безопасности внешнеторговой деятельности.</w:t>
      </w:r>
    </w:p>
    <w:p w14:paraId="76264C1B" w14:textId="77777777" w:rsidR="0023630B" w:rsidRDefault="0023630B" w:rsidP="0023630B">
      <w:pPr>
        <w:pStyle w:val="a3"/>
        <w:spacing w:after="0" w:line="360" w:lineRule="auto"/>
        <w:ind w:left="360" w:firstLine="709"/>
        <w:jc w:val="both"/>
        <w:rPr>
          <w:rFonts w:ascii="Times New Roman" w:eastAsia="Calibri" w:hAnsi="Times New Roman" w:cs="Times New Roman"/>
          <w:color w:val="000000"/>
          <w:sz w:val="28"/>
          <w:szCs w:val="28"/>
          <w:lang w:eastAsia="ru-RU"/>
        </w:rPr>
      </w:pPr>
      <w:r w:rsidRPr="0023630B">
        <w:rPr>
          <w:rFonts w:ascii="Times New Roman" w:eastAsia="Calibri" w:hAnsi="Times New Roman" w:cs="Times New Roman"/>
          <w:color w:val="000000"/>
          <w:sz w:val="28"/>
          <w:szCs w:val="28"/>
          <w:lang w:eastAsia="ru-RU"/>
        </w:rPr>
        <w:lastRenderedPageBreak/>
        <w:t>Структура работы включает в себя введение, три главы, заключение, список использованных источников.</w:t>
      </w:r>
    </w:p>
    <w:p w14:paraId="36429FB2" w14:textId="77777777" w:rsidR="0023630B" w:rsidRDefault="0023630B" w:rsidP="0023630B">
      <w:pPr>
        <w:pStyle w:val="a3"/>
        <w:spacing w:after="0" w:line="360" w:lineRule="auto"/>
        <w:ind w:left="36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Во введении обоснована актуальность данной работы, определена ее цель, выбраны задачи исследования, его предмет и объект, теоретическая база и методы, которыми нужно руководствоваться.</w:t>
      </w:r>
    </w:p>
    <w:p w14:paraId="34F53B1E" w14:textId="77777777" w:rsidR="0023630B" w:rsidRDefault="0023630B" w:rsidP="0023630B">
      <w:pPr>
        <w:pStyle w:val="a3"/>
        <w:spacing w:after="0" w:line="360" w:lineRule="auto"/>
        <w:ind w:left="36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первой главе рассмотрены теоретические основы экономической безопасности внешнеторговой деятельности.</w:t>
      </w:r>
    </w:p>
    <w:p w14:paraId="3EE9C45E" w14:textId="77777777" w:rsidR="0023630B" w:rsidRDefault="0023630B" w:rsidP="0023630B">
      <w:pPr>
        <w:pStyle w:val="a3"/>
        <w:spacing w:after="0" w:line="360" w:lineRule="auto"/>
        <w:ind w:left="36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Во второй главе проведен анализ показателей безопасности внешнеторговой деятельности России, а также дана оценка ее уровню.</w:t>
      </w:r>
    </w:p>
    <w:p w14:paraId="291F1527" w14:textId="77777777" w:rsidR="0023630B" w:rsidRDefault="0023630B" w:rsidP="0023630B">
      <w:pPr>
        <w:pStyle w:val="a3"/>
        <w:spacing w:after="0" w:line="360" w:lineRule="auto"/>
        <w:ind w:left="36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третьей главе разработаны рекомендации по увеличению уровня экономической безопасности внешнеторговой деятельности России.</w:t>
      </w:r>
    </w:p>
    <w:p w14:paraId="287B4C31" w14:textId="760FCA5F" w:rsidR="0023630B" w:rsidRDefault="0023630B" w:rsidP="0023630B">
      <w:pPr>
        <w:pStyle w:val="a3"/>
        <w:spacing w:after="0" w:line="360" w:lineRule="auto"/>
        <w:ind w:left="36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заключени</w:t>
      </w:r>
      <w:r w:rsidR="003F1F19">
        <w:rPr>
          <w:rFonts w:ascii="Times New Roman" w:eastAsia="Calibri" w:hAnsi="Times New Roman" w:cs="Times New Roman"/>
          <w:color w:val="000000"/>
          <w:sz w:val="28"/>
          <w:szCs w:val="28"/>
          <w:lang w:eastAsia="ru-RU"/>
        </w:rPr>
        <w:t>е</w:t>
      </w:r>
      <w:r>
        <w:rPr>
          <w:rFonts w:ascii="Times New Roman" w:eastAsia="Calibri" w:hAnsi="Times New Roman" w:cs="Times New Roman"/>
          <w:color w:val="000000"/>
          <w:sz w:val="28"/>
          <w:szCs w:val="28"/>
          <w:lang w:eastAsia="ru-RU"/>
        </w:rPr>
        <w:t xml:space="preserve"> </w:t>
      </w:r>
      <w:r w:rsidRPr="0023630B">
        <w:rPr>
          <w:rFonts w:ascii="Times New Roman" w:eastAsia="Calibri" w:hAnsi="Times New Roman" w:cs="Times New Roman"/>
          <w:color w:val="000000"/>
          <w:sz w:val="28"/>
          <w:szCs w:val="28"/>
          <w:lang w:eastAsia="ru-RU"/>
        </w:rPr>
        <w:t>изложены основные выводы и результаты проведенного исследования, обеспечивающие достижение цели работы и решение поставленных задач.</w:t>
      </w:r>
    </w:p>
    <w:p w14:paraId="1D26B12B" w14:textId="77777777" w:rsidR="0023630B" w:rsidRDefault="0023630B">
      <w:pPr>
        <w:spacing w:after="160" w:line="259"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br w:type="page"/>
      </w:r>
    </w:p>
    <w:p w14:paraId="70678F64" w14:textId="5340DF62" w:rsidR="00166362" w:rsidRDefault="00166362" w:rsidP="0040072E">
      <w:pPr>
        <w:pStyle w:val="1"/>
        <w:spacing w:before="0" w:line="360" w:lineRule="auto"/>
        <w:ind w:firstLine="709"/>
        <w:contextualSpacing/>
        <w:jc w:val="both"/>
        <w:rPr>
          <w:rFonts w:ascii="Times New Roman" w:hAnsi="Times New Roman" w:cs="Times New Roman"/>
          <w:color w:val="000000" w:themeColor="text1"/>
          <w:shd w:val="clear" w:color="auto" w:fill="FFFFFF"/>
        </w:rPr>
      </w:pPr>
      <w:bookmarkStart w:id="2" w:name="_Toc105612545"/>
      <w:r>
        <w:rPr>
          <w:rFonts w:ascii="Times New Roman" w:hAnsi="Times New Roman" w:cs="Times New Roman"/>
          <w:color w:val="000000" w:themeColor="text1"/>
          <w:shd w:val="clear" w:color="auto" w:fill="FFFFFF"/>
        </w:rPr>
        <w:lastRenderedPageBreak/>
        <w:t xml:space="preserve">1 Основы экономической безопасности внешнеторговой </w:t>
      </w:r>
      <w:r w:rsidR="004412F8">
        <w:rPr>
          <w:rFonts w:ascii="Times New Roman" w:hAnsi="Times New Roman" w:cs="Times New Roman"/>
          <w:color w:val="000000" w:themeColor="text1"/>
          <w:shd w:val="clear" w:color="auto" w:fill="FFFFFF"/>
        </w:rPr>
        <w:br/>
      </w:r>
      <w:r>
        <w:rPr>
          <w:rFonts w:ascii="Times New Roman" w:hAnsi="Times New Roman" w:cs="Times New Roman"/>
          <w:color w:val="000000" w:themeColor="text1"/>
          <w:shd w:val="clear" w:color="auto" w:fill="FFFFFF"/>
        </w:rPr>
        <w:t>деятельности</w:t>
      </w:r>
      <w:bookmarkEnd w:id="2"/>
    </w:p>
    <w:p w14:paraId="4FF4E830" w14:textId="77777777" w:rsidR="00166362" w:rsidRPr="0040072E" w:rsidRDefault="00166362" w:rsidP="0040072E">
      <w:pPr>
        <w:tabs>
          <w:tab w:val="left" w:pos="709"/>
        </w:tabs>
        <w:contextualSpacing/>
        <w:rPr>
          <w:sz w:val="28"/>
          <w:szCs w:val="28"/>
        </w:rPr>
      </w:pPr>
    </w:p>
    <w:p w14:paraId="017C52D5" w14:textId="7AC698F3" w:rsidR="00166362" w:rsidRDefault="00166362" w:rsidP="0040072E">
      <w:pPr>
        <w:pStyle w:val="2"/>
        <w:spacing w:before="0" w:beforeAutospacing="0" w:after="0" w:afterAutospacing="0" w:line="360" w:lineRule="auto"/>
        <w:ind w:firstLine="709"/>
        <w:contextualSpacing/>
        <w:jc w:val="both"/>
        <w:rPr>
          <w:sz w:val="28"/>
          <w:szCs w:val="28"/>
          <w:shd w:val="clear" w:color="auto" w:fill="FFFFFF"/>
        </w:rPr>
      </w:pPr>
      <w:bookmarkStart w:id="3" w:name="_Toc105612546"/>
      <w:r>
        <w:rPr>
          <w:sz w:val="28"/>
          <w:szCs w:val="28"/>
          <w:shd w:val="clear" w:color="auto" w:fill="FFFFFF"/>
        </w:rPr>
        <w:t xml:space="preserve">1.1 Понятие экономической безопасности внешнеторговой </w:t>
      </w:r>
      <w:r w:rsidR="004412F8">
        <w:rPr>
          <w:sz w:val="28"/>
          <w:szCs w:val="28"/>
          <w:shd w:val="clear" w:color="auto" w:fill="FFFFFF"/>
        </w:rPr>
        <w:br/>
      </w:r>
      <w:r>
        <w:rPr>
          <w:sz w:val="28"/>
          <w:szCs w:val="28"/>
          <w:shd w:val="clear" w:color="auto" w:fill="FFFFFF"/>
        </w:rPr>
        <w:t>деятельности</w:t>
      </w:r>
      <w:bookmarkEnd w:id="3"/>
    </w:p>
    <w:p w14:paraId="19825D3E" w14:textId="77777777" w:rsidR="00C80C28" w:rsidRDefault="00C80C28" w:rsidP="00166362">
      <w:pPr>
        <w:pStyle w:val="2"/>
        <w:spacing w:before="0" w:beforeAutospacing="0" w:after="0" w:afterAutospacing="0" w:line="360" w:lineRule="auto"/>
        <w:ind w:firstLine="709"/>
        <w:jc w:val="both"/>
        <w:rPr>
          <w:sz w:val="28"/>
          <w:szCs w:val="28"/>
          <w:shd w:val="clear" w:color="auto" w:fill="FFFFFF"/>
        </w:rPr>
      </w:pPr>
    </w:p>
    <w:p w14:paraId="62657E45" w14:textId="57BE79DB" w:rsidR="00166362" w:rsidRDefault="00166362" w:rsidP="004412F8">
      <w:pPr>
        <w:shd w:val="clear" w:color="auto" w:fill="FFFFFF"/>
        <w:tabs>
          <w:tab w:val="left" w:pos="567"/>
          <w:tab w:val="left" w:pos="709"/>
        </w:tabs>
        <w:spacing w:after="0" w:line="360" w:lineRule="auto"/>
        <w:ind w:right="-91"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Для того чтобы обеспечить независимость страны, ее неприкосновенность прежде всего нужно обеспечить ее безопасность. Безопасность является главенствующим условием стабильной жизнедеятельности государства, высокого уровня качества жизни населения. От высокого уровня безопасности государства зависит успех его деятельности, который выражается в высоком уровне развития экономики, а она, в свою очередь, отражает уровень развития, жизни населения. Чтобы разобраться с вопросом о том, что же такое экономическая безопасность внешнеторговой деятельности нужно разобрать данное понятие по частям и рассмотреть каждый элемент по отдельности.</w:t>
      </w:r>
    </w:p>
    <w:p w14:paraId="6AAA0C8F" w14:textId="77777777" w:rsidR="00166362" w:rsidRDefault="00166362" w:rsidP="00166362">
      <w:pPr>
        <w:shd w:val="clear" w:color="auto" w:fill="FFFFFF"/>
        <w:tabs>
          <w:tab w:val="left" w:pos="567"/>
          <w:tab w:val="left" w:pos="709"/>
        </w:tabs>
        <w:spacing w:after="0" w:line="360" w:lineRule="auto"/>
        <w:ind w:right="-91" w:firstLine="709"/>
        <w:jc w:val="both"/>
        <w:rPr>
          <w:rFonts w:ascii="Times New Roman" w:eastAsiaTheme="minorEastAsia" w:hAnsi="Times New Roman" w:cs="Times New Roman"/>
          <w:sz w:val="28"/>
          <w:szCs w:val="28"/>
        </w:rPr>
      </w:pPr>
      <w:r>
        <w:rPr>
          <w:rFonts w:ascii="Times New Roman" w:eastAsia="Times New Roman" w:hAnsi="Times New Roman"/>
          <w:color w:val="000000"/>
          <w:sz w:val="28"/>
          <w:szCs w:val="28"/>
        </w:rPr>
        <w:t xml:space="preserve">Первым элементом является само понятие безопасности. Данное понятие впервые было раскрыто в 1190 году в словаре Робера. Это французский словарь, в котором данное слово понималось, как состояние духа человека, при котором он ощущает полное спокойствие. Но данное определение практически никогда не использовалось. Позже, к концу семнадцатого столетия, понятие безопасность стало рассматриваться с точки зрения государства, так как основополагающей целью государства выступает обеспечение благосостояния и безопасности. В России термин «государственная безопасность» отражен в </w:t>
      </w:r>
      <w:r>
        <w:rPr>
          <w:rFonts w:ascii="Times New Roman" w:hAnsi="Times New Roman" w:cs="Times New Roman"/>
          <w:sz w:val="28"/>
          <w:szCs w:val="28"/>
        </w:rPr>
        <w:t xml:space="preserve">«Положении о мерах к охранению государственного порядка и общественного спокойствия» от 14 августа 1881 г. В современных условиях понятие «безопасность» приобрело особо актуальное значение. Это связано с тем, что всемирные процессы глобализации с одной стороны являются мощным толчком для прогресса, так как глобализация проникла во все сферы жизнедеятельности человека, тем самым создав более комфортные условия для трудовой деятельности </w:t>
      </w:r>
      <w:r>
        <w:rPr>
          <w:rFonts w:ascii="Times New Roman" w:hAnsi="Times New Roman" w:cs="Times New Roman"/>
          <w:sz w:val="28"/>
          <w:szCs w:val="28"/>
        </w:rPr>
        <w:lastRenderedPageBreak/>
        <w:t xml:space="preserve">человека, облегчив его быт, но с другой стороны, технический прогресс является огромной угрозой для безопасности населения, так как с развитием индустриализации увеличивается риск загрязнения окружающей среды, различных аварий. </w:t>
      </w:r>
    </w:p>
    <w:p w14:paraId="18B0AE95" w14:textId="3416BB0A" w:rsidR="00166362" w:rsidRPr="00D56B45" w:rsidRDefault="00166362"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различные варианты определения понятия безопасность, </w:t>
      </w:r>
      <w:r w:rsidR="00D441AD">
        <w:rPr>
          <w:rFonts w:ascii="Times New Roman" w:hAnsi="Times New Roman" w:cs="Times New Roman"/>
          <w:sz w:val="28"/>
          <w:szCs w:val="28"/>
        </w:rPr>
        <w:t xml:space="preserve">были </w:t>
      </w:r>
      <w:r>
        <w:rPr>
          <w:rFonts w:ascii="Times New Roman" w:hAnsi="Times New Roman" w:cs="Times New Roman"/>
          <w:sz w:val="28"/>
          <w:szCs w:val="28"/>
        </w:rPr>
        <w:t>выдел</w:t>
      </w:r>
      <w:r w:rsidR="00D441AD">
        <w:rPr>
          <w:rFonts w:ascii="Times New Roman" w:hAnsi="Times New Roman" w:cs="Times New Roman"/>
          <w:sz w:val="28"/>
          <w:szCs w:val="28"/>
        </w:rPr>
        <w:t>ены</w:t>
      </w:r>
      <w:r>
        <w:rPr>
          <w:rFonts w:ascii="Times New Roman" w:hAnsi="Times New Roman" w:cs="Times New Roman"/>
          <w:sz w:val="28"/>
          <w:szCs w:val="28"/>
        </w:rPr>
        <w:t xml:space="preserve"> сам</w:t>
      </w:r>
      <w:r w:rsidR="00D441AD">
        <w:rPr>
          <w:rFonts w:ascii="Times New Roman" w:hAnsi="Times New Roman" w:cs="Times New Roman"/>
          <w:sz w:val="28"/>
          <w:szCs w:val="28"/>
        </w:rPr>
        <w:t>ые</w:t>
      </w:r>
      <w:r>
        <w:rPr>
          <w:rFonts w:ascii="Times New Roman" w:hAnsi="Times New Roman" w:cs="Times New Roman"/>
          <w:sz w:val="28"/>
          <w:szCs w:val="28"/>
        </w:rPr>
        <w:t xml:space="preserve"> емк</w:t>
      </w:r>
      <w:r w:rsidR="00D441AD">
        <w:rPr>
          <w:rFonts w:ascii="Times New Roman" w:hAnsi="Times New Roman" w:cs="Times New Roman"/>
          <w:sz w:val="28"/>
          <w:szCs w:val="28"/>
        </w:rPr>
        <w:t>ие</w:t>
      </w:r>
      <w:r>
        <w:rPr>
          <w:rFonts w:ascii="Times New Roman" w:hAnsi="Times New Roman" w:cs="Times New Roman"/>
          <w:sz w:val="28"/>
          <w:szCs w:val="28"/>
        </w:rPr>
        <w:t xml:space="preserve">, на </w:t>
      </w:r>
      <w:r w:rsidR="00D441AD">
        <w:rPr>
          <w:rFonts w:ascii="Times New Roman" w:hAnsi="Times New Roman" w:cs="Times New Roman"/>
          <w:sz w:val="28"/>
          <w:szCs w:val="28"/>
        </w:rPr>
        <w:t>наш</w:t>
      </w:r>
      <w:r>
        <w:rPr>
          <w:rFonts w:ascii="Times New Roman" w:hAnsi="Times New Roman" w:cs="Times New Roman"/>
          <w:sz w:val="28"/>
          <w:szCs w:val="28"/>
        </w:rPr>
        <w:t xml:space="preserve"> взгляд: «Безопасность </w:t>
      </w:r>
      <w:r w:rsidR="00D441AD">
        <w:rPr>
          <w:rFonts w:ascii="Times New Roman" w:hAnsi="Times New Roman" w:cs="Times New Roman"/>
          <w:sz w:val="28"/>
          <w:szCs w:val="28"/>
        </w:rPr>
        <w:t>–</w:t>
      </w:r>
      <w:r>
        <w:rPr>
          <w:rFonts w:ascii="Times New Roman" w:hAnsi="Times New Roman" w:cs="Times New Roman"/>
          <w:sz w:val="28"/>
          <w:szCs w:val="28"/>
        </w:rPr>
        <w:t xml:space="preserve"> состояние защищенности жизненно важных интересов личности, общества и государств</w:t>
      </w:r>
      <w:r w:rsidR="0014112C">
        <w:rPr>
          <w:rFonts w:ascii="Times New Roman" w:hAnsi="Times New Roman" w:cs="Times New Roman"/>
          <w:sz w:val="28"/>
          <w:szCs w:val="28"/>
        </w:rPr>
        <w:t>а от внутренних и внешних угроз</w:t>
      </w:r>
      <w:r>
        <w:rPr>
          <w:rFonts w:ascii="Times New Roman" w:hAnsi="Times New Roman" w:cs="Times New Roman"/>
          <w:sz w:val="28"/>
          <w:szCs w:val="28"/>
        </w:rPr>
        <w:t xml:space="preserve">» </w:t>
      </w:r>
      <w:r w:rsidR="00D56B45" w:rsidRPr="00D56B45">
        <w:rPr>
          <w:rFonts w:ascii="Times New Roman" w:hAnsi="Times New Roman" w:cs="Times New Roman"/>
          <w:sz w:val="28"/>
          <w:szCs w:val="28"/>
        </w:rPr>
        <w:t>[</w:t>
      </w:r>
      <w:r w:rsidR="00D56B45" w:rsidRPr="00380EAE">
        <w:rPr>
          <w:rFonts w:ascii="Times New Roman" w:hAnsi="Times New Roman" w:cs="Times New Roman"/>
          <w:sz w:val="28"/>
          <w:szCs w:val="28"/>
        </w:rPr>
        <w:t>4</w:t>
      </w:r>
      <w:r w:rsidR="00D56B45" w:rsidRPr="00D56B45">
        <w:rPr>
          <w:rFonts w:ascii="Times New Roman" w:hAnsi="Times New Roman" w:cs="Times New Roman"/>
          <w:sz w:val="28"/>
          <w:szCs w:val="28"/>
        </w:rPr>
        <w:t>].</w:t>
      </w:r>
    </w:p>
    <w:p w14:paraId="4D263B6E" w14:textId="7803EB73" w:rsidR="00166362" w:rsidRDefault="00166362"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 xml:space="preserve">Итак, опираясь на законодательство, </w:t>
      </w:r>
      <w:r w:rsidR="0027513F">
        <w:rPr>
          <w:rFonts w:ascii="Times New Roman" w:hAnsi="Times New Roman" w:cs="Times New Roman"/>
          <w:sz w:val="28"/>
          <w:szCs w:val="28"/>
        </w:rPr>
        <w:t>нам</w:t>
      </w:r>
      <w:r>
        <w:rPr>
          <w:rFonts w:ascii="Times New Roman" w:hAnsi="Times New Roman" w:cs="Times New Roman"/>
          <w:sz w:val="28"/>
          <w:szCs w:val="28"/>
        </w:rPr>
        <w:t xml:space="preserve"> удалось разобраться в том, что же такое безопасность. Следующим шагом в раскрытии данного вопроса будет определение понятия экономическая безопасность. В современных условиях развития России вопросы обеспечения экономической безопасности становятся все более актуальными.</w:t>
      </w:r>
    </w:p>
    <w:p w14:paraId="4EC2D8BB" w14:textId="77777777" w:rsidR="00166362" w:rsidRDefault="00166362"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Своим утверждением в качестве научной категории концепция «экономической безопасности» обязана двадцатому веку, и это связано с множеством кризисных ситуаций в национальной и мировой экономике.</w:t>
      </w:r>
    </w:p>
    <w:p w14:paraId="24015BBF" w14:textId="2B419444" w:rsidR="00166362" w:rsidRDefault="002058C6"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Экономическая безопасность впервые появилась как определение в 1934 году. Ее трактовал президент США Томас Рузвельт в середине 20 века. Впервые данное понятие было отражено </w:t>
      </w:r>
      <w:r w:rsidR="00166362">
        <w:rPr>
          <w:rFonts w:ascii="Times New Roman" w:hAnsi="Times New Roman" w:cs="Times New Roman"/>
          <w:sz w:val="28"/>
          <w:szCs w:val="28"/>
        </w:rPr>
        <w:t>Комитетом экономической безопасности в связи с осознанием необходимости государственного регулирования экономики и отказом от действующей тогда классической практики невмешательства государства в экономическую жизнь.</w:t>
      </w:r>
    </w:p>
    <w:p w14:paraId="632971BF" w14:textId="77777777" w:rsidR="00166362" w:rsidRDefault="00166362"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Проблема обеспечения экономической безопасности в России стала более актуальной в контексте перехода от системы административного управления к рыночной системе.</w:t>
      </w:r>
    </w:p>
    <w:p w14:paraId="47FD918A" w14:textId="37980153" w:rsidR="00166362" w:rsidRDefault="00166362" w:rsidP="00166362">
      <w:pPr>
        <w:shd w:val="clear" w:color="auto" w:fill="FFFFFF"/>
        <w:tabs>
          <w:tab w:val="left" w:pos="567"/>
          <w:tab w:val="left" w:pos="709"/>
        </w:tabs>
        <w:spacing w:after="0" w:line="360" w:lineRule="auto"/>
        <w:ind w:right="-91" w:firstLine="709"/>
        <w:jc w:val="both"/>
      </w:pPr>
      <w:r>
        <w:rPr>
          <w:rFonts w:ascii="Times New Roman" w:hAnsi="Times New Roman" w:cs="Times New Roman"/>
          <w:sz w:val="28"/>
          <w:szCs w:val="28"/>
        </w:rPr>
        <w:t xml:space="preserve">На рубеже XX и XXI вв. в контексте трансформации политических и экономических систем восприимчивость национальной экономики не только к внутренним </w:t>
      </w:r>
      <w:r w:rsidR="002058C6">
        <w:rPr>
          <w:rFonts w:ascii="Times New Roman" w:hAnsi="Times New Roman" w:cs="Times New Roman"/>
          <w:sz w:val="28"/>
          <w:szCs w:val="28"/>
        </w:rPr>
        <w:t>изменениям</w:t>
      </w:r>
      <w:r>
        <w:rPr>
          <w:rFonts w:ascii="Times New Roman" w:hAnsi="Times New Roman" w:cs="Times New Roman"/>
          <w:sz w:val="28"/>
          <w:szCs w:val="28"/>
        </w:rPr>
        <w:t xml:space="preserve"> и их последствиям, но и к влиянию других государств и мировой экономики в целом, национальной и, в частности, </w:t>
      </w:r>
      <w:r w:rsidR="00C80C28">
        <w:rPr>
          <w:rFonts w:ascii="Times New Roman" w:hAnsi="Times New Roman" w:cs="Times New Roman"/>
          <w:sz w:val="28"/>
          <w:szCs w:val="28"/>
        </w:rPr>
        <w:t>экономической,</w:t>
      </w:r>
      <w:r>
        <w:rPr>
          <w:rFonts w:ascii="Times New Roman" w:hAnsi="Times New Roman" w:cs="Times New Roman"/>
          <w:sz w:val="28"/>
          <w:szCs w:val="28"/>
        </w:rPr>
        <w:t xml:space="preserve"> безопасность приобрела особое значение.</w:t>
      </w:r>
      <w:r>
        <w:t xml:space="preserve"> </w:t>
      </w:r>
    </w:p>
    <w:p w14:paraId="65C53D36" w14:textId="072112CE" w:rsidR="00166362" w:rsidRDefault="00166362"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Текущая ситуация в российской экономике </w:t>
      </w:r>
      <w:r w:rsidR="002058C6">
        <w:rPr>
          <w:rFonts w:ascii="Times New Roman" w:hAnsi="Times New Roman" w:cs="Times New Roman"/>
          <w:sz w:val="28"/>
          <w:szCs w:val="28"/>
        </w:rPr>
        <w:t>нуждается в выявлении</w:t>
      </w:r>
      <w:r>
        <w:rPr>
          <w:rFonts w:ascii="Times New Roman" w:hAnsi="Times New Roman" w:cs="Times New Roman"/>
          <w:sz w:val="28"/>
          <w:szCs w:val="28"/>
        </w:rPr>
        <w:t xml:space="preserve"> стратегии экономической безопасности как с точки зрения внутренних, так и внешних компонентов. Россия обладает огромным потенциалом и, несмотря на </w:t>
      </w:r>
      <w:r w:rsidR="002058C6">
        <w:rPr>
          <w:rFonts w:ascii="Times New Roman" w:hAnsi="Times New Roman" w:cs="Times New Roman"/>
          <w:sz w:val="28"/>
          <w:szCs w:val="28"/>
        </w:rPr>
        <w:t>неоднозначность</w:t>
      </w:r>
      <w:r>
        <w:rPr>
          <w:rFonts w:ascii="Times New Roman" w:hAnsi="Times New Roman" w:cs="Times New Roman"/>
          <w:sz w:val="28"/>
          <w:szCs w:val="28"/>
        </w:rPr>
        <w:t xml:space="preserve"> переходного периода, способна обеспечить экономическую безопасность </w:t>
      </w:r>
      <w:r w:rsidR="002058C6">
        <w:rPr>
          <w:rFonts w:ascii="Times New Roman" w:hAnsi="Times New Roman" w:cs="Times New Roman"/>
          <w:sz w:val="28"/>
          <w:szCs w:val="28"/>
        </w:rPr>
        <w:t>как заграницей, так и внутри государтсва</w:t>
      </w:r>
      <w:r>
        <w:rPr>
          <w:rFonts w:ascii="Times New Roman" w:hAnsi="Times New Roman" w:cs="Times New Roman"/>
          <w:sz w:val="28"/>
          <w:szCs w:val="28"/>
        </w:rPr>
        <w:t>.</w:t>
      </w:r>
    </w:p>
    <w:p w14:paraId="5ACA37E7" w14:textId="1ADB1C04" w:rsidR="00166362" w:rsidRDefault="00166362"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Стратегия обеспечения экономической безопасности России сегодня строится на основе официально принятых в стране нормативных актов, основными из которых являются: Конституция Российской Федерации, Закон РФ «О </w:t>
      </w:r>
      <w:r w:rsidR="00F87625">
        <w:rPr>
          <w:rFonts w:ascii="Times New Roman" w:hAnsi="Times New Roman" w:cs="Times New Roman"/>
          <w:sz w:val="28"/>
          <w:szCs w:val="28"/>
        </w:rPr>
        <w:t xml:space="preserve">безопасности» </w:t>
      </w:r>
      <w:r w:rsidR="00C80C28">
        <w:rPr>
          <w:rFonts w:ascii="Times New Roman" w:hAnsi="Times New Roman" w:cs="Times New Roman"/>
          <w:sz w:val="28"/>
          <w:szCs w:val="28"/>
        </w:rPr>
        <w:t>от 5 марта</w:t>
      </w:r>
      <w:r>
        <w:rPr>
          <w:rFonts w:ascii="Times New Roman" w:hAnsi="Times New Roman" w:cs="Times New Roman"/>
          <w:sz w:val="28"/>
          <w:szCs w:val="28"/>
        </w:rPr>
        <w:t xml:space="preserve"> 1992 г. </w:t>
      </w:r>
      <w:r w:rsidR="00C80C28">
        <w:rPr>
          <w:rFonts w:ascii="Times New Roman" w:hAnsi="Times New Roman" w:cs="Times New Roman"/>
          <w:sz w:val="28"/>
          <w:szCs w:val="28"/>
        </w:rPr>
        <w:t>№ 2446–1, Государственная стратегия</w:t>
      </w:r>
      <w:r>
        <w:rPr>
          <w:rFonts w:ascii="Times New Roman" w:hAnsi="Times New Roman" w:cs="Times New Roman"/>
          <w:sz w:val="28"/>
          <w:szCs w:val="28"/>
        </w:rPr>
        <w:t xml:space="preserve"> экономической безопасности РФ, Стратегия национальной безопасности России до 2024 года.</w:t>
      </w:r>
    </w:p>
    <w:p w14:paraId="1ACF795A" w14:textId="7E9F86A5" w:rsidR="00166362" w:rsidRPr="00380EAE" w:rsidRDefault="002058C6" w:rsidP="00DA2066">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информации, отраженной в этих документах, экономическая безопасность является основополагающим </w:t>
      </w:r>
      <w:r w:rsidR="00DA2066">
        <w:rPr>
          <w:rFonts w:ascii="Times New Roman" w:hAnsi="Times New Roman" w:cs="Times New Roman"/>
          <w:sz w:val="28"/>
          <w:szCs w:val="28"/>
        </w:rPr>
        <w:t xml:space="preserve">элементом национальной безопасности. Она отражает основные факторы, а также жизненно-необходимые интересы общества, индивидуума и страны </w:t>
      </w:r>
      <w:r w:rsidR="00380EAE" w:rsidRPr="00380EAE">
        <w:rPr>
          <w:rFonts w:ascii="Times New Roman" w:hAnsi="Times New Roman" w:cs="Times New Roman"/>
          <w:sz w:val="28"/>
          <w:szCs w:val="28"/>
        </w:rPr>
        <w:t>[</w:t>
      </w:r>
      <w:r w:rsidR="00380EAE" w:rsidRPr="002058C6">
        <w:rPr>
          <w:rFonts w:ascii="Times New Roman" w:hAnsi="Times New Roman" w:cs="Times New Roman"/>
          <w:sz w:val="28"/>
          <w:szCs w:val="28"/>
        </w:rPr>
        <w:t>10</w:t>
      </w:r>
      <w:r w:rsidR="00380EAE" w:rsidRPr="00380EAE">
        <w:rPr>
          <w:rFonts w:ascii="Times New Roman" w:hAnsi="Times New Roman" w:cs="Times New Roman"/>
          <w:sz w:val="28"/>
          <w:szCs w:val="28"/>
        </w:rPr>
        <w:t>].</w:t>
      </w:r>
    </w:p>
    <w:p w14:paraId="246F42C5" w14:textId="77777777" w:rsidR="00166362" w:rsidRDefault="00166362"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Концепция экономической безопасности не так широка, как концепция национальной безопасности. Поскольку национальная безопасность включает оборону, информационную безопасность и безопасность окружающей среды, нельзя избежать экономических аспектов при рассмотрении определенных аспектов безопасности.</w:t>
      </w:r>
    </w:p>
    <w:p w14:paraId="5B614792" w14:textId="218EE86C" w:rsidR="00166362" w:rsidRDefault="00166362"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Экономическая безопасность означает постепенное развитие общества, финансовую и социально-политическую стабильность, отличную защиту от неблагоприятных внешних и внутренних факторов, эффективное управление и обеспечение экономических преимуществ. Экономическая безопасность государства </w:t>
      </w:r>
      <w:bookmarkStart w:id="4" w:name="_Hlk94471400"/>
      <w:r w:rsidR="00A13172">
        <w:rPr>
          <w:rFonts w:ascii="Times New Roman" w:hAnsi="Times New Roman" w:cs="Times New Roman"/>
          <w:sz w:val="28"/>
          <w:szCs w:val="28"/>
        </w:rPr>
        <w:t>–</w:t>
      </w:r>
      <w:bookmarkEnd w:id="4"/>
      <w:r w:rsidR="00F87625">
        <w:rPr>
          <w:rFonts w:ascii="Times New Roman" w:hAnsi="Times New Roman" w:cs="Times New Roman"/>
          <w:sz w:val="28"/>
          <w:szCs w:val="28"/>
        </w:rPr>
        <w:t xml:space="preserve"> это сложное социально-экономическое состояние</w:t>
      </w:r>
      <w:r>
        <w:rPr>
          <w:rFonts w:ascii="Times New Roman" w:hAnsi="Times New Roman" w:cs="Times New Roman"/>
          <w:sz w:val="28"/>
          <w:szCs w:val="28"/>
        </w:rPr>
        <w:t>, которое отражает множество устойчиво изменяющихся обстоятельств материального производства.</w:t>
      </w:r>
    </w:p>
    <w:p w14:paraId="3E039B3C" w14:textId="77777777" w:rsidR="00166362" w:rsidRDefault="00166362"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В материальную базу экономической безопасности входят:</w:t>
      </w:r>
    </w:p>
    <w:p w14:paraId="2B67158E" w14:textId="26EBD291" w:rsidR="00166362" w:rsidRDefault="0014112C" w:rsidP="00166362">
      <w:pPr>
        <w:pStyle w:val="a3"/>
        <w:numPr>
          <w:ilvl w:val="0"/>
          <w:numId w:val="14"/>
        </w:numPr>
        <w:shd w:val="clear" w:color="auto" w:fill="FFFFFF"/>
        <w:tabs>
          <w:tab w:val="left" w:pos="567"/>
          <w:tab w:val="left" w:pos="709"/>
        </w:tabs>
        <w:spacing w:after="0" w:line="360" w:lineRule="auto"/>
        <w:ind w:left="0" w:right="-91" w:firstLine="709"/>
        <w:jc w:val="both"/>
        <w:rPr>
          <w:rFonts w:ascii="Times New Roman" w:hAnsi="Times New Roman" w:cs="Times New Roman"/>
          <w:sz w:val="28"/>
          <w:szCs w:val="28"/>
        </w:rPr>
      </w:pPr>
      <w:r>
        <w:rPr>
          <w:rFonts w:ascii="Times New Roman" w:hAnsi="Times New Roman" w:cs="Times New Roman"/>
          <w:sz w:val="28"/>
          <w:szCs w:val="28"/>
        </w:rPr>
        <w:t>формирование производительных сил, способных гарантировать наращенное воспроизводство.</w:t>
      </w:r>
    </w:p>
    <w:p w14:paraId="2CB2AA60" w14:textId="7739475B" w:rsidR="00166362" w:rsidRDefault="0014112C" w:rsidP="00166362">
      <w:pPr>
        <w:pStyle w:val="a3"/>
        <w:numPr>
          <w:ilvl w:val="0"/>
          <w:numId w:val="14"/>
        </w:numPr>
        <w:shd w:val="clear" w:color="auto" w:fill="FFFFFF"/>
        <w:tabs>
          <w:tab w:val="left" w:pos="567"/>
          <w:tab w:val="left" w:pos="709"/>
        </w:tabs>
        <w:spacing w:after="0" w:line="360" w:lineRule="auto"/>
        <w:ind w:left="0" w:right="-91" w:firstLine="709"/>
        <w:jc w:val="both"/>
        <w:rPr>
          <w:rFonts w:ascii="Times New Roman" w:hAnsi="Times New Roman" w:cs="Times New Roman"/>
          <w:sz w:val="28"/>
          <w:szCs w:val="28"/>
        </w:rPr>
      </w:pPr>
      <w:r>
        <w:rPr>
          <w:rFonts w:ascii="Times New Roman" w:hAnsi="Times New Roman" w:cs="Times New Roman"/>
          <w:sz w:val="28"/>
          <w:szCs w:val="28"/>
        </w:rPr>
        <w:lastRenderedPageBreak/>
        <w:t>высокий уровень жизни населения.</w:t>
      </w:r>
    </w:p>
    <w:p w14:paraId="5D3EEAC8" w14:textId="7AA375E0" w:rsidR="00166362" w:rsidRDefault="0014112C" w:rsidP="00166362">
      <w:pPr>
        <w:pStyle w:val="a3"/>
        <w:numPr>
          <w:ilvl w:val="0"/>
          <w:numId w:val="14"/>
        </w:numPr>
        <w:shd w:val="clear" w:color="auto" w:fill="FFFFFF"/>
        <w:tabs>
          <w:tab w:val="left" w:pos="567"/>
          <w:tab w:val="left" w:pos="709"/>
        </w:tabs>
        <w:spacing w:after="0" w:line="360" w:lineRule="auto"/>
        <w:ind w:left="0" w:right="-91" w:firstLine="709"/>
        <w:jc w:val="both"/>
        <w:rPr>
          <w:rFonts w:ascii="Times New Roman" w:hAnsi="Times New Roman" w:cs="Times New Roman"/>
          <w:sz w:val="28"/>
          <w:szCs w:val="28"/>
        </w:rPr>
      </w:pPr>
      <w:r>
        <w:rPr>
          <w:rFonts w:ascii="Times New Roman" w:hAnsi="Times New Roman" w:cs="Times New Roman"/>
          <w:sz w:val="28"/>
          <w:szCs w:val="28"/>
        </w:rPr>
        <w:t>экономическая самостоятельность страны.</w:t>
      </w:r>
    </w:p>
    <w:p w14:paraId="51C1E68D" w14:textId="2EA45B44" w:rsidR="00166362" w:rsidRDefault="0014112C" w:rsidP="00166362">
      <w:pPr>
        <w:pStyle w:val="a3"/>
        <w:numPr>
          <w:ilvl w:val="0"/>
          <w:numId w:val="14"/>
        </w:numPr>
        <w:shd w:val="clear" w:color="auto" w:fill="FFFFFF"/>
        <w:tabs>
          <w:tab w:val="left" w:pos="567"/>
          <w:tab w:val="left" w:pos="709"/>
        </w:tabs>
        <w:spacing w:after="0" w:line="360" w:lineRule="auto"/>
        <w:ind w:left="0" w:right="-91" w:firstLine="709"/>
        <w:jc w:val="both"/>
        <w:rPr>
          <w:rFonts w:ascii="Times New Roman" w:hAnsi="Times New Roman" w:cs="Times New Roman"/>
          <w:sz w:val="28"/>
          <w:szCs w:val="28"/>
        </w:rPr>
      </w:pPr>
      <w:r>
        <w:rPr>
          <w:rFonts w:ascii="Times New Roman" w:hAnsi="Times New Roman" w:cs="Times New Roman"/>
          <w:sz w:val="28"/>
          <w:szCs w:val="28"/>
        </w:rPr>
        <w:t>результативное управление (в т. ч. государственное) на всех уровнях экономики</w:t>
      </w:r>
      <w:r w:rsidR="00380EAE" w:rsidRPr="00380EAE">
        <w:rPr>
          <w:rFonts w:ascii="Times New Roman" w:hAnsi="Times New Roman" w:cs="Times New Roman"/>
          <w:sz w:val="28"/>
          <w:szCs w:val="28"/>
        </w:rPr>
        <w:t xml:space="preserve"> [7].</w:t>
      </w:r>
    </w:p>
    <w:p w14:paraId="16B69EA5" w14:textId="6A506F77" w:rsidR="00166362" w:rsidRDefault="00DA2066"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 xml:space="preserve">Для выявления основы сущности понятия экономическая безопасность важно изучить основополагающие </w:t>
      </w:r>
      <w:r w:rsidR="00F0480F">
        <w:rPr>
          <w:rFonts w:ascii="Times New Roman" w:hAnsi="Times New Roman" w:cs="Times New Roman"/>
          <w:sz w:val="28"/>
          <w:szCs w:val="28"/>
        </w:rPr>
        <w:t>определения.</w:t>
      </w:r>
      <w:r w:rsidR="00166362">
        <w:rPr>
          <w:rFonts w:ascii="Times New Roman" w:hAnsi="Times New Roman" w:cs="Times New Roman"/>
          <w:sz w:val="28"/>
          <w:szCs w:val="28"/>
        </w:rPr>
        <w:t xml:space="preserve"> </w:t>
      </w:r>
      <w:r w:rsidR="00F0480F">
        <w:rPr>
          <w:rFonts w:ascii="Times New Roman" w:hAnsi="Times New Roman" w:cs="Times New Roman"/>
          <w:sz w:val="28"/>
          <w:szCs w:val="28"/>
        </w:rPr>
        <w:t xml:space="preserve">Среди объектов </w:t>
      </w:r>
      <w:r w:rsidR="00166362">
        <w:rPr>
          <w:rFonts w:ascii="Times New Roman" w:hAnsi="Times New Roman" w:cs="Times New Roman"/>
          <w:sz w:val="28"/>
          <w:szCs w:val="28"/>
        </w:rPr>
        <w:t xml:space="preserve">экономической безопасности </w:t>
      </w:r>
      <w:r w:rsidR="00F0480F">
        <w:rPr>
          <w:rFonts w:ascii="Times New Roman" w:hAnsi="Times New Roman" w:cs="Times New Roman"/>
          <w:sz w:val="28"/>
          <w:szCs w:val="28"/>
        </w:rPr>
        <w:t>можно выделить</w:t>
      </w:r>
      <w:r w:rsidR="00166362">
        <w:rPr>
          <w:rFonts w:ascii="Times New Roman" w:hAnsi="Times New Roman" w:cs="Times New Roman"/>
          <w:sz w:val="28"/>
          <w:szCs w:val="28"/>
        </w:rPr>
        <w:t xml:space="preserve"> экономическ</w:t>
      </w:r>
      <w:r w:rsidR="00F0480F">
        <w:rPr>
          <w:rFonts w:ascii="Times New Roman" w:hAnsi="Times New Roman" w:cs="Times New Roman"/>
          <w:sz w:val="28"/>
          <w:szCs w:val="28"/>
        </w:rPr>
        <w:t>ую</w:t>
      </w:r>
      <w:r w:rsidR="00166362">
        <w:rPr>
          <w:rFonts w:ascii="Times New Roman" w:hAnsi="Times New Roman" w:cs="Times New Roman"/>
          <w:sz w:val="28"/>
          <w:szCs w:val="28"/>
        </w:rPr>
        <w:t xml:space="preserve"> систем</w:t>
      </w:r>
      <w:r w:rsidR="00F0480F">
        <w:rPr>
          <w:rFonts w:ascii="Times New Roman" w:hAnsi="Times New Roman" w:cs="Times New Roman"/>
          <w:sz w:val="28"/>
          <w:szCs w:val="28"/>
        </w:rPr>
        <w:t>у</w:t>
      </w:r>
      <w:r w:rsidR="00166362">
        <w:rPr>
          <w:rFonts w:ascii="Times New Roman" w:hAnsi="Times New Roman" w:cs="Times New Roman"/>
          <w:sz w:val="28"/>
          <w:szCs w:val="28"/>
        </w:rPr>
        <w:t xml:space="preserve"> в целом и ее элементы: природные ресурсы, производственные и непроизводственные мощности, недвижимость, финансовые ресурсы (а также экономические ресурсы), экономические структуры, семья, отдельные лица и другие.</w:t>
      </w:r>
    </w:p>
    <w:p w14:paraId="76F0D73C" w14:textId="77777777" w:rsidR="00166362" w:rsidRDefault="00166362"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Экономическая безопасность включает в себя следующие вопросы: законодательные структуры, государство и его институты (министерства, ведомства, службы и т. д.), Институты и департаменты как государственного, так и частного секторов экономики.</w:t>
      </w:r>
    </w:p>
    <w:p w14:paraId="107E1AF3" w14:textId="5109CE6F" w:rsidR="00166362" w:rsidRDefault="00F0480F"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Для оценки уровня эконмической безопасности разработана система показателей, которые отражают сущность экономической системы в целом и ее частей.</w:t>
      </w:r>
      <w:r w:rsidR="00166362">
        <w:rPr>
          <w:rFonts w:ascii="Times New Roman" w:hAnsi="Times New Roman" w:cs="Times New Roman"/>
          <w:sz w:val="28"/>
          <w:szCs w:val="28"/>
        </w:rPr>
        <w:t xml:space="preserve"> Основными показателями безопасности в экономике являются</w:t>
      </w:r>
      <w:r w:rsidR="005F6A48">
        <w:rPr>
          <w:rFonts w:ascii="Times New Roman" w:hAnsi="Times New Roman" w:cs="Times New Roman"/>
          <w:sz w:val="28"/>
          <w:szCs w:val="28"/>
        </w:rPr>
        <w:t xml:space="preserve"> индикаторы, представленные </w:t>
      </w:r>
      <w:r w:rsidR="004D16A7">
        <w:rPr>
          <w:rFonts w:ascii="Times New Roman" w:hAnsi="Times New Roman" w:cs="Times New Roman"/>
          <w:sz w:val="28"/>
          <w:szCs w:val="28"/>
        </w:rPr>
        <w:t xml:space="preserve">на рисунке </w:t>
      </w:r>
      <w:r w:rsidR="005F6A48">
        <w:rPr>
          <w:rFonts w:ascii="Times New Roman" w:hAnsi="Times New Roman" w:cs="Times New Roman"/>
          <w:sz w:val="28"/>
          <w:szCs w:val="28"/>
        </w:rPr>
        <w:t>1.</w:t>
      </w:r>
    </w:p>
    <w:p w14:paraId="4E53AD12" w14:textId="77777777" w:rsidR="0014112C" w:rsidRDefault="0014112C"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p>
    <w:p w14:paraId="5EAF0339" w14:textId="1EC6FA9F" w:rsidR="005F6A48" w:rsidRDefault="00F638D9" w:rsidP="004412F8">
      <w:pPr>
        <w:shd w:val="clear" w:color="auto" w:fill="FFFFFF"/>
        <w:tabs>
          <w:tab w:val="left" w:pos="567"/>
          <w:tab w:val="left" w:pos="709"/>
        </w:tabs>
        <w:spacing w:after="0" w:line="360" w:lineRule="auto"/>
        <w:ind w:right="-91"/>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2897ACE" wp14:editId="45A83812">
            <wp:extent cx="5953125" cy="2951922"/>
            <wp:effectExtent l="0" t="38100" r="0" b="7747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2E7D1CE" w14:textId="724E1EC9" w:rsidR="005613F7" w:rsidRPr="00083F7F" w:rsidRDefault="00F638D9" w:rsidP="0014112C">
      <w:pPr>
        <w:shd w:val="clear" w:color="auto" w:fill="FFFFFF"/>
        <w:tabs>
          <w:tab w:val="left" w:pos="567"/>
          <w:tab w:val="left" w:pos="709"/>
        </w:tabs>
        <w:spacing w:after="0" w:line="240" w:lineRule="auto"/>
        <w:ind w:right="-91"/>
        <w:jc w:val="center"/>
        <w:rPr>
          <w:rFonts w:ascii="Times New Roman" w:hAnsi="Times New Roman" w:cs="Times New Roman"/>
          <w:sz w:val="28"/>
          <w:szCs w:val="28"/>
        </w:rPr>
      </w:pPr>
      <w:r w:rsidRPr="00F638D9">
        <w:rPr>
          <w:rFonts w:ascii="Times New Roman" w:hAnsi="Times New Roman" w:cs="Times New Roman"/>
          <w:sz w:val="28"/>
          <w:szCs w:val="28"/>
        </w:rPr>
        <w:t xml:space="preserve">Рисунок 1 </w:t>
      </w:r>
      <w:r w:rsidR="00A13172">
        <w:rPr>
          <w:rFonts w:ascii="Times New Roman" w:hAnsi="Times New Roman" w:cs="Times New Roman"/>
          <w:sz w:val="28"/>
          <w:szCs w:val="28"/>
        </w:rPr>
        <w:t>–</w:t>
      </w:r>
      <w:r w:rsidRPr="00F638D9">
        <w:rPr>
          <w:rFonts w:ascii="Times New Roman" w:hAnsi="Times New Roman" w:cs="Times New Roman"/>
          <w:sz w:val="28"/>
          <w:szCs w:val="28"/>
        </w:rPr>
        <w:t xml:space="preserve"> Показатели экономической безопасности</w:t>
      </w:r>
      <w:r w:rsidR="0014112C" w:rsidRPr="00083F7F">
        <w:rPr>
          <w:rFonts w:ascii="Times New Roman" w:hAnsi="Times New Roman" w:cs="Times New Roman"/>
          <w:sz w:val="28"/>
          <w:szCs w:val="28"/>
        </w:rPr>
        <w:t xml:space="preserve"> [</w:t>
      </w:r>
      <w:r w:rsidR="00380EAE" w:rsidRPr="002058C6">
        <w:rPr>
          <w:rFonts w:ascii="Times New Roman" w:hAnsi="Times New Roman" w:cs="Times New Roman"/>
          <w:sz w:val="28"/>
          <w:szCs w:val="28"/>
        </w:rPr>
        <w:t>7</w:t>
      </w:r>
      <w:r w:rsidR="0014112C" w:rsidRPr="00083F7F">
        <w:rPr>
          <w:rFonts w:ascii="Times New Roman" w:hAnsi="Times New Roman" w:cs="Times New Roman"/>
          <w:sz w:val="28"/>
          <w:szCs w:val="28"/>
        </w:rPr>
        <w:t>]</w:t>
      </w:r>
    </w:p>
    <w:p w14:paraId="401ACB33" w14:textId="4F2E6BBB" w:rsidR="00166362" w:rsidRDefault="00166362"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lastRenderedPageBreak/>
        <w:t>Следует заметить, что ряд показателей экономической безопасности является элементами внешнеторговой безопасности государства, именно поэтому для раскрытия понятия внешнеэкономическая безопасность стоило сначала рассмотреть понятие безопасности в общем, а также экономической безопасности, как одной из категорий.</w:t>
      </w:r>
    </w:p>
    <w:p w14:paraId="5EF22949" w14:textId="2AD6BB4E" w:rsidR="00166362" w:rsidRDefault="00166362"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 xml:space="preserve">Далее следует отметить, что понятие внешнеторговой безопасности является частью внешнеэкономической безопасности. Отсюда следует понимать, что безопасность внешней торговли имеет особенный характер, что выражается в объекте безопасности и источнике потенциальных угроз. Данная особенность выражается в </w:t>
      </w:r>
      <w:r w:rsidR="00F0480F">
        <w:rPr>
          <w:rFonts w:ascii="Times New Roman" w:hAnsi="Times New Roman" w:cs="Times New Roman"/>
          <w:sz w:val="28"/>
          <w:szCs w:val="28"/>
        </w:rPr>
        <w:t>двойственности</w:t>
      </w:r>
      <w:r>
        <w:rPr>
          <w:rFonts w:ascii="Times New Roman" w:hAnsi="Times New Roman" w:cs="Times New Roman"/>
          <w:sz w:val="28"/>
          <w:szCs w:val="28"/>
        </w:rPr>
        <w:t xml:space="preserve"> </w:t>
      </w:r>
      <w:r w:rsidR="00F0480F">
        <w:rPr>
          <w:rFonts w:ascii="Times New Roman" w:hAnsi="Times New Roman" w:cs="Times New Roman"/>
          <w:sz w:val="28"/>
          <w:szCs w:val="28"/>
        </w:rPr>
        <w:t>внешних рыночных операций</w:t>
      </w:r>
      <w:r>
        <w:rPr>
          <w:rFonts w:ascii="Times New Roman" w:hAnsi="Times New Roman" w:cs="Times New Roman"/>
          <w:sz w:val="28"/>
          <w:szCs w:val="28"/>
        </w:rPr>
        <w:t xml:space="preserve"> </w:t>
      </w:r>
      <w:r w:rsidR="00A13172">
        <w:rPr>
          <w:rFonts w:ascii="Times New Roman" w:hAnsi="Times New Roman" w:cs="Times New Roman"/>
          <w:sz w:val="28"/>
          <w:szCs w:val="28"/>
        </w:rPr>
        <w:t>–</w:t>
      </w:r>
      <w:r>
        <w:rPr>
          <w:rFonts w:ascii="Times New Roman" w:hAnsi="Times New Roman" w:cs="Times New Roman"/>
          <w:sz w:val="28"/>
          <w:szCs w:val="28"/>
        </w:rPr>
        <w:t xml:space="preserve"> экспортом и импортом в различных экономических операциях. </w:t>
      </w:r>
      <w:r w:rsidR="00F0480F">
        <w:rPr>
          <w:rFonts w:ascii="Times New Roman" w:hAnsi="Times New Roman" w:cs="Times New Roman"/>
          <w:sz w:val="28"/>
          <w:szCs w:val="28"/>
        </w:rPr>
        <w:t>Следовательно, можем сделать вывод, что в данном случае угрозы объясняются внешним воздействием в первую очередь.</w:t>
      </w:r>
    </w:p>
    <w:p w14:paraId="0B26B37C" w14:textId="77777777" w:rsidR="00166362" w:rsidRDefault="00166362"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 xml:space="preserve">В таких условиях объектом обеспечения внешней торговли является экспорт, который в первую очередь определяется внутренним производством (как часть внутренней экономики) и, во-вторых, производством государства-импортера, и импорт, который определяется, во-первых, производством импортирующего государства, а </w:t>
      </w:r>
      <w:r w:rsidR="00C80C28">
        <w:rPr>
          <w:rFonts w:ascii="Times New Roman" w:hAnsi="Times New Roman" w:cs="Times New Roman"/>
          <w:sz w:val="28"/>
          <w:szCs w:val="28"/>
        </w:rPr>
        <w:t>во-вторых</w:t>
      </w:r>
      <w:r>
        <w:rPr>
          <w:rFonts w:ascii="Times New Roman" w:hAnsi="Times New Roman" w:cs="Times New Roman"/>
          <w:sz w:val="28"/>
          <w:szCs w:val="28"/>
        </w:rPr>
        <w:t>, отечественным производством.</w:t>
      </w:r>
    </w:p>
    <w:p w14:paraId="66C046FB" w14:textId="77777777" w:rsidR="00166362" w:rsidRDefault="00166362"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Установленная характеристика внешнеэкономической деятельности определяет особенности обеспечения экономической безопасности государства при ведении внешней торговли товарами. </w:t>
      </w:r>
    </w:p>
    <w:p w14:paraId="796FE817" w14:textId="77777777" w:rsidR="00166362" w:rsidRDefault="00166362"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Они включают в себя:</w:t>
      </w:r>
    </w:p>
    <w:p w14:paraId="5527C38C" w14:textId="77777777" w:rsidR="00166362" w:rsidRDefault="00166362" w:rsidP="00166362">
      <w:pPr>
        <w:pStyle w:val="a3"/>
        <w:numPr>
          <w:ilvl w:val="0"/>
          <w:numId w:val="16"/>
        </w:numPr>
        <w:shd w:val="clear" w:color="auto" w:fill="FFFFFF"/>
        <w:tabs>
          <w:tab w:val="left" w:pos="567"/>
          <w:tab w:val="left" w:pos="709"/>
        </w:tabs>
        <w:spacing w:after="0" w:line="360" w:lineRule="auto"/>
        <w:ind w:left="0" w:right="-91" w:firstLine="709"/>
        <w:jc w:val="both"/>
        <w:rPr>
          <w:rFonts w:ascii="Times New Roman" w:hAnsi="Times New Roman" w:cs="Times New Roman"/>
          <w:sz w:val="28"/>
          <w:szCs w:val="28"/>
        </w:rPr>
      </w:pPr>
      <w:r>
        <w:rPr>
          <w:rFonts w:ascii="Times New Roman" w:hAnsi="Times New Roman" w:cs="Times New Roman"/>
          <w:sz w:val="28"/>
          <w:szCs w:val="28"/>
        </w:rPr>
        <w:t>постоянная зависимость от внешних воздействий (как экспорт, так и импорт зависят от производства государства-импортера);</w:t>
      </w:r>
    </w:p>
    <w:p w14:paraId="7185C22D" w14:textId="77777777" w:rsidR="00166362" w:rsidRDefault="00166362" w:rsidP="00166362">
      <w:pPr>
        <w:pStyle w:val="a3"/>
        <w:numPr>
          <w:ilvl w:val="0"/>
          <w:numId w:val="16"/>
        </w:numPr>
        <w:shd w:val="clear" w:color="auto" w:fill="FFFFFF"/>
        <w:tabs>
          <w:tab w:val="left" w:pos="567"/>
          <w:tab w:val="left" w:pos="709"/>
        </w:tabs>
        <w:spacing w:after="0" w:line="360" w:lineRule="auto"/>
        <w:ind w:left="0" w:right="-91" w:firstLine="709"/>
        <w:jc w:val="both"/>
        <w:rPr>
          <w:rFonts w:ascii="Times New Roman" w:hAnsi="Times New Roman" w:cs="Times New Roman"/>
          <w:sz w:val="28"/>
          <w:szCs w:val="28"/>
        </w:rPr>
      </w:pPr>
      <w:r>
        <w:rPr>
          <w:rFonts w:ascii="Times New Roman" w:hAnsi="Times New Roman" w:cs="Times New Roman"/>
          <w:sz w:val="28"/>
          <w:szCs w:val="28"/>
        </w:rPr>
        <w:t>невозможность полностью обеспечить экономическую безопасность государства при ведении внешней торговли, поскольку это всегда зависит от действий внешнеторговых партнеров.</w:t>
      </w:r>
    </w:p>
    <w:p w14:paraId="33771CE7" w14:textId="215CAD63" w:rsidR="00166362" w:rsidRDefault="00166362"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внешнеторговая безопасность (безопасность внешнеэкономической деятельности) </w:t>
      </w:r>
      <w:r w:rsidR="00A13172">
        <w:rPr>
          <w:rFonts w:ascii="Times New Roman" w:hAnsi="Times New Roman" w:cs="Times New Roman"/>
          <w:sz w:val="28"/>
          <w:szCs w:val="28"/>
        </w:rPr>
        <w:t>–</w:t>
      </w:r>
      <w:r>
        <w:rPr>
          <w:rFonts w:ascii="Times New Roman" w:hAnsi="Times New Roman" w:cs="Times New Roman"/>
          <w:sz w:val="28"/>
          <w:szCs w:val="28"/>
        </w:rPr>
        <w:t xml:space="preserve"> это состояние </w:t>
      </w:r>
      <w:r w:rsidR="00F0480F">
        <w:rPr>
          <w:rFonts w:ascii="Times New Roman" w:hAnsi="Times New Roman" w:cs="Times New Roman"/>
          <w:sz w:val="28"/>
          <w:szCs w:val="28"/>
        </w:rPr>
        <w:t>безопасности</w:t>
      </w:r>
      <w:r>
        <w:rPr>
          <w:rFonts w:ascii="Times New Roman" w:hAnsi="Times New Roman" w:cs="Times New Roman"/>
          <w:sz w:val="28"/>
          <w:szCs w:val="28"/>
        </w:rPr>
        <w:t xml:space="preserve"> экспорта и / или импорта государства от внешних рисков и угроз, которые являются условиями </w:t>
      </w:r>
      <w:r>
        <w:rPr>
          <w:rFonts w:ascii="Times New Roman" w:hAnsi="Times New Roman" w:cs="Times New Roman"/>
          <w:sz w:val="28"/>
          <w:szCs w:val="28"/>
        </w:rPr>
        <w:lastRenderedPageBreak/>
        <w:t>реализации национальных, производственных и внешнеэкономических приоритетов государства и внешнеэкономической деятельности</w:t>
      </w:r>
      <w:r w:rsidR="00380EAE" w:rsidRPr="00380EAE">
        <w:rPr>
          <w:rFonts w:ascii="Times New Roman" w:hAnsi="Times New Roman" w:cs="Times New Roman"/>
          <w:sz w:val="28"/>
          <w:szCs w:val="28"/>
        </w:rPr>
        <w:t xml:space="preserve"> [5]</w:t>
      </w:r>
      <w:r>
        <w:rPr>
          <w:rFonts w:ascii="Times New Roman" w:hAnsi="Times New Roman" w:cs="Times New Roman"/>
          <w:sz w:val="28"/>
          <w:szCs w:val="28"/>
        </w:rPr>
        <w:t xml:space="preserve">. </w:t>
      </w:r>
    </w:p>
    <w:p w14:paraId="1F740C65" w14:textId="77777777" w:rsidR="00083F7F" w:rsidRDefault="00166362" w:rsidP="00166362">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нельзя говорить о полной безопасности внешней торговли, поскольку сама внешняя торговля подразумевает необходимость взаимодействия с внешнеторговыми партнерами и постоянное наличие вызовов, рисков и угроз. </w:t>
      </w:r>
    </w:p>
    <w:p w14:paraId="6B5D313A" w14:textId="77777777" w:rsidR="00083F7F" w:rsidRDefault="00166362" w:rsidP="0059669C">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 xml:space="preserve">В то же время получение максимального эффекта от внешней торговли и одновременная необходимость обеспечения безопасности на определенный период времени могут противоречить друг другу и ограничивать эффекты. </w:t>
      </w:r>
    </w:p>
    <w:p w14:paraId="7B9C9AC3" w14:textId="713671E8" w:rsidR="00166362" w:rsidRDefault="00166362" w:rsidP="0059669C">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Чтобы добиться такого противоречия, необходимо создать научно обоснованную систему, обеспечивающую безопасность внешней торговли.</w:t>
      </w:r>
    </w:p>
    <w:p w14:paraId="50BCCA97" w14:textId="6B8D2859" w:rsidR="00083F7F" w:rsidRDefault="00166362" w:rsidP="0059669C">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Эта система должна стать существенной основой для определения</w:t>
      </w:r>
      <w:r w:rsidR="00884F0C">
        <w:rPr>
          <w:rFonts w:ascii="Times New Roman" w:hAnsi="Times New Roman" w:cs="Times New Roman"/>
          <w:sz w:val="28"/>
          <w:szCs w:val="28"/>
        </w:rPr>
        <w:t xml:space="preserve"> направления</w:t>
      </w:r>
      <w:r>
        <w:rPr>
          <w:rFonts w:ascii="Times New Roman" w:hAnsi="Times New Roman" w:cs="Times New Roman"/>
          <w:sz w:val="28"/>
          <w:szCs w:val="28"/>
        </w:rPr>
        <w:t xml:space="preserve"> политики государственного регулирования внешнеэкономической деятельности. Такая позиция обусловлена двумя факторами. </w:t>
      </w:r>
    </w:p>
    <w:p w14:paraId="41EA2AAB" w14:textId="44CE0AFB" w:rsidR="00166362" w:rsidRPr="0059669C" w:rsidRDefault="00166362" w:rsidP="0059669C">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sidRPr="0059669C">
        <w:rPr>
          <w:rFonts w:ascii="Times New Roman" w:hAnsi="Times New Roman" w:cs="Times New Roman"/>
          <w:sz w:val="28"/>
          <w:szCs w:val="28"/>
        </w:rPr>
        <w:t xml:space="preserve">Первый фактор </w:t>
      </w:r>
      <w:r w:rsidR="00A13172" w:rsidRPr="0059669C">
        <w:rPr>
          <w:rFonts w:ascii="Times New Roman" w:hAnsi="Times New Roman" w:cs="Times New Roman"/>
          <w:sz w:val="28"/>
          <w:szCs w:val="28"/>
        </w:rPr>
        <w:t>–</w:t>
      </w:r>
      <w:r w:rsidRPr="0059669C">
        <w:rPr>
          <w:rFonts w:ascii="Times New Roman" w:hAnsi="Times New Roman" w:cs="Times New Roman"/>
          <w:sz w:val="28"/>
          <w:szCs w:val="28"/>
        </w:rPr>
        <w:t xml:space="preserve"> это </w:t>
      </w:r>
      <w:r w:rsidR="00884F0C" w:rsidRPr="0059669C">
        <w:rPr>
          <w:rFonts w:ascii="Times New Roman" w:hAnsi="Times New Roman" w:cs="Times New Roman"/>
          <w:sz w:val="28"/>
          <w:szCs w:val="28"/>
        </w:rPr>
        <w:t>расположенность</w:t>
      </w:r>
      <w:r w:rsidRPr="0059669C">
        <w:rPr>
          <w:rFonts w:ascii="Times New Roman" w:hAnsi="Times New Roman" w:cs="Times New Roman"/>
          <w:sz w:val="28"/>
          <w:szCs w:val="28"/>
        </w:rPr>
        <w:t xml:space="preserve"> к </w:t>
      </w:r>
      <w:r w:rsidR="00884F0C" w:rsidRPr="0059669C">
        <w:rPr>
          <w:rFonts w:ascii="Times New Roman" w:hAnsi="Times New Roman" w:cs="Times New Roman"/>
          <w:sz w:val="28"/>
          <w:szCs w:val="28"/>
        </w:rPr>
        <w:t>увеличению</w:t>
      </w:r>
      <w:r w:rsidRPr="0059669C">
        <w:rPr>
          <w:rFonts w:ascii="Times New Roman" w:hAnsi="Times New Roman" w:cs="Times New Roman"/>
          <w:sz w:val="28"/>
          <w:szCs w:val="28"/>
        </w:rPr>
        <w:t xml:space="preserve"> международных противоречий, глобального протекционизма и крупномасштабных торговых войн. Второй фактор - </w:t>
      </w:r>
      <w:r w:rsidR="00884F0C" w:rsidRPr="0059669C">
        <w:rPr>
          <w:rFonts w:ascii="Times New Roman" w:hAnsi="Times New Roman" w:cs="Times New Roman"/>
          <w:sz w:val="28"/>
          <w:szCs w:val="28"/>
        </w:rPr>
        <w:t>недостаток</w:t>
      </w:r>
      <w:r w:rsidRPr="0059669C">
        <w:rPr>
          <w:rFonts w:ascii="Times New Roman" w:hAnsi="Times New Roman" w:cs="Times New Roman"/>
          <w:sz w:val="28"/>
          <w:szCs w:val="28"/>
        </w:rPr>
        <w:t xml:space="preserve"> положительных </w:t>
      </w:r>
      <w:r w:rsidR="00884F0C" w:rsidRPr="0059669C">
        <w:rPr>
          <w:rFonts w:ascii="Times New Roman" w:hAnsi="Times New Roman" w:cs="Times New Roman"/>
          <w:sz w:val="28"/>
          <w:szCs w:val="28"/>
        </w:rPr>
        <w:t>влияний</w:t>
      </w:r>
      <w:r w:rsidRPr="0059669C">
        <w:rPr>
          <w:rFonts w:ascii="Times New Roman" w:hAnsi="Times New Roman" w:cs="Times New Roman"/>
          <w:sz w:val="28"/>
          <w:szCs w:val="28"/>
        </w:rPr>
        <w:t xml:space="preserve"> от несистемной внешнеэкономической деятельности, которые </w:t>
      </w:r>
      <w:r w:rsidR="00E60BCC" w:rsidRPr="0059669C">
        <w:rPr>
          <w:rFonts w:ascii="Times New Roman" w:hAnsi="Times New Roman" w:cs="Times New Roman"/>
          <w:sz w:val="28"/>
          <w:szCs w:val="28"/>
        </w:rPr>
        <w:t>выражаются</w:t>
      </w:r>
      <w:r w:rsidRPr="0059669C">
        <w:rPr>
          <w:rFonts w:ascii="Times New Roman" w:hAnsi="Times New Roman" w:cs="Times New Roman"/>
          <w:sz w:val="28"/>
          <w:szCs w:val="28"/>
        </w:rPr>
        <w:t xml:space="preserve"> в усилении сырьевой ориентации экспорта и увеличении импорта машин, оборудования и транспортных средств.</w:t>
      </w:r>
    </w:p>
    <w:p w14:paraId="39A25106" w14:textId="77777777" w:rsidR="0059669C" w:rsidRDefault="00E60BCC" w:rsidP="0059669C">
      <w:pPr>
        <w:pStyle w:val="a3"/>
        <w:spacing w:after="0" w:line="360" w:lineRule="auto"/>
        <w:ind w:left="0" w:firstLine="709"/>
        <w:jc w:val="both"/>
        <w:rPr>
          <w:rFonts w:ascii="Times New Roman" w:hAnsi="Times New Roman" w:cs="Times New Roman"/>
          <w:color w:val="000000"/>
          <w:sz w:val="28"/>
          <w:szCs w:val="28"/>
          <w:shd w:val="clear" w:color="auto" w:fill="FFFFFF"/>
        </w:rPr>
      </w:pPr>
      <w:r w:rsidRPr="0059669C">
        <w:rPr>
          <w:rFonts w:ascii="Times New Roman" w:hAnsi="Times New Roman" w:cs="Times New Roman"/>
          <w:sz w:val="28"/>
          <w:szCs w:val="28"/>
        </w:rPr>
        <w:t>Концепция</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предоставления</w:t>
      </w:r>
      <w:r w:rsidRPr="0059669C">
        <w:rPr>
          <w:rFonts w:ascii="Times New Roman" w:hAnsi="Times New Roman" w:cs="Times New Roman"/>
          <w:color w:val="000000"/>
          <w:sz w:val="28"/>
          <w:szCs w:val="28"/>
          <w:shd w:val="clear" w:color="auto" w:fill="FFFFFF"/>
        </w:rPr>
        <w:t> внешнеторговой </w:t>
      </w:r>
      <w:r w:rsidRPr="0059669C">
        <w:rPr>
          <w:rFonts w:ascii="Times New Roman" w:hAnsi="Times New Roman" w:cs="Times New Roman"/>
          <w:sz w:val="28"/>
          <w:szCs w:val="28"/>
        </w:rPr>
        <w:t>защищенности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обязана</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содержать</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соответствующее</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компоненты</w:t>
      </w:r>
      <w:r w:rsidRPr="0059669C">
        <w:rPr>
          <w:rFonts w:ascii="Times New Roman" w:hAnsi="Times New Roman" w:cs="Times New Roman"/>
          <w:color w:val="000000"/>
          <w:sz w:val="28"/>
          <w:szCs w:val="28"/>
          <w:shd w:val="clear" w:color="auto" w:fill="FFFFFF"/>
        </w:rPr>
        <w:t>:</w:t>
      </w:r>
      <w:r w:rsidRPr="0059669C">
        <w:rPr>
          <w:rFonts w:ascii="Times New Roman" w:hAnsi="Times New Roman" w:cs="Times New Roman"/>
          <w:color w:val="000000"/>
          <w:sz w:val="28"/>
          <w:szCs w:val="28"/>
        </w:rPr>
        <w:br/>
      </w:r>
    </w:p>
    <w:p w14:paraId="5A62FFAB" w14:textId="77777777" w:rsidR="0059669C" w:rsidRDefault="00E60BCC" w:rsidP="0059669C">
      <w:pPr>
        <w:pStyle w:val="a3"/>
        <w:spacing w:after="0" w:line="360" w:lineRule="auto"/>
        <w:ind w:left="0" w:firstLine="709"/>
        <w:jc w:val="both"/>
        <w:rPr>
          <w:rFonts w:ascii="Times New Roman" w:hAnsi="Times New Roman" w:cs="Times New Roman"/>
          <w:color w:val="000000"/>
          <w:sz w:val="28"/>
          <w:szCs w:val="28"/>
        </w:rPr>
      </w:pPr>
      <w:r w:rsidRPr="0059669C">
        <w:rPr>
          <w:rFonts w:ascii="Times New Roman" w:hAnsi="Times New Roman" w:cs="Times New Roman"/>
          <w:color w:val="000000"/>
          <w:sz w:val="28"/>
          <w:szCs w:val="28"/>
          <w:shd w:val="clear" w:color="auto" w:fill="FFFFFF"/>
        </w:rPr>
        <w:sym w:font="Symbol" w:char="F02D"/>
      </w:r>
      <w:r w:rsidRPr="0059669C">
        <w:rPr>
          <w:rFonts w:ascii="Times New Roman" w:hAnsi="Times New Roman" w:cs="Times New Roman"/>
          <w:color w:val="000000"/>
          <w:sz w:val="28"/>
          <w:szCs w:val="28"/>
          <w:shd w:val="clear" w:color="auto" w:fill="FFFFFF"/>
        </w:rPr>
        <w:t xml:space="preserve"> концептуальные </w:t>
      </w:r>
      <w:r w:rsidRPr="0059669C">
        <w:rPr>
          <w:rFonts w:ascii="Times New Roman" w:hAnsi="Times New Roman" w:cs="Times New Roman"/>
          <w:sz w:val="28"/>
          <w:szCs w:val="28"/>
        </w:rPr>
        <w:t>основные принципы</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концепции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предоставления</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финансовой</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защищенности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при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исполнении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наружной</w:t>
      </w:r>
      <w:r w:rsidRPr="0059669C">
        <w:rPr>
          <w:rFonts w:ascii="Times New Roman" w:hAnsi="Times New Roman" w:cs="Times New Roman"/>
          <w:color w:val="000000"/>
          <w:sz w:val="28"/>
          <w:szCs w:val="28"/>
          <w:shd w:val="clear" w:color="auto" w:fill="FFFFFF"/>
        </w:rPr>
        <w:t> торговли </w:t>
      </w:r>
      <w:r w:rsidRPr="0059669C">
        <w:rPr>
          <w:rFonts w:ascii="Times New Roman" w:hAnsi="Times New Roman" w:cs="Times New Roman"/>
          <w:sz w:val="28"/>
          <w:szCs w:val="28"/>
        </w:rPr>
        <w:t>продуктами</w:t>
      </w:r>
      <w:r w:rsidRPr="0059669C">
        <w:rPr>
          <w:rFonts w:ascii="Times New Roman" w:hAnsi="Times New Roman" w:cs="Times New Roman"/>
          <w:color w:val="000000"/>
          <w:sz w:val="28"/>
          <w:szCs w:val="28"/>
          <w:shd w:val="clear" w:color="auto" w:fill="FFFFFF"/>
        </w:rPr>
        <w:t>;</w:t>
      </w:r>
    </w:p>
    <w:p w14:paraId="0B7DD9FA" w14:textId="2F801B9D" w:rsidR="0059669C" w:rsidRDefault="00E60BCC" w:rsidP="0059669C">
      <w:pPr>
        <w:pStyle w:val="a3"/>
        <w:spacing w:after="0" w:line="360" w:lineRule="auto"/>
        <w:ind w:left="0" w:firstLine="709"/>
        <w:jc w:val="both"/>
        <w:rPr>
          <w:rFonts w:ascii="Times New Roman" w:hAnsi="Times New Roman" w:cs="Times New Roman"/>
          <w:color w:val="000000"/>
          <w:sz w:val="28"/>
          <w:szCs w:val="28"/>
        </w:rPr>
      </w:pPr>
      <w:r w:rsidRPr="0059669C">
        <w:rPr>
          <w:rFonts w:ascii="Times New Roman" w:hAnsi="Times New Roman" w:cs="Times New Roman"/>
          <w:color w:val="000000"/>
          <w:sz w:val="28"/>
          <w:szCs w:val="28"/>
          <w:shd w:val="clear" w:color="auto" w:fill="FFFFFF"/>
        </w:rPr>
        <w:sym w:font="Symbol" w:char="F02D"/>
      </w:r>
      <w:r w:rsidR="0059669C">
        <w:rPr>
          <w:rFonts w:ascii="Times New Roman" w:hAnsi="Times New Roman" w:cs="Times New Roman"/>
          <w:color w:val="000000"/>
          <w:sz w:val="28"/>
          <w:szCs w:val="28"/>
          <w:shd w:val="clear" w:color="auto" w:fill="FFFFFF"/>
        </w:rPr>
        <w:t> </w:t>
      </w:r>
      <w:r w:rsidRPr="0059669C">
        <w:rPr>
          <w:rFonts w:ascii="Times New Roman" w:hAnsi="Times New Roman" w:cs="Times New Roman"/>
          <w:color w:val="000000"/>
          <w:sz w:val="28"/>
          <w:szCs w:val="28"/>
          <w:shd w:val="clear" w:color="auto" w:fill="FFFFFF"/>
        </w:rPr>
        <w:t>архитектуру </w:t>
      </w:r>
      <w:r w:rsidRPr="0059669C">
        <w:rPr>
          <w:rFonts w:ascii="Times New Roman" w:hAnsi="Times New Roman" w:cs="Times New Roman"/>
          <w:sz w:val="28"/>
          <w:szCs w:val="28"/>
        </w:rPr>
        <w:t>концепции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предоставления</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финансовой</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защищенности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при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исполнении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наружной</w:t>
      </w:r>
      <w:r w:rsidRPr="0059669C">
        <w:rPr>
          <w:rFonts w:ascii="Times New Roman" w:hAnsi="Times New Roman" w:cs="Times New Roman"/>
          <w:color w:val="000000"/>
          <w:sz w:val="28"/>
          <w:szCs w:val="28"/>
          <w:shd w:val="clear" w:color="auto" w:fill="FFFFFF"/>
        </w:rPr>
        <w:t> торговли </w:t>
      </w:r>
      <w:r w:rsidRPr="0059669C">
        <w:rPr>
          <w:rFonts w:ascii="Times New Roman" w:hAnsi="Times New Roman" w:cs="Times New Roman"/>
          <w:sz w:val="28"/>
          <w:szCs w:val="28"/>
        </w:rPr>
        <w:t>продуктами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ее</w:t>
      </w:r>
      <w:r w:rsidRPr="0059669C">
        <w:rPr>
          <w:rFonts w:ascii="Times New Roman" w:hAnsi="Times New Roman" w:cs="Times New Roman"/>
          <w:color w:val="000000"/>
          <w:sz w:val="28"/>
          <w:szCs w:val="28"/>
          <w:shd w:val="clear" w:color="auto" w:fill="FFFFFF"/>
        </w:rPr>
        <w:t> </w:t>
      </w:r>
      <w:r w:rsidR="001848B3">
        <w:rPr>
          <w:rFonts w:ascii="Times New Roman" w:hAnsi="Times New Roman" w:cs="Times New Roman"/>
          <w:color w:val="000000"/>
          <w:sz w:val="28"/>
          <w:szCs w:val="28"/>
          <w:shd w:val="clear" w:color="auto" w:fill="FFFFFF"/>
        </w:rPr>
        <w:t>элементы, а также их роль</w:t>
      </w:r>
      <w:r w:rsidRPr="0059669C">
        <w:rPr>
          <w:rFonts w:ascii="Times New Roman" w:hAnsi="Times New Roman" w:cs="Times New Roman"/>
          <w:color w:val="000000"/>
          <w:sz w:val="28"/>
          <w:szCs w:val="28"/>
          <w:shd w:val="clear" w:color="auto" w:fill="FFFFFF"/>
        </w:rPr>
        <w:t>;</w:t>
      </w:r>
    </w:p>
    <w:p w14:paraId="47569C73" w14:textId="77777777" w:rsidR="0059669C" w:rsidRDefault="00E60BCC" w:rsidP="0059669C">
      <w:pPr>
        <w:pStyle w:val="a3"/>
        <w:spacing w:after="0" w:line="360" w:lineRule="auto"/>
        <w:ind w:left="0" w:firstLine="709"/>
        <w:jc w:val="both"/>
        <w:rPr>
          <w:rFonts w:ascii="Times New Roman" w:hAnsi="Times New Roman" w:cs="Times New Roman"/>
          <w:color w:val="000000"/>
          <w:sz w:val="28"/>
          <w:szCs w:val="28"/>
        </w:rPr>
      </w:pPr>
      <w:r w:rsidRPr="0059669C">
        <w:rPr>
          <w:rFonts w:ascii="Times New Roman" w:hAnsi="Times New Roman" w:cs="Times New Roman"/>
          <w:color w:val="000000"/>
          <w:sz w:val="28"/>
          <w:szCs w:val="28"/>
          <w:shd w:val="clear" w:color="auto" w:fill="FFFFFF"/>
        </w:rPr>
        <w:sym w:font="Symbol" w:char="F02D"/>
      </w:r>
      <w:r w:rsidRPr="0059669C">
        <w:rPr>
          <w:rFonts w:ascii="Times New Roman" w:hAnsi="Times New Roman" w:cs="Times New Roman"/>
          <w:color w:val="000000"/>
          <w:sz w:val="28"/>
          <w:szCs w:val="28"/>
          <w:shd w:val="clear" w:color="auto" w:fill="FFFFFF"/>
        </w:rPr>
        <w:t xml:space="preserve"> методологию </w:t>
      </w:r>
      <w:r w:rsidRPr="0059669C">
        <w:rPr>
          <w:rFonts w:ascii="Times New Roman" w:hAnsi="Times New Roman" w:cs="Times New Roman"/>
          <w:sz w:val="28"/>
          <w:szCs w:val="28"/>
        </w:rPr>
        <w:t>прогноза</w:t>
      </w:r>
      <w:r w:rsidRPr="0059669C">
        <w:rPr>
          <w:rFonts w:ascii="Times New Roman" w:hAnsi="Times New Roman" w:cs="Times New Roman"/>
          <w:color w:val="000000"/>
          <w:sz w:val="28"/>
          <w:szCs w:val="28"/>
          <w:shd w:val="clear" w:color="auto" w:fill="FFFFFF"/>
        </w:rPr>
        <w:t> </w:t>
      </w:r>
      <w:r w:rsidR="0059669C" w:rsidRPr="0059669C">
        <w:rPr>
          <w:rFonts w:ascii="Times New Roman" w:hAnsi="Times New Roman" w:cs="Times New Roman"/>
          <w:sz w:val="28"/>
          <w:szCs w:val="28"/>
        </w:rPr>
        <w:t>состояния</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финансовой</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защищенности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при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исполнении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наружной</w:t>
      </w:r>
      <w:r w:rsidRPr="0059669C">
        <w:rPr>
          <w:rFonts w:ascii="Times New Roman" w:hAnsi="Times New Roman" w:cs="Times New Roman"/>
          <w:color w:val="000000"/>
          <w:sz w:val="28"/>
          <w:szCs w:val="28"/>
          <w:shd w:val="clear" w:color="auto" w:fill="FFFFFF"/>
        </w:rPr>
        <w:t> торговли </w:t>
      </w:r>
      <w:r w:rsidRPr="0059669C">
        <w:rPr>
          <w:rFonts w:ascii="Times New Roman" w:hAnsi="Times New Roman" w:cs="Times New Roman"/>
          <w:sz w:val="28"/>
          <w:szCs w:val="28"/>
        </w:rPr>
        <w:t>продуктами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содержащую</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надлежащие</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характеристики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а</w:t>
      </w:r>
      <w:r w:rsidR="0059669C" w:rsidRPr="0059669C">
        <w:rPr>
          <w:rFonts w:ascii="Times New Roman" w:hAnsi="Times New Roman" w:cs="Times New Roman"/>
          <w:sz w:val="28"/>
          <w:szCs w:val="28"/>
        </w:rPr>
        <w:t>, </w:t>
      </w:r>
      <w:r w:rsidRPr="0059669C">
        <w:rPr>
          <w:rFonts w:ascii="Times New Roman" w:hAnsi="Times New Roman" w:cs="Times New Roman"/>
          <w:sz w:val="28"/>
          <w:szCs w:val="28"/>
        </w:rPr>
        <w:t>также</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аспекты</w:t>
      </w:r>
      <w:r w:rsidRPr="0059669C">
        <w:rPr>
          <w:rFonts w:ascii="Times New Roman" w:hAnsi="Times New Roman" w:cs="Times New Roman"/>
          <w:color w:val="000000"/>
          <w:sz w:val="28"/>
          <w:szCs w:val="28"/>
          <w:shd w:val="clear" w:color="auto" w:fill="FFFFFF"/>
        </w:rPr>
        <w:t>;</w:t>
      </w:r>
    </w:p>
    <w:p w14:paraId="2415883A" w14:textId="77777777" w:rsidR="0059669C" w:rsidRDefault="00E60BCC" w:rsidP="0059669C">
      <w:pPr>
        <w:pStyle w:val="a3"/>
        <w:spacing w:after="0" w:line="360" w:lineRule="auto"/>
        <w:ind w:left="0" w:firstLine="709"/>
        <w:jc w:val="both"/>
        <w:rPr>
          <w:rFonts w:ascii="Times New Roman" w:hAnsi="Times New Roman" w:cs="Times New Roman"/>
          <w:color w:val="000000"/>
          <w:sz w:val="28"/>
          <w:szCs w:val="28"/>
        </w:rPr>
      </w:pPr>
      <w:r w:rsidRPr="0059669C">
        <w:rPr>
          <w:rFonts w:ascii="Times New Roman" w:hAnsi="Times New Roman" w:cs="Times New Roman"/>
          <w:color w:val="000000"/>
          <w:sz w:val="28"/>
          <w:szCs w:val="28"/>
          <w:shd w:val="clear" w:color="auto" w:fill="FFFFFF"/>
        </w:rPr>
        <w:lastRenderedPageBreak/>
        <w:sym w:font="Symbol" w:char="F02D"/>
      </w:r>
      <w:r w:rsidRPr="0059669C">
        <w:rPr>
          <w:rFonts w:ascii="Times New Roman" w:hAnsi="Times New Roman" w:cs="Times New Roman"/>
          <w:color w:val="000000"/>
          <w:sz w:val="28"/>
          <w:szCs w:val="28"/>
          <w:shd w:val="clear" w:color="auto" w:fill="FFFFFF"/>
        </w:rPr>
        <w:t xml:space="preserve"> оценку </w:t>
      </w:r>
      <w:r w:rsidRPr="0059669C">
        <w:rPr>
          <w:rFonts w:ascii="Times New Roman" w:hAnsi="Times New Roman" w:cs="Times New Roman"/>
          <w:sz w:val="28"/>
          <w:szCs w:val="28"/>
        </w:rPr>
        <w:t>нынешного</w:t>
      </w:r>
      <w:r w:rsidRPr="0059669C">
        <w:rPr>
          <w:rFonts w:ascii="Times New Roman" w:hAnsi="Times New Roman" w:cs="Times New Roman"/>
          <w:color w:val="000000"/>
          <w:sz w:val="28"/>
          <w:szCs w:val="28"/>
          <w:shd w:val="clear" w:color="auto" w:fill="FFFFFF"/>
        </w:rPr>
        <w:t> </w:t>
      </w:r>
      <w:r w:rsidR="0059669C" w:rsidRPr="0059669C">
        <w:rPr>
          <w:rFonts w:ascii="Times New Roman" w:hAnsi="Times New Roman" w:cs="Times New Roman"/>
          <w:sz w:val="28"/>
          <w:szCs w:val="28"/>
        </w:rPr>
        <w:t>состояния</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финансовой</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защищенности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при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исполнении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наружной</w:t>
      </w:r>
      <w:r w:rsidRPr="0059669C">
        <w:rPr>
          <w:rFonts w:ascii="Times New Roman" w:hAnsi="Times New Roman" w:cs="Times New Roman"/>
          <w:color w:val="000000"/>
          <w:sz w:val="28"/>
          <w:szCs w:val="28"/>
          <w:shd w:val="clear" w:color="auto" w:fill="FFFFFF"/>
        </w:rPr>
        <w:t> торговли </w:t>
      </w:r>
      <w:r w:rsidRPr="0059669C">
        <w:rPr>
          <w:rFonts w:ascii="Times New Roman" w:hAnsi="Times New Roman" w:cs="Times New Roman"/>
          <w:sz w:val="28"/>
          <w:szCs w:val="28"/>
        </w:rPr>
        <w:t>продуктами</w:t>
      </w:r>
      <w:r w:rsidRPr="0059669C">
        <w:rPr>
          <w:rFonts w:ascii="Times New Roman" w:hAnsi="Times New Roman" w:cs="Times New Roman"/>
          <w:color w:val="000000"/>
          <w:sz w:val="28"/>
          <w:szCs w:val="28"/>
          <w:shd w:val="clear" w:color="auto" w:fill="FFFFFF"/>
        </w:rPr>
        <w:t>;</w:t>
      </w:r>
    </w:p>
    <w:p w14:paraId="7A6CFF09" w14:textId="482F5788" w:rsidR="0059669C" w:rsidRDefault="00E60BCC" w:rsidP="0059669C">
      <w:pPr>
        <w:pStyle w:val="a3"/>
        <w:spacing w:after="0" w:line="360" w:lineRule="auto"/>
        <w:ind w:left="0" w:firstLine="709"/>
        <w:jc w:val="both"/>
        <w:rPr>
          <w:rFonts w:ascii="Times New Roman" w:hAnsi="Times New Roman" w:cs="Times New Roman"/>
          <w:color w:val="000000"/>
          <w:sz w:val="28"/>
          <w:szCs w:val="28"/>
        </w:rPr>
      </w:pPr>
      <w:r w:rsidRPr="0059669C">
        <w:rPr>
          <w:rFonts w:ascii="Times New Roman" w:hAnsi="Times New Roman" w:cs="Times New Roman"/>
          <w:color w:val="000000"/>
          <w:sz w:val="28"/>
          <w:szCs w:val="28"/>
          <w:shd w:val="clear" w:color="auto" w:fill="FFFFFF"/>
        </w:rPr>
        <w:sym w:font="Symbol" w:char="F02D"/>
      </w:r>
      <w:r w:rsidRPr="0059669C">
        <w:rPr>
          <w:rFonts w:ascii="Times New Roman" w:hAnsi="Times New Roman" w:cs="Times New Roman"/>
          <w:color w:val="000000"/>
          <w:sz w:val="28"/>
          <w:szCs w:val="28"/>
          <w:shd w:val="clear" w:color="auto" w:fill="FFFFFF"/>
        </w:rPr>
        <w:t xml:space="preserve"> методику </w:t>
      </w:r>
      <w:r w:rsidRPr="0059669C">
        <w:rPr>
          <w:rFonts w:ascii="Times New Roman" w:hAnsi="Times New Roman" w:cs="Times New Roman"/>
          <w:sz w:val="28"/>
          <w:szCs w:val="28"/>
        </w:rPr>
        <w:t>балл</w:t>
      </w:r>
      <w:r w:rsidR="0059669C" w:rsidRPr="0059669C">
        <w:rPr>
          <w:rFonts w:ascii="Times New Roman" w:hAnsi="Times New Roman" w:cs="Times New Roman"/>
          <w:sz w:val="28"/>
          <w:szCs w:val="28"/>
        </w:rPr>
        <w:t>ов анализа угроз</w:t>
      </w:r>
      <w:r w:rsidRPr="0059669C">
        <w:rPr>
          <w:rFonts w:ascii="Times New Roman" w:hAnsi="Times New Roman" w:cs="Times New Roman"/>
          <w:color w:val="000000"/>
          <w:sz w:val="28"/>
          <w:szCs w:val="28"/>
          <w:shd w:val="clear" w:color="auto" w:fill="FFFFFF"/>
        </w:rPr>
        <w:t xml:space="preserve">, </w:t>
      </w:r>
      <w:r w:rsidR="001848B3" w:rsidRPr="0059669C">
        <w:rPr>
          <w:rFonts w:ascii="Times New Roman" w:hAnsi="Times New Roman" w:cs="Times New Roman"/>
          <w:color w:val="000000"/>
          <w:sz w:val="28"/>
          <w:szCs w:val="28"/>
          <w:shd w:val="clear" w:color="auto" w:fill="FFFFFF"/>
        </w:rPr>
        <w:t>рисков,</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а также</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опасностей</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финансовой</w:t>
      </w:r>
      <w:r w:rsidRPr="0059669C">
        <w:rPr>
          <w:rFonts w:ascii="Times New Roman" w:hAnsi="Times New Roman" w:cs="Times New Roman"/>
          <w:color w:val="000000"/>
          <w:sz w:val="28"/>
          <w:szCs w:val="28"/>
          <w:shd w:val="clear" w:color="auto" w:fill="FFFFFF"/>
        </w:rPr>
        <w:t> безопасности </w:t>
      </w:r>
      <w:r w:rsidRPr="0059669C">
        <w:rPr>
          <w:rFonts w:ascii="Times New Roman" w:hAnsi="Times New Roman" w:cs="Times New Roman"/>
          <w:sz w:val="28"/>
          <w:szCs w:val="28"/>
        </w:rPr>
        <w:t>при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исполнении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наружной</w:t>
      </w:r>
      <w:r w:rsidRPr="0059669C">
        <w:rPr>
          <w:rFonts w:ascii="Times New Roman" w:hAnsi="Times New Roman" w:cs="Times New Roman"/>
          <w:color w:val="000000"/>
          <w:sz w:val="28"/>
          <w:szCs w:val="28"/>
          <w:shd w:val="clear" w:color="auto" w:fill="FFFFFF"/>
        </w:rPr>
        <w:t> торговли </w:t>
      </w:r>
      <w:r w:rsidRPr="0059669C">
        <w:rPr>
          <w:rFonts w:ascii="Times New Roman" w:hAnsi="Times New Roman" w:cs="Times New Roman"/>
          <w:sz w:val="28"/>
          <w:szCs w:val="28"/>
        </w:rPr>
        <w:t>продуктами</w:t>
      </w:r>
      <w:r w:rsidRPr="0059669C">
        <w:rPr>
          <w:rFonts w:ascii="Times New Roman" w:hAnsi="Times New Roman" w:cs="Times New Roman"/>
          <w:color w:val="000000"/>
          <w:sz w:val="28"/>
          <w:szCs w:val="28"/>
          <w:shd w:val="clear" w:color="auto" w:fill="FFFFFF"/>
        </w:rPr>
        <w:t>;</w:t>
      </w:r>
    </w:p>
    <w:p w14:paraId="0346712E" w14:textId="77777777" w:rsidR="0059669C" w:rsidRDefault="00E60BCC" w:rsidP="0059669C">
      <w:pPr>
        <w:pStyle w:val="a3"/>
        <w:spacing w:after="0" w:line="360" w:lineRule="auto"/>
        <w:ind w:left="0" w:firstLine="709"/>
        <w:jc w:val="both"/>
        <w:rPr>
          <w:rFonts w:ascii="Times New Roman" w:hAnsi="Times New Roman" w:cs="Times New Roman"/>
          <w:color w:val="000000"/>
          <w:sz w:val="28"/>
          <w:szCs w:val="28"/>
        </w:rPr>
      </w:pPr>
      <w:r w:rsidRPr="0059669C">
        <w:rPr>
          <w:rFonts w:ascii="Times New Roman" w:hAnsi="Times New Roman" w:cs="Times New Roman"/>
          <w:color w:val="000000"/>
          <w:sz w:val="28"/>
          <w:szCs w:val="28"/>
          <w:shd w:val="clear" w:color="auto" w:fill="FFFFFF"/>
        </w:rPr>
        <w:sym w:font="Symbol" w:char="F02D"/>
      </w:r>
      <w:r w:rsidRPr="0059669C">
        <w:rPr>
          <w:rFonts w:ascii="Times New Roman" w:hAnsi="Times New Roman" w:cs="Times New Roman"/>
          <w:color w:val="000000"/>
          <w:sz w:val="28"/>
          <w:szCs w:val="28"/>
          <w:shd w:val="clear" w:color="auto" w:fill="FFFFFF"/>
        </w:rPr>
        <w:t xml:space="preserve"> организационно-управленческое </w:t>
      </w:r>
      <w:r w:rsidRPr="0059669C">
        <w:rPr>
          <w:rFonts w:ascii="Times New Roman" w:hAnsi="Times New Roman" w:cs="Times New Roman"/>
          <w:sz w:val="28"/>
          <w:szCs w:val="28"/>
        </w:rPr>
        <w:t>поддержание</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нынешней</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концепции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предоставления</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финансовой</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защищенности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при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исполнении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наружной</w:t>
      </w:r>
      <w:r w:rsidRPr="0059669C">
        <w:rPr>
          <w:rFonts w:ascii="Times New Roman" w:hAnsi="Times New Roman" w:cs="Times New Roman"/>
          <w:color w:val="000000"/>
          <w:sz w:val="28"/>
          <w:szCs w:val="28"/>
          <w:shd w:val="clear" w:color="auto" w:fill="FFFFFF"/>
        </w:rPr>
        <w:t> торговли </w:t>
      </w:r>
      <w:r w:rsidRPr="0059669C">
        <w:rPr>
          <w:rFonts w:ascii="Times New Roman" w:hAnsi="Times New Roman" w:cs="Times New Roman"/>
          <w:sz w:val="28"/>
          <w:szCs w:val="28"/>
        </w:rPr>
        <w:t>продуктами</w:t>
      </w:r>
      <w:r w:rsidRPr="0059669C">
        <w:rPr>
          <w:rFonts w:ascii="Times New Roman" w:hAnsi="Times New Roman" w:cs="Times New Roman"/>
          <w:color w:val="000000"/>
          <w:sz w:val="28"/>
          <w:szCs w:val="28"/>
          <w:shd w:val="clear" w:color="auto" w:fill="FFFFFF"/>
        </w:rPr>
        <w:t>;</w:t>
      </w:r>
    </w:p>
    <w:p w14:paraId="7A3187B8" w14:textId="3EAD4D31" w:rsidR="0059669C" w:rsidRDefault="00E60BCC" w:rsidP="0059669C">
      <w:pPr>
        <w:pStyle w:val="a3"/>
        <w:spacing w:after="0" w:line="360" w:lineRule="auto"/>
        <w:ind w:left="0" w:firstLine="709"/>
        <w:jc w:val="both"/>
        <w:rPr>
          <w:rFonts w:ascii="Times New Roman" w:hAnsi="Times New Roman" w:cs="Times New Roman"/>
          <w:color w:val="000000"/>
          <w:sz w:val="28"/>
          <w:szCs w:val="28"/>
        </w:rPr>
      </w:pPr>
      <w:r w:rsidRPr="0059669C">
        <w:rPr>
          <w:rFonts w:ascii="Times New Roman" w:hAnsi="Times New Roman" w:cs="Times New Roman"/>
          <w:color w:val="000000"/>
          <w:sz w:val="28"/>
          <w:szCs w:val="28"/>
          <w:shd w:val="clear" w:color="auto" w:fill="FFFFFF"/>
        </w:rPr>
        <w:sym w:font="Symbol" w:char="F02D"/>
      </w:r>
      <w:r w:rsidRPr="0059669C">
        <w:rPr>
          <w:rFonts w:ascii="Times New Roman" w:hAnsi="Times New Roman" w:cs="Times New Roman"/>
          <w:color w:val="000000"/>
          <w:sz w:val="28"/>
          <w:szCs w:val="28"/>
          <w:shd w:val="clear" w:color="auto" w:fill="FFFFFF"/>
        </w:rPr>
        <w:t xml:space="preserve"> систему управления </w:t>
      </w:r>
      <w:r w:rsidR="0059669C" w:rsidRPr="0059669C">
        <w:rPr>
          <w:rFonts w:ascii="Times New Roman" w:hAnsi="Times New Roman" w:cs="Times New Roman"/>
          <w:sz w:val="28"/>
          <w:szCs w:val="28"/>
        </w:rPr>
        <w:t>вызовами</w:t>
      </w:r>
      <w:r w:rsidRPr="0059669C">
        <w:rPr>
          <w:rFonts w:ascii="Times New Roman" w:hAnsi="Times New Roman" w:cs="Times New Roman"/>
          <w:color w:val="000000"/>
          <w:sz w:val="28"/>
          <w:szCs w:val="28"/>
          <w:shd w:val="clear" w:color="auto" w:fill="FFFFFF"/>
        </w:rPr>
        <w:t xml:space="preserve">, </w:t>
      </w:r>
      <w:r w:rsidR="001848B3" w:rsidRPr="0059669C">
        <w:rPr>
          <w:rFonts w:ascii="Times New Roman" w:hAnsi="Times New Roman" w:cs="Times New Roman"/>
          <w:color w:val="000000"/>
          <w:sz w:val="28"/>
          <w:szCs w:val="28"/>
          <w:shd w:val="clear" w:color="auto" w:fill="FFFFFF"/>
        </w:rPr>
        <w:t>рисками,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а также</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опасностями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финансовой</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защищенности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при</w:t>
      </w:r>
      <w:r w:rsidR="0059669C" w:rsidRPr="0059669C">
        <w:rPr>
          <w:rFonts w:ascii="Times New Roman" w:hAnsi="Times New Roman" w:cs="Times New Roman"/>
          <w:sz w:val="28"/>
          <w:szCs w:val="28"/>
        </w:rPr>
        <w:t xml:space="preserve"> </w:t>
      </w:r>
      <w:r w:rsidRPr="0059669C">
        <w:rPr>
          <w:rFonts w:ascii="Times New Roman" w:hAnsi="Times New Roman" w:cs="Times New Roman"/>
          <w:sz w:val="28"/>
          <w:szCs w:val="28"/>
        </w:rPr>
        <w:t>исполнении</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наружной</w:t>
      </w:r>
      <w:r w:rsidRPr="0059669C">
        <w:rPr>
          <w:rFonts w:ascii="Times New Roman" w:hAnsi="Times New Roman" w:cs="Times New Roman"/>
          <w:color w:val="000000"/>
          <w:sz w:val="28"/>
          <w:szCs w:val="28"/>
          <w:shd w:val="clear" w:color="auto" w:fill="FFFFFF"/>
        </w:rPr>
        <w:t> торговли </w:t>
      </w:r>
      <w:r w:rsidRPr="0059669C">
        <w:rPr>
          <w:rFonts w:ascii="Times New Roman" w:hAnsi="Times New Roman" w:cs="Times New Roman"/>
          <w:sz w:val="28"/>
          <w:szCs w:val="28"/>
        </w:rPr>
        <w:t>продуктами</w:t>
      </w:r>
      <w:r w:rsidRPr="0059669C">
        <w:rPr>
          <w:rFonts w:ascii="Times New Roman" w:hAnsi="Times New Roman" w:cs="Times New Roman"/>
          <w:color w:val="000000"/>
          <w:sz w:val="28"/>
          <w:szCs w:val="28"/>
          <w:shd w:val="clear" w:color="auto" w:fill="FFFFFF"/>
        </w:rPr>
        <w:t>;</w:t>
      </w:r>
    </w:p>
    <w:p w14:paraId="1FAEBB56" w14:textId="3CC8B0C0" w:rsidR="0059669C" w:rsidRPr="0059669C" w:rsidRDefault="00E60BCC" w:rsidP="0059669C">
      <w:pPr>
        <w:pStyle w:val="a3"/>
        <w:spacing w:after="0" w:line="360" w:lineRule="auto"/>
        <w:ind w:left="0" w:firstLine="709"/>
        <w:jc w:val="both"/>
        <w:rPr>
          <w:rFonts w:ascii="Times New Roman" w:hAnsi="Times New Roman" w:cs="Times New Roman"/>
          <w:color w:val="000000"/>
          <w:sz w:val="28"/>
          <w:szCs w:val="28"/>
          <w:shd w:val="clear" w:color="auto" w:fill="FFFFFF"/>
        </w:rPr>
      </w:pPr>
      <w:r w:rsidRPr="0059669C">
        <w:rPr>
          <w:rFonts w:ascii="Times New Roman" w:hAnsi="Times New Roman" w:cs="Times New Roman"/>
          <w:color w:val="000000"/>
          <w:sz w:val="28"/>
          <w:szCs w:val="28"/>
          <w:shd w:val="clear" w:color="auto" w:fill="FFFFFF"/>
        </w:rPr>
        <w:sym w:font="Symbol" w:char="F02D"/>
      </w:r>
      <w:r w:rsidRPr="0059669C">
        <w:rPr>
          <w:rFonts w:ascii="Times New Roman" w:hAnsi="Times New Roman" w:cs="Times New Roman"/>
          <w:color w:val="000000"/>
          <w:sz w:val="28"/>
          <w:szCs w:val="28"/>
          <w:shd w:val="clear" w:color="auto" w:fill="FFFFFF"/>
        </w:rPr>
        <w:t xml:space="preserve"> систему </w:t>
      </w:r>
      <w:r w:rsidRPr="0059669C">
        <w:rPr>
          <w:rFonts w:ascii="Times New Roman" w:hAnsi="Times New Roman" w:cs="Times New Roman"/>
          <w:sz w:val="28"/>
          <w:szCs w:val="28"/>
        </w:rPr>
        <w:t>помощи</w:t>
      </w:r>
      <w:r w:rsidRPr="0059669C">
        <w:rPr>
          <w:rFonts w:ascii="Times New Roman" w:hAnsi="Times New Roman" w:cs="Times New Roman"/>
          <w:color w:val="000000"/>
          <w:sz w:val="28"/>
          <w:szCs w:val="28"/>
          <w:shd w:val="clear" w:color="auto" w:fill="FFFFFF"/>
        </w:rPr>
        <w:t> принятия </w:t>
      </w:r>
      <w:r w:rsidRPr="0059669C">
        <w:rPr>
          <w:rFonts w:ascii="Times New Roman" w:hAnsi="Times New Roman" w:cs="Times New Roman"/>
          <w:sz w:val="28"/>
          <w:szCs w:val="28"/>
        </w:rPr>
        <w:t>административных</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заключений</w:t>
      </w:r>
      <w:r w:rsidRPr="0059669C">
        <w:rPr>
          <w:rFonts w:ascii="Times New Roman" w:hAnsi="Times New Roman" w:cs="Times New Roman"/>
          <w:color w:val="000000"/>
          <w:sz w:val="28"/>
          <w:szCs w:val="28"/>
          <w:shd w:val="clear" w:color="auto" w:fill="FFFFFF"/>
        </w:rPr>
        <w:t> </w:t>
      </w:r>
      <w:r w:rsidRPr="0059669C">
        <w:rPr>
          <w:rFonts w:ascii="Times New Roman" w:hAnsi="Times New Roman" w:cs="Times New Roman"/>
          <w:sz w:val="28"/>
          <w:szCs w:val="28"/>
        </w:rPr>
        <w:t>в</w:t>
      </w:r>
      <w:r w:rsidR="0059669C" w:rsidRPr="0059669C">
        <w:rPr>
          <w:rFonts w:ascii="Times New Roman" w:hAnsi="Times New Roman" w:cs="Times New Roman"/>
          <w:sz w:val="28"/>
          <w:szCs w:val="28"/>
        </w:rPr>
        <w:t>о</w:t>
      </w:r>
      <w:r w:rsidRPr="0059669C">
        <w:rPr>
          <w:rFonts w:ascii="Times New Roman" w:hAnsi="Times New Roman" w:cs="Times New Roman"/>
          <w:color w:val="000000"/>
          <w:sz w:val="28"/>
          <w:szCs w:val="28"/>
          <w:shd w:val="clear" w:color="auto" w:fill="FFFFFF"/>
        </w:rPr>
        <w:t> внешнеторговой </w:t>
      </w:r>
      <w:r w:rsidRPr="0059669C">
        <w:rPr>
          <w:rFonts w:ascii="Times New Roman" w:hAnsi="Times New Roman" w:cs="Times New Roman"/>
          <w:sz w:val="28"/>
          <w:szCs w:val="28"/>
        </w:rPr>
        <w:t>работ</w:t>
      </w:r>
      <w:r w:rsidR="0059669C" w:rsidRPr="0059669C">
        <w:rPr>
          <w:rFonts w:ascii="Times New Roman" w:hAnsi="Times New Roman" w:cs="Times New Roman"/>
          <w:sz w:val="28"/>
          <w:szCs w:val="28"/>
        </w:rPr>
        <w:t>е</w:t>
      </w:r>
      <w:r w:rsidRPr="0059669C">
        <w:rPr>
          <w:rFonts w:ascii="Times New Roman" w:hAnsi="Times New Roman" w:cs="Times New Roman"/>
          <w:color w:val="000000"/>
          <w:sz w:val="28"/>
          <w:szCs w:val="28"/>
          <w:shd w:val="clear" w:color="auto" w:fill="FFFFFF"/>
        </w:rPr>
        <w:t> [2].</w:t>
      </w:r>
    </w:p>
    <w:p w14:paraId="429E70E5" w14:textId="10A4DC93" w:rsidR="0023630B" w:rsidRDefault="00166362" w:rsidP="009506A5">
      <w:pPr>
        <w:pStyle w:val="a3"/>
        <w:spacing w:after="0" w:line="360" w:lineRule="auto"/>
        <w:ind w:left="0" w:firstLine="709"/>
        <w:jc w:val="both"/>
        <w:rPr>
          <w:rFonts w:ascii="Times New Roman" w:eastAsia="Calibri" w:hAnsi="Times New Roman" w:cs="Times New Roman"/>
          <w:color w:val="000000"/>
          <w:sz w:val="28"/>
          <w:szCs w:val="28"/>
          <w:lang w:eastAsia="ru-RU"/>
        </w:rPr>
      </w:pPr>
      <w:r w:rsidRPr="0059669C">
        <w:rPr>
          <w:rFonts w:ascii="Times New Roman" w:eastAsia="Calibri" w:hAnsi="Times New Roman" w:cs="Times New Roman"/>
          <w:color w:val="000000"/>
          <w:sz w:val="28"/>
          <w:szCs w:val="28"/>
          <w:lang w:eastAsia="ru-RU"/>
        </w:rPr>
        <w:t>Таким образом, нам удалось выяснить, что экономическая безопасность может быть трактована как такое состояние экономики, при котором она может самостоятельно, с помощью своих производственных мощностей</w:t>
      </w:r>
      <w:r>
        <w:rPr>
          <w:rFonts w:ascii="Times New Roman" w:eastAsia="Calibri" w:hAnsi="Times New Roman" w:cs="Times New Roman"/>
          <w:color w:val="000000"/>
          <w:sz w:val="28"/>
          <w:szCs w:val="28"/>
          <w:lang w:eastAsia="ru-RU"/>
        </w:rPr>
        <w:t xml:space="preserve">, обеспечивать стабильное состояние экономики, финансов и социальной сферы внутри государства, независимо от влияния внешних факторов, а экономическая безопасность внешнеторговой деятельности будет отличаться спецификой своей направленности и трактоваться как </w:t>
      </w:r>
      <w:r w:rsidRPr="00166362">
        <w:rPr>
          <w:rFonts w:ascii="Times New Roman" w:eastAsia="Calibri" w:hAnsi="Times New Roman" w:cs="Times New Roman"/>
          <w:color w:val="000000"/>
          <w:sz w:val="28"/>
          <w:szCs w:val="28"/>
          <w:lang w:eastAsia="ru-RU"/>
        </w:rPr>
        <w:t>состояние защищенности экспорта и / или импорта государства от внешних рисков и угроз, которые являются условиями реализации национальных, производственных и внешнеэкономических приоритетов государства и внешнеэкономической деятельности.</w:t>
      </w:r>
    </w:p>
    <w:p w14:paraId="535DD9AE" w14:textId="39BD5690" w:rsidR="00166362" w:rsidRDefault="00166362"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p>
    <w:p w14:paraId="5274D5E8" w14:textId="77777777" w:rsidR="00166362" w:rsidRPr="006E34D9" w:rsidRDefault="00166362" w:rsidP="00083F7F">
      <w:pPr>
        <w:pStyle w:val="a3"/>
        <w:spacing w:after="0" w:line="360" w:lineRule="auto"/>
        <w:ind w:left="0" w:firstLine="709"/>
        <w:jc w:val="both"/>
        <w:outlineLvl w:val="1"/>
        <w:rPr>
          <w:rFonts w:ascii="Times New Roman" w:eastAsia="Calibri" w:hAnsi="Times New Roman" w:cs="Times New Roman"/>
          <w:b/>
          <w:bCs/>
          <w:color w:val="000000"/>
          <w:sz w:val="28"/>
          <w:szCs w:val="28"/>
          <w:lang w:eastAsia="ru-RU"/>
        </w:rPr>
      </w:pPr>
      <w:bookmarkStart w:id="5" w:name="_Toc105612547"/>
      <w:r w:rsidRPr="006E34D9">
        <w:rPr>
          <w:rFonts w:ascii="Times New Roman" w:eastAsia="Calibri" w:hAnsi="Times New Roman" w:cs="Times New Roman"/>
          <w:b/>
          <w:bCs/>
          <w:color w:val="000000"/>
          <w:sz w:val="28"/>
          <w:szCs w:val="28"/>
          <w:lang w:eastAsia="ru-RU"/>
        </w:rPr>
        <w:t>1.2</w:t>
      </w:r>
      <w:r w:rsidRPr="006E34D9">
        <w:rPr>
          <w:rFonts w:ascii="Times New Roman" w:eastAsia="Calibri" w:hAnsi="Times New Roman" w:cs="Times New Roman"/>
          <w:b/>
          <w:bCs/>
          <w:color w:val="000000"/>
          <w:sz w:val="28"/>
          <w:szCs w:val="28"/>
          <w:lang w:eastAsia="ru-RU"/>
        </w:rPr>
        <w:tab/>
        <w:t>Классификация экономических угроз в сфере внешнеторговой деятельности</w:t>
      </w:r>
      <w:bookmarkEnd w:id="5"/>
    </w:p>
    <w:p w14:paraId="673EFC1F" w14:textId="77777777" w:rsidR="006E34D9" w:rsidRDefault="006E34D9"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p>
    <w:p w14:paraId="36F6652A" w14:textId="77777777" w:rsidR="00083F7F" w:rsidRDefault="00211387"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 современном мире </w:t>
      </w:r>
      <w:r w:rsidR="00A0263D">
        <w:rPr>
          <w:rFonts w:ascii="Times New Roman" w:eastAsia="Calibri" w:hAnsi="Times New Roman" w:cs="Times New Roman"/>
          <w:color w:val="000000"/>
          <w:sz w:val="28"/>
          <w:szCs w:val="28"/>
          <w:lang w:eastAsia="ru-RU"/>
        </w:rPr>
        <w:t>наиболее актуальными проблемами являются проблемы безопасности, так как именно от нее зависит</w:t>
      </w:r>
      <w:r w:rsidR="000858CA">
        <w:rPr>
          <w:rFonts w:ascii="Times New Roman" w:eastAsia="Calibri" w:hAnsi="Times New Roman" w:cs="Times New Roman"/>
          <w:color w:val="000000"/>
          <w:sz w:val="28"/>
          <w:szCs w:val="28"/>
          <w:lang w:eastAsia="ru-RU"/>
        </w:rPr>
        <w:t xml:space="preserve"> нормальное функционирование общества. </w:t>
      </w:r>
    </w:p>
    <w:p w14:paraId="765B1F1B" w14:textId="2593CA69" w:rsidR="003365B3" w:rsidRDefault="00F21A95"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Подрыв любой системы общества грозит серьезными проблемами, которые непосредственно приведут к негативным последствиям для социума. </w:t>
      </w:r>
    </w:p>
    <w:p w14:paraId="31C8E2EE" w14:textId="77777777" w:rsidR="00083F7F" w:rsidRDefault="00F21A95"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мире существует огромное количество разного рода угроз</w:t>
      </w:r>
      <w:r w:rsidR="009F1A29">
        <w:rPr>
          <w:rFonts w:ascii="Times New Roman" w:eastAsia="Calibri" w:hAnsi="Times New Roman" w:cs="Times New Roman"/>
          <w:color w:val="000000"/>
          <w:sz w:val="28"/>
          <w:szCs w:val="28"/>
          <w:lang w:eastAsia="ru-RU"/>
        </w:rPr>
        <w:t xml:space="preserve">. Например, к ним можно отнести </w:t>
      </w:r>
      <w:r w:rsidR="005F05BD">
        <w:rPr>
          <w:rFonts w:ascii="Times New Roman" w:eastAsia="Calibri" w:hAnsi="Times New Roman" w:cs="Times New Roman"/>
          <w:color w:val="000000"/>
          <w:sz w:val="28"/>
          <w:szCs w:val="28"/>
          <w:lang w:eastAsia="ru-RU"/>
        </w:rPr>
        <w:t xml:space="preserve">социальные, военные, политические, экономические, экологические. </w:t>
      </w:r>
    </w:p>
    <w:p w14:paraId="316E1275" w14:textId="77777777" w:rsidR="00083F7F" w:rsidRDefault="005F05BD"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Социальные угрозы подрывают </w:t>
      </w:r>
      <w:r w:rsidR="001A2B94">
        <w:rPr>
          <w:rFonts w:ascii="Times New Roman" w:eastAsia="Calibri" w:hAnsi="Times New Roman" w:cs="Times New Roman"/>
          <w:color w:val="000000"/>
          <w:sz w:val="28"/>
          <w:szCs w:val="28"/>
          <w:lang w:eastAsia="ru-RU"/>
        </w:rPr>
        <w:t xml:space="preserve">стабильность функционирования </w:t>
      </w:r>
      <w:r w:rsidR="003F4FD8">
        <w:rPr>
          <w:rFonts w:ascii="Times New Roman" w:eastAsia="Calibri" w:hAnsi="Times New Roman" w:cs="Times New Roman"/>
          <w:color w:val="000000"/>
          <w:sz w:val="28"/>
          <w:szCs w:val="28"/>
          <w:lang w:eastAsia="ru-RU"/>
        </w:rPr>
        <w:t>общества, потому что</w:t>
      </w:r>
      <w:r w:rsidR="001A2B94">
        <w:rPr>
          <w:rFonts w:ascii="Times New Roman" w:eastAsia="Calibri" w:hAnsi="Times New Roman" w:cs="Times New Roman"/>
          <w:color w:val="000000"/>
          <w:sz w:val="28"/>
          <w:szCs w:val="28"/>
          <w:lang w:eastAsia="ru-RU"/>
        </w:rPr>
        <w:t xml:space="preserve"> с увеличением количества такого рода рисков растет уровень преступности,</w:t>
      </w:r>
      <w:r w:rsidR="003F4FD8">
        <w:rPr>
          <w:rFonts w:ascii="Times New Roman" w:eastAsia="Calibri" w:hAnsi="Times New Roman" w:cs="Times New Roman"/>
          <w:color w:val="000000"/>
          <w:sz w:val="28"/>
          <w:szCs w:val="28"/>
          <w:lang w:eastAsia="ru-RU"/>
        </w:rPr>
        <w:t xml:space="preserve"> происходит разделение людей, растет уровень социального неравенства. </w:t>
      </w:r>
    </w:p>
    <w:p w14:paraId="20C53397" w14:textId="66C6EA8C" w:rsidR="007C05AB" w:rsidRDefault="003F4FD8"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Военные</w:t>
      </w:r>
      <w:r w:rsidR="00357D66">
        <w:rPr>
          <w:rFonts w:ascii="Times New Roman" w:eastAsia="Calibri" w:hAnsi="Times New Roman" w:cs="Times New Roman"/>
          <w:color w:val="000000"/>
          <w:sz w:val="28"/>
          <w:szCs w:val="28"/>
          <w:lang w:eastAsia="ru-RU"/>
        </w:rPr>
        <w:t xml:space="preserve"> угрозы грозят самому факту существования государства, а также жизни и здоровья людей. Политические опасности представлены падением </w:t>
      </w:r>
      <w:r w:rsidR="008A599D">
        <w:rPr>
          <w:rFonts w:ascii="Times New Roman" w:eastAsia="Calibri" w:hAnsi="Times New Roman" w:cs="Times New Roman"/>
          <w:color w:val="000000"/>
          <w:sz w:val="28"/>
          <w:szCs w:val="28"/>
          <w:lang w:eastAsia="ru-RU"/>
        </w:rPr>
        <w:t xml:space="preserve">конкурентоспособности государства на мировой арене, а также отставанием развития государства. </w:t>
      </w:r>
    </w:p>
    <w:p w14:paraId="7820D7BF" w14:textId="77777777" w:rsidR="00083F7F" w:rsidRDefault="007C05AB"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Для нашей темы самыми значимыми являются экономические угрозы.</w:t>
      </w:r>
      <w:r w:rsidRPr="007C05AB">
        <w:t xml:space="preserve"> </w:t>
      </w:r>
      <w:r w:rsidRPr="007C05AB">
        <w:rPr>
          <w:rFonts w:ascii="Times New Roman" w:eastAsia="Calibri" w:hAnsi="Times New Roman" w:cs="Times New Roman"/>
          <w:color w:val="000000"/>
          <w:sz w:val="28"/>
          <w:szCs w:val="28"/>
          <w:lang w:eastAsia="ru-RU"/>
        </w:rPr>
        <w:t xml:space="preserve">В условиях развития событий последних лет, а </w:t>
      </w:r>
      <w:r w:rsidR="00156E24" w:rsidRPr="007C05AB">
        <w:rPr>
          <w:rFonts w:ascii="Times New Roman" w:eastAsia="Calibri" w:hAnsi="Times New Roman" w:cs="Times New Roman"/>
          <w:color w:val="000000"/>
          <w:sz w:val="28"/>
          <w:szCs w:val="28"/>
          <w:lang w:eastAsia="ru-RU"/>
        </w:rPr>
        <w:t>именно:</w:t>
      </w:r>
      <w:r w:rsidRPr="007C05AB">
        <w:rPr>
          <w:rFonts w:ascii="Times New Roman" w:eastAsia="Calibri" w:hAnsi="Times New Roman" w:cs="Times New Roman"/>
          <w:color w:val="000000"/>
          <w:sz w:val="28"/>
          <w:szCs w:val="28"/>
          <w:lang w:eastAsia="ru-RU"/>
        </w:rPr>
        <w:t xml:space="preserve"> экономического кризиса, падения курса рубля, огромного количества</w:t>
      </w:r>
      <w:r w:rsidR="00697244">
        <w:rPr>
          <w:rFonts w:ascii="Times New Roman" w:eastAsia="Calibri" w:hAnsi="Times New Roman" w:cs="Times New Roman"/>
          <w:color w:val="000000"/>
          <w:sz w:val="28"/>
          <w:szCs w:val="28"/>
          <w:lang w:eastAsia="ru-RU"/>
        </w:rPr>
        <w:t xml:space="preserve"> санкций и приостановления жизнедеятельности многих предприятий малого и среднего бизнеса ввиду ограничений, связанных с </w:t>
      </w:r>
      <w:r w:rsidR="00156E24">
        <w:rPr>
          <w:rFonts w:ascii="Times New Roman" w:eastAsia="Calibri" w:hAnsi="Times New Roman" w:cs="Times New Roman"/>
          <w:color w:val="000000"/>
          <w:sz w:val="28"/>
          <w:szCs w:val="28"/>
          <w:lang w:eastAsia="ru-RU"/>
        </w:rPr>
        <w:t xml:space="preserve">пандемией. </w:t>
      </w:r>
    </w:p>
    <w:p w14:paraId="4858E72B" w14:textId="1F01A0E4" w:rsidR="00F21A95" w:rsidRDefault="00156E24"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Все виды угроз непосредственно взаимосвяз</w:t>
      </w:r>
      <w:r w:rsidR="00130C92">
        <w:rPr>
          <w:rFonts w:ascii="Times New Roman" w:eastAsia="Calibri" w:hAnsi="Times New Roman" w:cs="Times New Roman"/>
          <w:color w:val="000000"/>
          <w:sz w:val="28"/>
          <w:szCs w:val="28"/>
          <w:lang w:eastAsia="ru-RU"/>
        </w:rPr>
        <w:t>аны между собой</w:t>
      </w:r>
      <w:r w:rsidR="004D16A7">
        <w:rPr>
          <w:rFonts w:ascii="Times New Roman" w:eastAsia="Calibri" w:hAnsi="Times New Roman" w:cs="Times New Roman"/>
          <w:color w:val="000000"/>
          <w:sz w:val="28"/>
          <w:szCs w:val="28"/>
          <w:lang w:eastAsia="ru-RU"/>
        </w:rPr>
        <w:t>.</w:t>
      </w:r>
    </w:p>
    <w:p w14:paraId="1C8610E3" w14:textId="77777777" w:rsidR="00083F7F" w:rsidRDefault="000C00EE"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Для того чтобы разобраться с классификацие</w:t>
      </w:r>
      <w:r w:rsidR="00610C50">
        <w:rPr>
          <w:rFonts w:ascii="Times New Roman" w:eastAsia="Calibri" w:hAnsi="Times New Roman" w:cs="Times New Roman"/>
          <w:color w:val="000000"/>
          <w:sz w:val="28"/>
          <w:szCs w:val="28"/>
          <w:lang w:eastAsia="ru-RU"/>
        </w:rPr>
        <w:t xml:space="preserve">й экономических угроз внешнеторговой деятельности следует понять, что же такое угрозы в целом. </w:t>
      </w:r>
    </w:p>
    <w:p w14:paraId="7AAF9A2C" w14:textId="669D608C" w:rsidR="00586645" w:rsidRDefault="00610C50" w:rsidP="00083F7F">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Рассмотрим </w:t>
      </w:r>
      <w:r w:rsidR="009D5D4A">
        <w:rPr>
          <w:rFonts w:ascii="Times New Roman" w:eastAsia="Calibri" w:hAnsi="Times New Roman" w:cs="Times New Roman"/>
          <w:color w:val="000000"/>
          <w:sz w:val="28"/>
          <w:szCs w:val="28"/>
          <w:lang w:eastAsia="ru-RU"/>
        </w:rPr>
        <w:t>трактовку понятия угроза разными авторами</w:t>
      </w:r>
      <w:r w:rsidR="008A22C8">
        <w:rPr>
          <w:rFonts w:ascii="Times New Roman" w:eastAsia="Calibri" w:hAnsi="Times New Roman" w:cs="Times New Roman"/>
          <w:color w:val="000000"/>
          <w:sz w:val="28"/>
          <w:szCs w:val="28"/>
          <w:lang w:eastAsia="ru-RU"/>
        </w:rPr>
        <w:t xml:space="preserve">, что представлено в таблице </w:t>
      </w:r>
      <w:r w:rsidR="004D16A7">
        <w:rPr>
          <w:rFonts w:ascii="Times New Roman" w:eastAsia="Calibri" w:hAnsi="Times New Roman" w:cs="Times New Roman"/>
          <w:color w:val="000000"/>
          <w:sz w:val="28"/>
          <w:szCs w:val="28"/>
          <w:lang w:eastAsia="ru-RU"/>
        </w:rPr>
        <w:t>1</w:t>
      </w:r>
      <w:r w:rsidR="008A22C8">
        <w:rPr>
          <w:rFonts w:ascii="Times New Roman" w:eastAsia="Calibri" w:hAnsi="Times New Roman" w:cs="Times New Roman"/>
          <w:color w:val="000000"/>
          <w:sz w:val="28"/>
          <w:szCs w:val="28"/>
          <w:lang w:eastAsia="ru-RU"/>
        </w:rPr>
        <w:t>.</w:t>
      </w:r>
    </w:p>
    <w:p w14:paraId="3E8DD4FE" w14:textId="77777777" w:rsidR="00083F7F" w:rsidRPr="00083F7F" w:rsidRDefault="00083F7F" w:rsidP="00083F7F">
      <w:pPr>
        <w:pStyle w:val="a3"/>
        <w:spacing w:after="0" w:line="360" w:lineRule="auto"/>
        <w:ind w:left="0" w:firstLine="709"/>
        <w:jc w:val="both"/>
        <w:rPr>
          <w:rFonts w:ascii="Times New Roman" w:eastAsia="Calibri" w:hAnsi="Times New Roman" w:cs="Times New Roman"/>
          <w:color w:val="000000"/>
          <w:sz w:val="28"/>
          <w:szCs w:val="28"/>
          <w:lang w:eastAsia="ru-RU"/>
        </w:rPr>
      </w:pPr>
    </w:p>
    <w:p w14:paraId="1A66DE57" w14:textId="2F5AD3A5" w:rsidR="009D5D4A" w:rsidRPr="00380EAE" w:rsidRDefault="009D5D4A" w:rsidP="00083F7F">
      <w:pPr>
        <w:pStyle w:val="a3"/>
        <w:spacing w:after="0" w:line="240" w:lineRule="auto"/>
        <w:ind w:left="0"/>
        <w:jc w:val="both"/>
        <w:rPr>
          <w:rFonts w:ascii="Times New Roman" w:eastAsia="Calibri" w:hAnsi="Times New Roman" w:cs="Times New Roman"/>
          <w:color w:val="000000"/>
          <w:sz w:val="28"/>
          <w:szCs w:val="28"/>
          <w:lang w:val="en-US" w:eastAsia="ru-RU"/>
        </w:rPr>
      </w:pPr>
      <w:r>
        <w:rPr>
          <w:rFonts w:ascii="Times New Roman" w:eastAsia="Calibri" w:hAnsi="Times New Roman" w:cs="Times New Roman"/>
          <w:color w:val="000000"/>
          <w:sz w:val="28"/>
          <w:szCs w:val="28"/>
          <w:lang w:eastAsia="ru-RU"/>
        </w:rPr>
        <w:t xml:space="preserve">Таблица </w:t>
      </w:r>
      <w:r w:rsidR="004D16A7">
        <w:rPr>
          <w:rFonts w:ascii="Times New Roman" w:eastAsia="Calibri" w:hAnsi="Times New Roman" w:cs="Times New Roman"/>
          <w:color w:val="000000"/>
          <w:sz w:val="28"/>
          <w:szCs w:val="28"/>
          <w:lang w:eastAsia="ru-RU"/>
        </w:rPr>
        <w:t>1</w:t>
      </w:r>
      <w:r>
        <w:rPr>
          <w:rFonts w:ascii="Times New Roman" w:eastAsia="Calibri" w:hAnsi="Times New Roman" w:cs="Times New Roman"/>
          <w:color w:val="000000"/>
          <w:sz w:val="28"/>
          <w:szCs w:val="28"/>
          <w:lang w:eastAsia="ru-RU"/>
        </w:rPr>
        <w:t xml:space="preserve"> </w:t>
      </w:r>
      <w:r w:rsidR="00A13172">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Определени</w:t>
      </w:r>
      <w:r w:rsidR="008C3644">
        <w:rPr>
          <w:rFonts w:ascii="Times New Roman" w:eastAsia="Calibri" w:hAnsi="Times New Roman" w:cs="Times New Roman"/>
          <w:color w:val="000000"/>
          <w:sz w:val="28"/>
          <w:szCs w:val="28"/>
          <w:lang w:eastAsia="ru-RU"/>
        </w:rPr>
        <w:t>я</w:t>
      </w:r>
      <w:r>
        <w:rPr>
          <w:rFonts w:ascii="Times New Roman" w:eastAsia="Calibri" w:hAnsi="Times New Roman" w:cs="Times New Roman"/>
          <w:color w:val="000000"/>
          <w:sz w:val="28"/>
          <w:szCs w:val="28"/>
          <w:lang w:eastAsia="ru-RU"/>
        </w:rPr>
        <w:t xml:space="preserve"> понятия «угроза»</w:t>
      </w:r>
      <w:r w:rsidR="00380EAE">
        <w:rPr>
          <w:rFonts w:ascii="Times New Roman" w:eastAsia="Calibri" w:hAnsi="Times New Roman" w:cs="Times New Roman"/>
          <w:color w:val="000000"/>
          <w:sz w:val="28"/>
          <w:szCs w:val="28"/>
          <w:lang w:val="en-US" w:eastAsia="ru-RU"/>
        </w:rPr>
        <w:t xml:space="preserve"> [4]</w:t>
      </w:r>
    </w:p>
    <w:tbl>
      <w:tblPr>
        <w:tblStyle w:val="a5"/>
        <w:tblW w:w="0" w:type="auto"/>
        <w:tblInd w:w="-5" w:type="dxa"/>
        <w:tblLook w:val="04A0" w:firstRow="1" w:lastRow="0" w:firstColumn="1" w:lastColumn="0" w:noHBand="0" w:noVBand="1"/>
      </w:tblPr>
      <w:tblGrid>
        <w:gridCol w:w="3261"/>
        <w:gridCol w:w="6088"/>
      </w:tblGrid>
      <w:tr w:rsidR="00F81BA6" w:rsidRPr="00947281" w14:paraId="7094B9FC" w14:textId="77777777" w:rsidTr="00947281">
        <w:tc>
          <w:tcPr>
            <w:tcW w:w="3261" w:type="dxa"/>
          </w:tcPr>
          <w:p w14:paraId="776C6C4B" w14:textId="77777777" w:rsidR="008D5D70" w:rsidRPr="00947281" w:rsidRDefault="008D5D70" w:rsidP="00083F7F">
            <w:pPr>
              <w:pStyle w:val="a3"/>
              <w:spacing w:after="0" w:line="240" w:lineRule="auto"/>
              <w:ind w:left="0"/>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Автор</w:t>
            </w:r>
          </w:p>
        </w:tc>
        <w:tc>
          <w:tcPr>
            <w:tcW w:w="6088" w:type="dxa"/>
          </w:tcPr>
          <w:p w14:paraId="15837E66" w14:textId="77777777" w:rsidR="008D5D70" w:rsidRPr="00947281" w:rsidRDefault="008D5D70" w:rsidP="00083F7F">
            <w:pPr>
              <w:pStyle w:val="a3"/>
              <w:spacing w:after="0" w:line="240" w:lineRule="auto"/>
              <w:ind w:left="0"/>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Определение</w:t>
            </w:r>
          </w:p>
        </w:tc>
      </w:tr>
      <w:tr w:rsidR="00F81BA6" w:rsidRPr="00947281" w14:paraId="7F2B9123" w14:textId="77777777" w:rsidTr="00947281">
        <w:tc>
          <w:tcPr>
            <w:tcW w:w="3261" w:type="dxa"/>
          </w:tcPr>
          <w:p w14:paraId="14AFFBD3" w14:textId="61BA595C" w:rsidR="008D5D70" w:rsidRPr="00947281" w:rsidRDefault="008D5D70" w:rsidP="00083F7F">
            <w:pPr>
              <w:pStyle w:val="a3"/>
              <w:spacing w:after="0" w:line="240" w:lineRule="auto"/>
              <w:ind w:left="0"/>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И. Т Балабанов</w:t>
            </w:r>
          </w:p>
        </w:tc>
        <w:tc>
          <w:tcPr>
            <w:tcW w:w="6088" w:type="dxa"/>
          </w:tcPr>
          <w:p w14:paraId="3E5C8A1F" w14:textId="77777777" w:rsidR="008D5D70" w:rsidRPr="00947281" w:rsidRDefault="008D5D70" w:rsidP="00083F7F">
            <w:pPr>
              <w:pStyle w:val="a3"/>
              <w:spacing w:after="0" w:line="240" w:lineRule="auto"/>
              <w:ind w:left="0"/>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Угроза — возможная опасность потерь.</w:t>
            </w:r>
          </w:p>
        </w:tc>
      </w:tr>
      <w:tr w:rsidR="00F81BA6" w:rsidRPr="00947281" w14:paraId="29D5D5CB" w14:textId="77777777" w:rsidTr="00947281">
        <w:tc>
          <w:tcPr>
            <w:tcW w:w="3261" w:type="dxa"/>
          </w:tcPr>
          <w:p w14:paraId="456BEFAA" w14:textId="77777777" w:rsidR="008D5D70" w:rsidRPr="00947281" w:rsidRDefault="008D5D70" w:rsidP="00083F7F">
            <w:pPr>
              <w:pStyle w:val="a3"/>
              <w:spacing w:after="0" w:line="240" w:lineRule="auto"/>
              <w:ind w:left="0"/>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О. А Грунин, С. О Грунин</w:t>
            </w:r>
          </w:p>
        </w:tc>
        <w:tc>
          <w:tcPr>
            <w:tcW w:w="6088" w:type="dxa"/>
          </w:tcPr>
          <w:p w14:paraId="58D621A6" w14:textId="77777777" w:rsidR="008D5D70" w:rsidRPr="00947281" w:rsidRDefault="008D5D70" w:rsidP="00083F7F">
            <w:pPr>
              <w:pStyle w:val="a3"/>
              <w:spacing w:after="0" w:line="240" w:lineRule="auto"/>
              <w:ind w:left="0"/>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Угроза — причина, движущая сила, способн</w:t>
            </w:r>
            <w:r w:rsidR="00BB1B43" w:rsidRPr="00947281">
              <w:rPr>
                <w:rFonts w:ascii="Times New Roman" w:eastAsia="Calibri" w:hAnsi="Times New Roman" w:cs="Times New Roman"/>
                <w:color w:val="000000"/>
                <w:sz w:val="24"/>
                <w:szCs w:val="24"/>
                <w:lang w:eastAsia="ru-RU"/>
              </w:rPr>
              <w:t>ая породить опасность или привести к ущербу, убытку.</w:t>
            </w:r>
          </w:p>
        </w:tc>
      </w:tr>
      <w:tr w:rsidR="00F81BA6" w:rsidRPr="00947281" w14:paraId="12D9DA42" w14:textId="77777777" w:rsidTr="00947281">
        <w:tc>
          <w:tcPr>
            <w:tcW w:w="3261" w:type="dxa"/>
          </w:tcPr>
          <w:p w14:paraId="0B778339" w14:textId="77777777" w:rsidR="008D5D70" w:rsidRPr="00947281" w:rsidRDefault="008D5D70" w:rsidP="00083F7F">
            <w:pPr>
              <w:pStyle w:val="a3"/>
              <w:spacing w:after="0" w:line="240" w:lineRule="auto"/>
              <w:ind w:left="0"/>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Л. Н Тэпман</w:t>
            </w:r>
          </w:p>
        </w:tc>
        <w:tc>
          <w:tcPr>
            <w:tcW w:w="6088" w:type="dxa"/>
          </w:tcPr>
          <w:p w14:paraId="02F1D736" w14:textId="77777777" w:rsidR="008D5D70" w:rsidRPr="00947281" w:rsidRDefault="00BB1B43" w:rsidP="00083F7F">
            <w:pPr>
              <w:pStyle w:val="a3"/>
              <w:spacing w:after="0" w:line="240" w:lineRule="auto"/>
              <w:ind w:left="0"/>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Угроза — возможность возникновения неблагоприятных ситуаций.</w:t>
            </w:r>
          </w:p>
        </w:tc>
      </w:tr>
      <w:tr w:rsidR="00F81BA6" w:rsidRPr="00947281" w14:paraId="30527254" w14:textId="77777777" w:rsidTr="00947281">
        <w:tc>
          <w:tcPr>
            <w:tcW w:w="3261" w:type="dxa"/>
          </w:tcPr>
          <w:p w14:paraId="4A96CCD3" w14:textId="77777777" w:rsidR="008D5D70" w:rsidRPr="00947281" w:rsidRDefault="008D5D70" w:rsidP="00083F7F">
            <w:pPr>
              <w:pStyle w:val="a3"/>
              <w:spacing w:after="0" w:line="240" w:lineRule="auto"/>
              <w:ind w:left="0"/>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С. И Ожегов, Н. Ю Шведов</w:t>
            </w:r>
          </w:p>
        </w:tc>
        <w:tc>
          <w:tcPr>
            <w:tcW w:w="6088" w:type="dxa"/>
          </w:tcPr>
          <w:p w14:paraId="163CAA00" w14:textId="77777777" w:rsidR="008D5D70" w:rsidRPr="00947281" w:rsidRDefault="00175B42" w:rsidP="00083F7F">
            <w:pPr>
              <w:pStyle w:val="a3"/>
              <w:spacing w:after="0" w:line="240" w:lineRule="auto"/>
              <w:ind w:left="0"/>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Угроза — возможная опасность</w:t>
            </w:r>
          </w:p>
        </w:tc>
      </w:tr>
      <w:tr w:rsidR="00F81BA6" w:rsidRPr="00947281" w14:paraId="3499AE78" w14:textId="77777777" w:rsidTr="00947281">
        <w:tc>
          <w:tcPr>
            <w:tcW w:w="3261" w:type="dxa"/>
          </w:tcPr>
          <w:p w14:paraId="65F8E06C" w14:textId="77777777" w:rsidR="008D5D70" w:rsidRPr="00947281" w:rsidRDefault="008D5D70" w:rsidP="00083F7F">
            <w:pPr>
              <w:pStyle w:val="a3"/>
              <w:spacing w:after="0" w:line="240" w:lineRule="auto"/>
              <w:ind w:left="0"/>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Д. Н Ушаков</w:t>
            </w:r>
          </w:p>
        </w:tc>
        <w:tc>
          <w:tcPr>
            <w:tcW w:w="6088" w:type="dxa"/>
          </w:tcPr>
          <w:p w14:paraId="17C67C42" w14:textId="77777777" w:rsidR="008D5D70" w:rsidRPr="00947281" w:rsidRDefault="00175B42" w:rsidP="00083F7F">
            <w:pPr>
              <w:pStyle w:val="a3"/>
              <w:spacing w:after="0" w:line="240" w:lineRule="auto"/>
              <w:ind w:left="0"/>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Угроза — опасность, возможность возникновения чего-нибудь неприятного, тяжко</w:t>
            </w:r>
            <w:r w:rsidR="00677F9D" w:rsidRPr="00947281">
              <w:rPr>
                <w:rFonts w:ascii="Times New Roman" w:eastAsia="Calibri" w:hAnsi="Times New Roman" w:cs="Times New Roman"/>
                <w:color w:val="000000"/>
                <w:sz w:val="24"/>
                <w:szCs w:val="24"/>
                <w:lang w:eastAsia="ru-RU"/>
              </w:rPr>
              <w:t>го.</w:t>
            </w:r>
          </w:p>
        </w:tc>
      </w:tr>
    </w:tbl>
    <w:p w14:paraId="1A1D54E2" w14:textId="3CC8FF18" w:rsidR="006F0E63" w:rsidRDefault="006F0E63"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Проанализировав все трактовки ученых,</w:t>
      </w:r>
      <w:r w:rsidR="00833602">
        <w:rPr>
          <w:rFonts w:ascii="Times New Roman" w:eastAsia="Calibri" w:hAnsi="Times New Roman" w:cs="Times New Roman"/>
          <w:color w:val="000000"/>
          <w:sz w:val="28"/>
          <w:szCs w:val="28"/>
          <w:lang w:eastAsia="ru-RU"/>
        </w:rPr>
        <w:t xml:space="preserve"> можно сделать вывод, что в каждом из определений угрозу понимают</w:t>
      </w:r>
      <w:r w:rsidR="000E4DBC">
        <w:rPr>
          <w:rFonts w:ascii="Times New Roman" w:eastAsia="Calibri" w:hAnsi="Times New Roman" w:cs="Times New Roman"/>
          <w:color w:val="000000"/>
          <w:sz w:val="28"/>
          <w:szCs w:val="28"/>
          <w:lang w:eastAsia="ru-RU"/>
        </w:rPr>
        <w:t xml:space="preserve"> как помеху, негативное воздействие. С правовой точки зрения </w:t>
      </w:r>
      <w:r w:rsidR="004B0384">
        <w:rPr>
          <w:rFonts w:ascii="Times New Roman" w:eastAsia="Calibri" w:hAnsi="Times New Roman" w:cs="Times New Roman"/>
          <w:color w:val="000000"/>
          <w:sz w:val="28"/>
          <w:szCs w:val="28"/>
          <w:lang w:eastAsia="ru-RU"/>
        </w:rPr>
        <w:t>понятие угрозы безопасности отражено в ФЗ «О безопасности»</w:t>
      </w:r>
      <w:r w:rsidR="00D61925">
        <w:rPr>
          <w:rFonts w:ascii="Times New Roman" w:eastAsia="Calibri" w:hAnsi="Times New Roman" w:cs="Times New Roman"/>
          <w:color w:val="000000"/>
          <w:sz w:val="28"/>
          <w:szCs w:val="28"/>
          <w:lang w:eastAsia="ru-RU"/>
        </w:rPr>
        <w:t>. В данном нормативно-правовом акте угрозу безопасности понимают как</w:t>
      </w:r>
      <w:r w:rsidR="002933CC">
        <w:rPr>
          <w:rFonts w:ascii="Times New Roman" w:eastAsia="Calibri" w:hAnsi="Times New Roman" w:cs="Times New Roman"/>
          <w:color w:val="000000"/>
          <w:sz w:val="28"/>
          <w:szCs w:val="28"/>
          <w:lang w:eastAsia="ru-RU"/>
        </w:rPr>
        <w:t xml:space="preserve"> совокупность факторов и </w:t>
      </w:r>
      <w:r w:rsidR="00EB204C">
        <w:rPr>
          <w:rFonts w:ascii="Times New Roman" w:eastAsia="Calibri" w:hAnsi="Times New Roman" w:cs="Times New Roman"/>
          <w:color w:val="000000"/>
          <w:sz w:val="28"/>
          <w:szCs w:val="28"/>
          <w:lang w:eastAsia="ru-RU"/>
        </w:rPr>
        <w:t xml:space="preserve">условий, которые </w:t>
      </w:r>
      <w:r w:rsidR="001848B3">
        <w:rPr>
          <w:rFonts w:ascii="Times New Roman" w:eastAsia="Calibri" w:hAnsi="Times New Roman" w:cs="Times New Roman"/>
          <w:color w:val="000000"/>
          <w:sz w:val="28"/>
          <w:szCs w:val="28"/>
          <w:lang w:eastAsia="ru-RU"/>
        </w:rPr>
        <w:t>формируют ряд угроз основным элементам жизнедеятельности общества.</w:t>
      </w:r>
    </w:p>
    <w:p w14:paraId="00145766" w14:textId="77777777" w:rsidR="00083F7F" w:rsidRDefault="009F1B74"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Угрозы и опасности преследуют человечество уже множество столетий с момента возникновения жизни населения.</w:t>
      </w:r>
    </w:p>
    <w:p w14:paraId="1A375EF3" w14:textId="5AD7ABE5" w:rsidR="00083F7F" w:rsidRDefault="001848B3"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009F1B74">
        <w:rPr>
          <w:rFonts w:ascii="Times New Roman" w:eastAsia="Calibri" w:hAnsi="Times New Roman" w:cs="Times New Roman"/>
          <w:color w:val="000000"/>
          <w:sz w:val="28"/>
          <w:szCs w:val="28"/>
          <w:lang w:eastAsia="ru-RU"/>
        </w:rPr>
        <w:t xml:space="preserve"> развитием общества, переходом на новые этапы формировалось все большее количество новых угроз</w:t>
      </w:r>
      <w:r w:rsidR="00A049A0">
        <w:rPr>
          <w:rFonts w:ascii="Times New Roman" w:eastAsia="Calibri" w:hAnsi="Times New Roman" w:cs="Times New Roman"/>
          <w:color w:val="000000"/>
          <w:sz w:val="28"/>
          <w:szCs w:val="28"/>
          <w:lang w:eastAsia="ru-RU"/>
        </w:rPr>
        <w:t xml:space="preserve">. </w:t>
      </w:r>
    </w:p>
    <w:p w14:paraId="724E1AAB" w14:textId="59426180" w:rsidR="00970BAC" w:rsidRDefault="00843A39"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Влияние угроз на общество можно рассмотреть с двух точек зрения: во-первых, под влиянием опасностей </w:t>
      </w:r>
      <w:r w:rsidR="00DA4DA4">
        <w:rPr>
          <w:rFonts w:ascii="Times New Roman" w:eastAsia="Calibri" w:hAnsi="Times New Roman" w:cs="Times New Roman"/>
          <w:color w:val="000000"/>
          <w:sz w:val="28"/>
          <w:szCs w:val="28"/>
          <w:lang w:eastAsia="ru-RU"/>
        </w:rPr>
        <w:t xml:space="preserve">состояние социального организма может резко ухудшиться, во-вторых, </w:t>
      </w:r>
      <w:r w:rsidR="007D2515">
        <w:rPr>
          <w:rFonts w:ascii="Times New Roman" w:eastAsia="Calibri" w:hAnsi="Times New Roman" w:cs="Times New Roman"/>
          <w:color w:val="000000"/>
          <w:sz w:val="28"/>
          <w:szCs w:val="28"/>
          <w:lang w:eastAsia="ru-RU"/>
        </w:rPr>
        <w:t xml:space="preserve">динамика развития может пойти не по задуманному положительному сценарию, что приведет к негативным </w:t>
      </w:r>
      <w:r w:rsidR="00CB260E">
        <w:rPr>
          <w:rFonts w:ascii="Times New Roman" w:eastAsia="Calibri" w:hAnsi="Times New Roman" w:cs="Times New Roman"/>
          <w:color w:val="000000"/>
          <w:sz w:val="28"/>
          <w:szCs w:val="28"/>
          <w:lang w:eastAsia="ru-RU"/>
        </w:rPr>
        <w:t>последствиям.</w:t>
      </w:r>
    </w:p>
    <w:p w14:paraId="62A34171" w14:textId="77777777" w:rsidR="00083F7F" w:rsidRDefault="00CB260E"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Первостепенным разделение угроз можно назвать их классификацию на внутренние и внешние</w:t>
      </w:r>
      <w:r w:rsidR="00F12C63">
        <w:rPr>
          <w:rFonts w:ascii="Times New Roman" w:eastAsia="Calibri" w:hAnsi="Times New Roman" w:cs="Times New Roman"/>
          <w:color w:val="000000"/>
          <w:sz w:val="28"/>
          <w:szCs w:val="28"/>
          <w:lang w:eastAsia="ru-RU"/>
        </w:rPr>
        <w:t xml:space="preserve">. </w:t>
      </w:r>
    </w:p>
    <w:p w14:paraId="396217A5" w14:textId="2C127301" w:rsidR="00CB260E" w:rsidRDefault="00F12C63"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На </w:t>
      </w:r>
      <w:r w:rsidR="00586645">
        <w:rPr>
          <w:rFonts w:ascii="Times New Roman" w:eastAsia="Calibri" w:hAnsi="Times New Roman" w:cs="Times New Roman"/>
          <w:color w:val="000000"/>
          <w:sz w:val="28"/>
          <w:szCs w:val="28"/>
          <w:lang w:eastAsia="ru-RU"/>
        </w:rPr>
        <w:t>наш</w:t>
      </w:r>
      <w:r>
        <w:rPr>
          <w:rFonts w:ascii="Times New Roman" w:eastAsia="Calibri" w:hAnsi="Times New Roman" w:cs="Times New Roman"/>
          <w:color w:val="000000"/>
          <w:sz w:val="28"/>
          <w:szCs w:val="28"/>
          <w:lang w:eastAsia="ru-RU"/>
        </w:rPr>
        <w:t xml:space="preserve"> взгляд отделять два этих вида и говорить о большем значением одних над другими неправильно, так как они взаимосвязаны. </w:t>
      </w:r>
      <w:r w:rsidR="00425AF4">
        <w:rPr>
          <w:rFonts w:ascii="Times New Roman" w:eastAsia="Calibri" w:hAnsi="Times New Roman" w:cs="Times New Roman"/>
          <w:color w:val="000000"/>
          <w:sz w:val="28"/>
          <w:szCs w:val="28"/>
          <w:lang w:eastAsia="ru-RU"/>
        </w:rPr>
        <w:t xml:space="preserve">Если в государстве существуют внутренние угрозы, которые не решаются или решаются неэффективно, то создается дисбаланс общества, который не позволит государству проводить активную внешнюю политику, отстаивать интересы отечественных товаропроизводителей, </w:t>
      </w:r>
      <w:r w:rsidR="00C0452B">
        <w:rPr>
          <w:rFonts w:ascii="Times New Roman" w:eastAsia="Calibri" w:hAnsi="Times New Roman" w:cs="Times New Roman"/>
          <w:color w:val="000000"/>
          <w:sz w:val="28"/>
          <w:szCs w:val="28"/>
          <w:lang w:eastAsia="ru-RU"/>
        </w:rPr>
        <w:t>повышать уровень конкурентоспособности отече</w:t>
      </w:r>
      <w:r w:rsidR="00B03F9E">
        <w:rPr>
          <w:rFonts w:ascii="Times New Roman" w:eastAsia="Calibri" w:hAnsi="Times New Roman" w:cs="Times New Roman"/>
          <w:color w:val="000000"/>
          <w:sz w:val="28"/>
          <w:szCs w:val="28"/>
          <w:lang w:eastAsia="ru-RU"/>
        </w:rPr>
        <w:t xml:space="preserve">ственных товаров. </w:t>
      </w:r>
    </w:p>
    <w:p w14:paraId="0331E2CC" w14:textId="77777777" w:rsidR="00B03F9E" w:rsidRDefault="00B03F9E"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Для того чтобы обеспечить </w:t>
      </w:r>
      <w:r w:rsidR="00194F3D">
        <w:rPr>
          <w:rFonts w:ascii="Times New Roman" w:eastAsia="Calibri" w:hAnsi="Times New Roman" w:cs="Times New Roman"/>
          <w:color w:val="000000"/>
          <w:sz w:val="28"/>
          <w:szCs w:val="28"/>
          <w:lang w:eastAsia="ru-RU"/>
        </w:rPr>
        <w:t>внешнеэкономическую безопасность следует выявить все</w:t>
      </w:r>
      <w:r w:rsidR="00916697">
        <w:rPr>
          <w:rFonts w:ascii="Times New Roman" w:eastAsia="Calibri" w:hAnsi="Times New Roman" w:cs="Times New Roman"/>
          <w:color w:val="000000"/>
          <w:sz w:val="28"/>
          <w:szCs w:val="28"/>
          <w:lang w:eastAsia="ru-RU"/>
        </w:rPr>
        <w:t xml:space="preserve"> </w:t>
      </w:r>
      <w:r w:rsidR="000E2E0A">
        <w:rPr>
          <w:rFonts w:ascii="Times New Roman" w:eastAsia="Calibri" w:hAnsi="Times New Roman" w:cs="Times New Roman"/>
          <w:color w:val="000000"/>
          <w:sz w:val="28"/>
          <w:szCs w:val="28"/>
          <w:lang w:eastAsia="ru-RU"/>
        </w:rPr>
        <w:t>существующие</w:t>
      </w:r>
      <w:r w:rsidR="00916697">
        <w:rPr>
          <w:rFonts w:ascii="Times New Roman" w:eastAsia="Calibri" w:hAnsi="Times New Roman" w:cs="Times New Roman"/>
          <w:color w:val="000000"/>
          <w:sz w:val="28"/>
          <w:szCs w:val="28"/>
          <w:lang w:eastAsia="ru-RU"/>
        </w:rPr>
        <w:t xml:space="preserve"> угрозы, а также потенциальные угрозы,</w:t>
      </w:r>
      <w:r w:rsidR="00194F3D">
        <w:rPr>
          <w:rFonts w:ascii="Times New Roman" w:eastAsia="Calibri" w:hAnsi="Times New Roman" w:cs="Times New Roman"/>
          <w:color w:val="000000"/>
          <w:sz w:val="28"/>
          <w:szCs w:val="28"/>
          <w:lang w:eastAsia="ru-RU"/>
        </w:rPr>
        <w:t xml:space="preserve"> факторы, критерии, их количественное и качественное выражение</w:t>
      </w:r>
      <w:r w:rsidR="00916697">
        <w:rPr>
          <w:rFonts w:ascii="Times New Roman" w:eastAsia="Calibri" w:hAnsi="Times New Roman" w:cs="Times New Roman"/>
          <w:color w:val="000000"/>
          <w:sz w:val="28"/>
          <w:szCs w:val="28"/>
          <w:lang w:eastAsia="ru-RU"/>
        </w:rPr>
        <w:t>.</w:t>
      </w:r>
    </w:p>
    <w:p w14:paraId="5AD2B6DE" w14:textId="77777777" w:rsidR="00083F7F" w:rsidRDefault="000E2E0A"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sidRPr="00586645">
        <w:rPr>
          <w:rFonts w:ascii="Times New Roman" w:eastAsia="Calibri" w:hAnsi="Times New Roman" w:cs="Times New Roman"/>
          <w:color w:val="000000"/>
          <w:sz w:val="28"/>
          <w:szCs w:val="28"/>
          <w:lang w:eastAsia="ru-RU"/>
        </w:rPr>
        <w:t xml:space="preserve">Управление </w:t>
      </w:r>
      <w:r w:rsidR="004F5625" w:rsidRPr="00586645">
        <w:rPr>
          <w:rFonts w:ascii="Times New Roman" w:eastAsia="Calibri" w:hAnsi="Times New Roman" w:cs="Times New Roman"/>
          <w:color w:val="000000"/>
          <w:sz w:val="28"/>
          <w:szCs w:val="28"/>
          <w:lang w:eastAsia="ru-RU"/>
        </w:rPr>
        <w:t>рисками внешнеторговой деятельности осуществляется на трех уровнях: микро</w:t>
      </w:r>
      <w:r w:rsidR="00D00675" w:rsidRPr="00586645">
        <w:rPr>
          <w:rFonts w:ascii="Times New Roman" w:eastAsia="Calibri" w:hAnsi="Times New Roman" w:cs="Times New Roman"/>
          <w:color w:val="000000"/>
          <w:sz w:val="28"/>
          <w:szCs w:val="28"/>
          <w:lang w:eastAsia="ru-RU"/>
        </w:rPr>
        <w:t>-</w:t>
      </w:r>
      <w:r w:rsidR="004F5625" w:rsidRPr="00586645">
        <w:rPr>
          <w:rFonts w:ascii="Times New Roman" w:eastAsia="Calibri" w:hAnsi="Times New Roman" w:cs="Times New Roman"/>
          <w:color w:val="000000"/>
          <w:sz w:val="28"/>
          <w:szCs w:val="28"/>
          <w:lang w:eastAsia="ru-RU"/>
        </w:rPr>
        <w:t>, мезо</w:t>
      </w:r>
      <w:r w:rsidR="007B0314" w:rsidRPr="00586645">
        <w:rPr>
          <w:rFonts w:ascii="Times New Roman" w:eastAsia="Calibri" w:hAnsi="Times New Roman" w:cs="Times New Roman"/>
          <w:color w:val="000000"/>
          <w:sz w:val="28"/>
          <w:szCs w:val="28"/>
          <w:lang w:eastAsia="ru-RU"/>
        </w:rPr>
        <w:t>-</w:t>
      </w:r>
      <w:r w:rsidR="004F5625" w:rsidRPr="00586645">
        <w:rPr>
          <w:rFonts w:ascii="Times New Roman" w:eastAsia="Calibri" w:hAnsi="Times New Roman" w:cs="Times New Roman"/>
          <w:color w:val="000000"/>
          <w:sz w:val="28"/>
          <w:szCs w:val="28"/>
          <w:lang w:eastAsia="ru-RU"/>
        </w:rPr>
        <w:t>, макро</w:t>
      </w:r>
      <w:r w:rsidR="007B0314" w:rsidRPr="00586645">
        <w:rPr>
          <w:rFonts w:ascii="Times New Roman" w:eastAsia="Calibri" w:hAnsi="Times New Roman" w:cs="Times New Roman"/>
          <w:color w:val="000000"/>
          <w:sz w:val="28"/>
          <w:szCs w:val="28"/>
          <w:lang w:eastAsia="ru-RU"/>
        </w:rPr>
        <w:t>-</w:t>
      </w:r>
      <w:r w:rsidR="004F5625" w:rsidRPr="00586645">
        <w:rPr>
          <w:rFonts w:ascii="Times New Roman" w:eastAsia="Calibri" w:hAnsi="Times New Roman" w:cs="Times New Roman"/>
          <w:color w:val="000000"/>
          <w:sz w:val="28"/>
          <w:szCs w:val="28"/>
          <w:lang w:eastAsia="ru-RU"/>
        </w:rPr>
        <w:t xml:space="preserve">. </w:t>
      </w:r>
    </w:p>
    <w:p w14:paraId="2BD65506" w14:textId="60BE43C1" w:rsidR="000E2E0A" w:rsidRDefault="004F5625"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sidRPr="00586645">
        <w:rPr>
          <w:rFonts w:ascii="Times New Roman" w:eastAsia="Calibri" w:hAnsi="Times New Roman" w:cs="Times New Roman"/>
          <w:color w:val="000000"/>
          <w:sz w:val="28"/>
          <w:szCs w:val="28"/>
          <w:lang w:eastAsia="ru-RU"/>
        </w:rPr>
        <w:t xml:space="preserve">На </w:t>
      </w:r>
      <w:r w:rsidR="00A13172" w:rsidRPr="00586645">
        <w:rPr>
          <w:rFonts w:ascii="Times New Roman" w:eastAsia="Calibri" w:hAnsi="Times New Roman" w:cs="Times New Roman"/>
          <w:color w:val="000000"/>
          <w:sz w:val="28"/>
          <w:szCs w:val="28"/>
          <w:lang w:eastAsia="ru-RU"/>
        </w:rPr>
        <w:t>микроуровне</w:t>
      </w:r>
      <w:r w:rsidRPr="00586645">
        <w:rPr>
          <w:rFonts w:ascii="Times New Roman" w:eastAsia="Calibri" w:hAnsi="Times New Roman" w:cs="Times New Roman"/>
          <w:color w:val="000000"/>
          <w:sz w:val="28"/>
          <w:szCs w:val="28"/>
          <w:lang w:eastAsia="ru-RU"/>
        </w:rPr>
        <w:t xml:space="preserve"> </w:t>
      </w:r>
      <w:r w:rsidR="00E70F08" w:rsidRPr="00586645">
        <w:rPr>
          <w:rFonts w:ascii="Times New Roman" w:eastAsia="Calibri" w:hAnsi="Times New Roman" w:cs="Times New Roman"/>
          <w:color w:val="000000"/>
          <w:sz w:val="28"/>
          <w:szCs w:val="28"/>
          <w:lang w:eastAsia="ru-RU"/>
        </w:rPr>
        <w:t>управление</w:t>
      </w:r>
      <w:r w:rsidR="00E70F08">
        <w:rPr>
          <w:rFonts w:ascii="Times New Roman" w:eastAsia="Calibri" w:hAnsi="Times New Roman" w:cs="Times New Roman"/>
          <w:color w:val="000000"/>
          <w:sz w:val="28"/>
          <w:szCs w:val="28"/>
          <w:lang w:eastAsia="ru-RU"/>
        </w:rPr>
        <w:t xml:space="preserve"> осуществляется непосредственно субъектами</w:t>
      </w:r>
      <w:r w:rsidR="004F0356">
        <w:rPr>
          <w:rFonts w:ascii="Times New Roman" w:eastAsia="Calibri" w:hAnsi="Times New Roman" w:cs="Times New Roman"/>
          <w:color w:val="000000"/>
          <w:sz w:val="28"/>
          <w:szCs w:val="28"/>
          <w:lang w:eastAsia="ru-RU"/>
        </w:rPr>
        <w:t xml:space="preserve">, то есть </w:t>
      </w:r>
      <w:r w:rsidR="00E70F08">
        <w:rPr>
          <w:rFonts w:ascii="Times New Roman" w:eastAsia="Calibri" w:hAnsi="Times New Roman" w:cs="Times New Roman"/>
          <w:color w:val="000000"/>
          <w:sz w:val="28"/>
          <w:szCs w:val="28"/>
          <w:lang w:eastAsia="ru-RU"/>
        </w:rPr>
        <w:t>участниками</w:t>
      </w:r>
      <w:r w:rsidR="00D00675">
        <w:rPr>
          <w:rFonts w:ascii="Times New Roman" w:eastAsia="Calibri" w:hAnsi="Times New Roman" w:cs="Times New Roman"/>
          <w:color w:val="000000"/>
          <w:sz w:val="28"/>
          <w:szCs w:val="28"/>
          <w:lang w:eastAsia="ru-RU"/>
        </w:rPr>
        <w:t xml:space="preserve"> </w:t>
      </w:r>
      <w:r w:rsidR="001C333F">
        <w:rPr>
          <w:rFonts w:ascii="Times New Roman" w:eastAsia="Calibri" w:hAnsi="Times New Roman" w:cs="Times New Roman"/>
          <w:color w:val="000000"/>
          <w:sz w:val="28"/>
          <w:szCs w:val="28"/>
          <w:lang w:eastAsia="ru-RU"/>
        </w:rPr>
        <w:t xml:space="preserve">внешней торговли. К ним относят физических и </w:t>
      </w:r>
      <w:r w:rsidR="001C333F">
        <w:rPr>
          <w:rFonts w:ascii="Times New Roman" w:eastAsia="Calibri" w:hAnsi="Times New Roman" w:cs="Times New Roman"/>
          <w:color w:val="000000"/>
          <w:sz w:val="28"/>
          <w:szCs w:val="28"/>
          <w:lang w:eastAsia="ru-RU"/>
        </w:rPr>
        <w:lastRenderedPageBreak/>
        <w:t>юридических лиц,</w:t>
      </w:r>
      <w:r w:rsidR="00BA12F6">
        <w:rPr>
          <w:rFonts w:ascii="Times New Roman" w:eastAsia="Calibri" w:hAnsi="Times New Roman" w:cs="Times New Roman"/>
          <w:color w:val="000000"/>
          <w:sz w:val="28"/>
          <w:szCs w:val="28"/>
          <w:lang w:eastAsia="ru-RU"/>
        </w:rPr>
        <w:t xml:space="preserve"> которые осуществляют обмен товарами, услугами, объектами интеллектуальной собственности. Это подтверждено </w:t>
      </w:r>
      <w:r w:rsidR="007E049A">
        <w:rPr>
          <w:rFonts w:ascii="Times New Roman" w:eastAsia="Calibri" w:hAnsi="Times New Roman" w:cs="Times New Roman"/>
          <w:color w:val="000000"/>
          <w:sz w:val="28"/>
          <w:szCs w:val="28"/>
          <w:lang w:eastAsia="ru-RU"/>
        </w:rPr>
        <w:t>ФЗ «Об экспортном контроле».</w:t>
      </w:r>
    </w:p>
    <w:p w14:paraId="58888166" w14:textId="5ACE930B" w:rsidR="00B651D0" w:rsidRPr="00586645" w:rsidRDefault="00B651D0"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sidRPr="00586645">
        <w:rPr>
          <w:rFonts w:ascii="Times New Roman" w:eastAsia="Calibri" w:hAnsi="Times New Roman" w:cs="Times New Roman"/>
          <w:color w:val="000000"/>
          <w:sz w:val="28"/>
          <w:szCs w:val="28"/>
          <w:lang w:eastAsia="ru-RU"/>
        </w:rPr>
        <w:t>На мезоуровне</w:t>
      </w:r>
      <w:r w:rsidR="00236D08" w:rsidRPr="00586645">
        <w:rPr>
          <w:rFonts w:ascii="Times New Roman" w:eastAsia="Calibri" w:hAnsi="Times New Roman" w:cs="Times New Roman"/>
          <w:color w:val="000000"/>
          <w:sz w:val="28"/>
          <w:szCs w:val="28"/>
          <w:lang w:eastAsia="ru-RU"/>
        </w:rPr>
        <w:t xml:space="preserve"> </w:t>
      </w:r>
      <w:r w:rsidR="0068078C" w:rsidRPr="00586645">
        <w:rPr>
          <w:rFonts w:ascii="Times New Roman" w:eastAsia="Calibri" w:hAnsi="Times New Roman" w:cs="Times New Roman"/>
          <w:color w:val="000000"/>
          <w:sz w:val="28"/>
          <w:szCs w:val="28"/>
          <w:lang w:eastAsia="ru-RU"/>
        </w:rPr>
        <w:t xml:space="preserve">контроль осуществляет государство, которое формирует благоприятный внешнеэкономический климат. </w:t>
      </w:r>
    </w:p>
    <w:p w14:paraId="07D91C12" w14:textId="1408DA23" w:rsidR="0068078C" w:rsidRDefault="0068078C"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sidRPr="00586645">
        <w:rPr>
          <w:rFonts w:ascii="Times New Roman" w:eastAsia="Calibri" w:hAnsi="Times New Roman" w:cs="Times New Roman"/>
          <w:color w:val="000000"/>
          <w:sz w:val="28"/>
          <w:szCs w:val="28"/>
          <w:lang w:eastAsia="ru-RU"/>
        </w:rPr>
        <w:t>На макроуровне</w:t>
      </w:r>
      <w:r w:rsidR="00236D08" w:rsidRPr="00586645">
        <w:rPr>
          <w:rFonts w:ascii="Times New Roman" w:eastAsia="Calibri" w:hAnsi="Times New Roman" w:cs="Times New Roman"/>
          <w:color w:val="000000"/>
          <w:sz w:val="28"/>
          <w:szCs w:val="28"/>
          <w:lang w:eastAsia="ru-RU"/>
        </w:rPr>
        <w:t xml:space="preserve"> </w:t>
      </w:r>
      <w:r w:rsidR="00E8565D" w:rsidRPr="00586645">
        <w:rPr>
          <w:rFonts w:ascii="Times New Roman" w:eastAsia="Calibri" w:hAnsi="Times New Roman" w:cs="Times New Roman"/>
          <w:color w:val="000000"/>
          <w:sz w:val="28"/>
          <w:szCs w:val="28"/>
          <w:lang w:eastAsia="ru-RU"/>
        </w:rPr>
        <w:t>этим занимаются</w:t>
      </w:r>
      <w:r w:rsidR="00E8565D">
        <w:rPr>
          <w:rFonts w:ascii="Times New Roman" w:eastAsia="Calibri" w:hAnsi="Times New Roman" w:cs="Times New Roman"/>
          <w:color w:val="000000"/>
          <w:sz w:val="28"/>
          <w:szCs w:val="28"/>
          <w:lang w:eastAsia="ru-RU"/>
        </w:rPr>
        <w:t xml:space="preserve"> государства-партнеры по внешнеэкономической деятельности.</w:t>
      </w:r>
    </w:p>
    <w:p w14:paraId="2F16953D" w14:textId="77777777" w:rsidR="00394827" w:rsidRDefault="00E8565D"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Исходя из всего вышесказанного следует вывод, что </w:t>
      </w:r>
      <w:r w:rsidR="004F6C8A">
        <w:rPr>
          <w:rFonts w:ascii="Times New Roman" w:eastAsia="Calibri" w:hAnsi="Times New Roman" w:cs="Times New Roman"/>
          <w:color w:val="000000"/>
          <w:sz w:val="28"/>
          <w:szCs w:val="28"/>
          <w:lang w:eastAsia="ru-RU"/>
        </w:rPr>
        <w:t xml:space="preserve">на различных уровнях возникают различные виды рисков, именно поэтому их нужно классифицировать. </w:t>
      </w:r>
    </w:p>
    <w:p w14:paraId="7E3A2C89" w14:textId="77777777" w:rsidR="00083F7F" w:rsidRDefault="004D72D4"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sidRPr="004D72D4">
        <w:rPr>
          <w:rFonts w:ascii="Times New Roman" w:eastAsia="Calibri" w:hAnsi="Times New Roman" w:cs="Times New Roman"/>
          <w:color w:val="000000"/>
          <w:sz w:val="28"/>
          <w:szCs w:val="28"/>
          <w:lang w:eastAsia="ru-RU"/>
        </w:rPr>
        <w:t>Что касается управления деятельностью предпринимательской организации</w:t>
      </w:r>
      <w:r w:rsidR="007A1135">
        <w:rPr>
          <w:rFonts w:ascii="Times New Roman" w:eastAsia="Calibri" w:hAnsi="Times New Roman" w:cs="Times New Roman"/>
          <w:color w:val="000000"/>
          <w:sz w:val="28"/>
          <w:szCs w:val="28"/>
          <w:lang w:eastAsia="ru-RU"/>
        </w:rPr>
        <w:t xml:space="preserve"> </w:t>
      </w:r>
      <w:r w:rsidRPr="007A1135">
        <w:rPr>
          <w:rFonts w:ascii="Times New Roman" w:eastAsia="Calibri" w:hAnsi="Times New Roman" w:cs="Times New Roman"/>
          <w:color w:val="000000"/>
          <w:sz w:val="28"/>
          <w:szCs w:val="28"/>
          <w:lang w:eastAsia="ru-RU"/>
        </w:rPr>
        <w:t>(фирмы, предприятия, физические и юридические лица), то существует ряд характерных рисков.</w:t>
      </w:r>
      <w:r w:rsidR="007A1135">
        <w:rPr>
          <w:rFonts w:ascii="Times New Roman" w:eastAsia="Calibri" w:hAnsi="Times New Roman" w:cs="Times New Roman"/>
          <w:color w:val="000000"/>
          <w:sz w:val="28"/>
          <w:szCs w:val="28"/>
          <w:lang w:eastAsia="ru-RU"/>
        </w:rPr>
        <w:t xml:space="preserve"> </w:t>
      </w:r>
    </w:p>
    <w:p w14:paraId="10680F91" w14:textId="18CB736A" w:rsidR="006902AE" w:rsidRDefault="004D72D4"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sidRPr="007A1135">
        <w:rPr>
          <w:rFonts w:ascii="Times New Roman" w:eastAsia="Calibri" w:hAnsi="Times New Roman" w:cs="Times New Roman"/>
          <w:color w:val="000000"/>
          <w:sz w:val="28"/>
          <w:szCs w:val="28"/>
          <w:lang w:eastAsia="ru-RU"/>
        </w:rPr>
        <w:t>В зависимости о</w:t>
      </w:r>
      <w:r w:rsidR="007A1135">
        <w:rPr>
          <w:rFonts w:ascii="Times New Roman" w:eastAsia="Calibri" w:hAnsi="Times New Roman" w:cs="Times New Roman"/>
          <w:color w:val="000000"/>
          <w:sz w:val="28"/>
          <w:szCs w:val="28"/>
          <w:lang w:eastAsia="ru-RU"/>
        </w:rPr>
        <w:t xml:space="preserve">т </w:t>
      </w:r>
      <w:r w:rsidRPr="007A1135">
        <w:rPr>
          <w:rFonts w:ascii="Times New Roman" w:eastAsia="Calibri" w:hAnsi="Times New Roman" w:cs="Times New Roman"/>
          <w:color w:val="000000"/>
          <w:sz w:val="28"/>
          <w:szCs w:val="28"/>
          <w:lang w:eastAsia="ru-RU"/>
        </w:rPr>
        <w:t>специализированных функций управления маркетингом, экономические риски можно разделить на риски прогнозирования, риски, связанные</w:t>
      </w:r>
      <w:r w:rsidR="007A1135" w:rsidRPr="007A1135">
        <w:rPr>
          <w:rFonts w:ascii="Times New Roman" w:eastAsia="Calibri" w:hAnsi="Times New Roman" w:cs="Times New Roman"/>
          <w:color w:val="000000"/>
          <w:sz w:val="28"/>
          <w:szCs w:val="28"/>
          <w:lang w:eastAsia="ru-RU"/>
        </w:rPr>
        <w:t xml:space="preserve"> со </w:t>
      </w:r>
      <w:r w:rsidRPr="007A1135">
        <w:rPr>
          <w:rFonts w:ascii="Times New Roman" w:eastAsia="Calibri" w:hAnsi="Times New Roman" w:cs="Times New Roman"/>
          <w:color w:val="000000"/>
          <w:sz w:val="28"/>
          <w:szCs w:val="28"/>
          <w:lang w:eastAsia="ru-RU"/>
        </w:rPr>
        <w:t>стратегическим и оперативным бизнес-планированием. Кроме того,</w:t>
      </w:r>
      <w:r w:rsidR="007A1135" w:rsidRPr="007A1135">
        <w:rPr>
          <w:rFonts w:ascii="Times New Roman" w:eastAsia="Calibri" w:hAnsi="Times New Roman" w:cs="Times New Roman"/>
          <w:color w:val="000000"/>
          <w:sz w:val="28"/>
          <w:szCs w:val="28"/>
          <w:lang w:eastAsia="ru-RU"/>
        </w:rPr>
        <w:t xml:space="preserve"> </w:t>
      </w:r>
      <w:r w:rsidRPr="007A1135">
        <w:rPr>
          <w:rFonts w:ascii="Times New Roman" w:eastAsia="Calibri" w:hAnsi="Times New Roman" w:cs="Times New Roman"/>
          <w:color w:val="000000"/>
          <w:sz w:val="28"/>
          <w:szCs w:val="28"/>
          <w:lang w:eastAsia="ru-RU"/>
        </w:rPr>
        <w:t>здесь вы можете перечислить организационные риски и риски производительности, а также риски бухгалтерского учета и контроля.</w:t>
      </w:r>
    </w:p>
    <w:p w14:paraId="501775DC" w14:textId="77777777" w:rsidR="00083F7F" w:rsidRDefault="00AE0667"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sidRPr="00AE0667">
        <w:rPr>
          <w:rFonts w:ascii="Times New Roman" w:eastAsia="Calibri" w:hAnsi="Times New Roman" w:cs="Times New Roman"/>
          <w:color w:val="000000"/>
          <w:sz w:val="28"/>
          <w:szCs w:val="28"/>
          <w:lang w:eastAsia="ru-RU"/>
        </w:rPr>
        <w:t>Далее, в зависимости от зон проявления случайности в пространстве рынка различают</w:t>
      </w:r>
      <w:r>
        <w:rPr>
          <w:rFonts w:ascii="Times New Roman" w:eastAsia="Calibri" w:hAnsi="Times New Roman" w:cs="Times New Roman"/>
          <w:color w:val="000000"/>
          <w:sz w:val="28"/>
          <w:szCs w:val="28"/>
          <w:lang w:eastAsia="ru-RU"/>
        </w:rPr>
        <w:t xml:space="preserve"> </w:t>
      </w:r>
      <w:r w:rsidRPr="00AE0667">
        <w:rPr>
          <w:rFonts w:ascii="Times New Roman" w:eastAsia="Calibri" w:hAnsi="Times New Roman" w:cs="Times New Roman"/>
          <w:color w:val="000000"/>
          <w:sz w:val="28"/>
          <w:szCs w:val="28"/>
          <w:lang w:eastAsia="ru-RU"/>
        </w:rPr>
        <w:t xml:space="preserve">риски ликвидности и страховые управленческие решения. </w:t>
      </w:r>
    </w:p>
    <w:p w14:paraId="0329EF51" w14:textId="2F115649" w:rsidR="00AE0667" w:rsidRPr="00AE0667" w:rsidRDefault="00AE0667"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sidRPr="00AE0667">
        <w:rPr>
          <w:rFonts w:ascii="Times New Roman" w:eastAsia="Calibri" w:hAnsi="Times New Roman" w:cs="Times New Roman"/>
          <w:color w:val="000000"/>
          <w:sz w:val="28"/>
          <w:szCs w:val="28"/>
          <w:lang w:eastAsia="ru-RU"/>
        </w:rPr>
        <w:t>В этой категории вы можете</w:t>
      </w:r>
      <w:r>
        <w:rPr>
          <w:rFonts w:ascii="Times New Roman" w:eastAsia="Calibri" w:hAnsi="Times New Roman" w:cs="Times New Roman"/>
          <w:color w:val="000000"/>
          <w:sz w:val="28"/>
          <w:szCs w:val="28"/>
          <w:lang w:eastAsia="ru-RU"/>
        </w:rPr>
        <w:t xml:space="preserve"> </w:t>
      </w:r>
      <w:r w:rsidRPr="00AE0667">
        <w:rPr>
          <w:rFonts w:ascii="Times New Roman" w:eastAsia="Calibri" w:hAnsi="Times New Roman" w:cs="Times New Roman"/>
          <w:color w:val="000000"/>
          <w:sz w:val="28"/>
          <w:szCs w:val="28"/>
          <w:lang w:eastAsia="ru-RU"/>
        </w:rPr>
        <w:t>выделить как риск выбора сегмента рынка, так и риск управления товарным портфелем, а также</w:t>
      </w:r>
      <w:r>
        <w:rPr>
          <w:rFonts w:ascii="Times New Roman" w:eastAsia="Calibri" w:hAnsi="Times New Roman" w:cs="Times New Roman"/>
          <w:color w:val="000000"/>
          <w:sz w:val="28"/>
          <w:szCs w:val="28"/>
          <w:lang w:eastAsia="ru-RU"/>
        </w:rPr>
        <w:t xml:space="preserve"> </w:t>
      </w:r>
      <w:r w:rsidRPr="00AE0667">
        <w:rPr>
          <w:rFonts w:ascii="Times New Roman" w:eastAsia="Calibri" w:hAnsi="Times New Roman" w:cs="Times New Roman"/>
          <w:color w:val="000000"/>
          <w:sz w:val="28"/>
          <w:szCs w:val="28"/>
          <w:lang w:eastAsia="ru-RU"/>
        </w:rPr>
        <w:t>риск, связанный с конкурентной позицией на рынке.</w:t>
      </w:r>
    </w:p>
    <w:p w14:paraId="4727EE6F" w14:textId="77777777" w:rsidR="00083F7F" w:rsidRDefault="00AE0667" w:rsidP="007B0314">
      <w:pPr>
        <w:pStyle w:val="a3"/>
        <w:spacing w:after="0" w:line="360" w:lineRule="auto"/>
        <w:ind w:left="0" w:firstLine="709"/>
        <w:jc w:val="both"/>
        <w:rPr>
          <w:rFonts w:ascii="Times New Roman" w:eastAsia="Calibri" w:hAnsi="Times New Roman" w:cs="Times New Roman"/>
          <w:color w:val="000000"/>
          <w:sz w:val="28"/>
          <w:szCs w:val="28"/>
          <w:lang w:eastAsia="ru-RU"/>
        </w:rPr>
      </w:pPr>
      <w:r w:rsidRPr="00AE0667">
        <w:rPr>
          <w:rFonts w:ascii="Times New Roman" w:eastAsia="Calibri" w:hAnsi="Times New Roman" w:cs="Times New Roman"/>
          <w:color w:val="000000"/>
          <w:sz w:val="28"/>
          <w:szCs w:val="28"/>
          <w:lang w:eastAsia="ru-RU"/>
        </w:rPr>
        <w:t>Что касается этапов, на которых может произойти проявление в сфере маркетинга,</w:t>
      </w:r>
      <w:r>
        <w:rPr>
          <w:rFonts w:ascii="Times New Roman" w:eastAsia="Calibri" w:hAnsi="Times New Roman" w:cs="Times New Roman"/>
          <w:color w:val="000000"/>
          <w:sz w:val="28"/>
          <w:szCs w:val="28"/>
          <w:lang w:eastAsia="ru-RU"/>
        </w:rPr>
        <w:t xml:space="preserve"> </w:t>
      </w:r>
      <w:r w:rsidRPr="00AE0667">
        <w:rPr>
          <w:rFonts w:ascii="Times New Roman" w:eastAsia="Calibri" w:hAnsi="Times New Roman" w:cs="Times New Roman"/>
          <w:color w:val="000000"/>
          <w:sz w:val="28"/>
          <w:szCs w:val="28"/>
          <w:lang w:eastAsia="ru-RU"/>
        </w:rPr>
        <w:t>риски можно разделить на предпроектные и проектные, инновационные и инвестиционные риски</w:t>
      </w:r>
      <w:r>
        <w:rPr>
          <w:rFonts w:ascii="Times New Roman" w:eastAsia="Calibri" w:hAnsi="Times New Roman" w:cs="Times New Roman"/>
          <w:color w:val="000000"/>
          <w:sz w:val="28"/>
          <w:szCs w:val="28"/>
          <w:lang w:eastAsia="ru-RU"/>
        </w:rPr>
        <w:t>.</w:t>
      </w:r>
      <w:r w:rsidRPr="00AE0667">
        <w:rPr>
          <w:rFonts w:ascii="Times New Roman" w:eastAsia="Calibri" w:hAnsi="Times New Roman" w:cs="Times New Roman"/>
          <w:color w:val="000000"/>
          <w:sz w:val="28"/>
          <w:szCs w:val="28"/>
          <w:lang w:eastAsia="ru-RU"/>
        </w:rPr>
        <w:t xml:space="preserve"> </w:t>
      </w:r>
    </w:p>
    <w:p w14:paraId="66054CD5" w14:textId="61F2EFD7" w:rsidR="007A1135" w:rsidRDefault="00AE0667" w:rsidP="007B0314">
      <w:pPr>
        <w:pStyle w:val="a3"/>
        <w:spacing w:after="0" w:line="360" w:lineRule="auto"/>
        <w:ind w:left="0" w:firstLine="709"/>
        <w:jc w:val="both"/>
        <w:rPr>
          <w:rFonts w:ascii="Times New Roman" w:eastAsia="Calibri" w:hAnsi="Times New Roman" w:cs="Times New Roman"/>
          <w:color w:val="000000"/>
          <w:sz w:val="28"/>
          <w:szCs w:val="28"/>
          <w:lang w:eastAsia="ru-RU"/>
        </w:rPr>
      </w:pPr>
      <w:r w:rsidRPr="00586645">
        <w:rPr>
          <w:rFonts w:ascii="Times New Roman" w:eastAsia="Calibri" w:hAnsi="Times New Roman" w:cs="Times New Roman"/>
          <w:color w:val="000000"/>
          <w:sz w:val="28"/>
          <w:szCs w:val="28"/>
          <w:lang w:eastAsia="ru-RU"/>
        </w:rPr>
        <w:t>Также можно выделить кредитный риск, а также риск реконструкции (трансформации)</w:t>
      </w:r>
      <w:r w:rsidR="00236D08" w:rsidRPr="00586645">
        <w:rPr>
          <w:rFonts w:ascii="Times New Roman" w:eastAsia="Calibri" w:hAnsi="Times New Roman" w:cs="Times New Roman"/>
          <w:color w:val="000000"/>
          <w:sz w:val="28"/>
          <w:szCs w:val="28"/>
          <w:lang w:eastAsia="ru-RU"/>
        </w:rPr>
        <w:t xml:space="preserve"> </w:t>
      </w:r>
      <w:r w:rsidRPr="00586645">
        <w:rPr>
          <w:rFonts w:ascii="Times New Roman" w:eastAsia="Calibri" w:hAnsi="Times New Roman" w:cs="Times New Roman"/>
          <w:color w:val="000000"/>
          <w:sz w:val="28"/>
          <w:szCs w:val="28"/>
          <w:lang w:eastAsia="ru-RU"/>
        </w:rPr>
        <w:t>организационной системы и системы управления. Если происходит ошибка обязательств</w:t>
      </w:r>
      <w:r w:rsidRPr="00AE0667">
        <w:rPr>
          <w:rFonts w:ascii="Times New Roman" w:eastAsia="Calibri" w:hAnsi="Times New Roman" w:cs="Times New Roman"/>
          <w:color w:val="000000"/>
          <w:sz w:val="28"/>
          <w:szCs w:val="28"/>
          <w:lang w:eastAsia="ru-RU"/>
        </w:rPr>
        <w:t xml:space="preserve"> по договору, то возникшая ситуация также является риском.</w:t>
      </w:r>
    </w:p>
    <w:p w14:paraId="3FE7EAF0" w14:textId="66185F10" w:rsidR="00083F7F" w:rsidRPr="00380EAE" w:rsidRDefault="00003933" w:rsidP="0040072E">
      <w:pPr>
        <w:tabs>
          <w:tab w:val="left" w:pos="2977"/>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Также угрозы можно разделить на национальные и международные. К национальным р</w:t>
      </w:r>
      <w:r w:rsidR="00E019C2">
        <w:rPr>
          <w:rFonts w:ascii="Times New Roman" w:eastAsia="Calibri" w:hAnsi="Times New Roman" w:cs="Times New Roman"/>
          <w:color w:val="000000"/>
          <w:sz w:val="28"/>
          <w:szCs w:val="28"/>
          <w:lang w:eastAsia="ru-RU"/>
        </w:rPr>
        <w:t>ис</w:t>
      </w:r>
      <w:r>
        <w:rPr>
          <w:rFonts w:ascii="Times New Roman" w:eastAsia="Calibri" w:hAnsi="Times New Roman" w:cs="Times New Roman"/>
          <w:color w:val="000000"/>
          <w:sz w:val="28"/>
          <w:szCs w:val="28"/>
          <w:lang w:eastAsia="ru-RU"/>
        </w:rPr>
        <w:t xml:space="preserve">кам можно отнести </w:t>
      </w:r>
      <w:r w:rsidR="00E019C2">
        <w:rPr>
          <w:rFonts w:ascii="Times New Roman" w:eastAsia="Calibri" w:hAnsi="Times New Roman" w:cs="Times New Roman"/>
          <w:color w:val="000000"/>
          <w:sz w:val="28"/>
          <w:szCs w:val="28"/>
          <w:lang w:eastAsia="ru-RU"/>
        </w:rPr>
        <w:t>банковский или процентный риск, так как в результате данных угроз, в качестве последствий выступают колебания процентных ставок</w:t>
      </w:r>
      <w:r w:rsidR="00380EAE" w:rsidRPr="00380EAE">
        <w:rPr>
          <w:rFonts w:ascii="Times New Roman" w:eastAsia="Calibri" w:hAnsi="Times New Roman" w:cs="Times New Roman"/>
          <w:color w:val="000000"/>
          <w:sz w:val="28"/>
          <w:szCs w:val="28"/>
          <w:lang w:eastAsia="ru-RU"/>
        </w:rPr>
        <w:t xml:space="preserve"> [3].</w:t>
      </w:r>
    </w:p>
    <w:p w14:paraId="746166C2" w14:textId="3F2CDF3D" w:rsidR="00697740" w:rsidRDefault="00894BFF" w:rsidP="0040072E">
      <w:pPr>
        <w:tabs>
          <w:tab w:val="left" w:pos="2977"/>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 это же категории выделяют фондовый риск, когда происходит колебание </w:t>
      </w:r>
      <w:r w:rsidR="00586351">
        <w:rPr>
          <w:rFonts w:ascii="Times New Roman" w:eastAsia="Calibri" w:hAnsi="Times New Roman" w:cs="Times New Roman"/>
          <w:color w:val="000000"/>
          <w:sz w:val="28"/>
          <w:szCs w:val="28"/>
          <w:lang w:eastAsia="ru-RU"/>
        </w:rPr>
        <w:t xml:space="preserve">акций и различных ценных бумаг, ценовой риск, который является крайне актуальным в последние годы, так как повышение цен происходит все чаще, и </w:t>
      </w:r>
      <w:r w:rsidR="00587D6F">
        <w:rPr>
          <w:rFonts w:ascii="Times New Roman" w:eastAsia="Calibri" w:hAnsi="Times New Roman" w:cs="Times New Roman"/>
          <w:color w:val="000000"/>
          <w:sz w:val="28"/>
          <w:szCs w:val="28"/>
          <w:lang w:eastAsia="ru-RU"/>
        </w:rPr>
        <w:t xml:space="preserve">валютный риск, который тоже является огромной проблемой в современных условиях, так как курс рубля </w:t>
      </w:r>
      <w:r w:rsidR="003C5BC0">
        <w:rPr>
          <w:rFonts w:ascii="Times New Roman" w:eastAsia="Calibri" w:hAnsi="Times New Roman" w:cs="Times New Roman"/>
          <w:color w:val="000000"/>
          <w:sz w:val="28"/>
          <w:szCs w:val="28"/>
          <w:lang w:eastAsia="ru-RU"/>
        </w:rPr>
        <w:t>очень сильно упал.</w:t>
      </w:r>
    </w:p>
    <w:p w14:paraId="57B02972" w14:textId="77777777" w:rsidR="003C5BC0" w:rsidRDefault="002434F6" w:rsidP="0040072E">
      <w:pPr>
        <w:tabs>
          <w:tab w:val="left" w:pos="2977"/>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 зависимости уровня возникновения выделяют риск отдельного предприятия, отрасли, региона, муниципального образования, государства, континента. </w:t>
      </w:r>
    </w:p>
    <w:p w14:paraId="377D1023" w14:textId="77777777" w:rsidR="00083F7F" w:rsidRDefault="00631575" w:rsidP="0040072E">
      <w:pPr>
        <w:tabs>
          <w:tab w:val="left" w:pos="2977"/>
        </w:tabs>
        <w:spacing w:after="0" w:line="360" w:lineRule="auto"/>
        <w:ind w:firstLine="709"/>
        <w:contextualSpacing/>
        <w:jc w:val="both"/>
        <w:rPr>
          <w:rFonts w:ascii="Times New Roman" w:eastAsia="Calibri" w:hAnsi="Times New Roman" w:cs="Times New Roman"/>
          <w:color w:val="000000"/>
          <w:sz w:val="28"/>
          <w:szCs w:val="28"/>
          <w:lang w:eastAsia="ru-RU"/>
        </w:rPr>
      </w:pPr>
      <w:r w:rsidRPr="00631575">
        <w:rPr>
          <w:rFonts w:ascii="Times New Roman" w:eastAsia="Calibri" w:hAnsi="Times New Roman" w:cs="Times New Roman"/>
          <w:color w:val="000000"/>
          <w:sz w:val="28"/>
          <w:szCs w:val="28"/>
          <w:lang w:eastAsia="ru-RU"/>
        </w:rPr>
        <w:t>В зависимости от того, как действуют конкуренты, активны ли они, насколько</w:t>
      </w:r>
      <w:r>
        <w:rPr>
          <w:rFonts w:ascii="Times New Roman" w:eastAsia="Calibri" w:hAnsi="Times New Roman" w:cs="Times New Roman"/>
          <w:color w:val="000000"/>
          <w:sz w:val="28"/>
          <w:szCs w:val="28"/>
          <w:lang w:eastAsia="ru-RU"/>
        </w:rPr>
        <w:t xml:space="preserve"> </w:t>
      </w:r>
      <w:r w:rsidRPr="00631575">
        <w:rPr>
          <w:rFonts w:ascii="Times New Roman" w:eastAsia="Calibri" w:hAnsi="Times New Roman" w:cs="Times New Roman"/>
          <w:color w:val="000000"/>
          <w:sz w:val="28"/>
          <w:szCs w:val="28"/>
          <w:lang w:eastAsia="ru-RU"/>
        </w:rPr>
        <w:t>жестоки и агрессивны, вы можете определить риск войны с демпинговыми</w:t>
      </w:r>
      <w:r>
        <w:rPr>
          <w:rFonts w:ascii="Times New Roman" w:eastAsia="Calibri" w:hAnsi="Times New Roman" w:cs="Times New Roman"/>
          <w:color w:val="000000"/>
          <w:sz w:val="28"/>
          <w:szCs w:val="28"/>
          <w:lang w:eastAsia="ru-RU"/>
        </w:rPr>
        <w:t xml:space="preserve"> </w:t>
      </w:r>
      <w:r w:rsidRPr="00631575">
        <w:rPr>
          <w:rFonts w:ascii="Times New Roman" w:eastAsia="Calibri" w:hAnsi="Times New Roman" w:cs="Times New Roman"/>
          <w:color w:val="000000"/>
          <w:sz w:val="28"/>
          <w:szCs w:val="28"/>
          <w:lang w:eastAsia="ru-RU"/>
        </w:rPr>
        <w:t xml:space="preserve">ценами на товарные продукты и услуги. </w:t>
      </w:r>
    </w:p>
    <w:p w14:paraId="7346E3C9" w14:textId="77777777" w:rsidR="00083F7F" w:rsidRDefault="00631575" w:rsidP="0040072E">
      <w:pPr>
        <w:tabs>
          <w:tab w:val="left" w:pos="2977"/>
        </w:tabs>
        <w:spacing w:after="0" w:line="360" w:lineRule="auto"/>
        <w:ind w:firstLine="709"/>
        <w:contextualSpacing/>
        <w:jc w:val="both"/>
        <w:rPr>
          <w:rFonts w:ascii="Times New Roman" w:eastAsia="Calibri" w:hAnsi="Times New Roman" w:cs="Times New Roman"/>
          <w:color w:val="000000"/>
          <w:sz w:val="28"/>
          <w:szCs w:val="28"/>
          <w:lang w:eastAsia="ru-RU"/>
        </w:rPr>
      </w:pPr>
      <w:r w:rsidRPr="00631575">
        <w:rPr>
          <w:rFonts w:ascii="Times New Roman" w:eastAsia="Calibri" w:hAnsi="Times New Roman" w:cs="Times New Roman"/>
          <w:color w:val="000000"/>
          <w:sz w:val="28"/>
          <w:szCs w:val="28"/>
          <w:lang w:eastAsia="ru-RU"/>
        </w:rPr>
        <w:t>Кроме того, необходим</w:t>
      </w:r>
      <w:r>
        <w:rPr>
          <w:rFonts w:ascii="Times New Roman" w:eastAsia="Calibri" w:hAnsi="Times New Roman" w:cs="Times New Roman"/>
          <w:color w:val="000000"/>
          <w:sz w:val="28"/>
          <w:szCs w:val="28"/>
          <w:lang w:eastAsia="ru-RU"/>
        </w:rPr>
        <w:t>о выделить</w:t>
      </w:r>
      <w:r w:rsidRPr="00631575">
        <w:rPr>
          <w:rFonts w:ascii="Times New Roman" w:eastAsia="Calibri" w:hAnsi="Times New Roman" w:cs="Times New Roman"/>
          <w:color w:val="000000"/>
          <w:sz w:val="28"/>
          <w:szCs w:val="28"/>
          <w:lang w:eastAsia="ru-RU"/>
        </w:rPr>
        <w:t xml:space="preserve"> риск промышленного и</w:t>
      </w:r>
      <w:r>
        <w:rPr>
          <w:rFonts w:ascii="Times New Roman" w:eastAsia="Calibri" w:hAnsi="Times New Roman" w:cs="Times New Roman"/>
          <w:color w:val="000000"/>
          <w:sz w:val="28"/>
          <w:szCs w:val="28"/>
          <w:lang w:eastAsia="ru-RU"/>
        </w:rPr>
        <w:t xml:space="preserve"> </w:t>
      </w:r>
      <w:r w:rsidRPr="00631575">
        <w:rPr>
          <w:rFonts w:ascii="Times New Roman" w:eastAsia="Calibri" w:hAnsi="Times New Roman" w:cs="Times New Roman"/>
          <w:color w:val="000000"/>
          <w:sz w:val="28"/>
          <w:szCs w:val="28"/>
          <w:lang w:eastAsia="ru-RU"/>
        </w:rPr>
        <w:t xml:space="preserve">коммерческого шпионажа, в результате которого может возникнуть </w:t>
      </w:r>
      <w:r>
        <w:rPr>
          <w:rFonts w:ascii="Times New Roman" w:eastAsia="Calibri" w:hAnsi="Times New Roman" w:cs="Times New Roman"/>
          <w:color w:val="000000"/>
          <w:sz w:val="28"/>
          <w:szCs w:val="28"/>
          <w:lang w:eastAsia="ru-RU"/>
        </w:rPr>
        <w:t>угроза</w:t>
      </w:r>
      <w:r w:rsidRPr="00631575">
        <w:rPr>
          <w:rFonts w:ascii="Times New Roman" w:eastAsia="Calibri" w:hAnsi="Times New Roman" w:cs="Times New Roman"/>
          <w:color w:val="000000"/>
          <w:sz w:val="28"/>
          <w:szCs w:val="28"/>
          <w:lang w:eastAsia="ru-RU"/>
        </w:rPr>
        <w:t xml:space="preserve"> раскрытия</w:t>
      </w:r>
      <w:r>
        <w:rPr>
          <w:rFonts w:ascii="Times New Roman" w:eastAsia="Calibri" w:hAnsi="Times New Roman" w:cs="Times New Roman"/>
          <w:color w:val="000000"/>
          <w:sz w:val="28"/>
          <w:szCs w:val="28"/>
          <w:lang w:eastAsia="ru-RU"/>
        </w:rPr>
        <w:t xml:space="preserve"> </w:t>
      </w:r>
      <w:r w:rsidRPr="00631575">
        <w:rPr>
          <w:rFonts w:ascii="Times New Roman" w:eastAsia="Calibri" w:hAnsi="Times New Roman" w:cs="Times New Roman"/>
          <w:color w:val="000000"/>
          <w:sz w:val="28"/>
          <w:szCs w:val="28"/>
          <w:lang w:eastAsia="ru-RU"/>
        </w:rPr>
        <w:t>коммерческих,</w:t>
      </w:r>
      <w:r>
        <w:rPr>
          <w:rFonts w:ascii="Times New Roman" w:eastAsia="Calibri" w:hAnsi="Times New Roman" w:cs="Times New Roman"/>
          <w:color w:val="000000"/>
          <w:sz w:val="28"/>
          <w:szCs w:val="28"/>
          <w:lang w:eastAsia="ru-RU"/>
        </w:rPr>
        <w:t xml:space="preserve"> </w:t>
      </w:r>
      <w:r w:rsidRPr="00631575">
        <w:rPr>
          <w:rFonts w:ascii="Times New Roman" w:eastAsia="Calibri" w:hAnsi="Times New Roman" w:cs="Times New Roman"/>
          <w:color w:val="000000"/>
          <w:sz w:val="28"/>
          <w:szCs w:val="28"/>
          <w:lang w:eastAsia="ru-RU"/>
        </w:rPr>
        <w:t>технических, технологических секретов предпринимательской организации.</w:t>
      </w:r>
      <w:r>
        <w:rPr>
          <w:rFonts w:ascii="Times New Roman" w:eastAsia="Calibri" w:hAnsi="Times New Roman" w:cs="Times New Roman"/>
          <w:color w:val="000000"/>
          <w:sz w:val="28"/>
          <w:szCs w:val="28"/>
          <w:lang w:eastAsia="ru-RU"/>
        </w:rPr>
        <w:t xml:space="preserve"> </w:t>
      </w:r>
    </w:p>
    <w:p w14:paraId="1C32D5C1" w14:textId="019D8990" w:rsidR="00A64E0F" w:rsidRDefault="00631575" w:rsidP="0040072E">
      <w:pPr>
        <w:tabs>
          <w:tab w:val="left" w:pos="2977"/>
        </w:tabs>
        <w:spacing w:after="0" w:line="360" w:lineRule="auto"/>
        <w:ind w:firstLine="709"/>
        <w:contextualSpacing/>
        <w:jc w:val="both"/>
        <w:rPr>
          <w:rFonts w:ascii="Times New Roman" w:eastAsia="Calibri" w:hAnsi="Times New Roman" w:cs="Times New Roman"/>
          <w:color w:val="000000"/>
          <w:sz w:val="28"/>
          <w:szCs w:val="28"/>
          <w:lang w:eastAsia="ru-RU"/>
        </w:rPr>
      </w:pPr>
      <w:r w:rsidRPr="00631575">
        <w:rPr>
          <w:rFonts w:ascii="Times New Roman" w:eastAsia="Calibri" w:hAnsi="Times New Roman" w:cs="Times New Roman"/>
          <w:color w:val="000000"/>
          <w:sz w:val="28"/>
          <w:szCs w:val="28"/>
          <w:lang w:eastAsia="ru-RU"/>
        </w:rPr>
        <w:t>Уровень конкуренции с аналогичной товарной продукцией, на которой уровень</w:t>
      </w:r>
      <w:r>
        <w:rPr>
          <w:rFonts w:ascii="Times New Roman" w:eastAsia="Calibri" w:hAnsi="Times New Roman" w:cs="Times New Roman"/>
          <w:color w:val="000000"/>
          <w:sz w:val="28"/>
          <w:szCs w:val="28"/>
          <w:lang w:eastAsia="ru-RU"/>
        </w:rPr>
        <w:t xml:space="preserve"> </w:t>
      </w:r>
      <w:r w:rsidRPr="00631575">
        <w:rPr>
          <w:rFonts w:ascii="Times New Roman" w:eastAsia="Calibri" w:hAnsi="Times New Roman" w:cs="Times New Roman"/>
          <w:color w:val="000000"/>
          <w:sz w:val="28"/>
          <w:szCs w:val="28"/>
          <w:lang w:eastAsia="ru-RU"/>
        </w:rPr>
        <w:t xml:space="preserve">потребительских товаров выше, также является </w:t>
      </w:r>
      <w:r>
        <w:rPr>
          <w:rFonts w:ascii="Times New Roman" w:eastAsia="Calibri" w:hAnsi="Times New Roman" w:cs="Times New Roman"/>
          <w:color w:val="000000"/>
          <w:sz w:val="28"/>
          <w:szCs w:val="28"/>
          <w:lang w:eastAsia="ru-RU"/>
        </w:rPr>
        <w:t>угрозой.</w:t>
      </w:r>
    </w:p>
    <w:p w14:paraId="653F10B2" w14:textId="77777777" w:rsidR="00631575" w:rsidRDefault="001116E1" w:rsidP="0040072E">
      <w:pPr>
        <w:tabs>
          <w:tab w:val="left" w:pos="2977"/>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Если классифицировать угрозы с точки зрения </w:t>
      </w:r>
      <w:r w:rsidR="00AF51B3">
        <w:rPr>
          <w:rFonts w:ascii="Times New Roman" w:eastAsia="Calibri" w:hAnsi="Times New Roman" w:cs="Times New Roman"/>
          <w:color w:val="000000"/>
          <w:sz w:val="28"/>
          <w:szCs w:val="28"/>
          <w:lang w:eastAsia="ru-RU"/>
        </w:rPr>
        <w:t xml:space="preserve">управления предпринимательской организации, то можно выделить три основных виде угроз. </w:t>
      </w:r>
    </w:p>
    <w:p w14:paraId="13B31063" w14:textId="77777777" w:rsidR="00083F7F" w:rsidRDefault="00AF51B3" w:rsidP="0040072E">
      <w:pPr>
        <w:tabs>
          <w:tab w:val="left" w:pos="2977"/>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К </w:t>
      </w:r>
      <w:r w:rsidR="00A01396">
        <w:rPr>
          <w:rFonts w:ascii="Times New Roman" w:eastAsia="Calibri" w:hAnsi="Times New Roman" w:cs="Times New Roman"/>
          <w:color w:val="000000"/>
          <w:sz w:val="28"/>
          <w:szCs w:val="28"/>
          <w:lang w:eastAsia="ru-RU"/>
        </w:rPr>
        <w:t xml:space="preserve">первому виду угроз отнесем предпринимательские угрозы. Сущность предпринимательских угроз заключается в том, что эти угрозы </w:t>
      </w:r>
      <w:r w:rsidR="00F2517D">
        <w:rPr>
          <w:rFonts w:ascii="Times New Roman" w:eastAsia="Calibri" w:hAnsi="Times New Roman" w:cs="Times New Roman"/>
          <w:color w:val="000000"/>
          <w:sz w:val="28"/>
          <w:szCs w:val="28"/>
          <w:lang w:eastAsia="ru-RU"/>
        </w:rPr>
        <w:t xml:space="preserve">возникают непосредственно в конкретном бизнесе, отдельной отрасли в компании, данные угрозы </w:t>
      </w:r>
      <w:r w:rsidR="003A2B75">
        <w:rPr>
          <w:rFonts w:ascii="Times New Roman" w:eastAsia="Calibri" w:hAnsi="Times New Roman" w:cs="Times New Roman"/>
          <w:color w:val="000000"/>
          <w:sz w:val="28"/>
          <w:szCs w:val="28"/>
          <w:lang w:eastAsia="ru-RU"/>
        </w:rPr>
        <w:t xml:space="preserve">возникают, когда компания выходит на внешний рынок с определенным товаром или услугой, </w:t>
      </w:r>
      <w:r w:rsidR="00AD67C3">
        <w:rPr>
          <w:rFonts w:ascii="Times New Roman" w:eastAsia="Calibri" w:hAnsi="Times New Roman" w:cs="Times New Roman"/>
          <w:color w:val="000000"/>
          <w:sz w:val="28"/>
          <w:szCs w:val="28"/>
          <w:lang w:eastAsia="ru-RU"/>
        </w:rPr>
        <w:t xml:space="preserve">на который может колебаться спрос, соответственно возникают и колебания в его цене, могут возникнуть </w:t>
      </w:r>
      <w:r w:rsidR="00152D9C">
        <w:rPr>
          <w:rFonts w:ascii="Times New Roman" w:eastAsia="Calibri" w:hAnsi="Times New Roman" w:cs="Times New Roman"/>
          <w:color w:val="000000"/>
          <w:sz w:val="28"/>
          <w:szCs w:val="28"/>
          <w:lang w:eastAsia="ru-RU"/>
        </w:rPr>
        <w:t xml:space="preserve">проблемы в </w:t>
      </w:r>
      <w:r w:rsidR="00152D9C">
        <w:rPr>
          <w:rFonts w:ascii="Times New Roman" w:eastAsia="Calibri" w:hAnsi="Times New Roman" w:cs="Times New Roman"/>
          <w:color w:val="000000"/>
          <w:sz w:val="28"/>
          <w:szCs w:val="28"/>
          <w:lang w:eastAsia="ru-RU"/>
        </w:rPr>
        <w:lastRenderedPageBreak/>
        <w:t xml:space="preserve">логистике, упаковке данного товара, конкуренция может оказаться непосильной для компании, ассортимент может не соответствовать уровню </w:t>
      </w:r>
      <w:r w:rsidR="003952AB">
        <w:rPr>
          <w:rFonts w:ascii="Times New Roman" w:eastAsia="Calibri" w:hAnsi="Times New Roman" w:cs="Times New Roman"/>
          <w:color w:val="000000"/>
          <w:sz w:val="28"/>
          <w:szCs w:val="28"/>
          <w:lang w:eastAsia="ru-RU"/>
        </w:rPr>
        <w:t>уже действующего на внешнем рынке.</w:t>
      </w:r>
      <w:r w:rsidR="00455696">
        <w:rPr>
          <w:rFonts w:ascii="Times New Roman" w:eastAsia="Calibri" w:hAnsi="Times New Roman" w:cs="Times New Roman"/>
          <w:color w:val="000000"/>
          <w:sz w:val="28"/>
          <w:szCs w:val="28"/>
          <w:lang w:eastAsia="ru-RU"/>
        </w:rPr>
        <w:t xml:space="preserve"> </w:t>
      </w:r>
    </w:p>
    <w:p w14:paraId="3F7076B9" w14:textId="57886CD9" w:rsidR="00AF51B3" w:rsidRDefault="00455696" w:rsidP="0040072E">
      <w:pPr>
        <w:tabs>
          <w:tab w:val="left" w:pos="2977"/>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Существует угроза нестабильности цен на сырье и комплектующие, которые могут оказать влияние на итоговую себестоимость товара, ведь она может превысить стоимость реализованного товара.</w:t>
      </w:r>
    </w:p>
    <w:p w14:paraId="0B49557B" w14:textId="77777777" w:rsidR="00083F7F" w:rsidRDefault="00455696" w:rsidP="0040072E">
      <w:pPr>
        <w:tabs>
          <w:tab w:val="left" w:pos="2977"/>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Второй вид угроз </w:t>
      </w:r>
      <w:r w:rsidR="00A13172">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финансовый.</w:t>
      </w:r>
      <w:r w:rsidR="00112875">
        <w:rPr>
          <w:rFonts w:ascii="Times New Roman" w:eastAsia="Calibri" w:hAnsi="Times New Roman" w:cs="Times New Roman"/>
          <w:color w:val="000000"/>
          <w:sz w:val="28"/>
          <w:szCs w:val="28"/>
          <w:lang w:eastAsia="ru-RU"/>
        </w:rPr>
        <w:t xml:space="preserve"> </w:t>
      </w:r>
    </w:p>
    <w:p w14:paraId="58876CEC" w14:textId="1760FB98" w:rsidR="00455696" w:rsidRDefault="00112875" w:rsidP="0040072E">
      <w:pPr>
        <w:tabs>
          <w:tab w:val="left" w:pos="2977"/>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Он связан с тем, что каждая компания, вы</w:t>
      </w:r>
      <w:r w:rsidR="0021079A">
        <w:rPr>
          <w:rFonts w:ascii="Times New Roman" w:eastAsia="Calibri" w:hAnsi="Times New Roman" w:cs="Times New Roman"/>
          <w:color w:val="000000"/>
          <w:sz w:val="28"/>
          <w:szCs w:val="28"/>
          <w:lang w:eastAsia="ru-RU"/>
        </w:rPr>
        <w:t xml:space="preserve">ходящая на рынок внешней торговли, </w:t>
      </w:r>
      <w:r w:rsidR="00C76D31">
        <w:rPr>
          <w:rFonts w:ascii="Times New Roman" w:eastAsia="Calibri" w:hAnsi="Times New Roman" w:cs="Times New Roman"/>
          <w:color w:val="000000"/>
          <w:sz w:val="28"/>
          <w:szCs w:val="28"/>
          <w:lang w:eastAsia="ru-RU"/>
        </w:rPr>
        <w:t>связывается не только с организационно-техническими проблемами реализации товаров и услуг, но и финансовыми.</w:t>
      </w:r>
      <w:r w:rsidR="00A34F06">
        <w:rPr>
          <w:rFonts w:ascii="Times New Roman" w:eastAsia="Calibri" w:hAnsi="Times New Roman" w:cs="Times New Roman"/>
          <w:color w:val="000000"/>
          <w:sz w:val="28"/>
          <w:szCs w:val="28"/>
          <w:lang w:eastAsia="ru-RU"/>
        </w:rPr>
        <w:t xml:space="preserve"> </w:t>
      </w:r>
      <w:r w:rsidR="005B04DD">
        <w:rPr>
          <w:rFonts w:ascii="Times New Roman" w:eastAsia="Calibri" w:hAnsi="Times New Roman" w:cs="Times New Roman"/>
          <w:color w:val="000000"/>
          <w:sz w:val="28"/>
          <w:szCs w:val="28"/>
          <w:lang w:eastAsia="ru-RU"/>
        </w:rPr>
        <w:t xml:space="preserve">Так как все сделки, заключаемые </w:t>
      </w:r>
      <w:r w:rsidR="00114CE8">
        <w:rPr>
          <w:rFonts w:ascii="Times New Roman" w:eastAsia="Calibri" w:hAnsi="Times New Roman" w:cs="Times New Roman"/>
          <w:color w:val="000000"/>
          <w:sz w:val="28"/>
          <w:szCs w:val="28"/>
          <w:lang w:eastAsia="ru-RU"/>
        </w:rPr>
        <w:t>на внешнеторговом пространстве,</w:t>
      </w:r>
      <w:r w:rsidR="005B04DD">
        <w:rPr>
          <w:rFonts w:ascii="Times New Roman" w:eastAsia="Calibri" w:hAnsi="Times New Roman" w:cs="Times New Roman"/>
          <w:color w:val="000000"/>
          <w:sz w:val="28"/>
          <w:szCs w:val="28"/>
          <w:lang w:eastAsia="ru-RU"/>
        </w:rPr>
        <w:t xml:space="preserve"> нуждаются в финансовом обеспечении</w:t>
      </w:r>
      <w:r w:rsidR="00BD29B1">
        <w:rPr>
          <w:rFonts w:ascii="Times New Roman" w:eastAsia="Calibri" w:hAnsi="Times New Roman" w:cs="Times New Roman"/>
          <w:color w:val="000000"/>
          <w:sz w:val="28"/>
          <w:szCs w:val="28"/>
          <w:lang w:eastAsia="ru-RU"/>
        </w:rPr>
        <w:t xml:space="preserve">. </w:t>
      </w:r>
    </w:p>
    <w:p w14:paraId="27C49FBB" w14:textId="77777777" w:rsidR="00083F7F" w:rsidRDefault="000E1637" w:rsidP="0040072E">
      <w:pPr>
        <w:tabs>
          <w:tab w:val="left" w:pos="2977"/>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Третий вид угроз </w:t>
      </w:r>
      <w:r w:rsidR="00A13172">
        <w:rPr>
          <w:rFonts w:ascii="Times New Roman" w:eastAsia="Calibri" w:hAnsi="Times New Roman" w:cs="Times New Roman"/>
          <w:color w:val="000000"/>
          <w:sz w:val="28"/>
          <w:szCs w:val="28"/>
          <w:lang w:eastAsia="ru-RU"/>
        </w:rPr>
        <w:t>–</w:t>
      </w:r>
      <w:r w:rsidR="00236D08">
        <w:rPr>
          <w:rFonts w:ascii="Times New Roman" w:eastAsia="Calibri" w:hAnsi="Times New Roman" w:cs="Times New Roman"/>
          <w:color w:val="000000"/>
          <w:sz w:val="28"/>
          <w:szCs w:val="28"/>
          <w:lang w:eastAsia="ru-RU"/>
        </w:rPr>
        <w:t xml:space="preserve"> </w:t>
      </w:r>
      <w:r w:rsidR="009E3513">
        <w:rPr>
          <w:rFonts w:ascii="Times New Roman" w:eastAsia="Calibri" w:hAnsi="Times New Roman" w:cs="Times New Roman"/>
          <w:color w:val="000000"/>
          <w:sz w:val="28"/>
          <w:szCs w:val="28"/>
          <w:lang w:eastAsia="ru-RU"/>
        </w:rPr>
        <w:t xml:space="preserve">управленческий. </w:t>
      </w:r>
    </w:p>
    <w:p w14:paraId="5E6A9225" w14:textId="3D309177" w:rsidR="000E1637" w:rsidRDefault="00B87B22" w:rsidP="0040072E">
      <w:pPr>
        <w:tabs>
          <w:tab w:val="left" w:pos="2977"/>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Он</w:t>
      </w:r>
      <w:r w:rsidRPr="00B87B22">
        <w:rPr>
          <w:rFonts w:ascii="Times New Roman" w:eastAsia="Calibri" w:hAnsi="Times New Roman" w:cs="Times New Roman"/>
          <w:color w:val="000000"/>
          <w:sz w:val="28"/>
          <w:szCs w:val="28"/>
          <w:lang w:eastAsia="ru-RU"/>
        </w:rPr>
        <w:t xml:space="preserve"> объясняется непоследовательным или</w:t>
      </w:r>
      <w:r>
        <w:rPr>
          <w:rFonts w:ascii="Times New Roman" w:eastAsia="Calibri" w:hAnsi="Times New Roman" w:cs="Times New Roman"/>
          <w:color w:val="000000"/>
          <w:sz w:val="28"/>
          <w:szCs w:val="28"/>
          <w:lang w:eastAsia="ru-RU"/>
        </w:rPr>
        <w:t xml:space="preserve"> </w:t>
      </w:r>
      <w:r w:rsidRPr="00B87B22">
        <w:rPr>
          <w:rFonts w:ascii="Times New Roman" w:eastAsia="Calibri" w:hAnsi="Times New Roman" w:cs="Times New Roman"/>
          <w:color w:val="000000"/>
          <w:sz w:val="28"/>
          <w:szCs w:val="28"/>
          <w:lang w:eastAsia="ru-RU"/>
        </w:rPr>
        <w:t>неправильным пониманием важности взаимодействия верховенства закона, страхования</w:t>
      </w:r>
      <w:r>
        <w:rPr>
          <w:rFonts w:ascii="Times New Roman" w:eastAsia="Calibri" w:hAnsi="Times New Roman" w:cs="Times New Roman"/>
          <w:color w:val="000000"/>
          <w:sz w:val="28"/>
          <w:szCs w:val="28"/>
          <w:lang w:eastAsia="ru-RU"/>
        </w:rPr>
        <w:t xml:space="preserve"> </w:t>
      </w:r>
      <w:r w:rsidRPr="00B87B22">
        <w:rPr>
          <w:rFonts w:ascii="Times New Roman" w:eastAsia="Calibri" w:hAnsi="Times New Roman" w:cs="Times New Roman"/>
          <w:color w:val="000000"/>
          <w:sz w:val="28"/>
          <w:szCs w:val="28"/>
          <w:lang w:eastAsia="ru-RU"/>
        </w:rPr>
        <w:t>и торговли, включая логистическую деятельность на национальном и международном уровня</w:t>
      </w:r>
      <w:r>
        <w:rPr>
          <w:rFonts w:ascii="Times New Roman" w:eastAsia="Calibri" w:hAnsi="Times New Roman" w:cs="Times New Roman"/>
          <w:color w:val="000000"/>
          <w:sz w:val="28"/>
          <w:szCs w:val="28"/>
          <w:lang w:eastAsia="ru-RU"/>
        </w:rPr>
        <w:t xml:space="preserve">х </w:t>
      </w:r>
      <w:r w:rsidR="003110FF">
        <w:rPr>
          <w:rFonts w:ascii="Times New Roman" w:eastAsia="Calibri" w:hAnsi="Times New Roman" w:cs="Times New Roman"/>
          <w:color w:val="000000"/>
          <w:sz w:val="28"/>
          <w:szCs w:val="28"/>
          <w:lang w:eastAsia="ru-RU"/>
        </w:rPr>
        <w:t>р</w:t>
      </w:r>
      <w:r w:rsidRPr="00B87B22">
        <w:rPr>
          <w:rFonts w:ascii="Times New Roman" w:eastAsia="Calibri" w:hAnsi="Times New Roman" w:cs="Times New Roman"/>
          <w:color w:val="000000"/>
          <w:sz w:val="28"/>
          <w:szCs w:val="28"/>
          <w:lang w:eastAsia="ru-RU"/>
        </w:rPr>
        <w:t>ын</w:t>
      </w:r>
      <w:r w:rsidR="003110FF">
        <w:rPr>
          <w:rFonts w:ascii="Times New Roman" w:eastAsia="Calibri" w:hAnsi="Times New Roman" w:cs="Times New Roman"/>
          <w:color w:val="000000"/>
          <w:sz w:val="28"/>
          <w:szCs w:val="28"/>
          <w:lang w:eastAsia="ru-RU"/>
        </w:rPr>
        <w:t>ка</w:t>
      </w:r>
      <w:r w:rsidRPr="00B87B22">
        <w:rPr>
          <w:rFonts w:ascii="Times New Roman" w:eastAsia="Calibri" w:hAnsi="Times New Roman" w:cs="Times New Roman"/>
          <w:color w:val="000000"/>
          <w:sz w:val="28"/>
          <w:szCs w:val="28"/>
          <w:lang w:eastAsia="ru-RU"/>
        </w:rPr>
        <w:t>. В современных условиях активная работа акционерных обществ значительно увеличил</w:t>
      </w:r>
      <w:r w:rsidR="003110FF">
        <w:rPr>
          <w:rFonts w:ascii="Times New Roman" w:eastAsia="Calibri" w:hAnsi="Times New Roman" w:cs="Times New Roman"/>
          <w:color w:val="000000"/>
          <w:sz w:val="28"/>
          <w:szCs w:val="28"/>
          <w:lang w:eastAsia="ru-RU"/>
        </w:rPr>
        <w:t>а</w:t>
      </w:r>
      <w:r w:rsidRPr="00B87B22">
        <w:rPr>
          <w:rFonts w:ascii="Times New Roman" w:eastAsia="Calibri" w:hAnsi="Times New Roman" w:cs="Times New Roman"/>
          <w:color w:val="000000"/>
          <w:sz w:val="28"/>
          <w:szCs w:val="28"/>
          <w:lang w:eastAsia="ru-RU"/>
        </w:rPr>
        <w:t xml:space="preserve"> уровень возможного риска в этой области</w:t>
      </w:r>
      <w:r w:rsidR="003110FF">
        <w:rPr>
          <w:rFonts w:ascii="Times New Roman" w:eastAsia="Calibri" w:hAnsi="Times New Roman" w:cs="Times New Roman"/>
          <w:color w:val="000000"/>
          <w:sz w:val="28"/>
          <w:szCs w:val="28"/>
          <w:lang w:eastAsia="ru-RU"/>
        </w:rPr>
        <w:t xml:space="preserve"> </w:t>
      </w:r>
      <w:r w:rsidRPr="00B87B22">
        <w:rPr>
          <w:rFonts w:ascii="Times New Roman" w:eastAsia="Calibri" w:hAnsi="Times New Roman" w:cs="Times New Roman"/>
          <w:color w:val="000000"/>
          <w:sz w:val="28"/>
          <w:szCs w:val="28"/>
          <w:lang w:eastAsia="ru-RU"/>
        </w:rPr>
        <w:t>на финансовых рынках, а также усилил</w:t>
      </w:r>
      <w:r w:rsidR="003110FF">
        <w:rPr>
          <w:rFonts w:ascii="Times New Roman" w:eastAsia="Calibri" w:hAnsi="Times New Roman" w:cs="Times New Roman"/>
          <w:color w:val="000000"/>
          <w:sz w:val="28"/>
          <w:szCs w:val="28"/>
          <w:lang w:eastAsia="ru-RU"/>
        </w:rPr>
        <w:t>а</w:t>
      </w:r>
      <w:r w:rsidRPr="00B87B22">
        <w:rPr>
          <w:rFonts w:ascii="Times New Roman" w:eastAsia="Calibri" w:hAnsi="Times New Roman" w:cs="Times New Roman"/>
          <w:color w:val="000000"/>
          <w:sz w:val="28"/>
          <w:szCs w:val="28"/>
          <w:lang w:eastAsia="ru-RU"/>
        </w:rPr>
        <w:t xml:space="preserve"> тенденции, приводящие к финансовому</w:t>
      </w:r>
      <w:r w:rsidR="003110FF">
        <w:rPr>
          <w:rFonts w:ascii="Times New Roman" w:eastAsia="Calibri" w:hAnsi="Times New Roman" w:cs="Times New Roman"/>
          <w:color w:val="000000"/>
          <w:sz w:val="28"/>
          <w:szCs w:val="28"/>
          <w:lang w:eastAsia="ru-RU"/>
        </w:rPr>
        <w:t xml:space="preserve"> </w:t>
      </w:r>
      <w:r w:rsidRPr="00B87B22">
        <w:rPr>
          <w:rFonts w:ascii="Times New Roman" w:eastAsia="Calibri" w:hAnsi="Times New Roman" w:cs="Times New Roman"/>
          <w:color w:val="000000"/>
          <w:sz w:val="28"/>
          <w:szCs w:val="28"/>
          <w:lang w:eastAsia="ru-RU"/>
        </w:rPr>
        <w:t>кризису</w:t>
      </w:r>
      <w:r w:rsidR="003110FF">
        <w:rPr>
          <w:rFonts w:ascii="Times New Roman" w:eastAsia="Calibri" w:hAnsi="Times New Roman" w:cs="Times New Roman"/>
          <w:color w:val="000000"/>
          <w:sz w:val="28"/>
          <w:szCs w:val="28"/>
          <w:lang w:eastAsia="ru-RU"/>
        </w:rPr>
        <w:t>.</w:t>
      </w:r>
    </w:p>
    <w:p w14:paraId="73A2807E" w14:textId="45579BB8" w:rsidR="001848B3" w:rsidRDefault="0070261F" w:rsidP="008A22C8">
      <w:pPr>
        <w:pStyle w:val="a3"/>
        <w:tabs>
          <w:tab w:val="left" w:pos="2977"/>
        </w:tabs>
        <w:spacing w:after="0" w:line="360" w:lineRule="auto"/>
        <w:ind w:left="0" w:firstLine="709"/>
        <w:jc w:val="both"/>
        <w:rPr>
          <w:rFonts w:ascii="Times New Roman" w:eastAsia="Calibri" w:hAnsi="Times New Roman" w:cs="Times New Roman"/>
          <w:color w:val="000000"/>
          <w:sz w:val="28"/>
          <w:szCs w:val="28"/>
          <w:lang w:eastAsia="ru-RU"/>
        </w:rPr>
      </w:pPr>
      <w:r w:rsidRPr="001848B3">
        <w:rPr>
          <w:rFonts w:ascii="Times New Roman" w:eastAsia="Calibri" w:hAnsi="Times New Roman" w:cs="Times New Roman"/>
          <w:color w:val="000000"/>
          <w:sz w:val="28"/>
          <w:szCs w:val="28"/>
          <w:lang w:eastAsia="ru-RU"/>
        </w:rPr>
        <w:t>Во внешнеторговом</w:t>
      </w:r>
      <w:r w:rsidR="001848B3" w:rsidRPr="001848B3">
        <w:rPr>
          <w:rFonts w:ascii="Times New Roman" w:eastAsia="Calibri" w:hAnsi="Times New Roman" w:cs="Times New Roman"/>
          <w:color w:val="000000"/>
          <w:sz w:val="28"/>
          <w:szCs w:val="28"/>
          <w:lang w:eastAsia="ru-RU"/>
        </w:rPr>
        <w:t xml:space="preserve"> коммерциале максимальный административный риск либо неясность итогов административных заключений объединены, в первую очередь, вместе с социально-экономическими, организационно-техническими, производственно-технологическими нюансами, какие в действительности отображают характерные черты финансовых, общественных, цивилизованных, общественно-политических, государственных, законных а также иных конфигураций социальных взаимоотношений.</w:t>
      </w:r>
    </w:p>
    <w:p w14:paraId="33084452" w14:textId="0B5FC202" w:rsidR="00CD4870" w:rsidRDefault="001D1F46" w:rsidP="008A22C8">
      <w:pPr>
        <w:pStyle w:val="a3"/>
        <w:tabs>
          <w:tab w:val="left" w:pos="2977"/>
        </w:tabs>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Таким образом, </w:t>
      </w:r>
      <w:r w:rsidR="0070272A">
        <w:rPr>
          <w:rFonts w:ascii="Times New Roman" w:eastAsia="Calibri" w:hAnsi="Times New Roman" w:cs="Times New Roman"/>
          <w:color w:val="000000"/>
          <w:sz w:val="28"/>
          <w:szCs w:val="28"/>
          <w:lang w:eastAsia="ru-RU"/>
        </w:rPr>
        <w:t xml:space="preserve">на основе всего вышесказанного можно сделать вывод, что </w:t>
      </w:r>
      <w:r w:rsidR="00410AC0">
        <w:rPr>
          <w:rFonts w:ascii="Times New Roman" w:eastAsia="Calibri" w:hAnsi="Times New Roman" w:cs="Times New Roman"/>
          <w:color w:val="000000"/>
          <w:sz w:val="28"/>
          <w:szCs w:val="28"/>
          <w:lang w:eastAsia="ru-RU"/>
        </w:rPr>
        <w:t xml:space="preserve">в современных условиях налаживания мирохозяйственных отношений, увеличения роли внешнеторговых операций </w:t>
      </w:r>
      <w:r w:rsidR="00352D2A">
        <w:rPr>
          <w:rFonts w:ascii="Times New Roman" w:eastAsia="Calibri" w:hAnsi="Times New Roman" w:cs="Times New Roman"/>
          <w:color w:val="000000"/>
          <w:sz w:val="28"/>
          <w:szCs w:val="28"/>
          <w:lang w:eastAsia="ru-RU"/>
        </w:rPr>
        <w:t>и увеличения числа субъектов внешней торговли на уровне конкретной страны</w:t>
      </w:r>
      <w:r w:rsidR="007346C8">
        <w:rPr>
          <w:rFonts w:ascii="Times New Roman" w:eastAsia="Calibri" w:hAnsi="Times New Roman" w:cs="Times New Roman"/>
          <w:color w:val="000000"/>
          <w:sz w:val="28"/>
          <w:szCs w:val="28"/>
          <w:lang w:eastAsia="ru-RU"/>
        </w:rPr>
        <w:t xml:space="preserve">, увеличивается количество </w:t>
      </w:r>
      <w:r w:rsidR="007346C8">
        <w:rPr>
          <w:rFonts w:ascii="Times New Roman" w:eastAsia="Calibri" w:hAnsi="Times New Roman" w:cs="Times New Roman"/>
          <w:color w:val="000000"/>
          <w:sz w:val="28"/>
          <w:szCs w:val="28"/>
          <w:lang w:eastAsia="ru-RU"/>
        </w:rPr>
        <w:lastRenderedPageBreak/>
        <w:t>потенциальных угроз</w:t>
      </w:r>
      <w:r w:rsidR="000C4CC9">
        <w:rPr>
          <w:rFonts w:ascii="Times New Roman" w:eastAsia="Calibri" w:hAnsi="Times New Roman" w:cs="Times New Roman"/>
          <w:color w:val="000000"/>
          <w:sz w:val="28"/>
          <w:szCs w:val="28"/>
          <w:lang w:eastAsia="ru-RU"/>
        </w:rPr>
        <w:t xml:space="preserve"> экономической безопасности внешнеторговой деятельности. Данные угрозы делятся на три уровня</w:t>
      </w:r>
      <w:r w:rsidR="00625914">
        <w:rPr>
          <w:rFonts w:ascii="Times New Roman" w:eastAsia="Calibri" w:hAnsi="Times New Roman" w:cs="Times New Roman"/>
          <w:color w:val="000000"/>
          <w:sz w:val="28"/>
          <w:szCs w:val="28"/>
          <w:lang w:eastAsia="ru-RU"/>
        </w:rPr>
        <w:t>: уровень предприятий, осуществляющих обмен товарами и услугами, уровень государства и государств</w:t>
      </w:r>
      <w:r w:rsidR="00AA1443">
        <w:rPr>
          <w:rFonts w:ascii="Times New Roman" w:eastAsia="Calibri" w:hAnsi="Times New Roman" w:cs="Times New Roman"/>
          <w:color w:val="000000"/>
          <w:sz w:val="28"/>
          <w:szCs w:val="28"/>
          <w:lang w:eastAsia="ru-RU"/>
        </w:rPr>
        <w:t xml:space="preserve">-партнеров по внешнеторговым связям. </w:t>
      </w:r>
    </w:p>
    <w:p w14:paraId="40552833" w14:textId="5F31DD8C" w:rsidR="00916697" w:rsidRDefault="00AA1443" w:rsidP="008A22C8">
      <w:pPr>
        <w:pStyle w:val="a3"/>
        <w:tabs>
          <w:tab w:val="left" w:pos="2977"/>
        </w:tabs>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Отталкиваясь от этой информации нам удалось произвести классификацию экономических угроз внешнеторговой деятельности и выделить такие угрозы, как: предпринимательские, финансовые, управленче</w:t>
      </w:r>
      <w:r w:rsidR="002C2C4A">
        <w:rPr>
          <w:rFonts w:ascii="Times New Roman" w:eastAsia="Calibri" w:hAnsi="Times New Roman" w:cs="Times New Roman"/>
          <w:color w:val="000000"/>
          <w:sz w:val="28"/>
          <w:szCs w:val="28"/>
          <w:lang w:eastAsia="ru-RU"/>
        </w:rPr>
        <w:t>ские, угрозы банковские</w:t>
      </w:r>
      <w:r w:rsidR="00106E0C">
        <w:rPr>
          <w:rFonts w:ascii="Times New Roman" w:eastAsia="Calibri" w:hAnsi="Times New Roman" w:cs="Times New Roman"/>
          <w:color w:val="000000"/>
          <w:sz w:val="28"/>
          <w:szCs w:val="28"/>
          <w:lang w:eastAsia="ru-RU"/>
        </w:rPr>
        <w:t>, организационные</w:t>
      </w:r>
      <w:r w:rsidR="001E5ABB">
        <w:rPr>
          <w:rFonts w:ascii="Times New Roman" w:eastAsia="Calibri" w:hAnsi="Times New Roman" w:cs="Times New Roman"/>
          <w:color w:val="000000"/>
          <w:sz w:val="28"/>
          <w:szCs w:val="28"/>
          <w:lang w:eastAsia="ru-RU"/>
        </w:rPr>
        <w:t>, исполнительские и другие.</w:t>
      </w:r>
    </w:p>
    <w:p w14:paraId="0783C747" w14:textId="77777777" w:rsidR="00236D08" w:rsidRPr="008A22C8" w:rsidRDefault="00236D08" w:rsidP="008A22C8">
      <w:pPr>
        <w:pStyle w:val="a3"/>
        <w:tabs>
          <w:tab w:val="left" w:pos="2977"/>
        </w:tabs>
        <w:spacing w:after="0" w:line="360" w:lineRule="auto"/>
        <w:ind w:left="0" w:firstLine="709"/>
        <w:jc w:val="both"/>
        <w:rPr>
          <w:rFonts w:ascii="Times New Roman" w:eastAsia="Calibri" w:hAnsi="Times New Roman" w:cs="Times New Roman"/>
          <w:color w:val="000000"/>
          <w:sz w:val="28"/>
          <w:szCs w:val="28"/>
          <w:lang w:eastAsia="ru-RU"/>
        </w:rPr>
      </w:pPr>
    </w:p>
    <w:p w14:paraId="1DF40D43" w14:textId="3FC91328" w:rsidR="009506A5" w:rsidRDefault="009506A5" w:rsidP="00CD4870">
      <w:pPr>
        <w:pStyle w:val="a3"/>
        <w:spacing w:after="0" w:line="360" w:lineRule="auto"/>
        <w:ind w:left="0" w:firstLine="709"/>
        <w:jc w:val="both"/>
        <w:outlineLvl w:val="1"/>
        <w:rPr>
          <w:rFonts w:ascii="Times New Roman" w:eastAsia="Calibri" w:hAnsi="Times New Roman" w:cs="Times New Roman"/>
          <w:b/>
          <w:bCs/>
          <w:color w:val="000000"/>
          <w:sz w:val="28"/>
          <w:szCs w:val="28"/>
          <w:lang w:eastAsia="ru-RU"/>
        </w:rPr>
      </w:pPr>
      <w:bookmarkStart w:id="6" w:name="_Toc105612548"/>
      <w:r w:rsidRPr="009506A5">
        <w:rPr>
          <w:rFonts w:ascii="Times New Roman" w:eastAsia="Calibri" w:hAnsi="Times New Roman" w:cs="Times New Roman"/>
          <w:b/>
          <w:bCs/>
          <w:color w:val="000000"/>
          <w:sz w:val="28"/>
          <w:szCs w:val="28"/>
          <w:lang w:eastAsia="ru-RU"/>
        </w:rPr>
        <w:t>1.3</w:t>
      </w:r>
      <w:r w:rsidRPr="009506A5">
        <w:rPr>
          <w:rFonts w:ascii="Times New Roman" w:eastAsia="Calibri" w:hAnsi="Times New Roman" w:cs="Times New Roman"/>
          <w:b/>
          <w:bCs/>
          <w:color w:val="000000"/>
          <w:sz w:val="28"/>
          <w:szCs w:val="28"/>
          <w:lang w:eastAsia="ru-RU"/>
        </w:rPr>
        <w:tab/>
        <w:t>Основная роль внешнеторговой деятельности в государстве</w:t>
      </w:r>
      <w:bookmarkEnd w:id="6"/>
    </w:p>
    <w:p w14:paraId="1FF0C91D" w14:textId="77777777" w:rsidR="0040072E" w:rsidRDefault="0040072E" w:rsidP="0040072E">
      <w:pPr>
        <w:pStyle w:val="a3"/>
        <w:spacing w:after="0" w:line="360" w:lineRule="auto"/>
        <w:ind w:left="0" w:firstLine="709"/>
        <w:jc w:val="both"/>
        <w:rPr>
          <w:rFonts w:ascii="Times New Roman" w:eastAsia="Calibri" w:hAnsi="Times New Roman" w:cs="Times New Roman"/>
          <w:b/>
          <w:bCs/>
          <w:color w:val="000000"/>
          <w:sz w:val="28"/>
          <w:szCs w:val="28"/>
          <w:lang w:eastAsia="ru-RU"/>
        </w:rPr>
      </w:pPr>
    </w:p>
    <w:p w14:paraId="6CDBF9C3" w14:textId="77777777" w:rsidR="00CD4870" w:rsidRDefault="0075628A"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 современных условиях роль внешнеторговой деятельности </w:t>
      </w:r>
      <w:r w:rsidR="009374F7">
        <w:rPr>
          <w:rFonts w:ascii="Times New Roman" w:eastAsia="Calibri" w:hAnsi="Times New Roman" w:cs="Times New Roman"/>
          <w:color w:val="000000"/>
          <w:sz w:val="28"/>
          <w:szCs w:val="28"/>
          <w:lang w:eastAsia="ru-RU"/>
        </w:rPr>
        <w:t xml:space="preserve">ежедневно растет. Это связано с процессами развития общества, становления </w:t>
      </w:r>
      <w:r w:rsidR="0091492E">
        <w:rPr>
          <w:rFonts w:ascii="Times New Roman" w:eastAsia="Calibri" w:hAnsi="Times New Roman" w:cs="Times New Roman"/>
          <w:color w:val="000000"/>
          <w:sz w:val="28"/>
          <w:szCs w:val="28"/>
          <w:lang w:eastAsia="ru-RU"/>
        </w:rPr>
        <w:t>рыночного типа экономики</w:t>
      </w:r>
      <w:r w:rsidR="00212B8B">
        <w:rPr>
          <w:rFonts w:ascii="Times New Roman" w:eastAsia="Calibri" w:hAnsi="Times New Roman" w:cs="Times New Roman"/>
          <w:color w:val="000000"/>
          <w:sz w:val="28"/>
          <w:szCs w:val="28"/>
          <w:lang w:eastAsia="ru-RU"/>
        </w:rPr>
        <w:t>, а также невозможности суще</w:t>
      </w:r>
      <w:r w:rsidR="004970C0">
        <w:rPr>
          <w:rFonts w:ascii="Times New Roman" w:eastAsia="Calibri" w:hAnsi="Times New Roman" w:cs="Times New Roman"/>
          <w:color w:val="000000"/>
          <w:sz w:val="28"/>
          <w:szCs w:val="28"/>
          <w:lang w:eastAsia="ru-RU"/>
        </w:rPr>
        <w:t>с</w:t>
      </w:r>
      <w:r w:rsidR="00212B8B">
        <w:rPr>
          <w:rFonts w:ascii="Times New Roman" w:eastAsia="Calibri" w:hAnsi="Times New Roman" w:cs="Times New Roman"/>
          <w:color w:val="000000"/>
          <w:sz w:val="28"/>
          <w:szCs w:val="28"/>
          <w:lang w:eastAsia="ru-RU"/>
        </w:rPr>
        <w:t xml:space="preserve">твования государств </w:t>
      </w:r>
      <w:r w:rsidR="00BB1DB3">
        <w:rPr>
          <w:rFonts w:ascii="Times New Roman" w:eastAsia="Calibri" w:hAnsi="Times New Roman" w:cs="Times New Roman"/>
          <w:color w:val="000000"/>
          <w:sz w:val="28"/>
          <w:szCs w:val="28"/>
          <w:lang w:eastAsia="ru-RU"/>
        </w:rPr>
        <w:t xml:space="preserve">вне их участия во внешнеэкономических </w:t>
      </w:r>
      <w:r w:rsidR="004208C5">
        <w:rPr>
          <w:rFonts w:ascii="Times New Roman" w:eastAsia="Calibri" w:hAnsi="Times New Roman" w:cs="Times New Roman"/>
          <w:color w:val="000000"/>
          <w:sz w:val="28"/>
          <w:szCs w:val="28"/>
          <w:lang w:eastAsia="ru-RU"/>
        </w:rPr>
        <w:t>и внешнеторговых отношениях с другими государствами.</w:t>
      </w:r>
    </w:p>
    <w:p w14:paraId="170D22F2" w14:textId="60DA569C" w:rsidR="00CD4870" w:rsidRDefault="004208C5"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Национальные экономики разных стран в контексте мирохозяйственных отношений не рассматриваются как отдельные элементы</w:t>
      </w:r>
      <w:r w:rsidR="00A4175C">
        <w:rPr>
          <w:rFonts w:ascii="Times New Roman" w:eastAsia="Calibri" w:hAnsi="Times New Roman" w:cs="Times New Roman"/>
          <w:color w:val="000000"/>
          <w:sz w:val="28"/>
          <w:szCs w:val="28"/>
          <w:lang w:eastAsia="ru-RU"/>
        </w:rPr>
        <w:t xml:space="preserve">, </w:t>
      </w:r>
      <w:r w:rsidR="00993F5C">
        <w:rPr>
          <w:rFonts w:ascii="Times New Roman" w:eastAsia="Calibri" w:hAnsi="Times New Roman" w:cs="Times New Roman"/>
          <w:color w:val="000000"/>
          <w:sz w:val="28"/>
          <w:szCs w:val="28"/>
          <w:lang w:eastAsia="ru-RU"/>
        </w:rPr>
        <w:t>т</w:t>
      </w:r>
      <w:r w:rsidR="001160D0">
        <w:rPr>
          <w:rFonts w:ascii="Times New Roman" w:eastAsia="Calibri" w:hAnsi="Times New Roman" w:cs="Times New Roman"/>
          <w:color w:val="000000"/>
          <w:sz w:val="28"/>
          <w:szCs w:val="28"/>
          <w:lang w:eastAsia="ru-RU"/>
        </w:rPr>
        <w:t xml:space="preserve">ак как </w:t>
      </w:r>
      <w:r w:rsidR="00E613A0">
        <w:rPr>
          <w:rFonts w:ascii="Times New Roman" w:eastAsia="Calibri" w:hAnsi="Times New Roman" w:cs="Times New Roman"/>
          <w:color w:val="000000"/>
          <w:sz w:val="28"/>
          <w:szCs w:val="28"/>
          <w:lang w:eastAsia="ru-RU"/>
        </w:rPr>
        <w:t>посредством внешнеэкономических отношений</w:t>
      </w:r>
      <w:r w:rsidR="006D6328">
        <w:rPr>
          <w:rFonts w:ascii="Times New Roman" w:eastAsia="Calibri" w:hAnsi="Times New Roman" w:cs="Times New Roman"/>
          <w:color w:val="000000"/>
          <w:sz w:val="28"/>
          <w:szCs w:val="28"/>
          <w:lang w:eastAsia="ru-RU"/>
        </w:rPr>
        <w:t xml:space="preserve"> они включаются в единую систему взаимосвязей </w:t>
      </w:r>
      <w:r w:rsidR="00A4175C">
        <w:rPr>
          <w:rFonts w:ascii="Times New Roman" w:eastAsia="Calibri" w:hAnsi="Times New Roman" w:cs="Times New Roman"/>
          <w:color w:val="000000"/>
          <w:sz w:val="28"/>
          <w:szCs w:val="28"/>
          <w:lang w:eastAsia="ru-RU"/>
        </w:rPr>
        <w:t>субъектов хозяйствования на мировом рынке.</w:t>
      </w:r>
      <w:r w:rsidR="00993F5C">
        <w:rPr>
          <w:rFonts w:ascii="Times New Roman" w:eastAsia="Calibri" w:hAnsi="Times New Roman" w:cs="Times New Roman"/>
          <w:color w:val="000000"/>
          <w:sz w:val="28"/>
          <w:szCs w:val="28"/>
          <w:lang w:eastAsia="ru-RU"/>
        </w:rPr>
        <w:t xml:space="preserve"> </w:t>
      </w:r>
    </w:p>
    <w:p w14:paraId="36AD89EC" w14:textId="6E0264A5" w:rsidR="009506A5" w:rsidRDefault="00993F5C"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Также, </w:t>
      </w:r>
      <w:r w:rsidR="00207C25">
        <w:rPr>
          <w:rFonts w:ascii="Times New Roman" w:eastAsia="Calibri" w:hAnsi="Times New Roman" w:cs="Times New Roman"/>
          <w:color w:val="000000"/>
          <w:sz w:val="28"/>
          <w:szCs w:val="28"/>
          <w:lang w:eastAsia="ru-RU"/>
        </w:rPr>
        <w:t>роль внешнеторговой деятельности увеличивается из-за международной интеграции, процессов глобализации, сближения и политического объединения разных стран.</w:t>
      </w:r>
    </w:p>
    <w:p w14:paraId="4A61AA37" w14:textId="08ADB642" w:rsidR="00FB1328" w:rsidRDefault="00850ECA" w:rsidP="00FB1328">
      <w:pPr>
        <w:pStyle w:val="a3"/>
        <w:spacing w:after="0" w:line="360" w:lineRule="auto"/>
        <w:ind w:left="0" w:firstLine="709"/>
        <w:jc w:val="both"/>
        <w:rPr>
          <w:rFonts w:ascii="Times New Roman" w:eastAsia="Calibri" w:hAnsi="Times New Roman" w:cs="Times New Roman"/>
          <w:color w:val="000000"/>
          <w:sz w:val="28"/>
          <w:szCs w:val="28"/>
          <w:lang w:eastAsia="ru-RU"/>
        </w:rPr>
      </w:pPr>
      <w:r w:rsidRPr="00850ECA">
        <w:rPr>
          <w:rFonts w:ascii="Times New Roman" w:eastAsia="Calibri" w:hAnsi="Times New Roman" w:cs="Times New Roman"/>
          <w:color w:val="000000"/>
          <w:sz w:val="28"/>
          <w:szCs w:val="28"/>
          <w:lang w:eastAsia="ru-RU"/>
        </w:rPr>
        <w:t>Международная торговля является одной из ведущих форм построения международных экономических отношений и важным инструментом формирования</w:t>
      </w:r>
      <w:r>
        <w:rPr>
          <w:rFonts w:ascii="Times New Roman" w:eastAsia="Calibri" w:hAnsi="Times New Roman" w:cs="Times New Roman"/>
          <w:color w:val="000000"/>
          <w:sz w:val="28"/>
          <w:szCs w:val="28"/>
          <w:lang w:eastAsia="ru-RU"/>
        </w:rPr>
        <w:t xml:space="preserve"> </w:t>
      </w:r>
      <w:r w:rsidRPr="00850ECA">
        <w:rPr>
          <w:rFonts w:ascii="Times New Roman" w:eastAsia="Calibri" w:hAnsi="Times New Roman" w:cs="Times New Roman"/>
          <w:color w:val="000000"/>
          <w:sz w:val="28"/>
          <w:szCs w:val="28"/>
          <w:lang w:eastAsia="ru-RU"/>
        </w:rPr>
        <w:t>глобальн</w:t>
      </w:r>
      <w:r>
        <w:rPr>
          <w:rFonts w:ascii="Times New Roman" w:eastAsia="Calibri" w:hAnsi="Times New Roman" w:cs="Times New Roman"/>
          <w:color w:val="000000"/>
          <w:sz w:val="28"/>
          <w:szCs w:val="28"/>
          <w:lang w:eastAsia="ru-RU"/>
        </w:rPr>
        <w:t>ой</w:t>
      </w:r>
      <w:r w:rsidRPr="00850ECA">
        <w:rPr>
          <w:rFonts w:ascii="Times New Roman" w:eastAsia="Calibri" w:hAnsi="Times New Roman" w:cs="Times New Roman"/>
          <w:color w:val="000000"/>
          <w:sz w:val="28"/>
          <w:szCs w:val="28"/>
          <w:lang w:eastAsia="ru-RU"/>
        </w:rPr>
        <w:t xml:space="preserve"> экономик</w:t>
      </w:r>
      <w:r>
        <w:rPr>
          <w:rFonts w:ascii="Times New Roman" w:eastAsia="Calibri" w:hAnsi="Times New Roman" w:cs="Times New Roman"/>
          <w:color w:val="000000"/>
          <w:sz w:val="28"/>
          <w:szCs w:val="28"/>
          <w:lang w:eastAsia="ru-RU"/>
        </w:rPr>
        <w:t>и</w:t>
      </w:r>
      <w:r w:rsidRPr="00850ECA">
        <w:rPr>
          <w:rFonts w:ascii="Times New Roman" w:eastAsia="Calibri" w:hAnsi="Times New Roman" w:cs="Times New Roman"/>
          <w:color w:val="000000"/>
          <w:sz w:val="28"/>
          <w:szCs w:val="28"/>
          <w:lang w:eastAsia="ru-RU"/>
        </w:rPr>
        <w:t>, которая способствует</w:t>
      </w:r>
      <w:r>
        <w:rPr>
          <w:rFonts w:ascii="Times New Roman" w:eastAsia="Calibri" w:hAnsi="Times New Roman" w:cs="Times New Roman"/>
          <w:color w:val="000000"/>
          <w:sz w:val="28"/>
          <w:szCs w:val="28"/>
          <w:lang w:eastAsia="ru-RU"/>
        </w:rPr>
        <w:t xml:space="preserve"> </w:t>
      </w:r>
      <w:r w:rsidRPr="00850ECA">
        <w:rPr>
          <w:rFonts w:ascii="Times New Roman" w:eastAsia="Calibri" w:hAnsi="Times New Roman" w:cs="Times New Roman"/>
          <w:color w:val="000000"/>
          <w:sz w:val="28"/>
          <w:szCs w:val="28"/>
          <w:lang w:eastAsia="ru-RU"/>
        </w:rPr>
        <w:t>налаживанию отношений между странами и усиливает их</w:t>
      </w:r>
      <w:r w:rsidR="00027768">
        <w:rPr>
          <w:rFonts w:ascii="Times New Roman" w:eastAsia="Calibri" w:hAnsi="Times New Roman" w:cs="Times New Roman"/>
          <w:color w:val="000000"/>
          <w:sz w:val="28"/>
          <w:szCs w:val="28"/>
          <w:lang w:eastAsia="ru-RU"/>
        </w:rPr>
        <w:t xml:space="preserve"> </w:t>
      </w:r>
      <w:r w:rsidRPr="00850ECA">
        <w:rPr>
          <w:rFonts w:ascii="Times New Roman" w:eastAsia="Calibri" w:hAnsi="Times New Roman" w:cs="Times New Roman"/>
          <w:color w:val="000000"/>
          <w:sz w:val="28"/>
          <w:szCs w:val="28"/>
          <w:lang w:eastAsia="ru-RU"/>
        </w:rPr>
        <w:t>взаимозависимость в сфере международного обмен</w:t>
      </w:r>
    </w:p>
    <w:p w14:paraId="3EFE4F23" w14:textId="4F7CFAC8" w:rsidR="00FB1328" w:rsidRDefault="00FB1328" w:rsidP="00FB1328">
      <w:pPr>
        <w:pStyle w:val="a3"/>
        <w:spacing w:after="0" w:line="360" w:lineRule="auto"/>
        <w:ind w:left="0" w:firstLine="709"/>
        <w:jc w:val="both"/>
        <w:rPr>
          <w:rFonts w:ascii="Times New Roman" w:eastAsia="Calibri" w:hAnsi="Times New Roman" w:cs="Times New Roman"/>
          <w:color w:val="000000"/>
          <w:sz w:val="28"/>
          <w:szCs w:val="28"/>
          <w:lang w:eastAsia="ru-RU"/>
        </w:rPr>
      </w:pPr>
      <w:r w:rsidRPr="00FB1328">
        <w:rPr>
          <w:rFonts w:ascii="Times New Roman" w:eastAsia="Calibri" w:hAnsi="Times New Roman" w:cs="Times New Roman"/>
          <w:color w:val="000000"/>
          <w:sz w:val="28"/>
          <w:szCs w:val="28"/>
          <w:lang w:eastAsia="ru-RU"/>
        </w:rPr>
        <w:lastRenderedPageBreak/>
        <w:t>Представление интернациональной торговли считается весьма многогранным, в соответствии с этим, имеются различные комбинация к осмыслению этого термина, к примеру: интернациональная торговая деятельность – комплекс торговых взаимосвязей, внешнеторговых взаимоотношений торгующих союзников вместе с иными странами, концепция интернациональных товарно-денежных взаимоотношений, складывающаяся из внешней торговли абсолютно всех государств общества, комплекс торговых взаимосвязей, внешнеторговых взаимоотношений абсолютно всех государств общества, торгующих сторонников, комплекс наружной торговли разных государств общества, модель отношений среди товаропроизводителей разных хозяйств, завязывающихся в базе интернационального распределения труда либо совместное финансируемое товарообращение среди абсолютно всех стран общества, торговая деятельность среди резидентов различных государств, которые могут являться физическими лицами, а также юридическими лицами, компаниями [23].</w:t>
      </w:r>
    </w:p>
    <w:p w14:paraId="0396ED6D" w14:textId="67412CD4" w:rsidR="00022084" w:rsidRPr="00FB1328" w:rsidRDefault="0073631A" w:rsidP="00FB1328">
      <w:pPr>
        <w:pStyle w:val="a3"/>
        <w:spacing w:after="0" w:line="360" w:lineRule="auto"/>
        <w:ind w:left="0" w:firstLine="709"/>
        <w:jc w:val="both"/>
        <w:rPr>
          <w:rFonts w:ascii="Times New Roman" w:eastAsia="Calibri" w:hAnsi="Times New Roman" w:cs="Times New Roman"/>
          <w:color w:val="000000"/>
          <w:sz w:val="28"/>
          <w:szCs w:val="28"/>
          <w:lang w:eastAsia="ru-RU"/>
        </w:rPr>
      </w:pPr>
      <w:r w:rsidRPr="0073631A">
        <w:rPr>
          <w:rFonts w:ascii="Times New Roman" w:eastAsia="Calibri" w:hAnsi="Times New Roman" w:cs="Times New Roman"/>
          <w:color w:val="000000"/>
          <w:sz w:val="28"/>
          <w:szCs w:val="28"/>
          <w:lang w:eastAsia="ru-RU"/>
        </w:rPr>
        <w:t>Она предусматривает добровольный обмен товарами и услугами между странами сделки»</w:t>
      </w:r>
      <w:r>
        <w:rPr>
          <w:rFonts w:ascii="Times New Roman" w:eastAsia="Calibri" w:hAnsi="Times New Roman" w:cs="Times New Roman"/>
          <w:color w:val="000000"/>
          <w:sz w:val="28"/>
          <w:szCs w:val="28"/>
          <w:lang w:eastAsia="ru-RU"/>
        </w:rPr>
        <w:t>.</w:t>
      </w:r>
    </w:p>
    <w:p w14:paraId="501F15C9" w14:textId="06A8F5FC" w:rsidR="00680C0B" w:rsidRDefault="00680C0B"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Ссылаясь на все вышесказанное, сдела</w:t>
      </w:r>
      <w:r w:rsidR="0027513F">
        <w:rPr>
          <w:rFonts w:ascii="Times New Roman" w:eastAsia="Calibri" w:hAnsi="Times New Roman" w:cs="Times New Roman"/>
          <w:color w:val="000000"/>
          <w:sz w:val="28"/>
          <w:szCs w:val="28"/>
          <w:lang w:eastAsia="ru-RU"/>
        </w:rPr>
        <w:t>н</w:t>
      </w:r>
      <w:r>
        <w:rPr>
          <w:rFonts w:ascii="Times New Roman" w:eastAsia="Calibri" w:hAnsi="Times New Roman" w:cs="Times New Roman"/>
          <w:color w:val="000000"/>
          <w:sz w:val="28"/>
          <w:szCs w:val="28"/>
          <w:lang w:eastAsia="ru-RU"/>
        </w:rPr>
        <w:t xml:space="preserve"> вывод, что </w:t>
      </w:r>
      <w:r w:rsidR="00956399">
        <w:rPr>
          <w:rFonts w:ascii="Times New Roman" w:eastAsia="Calibri" w:hAnsi="Times New Roman" w:cs="Times New Roman"/>
          <w:color w:val="000000"/>
          <w:sz w:val="28"/>
          <w:szCs w:val="28"/>
          <w:lang w:eastAsia="ru-RU"/>
        </w:rPr>
        <w:t xml:space="preserve">международная торговая </w:t>
      </w:r>
      <w:r w:rsidR="001C64EE">
        <w:rPr>
          <w:rFonts w:ascii="Times New Roman" w:eastAsia="Calibri" w:hAnsi="Times New Roman" w:cs="Times New Roman"/>
          <w:color w:val="000000"/>
          <w:sz w:val="28"/>
          <w:szCs w:val="28"/>
          <w:lang w:eastAsia="ru-RU"/>
        </w:rPr>
        <w:t xml:space="preserve">деятельность </w:t>
      </w:r>
      <w:r w:rsidR="008D642A">
        <w:rPr>
          <w:rFonts w:ascii="Times New Roman" w:eastAsia="Calibri" w:hAnsi="Times New Roman" w:cs="Times New Roman"/>
          <w:color w:val="000000"/>
          <w:sz w:val="28"/>
          <w:szCs w:val="28"/>
          <w:lang w:eastAsia="ru-RU"/>
        </w:rPr>
        <w:t>–</w:t>
      </w:r>
      <w:r w:rsidR="001C64EE">
        <w:rPr>
          <w:rFonts w:ascii="Times New Roman" w:eastAsia="Calibri" w:hAnsi="Times New Roman" w:cs="Times New Roman"/>
          <w:color w:val="000000"/>
          <w:sz w:val="28"/>
          <w:szCs w:val="28"/>
          <w:lang w:eastAsia="ru-RU"/>
        </w:rPr>
        <w:t xml:space="preserve"> это деятельность государств по обмену товарами, услугами, </w:t>
      </w:r>
      <w:r w:rsidR="00D02846">
        <w:rPr>
          <w:rFonts w:ascii="Times New Roman" w:eastAsia="Calibri" w:hAnsi="Times New Roman" w:cs="Times New Roman"/>
          <w:color w:val="000000"/>
          <w:sz w:val="28"/>
          <w:szCs w:val="28"/>
          <w:lang w:eastAsia="ru-RU"/>
        </w:rPr>
        <w:t xml:space="preserve">объектами интеллектуальной собственности на мировой арене. </w:t>
      </w:r>
    </w:p>
    <w:p w14:paraId="539399C8" w14:textId="77777777" w:rsidR="00D02846" w:rsidRDefault="00845525"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Важность внешнеторговой деятельности для государства также заключается и в том,</w:t>
      </w:r>
      <w:r w:rsidR="00CF2EC0">
        <w:rPr>
          <w:rFonts w:ascii="Times New Roman" w:eastAsia="Calibri" w:hAnsi="Times New Roman" w:cs="Times New Roman"/>
          <w:color w:val="000000"/>
          <w:sz w:val="28"/>
          <w:szCs w:val="28"/>
          <w:lang w:eastAsia="ru-RU"/>
        </w:rPr>
        <w:t xml:space="preserve"> что в процессах внешней торговли участвуют отдельные предприятия и организации, соответственно создаются новые рабочие места, развивается сфера малого и среднего предпринимательства, что крайне положительно отражается на населении.</w:t>
      </w:r>
    </w:p>
    <w:p w14:paraId="607F7EB9" w14:textId="77777777" w:rsidR="00341401" w:rsidRDefault="00341401"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Если подходить к </w:t>
      </w:r>
      <w:r w:rsidR="00AC2668">
        <w:rPr>
          <w:rFonts w:ascii="Times New Roman" w:eastAsia="Calibri" w:hAnsi="Times New Roman" w:cs="Times New Roman"/>
          <w:color w:val="000000"/>
          <w:sz w:val="28"/>
          <w:szCs w:val="28"/>
          <w:lang w:eastAsia="ru-RU"/>
        </w:rPr>
        <w:t>понятию внешняя торговля и международная торговля с точки зрения идентичности, то следует заметить, что данные понятия являются целым и его частью</w:t>
      </w:r>
      <w:r w:rsidR="00B961E6">
        <w:rPr>
          <w:rFonts w:ascii="Times New Roman" w:eastAsia="Calibri" w:hAnsi="Times New Roman" w:cs="Times New Roman"/>
          <w:color w:val="000000"/>
          <w:sz w:val="28"/>
          <w:szCs w:val="28"/>
          <w:lang w:eastAsia="ru-RU"/>
        </w:rPr>
        <w:t>. Международная торговля является комплексной деятельностью государств, тогда как внешняя</w:t>
      </w:r>
      <w:r w:rsidR="003456D7">
        <w:rPr>
          <w:rFonts w:ascii="Times New Roman" w:eastAsia="Calibri" w:hAnsi="Times New Roman" w:cs="Times New Roman"/>
          <w:color w:val="000000"/>
          <w:sz w:val="28"/>
          <w:szCs w:val="28"/>
          <w:lang w:eastAsia="ru-RU"/>
        </w:rPr>
        <w:t xml:space="preserve"> торговля относится к описанию внешнеэкономической деятельности какого-либо конкретного государства.</w:t>
      </w:r>
    </w:p>
    <w:p w14:paraId="162D5CB8" w14:textId="77777777" w:rsidR="00B166C9" w:rsidRDefault="00B166C9"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Именно поэтому И. Т Балабанов определяет</w:t>
      </w:r>
      <w:r w:rsidR="00956399">
        <w:rPr>
          <w:rFonts w:ascii="Times New Roman" w:eastAsia="Calibri" w:hAnsi="Times New Roman" w:cs="Times New Roman"/>
          <w:color w:val="000000"/>
          <w:sz w:val="28"/>
          <w:szCs w:val="28"/>
          <w:lang w:eastAsia="ru-RU"/>
        </w:rPr>
        <w:t xml:space="preserve"> внешнюю торговлю таким образом: «</w:t>
      </w:r>
      <w:r w:rsidR="00AB7675" w:rsidRPr="00AB7675">
        <w:rPr>
          <w:rFonts w:ascii="Times New Roman" w:eastAsia="Calibri" w:hAnsi="Times New Roman" w:cs="Times New Roman"/>
          <w:color w:val="000000"/>
          <w:sz w:val="28"/>
          <w:szCs w:val="28"/>
          <w:lang w:eastAsia="ru-RU"/>
        </w:rPr>
        <w:t>«внешняя торговля</w:t>
      </w:r>
      <w:r w:rsidR="00AB7675">
        <w:rPr>
          <w:rFonts w:ascii="Times New Roman" w:eastAsia="Calibri" w:hAnsi="Times New Roman" w:cs="Times New Roman"/>
          <w:color w:val="000000"/>
          <w:sz w:val="28"/>
          <w:szCs w:val="28"/>
          <w:lang w:eastAsia="ru-RU"/>
        </w:rPr>
        <w:t xml:space="preserve"> </w:t>
      </w:r>
      <w:r w:rsidR="00AB7675" w:rsidRPr="00AB7675">
        <w:rPr>
          <w:rFonts w:ascii="Times New Roman" w:eastAsia="Calibri" w:hAnsi="Times New Roman" w:cs="Times New Roman"/>
          <w:color w:val="000000"/>
          <w:sz w:val="28"/>
          <w:szCs w:val="28"/>
          <w:lang w:eastAsia="ru-RU"/>
        </w:rPr>
        <w:t>товарами является частью международной торговли и представляет собой специфическую форму обмена товарами между продавцами и покупателями из разных</w:t>
      </w:r>
      <w:r w:rsidR="00AB7675">
        <w:rPr>
          <w:rFonts w:ascii="Times New Roman" w:eastAsia="Calibri" w:hAnsi="Times New Roman" w:cs="Times New Roman"/>
          <w:color w:val="000000"/>
          <w:sz w:val="28"/>
          <w:szCs w:val="28"/>
          <w:lang w:eastAsia="ru-RU"/>
        </w:rPr>
        <w:t xml:space="preserve"> </w:t>
      </w:r>
      <w:r w:rsidR="00AB7675" w:rsidRPr="00AB7675">
        <w:rPr>
          <w:rFonts w:ascii="Times New Roman" w:eastAsia="Calibri" w:hAnsi="Times New Roman" w:cs="Times New Roman"/>
          <w:color w:val="000000"/>
          <w:sz w:val="28"/>
          <w:szCs w:val="28"/>
          <w:lang w:eastAsia="ru-RU"/>
        </w:rPr>
        <w:t>стран</w:t>
      </w:r>
      <w:r w:rsidR="00956399" w:rsidRPr="00AB7675">
        <w:rPr>
          <w:rFonts w:ascii="Times New Roman" w:eastAsia="Calibri" w:hAnsi="Times New Roman" w:cs="Times New Roman"/>
          <w:color w:val="000000"/>
          <w:sz w:val="28"/>
          <w:szCs w:val="28"/>
          <w:lang w:eastAsia="ru-RU"/>
        </w:rPr>
        <w:t>»</w:t>
      </w:r>
      <w:r w:rsidR="00AB7675">
        <w:rPr>
          <w:rFonts w:ascii="Times New Roman" w:eastAsia="Calibri" w:hAnsi="Times New Roman" w:cs="Times New Roman"/>
          <w:color w:val="000000"/>
          <w:sz w:val="28"/>
          <w:szCs w:val="28"/>
          <w:lang w:eastAsia="ru-RU"/>
        </w:rPr>
        <w:t>.</w:t>
      </w:r>
    </w:p>
    <w:p w14:paraId="654ACCB1" w14:textId="50D676C7" w:rsidR="00376E90" w:rsidRDefault="00F91F21" w:rsidP="0040072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Если рассматривать роль внешней торговли в функционировании государства</w:t>
      </w:r>
      <w:r w:rsidR="001540C6">
        <w:rPr>
          <w:rFonts w:ascii="Times New Roman" w:eastAsia="Calibri" w:hAnsi="Times New Roman" w:cs="Times New Roman"/>
          <w:color w:val="000000"/>
          <w:sz w:val="28"/>
          <w:szCs w:val="28"/>
          <w:lang w:eastAsia="ru-RU"/>
        </w:rPr>
        <w:t>, то можно выделить ряд функций, которые она выполняет</w:t>
      </w:r>
      <w:r w:rsidR="005F6A48">
        <w:rPr>
          <w:rFonts w:ascii="Times New Roman" w:eastAsia="Calibri" w:hAnsi="Times New Roman" w:cs="Times New Roman"/>
          <w:color w:val="000000"/>
          <w:sz w:val="28"/>
          <w:szCs w:val="28"/>
          <w:lang w:eastAsia="ru-RU"/>
        </w:rPr>
        <w:t xml:space="preserve">, представим их </w:t>
      </w:r>
      <w:r w:rsidR="004D16A7">
        <w:rPr>
          <w:rFonts w:ascii="Times New Roman" w:eastAsia="Calibri" w:hAnsi="Times New Roman" w:cs="Times New Roman"/>
          <w:color w:val="000000"/>
          <w:sz w:val="28"/>
          <w:szCs w:val="28"/>
          <w:lang w:eastAsia="ru-RU"/>
        </w:rPr>
        <w:t>на рисунке 2</w:t>
      </w:r>
      <w:r w:rsidR="005F6A48">
        <w:rPr>
          <w:rFonts w:ascii="Times New Roman" w:eastAsia="Calibri" w:hAnsi="Times New Roman" w:cs="Times New Roman"/>
          <w:color w:val="000000"/>
          <w:sz w:val="28"/>
          <w:szCs w:val="28"/>
          <w:lang w:eastAsia="ru-RU"/>
        </w:rPr>
        <w:t>.</w:t>
      </w:r>
    </w:p>
    <w:p w14:paraId="36A6B549" w14:textId="3485879D" w:rsidR="003C3B14" w:rsidRPr="004D16A7" w:rsidRDefault="003C3B14" w:rsidP="004D16A7">
      <w:pPr>
        <w:spacing w:after="0" w:line="360" w:lineRule="auto"/>
        <w:jc w:val="both"/>
        <w:rPr>
          <w:rFonts w:ascii="Times New Roman" w:eastAsia="Calibri" w:hAnsi="Times New Roman" w:cs="Times New Roman"/>
          <w:color w:val="000000"/>
          <w:sz w:val="28"/>
          <w:szCs w:val="28"/>
          <w:lang w:eastAsia="ru-RU"/>
        </w:rPr>
      </w:pPr>
    </w:p>
    <w:p w14:paraId="2A6A5C2B" w14:textId="3983E1A9" w:rsidR="004D16A7" w:rsidRDefault="004D16A7" w:rsidP="003C3B14">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drawing>
          <wp:inline distT="0" distB="0" distL="0" distR="0" wp14:anchorId="1374E298" wp14:editId="78B575CD">
            <wp:extent cx="5972175" cy="3714750"/>
            <wp:effectExtent l="0" t="0" r="66675"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BF973CE" w14:textId="6F87DFEF" w:rsidR="005F6A48" w:rsidRPr="002058C6" w:rsidRDefault="004D16A7" w:rsidP="00696004">
      <w:pPr>
        <w:pStyle w:val="a3"/>
        <w:spacing w:after="0" w:line="240" w:lineRule="auto"/>
        <w:ind w:left="0"/>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Рисунок 2</w:t>
      </w:r>
      <w:r w:rsidR="005F6A48">
        <w:rPr>
          <w:rFonts w:ascii="Times New Roman" w:eastAsia="Calibri" w:hAnsi="Times New Roman" w:cs="Times New Roman"/>
          <w:color w:val="000000"/>
          <w:sz w:val="28"/>
          <w:szCs w:val="28"/>
          <w:lang w:eastAsia="ru-RU"/>
        </w:rPr>
        <w:t xml:space="preserve"> </w:t>
      </w:r>
      <w:r w:rsidR="008D642A">
        <w:rPr>
          <w:rFonts w:ascii="Times New Roman" w:eastAsia="Calibri" w:hAnsi="Times New Roman" w:cs="Times New Roman"/>
          <w:color w:val="000000"/>
          <w:sz w:val="28"/>
          <w:szCs w:val="28"/>
          <w:lang w:eastAsia="ru-RU"/>
        </w:rPr>
        <w:t>–</w:t>
      </w:r>
      <w:r w:rsidR="005F6A48">
        <w:rPr>
          <w:rFonts w:ascii="Times New Roman" w:eastAsia="Calibri" w:hAnsi="Times New Roman" w:cs="Times New Roman"/>
          <w:color w:val="000000"/>
          <w:sz w:val="28"/>
          <w:szCs w:val="28"/>
          <w:lang w:eastAsia="ru-RU"/>
        </w:rPr>
        <w:t xml:space="preserve"> Функции внешней торговли</w:t>
      </w:r>
      <w:r w:rsidR="00380EAE" w:rsidRPr="002058C6">
        <w:rPr>
          <w:rFonts w:ascii="Times New Roman" w:eastAsia="Calibri" w:hAnsi="Times New Roman" w:cs="Times New Roman"/>
          <w:color w:val="000000"/>
          <w:sz w:val="28"/>
          <w:szCs w:val="28"/>
          <w:lang w:eastAsia="ru-RU"/>
        </w:rPr>
        <w:t xml:space="preserve"> [2]</w:t>
      </w:r>
    </w:p>
    <w:p w14:paraId="60EF1611" w14:textId="77777777" w:rsidR="005613F7" w:rsidRDefault="005613F7" w:rsidP="003C3B14">
      <w:pPr>
        <w:spacing w:after="0" w:line="360" w:lineRule="auto"/>
        <w:contextualSpacing/>
        <w:jc w:val="both"/>
        <w:rPr>
          <w:rFonts w:ascii="Times New Roman" w:eastAsia="Calibri" w:hAnsi="Times New Roman" w:cs="Times New Roman"/>
          <w:color w:val="000000"/>
          <w:sz w:val="28"/>
          <w:szCs w:val="28"/>
          <w:lang w:eastAsia="ru-RU"/>
        </w:rPr>
      </w:pPr>
    </w:p>
    <w:p w14:paraId="06BCF7C3" w14:textId="0B35AF29" w:rsidR="00696004" w:rsidRDefault="00BD659F" w:rsidP="00FB1328">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Таким образом, следует сделать вывод, </w:t>
      </w:r>
      <w:r w:rsidR="00331E12">
        <w:rPr>
          <w:rFonts w:ascii="Times New Roman" w:eastAsia="Calibri" w:hAnsi="Times New Roman" w:cs="Times New Roman"/>
          <w:color w:val="000000"/>
          <w:sz w:val="28"/>
          <w:szCs w:val="28"/>
          <w:lang w:eastAsia="ru-RU"/>
        </w:rPr>
        <w:t>ч</w:t>
      </w:r>
      <w:r>
        <w:rPr>
          <w:rFonts w:ascii="Times New Roman" w:eastAsia="Calibri" w:hAnsi="Times New Roman" w:cs="Times New Roman"/>
          <w:color w:val="000000"/>
          <w:sz w:val="28"/>
          <w:szCs w:val="28"/>
          <w:lang w:eastAsia="ru-RU"/>
        </w:rPr>
        <w:t>то внешняя торговля</w:t>
      </w:r>
      <w:r w:rsidR="00331E12">
        <w:rPr>
          <w:rFonts w:ascii="Times New Roman" w:eastAsia="Calibri" w:hAnsi="Times New Roman" w:cs="Times New Roman"/>
          <w:color w:val="000000"/>
          <w:sz w:val="28"/>
          <w:szCs w:val="28"/>
          <w:lang w:eastAsia="ru-RU"/>
        </w:rPr>
        <w:t xml:space="preserve">, как </w:t>
      </w:r>
      <w:r w:rsidR="00ED0CC8">
        <w:rPr>
          <w:rFonts w:ascii="Times New Roman" w:eastAsia="Calibri" w:hAnsi="Times New Roman" w:cs="Times New Roman"/>
          <w:color w:val="000000"/>
          <w:sz w:val="28"/>
          <w:szCs w:val="28"/>
          <w:lang w:eastAsia="ru-RU"/>
        </w:rPr>
        <w:t xml:space="preserve">элемент международной торговли, который </w:t>
      </w:r>
      <w:r w:rsidR="00255848">
        <w:rPr>
          <w:rFonts w:ascii="Times New Roman" w:eastAsia="Calibri" w:hAnsi="Times New Roman" w:cs="Times New Roman"/>
          <w:color w:val="000000"/>
          <w:sz w:val="28"/>
          <w:szCs w:val="28"/>
          <w:lang w:eastAsia="ru-RU"/>
        </w:rPr>
        <w:t>осуществляет обмен товарами и услугами между странами на мировом пространстве</w:t>
      </w:r>
      <w:r w:rsidR="00CE195B">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 xml:space="preserve">является крайне важным инструментов во внешнеэкономической деятельности государства. Она помогает повышать уровень качества жизни населения, </w:t>
      </w:r>
      <w:r w:rsidR="0008035C">
        <w:rPr>
          <w:rFonts w:ascii="Times New Roman" w:eastAsia="Calibri" w:hAnsi="Times New Roman" w:cs="Times New Roman"/>
          <w:color w:val="000000"/>
          <w:sz w:val="28"/>
          <w:szCs w:val="28"/>
          <w:lang w:eastAsia="ru-RU"/>
        </w:rPr>
        <w:t>укрепляет экономику страны, помогает ей реализовать товары и услуги, которыми богата страна-экспортер, а также приобретать дефицитные товары, не потратив огромные деньги на их создание</w:t>
      </w:r>
      <w:r w:rsidR="005613F7">
        <w:rPr>
          <w:rFonts w:ascii="Times New Roman" w:eastAsia="Calibri" w:hAnsi="Times New Roman" w:cs="Times New Roman"/>
          <w:color w:val="000000"/>
          <w:sz w:val="28"/>
          <w:szCs w:val="28"/>
          <w:lang w:eastAsia="ru-RU"/>
        </w:rPr>
        <w:t>.</w:t>
      </w:r>
      <w:r w:rsidR="00696004">
        <w:rPr>
          <w:rFonts w:ascii="Times New Roman" w:eastAsia="Calibri" w:hAnsi="Times New Roman" w:cs="Times New Roman"/>
          <w:color w:val="000000"/>
          <w:sz w:val="28"/>
          <w:szCs w:val="28"/>
          <w:lang w:eastAsia="ru-RU"/>
        </w:rPr>
        <w:br w:type="page"/>
      </w:r>
    </w:p>
    <w:p w14:paraId="63ECE598" w14:textId="5086A713" w:rsidR="0040072E" w:rsidRDefault="0040072E" w:rsidP="00696004">
      <w:pPr>
        <w:pStyle w:val="a6"/>
        <w:spacing w:before="0" w:beforeAutospacing="0" w:after="0" w:afterAutospacing="0" w:line="360" w:lineRule="auto"/>
        <w:ind w:firstLine="709"/>
        <w:jc w:val="both"/>
        <w:outlineLvl w:val="0"/>
        <w:rPr>
          <w:b/>
          <w:bCs/>
          <w:color w:val="000000"/>
          <w:sz w:val="28"/>
          <w:szCs w:val="28"/>
        </w:rPr>
      </w:pPr>
      <w:bookmarkStart w:id="7" w:name="_Toc105612549"/>
      <w:r w:rsidRPr="0040072E">
        <w:rPr>
          <w:b/>
          <w:bCs/>
          <w:color w:val="000000"/>
          <w:sz w:val="28"/>
          <w:szCs w:val="28"/>
        </w:rPr>
        <w:lastRenderedPageBreak/>
        <w:t xml:space="preserve">2 Оценка показателей экономической безопасности </w:t>
      </w:r>
      <w:r w:rsidR="000075FE">
        <w:rPr>
          <w:b/>
          <w:bCs/>
          <w:color w:val="000000"/>
          <w:sz w:val="28"/>
          <w:szCs w:val="28"/>
        </w:rPr>
        <w:br/>
      </w:r>
      <w:r w:rsidRPr="0040072E">
        <w:rPr>
          <w:b/>
          <w:bCs/>
          <w:color w:val="000000"/>
          <w:sz w:val="28"/>
          <w:szCs w:val="28"/>
        </w:rPr>
        <w:t>внешнеторговой деятельности Российской Федерации</w:t>
      </w:r>
      <w:bookmarkEnd w:id="7"/>
    </w:p>
    <w:p w14:paraId="48A023AF" w14:textId="77777777" w:rsidR="0040072E" w:rsidRPr="0040072E" w:rsidRDefault="0040072E" w:rsidP="00586645">
      <w:pPr>
        <w:pStyle w:val="a6"/>
        <w:spacing w:before="0" w:beforeAutospacing="0" w:after="0" w:afterAutospacing="0" w:line="360" w:lineRule="auto"/>
        <w:ind w:firstLine="709"/>
        <w:jc w:val="both"/>
        <w:rPr>
          <w:b/>
          <w:bCs/>
          <w:color w:val="000000"/>
          <w:sz w:val="28"/>
          <w:szCs w:val="28"/>
        </w:rPr>
      </w:pPr>
    </w:p>
    <w:p w14:paraId="1230D5BB" w14:textId="4FA8616A" w:rsidR="0040072E" w:rsidRDefault="0040072E" w:rsidP="00696004">
      <w:pPr>
        <w:pStyle w:val="a6"/>
        <w:spacing w:before="0" w:beforeAutospacing="0" w:after="0" w:afterAutospacing="0" w:line="360" w:lineRule="auto"/>
        <w:ind w:firstLine="709"/>
        <w:jc w:val="both"/>
        <w:outlineLvl w:val="1"/>
        <w:rPr>
          <w:b/>
          <w:bCs/>
          <w:color w:val="000000"/>
          <w:sz w:val="28"/>
          <w:szCs w:val="28"/>
        </w:rPr>
      </w:pPr>
      <w:bookmarkStart w:id="8" w:name="_Toc105612550"/>
      <w:r w:rsidRPr="0040072E">
        <w:rPr>
          <w:b/>
          <w:bCs/>
          <w:color w:val="000000"/>
          <w:sz w:val="28"/>
          <w:szCs w:val="28"/>
        </w:rPr>
        <w:t>2.1 Анализ состава и структуры экспорта и импорта товаров России</w:t>
      </w:r>
      <w:bookmarkEnd w:id="8"/>
    </w:p>
    <w:p w14:paraId="09AE0291" w14:textId="77777777" w:rsidR="003C3B14" w:rsidRPr="0040072E" w:rsidRDefault="003C3B14" w:rsidP="00586645">
      <w:pPr>
        <w:pStyle w:val="a6"/>
        <w:spacing w:before="0" w:beforeAutospacing="0" w:after="0" w:afterAutospacing="0" w:line="360" w:lineRule="auto"/>
        <w:ind w:firstLine="709"/>
        <w:jc w:val="both"/>
        <w:rPr>
          <w:b/>
          <w:bCs/>
          <w:color w:val="000000"/>
          <w:sz w:val="28"/>
          <w:szCs w:val="28"/>
        </w:rPr>
      </w:pPr>
    </w:p>
    <w:p w14:paraId="34B7F50D" w14:textId="10887356" w:rsidR="0040072E" w:rsidRDefault="00033069" w:rsidP="00586645">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 современных условиях изучение системы мирового разделения труда, а также роли России в его системе крайне важно. Это связано с тем, что полученная информация может оказать содействие в реформировании экономической системы России, и, следовательно, улучшить положение России на мировой арене, укрепить ее экономику, улучшить внешнеторговую деятельность и, как последствие </w:t>
      </w:r>
      <w:r w:rsidR="008D642A">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улучшить качество жизни населения и укрепить экономическую безопасность страны в целом и отдельных категорий предприятий.</w:t>
      </w:r>
    </w:p>
    <w:p w14:paraId="0C866FB5" w14:textId="5D04EF1C" w:rsidR="000870AD" w:rsidRDefault="00033069" w:rsidP="0086238B">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Анализ внешнеторговой деятельности России поможет прояснить некоторые вопросы, которые являются экономически и социально значимыми для реформирования системы экономического обеспечения внешней торговли</w:t>
      </w:r>
      <w:r w:rsidR="006B38AB">
        <w:rPr>
          <w:rFonts w:ascii="Times New Roman" w:eastAsia="Calibri" w:hAnsi="Times New Roman" w:cs="Times New Roman"/>
          <w:color w:val="000000"/>
          <w:sz w:val="28"/>
          <w:szCs w:val="28"/>
          <w:lang w:eastAsia="ru-RU"/>
        </w:rPr>
        <w:t xml:space="preserve">. Для того чтобы провести анализ внешней экономики России стоит обратить внимание на статистические данные по части экспорта и импорта страны. </w:t>
      </w:r>
    </w:p>
    <w:p w14:paraId="72B84F98" w14:textId="73A52D18" w:rsidR="006B38AB" w:rsidRDefault="006B38AB" w:rsidP="006B38AB">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Для начала разберем что такое экспортная деятельность, рассмотрим ее состав, структуру, а также воспроизведем динамику экспортных данных за 2018-2020г</w:t>
      </w:r>
      <w:r w:rsidR="003C3B14">
        <w:rPr>
          <w:rFonts w:ascii="Times New Roman" w:eastAsia="Calibri" w:hAnsi="Times New Roman" w:cs="Times New Roman"/>
          <w:color w:val="000000"/>
          <w:sz w:val="28"/>
          <w:szCs w:val="28"/>
          <w:lang w:eastAsia="ru-RU"/>
        </w:rPr>
        <w:t>г</w:t>
      </w:r>
      <w:r>
        <w:rPr>
          <w:rFonts w:ascii="Times New Roman" w:eastAsia="Calibri" w:hAnsi="Times New Roman" w:cs="Times New Roman"/>
          <w:color w:val="000000"/>
          <w:sz w:val="28"/>
          <w:szCs w:val="28"/>
          <w:lang w:eastAsia="ru-RU"/>
        </w:rPr>
        <w:t>.</w:t>
      </w:r>
    </w:p>
    <w:p w14:paraId="63152AFE" w14:textId="10BEBF4E" w:rsidR="00530CCB" w:rsidRPr="00380EAE" w:rsidRDefault="0086238B" w:rsidP="00530CCB">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w:t>
      </w:r>
      <w:r w:rsidR="004F0356">
        <w:rPr>
          <w:rFonts w:ascii="Times New Roman" w:eastAsia="Calibri" w:hAnsi="Times New Roman" w:cs="Times New Roman"/>
          <w:color w:val="000000"/>
          <w:sz w:val="28"/>
          <w:szCs w:val="28"/>
          <w:lang w:eastAsia="ru-RU"/>
        </w:rPr>
        <w:t>Экспорт</w:t>
      </w:r>
      <w:r w:rsidR="008D642A">
        <w:rPr>
          <w:rFonts w:ascii="Times New Roman" w:eastAsia="Calibri" w:hAnsi="Times New Roman" w:cs="Times New Roman"/>
          <w:color w:val="000000"/>
          <w:sz w:val="28"/>
          <w:szCs w:val="28"/>
          <w:lang w:eastAsia="ru-RU"/>
        </w:rPr>
        <w:t xml:space="preserve"> –</w:t>
      </w:r>
      <w:r w:rsidR="004F0356">
        <w:rPr>
          <w:rFonts w:ascii="Times New Roman" w:eastAsia="Calibri" w:hAnsi="Times New Roman" w:cs="Times New Roman"/>
          <w:color w:val="000000"/>
          <w:sz w:val="28"/>
          <w:szCs w:val="28"/>
          <w:lang w:eastAsia="ru-RU"/>
        </w:rPr>
        <w:t xml:space="preserve"> это</w:t>
      </w:r>
      <w:r>
        <w:rPr>
          <w:rFonts w:ascii="Times New Roman" w:eastAsia="Calibri" w:hAnsi="Times New Roman" w:cs="Times New Roman"/>
          <w:color w:val="000000"/>
          <w:sz w:val="28"/>
          <w:szCs w:val="28"/>
          <w:lang w:eastAsia="ru-RU"/>
        </w:rPr>
        <w:t xml:space="preserve"> </w:t>
      </w:r>
      <w:r w:rsidRPr="00586645">
        <w:rPr>
          <w:rFonts w:ascii="Times New Roman" w:eastAsia="Calibri" w:hAnsi="Times New Roman" w:cs="Times New Roman"/>
          <w:color w:val="000000"/>
          <w:sz w:val="28"/>
          <w:szCs w:val="28"/>
          <w:lang w:eastAsia="ru-RU"/>
        </w:rPr>
        <w:t xml:space="preserve">вывоз товара из Российской Федерации без обязательства об обратном ввозе» </w:t>
      </w:r>
      <w:r w:rsidR="008D642A" w:rsidRPr="00586645">
        <w:rPr>
          <w:rFonts w:ascii="Times New Roman" w:eastAsia="Calibri" w:hAnsi="Times New Roman" w:cs="Times New Roman"/>
          <w:color w:val="000000"/>
          <w:sz w:val="28"/>
          <w:szCs w:val="28"/>
          <w:lang w:eastAsia="ru-RU"/>
        </w:rPr>
        <w:t>–</w:t>
      </w:r>
      <w:r w:rsidRPr="00586645">
        <w:rPr>
          <w:rFonts w:ascii="Times New Roman" w:eastAsia="Calibri" w:hAnsi="Times New Roman" w:cs="Times New Roman"/>
          <w:color w:val="000000"/>
          <w:sz w:val="28"/>
          <w:szCs w:val="28"/>
          <w:lang w:eastAsia="ru-RU"/>
        </w:rPr>
        <w:t xml:space="preserve"> так говорится в ст. 2 №164-ФЗ «Об основах государственного регулирования внешнеторговой деятельности». На </w:t>
      </w:r>
      <w:r w:rsidR="00D441AD">
        <w:rPr>
          <w:rFonts w:ascii="Times New Roman" w:eastAsia="Calibri" w:hAnsi="Times New Roman" w:cs="Times New Roman"/>
          <w:color w:val="000000"/>
          <w:sz w:val="28"/>
          <w:szCs w:val="28"/>
          <w:lang w:eastAsia="ru-RU"/>
        </w:rPr>
        <w:t>наш</w:t>
      </w:r>
      <w:r w:rsidRPr="00586645">
        <w:rPr>
          <w:rFonts w:ascii="Times New Roman" w:eastAsia="Calibri" w:hAnsi="Times New Roman" w:cs="Times New Roman"/>
          <w:color w:val="000000"/>
          <w:sz w:val="28"/>
          <w:szCs w:val="28"/>
          <w:lang w:eastAsia="ru-RU"/>
        </w:rPr>
        <w:t xml:space="preserve"> взгляд</w:t>
      </w:r>
      <w:r w:rsidR="00D441AD">
        <w:rPr>
          <w:rFonts w:ascii="Times New Roman" w:eastAsia="Calibri" w:hAnsi="Times New Roman" w:cs="Times New Roman"/>
          <w:color w:val="000000"/>
          <w:sz w:val="28"/>
          <w:szCs w:val="28"/>
          <w:lang w:eastAsia="ru-RU"/>
        </w:rPr>
        <w:t>,</w:t>
      </w:r>
      <w:r w:rsidRPr="00586645">
        <w:rPr>
          <w:rFonts w:ascii="Times New Roman" w:eastAsia="Calibri" w:hAnsi="Times New Roman" w:cs="Times New Roman"/>
          <w:color w:val="000000"/>
          <w:sz w:val="28"/>
          <w:szCs w:val="28"/>
          <w:lang w:eastAsia="ru-RU"/>
        </w:rPr>
        <w:t xml:space="preserve"> это самая точная и краткая трактовка</w:t>
      </w:r>
      <w:r>
        <w:rPr>
          <w:rFonts w:ascii="Times New Roman" w:eastAsia="Calibri" w:hAnsi="Times New Roman" w:cs="Times New Roman"/>
          <w:color w:val="000000"/>
          <w:sz w:val="28"/>
          <w:szCs w:val="28"/>
          <w:lang w:eastAsia="ru-RU"/>
        </w:rPr>
        <w:t xml:space="preserve"> понятия </w:t>
      </w:r>
      <w:r w:rsidR="0027286D">
        <w:rPr>
          <w:rFonts w:ascii="Times New Roman" w:eastAsia="Calibri" w:hAnsi="Times New Roman" w:cs="Times New Roman"/>
          <w:color w:val="000000"/>
          <w:sz w:val="28"/>
          <w:szCs w:val="28"/>
          <w:lang w:eastAsia="ru-RU"/>
        </w:rPr>
        <w:t>экспорт несмотря на то, что</w:t>
      </w:r>
      <w:r>
        <w:rPr>
          <w:rFonts w:ascii="Times New Roman" w:eastAsia="Calibri" w:hAnsi="Times New Roman" w:cs="Times New Roman"/>
          <w:color w:val="000000"/>
          <w:sz w:val="28"/>
          <w:szCs w:val="28"/>
          <w:lang w:eastAsia="ru-RU"/>
        </w:rPr>
        <w:t xml:space="preserve"> существует много разных мнений отечественных и зарубежных авторо</w:t>
      </w:r>
      <w:r w:rsidR="00380EAE">
        <w:rPr>
          <w:rFonts w:ascii="Times New Roman" w:eastAsia="Calibri" w:hAnsi="Times New Roman" w:cs="Times New Roman"/>
          <w:color w:val="000000"/>
          <w:sz w:val="28"/>
          <w:szCs w:val="28"/>
          <w:lang w:eastAsia="ru-RU"/>
        </w:rPr>
        <w:t>в.</w:t>
      </w:r>
    </w:p>
    <w:p w14:paraId="12A8CE2D" w14:textId="22BFE94E" w:rsidR="00530CCB" w:rsidRDefault="0086238B" w:rsidP="00E36709">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Далее перейдем к рассмотрению структуры </w:t>
      </w:r>
      <w:r w:rsidR="00653C3F">
        <w:rPr>
          <w:rFonts w:ascii="Times New Roman" w:eastAsia="Calibri" w:hAnsi="Times New Roman" w:cs="Times New Roman"/>
          <w:color w:val="000000"/>
          <w:sz w:val="28"/>
          <w:szCs w:val="28"/>
          <w:lang w:eastAsia="ru-RU"/>
        </w:rPr>
        <w:t>экспорта России</w:t>
      </w:r>
      <w:r w:rsidR="003C3B14">
        <w:rPr>
          <w:rFonts w:ascii="Times New Roman" w:eastAsia="Calibri" w:hAnsi="Times New Roman" w:cs="Times New Roman"/>
          <w:color w:val="000000"/>
          <w:sz w:val="28"/>
          <w:szCs w:val="28"/>
          <w:lang w:eastAsia="ru-RU"/>
        </w:rPr>
        <w:t>.</w:t>
      </w:r>
    </w:p>
    <w:p w14:paraId="216C3C02" w14:textId="4CD69FE3" w:rsidR="00E36709" w:rsidRDefault="00E36709" w:rsidP="00E36709">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Исходя из статистических данных, приведенных на открытом электронном источнике сайта российской статистики,</w:t>
      </w:r>
      <w:r w:rsidR="00A17E96">
        <w:rPr>
          <w:rFonts w:ascii="Times New Roman" w:eastAsia="Calibri" w:hAnsi="Times New Roman" w:cs="Times New Roman"/>
          <w:color w:val="000000"/>
          <w:sz w:val="28"/>
          <w:szCs w:val="28"/>
          <w:lang w:eastAsia="ru-RU"/>
        </w:rPr>
        <w:t xml:space="preserve"> удалось сформировать общую </w:t>
      </w:r>
      <w:r w:rsidR="00A17E96">
        <w:rPr>
          <w:rFonts w:ascii="Times New Roman" w:eastAsia="Calibri" w:hAnsi="Times New Roman" w:cs="Times New Roman"/>
          <w:color w:val="000000"/>
          <w:sz w:val="28"/>
          <w:szCs w:val="28"/>
          <w:lang w:eastAsia="ru-RU"/>
        </w:rPr>
        <w:lastRenderedPageBreak/>
        <w:t xml:space="preserve">структура Российского экспорта, которая является стабильной в течение последних лет, отклонения </w:t>
      </w:r>
      <w:r w:rsidR="00745104">
        <w:rPr>
          <w:rFonts w:ascii="Times New Roman" w:eastAsia="Calibri" w:hAnsi="Times New Roman" w:cs="Times New Roman"/>
          <w:color w:val="000000"/>
          <w:sz w:val="28"/>
          <w:szCs w:val="28"/>
          <w:lang w:eastAsia="ru-RU"/>
        </w:rPr>
        <w:t xml:space="preserve">бывают незначительные, она приведена ниже на рисунке </w:t>
      </w:r>
      <w:r w:rsidR="00BC3944">
        <w:rPr>
          <w:rFonts w:ascii="Times New Roman" w:eastAsia="Calibri" w:hAnsi="Times New Roman" w:cs="Times New Roman"/>
          <w:color w:val="000000"/>
          <w:sz w:val="28"/>
          <w:szCs w:val="28"/>
          <w:lang w:eastAsia="ru-RU"/>
        </w:rPr>
        <w:t>3</w:t>
      </w:r>
      <w:r w:rsidR="00745104">
        <w:rPr>
          <w:rFonts w:ascii="Times New Roman" w:eastAsia="Calibri" w:hAnsi="Times New Roman" w:cs="Times New Roman"/>
          <w:color w:val="000000"/>
          <w:sz w:val="28"/>
          <w:szCs w:val="28"/>
          <w:lang w:eastAsia="ru-RU"/>
        </w:rPr>
        <w:t>.</w:t>
      </w:r>
    </w:p>
    <w:p w14:paraId="659729BE" w14:textId="77777777" w:rsidR="003C3B14" w:rsidRDefault="003C3B14" w:rsidP="00E36709">
      <w:pPr>
        <w:spacing w:after="0" w:line="360" w:lineRule="auto"/>
        <w:ind w:firstLine="709"/>
        <w:contextualSpacing/>
        <w:jc w:val="both"/>
        <w:rPr>
          <w:rFonts w:ascii="Times New Roman" w:eastAsia="Calibri" w:hAnsi="Times New Roman" w:cs="Times New Roman"/>
          <w:color w:val="000000"/>
          <w:sz w:val="28"/>
          <w:szCs w:val="28"/>
          <w:lang w:eastAsia="ru-RU"/>
        </w:rPr>
      </w:pPr>
    </w:p>
    <w:p w14:paraId="283488F4" w14:textId="4AF43CA9" w:rsidR="00A17E96" w:rsidRPr="00A17E96" w:rsidRDefault="00745104" w:rsidP="00F52CDB">
      <w:pPr>
        <w:spacing w:after="0" w:line="360" w:lineRule="auto"/>
        <w:contextualSpacing/>
        <w:jc w:val="center"/>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drawing>
          <wp:inline distT="0" distB="0" distL="0" distR="0" wp14:anchorId="16C7EAED" wp14:editId="5519A746">
            <wp:extent cx="5893435" cy="2424872"/>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90FAE92" w14:textId="3E810FF7" w:rsidR="0086238B" w:rsidRPr="00380EAE" w:rsidRDefault="00C745F7" w:rsidP="005F6A48">
      <w:pPr>
        <w:spacing w:after="0" w:line="360" w:lineRule="auto"/>
        <w:ind w:firstLine="709"/>
        <w:contextualSpacing/>
        <w:jc w:val="center"/>
        <w:rPr>
          <w:rFonts w:ascii="Times New Roman" w:eastAsia="Calibri" w:hAnsi="Times New Roman" w:cs="Times New Roman"/>
          <w:color w:val="000000"/>
          <w:sz w:val="28"/>
          <w:szCs w:val="28"/>
          <w:lang w:eastAsia="ru-RU"/>
        </w:rPr>
      </w:pPr>
      <w:r w:rsidRPr="00586645">
        <w:rPr>
          <w:rFonts w:ascii="Times New Roman" w:eastAsia="Calibri" w:hAnsi="Times New Roman" w:cs="Times New Roman"/>
          <w:color w:val="000000"/>
          <w:sz w:val="28"/>
          <w:szCs w:val="28"/>
          <w:lang w:eastAsia="ru-RU"/>
        </w:rPr>
        <w:t xml:space="preserve">Рисунок </w:t>
      </w:r>
      <w:r w:rsidR="00BC3944" w:rsidRPr="00586645">
        <w:rPr>
          <w:rFonts w:ascii="Times New Roman" w:eastAsia="Calibri" w:hAnsi="Times New Roman" w:cs="Times New Roman"/>
          <w:color w:val="000000"/>
          <w:sz w:val="28"/>
          <w:szCs w:val="28"/>
          <w:lang w:eastAsia="ru-RU"/>
        </w:rPr>
        <w:t>3</w:t>
      </w:r>
      <w:r w:rsidRPr="00586645">
        <w:rPr>
          <w:rFonts w:ascii="Times New Roman" w:eastAsia="Calibri" w:hAnsi="Times New Roman" w:cs="Times New Roman"/>
          <w:color w:val="000000"/>
          <w:sz w:val="28"/>
          <w:szCs w:val="28"/>
          <w:lang w:eastAsia="ru-RU"/>
        </w:rPr>
        <w:t xml:space="preserve"> </w:t>
      </w:r>
      <w:r w:rsidR="008D642A" w:rsidRPr="00586645">
        <w:rPr>
          <w:rFonts w:ascii="Times New Roman" w:eastAsia="Calibri" w:hAnsi="Times New Roman" w:cs="Times New Roman"/>
          <w:color w:val="000000"/>
          <w:sz w:val="28"/>
          <w:szCs w:val="28"/>
          <w:lang w:eastAsia="ru-RU"/>
        </w:rPr>
        <w:t>–</w:t>
      </w:r>
      <w:r w:rsidRPr="00586645">
        <w:rPr>
          <w:rFonts w:ascii="Times New Roman" w:eastAsia="Calibri" w:hAnsi="Times New Roman" w:cs="Times New Roman"/>
          <w:color w:val="000000"/>
          <w:sz w:val="28"/>
          <w:szCs w:val="28"/>
          <w:lang w:eastAsia="ru-RU"/>
        </w:rPr>
        <w:t xml:space="preserve"> Общая с</w:t>
      </w:r>
      <w:r>
        <w:rPr>
          <w:rFonts w:ascii="Times New Roman" w:eastAsia="Calibri" w:hAnsi="Times New Roman" w:cs="Times New Roman"/>
          <w:color w:val="000000"/>
          <w:sz w:val="28"/>
          <w:szCs w:val="28"/>
          <w:lang w:eastAsia="ru-RU"/>
        </w:rPr>
        <w:t>труктура Российского экспорта</w:t>
      </w:r>
      <w:r w:rsidR="00BC3944">
        <w:rPr>
          <w:rFonts w:ascii="Times New Roman" w:eastAsia="Calibri" w:hAnsi="Times New Roman" w:cs="Times New Roman"/>
          <w:color w:val="000000"/>
          <w:sz w:val="28"/>
          <w:szCs w:val="28"/>
          <w:lang w:eastAsia="ru-RU"/>
        </w:rPr>
        <w:t xml:space="preserve"> на 2021 год</w:t>
      </w:r>
      <w:r w:rsidR="00380EAE">
        <w:rPr>
          <w:rFonts w:ascii="Times New Roman" w:eastAsia="Calibri" w:hAnsi="Times New Roman" w:cs="Times New Roman"/>
          <w:color w:val="000000"/>
          <w:sz w:val="28"/>
          <w:szCs w:val="28"/>
          <w:lang w:eastAsia="ru-RU"/>
        </w:rPr>
        <w:t xml:space="preserve"> </w:t>
      </w:r>
      <w:r w:rsidR="00380EAE" w:rsidRPr="00380EAE">
        <w:rPr>
          <w:rFonts w:ascii="Times New Roman" w:eastAsia="Calibri" w:hAnsi="Times New Roman" w:cs="Times New Roman"/>
          <w:color w:val="000000"/>
          <w:sz w:val="28"/>
          <w:szCs w:val="28"/>
          <w:lang w:eastAsia="ru-RU"/>
        </w:rPr>
        <w:t>[18]</w:t>
      </w:r>
    </w:p>
    <w:p w14:paraId="34FB97A0" w14:textId="77777777" w:rsidR="00BC3944" w:rsidRDefault="00BC3944" w:rsidP="006B38AB">
      <w:pPr>
        <w:spacing w:after="0" w:line="360" w:lineRule="auto"/>
        <w:ind w:firstLine="709"/>
        <w:contextualSpacing/>
        <w:jc w:val="both"/>
        <w:rPr>
          <w:rFonts w:ascii="Times New Roman" w:eastAsia="Calibri" w:hAnsi="Times New Roman" w:cs="Times New Roman"/>
          <w:color w:val="000000"/>
          <w:sz w:val="28"/>
          <w:szCs w:val="28"/>
          <w:lang w:eastAsia="ru-RU"/>
        </w:rPr>
      </w:pPr>
    </w:p>
    <w:p w14:paraId="7F069B0E" w14:textId="31D8F92F" w:rsidR="00BF08F3" w:rsidRDefault="00BF08F3" w:rsidP="006B38AB">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Основываясь на данных, приведенных выше, можно заметить, что </w:t>
      </w:r>
      <w:bookmarkStart w:id="9" w:name="_Hlk99123589"/>
      <w:r>
        <w:rPr>
          <w:rFonts w:ascii="Times New Roman" w:eastAsia="Calibri" w:hAnsi="Times New Roman" w:cs="Times New Roman"/>
          <w:color w:val="000000"/>
          <w:sz w:val="28"/>
          <w:szCs w:val="28"/>
          <w:lang w:eastAsia="ru-RU"/>
        </w:rPr>
        <w:t>основную долю экспортируемой продукции занимает нефть, дальше идет нефтепродукция</w:t>
      </w:r>
      <w:r w:rsidR="002637A5">
        <w:rPr>
          <w:rFonts w:ascii="Times New Roman" w:eastAsia="Calibri" w:hAnsi="Times New Roman" w:cs="Times New Roman"/>
          <w:color w:val="000000"/>
          <w:sz w:val="28"/>
          <w:szCs w:val="28"/>
          <w:lang w:eastAsia="ru-RU"/>
        </w:rPr>
        <w:t>, что обуславливается огромными запасами природных ресурсов в нашей стране, также, сюда входят</w:t>
      </w:r>
      <w:r w:rsidR="00A24134">
        <w:rPr>
          <w:rFonts w:ascii="Times New Roman" w:eastAsia="Calibri" w:hAnsi="Times New Roman" w:cs="Times New Roman"/>
          <w:color w:val="000000"/>
          <w:sz w:val="28"/>
          <w:szCs w:val="28"/>
          <w:lang w:eastAsia="ru-RU"/>
        </w:rPr>
        <w:t xml:space="preserve"> прочие товары, к которым относят вооружение, нетоварные поставки, </w:t>
      </w:r>
      <w:bookmarkEnd w:id="9"/>
      <w:r w:rsidR="00A24134">
        <w:rPr>
          <w:rFonts w:ascii="Times New Roman" w:eastAsia="Calibri" w:hAnsi="Times New Roman" w:cs="Times New Roman"/>
          <w:color w:val="000000"/>
          <w:sz w:val="28"/>
          <w:szCs w:val="28"/>
          <w:lang w:eastAsia="ru-RU"/>
        </w:rPr>
        <w:t>доля данной категории столь высок</w:t>
      </w:r>
      <w:r w:rsidR="00A1667E">
        <w:rPr>
          <w:rFonts w:ascii="Times New Roman" w:eastAsia="Calibri" w:hAnsi="Times New Roman" w:cs="Times New Roman"/>
          <w:color w:val="000000"/>
          <w:sz w:val="28"/>
          <w:szCs w:val="28"/>
          <w:lang w:eastAsia="ru-RU"/>
        </w:rPr>
        <w:t>а</w:t>
      </w:r>
      <w:r w:rsidR="00A24134">
        <w:rPr>
          <w:rFonts w:ascii="Times New Roman" w:eastAsia="Calibri" w:hAnsi="Times New Roman" w:cs="Times New Roman"/>
          <w:color w:val="000000"/>
          <w:sz w:val="28"/>
          <w:szCs w:val="28"/>
          <w:lang w:eastAsia="ru-RU"/>
        </w:rPr>
        <w:t xml:space="preserve"> в связи с тем, что </w:t>
      </w:r>
      <w:r w:rsidR="00CD268C">
        <w:rPr>
          <w:rFonts w:ascii="Times New Roman" w:eastAsia="Calibri" w:hAnsi="Times New Roman" w:cs="Times New Roman"/>
          <w:color w:val="000000"/>
          <w:sz w:val="28"/>
          <w:szCs w:val="28"/>
          <w:lang w:eastAsia="ru-RU"/>
        </w:rPr>
        <w:t xml:space="preserve">Российская Федерация имеет многомиллиардные контракты на поставку вооружения с разными странами, </w:t>
      </w:r>
      <w:r w:rsidR="00A24134">
        <w:rPr>
          <w:rFonts w:ascii="Times New Roman" w:eastAsia="Calibri" w:hAnsi="Times New Roman" w:cs="Times New Roman"/>
          <w:color w:val="000000"/>
          <w:sz w:val="28"/>
          <w:szCs w:val="28"/>
          <w:lang w:eastAsia="ru-RU"/>
        </w:rPr>
        <w:t xml:space="preserve">также, в лидерах структуры уже многие годы остается природный газ. </w:t>
      </w:r>
      <w:bookmarkStart w:id="10" w:name="_Hlk99123613"/>
      <w:r w:rsidR="00A24134">
        <w:rPr>
          <w:rFonts w:ascii="Times New Roman" w:eastAsia="Calibri" w:hAnsi="Times New Roman" w:cs="Times New Roman"/>
          <w:color w:val="000000"/>
          <w:sz w:val="28"/>
          <w:szCs w:val="28"/>
          <w:lang w:eastAsia="ru-RU"/>
        </w:rPr>
        <w:t xml:space="preserve">Далее, </w:t>
      </w:r>
      <w:r w:rsidR="00417A7D">
        <w:rPr>
          <w:rFonts w:ascii="Times New Roman" w:eastAsia="Calibri" w:hAnsi="Times New Roman" w:cs="Times New Roman"/>
          <w:color w:val="000000"/>
          <w:sz w:val="28"/>
          <w:szCs w:val="28"/>
          <w:lang w:eastAsia="ru-RU"/>
        </w:rPr>
        <w:t xml:space="preserve">немногим меньший процент занимают черные металлы и каменный уголь. И самую маленькую по объему, но не по значимости группу составляют пшеница, удобрения, летательные аппараты, </w:t>
      </w:r>
      <w:r w:rsidR="002637A5">
        <w:rPr>
          <w:rFonts w:ascii="Times New Roman" w:eastAsia="Calibri" w:hAnsi="Times New Roman" w:cs="Times New Roman"/>
          <w:color w:val="000000"/>
          <w:sz w:val="28"/>
          <w:szCs w:val="28"/>
          <w:lang w:eastAsia="ru-RU"/>
        </w:rPr>
        <w:t>алюминий</w:t>
      </w:r>
      <w:r w:rsidR="00417A7D">
        <w:rPr>
          <w:rFonts w:ascii="Times New Roman" w:eastAsia="Calibri" w:hAnsi="Times New Roman" w:cs="Times New Roman"/>
          <w:color w:val="000000"/>
          <w:sz w:val="28"/>
          <w:szCs w:val="28"/>
          <w:lang w:eastAsia="ru-RU"/>
        </w:rPr>
        <w:t xml:space="preserve">, медь, никель. </w:t>
      </w:r>
      <w:bookmarkEnd w:id="10"/>
      <w:r w:rsidR="00417A7D">
        <w:rPr>
          <w:rFonts w:ascii="Times New Roman" w:eastAsia="Calibri" w:hAnsi="Times New Roman" w:cs="Times New Roman"/>
          <w:color w:val="000000"/>
          <w:sz w:val="28"/>
          <w:szCs w:val="28"/>
          <w:lang w:eastAsia="ru-RU"/>
        </w:rPr>
        <w:t>Несмотря на маленький процент в разрезе общей структуры, пшеницы Россия поставляет такие объемы, что зани</w:t>
      </w:r>
      <w:r w:rsidR="00BC3944">
        <w:rPr>
          <w:rFonts w:ascii="Times New Roman" w:eastAsia="Calibri" w:hAnsi="Times New Roman" w:cs="Times New Roman"/>
          <w:color w:val="000000"/>
          <w:sz w:val="28"/>
          <w:szCs w:val="28"/>
          <w:lang w:eastAsia="ru-RU"/>
        </w:rPr>
        <w:t>3</w:t>
      </w:r>
      <w:r w:rsidR="00417A7D">
        <w:rPr>
          <w:rFonts w:ascii="Times New Roman" w:eastAsia="Calibri" w:hAnsi="Times New Roman" w:cs="Times New Roman"/>
          <w:color w:val="000000"/>
          <w:sz w:val="28"/>
          <w:szCs w:val="28"/>
          <w:lang w:eastAsia="ru-RU"/>
        </w:rPr>
        <w:t>мает место в пятерке стран по экспорту зерновых культур.</w:t>
      </w:r>
    </w:p>
    <w:p w14:paraId="11B7D5B4" w14:textId="172B5BCB" w:rsidR="00653C3F" w:rsidRDefault="00653C3F" w:rsidP="006B38AB">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Каждая страна для обеспечения стабильной экономики, прироста </w:t>
      </w:r>
      <w:r w:rsidR="009770A9">
        <w:rPr>
          <w:rFonts w:ascii="Times New Roman" w:eastAsia="Calibri" w:hAnsi="Times New Roman" w:cs="Times New Roman"/>
          <w:color w:val="000000"/>
          <w:sz w:val="28"/>
          <w:szCs w:val="28"/>
          <w:lang w:eastAsia="ru-RU"/>
        </w:rPr>
        <w:t>ВВП улучшения качества жизни населения в своей внешнеэкономической деятель</w:t>
      </w:r>
      <w:r w:rsidR="009770A9">
        <w:rPr>
          <w:rFonts w:ascii="Times New Roman" w:eastAsia="Calibri" w:hAnsi="Times New Roman" w:cs="Times New Roman"/>
          <w:color w:val="000000"/>
          <w:sz w:val="28"/>
          <w:szCs w:val="28"/>
          <w:lang w:eastAsia="ru-RU"/>
        </w:rPr>
        <w:lastRenderedPageBreak/>
        <w:t>ности уделяет особое внимание экспорту и уделяет большое внимание его развитию. Сотрудничество с разными странами помогает налаживать дружественный контакт между государствами и обеспечивать безопасность страны. Так, Российская Федерация, в качестве своих партнеров, которым экспортируются товары, видит</w:t>
      </w:r>
      <w:r w:rsidR="003C3B14">
        <w:rPr>
          <w:rFonts w:ascii="Times New Roman" w:eastAsia="Calibri" w:hAnsi="Times New Roman" w:cs="Times New Roman"/>
          <w:color w:val="000000"/>
          <w:sz w:val="28"/>
          <w:szCs w:val="28"/>
          <w:lang w:eastAsia="ru-RU"/>
        </w:rPr>
        <w:t xml:space="preserve"> страны, представленные на рисунке </w:t>
      </w:r>
      <w:r w:rsidR="004F0356">
        <w:rPr>
          <w:rFonts w:ascii="Times New Roman" w:eastAsia="Calibri" w:hAnsi="Times New Roman" w:cs="Times New Roman"/>
          <w:color w:val="000000"/>
          <w:sz w:val="28"/>
          <w:szCs w:val="28"/>
          <w:lang w:eastAsia="ru-RU"/>
        </w:rPr>
        <w:t>4</w:t>
      </w:r>
      <w:r w:rsidR="003C3B14">
        <w:rPr>
          <w:rFonts w:ascii="Times New Roman" w:eastAsia="Calibri" w:hAnsi="Times New Roman" w:cs="Times New Roman"/>
          <w:color w:val="000000"/>
          <w:sz w:val="28"/>
          <w:szCs w:val="28"/>
          <w:lang w:eastAsia="ru-RU"/>
        </w:rPr>
        <w:t>.</w:t>
      </w:r>
    </w:p>
    <w:p w14:paraId="7A6B1687" w14:textId="77777777" w:rsidR="003C3B14" w:rsidRDefault="003C3B14" w:rsidP="006B38AB">
      <w:pPr>
        <w:spacing w:after="0" w:line="360" w:lineRule="auto"/>
        <w:ind w:firstLine="709"/>
        <w:contextualSpacing/>
        <w:jc w:val="both"/>
        <w:rPr>
          <w:rFonts w:ascii="Times New Roman" w:eastAsia="Calibri" w:hAnsi="Times New Roman" w:cs="Times New Roman"/>
          <w:color w:val="000000"/>
          <w:sz w:val="28"/>
          <w:szCs w:val="28"/>
          <w:lang w:eastAsia="ru-RU"/>
        </w:rPr>
      </w:pPr>
    </w:p>
    <w:p w14:paraId="11C2E316" w14:textId="02AE10E3" w:rsidR="009770A9" w:rsidRDefault="009770A9" w:rsidP="00F52CDB">
      <w:pPr>
        <w:spacing w:after="0" w:line="360" w:lineRule="auto"/>
        <w:contextualSpacing/>
        <w:jc w:val="center"/>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drawing>
          <wp:inline distT="0" distB="0" distL="0" distR="0" wp14:anchorId="6ACA8AEF" wp14:editId="4F7042AC">
            <wp:extent cx="59436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8153B16" w14:textId="57D9A1C4" w:rsidR="009770A9" w:rsidRPr="0070261F" w:rsidRDefault="0070261F" w:rsidP="00B233DF">
      <w:pPr>
        <w:spacing w:after="0" w:line="240" w:lineRule="auto"/>
        <w:contextualSpacing/>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Рисунок </w:t>
      </w:r>
      <w:r w:rsidR="00202565">
        <w:rPr>
          <w:rFonts w:ascii="Times New Roman" w:eastAsia="Calibri" w:hAnsi="Times New Roman" w:cs="Times New Roman"/>
          <w:color w:val="000000"/>
          <w:sz w:val="28"/>
          <w:szCs w:val="28"/>
          <w:lang w:eastAsia="ru-RU"/>
        </w:rPr>
        <w:t>4</w:t>
      </w:r>
      <w:r>
        <w:rPr>
          <w:rFonts w:ascii="Times New Roman" w:eastAsia="Calibri" w:hAnsi="Times New Roman" w:cs="Times New Roman"/>
          <w:color w:val="000000"/>
          <w:sz w:val="28"/>
          <w:szCs w:val="28"/>
          <w:lang w:eastAsia="ru-RU"/>
        </w:rPr>
        <w:t xml:space="preserve"> – Страны-партнеры России по экспорту товаров и услуг, % </w:t>
      </w:r>
      <w:r w:rsidRPr="0070261F">
        <w:rPr>
          <w:rFonts w:ascii="Times New Roman" w:eastAsia="Calibri" w:hAnsi="Times New Roman" w:cs="Times New Roman"/>
          <w:color w:val="000000"/>
          <w:sz w:val="28"/>
          <w:szCs w:val="28"/>
          <w:lang w:eastAsia="ru-RU"/>
        </w:rPr>
        <w:t>[1</w:t>
      </w:r>
      <w:r w:rsidRPr="00202565">
        <w:rPr>
          <w:rFonts w:ascii="Times New Roman" w:eastAsia="Calibri" w:hAnsi="Times New Roman" w:cs="Times New Roman"/>
          <w:color w:val="000000"/>
          <w:sz w:val="28"/>
          <w:szCs w:val="28"/>
          <w:lang w:eastAsia="ru-RU"/>
        </w:rPr>
        <w:t>5</w:t>
      </w:r>
      <w:r w:rsidRPr="0070261F">
        <w:rPr>
          <w:rFonts w:ascii="Times New Roman" w:eastAsia="Calibri" w:hAnsi="Times New Roman" w:cs="Times New Roman"/>
          <w:color w:val="000000"/>
          <w:sz w:val="28"/>
          <w:szCs w:val="28"/>
          <w:lang w:eastAsia="ru-RU"/>
        </w:rPr>
        <w:t>]</w:t>
      </w:r>
    </w:p>
    <w:p w14:paraId="4C1CB718" w14:textId="77777777" w:rsidR="00F41351" w:rsidRDefault="00F41351" w:rsidP="005F6A48">
      <w:pPr>
        <w:spacing w:after="0" w:line="360" w:lineRule="auto"/>
        <w:ind w:firstLine="709"/>
        <w:contextualSpacing/>
        <w:jc w:val="center"/>
        <w:rPr>
          <w:rFonts w:ascii="Times New Roman" w:eastAsia="Calibri" w:hAnsi="Times New Roman" w:cs="Times New Roman"/>
          <w:color w:val="000000"/>
          <w:sz w:val="28"/>
          <w:szCs w:val="28"/>
          <w:lang w:eastAsia="ru-RU"/>
        </w:rPr>
      </w:pPr>
    </w:p>
    <w:p w14:paraId="7E4584E6" w14:textId="22400261" w:rsidR="00BD428F" w:rsidRDefault="00D550E5" w:rsidP="00BD428F">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Таким образом, </w:t>
      </w:r>
      <w:bookmarkStart w:id="11" w:name="_Hlk99123732"/>
      <w:r>
        <w:rPr>
          <w:rFonts w:ascii="Times New Roman" w:eastAsia="Calibri" w:hAnsi="Times New Roman" w:cs="Times New Roman"/>
          <w:color w:val="000000"/>
          <w:sz w:val="28"/>
          <w:szCs w:val="28"/>
          <w:lang w:eastAsia="ru-RU"/>
        </w:rPr>
        <w:t>наибольший объем товаров экспортируется в Китай, Нидерланды, Германию и Беларусь. В Китай в основном экспортировались минеральные продукты, древесина, в Нидерланды к минеральным продуктам прибавились металлы и изделия из них.</w:t>
      </w:r>
      <w:bookmarkEnd w:id="11"/>
      <w:r>
        <w:rPr>
          <w:rFonts w:ascii="Times New Roman" w:eastAsia="Calibri" w:hAnsi="Times New Roman" w:cs="Times New Roman"/>
          <w:color w:val="000000"/>
          <w:sz w:val="28"/>
          <w:szCs w:val="28"/>
          <w:lang w:eastAsia="ru-RU"/>
        </w:rPr>
        <w:t xml:space="preserve"> Как мы успели заметить, минеральные продукты стоят на первом месте по вывозу из России и я</w:t>
      </w:r>
      <w:r w:rsidR="00BD428F">
        <w:rPr>
          <w:rFonts w:ascii="Times New Roman" w:eastAsia="Calibri" w:hAnsi="Times New Roman" w:cs="Times New Roman"/>
          <w:color w:val="000000"/>
          <w:sz w:val="28"/>
          <w:szCs w:val="28"/>
          <w:lang w:eastAsia="ru-RU"/>
        </w:rPr>
        <w:t>в</w:t>
      </w:r>
      <w:r>
        <w:rPr>
          <w:rFonts w:ascii="Times New Roman" w:eastAsia="Calibri" w:hAnsi="Times New Roman" w:cs="Times New Roman"/>
          <w:color w:val="000000"/>
          <w:sz w:val="28"/>
          <w:szCs w:val="28"/>
          <w:lang w:eastAsia="ru-RU"/>
        </w:rPr>
        <w:t xml:space="preserve">ляются преобладающим элементом для </w:t>
      </w:r>
      <w:r w:rsidR="00BD428F">
        <w:rPr>
          <w:rFonts w:ascii="Times New Roman" w:eastAsia="Calibri" w:hAnsi="Times New Roman" w:cs="Times New Roman"/>
          <w:color w:val="000000"/>
          <w:sz w:val="28"/>
          <w:szCs w:val="28"/>
          <w:lang w:eastAsia="ru-RU"/>
        </w:rPr>
        <w:t>экспортирования практически во все страны.</w:t>
      </w:r>
    </w:p>
    <w:p w14:paraId="46B8A130" w14:textId="6F579107" w:rsidR="00BD428F" w:rsidRDefault="00BD428F" w:rsidP="006B6BAF">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Немногим меньше товаров экспортируется в Турцию, Южную Корею, Англию, Казахстан и Италию. В этих случаях к минеральным продуктам прибавляются товары животного происхождения, машины и оборудование.</w:t>
      </w:r>
      <w:r w:rsidR="006B6BAF">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Ну и на последнем месте по объемам экспорта стоят Чехия и Латвия.</w:t>
      </w:r>
    </w:p>
    <w:p w14:paraId="45079AC9" w14:textId="3A2B438E" w:rsidR="00D550E5" w:rsidRDefault="00BD428F" w:rsidP="006B38AB">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Для того чтобы экономика страны являлась обеспеченной со всех сторон и находилась в безопасности, экспорт должен быть сбалансирован таким же </w:t>
      </w:r>
      <w:r>
        <w:rPr>
          <w:rFonts w:ascii="Times New Roman" w:eastAsia="Calibri" w:hAnsi="Times New Roman" w:cs="Times New Roman"/>
          <w:color w:val="000000"/>
          <w:sz w:val="28"/>
          <w:szCs w:val="28"/>
          <w:lang w:eastAsia="ru-RU"/>
        </w:rPr>
        <w:lastRenderedPageBreak/>
        <w:t>объемом импорта. Иначе произойдет ситуация, когда в стране будут в дефиците товары, на производство которых у нее нет ресурса, либо произойдет рост инфляции и цен внутри страны, ввиду отсутствия экспорта товаров и их переизбытка на рынке предложения.</w:t>
      </w:r>
    </w:p>
    <w:p w14:paraId="28CB6E16" w14:textId="3ABF7F78" w:rsidR="00BD428F" w:rsidRDefault="00BD428F" w:rsidP="006B38AB">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Именно поэтому следует рассматривать экспорт страны только наряду с импортом. Ниже разберемся что такое импорт, какова его структура и определим страны, из которых Россия чаще всего </w:t>
      </w:r>
      <w:r w:rsidR="00D9712E">
        <w:rPr>
          <w:rFonts w:ascii="Times New Roman" w:eastAsia="Calibri" w:hAnsi="Times New Roman" w:cs="Times New Roman"/>
          <w:color w:val="000000"/>
          <w:sz w:val="28"/>
          <w:szCs w:val="28"/>
          <w:lang w:eastAsia="ru-RU"/>
        </w:rPr>
        <w:t>ввозит товар в страну</w:t>
      </w:r>
      <w:r w:rsidR="003C3B14">
        <w:rPr>
          <w:rFonts w:ascii="Times New Roman" w:eastAsia="Calibri" w:hAnsi="Times New Roman" w:cs="Times New Roman"/>
          <w:color w:val="000000"/>
          <w:sz w:val="28"/>
          <w:szCs w:val="28"/>
          <w:lang w:eastAsia="ru-RU"/>
        </w:rPr>
        <w:t xml:space="preserve"> и отразим это на рисунке </w:t>
      </w:r>
      <w:r w:rsidR="00F41351">
        <w:rPr>
          <w:rFonts w:ascii="Times New Roman" w:eastAsia="Calibri" w:hAnsi="Times New Roman" w:cs="Times New Roman"/>
          <w:color w:val="000000"/>
          <w:sz w:val="28"/>
          <w:szCs w:val="28"/>
          <w:lang w:eastAsia="ru-RU"/>
        </w:rPr>
        <w:t>5</w:t>
      </w:r>
      <w:r w:rsidR="003C3B14">
        <w:rPr>
          <w:rFonts w:ascii="Times New Roman" w:eastAsia="Calibri" w:hAnsi="Times New Roman" w:cs="Times New Roman"/>
          <w:color w:val="000000"/>
          <w:sz w:val="28"/>
          <w:szCs w:val="28"/>
          <w:lang w:eastAsia="ru-RU"/>
        </w:rPr>
        <w:t>.</w:t>
      </w:r>
    </w:p>
    <w:p w14:paraId="386FF289" w14:textId="77777777" w:rsidR="003C3B14" w:rsidRDefault="003C3B14" w:rsidP="006B38AB">
      <w:pPr>
        <w:spacing w:after="0" w:line="360" w:lineRule="auto"/>
        <w:ind w:firstLine="709"/>
        <w:contextualSpacing/>
        <w:jc w:val="both"/>
        <w:rPr>
          <w:rFonts w:ascii="Times New Roman" w:eastAsia="Calibri" w:hAnsi="Times New Roman" w:cs="Times New Roman"/>
          <w:color w:val="000000"/>
          <w:sz w:val="28"/>
          <w:szCs w:val="28"/>
          <w:lang w:eastAsia="ru-RU"/>
        </w:rPr>
      </w:pPr>
    </w:p>
    <w:p w14:paraId="36785358" w14:textId="57E264EE" w:rsidR="00D9712E" w:rsidRDefault="00D9712E" w:rsidP="00F52CDB">
      <w:pPr>
        <w:spacing w:after="0" w:line="360" w:lineRule="auto"/>
        <w:contextualSpacing/>
        <w:jc w:val="center"/>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drawing>
          <wp:inline distT="0" distB="0" distL="0" distR="0" wp14:anchorId="2346E6C3" wp14:editId="539895A2">
            <wp:extent cx="5932805" cy="2673626"/>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A0166F3" w14:textId="3D8BA0D8" w:rsidR="006B38AB" w:rsidRPr="00CB0C72" w:rsidRDefault="00D9712E" w:rsidP="00CB0C72">
      <w:pPr>
        <w:spacing w:after="0" w:line="240" w:lineRule="auto"/>
        <w:ind w:firstLine="709"/>
        <w:contextualSpacing/>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Рисунок </w:t>
      </w:r>
      <w:r w:rsidR="00F41351">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 xml:space="preserve"> </w:t>
      </w:r>
      <w:r w:rsidR="008D642A">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003C3B14">
        <w:rPr>
          <w:rFonts w:ascii="Times New Roman" w:eastAsia="Calibri" w:hAnsi="Times New Roman" w:cs="Times New Roman"/>
          <w:color w:val="000000"/>
          <w:sz w:val="28"/>
          <w:szCs w:val="28"/>
          <w:lang w:eastAsia="ru-RU"/>
        </w:rPr>
        <w:t>О</w:t>
      </w:r>
      <w:r>
        <w:rPr>
          <w:rFonts w:ascii="Times New Roman" w:eastAsia="Calibri" w:hAnsi="Times New Roman" w:cs="Times New Roman"/>
          <w:color w:val="000000"/>
          <w:sz w:val="28"/>
          <w:szCs w:val="28"/>
          <w:lang w:eastAsia="ru-RU"/>
        </w:rPr>
        <w:t>бщая структура импорта России</w:t>
      </w:r>
      <w:r w:rsidR="00F41351">
        <w:rPr>
          <w:rFonts w:ascii="Times New Roman" w:eastAsia="Calibri" w:hAnsi="Times New Roman" w:cs="Times New Roman"/>
          <w:color w:val="000000"/>
          <w:sz w:val="28"/>
          <w:szCs w:val="28"/>
          <w:lang w:eastAsia="ru-RU"/>
        </w:rPr>
        <w:t>, 2021 г.</w:t>
      </w:r>
      <w:r w:rsidR="00CB0C72" w:rsidRPr="00CB0C72">
        <w:rPr>
          <w:rFonts w:ascii="Times New Roman" w:eastAsia="Calibri" w:hAnsi="Times New Roman" w:cs="Times New Roman"/>
          <w:color w:val="000000"/>
          <w:sz w:val="28"/>
          <w:szCs w:val="28"/>
          <w:lang w:eastAsia="ru-RU"/>
        </w:rPr>
        <w:t xml:space="preserve"> [18]</w:t>
      </w:r>
    </w:p>
    <w:p w14:paraId="3E501CC6" w14:textId="77777777" w:rsidR="003C3B14" w:rsidRDefault="003C3B14" w:rsidP="005F6A48">
      <w:pPr>
        <w:spacing w:after="0" w:line="360" w:lineRule="auto"/>
        <w:ind w:firstLine="709"/>
        <w:contextualSpacing/>
        <w:jc w:val="center"/>
        <w:rPr>
          <w:rFonts w:ascii="Times New Roman" w:eastAsia="Calibri" w:hAnsi="Times New Roman" w:cs="Times New Roman"/>
          <w:color w:val="000000"/>
          <w:sz w:val="28"/>
          <w:szCs w:val="28"/>
          <w:lang w:eastAsia="ru-RU"/>
        </w:rPr>
      </w:pPr>
    </w:p>
    <w:p w14:paraId="6E268DB5" w14:textId="6F3A3535" w:rsidR="0068794D" w:rsidRDefault="0068794D" w:rsidP="0068794D">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Таким образом, </w:t>
      </w:r>
      <w:bookmarkStart w:id="12" w:name="_Hlk99123777"/>
      <w:r>
        <w:rPr>
          <w:rFonts w:ascii="Times New Roman" w:eastAsia="Calibri" w:hAnsi="Times New Roman" w:cs="Times New Roman"/>
          <w:color w:val="000000"/>
          <w:sz w:val="28"/>
          <w:szCs w:val="28"/>
          <w:lang w:eastAsia="ru-RU"/>
        </w:rPr>
        <w:t xml:space="preserve">основную часть импорта составляют машины, оборудование, продукты химической промышленности и транспорт. Это обусловлено тем, что в России слабо развита сфера машиностроительства, а государство нуждается в общественном транспорте, как пример, автозапчастях, также, продукты химической промышленности представлены фармацевтическими товарами, средствами гигиены и другими товарами бытового назначения. Следующая группа состоит из металлов и пластмассы, в качестве продуктов тут выступают оптические, технические, медицинские приборы. Далее идут пищевые продукты, продукты пищевого и животного происхождения, текстиль и обувь </w:t>
      </w:r>
      <w:r w:rsidR="008D642A">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в Россию завозят орехи, фрукты, одежду и обувь.</w:t>
      </w:r>
    </w:p>
    <w:bookmarkEnd w:id="12"/>
    <w:p w14:paraId="17F2DF7E" w14:textId="4CB5F8DB" w:rsidR="0068794D" w:rsidRDefault="000453D5" w:rsidP="0068794D">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Все товары Россия также импортирует из стран-партнеров, к которым относятся</w:t>
      </w:r>
      <w:r w:rsidR="003C3B14">
        <w:rPr>
          <w:rFonts w:ascii="Times New Roman" w:eastAsia="Calibri" w:hAnsi="Times New Roman" w:cs="Times New Roman"/>
          <w:color w:val="000000"/>
          <w:sz w:val="28"/>
          <w:szCs w:val="28"/>
          <w:lang w:eastAsia="ru-RU"/>
        </w:rPr>
        <w:t xml:space="preserve"> страны, изображенные на рисунке </w:t>
      </w:r>
      <w:r w:rsidR="00F41351">
        <w:rPr>
          <w:rFonts w:ascii="Times New Roman" w:eastAsia="Calibri" w:hAnsi="Times New Roman" w:cs="Times New Roman"/>
          <w:color w:val="000000"/>
          <w:sz w:val="28"/>
          <w:szCs w:val="28"/>
          <w:lang w:eastAsia="ru-RU"/>
        </w:rPr>
        <w:t>6</w:t>
      </w:r>
      <w:r w:rsidR="003C3B14">
        <w:rPr>
          <w:rFonts w:ascii="Times New Roman" w:eastAsia="Calibri" w:hAnsi="Times New Roman" w:cs="Times New Roman"/>
          <w:color w:val="000000"/>
          <w:sz w:val="28"/>
          <w:szCs w:val="28"/>
          <w:lang w:eastAsia="ru-RU"/>
        </w:rPr>
        <w:t>.</w:t>
      </w:r>
    </w:p>
    <w:p w14:paraId="51DCA770" w14:textId="77777777" w:rsidR="003C3B14" w:rsidRDefault="003C3B14" w:rsidP="0068794D">
      <w:pPr>
        <w:spacing w:after="0" w:line="360" w:lineRule="auto"/>
        <w:ind w:firstLine="709"/>
        <w:contextualSpacing/>
        <w:jc w:val="both"/>
        <w:rPr>
          <w:rFonts w:ascii="Times New Roman" w:eastAsia="Calibri" w:hAnsi="Times New Roman" w:cs="Times New Roman"/>
          <w:color w:val="000000"/>
          <w:sz w:val="28"/>
          <w:szCs w:val="28"/>
          <w:lang w:eastAsia="ru-RU"/>
        </w:rPr>
      </w:pPr>
    </w:p>
    <w:p w14:paraId="60469D38" w14:textId="4825722F" w:rsidR="000453D5" w:rsidRDefault="000453D5" w:rsidP="00F52CDB">
      <w:pPr>
        <w:spacing w:after="0" w:line="360" w:lineRule="auto"/>
        <w:contextualSpacing/>
        <w:jc w:val="center"/>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drawing>
          <wp:inline distT="0" distB="0" distL="0" distR="0" wp14:anchorId="2C37A02F" wp14:editId="388CB4B0">
            <wp:extent cx="5982970" cy="2425147"/>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F9A4519" w14:textId="256C21F2" w:rsidR="00FC4BCA" w:rsidRPr="00CB0C72" w:rsidRDefault="00FC4BCA" w:rsidP="00CB0C72">
      <w:pPr>
        <w:spacing w:after="0" w:line="240" w:lineRule="auto"/>
        <w:contextualSpacing/>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Рисунок </w:t>
      </w:r>
      <w:r w:rsidR="00F41351">
        <w:rPr>
          <w:rFonts w:ascii="Times New Roman" w:eastAsia="Calibri" w:hAnsi="Times New Roman" w:cs="Times New Roman"/>
          <w:color w:val="000000"/>
          <w:sz w:val="28"/>
          <w:szCs w:val="28"/>
          <w:lang w:eastAsia="ru-RU"/>
        </w:rPr>
        <w:t>6</w:t>
      </w:r>
      <w:r>
        <w:rPr>
          <w:rFonts w:ascii="Times New Roman" w:eastAsia="Calibri" w:hAnsi="Times New Roman" w:cs="Times New Roman"/>
          <w:color w:val="000000"/>
          <w:sz w:val="28"/>
          <w:szCs w:val="28"/>
          <w:lang w:eastAsia="ru-RU"/>
        </w:rPr>
        <w:t xml:space="preserve"> </w:t>
      </w:r>
      <w:r w:rsidR="008D642A">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Страны-партнеры по импорту</w:t>
      </w:r>
      <w:r w:rsidR="00F41351">
        <w:rPr>
          <w:rFonts w:ascii="Times New Roman" w:eastAsia="Calibri" w:hAnsi="Times New Roman" w:cs="Times New Roman"/>
          <w:color w:val="000000"/>
          <w:sz w:val="28"/>
          <w:szCs w:val="28"/>
          <w:lang w:eastAsia="ru-RU"/>
        </w:rPr>
        <w:t xml:space="preserve"> </w:t>
      </w:r>
      <w:r w:rsidR="006B6BAF">
        <w:rPr>
          <w:rFonts w:ascii="Times New Roman" w:eastAsia="Calibri" w:hAnsi="Times New Roman" w:cs="Times New Roman"/>
          <w:color w:val="000000"/>
          <w:sz w:val="28"/>
          <w:szCs w:val="28"/>
          <w:lang w:eastAsia="ru-RU"/>
        </w:rPr>
        <w:br/>
      </w:r>
      <w:r w:rsidR="00F41351">
        <w:rPr>
          <w:rFonts w:ascii="Times New Roman" w:eastAsia="Calibri" w:hAnsi="Times New Roman" w:cs="Times New Roman"/>
          <w:color w:val="000000"/>
          <w:sz w:val="28"/>
          <w:szCs w:val="28"/>
          <w:lang w:eastAsia="ru-RU"/>
        </w:rPr>
        <w:t>в процентном соотношении на начало 2021 года</w:t>
      </w:r>
      <w:r w:rsidR="00CB0C72" w:rsidRPr="00CB0C72">
        <w:rPr>
          <w:rFonts w:ascii="Times New Roman" w:eastAsia="Calibri" w:hAnsi="Times New Roman" w:cs="Times New Roman"/>
          <w:color w:val="000000"/>
          <w:sz w:val="28"/>
          <w:szCs w:val="28"/>
          <w:lang w:eastAsia="ru-RU"/>
        </w:rPr>
        <w:t xml:space="preserve"> [18]</w:t>
      </w:r>
    </w:p>
    <w:p w14:paraId="2360CFDC" w14:textId="77777777" w:rsidR="003C3B14" w:rsidRDefault="003C3B14" w:rsidP="005F6A48">
      <w:pPr>
        <w:spacing w:after="0" w:line="360" w:lineRule="auto"/>
        <w:ind w:firstLine="709"/>
        <w:contextualSpacing/>
        <w:jc w:val="center"/>
        <w:rPr>
          <w:rFonts w:ascii="Times New Roman" w:eastAsia="Calibri" w:hAnsi="Times New Roman" w:cs="Times New Roman"/>
          <w:color w:val="000000"/>
          <w:sz w:val="28"/>
          <w:szCs w:val="28"/>
          <w:lang w:eastAsia="ru-RU"/>
        </w:rPr>
      </w:pPr>
    </w:p>
    <w:p w14:paraId="3950388F" w14:textId="77777777" w:rsidR="00202565" w:rsidRDefault="000453D5" w:rsidP="006B38AB">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Таким образом, основной страной-импортером является Китай, немного меньшим уступает Германия и США. </w:t>
      </w:r>
    </w:p>
    <w:p w14:paraId="0EC1D6F4" w14:textId="77777777" w:rsidR="00202565" w:rsidRDefault="000453D5" w:rsidP="006B38AB">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Из этих стран в Россию ввозят машины, оборудование, аппаратуру, текстиль, и продукцию химической промышленности. </w:t>
      </w:r>
    </w:p>
    <w:p w14:paraId="303E3304" w14:textId="5596A196" w:rsidR="0086238B" w:rsidRDefault="000453D5" w:rsidP="006B38AB">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Меньше всего товаров экспортируется из Швейцарии и Испании.</w:t>
      </w:r>
    </w:p>
    <w:p w14:paraId="2999AF6A" w14:textId="77777777" w:rsidR="00202565" w:rsidRDefault="000453D5" w:rsidP="00CB0C72">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Далее, для полного отражения современной ситуации в России относительно экспорта и импорта следует произвести анализ динамики данных показателей. </w:t>
      </w:r>
    </w:p>
    <w:p w14:paraId="660880C4" w14:textId="77777777" w:rsidR="00202565" w:rsidRDefault="00FC4BCA" w:rsidP="00CB0C72">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С течением времени меняются ситуации в мире, под влиянием различных явлений объем экспорта и импорта может значительно изменяться. </w:t>
      </w:r>
    </w:p>
    <w:p w14:paraId="340F11F6" w14:textId="07EB3979" w:rsidR="003C3B14" w:rsidRDefault="00FC4BCA" w:rsidP="00CB0C72">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 как в последние годы произошло много значимых для экономики и экономической безопасности событий, рассмотрим экспорт и импорт России за последние 10 лет</w:t>
      </w:r>
      <w:r w:rsidR="003C3B14">
        <w:rPr>
          <w:rFonts w:ascii="Times New Roman" w:eastAsia="Calibri" w:hAnsi="Times New Roman" w:cs="Times New Roman"/>
          <w:color w:val="000000"/>
          <w:sz w:val="28"/>
          <w:szCs w:val="28"/>
          <w:lang w:eastAsia="ru-RU"/>
        </w:rPr>
        <w:t xml:space="preserve"> на рисунке </w:t>
      </w:r>
      <w:r w:rsidR="00F41351">
        <w:rPr>
          <w:rFonts w:ascii="Times New Roman" w:eastAsia="Calibri" w:hAnsi="Times New Roman" w:cs="Times New Roman"/>
          <w:color w:val="000000"/>
          <w:sz w:val="28"/>
          <w:szCs w:val="28"/>
          <w:lang w:eastAsia="ru-RU"/>
        </w:rPr>
        <w:t>7.</w:t>
      </w:r>
    </w:p>
    <w:p w14:paraId="357DBB37" w14:textId="686B95F6" w:rsidR="00FC4BCA" w:rsidRDefault="00FC4BCA" w:rsidP="00F52CDB">
      <w:pPr>
        <w:spacing w:after="0" w:line="360" w:lineRule="auto"/>
        <w:contextualSpacing/>
        <w:jc w:val="center"/>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lastRenderedPageBreak/>
        <w:drawing>
          <wp:inline distT="0" distB="0" distL="0" distR="0" wp14:anchorId="0264FB20" wp14:editId="700B0835">
            <wp:extent cx="5942965" cy="1769166"/>
            <wp:effectExtent l="0" t="0" r="635" b="254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80B4699" w14:textId="527DA5F5" w:rsidR="0086238B" w:rsidRPr="002058C6" w:rsidRDefault="00F07092" w:rsidP="00202565">
      <w:pPr>
        <w:spacing w:after="0" w:line="240" w:lineRule="auto"/>
        <w:contextualSpacing/>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Рисунок </w:t>
      </w:r>
      <w:r w:rsidR="00F41351">
        <w:rPr>
          <w:rFonts w:ascii="Times New Roman" w:eastAsia="Calibri" w:hAnsi="Times New Roman" w:cs="Times New Roman"/>
          <w:color w:val="000000"/>
          <w:sz w:val="28"/>
          <w:szCs w:val="28"/>
          <w:lang w:eastAsia="ru-RU"/>
        </w:rPr>
        <w:t>7</w:t>
      </w:r>
      <w:r>
        <w:rPr>
          <w:rFonts w:ascii="Times New Roman" w:eastAsia="Calibri" w:hAnsi="Times New Roman" w:cs="Times New Roman"/>
          <w:color w:val="000000"/>
          <w:sz w:val="28"/>
          <w:szCs w:val="28"/>
          <w:lang w:eastAsia="ru-RU"/>
        </w:rPr>
        <w:t xml:space="preserve"> </w:t>
      </w:r>
      <w:r w:rsidR="008D642A">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Динамика экспорта и импорта, 2010-2020г</w:t>
      </w:r>
      <w:r w:rsidR="003C3B14">
        <w:rPr>
          <w:rFonts w:ascii="Times New Roman" w:eastAsia="Calibri" w:hAnsi="Times New Roman" w:cs="Times New Roman"/>
          <w:color w:val="000000"/>
          <w:sz w:val="28"/>
          <w:szCs w:val="28"/>
          <w:lang w:eastAsia="ru-RU"/>
        </w:rPr>
        <w:t>г</w:t>
      </w:r>
      <w:r>
        <w:rPr>
          <w:rFonts w:ascii="Times New Roman" w:eastAsia="Calibri" w:hAnsi="Times New Roman" w:cs="Times New Roman"/>
          <w:color w:val="000000"/>
          <w:sz w:val="28"/>
          <w:szCs w:val="28"/>
          <w:lang w:eastAsia="ru-RU"/>
        </w:rPr>
        <w:t>., млрд. долл.</w:t>
      </w:r>
      <w:r w:rsidR="00CB0C72" w:rsidRPr="00CB0C72">
        <w:rPr>
          <w:rFonts w:ascii="Times New Roman" w:eastAsia="Calibri" w:hAnsi="Times New Roman" w:cs="Times New Roman"/>
          <w:color w:val="000000"/>
          <w:sz w:val="28"/>
          <w:szCs w:val="28"/>
          <w:lang w:eastAsia="ru-RU"/>
        </w:rPr>
        <w:t xml:space="preserve"> </w:t>
      </w:r>
      <w:r w:rsidR="00CB0C72" w:rsidRPr="002058C6">
        <w:rPr>
          <w:rFonts w:ascii="Times New Roman" w:eastAsia="Calibri" w:hAnsi="Times New Roman" w:cs="Times New Roman"/>
          <w:color w:val="000000"/>
          <w:sz w:val="28"/>
          <w:szCs w:val="28"/>
          <w:lang w:eastAsia="ru-RU"/>
        </w:rPr>
        <w:t>[18]</w:t>
      </w:r>
    </w:p>
    <w:p w14:paraId="0B8A389C" w14:textId="77777777" w:rsidR="003C3B14" w:rsidRDefault="003C3B14" w:rsidP="005F6A48">
      <w:pPr>
        <w:spacing w:after="0" w:line="360" w:lineRule="auto"/>
        <w:ind w:firstLine="709"/>
        <w:contextualSpacing/>
        <w:jc w:val="center"/>
        <w:rPr>
          <w:rFonts w:ascii="Times New Roman" w:eastAsia="Calibri" w:hAnsi="Times New Roman" w:cs="Times New Roman"/>
          <w:color w:val="000000"/>
          <w:sz w:val="28"/>
          <w:szCs w:val="28"/>
          <w:lang w:eastAsia="ru-RU"/>
        </w:rPr>
      </w:pPr>
    </w:p>
    <w:p w14:paraId="6744BE57" w14:textId="5A5B5DCA" w:rsidR="0086238B" w:rsidRDefault="00F07092" w:rsidP="00441D56">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Исходя из данных таблицы следует вывод, что </w:t>
      </w:r>
      <w:bookmarkStart w:id="13" w:name="_Hlk99123887"/>
      <w:r>
        <w:rPr>
          <w:rFonts w:ascii="Times New Roman" w:eastAsia="Calibri" w:hAnsi="Times New Roman" w:cs="Times New Roman"/>
          <w:color w:val="000000"/>
          <w:sz w:val="28"/>
          <w:szCs w:val="28"/>
          <w:lang w:eastAsia="ru-RU"/>
        </w:rPr>
        <w:t>доля экспорта и импорта в последние годы стала падать. Это связано с различными факторами:</w:t>
      </w:r>
    </w:p>
    <w:p w14:paraId="7E2A0271" w14:textId="421B36C2" w:rsidR="00F07092" w:rsidRPr="00F07092" w:rsidRDefault="00F07092" w:rsidP="00441D56">
      <w:pPr>
        <w:pStyle w:val="a3"/>
        <w:numPr>
          <w:ilvl w:val="0"/>
          <w:numId w:val="21"/>
        </w:numPr>
        <w:spacing w:after="0" w:line="360" w:lineRule="auto"/>
        <w:ind w:left="0" w:firstLine="709"/>
        <w:jc w:val="both"/>
        <w:rPr>
          <w:rFonts w:ascii="Times New Roman" w:eastAsia="Calibri" w:hAnsi="Times New Roman" w:cs="Times New Roman"/>
          <w:color w:val="000000"/>
          <w:sz w:val="28"/>
          <w:szCs w:val="28"/>
          <w:lang w:eastAsia="ru-RU"/>
        </w:rPr>
      </w:pPr>
      <w:r w:rsidRPr="00F07092">
        <w:rPr>
          <w:rFonts w:ascii="Times New Roman" w:eastAsia="Calibri" w:hAnsi="Times New Roman" w:cs="Times New Roman"/>
          <w:color w:val="000000"/>
          <w:sz w:val="28"/>
          <w:szCs w:val="28"/>
          <w:lang w:eastAsia="ru-RU"/>
        </w:rPr>
        <w:t>санкции, применяемые по отношению к России с 2014 года;</w:t>
      </w:r>
    </w:p>
    <w:p w14:paraId="25591F8E" w14:textId="7C4DF77F" w:rsidR="00F07092" w:rsidRPr="00F07092" w:rsidRDefault="00F07092" w:rsidP="00441D56">
      <w:pPr>
        <w:pStyle w:val="a3"/>
        <w:numPr>
          <w:ilvl w:val="0"/>
          <w:numId w:val="21"/>
        </w:numPr>
        <w:spacing w:after="0" w:line="360" w:lineRule="auto"/>
        <w:ind w:left="0" w:firstLine="709"/>
        <w:jc w:val="both"/>
        <w:rPr>
          <w:rFonts w:ascii="Times New Roman" w:eastAsia="Calibri" w:hAnsi="Times New Roman" w:cs="Times New Roman"/>
          <w:color w:val="000000"/>
          <w:sz w:val="28"/>
          <w:szCs w:val="28"/>
          <w:lang w:eastAsia="ru-RU"/>
        </w:rPr>
      </w:pPr>
      <w:r w:rsidRPr="00F07092">
        <w:rPr>
          <w:rFonts w:ascii="Times New Roman" w:eastAsia="Calibri" w:hAnsi="Times New Roman" w:cs="Times New Roman"/>
          <w:color w:val="000000"/>
          <w:sz w:val="28"/>
          <w:szCs w:val="28"/>
          <w:lang w:eastAsia="ru-RU"/>
        </w:rPr>
        <w:t>экономический кризис;</w:t>
      </w:r>
    </w:p>
    <w:p w14:paraId="561CC968" w14:textId="1BA3D00A" w:rsidR="00F07092" w:rsidRDefault="00F07092" w:rsidP="00441D56">
      <w:pPr>
        <w:pStyle w:val="a3"/>
        <w:numPr>
          <w:ilvl w:val="0"/>
          <w:numId w:val="21"/>
        </w:numPr>
        <w:spacing w:after="0" w:line="360" w:lineRule="auto"/>
        <w:ind w:left="0" w:firstLine="709"/>
        <w:jc w:val="both"/>
        <w:rPr>
          <w:rFonts w:ascii="Times New Roman" w:eastAsia="Calibri" w:hAnsi="Times New Roman" w:cs="Times New Roman"/>
          <w:color w:val="000000"/>
          <w:sz w:val="28"/>
          <w:szCs w:val="28"/>
          <w:lang w:eastAsia="ru-RU"/>
        </w:rPr>
      </w:pPr>
      <w:r w:rsidRPr="00F07092">
        <w:rPr>
          <w:rFonts w:ascii="Times New Roman" w:eastAsia="Calibri" w:hAnsi="Times New Roman" w:cs="Times New Roman"/>
          <w:color w:val="000000"/>
          <w:sz w:val="28"/>
          <w:szCs w:val="28"/>
          <w:lang w:eastAsia="ru-RU"/>
        </w:rPr>
        <w:t xml:space="preserve">ограничения, связанные с пандемией </w:t>
      </w:r>
      <w:r w:rsidRPr="00F07092">
        <w:rPr>
          <w:rFonts w:ascii="Times New Roman" w:eastAsia="Calibri" w:hAnsi="Times New Roman" w:cs="Times New Roman"/>
          <w:color w:val="000000"/>
          <w:sz w:val="28"/>
          <w:szCs w:val="28"/>
          <w:lang w:val="en-US" w:eastAsia="ru-RU"/>
        </w:rPr>
        <w:t>Covid</w:t>
      </w:r>
      <w:r w:rsidRPr="00F07092">
        <w:rPr>
          <w:rFonts w:ascii="Times New Roman" w:eastAsia="Calibri" w:hAnsi="Times New Roman" w:cs="Times New Roman"/>
          <w:color w:val="000000"/>
          <w:sz w:val="28"/>
          <w:szCs w:val="28"/>
          <w:lang w:eastAsia="ru-RU"/>
        </w:rPr>
        <w:t>-19 в 2020 году.</w:t>
      </w:r>
    </w:p>
    <w:bookmarkEnd w:id="13"/>
    <w:p w14:paraId="7670CFFE" w14:textId="6138B8F8" w:rsidR="00F07092" w:rsidRDefault="00F07092" w:rsidP="00441D5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Таким образом, проанализировав все факторы следует сделать следующие выводы:</w:t>
      </w:r>
    </w:p>
    <w:p w14:paraId="581CEEF7" w14:textId="20B42938" w:rsidR="00F07092" w:rsidRDefault="00441D56" w:rsidP="00441D56">
      <w:pPr>
        <w:pStyle w:val="a3"/>
        <w:numPr>
          <w:ilvl w:val="0"/>
          <w:numId w:val="22"/>
        </w:numPr>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самыми популярными экспортируемыми товарами являются минеральные продукты, нефть и нефтепродукты;</w:t>
      </w:r>
    </w:p>
    <w:p w14:paraId="74607A9F" w14:textId="091E8FEA" w:rsidR="00441D56" w:rsidRDefault="00441D56" w:rsidP="00441D56">
      <w:pPr>
        <w:pStyle w:val="a3"/>
        <w:numPr>
          <w:ilvl w:val="0"/>
          <w:numId w:val="22"/>
        </w:numPr>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Российскую Федерацию в наибольшем объеме импортируются машины, оборудование, продукты химической промышленности;</w:t>
      </w:r>
    </w:p>
    <w:p w14:paraId="7483B7DB" w14:textId="0624C4AE" w:rsidR="00441D56" w:rsidRDefault="00441D56" w:rsidP="00441D56">
      <w:pPr>
        <w:pStyle w:val="a3"/>
        <w:numPr>
          <w:ilvl w:val="0"/>
          <w:numId w:val="22"/>
        </w:numPr>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факторы, оказавшие влияние на Российскую экономику, в последние годы очень сильно повлияли на динамику экспорта и импорта и привели к падению его объемов.</w:t>
      </w:r>
    </w:p>
    <w:p w14:paraId="4B99FA3D" w14:textId="77777777" w:rsidR="00D55A27" w:rsidRPr="00F07092" w:rsidRDefault="00D55A27" w:rsidP="00D55A27">
      <w:pPr>
        <w:pStyle w:val="a3"/>
        <w:spacing w:after="0" w:line="360" w:lineRule="auto"/>
        <w:ind w:left="709"/>
        <w:jc w:val="both"/>
        <w:rPr>
          <w:rFonts w:ascii="Times New Roman" w:eastAsia="Calibri" w:hAnsi="Times New Roman" w:cs="Times New Roman"/>
          <w:color w:val="000000"/>
          <w:sz w:val="28"/>
          <w:szCs w:val="28"/>
          <w:lang w:eastAsia="ru-RU"/>
        </w:rPr>
      </w:pPr>
    </w:p>
    <w:p w14:paraId="5E30D7AC" w14:textId="5C6AFE19" w:rsidR="00D55A27" w:rsidRDefault="00D55A27" w:rsidP="00980297">
      <w:pPr>
        <w:pStyle w:val="2"/>
        <w:spacing w:line="360" w:lineRule="auto"/>
        <w:ind w:firstLine="709"/>
        <w:jc w:val="both"/>
        <w:rPr>
          <w:rFonts w:eastAsia="Calibri"/>
          <w:b w:val="0"/>
          <w:bCs w:val="0"/>
          <w:color w:val="000000"/>
          <w:sz w:val="28"/>
          <w:szCs w:val="28"/>
        </w:rPr>
      </w:pPr>
      <w:bookmarkStart w:id="14" w:name="_Toc105612551"/>
      <w:r w:rsidRPr="00D55A27">
        <w:rPr>
          <w:rFonts w:eastAsia="Calibri"/>
          <w:color w:val="000000"/>
          <w:sz w:val="28"/>
          <w:szCs w:val="28"/>
        </w:rPr>
        <w:t>2.2</w:t>
      </w:r>
      <w:r w:rsidRPr="00D55A27">
        <w:rPr>
          <w:rFonts w:eastAsia="Calibri"/>
          <w:color w:val="000000"/>
          <w:sz w:val="28"/>
          <w:szCs w:val="28"/>
        </w:rPr>
        <w:tab/>
        <w:t xml:space="preserve">Анализ эффективности обеспечения внешнеторговой </w:t>
      </w:r>
      <w:r w:rsidR="006B6BAF">
        <w:rPr>
          <w:rFonts w:eastAsia="Calibri"/>
          <w:color w:val="000000"/>
          <w:sz w:val="28"/>
          <w:szCs w:val="28"/>
        </w:rPr>
        <w:br/>
      </w:r>
      <w:r w:rsidRPr="00D55A27">
        <w:rPr>
          <w:rFonts w:eastAsia="Calibri"/>
          <w:color w:val="000000"/>
          <w:sz w:val="28"/>
          <w:szCs w:val="28"/>
        </w:rPr>
        <w:t>безопасности России на современном этапе</w:t>
      </w:r>
      <w:bookmarkEnd w:id="14"/>
    </w:p>
    <w:p w14:paraId="48699070" w14:textId="67B5991B" w:rsidR="00D55A27" w:rsidRDefault="00D55A27" w:rsidP="00D55A27">
      <w:pPr>
        <w:spacing w:after="0" w:line="360" w:lineRule="auto"/>
        <w:ind w:firstLine="709"/>
        <w:contextualSpacing/>
        <w:jc w:val="both"/>
        <w:rPr>
          <w:rFonts w:ascii="Times New Roman" w:eastAsia="Calibri" w:hAnsi="Times New Roman" w:cs="Times New Roman"/>
          <w:b/>
          <w:bCs/>
          <w:color w:val="000000"/>
          <w:sz w:val="28"/>
          <w:szCs w:val="28"/>
          <w:lang w:eastAsia="ru-RU"/>
        </w:rPr>
      </w:pPr>
    </w:p>
    <w:p w14:paraId="34F89FDF" w14:textId="77777777" w:rsidR="00980297" w:rsidRDefault="00524F05" w:rsidP="00524F05">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sidRPr="00300591">
        <w:rPr>
          <w:rFonts w:ascii="Times New Roman" w:hAnsi="Times New Roman" w:cs="Times New Roman"/>
          <w:sz w:val="28"/>
          <w:szCs w:val="28"/>
        </w:rPr>
        <w:t xml:space="preserve">Эффективность обеспечения внешней </w:t>
      </w:r>
      <w:r>
        <w:rPr>
          <w:rFonts w:ascii="Times New Roman" w:hAnsi="Times New Roman" w:cs="Times New Roman"/>
          <w:sz w:val="28"/>
          <w:szCs w:val="28"/>
        </w:rPr>
        <w:t xml:space="preserve">торговли </w:t>
      </w:r>
      <w:r w:rsidRPr="00300591">
        <w:rPr>
          <w:rFonts w:ascii="Times New Roman" w:hAnsi="Times New Roman" w:cs="Times New Roman"/>
          <w:sz w:val="28"/>
          <w:szCs w:val="28"/>
        </w:rPr>
        <w:t>следует оценивать по объективной системе параметров и критериев функционирования экономической системы государства.</w:t>
      </w:r>
      <w:r>
        <w:rPr>
          <w:rFonts w:ascii="Times New Roman" w:hAnsi="Times New Roman" w:cs="Times New Roman"/>
          <w:sz w:val="28"/>
          <w:szCs w:val="28"/>
        </w:rPr>
        <w:t xml:space="preserve"> </w:t>
      </w:r>
    </w:p>
    <w:p w14:paraId="3CBF9120" w14:textId="26375D07" w:rsidR="00524F05" w:rsidRPr="00524F05" w:rsidRDefault="00524F05" w:rsidP="00524F05">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 сожалению, законодательно закрепленных критериев оценки уровня экономической безопасности в сфере внешней торговли на данный момент не существует, поэтому воспользуемся критериями, которые предложил экономист Русских </w:t>
      </w:r>
      <w:r w:rsidR="000C5AEE">
        <w:rPr>
          <w:rFonts w:ascii="Times New Roman" w:hAnsi="Times New Roman" w:cs="Times New Roman"/>
          <w:sz w:val="28"/>
          <w:szCs w:val="28"/>
        </w:rPr>
        <w:t>О. И.</w:t>
      </w:r>
      <w:r>
        <w:rPr>
          <w:rFonts w:ascii="Times New Roman" w:hAnsi="Times New Roman" w:cs="Times New Roman"/>
          <w:sz w:val="28"/>
          <w:szCs w:val="28"/>
        </w:rPr>
        <w:t>, а также, проанализируем внешнеторговую безопасность на основе общих критериев экономической безопасности.</w:t>
      </w:r>
    </w:p>
    <w:p w14:paraId="16F1BB52" w14:textId="77777777" w:rsidR="00524F05" w:rsidRDefault="0086238B" w:rsidP="00D55A27">
      <w:pPr>
        <w:spacing w:after="0" w:line="360" w:lineRule="auto"/>
        <w:ind w:firstLine="709"/>
        <w:contextualSpacing/>
        <w:jc w:val="both"/>
        <w:rPr>
          <w:rFonts w:ascii="Times New Roman" w:eastAsia="Calibri" w:hAnsi="Times New Roman" w:cs="Times New Roman"/>
          <w:color w:val="000000"/>
          <w:sz w:val="28"/>
          <w:szCs w:val="28"/>
          <w:lang w:eastAsia="ru-RU"/>
        </w:rPr>
      </w:pPr>
      <w:r w:rsidRPr="0086238B">
        <w:rPr>
          <w:rFonts w:ascii="Times New Roman" w:eastAsia="Calibri" w:hAnsi="Times New Roman" w:cs="Times New Roman"/>
          <w:color w:val="000000"/>
          <w:sz w:val="28"/>
          <w:szCs w:val="28"/>
          <w:lang w:eastAsia="ru-RU"/>
        </w:rPr>
        <w:t>Российская Федерация занимает огромную территорию, около 1/6</w:t>
      </w:r>
      <w:r w:rsidR="00D55A27">
        <w:rPr>
          <w:rFonts w:ascii="Times New Roman" w:eastAsia="Calibri" w:hAnsi="Times New Roman" w:cs="Times New Roman"/>
          <w:color w:val="000000"/>
          <w:sz w:val="28"/>
          <w:szCs w:val="28"/>
          <w:lang w:eastAsia="ru-RU"/>
        </w:rPr>
        <w:t xml:space="preserve"> части</w:t>
      </w:r>
      <w:r w:rsidRPr="0086238B">
        <w:rPr>
          <w:rFonts w:ascii="Times New Roman" w:eastAsia="Calibri" w:hAnsi="Times New Roman" w:cs="Times New Roman"/>
          <w:color w:val="000000"/>
          <w:sz w:val="28"/>
          <w:szCs w:val="28"/>
          <w:lang w:eastAsia="ru-RU"/>
        </w:rPr>
        <w:t xml:space="preserve"> суши, имеет в своем арсенале огромные запасы природных ресурсов</w:t>
      </w:r>
      <w:r w:rsidR="00524F05">
        <w:rPr>
          <w:rFonts w:ascii="Times New Roman" w:eastAsia="Calibri" w:hAnsi="Times New Roman" w:cs="Times New Roman"/>
          <w:color w:val="000000"/>
          <w:sz w:val="28"/>
          <w:szCs w:val="28"/>
          <w:lang w:eastAsia="ru-RU"/>
        </w:rPr>
        <w:t>, которые могут помочь стране увеличить свою покупательную способность, конкурентоспособность, положение на рынке внешней торговли.</w:t>
      </w:r>
    </w:p>
    <w:p w14:paraId="4A11C174" w14:textId="77777777" w:rsidR="00980297" w:rsidRDefault="0086238B" w:rsidP="00D55A27">
      <w:pPr>
        <w:spacing w:after="0" w:line="360" w:lineRule="auto"/>
        <w:ind w:firstLine="709"/>
        <w:contextualSpacing/>
        <w:jc w:val="both"/>
        <w:rPr>
          <w:rFonts w:ascii="Times New Roman" w:eastAsia="Calibri" w:hAnsi="Times New Roman" w:cs="Times New Roman"/>
          <w:color w:val="000000"/>
          <w:sz w:val="28"/>
          <w:szCs w:val="28"/>
          <w:lang w:eastAsia="ru-RU"/>
        </w:rPr>
      </w:pPr>
      <w:r w:rsidRPr="0086238B">
        <w:rPr>
          <w:rFonts w:ascii="Times New Roman" w:eastAsia="Calibri" w:hAnsi="Times New Roman" w:cs="Times New Roman"/>
          <w:color w:val="000000"/>
          <w:sz w:val="28"/>
          <w:szCs w:val="28"/>
          <w:lang w:eastAsia="ru-RU"/>
        </w:rPr>
        <w:t xml:space="preserve">Несмотря на свою мощь и масштабы, </w:t>
      </w:r>
      <w:bookmarkStart w:id="15" w:name="_Hlk99124392"/>
      <w:r w:rsidRPr="0086238B">
        <w:rPr>
          <w:rFonts w:ascii="Times New Roman" w:eastAsia="Calibri" w:hAnsi="Times New Roman" w:cs="Times New Roman"/>
          <w:color w:val="000000"/>
          <w:sz w:val="28"/>
          <w:szCs w:val="28"/>
          <w:lang w:eastAsia="ru-RU"/>
        </w:rPr>
        <w:t>экономика России по объему ВВП (номинал) занимает лишь 11 место, по сравнению с другими странами, такими как Китай, США, Германия, ее вклад в мировую экономику является крайне малым и составляет порядка 2%</w:t>
      </w:r>
      <w:bookmarkEnd w:id="15"/>
      <w:r w:rsidR="00980297" w:rsidRPr="00980297">
        <w:rPr>
          <w:rFonts w:ascii="Times New Roman" w:eastAsia="Calibri" w:hAnsi="Times New Roman" w:cs="Times New Roman"/>
          <w:color w:val="000000"/>
          <w:sz w:val="28"/>
          <w:szCs w:val="28"/>
          <w:lang w:eastAsia="ru-RU"/>
        </w:rPr>
        <w:t xml:space="preserve"> [19].</w:t>
      </w:r>
      <w:r w:rsidRPr="0086238B">
        <w:rPr>
          <w:rFonts w:ascii="Times New Roman" w:eastAsia="Calibri" w:hAnsi="Times New Roman" w:cs="Times New Roman"/>
          <w:color w:val="000000"/>
          <w:sz w:val="28"/>
          <w:szCs w:val="28"/>
          <w:lang w:eastAsia="ru-RU"/>
        </w:rPr>
        <w:t xml:space="preserve"> </w:t>
      </w:r>
    </w:p>
    <w:p w14:paraId="68D795E1" w14:textId="742BA97B" w:rsidR="00524F05" w:rsidRDefault="0002257C" w:rsidP="00D55A27">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Для страны таких масштабов, размеров, степени обеспеченности природными ресурсами это очень низкий показатель, именно поэтому следует анализировать состояние экономической безопасности внешней торговли и выходит на новый уровень развития.</w:t>
      </w:r>
    </w:p>
    <w:p w14:paraId="1C03DEDA" w14:textId="77777777" w:rsidR="008D16A6" w:rsidRDefault="0002257C" w:rsidP="003C3B14">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Поэтому</w:t>
      </w:r>
      <w:r w:rsidR="0086238B" w:rsidRPr="0086238B">
        <w:rPr>
          <w:rFonts w:ascii="Times New Roman" w:eastAsia="Calibri" w:hAnsi="Times New Roman" w:cs="Times New Roman"/>
          <w:color w:val="000000"/>
          <w:sz w:val="28"/>
          <w:szCs w:val="28"/>
          <w:lang w:eastAsia="ru-RU"/>
        </w:rPr>
        <w:t xml:space="preserve"> стратегией России за прошедший год было укрепить свое положение и продвинуться на несколько строчек вперед в мировом рейтинге. </w:t>
      </w:r>
    </w:p>
    <w:p w14:paraId="1363264E" w14:textId="61127448" w:rsidR="005F6A48" w:rsidRDefault="0086238B" w:rsidP="003C3B14">
      <w:pPr>
        <w:spacing w:after="0" w:line="360" w:lineRule="auto"/>
        <w:ind w:firstLine="709"/>
        <w:contextualSpacing/>
        <w:jc w:val="both"/>
        <w:rPr>
          <w:rFonts w:ascii="Times New Roman" w:eastAsia="Calibri" w:hAnsi="Times New Roman" w:cs="Times New Roman"/>
          <w:color w:val="000000"/>
          <w:sz w:val="28"/>
          <w:szCs w:val="28"/>
          <w:lang w:eastAsia="ru-RU"/>
        </w:rPr>
      </w:pPr>
      <w:r w:rsidRPr="0086238B">
        <w:rPr>
          <w:rFonts w:ascii="Times New Roman" w:eastAsia="Calibri" w:hAnsi="Times New Roman" w:cs="Times New Roman"/>
          <w:color w:val="000000"/>
          <w:sz w:val="28"/>
          <w:szCs w:val="28"/>
          <w:lang w:eastAsia="ru-RU"/>
        </w:rPr>
        <w:t>Это удалось сделать</w:t>
      </w:r>
      <w:r w:rsidR="00E97D70">
        <w:rPr>
          <w:rFonts w:ascii="Times New Roman" w:eastAsia="Calibri" w:hAnsi="Times New Roman" w:cs="Times New Roman"/>
          <w:color w:val="000000"/>
          <w:sz w:val="28"/>
          <w:szCs w:val="28"/>
          <w:lang w:eastAsia="ru-RU"/>
        </w:rPr>
        <w:t xml:space="preserve">, </w:t>
      </w:r>
      <w:r w:rsidRPr="0086238B">
        <w:rPr>
          <w:rFonts w:ascii="Times New Roman" w:eastAsia="Calibri" w:hAnsi="Times New Roman" w:cs="Times New Roman"/>
          <w:color w:val="000000"/>
          <w:sz w:val="28"/>
          <w:szCs w:val="28"/>
          <w:lang w:eastAsia="ru-RU"/>
        </w:rPr>
        <w:t>и за прошедший 2020г Россия продвинулась в рейтинге стран по величине валового внутреннего продукта, рассчитанного по паритету покупательной способности в текущих ценах</w:t>
      </w:r>
      <w:r w:rsidR="00D55A27">
        <w:rPr>
          <w:rFonts w:ascii="Times New Roman" w:eastAsia="Calibri" w:hAnsi="Times New Roman" w:cs="Times New Roman"/>
          <w:color w:val="000000"/>
          <w:sz w:val="28"/>
          <w:szCs w:val="28"/>
          <w:lang w:eastAsia="ru-RU"/>
        </w:rPr>
        <w:t xml:space="preserve">, что видно в таблице </w:t>
      </w:r>
      <w:r w:rsidR="00F41351">
        <w:rPr>
          <w:rFonts w:ascii="Times New Roman" w:eastAsia="Calibri" w:hAnsi="Times New Roman" w:cs="Times New Roman"/>
          <w:color w:val="000000"/>
          <w:sz w:val="28"/>
          <w:szCs w:val="28"/>
          <w:lang w:eastAsia="ru-RU"/>
        </w:rPr>
        <w:t>2</w:t>
      </w:r>
      <w:r w:rsidR="00D55A27">
        <w:rPr>
          <w:rFonts w:ascii="Times New Roman" w:eastAsia="Calibri" w:hAnsi="Times New Roman" w:cs="Times New Roman"/>
          <w:color w:val="000000"/>
          <w:sz w:val="28"/>
          <w:szCs w:val="28"/>
          <w:lang w:eastAsia="ru-RU"/>
        </w:rPr>
        <w:t>.</w:t>
      </w:r>
    </w:p>
    <w:p w14:paraId="1FBFFB74" w14:textId="77777777" w:rsidR="00980297" w:rsidRDefault="00980297" w:rsidP="003C3B14">
      <w:pPr>
        <w:spacing w:after="0" w:line="360" w:lineRule="auto"/>
        <w:contextualSpacing/>
        <w:jc w:val="both"/>
        <w:rPr>
          <w:rFonts w:ascii="Times New Roman" w:eastAsia="Calibri" w:hAnsi="Times New Roman" w:cs="Times New Roman"/>
          <w:color w:val="000000"/>
          <w:sz w:val="28"/>
          <w:szCs w:val="28"/>
          <w:lang w:eastAsia="ru-RU"/>
        </w:rPr>
      </w:pPr>
    </w:p>
    <w:p w14:paraId="69C1381B" w14:textId="2A3A5F74" w:rsidR="00D55A27" w:rsidRPr="00980297" w:rsidRDefault="00D55A27" w:rsidP="003C3B14">
      <w:pPr>
        <w:spacing w:after="0" w:line="360" w:lineRule="auto"/>
        <w:contextualSpacing/>
        <w:jc w:val="both"/>
        <w:rPr>
          <w:rFonts w:ascii="Times New Roman" w:eastAsia="Calibri" w:hAnsi="Times New Roman" w:cs="Times New Roman"/>
          <w:color w:val="000000"/>
          <w:sz w:val="28"/>
          <w:szCs w:val="28"/>
          <w:lang w:val="en-US" w:eastAsia="ru-RU"/>
        </w:rPr>
      </w:pPr>
      <w:r>
        <w:rPr>
          <w:rFonts w:ascii="Times New Roman" w:eastAsia="Calibri" w:hAnsi="Times New Roman" w:cs="Times New Roman"/>
          <w:color w:val="000000"/>
          <w:sz w:val="28"/>
          <w:szCs w:val="28"/>
          <w:lang w:eastAsia="ru-RU"/>
        </w:rPr>
        <w:t xml:space="preserve">Таблица </w:t>
      </w:r>
      <w:r w:rsidR="00F41351">
        <w:rPr>
          <w:rFonts w:ascii="Times New Roman" w:eastAsia="Calibri" w:hAnsi="Times New Roman" w:cs="Times New Roman"/>
          <w:color w:val="000000"/>
          <w:sz w:val="28"/>
          <w:szCs w:val="28"/>
          <w:lang w:eastAsia="ru-RU"/>
        </w:rPr>
        <w:t>2</w:t>
      </w:r>
      <w:r>
        <w:rPr>
          <w:rFonts w:ascii="Times New Roman" w:eastAsia="Calibri" w:hAnsi="Times New Roman" w:cs="Times New Roman"/>
          <w:color w:val="000000"/>
          <w:sz w:val="28"/>
          <w:szCs w:val="28"/>
          <w:lang w:eastAsia="ru-RU"/>
        </w:rPr>
        <w:t xml:space="preserve"> </w:t>
      </w:r>
      <w:r w:rsidR="008D642A">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D55A27">
        <w:rPr>
          <w:rFonts w:ascii="Times New Roman" w:eastAsia="Calibri" w:hAnsi="Times New Roman" w:cs="Times New Roman"/>
          <w:color w:val="000000"/>
          <w:sz w:val="28"/>
          <w:szCs w:val="28"/>
          <w:lang w:eastAsia="ru-RU"/>
        </w:rPr>
        <w:t xml:space="preserve">Сопоставление ВВП России и других стран на </w:t>
      </w:r>
      <w:r w:rsidR="000C5AEE" w:rsidRPr="00D55A27">
        <w:rPr>
          <w:rFonts w:ascii="Times New Roman" w:eastAsia="Calibri" w:hAnsi="Times New Roman" w:cs="Times New Roman"/>
          <w:color w:val="000000"/>
          <w:sz w:val="28"/>
          <w:szCs w:val="28"/>
          <w:lang w:eastAsia="ru-RU"/>
        </w:rPr>
        <w:t xml:space="preserve">2019–2020 </w:t>
      </w:r>
      <w:r w:rsidRPr="00D55A27">
        <w:rPr>
          <w:rFonts w:ascii="Times New Roman" w:eastAsia="Calibri" w:hAnsi="Times New Roman" w:cs="Times New Roman"/>
          <w:color w:val="000000"/>
          <w:sz w:val="28"/>
          <w:szCs w:val="28"/>
          <w:lang w:eastAsia="ru-RU"/>
        </w:rPr>
        <w:t>г</w:t>
      </w:r>
      <w:r w:rsidR="003C3B14">
        <w:rPr>
          <w:rFonts w:ascii="Times New Roman" w:eastAsia="Calibri" w:hAnsi="Times New Roman" w:cs="Times New Roman"/>
          <w:color w:val="000000"/>
          <w:sz w:val="28"/>
          <w:szCs w:val="28"/>
          <w:lang w:eastAsia="ru-RU"/>
        </w:rPr>
        <w:t>г</w:t>
      </w:r>
      <w:r w:rsidRPr="00D55A27">
        <w:rPr>
          <w:rFonts w:ascii="Times New Roman" w:eastAsia="Calibri" w:hAnsi="Times New Roman" w:cs="Times New Roman"/>
          <w:color w:val="000000"/>
          <w:sz w:val="28"/>
          <w:szCs w:val="28"/>
          <w:lang w:eastAsia="ru-RU"/>
        </w:rPr>
        <w:t>.</w:t>
      </w:r>
      <w:r w:rsidR="00980297" w:rsidRPr="00980297">
        <w:rPr>
          <w:rFonts w:ascii="Times New Roman" w:eastAsia="Calibri" w:hAnsi="Times New Roman" w:cs="Times New Roman"/>
          <w:color w:val="000000"/>
          <w:sz w:val="28"/>
          <w:szCs w:val="28"/>
          <w:lang w:eastAsia="ru-RU"/>
        </w:rPr>
        <w:t xml:space="preserve"> </w:t>
      </w:r>
      <w:r w:rsidR="00980297">
        <w:rPr>
          <w:rFonts w:ascii="Times New Roman" w:eastAsia="Calibri" w:hAnsi="Times New Roman" w:cs="Times New Roman"/>
          <w:color w:val="000000"/>
          <w:sz w:val="28"/>
          <w:szCs w:val="28"/>
          <w:lang w:val="en-US" w:eastAsia="ru-RU"/>
        </w:rPr>
        <w:t>[31]</w:t>
      </w:r>
    </w:p>
    <w:tbl>
      <w:tblPr>
        <w:tblStyle w:val="a5"/>
        <w:tblW w:w="0" w:type="auto"/>
        <w:tblLook w:val="04A0" w:firstRow="1" w:lastRow="0" w:firstColumn="1" w:lastColumn="0" w:noHBand="0" w:noVBand="1"/>
      </w:tblPr>
      <w:tblGrid>
        <w:gridCol w:w="2356"/>
        <w:gridCol w:w="1399"/>
        <w:gridCol w:w="1398"/>
        <w:gridCol w:w="1398"/>
        <w:gridCol w:w="1398"/>
        <w:gridCol w:w="1396"/>
      </w:tblGrid>
      <w:tr w:rsidR="00E97D70" w:rsidRPr="00947281" w14:paraId="76E70F66" w14:textId="77777777" w:rsidTr="00947281">
        <w:trPr>
          <w:trHeight w:val="240"/>
        </w:trPr>
        <w:tc>
          <w:tcPr>
            <w:tcW w:w="2434" w:type="dxa"/>
            <w:vMerge w:val="restart"/>
            <w:vAlign w:val="center"/>
          </w:tcPr>
          <w:p w14:paraId="782D012D" w14:textId="2A65B5C5" w:rsidR="00E97D70" w:rsidRPr="00947281" w:rsidRDefault="006B6BAF"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Показатели</w:t>
            </w:r>
          </w:p>
        </w:tc>
        <w:tc>
          <w:tcPr>
            <w:tcW w:w="1428" w:type="dxa"/>
            <w:vAlign w:val="center"/>
          </w:tcPr>
          <w:p w14:paraId="7193206B"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Данные ВБ</w:t>
            </w:r>
          </w:p>
        </w:tc>
        <w:tc>
          <w:tcPr>
            <w:tcW w:w="1427" w:type="dxa"/>
            <w:vAlign w:val="center"/>
          </w:tcPr>
          <w:p w14:paraId="344F997D"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Данные ВБ</w:t>
            </w:r>
          </w:p>
        </w:tc>
        <w:tc>
          <w:tcPr>
            <w:tcW w:w="1427" w:type="dxa"/>
            <w:vAlign w:val="center"/>
          </w:tcPr>
          <w:p w14:paraId="6CC02A8C"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Данные ВМФ</w:t>
            </w:r>
          </w:p>
        </w:tc>
        <w:tc>
          <w:tcPr>
            <w:tcW w:w="1427" w:type="dxa"/>
            <w:vAlign w:val="center"/>
          </w:tcPr>
          <w:p w14:paraId="232D2A68" w14:textId="5ECBC91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Данные В</w:t>
            </w:r>
            <w:r w:rsidR="0002257C" w:rsidRPr="00947281">
              <w:rPr>
                <w:rFonts w:ascii="Times New Roman" w:hAnsi="Times New Roman" w:cs="Times New Roman"/>
                <w:sz w:val="24"/>
                <w:szCs w:val="24"/>
              </w:rPr>
              <w:t>Б</w:t>
            </w:r>
          </w:p>
        </w:tc>
        <w:tc>
          <w:tcPr>
            <w:tcW w:w="1427" w:type="dxa"/>
            <w:vAlign w:val="center"/>
          </w:tcPr>
          <w:p w14:paraId="16C0A0D7"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Данные ВМФ</w:t>
            </w:r>
          </w:p>
        </w:tc>
      </w:tr>
      <w:tr w:rsidR="00E97D70" w:rsidRPr="00947281" w14:paraId="4B7CD19D" w14:textId="77777777" w:rsidTr="0014112C">
        <w:trPr>
          <w:trHeight w:val="240"/>
        </w:trPr>
        <w:tc>
          <w:tcPr>
            <w:tcW w:w="2434" w:type="dxa"/>
            <w:vMerge/>
          </w:tcPr>
          <w:p w14:paraId="1946BE35" w14:textId="77777777" w:rsidR="00E97D70" w:rsidRPr="00947281" w:rsidRDefault="00E97D70" w:rsidP="00980297">
            <w:pPr>
              <w:tabs>
                <w:tab w:val="left" w:pos="567"/>
                <w:tab w:val="left" w:pos="709"/>
              </w:tabs>
              <w:spacing w:after="0" w:line="240" w:lineRule="auto"/>
              <w:jc w:val="both"/>
              <w:rPr>
                <w:rFonts w:ascii="Times New Roman" w:hAnsi="Times New Roman" w:cs="Times New Roman"/>
                <w:sz w:val="24"/>
                <w:szCs w:val="24"/>
              </w:rPr>
            </w:pPr>
          </w:p>
        </w:tc>
        <w:tc>
          <w:tcPr>
            <w:tcW w:w="1428" w:type="dxa"/>
          </w:tcPr>
          <w:p w14:paraId="49FBBE5C"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2019, млрд. дол.</w:t>
            </w:r>
          </w:p>
        </w:tc>
        <w:tc>
          <w:tcPr>
            <w:tcW w:w="1427" w:type="dxa"/>
          </w:tcPr>
          <w:p w14:paraId="59C2B7B9"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2020, млрд. дол.</w:t>
            </w:r>
          </w:p>
        </w:tc>
        <w:tc>
          <w:tcPr>
            <w:tcW w:w="1427" w:type="dxa"/>
          </w:tcPr>
          <w:p w14:paraId="1E0F080E"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2019, млрд. дол.</w:t>
            </w:r>
          </w:p>
        </w:tc>
        <w:tc>
          <w:tcPr>
            <w:tcW w:w="1427" w:type="dxa"/>
          </w:tcPr>
          <w:p w14:paraId="41B4BE61"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2020, млрд. дол.</w:t>
            </w:r>
          </w:p>
        </w:tc>
        <w:tc>
          <w:tcPr>
            <w:tcW w:w="1427" w:type="dxa"/>
          </w:tcPr>
          <w:p w14:paraId="4DF8590B"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Доля в мире, %</w:t>
            </w:r>
          </w:p>
        </w:tc>
      </w:tr>
      <w:tr w:rsidR="00E97D70" w:rsidRPr="00947281" w14:paraId="263C8124" w14:textId="77777777" w:rsidTr="0014112C">
        <w:tc>
          <w:tcPr>
            <w:tcW w:w="2434" w:type="dxa"/>
          </w:tcPr>
          <w:p w14:paraId="0E824CFA" w14:textId="77777777" w:rsidR="00E97D70" w:rsidRPr="00947281" w:rsidRDefault="00E97D70" w:rsidP="00980297">
            <w:pPr>
              <w:tabs>
                <w:tab w:val="left" w:pos="567"/>
                <w:tab w:val="left" w:pos="709"/>
              </w:tabs>
              <w:spacing w:after="0" w:line="240" w:lineRule="auto"/>
              <w:jc w:val="both"/>
              <w:rPr>
                <w:rFonts w:ascii="Times New Roman" w:hAnsi="Times New Roman" w:cs="Times New Roman"/>
                <w:sz w:val="24"/>
                <w:szCs w:val="24"/>
              </w:rPr>
            </w:pPr>
            <w:r w:rsidRPr="00947281">
              <w:rPr>
                <w:rFonts w:ascii="Times New Roman" w:hAnsi="Times New Roman" w:cs="Times New Roman"/>
                <w:sz w:val="24"/>
                <w:szCs w:val="24"/>
              </w:rPr>
              <w:t>Китай</w:t>
            </w:r>
          </w:p>
        </w:tc>
        <w:tc>
          <w:tcPr>
            <w:tcW w:w="1428" w:type="dxa"/>
          </w:tcPr>
          <w:p w14:paraId="37CFDD99"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23444</w:t>
            </w:r>
          </w:p>
        </w:tc>
        <w:tc>
          <w:tcPr>
            <w:tcW w:w="1427" w:type="dxa"/>
          </w:tcPr>
          <w:p w14:paraId="3C751B10"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24273</w:t>
            </w:r>
          </w:p>
        </w:tc>
        <w:tc>
          <w:tcPr>
            <w:tcW w:w="1427" w:type="dxa"/>
          </w:tcPr>
          <w:p w14:paraId="739BFE8A"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24273</w:t>
            </w:r>
          </w:p>
        </w:tc>
        <w:tc>
          <w:tcPr>
            <w:tcW w:w="1427" w:type="dxa"/>
          </w:tcPr>
          <w:p w14:paraId="4280EA25"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24143</w:t>
            </w:r>
          </w:p>
        </w:tc>
        <w:tc>
          <w:tcPr>
            <w:tcW w:w="1427" w:type="dxa"/>
          </w:tcPr>
          <w:p w14:paraId="66A36A93"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18,34</w:t>
            </w:r>
          </w:p>
        </w:tc>
      </w:tr>
      <w:tr w:rsidR="00E97D70" w:rsidRPr="00947281" w14:paraId="29F2F7D0" w14:textId="77777777" w:rsidTr="0014112C">
        <w:tc>
          <w:tcPr>
            <w:tcW w:w="2434" w:type="dxa"/>
          </w:tcPr>
          <w:p w14:paraId="7A32FF97" w14:textId="77777777" w:rsidR="00E97D70" w:rsidRPr="00947281" w:rsidRDefault="00E97D70" w:rsidP="00980297">
            <w:pPr>
              <w:tabs>
                <w:tab w:val="left" w:pos="567"/>
                <w:tab w:val="left" w:pos="709"/>
              </w:tabs>
              <w:spacing w:after="0" w:line="240" w:lineRule="auto"/>
              <w:jc w:val="both"/>
              <w:rPr>
                <w:rFonts w:ascii="Times New Roman" w:hAnsi="Times New Roman" w:cs="Times New Roman"/>
                <w:sz w:val="24"/>
                <w:szCs w:val="24"/>
              </w:rPr>
            </w:pPr>
            <w:r w:rsidRPr="00947281">
              <w:rPr>
                <w:rFonts w:ascii="Times New Roman" w:hAnsi="Times New Roman" w:cs="Times New Roman"/>
                <w:sz w:val="24"/>
                <w:szCs w:val="24"/>
              </w:rPr>
              <w:t>США</w:t>
            </w:r>
          </w:p>
        </w:tc>
        <w:tc>
          <w:tcPr>
            <w:tcW w:w="1428" w:type="dxa"/>
          </w:tcPr>
          <w:p w14:paraId="118448EE"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21433</w:t>
            </w:r>
          </w:p>
        </w:tc>
        <w:tc>
          <w:tcPr>
            <w:tcW w:w="1427" w:type="dxa"/>
          </w:tcPr>
          <w:p w14:paraId="1AEE9CB8"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20937</w:t>
            </w:r>
          </w:p>
        </w:tc>
        <w:tc>
          <w:tcPr>
            <w:tcW w:w="1427" w:type="dxa"/>
          </w:tcPr>
          <w:p w14:paraId="4EFEF28B"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21433</w:t>
            </w:r>
          </w:p>
        </w:tc>
        <w:tc>
          <w:tcPr>
            <w:tcW w:w="1427" w:type="dxa"/>
          </w:tcPr>
          <w:p w14:paraId="25ABA513"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20933</w:t>
            </w:r>
          </w:p>
        </w:tc>
        <w:tc>
          <w:tcPr>
            <w:tcW w:w="1427" w:type="dxa"/>
          </w:tcPr>
          <w:p w14:paraId="44E896EE"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15,90</w:t>
            </w:r>
          </w:p>
        </w:tc>
      </w:tr>
      <w:tr w:rsidR="00E97D70" w:rsidRPr="00947281" w14:paraId="37828F7D" w14:textId="77777777" w:rsidTr="0014112C">
        <w:tc>
          <w:tcPr>
            <w:tcW w:w="2434" w:type="dxa"/>
          </w:tcPr>
          <w:p w14:paraId="6919A7BF" w14:textId="77777777" w:rsidR="00E97D70" w:rsidRPr="00947281" w:rsidRDefault="00E97D70" w:rsidP="00980297">
            <w:pPr>
              <w:tabs>
                <w:tab w:val="left" w:pos="567"/>
                <w:tab w:val="left" w:pos="709"/>
              </w:tabs>
              <w:spacing w:after="0" w:line="240" w:lineRule="auto"/>
              <w:jc w:val="both"/>
              <w:rPr>
                <w:rFonts w:ascii="Times New Roman" w:hAnsi="Times New Roman" w:cs="Times New Roman"/>
                <w:sz w:val="24"/>
                <w:szCs w:val="24"/>
              </w:rPr>
            </w:pPr>
            <w:r w:rsidRPr="00947281">
              <w:rPr>
                <w:rFonts w:ascii="Times New Roman" w:hAnsi="Times New Roman" w:cs="Times New Roman"/>
                <w:sz w:val="24"/>
                <w:szCs w:val="24"/>
              </w:rPr>
              <w:t>Индия</w:t>
            </w:r>
          </w:p>
        </w:tc>
        <w:tc>
          <w:tcPr>
            <w:tcW w:w="1428" w:type="dxa"/>
          </w:tcPr>
          <w:p w14:paraId="18454BA4"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9562</w:t>
            </w:r>
          </w:p>
        </w:tc>
        <w:tc>
          <w:tcPr>
            <w:tcW w:w="1427" w:type="dxa"/>
          </w:tcPr>
          <w:p w14:paraId="357392B8"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8907</w:t>
            </w:r>
          </w:p>
        </w:tc>
        <w:tc>
          <w:tcPr>
            <w:tcW w:w="1427" w:type="dxa"/>
          </w:tcPr>
          <w:p w14:paraId="2DD062E7"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9562</w:t>
            </w:r>
          </w:p>
        </w:tc>
        <w:tc>
          <w:tcPr>
            <w:tcW w:w="1427" w:type="dxa"/>
          </w:tcPr>
          <w:p w14:paraId="2E6F0B64"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8907</w:t>
            </w:r>
          </w:p>
        </w:tc>
        <w:tc>
          <w:tcPr>
            <w:tcW w:w="1427" w:type="dxa"/>
          </w:tcPr>
          <w:p w14:paraId="7514BC23"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6,77</w:t>
            </w:r>
          </w:p>
        </w:tc>
      </w:tr>
      <w:tr w:rsidR="00E97D70" w:rsidRPr="00947281" w14:paraId="2BC04C25" w14:textId="77777777" w:rsidTr="0014112C">
        <w:tc>
          <w:tcPr>
            <w:tcW w:w="2434" w:type="dxa"/>
          </w:tcPr>
          <w:p w14:paraId="26C78328" w14:textId="77777777" w:rsidR="00E97D70" w:rsidRPr="00947281" w:rsidRDefault="00E97D70" w:rsidP="00980297">
            <w:pPr>
              <w:tabs>
                <w:tab w:val="left" w:pos="567"/>
                <w:tab w:val="left" w:pos="709"/>
              </w:tabs>
              <w:spacing w:after="0" w:line="240" w:lineRule="auto"/>
              <w:jc w:val="both"/>
              <w:rPr>
                <w:rFonts w:ascii="Times New Roman" w:hAnsi="Times New Roman" w:cs="Times New Roman"/>
                <w:sz w:val="24"/>
                <w:szCs w:val="24"/>
              </w:rPr>
            </w:pPr>
            <w:r w:rsidRPr="00947281">
              <w:rPr>
                <w:rFonts w:ascii="Times New Roman" w:hAnsi="Times New Roman" w:cs="Times New Roman"/>
                <w:sz w:val="24"/>
                <w:szCs w:val="24"/>
              </w:rPr>
              <w:t>Япония</w:t>
            </w:r>
          </w:p>
        </w:tc>
        <w:tc>
          <w:tcPr>
            <w:tcW w:w="1428" w:type="dxa"/>
          </w:tcPr>
          <w:p w14:paraId="4EFF59B7"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5328</w:t>
            </w:r>
          </w:p>
        </w:tc>
        <w:tc>
          <w:tcPr>
            <w:tcW w:w="1427" w:type="dxa"/>
          </w:tcPr>
          <w:p w14:paraId="3521A68F"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5307</w:t>
            </w:r>
          </w:p>
        </w:tc>
        <w:tc>
          <w:tcPr>
            <w:tcW w:w="1427" w:type="dxa"/>
          </w:tcPr>
          <w:p w14:paraId="66FF970F"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5516</w:t>
            </w:r>
          </w:p>
        </w:tc>
        <w:tc>
          <w:tcPr>
            <w:tcW w:w="1427" w:type="dxa"/>
          </w:tcPr>
          <w:p w14:paraId="765315DA"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5313</w:t>
            </w:r>
          </w:p>
        </w:tc>
        <w:tc>
          <w:tcPr>
            <w:tcW w:w="1427" w:type="dxa"/>
          </w:tcPr>
          <w:p w14:paraId="6C7A529D"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4,04</w:t>
            </w:r>
          </w:p>
        </w:tc>
      </w:tr>
      <w:tr w:rsidR="00E97D70" w:rsidRPr="00947281" w14:paraId="38365BAA" w14:textId="77777777" w:rsidTr="0014112C">
        <w:tc>
          <w:tcPr>
            <w:tcW w:w="2434" w:type="dxa"/>
          </w:tcPr>
          <w:p w14:paraId="0B35EBB4" w14:textId="77777777" w:rsidR="00E97D70" w:rsidRPr="00947281" w:rsidRDefault="00E97D70" w:rsidP="00980297">
            <w:pPr>
              <w:tabs>
                <w:tab w:val="left" w:pos="567"/>
                <w:tab w:val="left" w:pos="709"/>
              </w:tabs>
              <w:spacing w:after="0" w:line="240" w:lineRule="auto"/>
              <w:jc w:val="both"/>
              <w:rPr>
                <w:rFonts w:ascii="Times New Roman" w:hAnsi="Times New Roman" w:cs="Times New Roman"/>
                <w:sz w:val="24"/>
                <w:szCs w:val="24"/>
              </w:rPr>
            </w:pPr>
            <w:r w:rsidRPr="00947281">
              <w:rPr>
                <w:rFonts w:ascii="Times New Roman" w:hAnsi="Times New Roman" w:cs="Times New Roman"/>
                <w:sz w:val="24"/>
                <w:szCs w:val="24"/>
              </w:rPr>
              <w:t>Германия</w:t>
            </w:r>
          </w:p>
        </w:tc>
        <w:tc>
          <w:tcPr>
            <w:tcW w:w="1428" w:type="dxa"/>
          </w:tcPr>
          <w:p w14:paraId="2EA01E13"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4644</w:t>
            </w:r>
          </w:p>
        </w:tc>
        <w:tc>
          <w:tcPr>
            <w:tcW w:w="1427" w:type="dxa"/>
          </w:tcPr>
          <w:p w14:paraId="4FAE95E5"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4470</w:t>
            </w:r>
          </w:p>
        </w:tc>
        <w:tc>
          <w:tcPr>
            <w:tcW w:w="1427" w:type="dxa"/>
          </w:tcPr>
          <w:p w14:paraId="77B9479B"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4672</w:t>
            </w:r>
          </w:p>
        </w:tc>
        <w:tc>
          <w:tcPr>
            <w:tcW w:w="1427" w:type="dxa"/>
          </w:tcPr>
          <w:p w14:paraId="19FD0836"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4497</w:t>
            </w:r>
          </w:p>
        </w:tc>
        <w:tc>
          <w:tcPr>
            <w:tcW w:w="1427" w:type="dxa"/>
          </w:tcPr>
          <w:p w14:paraId="1B30BFAF"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3,42</w:t>
            </w:r>
          </w:p>
        </w:tc>
      </w:tr>
      <w:tr w:rsidR="00E97D70" w:rsidRPr="00947281" w14:paraId="23A34856" w14:textId="77777777" w:rsidTr="0014112C">
        <w:tc>
          <w:tcPr>
            <w:tcW w:w="2434" w:type="dxa"/>
          </w:tcPr>
          <w:p w14:paraId="1867605A" w14:textId="77777777" w:rsidR="00E97D70" w:rsidRPr="00947281" w:rsidRDefault="00E97D70" w:rsidP="00980297">
            <w:pPr>
              <w:tabs>
                <w:tab w:val="left" w:pos="567"/>
                <w:tab w:val="left" w:pos="709"/>
              </w:tabs>
              <w:spacing w:after="0" w:line="240" w:lineRule="auto"/>
              <w:jc w:val="both"/>
              <w:rPr>
                <w:rFonts w:ascii="Times New Roman" w:hAnsi="Times New Roman" w:cs="Times New Roman"/>
                <w:sz w:val="24"/>
                <w:szCs w:val="24"/>
              </w:rPr>
            </w:pPr>
            <w:r w:rsidRPr="00947281">
              <w:rPr>
                <w:rFonts w:ascii="Times New Roman" w:hAnsi="Times New Roman" w:cs="Times New Roman"/>
                <w:sz w:val="24"/>
                <w:szCs w:val="24"/>
              </w:rPr>
              <w:t>Россия</w:t>
            </w:r>
          </w:p>
        </w:tc>
        <w:tc>
          <w:tcPr>
            <w:tcW w:w="1428" w:type="dxa"/>
          </w:tcPr>
          <w:p w14:paraId="50E81D22"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4284</w:t>
            </w:r>
          </w:p>
        </w:tc>
        <w:tc>
          <w:tcPr>
            <w:tcW w:w="1427" w:type="dxa"/>
          </w:tcPr>
          <w:p w14:paraId="73B28348"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4133</w:t>
            </w:r>
          </w:p>
        </w:tc>
        <w:tc>
          <w:tcPr>
            <w:tcW w:w="1427" w:type="dxa"/>
          </w:tcPr>
          <w:p w14:paraId="22634A82"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4175</w:t>
            </w:r>
          </w:p>
        </w:tc>
        <w:tc>
          <w:tcPr>
            <w:tcW w:w="1427" w:type="dxa"/>
          </w:tcPr>
          <w:p w14:paraId="562E1FB0"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4097</w:t>
            </w:r>
          </w:p>
        </w:tc>
        <w:tc>
          <w:tcPr>
            <w:tcW w:w="1427" w:type="dxa"/>
          </w:tcPr>
          <w:p w14:paraId="42828133" w14:textId="77777777" w:rsidR="00E97D70" w:rsidRPr="00947281" w:rsidRDefault="00E97D70" w:rsidP="00980297">
            <w:pPr>
              <w:tabs>
                <w:tab w:val="left" w:pos="567"/>
                <w:tab w:val="left" w:pos="709"/>
              </w:tabs>
              <w:spacing w:after="0" w:line="240" w:lineRule="auto"/>
              <w:jc w:val="center"/>
              <w:rPr>
                <w:rFonts w:ascii="Times New Roman" w:hAnsi="Times New Roman" w:cs="Times New Roman"/>
                <w:sz w:val="24"/>
                <w:szCs w:val="24"/>
              </w:rPr>
            </w:pPr>
            <w:r w:rsidRPr="00947281">
              <w:rPr>
                <w:rFonts w:ascii="Times New Roman" w:hAnsi="Times New Roman" w:cs="Times New Roman"/>
                <w:sz w:val="24"/>
                <w:szCs w:val="24"/>
              </w:rPr>
              <w:t>3,11</w:t>
            </w:r>
          </w:p>
        </w:tc>
      </w:tr>
    </w:tbl>
    <w:p w14:paraId="17D4FD9F" w14:textId="77777777" w:rsidR="008D16A6" w:rsidRDefault="0002257C" w:rsidP="00D55A27">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Как видно из таблицы, Россия занимает 6 место среди стран по объему ВВП по паритету покупательской способности. </w:t>
      </w:r>
    </w:p>
    <w:p w14:paraId="19E40148" w14:textId="0D08709D" w:rsidR="00D55A27" w:rsidRDefault="0002257C" w:rsidP="00D55A27">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Следует отметить, что в период с 2019 по 2020 г., объем ВВП нашей страны снизился, что можно связать с пандемией коронавируса, повлиявшей на внешнюю экономику всех стран.</w:t>
      </w:r>
    </w:p>
    <w:p w14:paraId="6EB6E99C" w14:textId="77777777" w:rsidR="007A6056" w:rsidRPr="007A6056" w:rsidRDefault="007A6056" w:rsidP="007A6056">
      <w:pPr>
        <w:spacing w:after="0" w:line="360" w:lineRule="auto"/>
        <w:ind w:firstLine="709"/>
        <w:contextualSpacing/>
        <w:jc w:val="both"/>
        <w:rPr>
          <w:rFonts w:ascii="Times New Roman" w:eastAsia="Calibri" w:hAnsi="Times New Roman" w:cs="Times New Roman"/>
          <w:color w:val="000000"/>
          <w:sz w:val="28"/>
          <w:szCs w:val="28"/>
          <w:lang w:eastAsia="ru-RU"/>
        </w:rPr>
      </w:pPr>
      <w:r w:rsidRPr="007A6056">
        <w:rPr>
          <w:rFonts w:ascii="Times New Roman" w:eastAsia="Calibri" w:hAnsi="Times New Roman" w:cs="Times New Roman"/>
          <w:color w:val="000000"/>
          <w:sz w:val="28"/>
          <w:szCs w:val="28"/>
          <w:lang w:eastAsia="ru-RU"/>
        </w:rPr>
        <w:t>Последующим признаком станет конкурентоспособность государства. Согласно сведениям доклада Мирового Финансового форума, где конкурентоспособность государств исполняется на основе Индекса всемирной конкурентоспособности, какой воспроизводит ее умение создавать конкурентную борьбу иным государствам в обстоятельствах 4 индустриальной революции.</w:t>
      </w:r>
    </w:p>
    <w:p w14:paraId="28B6EF56" w14:textId="2C2D555D" w:rsidR="008D16A6" w:rsidRDefault="007A6056" w:rsidP="007A6056">
      <w:pPr>
        <w:spacing w:after="0" w:line="360" w:lineRule="auto"/>
        <w:ind w:firstLine="709"/>
        <w:contextualSpacing/>
        <w:jc w:val="both"/>
        <w:rPr>
          <w:rFonts w:ascii="Times New Roman" w:eastAsia="Calibri" w:hAnsi="Times New Roman" w:cs="Times New Roman"/>
          <w:color w:val="000000"/>
          <w:sz w:val="28"/>
          <w:szCs w:val="28"/>
          <w:lang w:eastAsia="ru-RU"/>
        </w:rPr>
      </w:pPr>
      <w:r w:rsidRPr="007A6056">
        <w:rPr>
          <w:rFonts w:ascii="Times New Roman" w:eastAsia="Calibri" w:hAnsi="Times New Roman" w:cs="Times New Roman"/>
          <w:color w:val="000000"/>
          <w:sz w:val="28"/>
          <w:szCs w:val="28"/>
          <w:lang w:eastAsia="ru-RU"/>
        </w:rPr>
        <w:t>Рассматриваются 12 максимально значимых элементов долговременного повышения: качество вузов, положение инфраструктуры, попадание IT а также нынешних коммуникаций, макроэкономическая устойчивость, покупательский рынок, биржа работы, экономическая концепция, объем внутреннего торга, положение здоровья жителей, образование а также способности людей, динамика формирования бизнеса а также восприимчивость к инновациям.</w:t>
      </w:r>
      <w:r>
        <w:rPr>
          <w:rFonts w:ascii="Times New Roman" w:eastAsia="Calibri" w:hAnsi="Times New Roman" w:cs="Times New Roman"/>
          <w:color w:val="000000"/>
          <w:sz w:val="28"/>
          <w:szCs w:val="28"/>
          <w:lang w:eastAsia="ru-RU"/>
        </w:rPr>
        <w:t xml:space="preserve"> </w:t>
      </w:r>
      <w:r w:rsidR="00171E5F">
        <w:rPr>
          <w:rFonts w:ascii="Times New Roman" w:eastAsia="Calibri" w:hAnsi="Times New Roman" w:cs="Times New Roman"/>
          <w:color w:val="000000"/>
          <w:sz w:val="28"/>
          <w:szCs w:val="28"/>
          <w:lang w:eastAsia="ru-RU"/>
        </w:rPr>
        <w:t xml:space="preserve">Россия, по данным отчета, за последние три года практически не изменила свое положение в рейтинге и остается стабильно в диапазоне </w:t>
      </w:r>
      <w:r w:rsidR="00F06BE2">
        <w:rPr>
          <w:rFonts w:ascii="Times New Roman" w:eastAsia="Calibri" w:hAnsi="Times New Roman" w:cs="Times New Roman"/>
          <w:color w:val="000000"/>
          <w:sz w:val="28"/>
          <w:szCs w:val="28"/>
          <w:lang w:eastAsia="ru-RU"/>
        </w:rPr>
        <w:t>40–43 места</w:t>
      </w:r>
      <w:r w:rsidR="00171E5F">
        <w:rPr>
          <w:rFonts w:ascii="Times New Roman" w:eastAsia="Calibri" w:hAnsi="Times New Roman" w:cs="Times New Roman"/>
          <w:color w:val="000000"/>
          <w:sz w:val="28"/>
          <w:szCs w:val="28"/>
          <w:lang w:eastAsia="ru-RU"/>
        </w:rPr>
        <w:t>.</w:t>
      </w:r>
      <w:r w:rsidR="00F06BE2">
        <w:rPr>
          <w:rFonts w:ascii="Times New Roman" w:eastAsia="Calibri" w:hAnsi="Times New Roman" w:cs="Times New Roman"/>
          <w:color w:val="000000"/>
          <w:sz w:val="28"/>
          <w:szCs w:val="28"/>
          <w:lang w:eastAsia="ru-RU"/>
        </w:rPr>
        <w:t xml:space="preserve"> </w:t>
      </w:r>
    </w:p>
    <w:p w14:paraId="1FA36478" w14:textId="7BACA15A" w:rsidR="00F06BE2" w:rsidRDefault="00F06BE2" w:rsidP="00F06BE2">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Это не является негативным фактором, но не является и позитивным, так как данная информация говорит о том, что по части конкурентоспособности Россия находится в состоянии стагнации.</w:t>
      </w:r>
    </w:p>
    <w:p w14:paraId="29ECC775" w14:textId="77777777" w:rsidR="008D16A6" w:rsidRDefault="00F06BE2" w:rsidP="00F06BE2">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Следующим показателем, характеризующим состояние экономическую безопасность внешнеторговой деятельности, является размер государственного долга. </w:t>
      </w:r>
    </w:p>
    <w:p w14:paraId="6A427D5B" w14:textId="1CF2CE9B" w:rsidR="00980297" w:rsidRDefault="00F06BE2" w:rsidP="00F06BE2">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Государственный долг определяют как размер задолженности перед внутренними и внешними кредиторами. </w:t>
      </w:r>
    </w:p>
    <w:p w14:paraId="76A29897" w14:textId="6874F75C" w:rsidR="00F06BE2" w:rsidRDefault="00F06BE2" w:rsidP="00F06BE2">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Опираясь на данные, размещенные на официальном сайте Министерства финансов</w:t>
      </w:r>
      <w:r w:rsidR="000F55CC">
        <w:rPr>
          <w:rFonts w:ascii="Times New Roman" w:eastAsia="Calibri" w:hAnsi="Times New Roman" w:cs="Times New Roman"/>
          <w:color w:val="000000"/>
          <w:sz w:val="28"/>
          <w:szCs w:val="28"/>
          <w:lang w:eastAsia="ru-RU"/>
        </w:rPr>
        <w:t>, удалось представить размер государственного долга за последние три года в динамике</w:t>
      </w:r>
      <w:r w:rsidR="003C3B14">
        <w:rPr>
          <w:rFonts w:ascii="Times New Roman" w:eastAsia="Calibri" w:hAnsi="Times New Roman" w:cs="Times New Roman"/>
          <w:color w:val="000000"/>
          <w:sz w:val="28"/>
          <w:szCs w:val="28"/>
          <w:lang w:eastAsia="ru-RU"/>
        </w:rPr>
        <w:t xml:space="preserve"> на рисунке</w:t>
      </w:r>
      <w:r w:rsidR="000075FE">
        <w:rPr>
          <w:rFonts w:ascii="Times New Roman" w:eastAsia="Calibri" w:hAnsi="Times New Roman" w:cs="Times New Roman"/>
          <w:color w:val="000000"/>
          <w:sz w:val="28"/>
          <w:szCs w:val="28"/>
          <w:lang w:eastAsia="ru-RU"/>
        </w:rPr>
        <w:t> </w:t>
      </w:r>
      <w:r w:rsidR="00F41351">
        <w:rPr>
          <w:rFonts w:ascii="Times New Roman" w:eastAsia="Calibri" w:hAnsi="Times New Roman" w:cs="Times New Roman"/>
          <w:color w:val="000000"/>
          <w:sz w:val="28"/>
          <w:szCs w:val="28"/>
          <w:lang w:eastAsia="ru-RU"/>
        </w:rPr>
        <w:t>8</w:t>
      </w:r>
      <w:r w:rsidR="003C3B14">
        <w:rPr>
          <w:rFonts w:ascii="Times New Roman" w:eastAsia="Calibri" w:hAnsi="Times New Roman" w:cs="Times New Roman"/>
          <w:color w:val="000000"/>
          <w:sz w:val="28"/>
          <w:szCs w:val="28"/>
          <w:lang w:eastAsia="ru-RU"/>
        </w:rPr>
        <w:t>.</w:t>
      </w:r>
    </w:p>
    <w:p w14:paraId="74CB0625" w14:textId="77777777" w:rsidR="003C3B14" w:rsidRDefault="003C3B14" w:rsidP="00F06BE2">
      <w:pPr>
        <w:spacing w:after="0" w:line="360" w:lineRule="auto"/>
        <w:ind w:firstLine="709"/>
        <w:contextualSpacing/>
        <w:jc w:val="both"/>
        <w:rPr>
          <w:rFonts w:ascii="Times New Roman" w:eastAsia="Calibri" w:hAnsi="Times New Roman" w:cs="Times New Roman"/>
          <w:color w:val="000000"/>
          <w:sz w:val="28"/>
          <w:szCs w:val="28"/>
          <w:lang w:eastAsia="ru-RU"/>
        </w:rPr>
      </w:pPr>
    </w:p>
    <w:p w14:paraId="0FD321D0" w14:textId="3301E108" w:rsidR="000F55CC" w:rsidRDefault="000F55CC" w:rsidP="00F52CDB">
      <w:pPr>
        <w:spacing w:after="0" w:line="360" w:lineRule="auto"/>
        <w:contextualSpacing/>
        <w:jc w:val="center"/>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lastRenderedPageBreak/>
        <w:drawing>
          <wp:inline distT="0" distB="0" distL="0" distR="0" wp14:anchorId="1D4EA2D3" wp14:editId="1BE4780A">
            <wp:extent cx="5923197" cy="1743710"/>
            <wp:effectExtent l="0" t="0" r="1905" b="889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5571434" w14:textId="77777777" w:rsidR="00980297" w:rsidRDefault="000F55CC" w:rsidP="00980297">
      <w:pPr>
        <w:spacing w:after="0" w:line="240" w:lineRule="auto"/>
        <w:contextualSpacing/>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Рисунок </w:t>
      </w:r>
      <w:r w:rsidR="00F41351">
        <w:rPr>
          <w:rFonts w:ascii="Times New Roman" w:eastAsia="Calibri" w:hAnsi="Times New Roman" w:cs="Times New Roman"/>
          <w:color w:val="000000"/>
          <w:sz w:val="28"/>
          <w:szCs w:val="28"/>
          <w:lang w:eastAsia="ru-RU"/>
        </w:rPr>
        <w:t>8</w:t>
      </w:r>
      <w:r>
        <w:rPr>
          <w:rFonts w:ascii="Times New Roman" w:eastAsia="Calibri" w:hAnsi="Times New Roman" w:cs="Times New Roman"/>
          <w:color w:val="000000"/>
          <w:sz w:val="28"/>
          <w:szCs w:val="28"/>
          <w:lang w:eastAsia="ru-RU"/>
        </w:rPr>
        <w:t xml:space="preserve"> </w:t>
      </w:r>
      <w:r w:rsidR="008D642A">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Динамика размера государственного долга РФ</w:t>
      </w:r>
      <w:r w:rsidR="0053191E">
        <w:rPr>
          <w:rFonts w:ascii="Times New Roman" w:eastAsia="Calibri" w:hAnsi="Times New Roman" w:cs="Times New Roman"/>
          <w:color w:val="000000"/>
          <w:sz w:val="28"/>
          <w:szCs w:val="28"/>
          <w:lang w:eastAsia="ru-RU"/>
        </w:rPr>
        <w:t xml:space="preserve">, </w:t>
      </w:r>
    </w:p>
    <w:p w14:paraId="6A22D176" w14:textId="6C4840B6" w:rsidR="000F55CC" w:rsidRPr="002058C6" w:rsidRDefault="008D6FC7" w:rsidP="00980297">
      <w:pPr>
        <w:spacing w:after="0" w:line="240" w:lineRule="auto"/>
        <w:contextualSpacing/>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млн.</w:t>
      </w:r>
      <w:r w:rsidR="008D642A">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долл. США</w:t>
      </w:r>
      <w:r w:rsidR="00980297" w:rsidRPr="002058C6">
        <w:rPr>
          <w:rFonts w:ascii="Times New Roman" w:eastAsia="Calibri" w:hAnsi="Times New Roman" w:cs="Times New Roman"/>
          <w:color w:val="000000"/>
          <w:sz w:val="28"/>
          <w:szCs w:val="28"/>
          <w:lang w:eastAsia="ru-RU"/>
        </w:rPr>
        <w:t xml:space="preserve"> [</w:t>
      </w:r>
      <w:r w:rsidR="008D16A6" w:rsidRPr="002058C6">
        <w:rPr>
          <w:rFonts w:ascii="Times New Roman" w:eastAsia="Calibri" w:hAnsi="Times New Roman" w:cs="Times New Roman"/>
          <w:color w:val="000000"/>
          <w:sz w:val="28"/>
          <w:szCs w:val="28"/>
          <w:lang w:eastAsia="ru-RU"/>
        </w:rPr>
        <w:t>33</w:t>
      </w:r>
      <w:r w:rsidR="00980297" w:rsidRPr="002058C6">
        <w:rPr>
          <w:rFonts w:ascii="Times New Roman" w:eastAsia="Calibri" w:hAnsi="Times New Roman" w:cs="Times New Roman"/>
          <w:color w:val="000000"/>
          <w:sz w:val="28"/>
          <w:szCs w:val="28"/>
          <w:lang w:eastAsia="ru-RU"/>
        </w:rPr>
        <w:t>]</w:t>
      </w:r>
    </w:p>
    <w:p w14:paraId="74BE13C7" w14:textId="77777777" w:rsidR="008D6FC7" w:rsidRDefault="008D6FC7" w:rsidP="002E18C6">
      <w:pPr>
        <w:spacing w:after="0" w:line="360" w:lineRule="auto"/>
        <w:ind w:firstLine="709"/>
        <w:contextualSpacing/>
        <w:jc w:val="center"/>
        <w:rPr>
          <w:rFonts w:ascii="Times New Roman" w:eastAsia="Calibri" w:hAnsi="Times New Roman" w:cs="Times New Roman"/>
          <w:color w:val="000000"/>
          <w:sz w:val="28"/>
          <w:szCs w:val="28"/>
          <w:lang w:eastAsia="ru-RU"/>
        </w:rPr>
      </w:pPr>
    </w:p>
    <w:p w14:paraId="61A5491D" w14:textId="77777777" w:rsidR="008D16A6" w:rsidRDefault="000F55CC" w:rsidP="00F06BE2">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Таким образом, к сожалению, данный показатель также отражает не самую благоприятную для безопасности внешней торговли ситуацию. </w:t>
      </w:r>
    </w:p>
    <w:p w14:paraId="273365FC" w14:textId="341D4322" w:rsidR="000F55CC" w:rsidRDefault="000F55CC" w:rsidP="00F06BE2">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Начиная с 2018 г., объем государственного долга вырос практически на 9 трлн. руб., однако его показатели не превысили безопасный уровень.</w:t>
      </w:r>
    </w:p>
    <w:p w14:paraId="2C1A24BD" w14:textId="339502CC" w:rsidR="00D55A27" w:rsidRDefault="00DF3628" w:rsidP="00D55A27">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 xml:space="preserve">Далее перейдем к анализу экономической безопасности внешнеторговой деятельности по критериям, предложенным экономистом Русских О.И. В своих работах он выделил </w:t>
      </w:r>
      <w:r w:rsidR="00D55A27" w:rsidRPr="00300591">
        <w:rPr>
          <w:rFonts w:ascii="Times New Roman" w:hAnsi="Times New Roman" w:cs="Times New Roman"/>
          <w:sz w:val="28"/>
          <w:szCs w:val="28"/>
        </w:rPr>
        <w:t xml:space="preserve">следующие критерии экономической безопасности </w:t>
      </w:r>
      <w:r>
        <w:rPr>
          <w:rFonts w:ascii="Times New Roman" w:hAnsi="Times New Roman" w:cs="Times New Roman"/>
          <w:sz w:val="28"/>
          <w:szCs w:val="28"/>
        </w:rPr>
        <w:t xml:space="preserve">внешней торговли </w:t>
      </w:r>
      <w:r w:rsidR="00D55A27" w:rsidRPr="00300591">
        <w:rPr>
          <w:rFonts w:ascii="Times New Roman" w:hAnsi="Times New Roman" w:cs="Times New Roman"/>
          <w:sz w:val="28"/>
          <w:szCs w:val="28"/>
        </w:rPr>
        <w:t>Российской Федерации:</w:t>
      </w:r>
    </w:p>
    <w:p w14:paraId="4D03EB65" w14:textId="6C2F2AEC" w:rsidR="00E97D70" w:rsidRDefault="00E97D70" w:rsidP="00A96969">
      <w:pPr>
        <w:pStyle w:val="a3"/>
        <w:numPr>
          <w:ilvl w:val="0"/>
          <w:numId w:val="23"/>
        </w:numPr>
        <w:shd w:val="clear" w:color="auto" w:fill="FFFFFF"/>
        <w:tabs>
          <w:tab w:val="left" w:pos="567"/>
          <w:tab w:val="left" w:pos="709"/>
        </w:tabs>
        <w:spacing w:after="0" w:line="360" w:lineRule="auto"/>
        <w:ind w:left="0" w:right="-91" w:firstLine="709"/>
        <w:jc w:val="both"/>
        <w:rPr>
          <w:rFonts w:ascii="Times New Roman" w:hAnsi="Times New Roman" w:cs="Times New Roman"/>
          <w:sz w:val="28"/>
          <w:szCs w:val="28"/>
        </w:rPr>
      </w:pPr>
      <w:r>
        <w:rPr>
          <w:rFonts w:ascii="Times New Roman" w:hAnsi="Times New Roman" w:cs="Times New Roman"/>
          <w:sz w:val="28"/>
          <w:szCs w:val="28"/>
        </w:rPr>
        <w:t>экспортная квота региона</w:t>
      </w:r>
      <w:r w:rsidR="00775E53">
        <w:rPr>
          <w:rFonts w:ascii="Times New Roman" w:hAnsi="Times New Roman" w:cs="Times New Roman"/>
          <w:sz w:val="28"/>
          <w:szCs w:val="28"/>
        </w:rPr>
        <w:t>;</w:t>
      </w:r>
    </w:p>
    <w:p w14:paraId="688E91FF" w14:textId="37458429" w:rsidR="00775E53" w:rsidRDefault="00775E53" w:rsidP="00A96969">
      <w:pPr>
        <w:pStyle w:val="a3"/>
        <w:numPr>
          <w:ilvl w:val="0"/>
          <w:numId w:val="23"/>
        </w:numPr>
        <w:shd w:val="clear" w:color="auto" w:fill="FFFFFF"/>
        <w:tabs>
          <w:tab w:val="left" w:pos="567"/>
          <w:tab w:val="left" w:pos="709"/>
        </w:tabs>
        <w:spacing w:after="0" w:line="360" w:lineRule="auto"/>
        <w:ind w:left="0" w:right="-91" w:firstLine="709"/>
        <w:jc w:val="both"/>
        <w:rPr>
          <w:rFonts w:ascii="Times New Roman" w:hAnsi="Times New Roman" w:cs="Times New Roman"/>
          <w:sz w:val="28"/>
          <w:szCs w:val="28"/>
        </w:rPr>
      </w:pPr>
      <w:r>
        <w:rPr>
          <w:rFonts w:ascii="Times New Roman" w:hAnsi="Times New Roman" w:cs="Times New Roman"/>
          <w:sz w:val="28"/>
          <w:szCs w:val="28"/>
        </w:rPr>
        <w:t>коэффициент покрытия экспорта импортом</w:t>
      </w:r>
    </w:p>
    <w:p w14:paraId="00EBE4F3" w14:textId="4E92E401" w:rsidR="00775E53" w:rsidRDefault="00775E53" w:rsidP="00A96969">
      <w:pPr>
        <w:pStyle w:val="a3"/>
        <w:numPr>
          <w:ilvl w:val="0"/>
          <w:numId w:val="23"/>
        </w:numPr>
        <w:shd w:val="clear" w:color="auto" w:fill="FFFFFF"/>
        <w:tabs>
          <w:tab w:val="left" w:pos="567"/>
          <w:tab w:val="left" w:pos="709"/>
        </w:tabs>
        <w:spacing w:after="0" w:line="360" w:lineRule="auto"/>
        <w:ind w:left="0" w:right="-91" w:firstLine="709"/>
        <w:jc w:val="both"/>
        <w:rPr>
          <w:rFonts w:ascii="Times New Roman" w:hAnsi="Times New Roman" w:cs="Times New Roman"/>
          <w:sz w:val="28"/>
          <w:szCs w:val="28"/>
        </w:rPr>
      </w:pPr>
      <w:r>
        <w:rPr>
          <w:rFonts w:ascii="Times New Roman" w:hAnsi="Times New Roman" w:cs="Times New Roman"/>
          <w:sz w:val="28"/>
          <w:szCs w:val="28"/>
        </w:rPr>
        <w:t>импортная квота;</w:t>
      </w:r>
    </w:p>
    <w:p w14:paraId="7441EC67" w14:textId="3ABE11B9" w:rsidR="00775E53" w:rsidRDefault="00775E53" w:rsidP="00A96969">
      <w:pPr>
        <w:pStyle w:val="a3"/>
        <w:numPr>
          <w:ilvl w:val="0"/>
          <w:numId w:val="23"/>
        </w:numPr>
        <w:shd w:val="clear" w:color="auto" w:fill="FFFFFF"/>
        <w:tabs>
          <w:tab w:val="left" w:pos="567"/>
          <w:tab w:val="left" w:pos="709"/>
        </w:tabs>
        <w:spacing w:after="0" w:line="360" w:lineRule="auto"/>
        <w:ind w:left="0" w:right="-91" w:firstLine="709"/>
        <w:jc w:val="both"/>
        <w:rPr>
          <w:rFonts w:ascii="Times New Roman" w:hAnsi="Times New Roman" w:cs="Times New Roman"/>
          <w:sz w:val="28"/>
          <w:szCs w:val="28"/>
        </w:rPr>
      </w:pPr>
      <w:r>
        <w:rPr>
          <w:rFonts w:ascii="Times New Roman" w:hAnsi="Times New Roman" w:cs="Times New Roman"/>
          <w:sz w:val="28"/>
          <w:szCs w:val="28"/>
        </w:rPr>
        <w:t>коэффициент международной конкуренции;</w:t>
      </w:r>
    </w:p>
    <w:p w14:paraId="28BAB987" w14:textId="354DCFB5" w:rsidR="00775E53" w:rsidRDefault="00775E53" w:rsidP="00A96969">
      <w:pPr>
        <w:pStyle w:val="a3"/>
        <w:numPr>
          <w:ilvl w:val="0"/>
          <w:numId w:val="23"/>
        </w:numPr>
        <w:shd w:val="clear" w:color="auto" w:fill="FFFFFF"/>
        <w:tabs>
          <w:tab w:val="left" w:pos="567"/>
          <w:tab w:val="left" w:pos="709"/>
        </w:tabs>
        <w:spacing w:after="0" w:line="360" w:lineRule="auto"/>
        <w:ind w:left="0" w:right="-91" w:firstLine="709"/>
        <w:jc w:val="both"/>
        <w:rPr>
          <w:rFonts w:ascii="Times New Roman" w:hAnsi="Times New Roman" w:cs="Times New Roman"/>
          <w:sz w:val="28"/>
          <w:szCs w:val="28"/>
        </w:rPr>
      </w:pPr>
      <w:r>
        <w:rPr>
          <w:rFonts w:ascii="Times New Roman" w:hAnsi="Times New Roman" w:cs="Times New Roman"/>
          <w:sz w:val="28"/>
          <w:szCs w:val="28"/>
        </w:rPr>
        <w:t>доля экспорта на душу населения;</w:t>
      </w:r>
    </w:p>
    <w:p w14:paraId="052626D4" w14:textId="251A63CE" w:rsidR="00775E53" w:rsidRDefault="00775E53" w:rsidP="00A96969">
      <w:pPr>
        <w:pStyle w:val="a3"/>
        <w:numPr>
          <w:ilvl w:val="0"/>
          <w:numId w:val="23"/>
        </w:numPr>
        <w:shd w:val="clear" w:color="auto" w:fill="FFFFFF"/>
        <w:tabs>
          <w:tab w:val="left" w:pos="567"/>
          <w:tab w:val="left" w:pos="709"/>
        </w:tabs>
        <w:spacing w:after="0" w:line="360" w:lineRule="auto"/>
        <w:ind w:left="0" w:right="-91" w:firstLine="709"/>
        <w:jc w:val="both"/>
        <w:rPr>
          <w:rFonts w:ascii="Times New Roman" w:hAnsi="Times New Roman" w:cs="Times New Roman"/>
          <w:sz w:val="28"/>
          <w:szCs w:val="28"/>
        </w:rPr>
      </w:pPr>
      <w:r>
        <w:rPr>
          <w:rFonts w:ascii="Times New Roman" w:hAnsi="Times New Roman" w:cs="Times New Roman"/>
          <w:sz w:val="28"/>
          <w:szCs w:val="28"/>
        </w:rPr>
        <w:t>доля импорта на душу населения;</w:t>
      </w:r>
    </w:p>
    <w:p w14:paraId="00739142" w14:textId="33C75622" w:rsidR="00775E53" w:rsidRDefault="00775E53" w:rsidP="00A96969">
      <w:pPr>
        <w:pStyle w:val="a3"/>
        <w:numPr>
          <w:ilvl w:val="0"/>
          <w:numId w:val="23"/>
        </w:numPr>
        <w:shd w:val="clear" w:color="auto" w:fill="FFFFFF"/>
        <w:tabs>
          <w:tab w:val="left" w:pos="567"/>
          <w:tab w:val="left" w:pos="709"/>
        </w:tabs>
        <w:spacing w:after="0" w:line="360" w:lineRule="auto"/>
        <w:ind w:left="0" w:right="-91" w:firstLine="709"/>
        <w:jc w:val="both"/>
        <w:rPr>
          <w:rFonts w:ascii="Times New Roman" w:hAnsi="Times New Roman" w:cs="Times New Roman"/>
          <w:sz w:val="28"/>
          <w:szCs w:val="28"/>
        </w:rPr>
      </w:pPr>
      <w:r>
        <w:rPr>
          <w:rFonts w:ascii="Times New Roman" w:hAnsi="Times New Roman" w:cs="Times New Roman"/>
          <w:sz w:val="28"/>
          <w:szCs w:val="28"/>
        </w:rPr>
        <w:t>уклонение от уплаты таможенных платежей;</w:t>
      </w:r>
    </w:p>
    <w:p w14:paraId="01401D50" w14:textId="06D08B94" w:rsidR="00775E53" w:rsidRDefault="00775E53" w:rsidP="00A96969">
      <w:pPr>
        <w:pStyle w:val="a3"/>
        <w:numPr>
          <w:ilvl w:val="0"/>
          <w:numId w:val="23"/>
        </w:numPr>
        <w:shd w:val="clear" w:color="auto" w:fill="FFFFFF"/>
        <w:tabs>
          <w:tab w:val="left" w:pos="567"/>
          <w:tab w:val="left" w:pos="709"/>
        </w:tabs>
        <w:spacing w:after="0" w:line="360" w:lineRule="auto"/>
        <w:ind w:left="0" w:right="-91" w:firstLine="709"/>
        <w:jc w:val="both"/>
        <w:rPr>
          <w:rFonts w:ascii="Times New Roman" w:hAnsi="Times New Roman" w:cs="Times New Roman"/>
          <w:sz w:val="28"/>
          <w:szCs w:val="28"/>
        </w:rPr>
      </w:pPr>
      <w:r>
        <w:rPr>
          <w:rFonts w:ascii="Times New Roman" w:hAnsi="Times New Roman" w:cs="Times New Roman"/>
          <w:sz w:val="28"/>
          <w:szCs w:val="28"/>
        </w:rPr>
        <w:t>нелегальный экспорт товаров.</w:t>
      </w:r>
    </w:p>
    <w:p w14:paraId="59372898" w14:textId="77777777" w:rsidR="008D16A6" w:rsidRDefault="00775E53" w:rsidP="00A96969">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 xml:space="preserve">Данные показатели рассчитываются по разным формулам, основываясь на данных итогов ВЭД России. </w:t>
      </w:r>
    </w:p>
    <w:p w14:paraId="09876D56" w14:textId="14FA1653" w:rsidR="00775E53" w:rsidRDefault="00775E53" w:rsidP="00A96969">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t xml:space="preserve">Последние два показателя рассматриваются экспертным путем на основании статистических данных. </w:t>
      </w:r>
    </w:p>
    <w:p w14:paraId="22FF88BB" w14:textId="2A377631" w:rsidR="004E4A20" w:rsidRDefault="004E4A20" w:rsidP="00A96969">
      <w:pPr>
        <w:shd w:val="clear" w:color="auto" w:fill="FFFFFF"/>
        <w:tabs>
          <w:tab w:val="left" w:pos="567"/>
          <w:tab w:val="left" w:pos="709"/>
        </w:tabs>
        <w:spacing w:after="0" w:line="360" w:lineRule="auto"/>
        <w:ind w:right="-9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Разберемся с </w:t>
      </w:r>
      <w:r w:rsidR="008733E3">
        <w:rPr>
          <w:rFonts w:ascii="Times New Roman" w:hAnsi="Times New Roman" w:cs="Times New Roman"/>
          <w:sz w:val="28"/>
          <w:szCs w:val="28"/>
        </w:rPr>
        <w:t>тем, как выяснить результаты первого критерия и рассмотрим Экспортную квоту за 2018-2020г</w:t>
      </w:r>
      <w:r w:rsidR="002F7D81">
        <w:rPr>
          <w:rFonts w:ascii="Times New Roman" w:hAnsi="Times New Roman" w:cs="Times New Roman"/>
          <w:sz w:val="28"/>
          <w:szCs w:val="28"/>
        </w:rPr>
        <w:t>г</w:t>
      </w:r>
      <w:r w:rsidR="008733E3">
        <w:rPr>
          <w:rFonts w:ascii="Times New Roman" w:hAnsi="Times New Roman" w:cs="Times New Roman"/>
          <w:sz w:val="28"/>
          <w:szCs w:val="28"/>
        </w:rPr>
        <w:t>. Экспортная квота рассчитывается по формуле (1):</w:t>
      </w:r>
    </w:p>
    <w:p w14:paraId="29A5148B" w14:textId="77777777" w:rsidR="008733E3" w:rsidRDefault="008733E3" w:rsidP="00775E53">
      <w:pPr>
        <w:shd w:val="clear" w:color="auto" w:fill="FFFFFF"/>
        <w:tabs>
          <w:tab w:val="left" w:pos="567"/>
          <w:tab w:val="left" w:pos="709"/>
        </w:tabs>
        <w:spacing w:after="0" w:line="360" w:lineRule="auto"/>
        <w:ind w:right="-91"/>
        <w:jc w:val="both"/>
        <w:rPr>
          <w:rFonts w:ascii="Times New Roman" w:hAnsi="Times New Roman" w:cs="Times New Roman"/>
          <w:sz w:val="28"/>
          <w:szCs w:val="28"/>
        </w:rPr>
      </w:pPr>
    </w:p>
    <w:p w14:paraId="2CC9CC2A" w14:textId="50EEB901" w:rsidR="00D55A27" w:rsidRPr="00F0209C" w:rsidRDefault="00D160ED" w:rsidP="006B6BAF">
      <w:pPr>
        <w:spacing w:after="0" w:line="360" w:lineRule="auto"/>
        <w:ind w:firstLine="2977"/>
        <w:contextualSpacing/>
        <w:jc w:val="center"/>
        <w:rPr>
          <w:rFonts w:ascii="Times New Roman" w:eastAsia="Calibri" w:hAnsi="Times New Roman" w:cs="Times New Roman"/>
          <w:color w:val="000000"/>
          <w:sz w:val="28"/>
          <w:szCs w:val="28"/>
          <w:lang w:eastAsia="ru-RU"/>
        </w:rPr>
      </w:pPr>
      <m:oMath>
        <m:r>
          <w:rPr>
            <w:rFonts w:ascii="Cambria Math" w:eastAsia="Calibri" w:hAnsi="Cambria Math" w:cs="Times New Roman"/>
            <w:color w:val="000000"/>
            <w:sz w:val="28"/>
            <w:szCs w:val="28"/>
            <w:lang w:eastAsia="ru-RU"/>
          </w:rPr>
          <m:t>Кэ=</m:t>
        </m:r>
        <m:f>
          <m:fPr>
            <m:ctrlPr>
              <w:rPr>
                <w:rFonts w:ascii="Cambria Math" w:eastAsia="Calibri" w:hAnsi="Cambria Math" w:cs="Times New Roman"/>
                <w:i/>
                <w:color w:val="000000"/>
                <w:sz w:val="28"/>
                <w:szCs w:val="28"/>
                <w:lang w:eastAsia="ru-RU"/>
              </w:rPr>
            </m:ctrlPr>
          </m:fPr>
          <m:num>
            <m:r>
              <w:rPr>
                <w:rFonts w:ascii="Cambria Math" w:eastAsia="Calibri" w:hAnsi="Cambria Math" w:cs="Times New Roman"/>
                <w:color w:val="000000"/>
                <w:sz w:val="28"/>
                <w:szCs w:val="28"/>
                <w:lang w:eastAsia="ru-RU"/>
              </w:rPr>
              <m:t>Э</m:t>
            </m:r>
          </m:num>
          <m:den>
            <m:r>
              <w:rPr>
                <w:rFonts w:ascii="Cambria Math" w:eastAsia="Calibri" w:hAnsi="Cambria Math" w:cs="Times New Roman"/>
                <w:color w:val="000000"/>
                <w:sz w:val="28"/>
                <w:szCs w:val="28"/>
                <w:lang w:eastAsia="ru-RU"/>
              </w:rPr>
              <m:t>ВНП</m:t>
            </m:r>
          </m:den>
        </m:f>
        <m:r>
          <w:rPr>
            <w:rFonts w:ascii="Cambria Math" w:eastAsia="Calibri" w:hAnsi="Cambria Math" w:cs="Times New Roman"/>
            <w:color w:val="000000"/>
            <w:sz w:val="28"/>
            <w:szCs w:val="28"/>
            <w:lang w:eastAsia="ru-RU"/>
          </w:rPr>
          <m:t>×100%</m:t>
        </m:r>
      </m:oMath>
      <w:r w:rsidR="008D16A6">
        <w:rPr>
          <w:rFonts w:ascii="Times New Roman" w:eastAsia="Calibri" w:hAnsi="Times New Roman" w:cs="Times New Roman"/>
          <w:color w:val="000000"/>
          <w:sz w:val="28"/>
          <w:szCs w:val="28"/>
          <w:lang w:eastAsia="ru-RU"/>
        </w:rPr>
        <w:t>,</w:t>
      </w:r>
      <w:r w:rsidR="006B6BAF">
        <w:rPr>
          <w:rFonts w:ascii="Times New Roman" w:eastAsia="Calibri" w:hAnsi="Times New Roman" w:cs="Times New Roman"/>
          <w:color w:val="000000"/>
          <w:sz w:val="28"/>
          <w:szCs w:val="28"/>
          <w:lang w:eastAsia="ru-RU"/>
        </w:rPr>
        <w:tab/>
      </w:r>
      <w:r w:rsidR="006B6BAF">
        <w:rPr>
          <w:rFonts w:ascii="Times New Roman" w:eastAsia="Calibri" w:hAnsi="Times New Roman" w:cs="Times New Roman"/>
          <w:color w:val="000000"/>
          <w:sz w:val="28"/>
          <w:szCs w:val="28"/>
          <w:lang w:eastAsia="ru-RU"/>
        </w:rPr>
        <w:tab/>
      </w:r>
      <w:r w:rsidR="006B6BAF">
        <w:rPr>
          <w:rFonts w:ascii="Times New Roman" w:eastAsia="Calibri" w:hAnsi="Times New Roman" w:cs="Times New Roman"/>
          <w:color w:val="000000"/>
          <w:sz w:val="28"/>
          <w:szCs w:val="28"/>
          <w:lang w:eastAsia="ru-RU"/>
        </w:rPr>
        <w:tab/>
      </w:r>
      <w:r w:rsidR="006B6BAF">
        <w:rPr>
          <w:rFonts w:ascii="Times New Roman" w:eastAsia="Calibri" w:hAnsi="Times New Roman" w:cs="Times New Roman"/>
          <w:color w:val="000000"/>
          <w:sz w:val="28"/>
          <w:szCs w:val="28"/>
          <w:lang w:eastAsia="ru-RU"/>
        </w:rPr>
        <w:tab/>
      </w:r>
      <w:r w:rsidR="006B6BAF">
        <w:rPr>
          <w:rFonts w:ascii="Times New Roman" w:eastAsia="Calibri" w:hAnsi="Times New Roman" w:cs="Times New Roman"/>
          <w:color w:val="000000"/>
          <w:sz w:val="28"/>
          <w:szCs w:val="28"/>
          <w:lang w:eastAsia="ru-RU"/>
        </w:rPr>
        <w:tab/>
        <w:t>(1)</w:t>
      </w:r>
    </w:p>
    <w:p w14:paraId="3FAFCCCA" w14:textId="4F497A89" w:rsidR="008D16A6" w:rsidRDefault="008D16A6" w:rsidP="006B38AB">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г</w:t>
      </w:r>
      <w:r w:rsidR="00F0209C">
        <w:rPr>
          <w:rFonts w:ascii="Times New Roman" w:eastAsia="Calibri" w:hAnsi="Times New Roman" w:cs="Times New Roman"/>
          <w:color w:val="000000"/>
          <w:sz w:val="28"/>
          <w:szCs w:val="28"/>
          <w:lang w:eastAsia="ru-RU"/>
        </w:rPr>
        <w:t>де</w:t>
      </w:r>
    </w:p>
    <w:p w14:paraId="2BFBFECA" w14:textId="56504437" w:rsidR="00F0209C" w:rsidRDefault="00F0209C" w:rsidP="008D16A6">
      <w:pPr>
        <w:spacing w:after="0" w:line="36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Э </w:t>
      </w:r>
      <w:r w:rsidR="008D642A">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объем экспорта;</w:t>
      </w:r>
    </w:p>
    <w:p w14:paraId="73FD4BF9" w14:textId="0E00EEE5" w:rsidR="002F7D81" w:rsidRDefault="00F0209C" w:rsidP="008D16A6">
      <w:pPr>
        <w:spacing w:after="0" w:line="36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ВНП </w:t>
      </w:r>
      <w:r w:rsidR="008D642A">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объем валового национального продукта.</w:t>
      </w:r>
    </w:p>
    <w:p w14:paraId="54D98EF9" w14:textId="6B9193A0" w:rsidR="008D16A6" w:rsidRDefault="008D16A6" w:rsidP="008D16A6">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таблице 3 отразим объем экспорта и ВПН России.</w:t>
      </w:r>
    </w:p>
    <w:p w14:paraId="76CC8403" w14:textId="45742D49" w:rsidR="003D5D4D" w:rsidRPr="008D16A6" w:rsidRDefault="003D5D4D" w:rsidP="002F7D81">
      <w:pPr>
        <w:spacing w:after="0" w:line="360" w:lineRule="auto"/>
        <w:contextualSpacing/>
        <w:jc w:val="both"/>
        <w:rPr>
          <w:rFonts w:ascii="Times New Roman" w:eastAsia="Calibri" w:hAnsi="Times New Roman" w:cs="Times New Roman"/>
          <w:color w:val="000000"/>
          <w:sz w:val="28"/>
          <w:szCs w:val="28"/>
          <w:lang w:val="en-US" w:eastAsia="ru-RU"/>
        </w:rPr>
      </w:pPr>
      <w:r>
        <w:rPr>
          <w:rFonts w:ascii="Times New Roman" w:eastAsia="Calibri" w:hAnsi="Times New Roman" w:cs="Times New Roman"/>
          <w:color w:val="000000"/>
          <w:sz w:val="28"/>
          <w:szCs w:val="28"/>
          <w:lang w:eastAsia="ru-RU"/>
        </w:rPr>
        <w:t xml:space="preserve">Таблица </w:t>
      </w:r>
      <w:r w:rsidR="00BB17DA">
        <w:rPr>
          <w:rFonts w:ascii="Times New Roman" w:eastAsia="Calibri" w:hAnsi="Times New Roman" w:cs="Times New Roman"/>
          <w:color w:val="000000"/>
          <w:sz w:val="28"/>
          <w:szCs w:val="28"/>
          <w:lang w:eastAsia="ru-RU"/>
        </w:rPr>
        <w:t>3</w:t>
      </w:r>
      <w:r>
        <w:rPr>
          <w:rFonts w:ascii="Times New Roman" w:eastAsia="Calibri" w:hAnsi="Times New Roman" w:cs="Times New Roman"/>
          <w:color w:val="000000"/>
          <w:sz w:val="28"/>
          <w:szCs w:val="28"/>
          <w:lang w:eastAsia="ru-RU"/>
        </w:rPr>
        <w:t xml:space="preserve"> </w:t>
      </w:r>
      <w:r w:rsidR="008D642A">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Объем экспорта и ВНП в России за 2018-2020</w:t>
      </w:r>
      <w:r w:rsidR="002F7D81">
        <w:rPr>
          <w:rFonts w:ascii="Times New Roman" w:eastAsia="Calibri" w:hAnsi="Times New Roman" w:cs="Times New Roman"/>
          <w:color w:val="000000"/>
          <w:sz w:val="28"/>
          <w:szCs w:val="28"/>
          <w:lang w:eastAsia="ru-RU"/>
        </w:rPr>
        <w:t>г</w:t>
      </w:r>
      <w:r>
        <w:rPr>
          <w:rFonts w:ascii="Times New Roman" w:eastAsia="Calibri" w:hAnsi="Times New Roman" w:cs="Times New Roman"/>
          <w:color w:val="000000"/>
          <w:sz w:val="28"/>
          <w:szCs w:val="28"/>
          <w:lang w:eastAsia="ru-RU"/>
        </w:rPr>
        <w:t>г.</w:t>
      </w:r>
      <w:r w:rsidR="008D16A6">
        <w:rPr>
          <w:rFonts w:ascii="Times New Roman" w:eastAsia="Calibri" w:hAnsi="Times New Roman" w:cs="Times New Roman"/>
          <w:color w:val="000000"/>
          <w:sz w:val="28"/>
          <w:szCs w:val="28"/>
          <w:lang w:eastAsia="ru-RU"/>
        </w:rPr>
        <w:t xml:space="preserve"> </w:t>
      </w:r>
      <w:r w:rsidR="008D16A6">
        <w:rPr>
          <w:rFonts w:ascii="Times New Roman" w:eastAsia="Calibri" w:hAnsi="Times New Roman" w:cs="Times New Roman"/>
          <w:color w:val="000000"/>
          <w:sz w:val="28"/>
          <w:szCs w:val="28"/>
          <w:lang w:val="en-US" w:eastAsia="ru-RU"/>
        </w:rPr>
        <w:t>[31]</w:t>
      </w:r>
    </w:p>
    <w:tbl>
      <w:tblPr>
        <w:tblStyle w:val="a5"/>
        <w:tblW w:w="0" w:type="auto"/>
        <w:tblLook w:val="04A0" w:firstRow="1" w:lastRow="0" w:firstColumn="1" w:lastColumn="0" w:noHBand="0" w:noVBand="1"/>
      </w:tblPr>
      <w:tblGrid>
        <w:gridCol w:w="2336"/>
        <w:gridCol w:w="2336"/>
        <w:gridCol w:w="2336"/>
        <w:gridCol w:w="2337"/>
      </w:tblGrid>
      <w:tr w:rsidR="003D5D4D" w:rsidRPr="00947281" w14:paraId="6BDDC0D6" w14:textId="77777777" w:rsidTr="003D5D4D">
        <w:tc>
          <w:tcPr>
            <w:tcW w:w="2336" w:type="dxa"/>
          </w:tcPr>
          <w:p w14:paraId="5A74F7CF" w14:textId="406F7EFA" w:rsidR="003D5D4D" w:rsidRPr="00947281" w:rsidRDefault="006C425E" w:rsidP="008D16A6">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Показатель</w:t>
            </w:r>
          </w:p>
        </w:tc>
        <w:tc>
          <w:tcPr>
            <w:tcW w:w="2336" w:type="dxa"/>
          </w:tcPr>
          <w:p w14:paraId="54539B29" w14:textId="58D6C1F3" w:rsidR="003D5D4D" w:rsidRPr="00947281" w:rsidRDefault="003D5D4D" w:rsidP="008D16A6">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2018г.</w:t>
            </w:r>
          </w:p>
        </w:tc>
        <w:tc>
          <w:tcPr>
            <w:tcW w:w="2336" w:type="dxa"/>
          </w:tcPr>
          <w:p w14:paraId="2674615E" w14:textId="7B71F6A1" w:rsidR="003D5D4D" w:rsidRPr="00947281" w:rsidRDefault="003D5D4D" w:rsidP="008D16A6">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2019г.</w:t>
            </w:r>
          </w:p>
        </w:tc>
        <w:tc>
          <w:tcPr>
            <w:tcW w:w="2337" w:type="dxa"/>
          </w:tcPr>
          <w:p w14:paraId="59C81516" w14:textId="136A57C3" w:rsidR="003D5D4D" w:rsidRPr="00947281" w:rsidRDefault="003D5D4D" w:rsidP="008D16A6">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2020г.</w:t>
            </w:r>
          </w:p>
        </w:tc>
      </w:tr>
      <w:tr w:rsidR="003D5D4D" w:rsidRPr="00947281" w14:paraId="381B2C16" w14:textId="77777777" w:rsidTr="003D5D4D">
        <w:tc>
          <w:tcPr>
            <w:tcW w:w="2336" w:type="dxa"/>
          </w:tcPr>
          <w:p w14:paraId="353BB566" w14:textId="43F5586C" w:rsidR="003D5D4D" w:rsidRPr="00947281" w:rsidRDefault="003D5D4D" w:rsidP="008D16A6">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 xml:space="preserve">Объем экспорта, </w:t>
            </w:r>
            <w:r w:rsidR="000C5AEE" w:rsidRPr="00947281">
              <w:rPr>
                <w:rFonts w:ascii="Times New Roman" w:eastAsia="Calibri" w:hAnsi="Times New Roman" w:cs="Times New Roman"/>
                <w:color w:val="000000"/>
                <w:sz w:val="24"/>
                <w:szCs w:val="24"/>
                <w:lang w:eastAsia="ru-RU"/>
              </w:rPr>
              <w:t>трлн. долл</w:t>
            </w:r>
          </w:p>
        </w:tc>
        <w:tc>
          <w:tcPr>
            <w:tcW w:w="2336" w:type="dxa"/>
          </w:tcPr>
          <w:p w14:paraId="4EAAD402" w14:textId="5CC059A5" w:rsidR="003D5D4D" w:rsidRPr="00947281" w:rsidRDefault="00617DA5" w:rsidP="008D16A6">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0,450</w:t>
            </w:r>
          </w:p>
        </w:tc>
        <w:tc>
          <w:tcPr>
            <w:tcW w:w="2336" w:type="dxa"/>
          </w:tcPr>
          <w:p w14:paraId="0A943549" w14:textId="66B8FB11" w:rsidR="003D5D4D" w:rsidRPr="00947281" w:rsidRDefault="00617DA5" w:rsidP="008D16A6">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0,</w:t>
            </w:r>
            <w:r w:rsidR="003D5D4D" w:rsidRPr="00947281">
              <w:rPr>
                <w:rFonts w:ascii="Times New Roman" w:eastAsia="Calibri" w:hAnsi="Times New Roman" w:cs="Times New Roman"/>
                <w:color w:val="000000"/>
                <w:sz w:val="24"/>
                <w:szCs w:val="24"/>
                <w:lang w:eastAsia="ru-RU"/>
              </w:rPr>
              <w:t>42</w:t>
            </w:r>
            <w:r w:rsidRPr="00947281">
              <w:rPr>
                <w:rFonts w:ascii="Times New Roman" w:eastAsia="Calibri" w:hAnsi="Times New Roman" w:cs="Times New Roman"/>
                <w:color w:val="000000"/>
                <w:sz w:val="24"/>
                <w:szCs w:val="24"/>
                <w:lang w:eastAsia="ru-RU"/>
              </w:rPr>
              <w:t>5</w:t>
            </w:r>
          </w:p>
        </w:tc>
        <w:tc>
          <w:tcPr>
            <w:tcW w:w="2337" w:type="dxa"/>
          </w:tcPr>
          <w:p w14:paraId="72CCDBDA" w14:textId="79ACB565" w:rsidR="003D5D4D" w:rsidRPr="00947281" w:rsidRDefault="00617DA5" w:rsidP="008D16A6">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0,</w:t>
            </w:r>
            <w:r w:rsidR="003D5D4D" w:rsidRPr="00947281">
              <w:rPr>
                <w:rFonts w:ascii="Times New Roman" w:eastAsia="Calibri" w:hAnsi="Times New Roman" w:cs="Times New Roman"/>
                <w:color w:val="000000"/>
                <w:sz w:val="24"/>
                <w:szCs w:val="24"/>
                <w:lang w:eastAsia="ru-RU"/>
              </w:rPr>
              <w:t>336</w:t>
            </w:r>
          </w:p>
        </w:tc>
      </w:tr>
      <w:tr w:rsidR="003D5D4D" w:rsidRPr="00947281" w14:paraId="607C024D" w14:textId="77777777" w:rsidTr="003D5D4D">
        <w:tc>
          <w:tcPr>
            <w:tcW w:w="2336" w:type="dxa"/>
          </w:tcPr>
          <w:p w14:paraId="0577256F" w14:textId="3DEA7365" w:rsidR="003D5D4D" w:rsidRPr="00947281" w:rsidRDefault="003D5D4D" w:rsidP="008D16A6">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Объем ВНП</w:t>
            </w:r>
            <w:r w:rsidR="00E12C39" w:rsidRPr="00947281">
              <w:rPr>
                <w:rFonts w:ascii="Times New Roman" w:eastAsia="Calibri" w:hAnsi="Times New Roman" w:cs="Times New Roman"/>
                <w:color w:val="000000"/>
                <w:sz w:val="24"/>
                <w:szCs w:val="24"/>
                <w:lang w:eastAsia="ru-RU"/>
              </w:rPr>
              <w:t>, трлн.</w:t>
            </w:r>
            <w:r w:rsidR="00617DA5" w:rsidRPr="00947281">
              <w:rPr>
                <w:rFonts w:ascii="Times New Roman" w:eastAsia="Calibri" w:hAnsi="Times New Roman" w:cs="Times New Roman"/>
                <w:color w:val="000000"/>
                <w:sz w:val="24"/>
                <w:szCs w:val="24"/>
                <w:lang w:eastAsia="ru-RU"/>
              </w:rPr>
              <w:t>до</w:t>
            </w:r>
            <w:r w:rsidR="00E12C39" w:rsidRPr="00947281">
              <w:rPr>
                <w:rFonts w:ascii="Times New Roman" w:eastAsia="Calibri" w:hAnsi="Times New Roman" w:cs="Times New Roman"/>
                <w:color w:val="000000"/>
                <w:sz w:val="24"/>
                <w:szCs w:val="24"/>
                <w:lang w:eastAsia="ru-RU"/>
              </w:rPr>
              <w:t>лл.</w:t>
            </w:r>
          </w:p>
        </w:tc>
        <w:tc>
          <w:tcPr>
            <w:tcW w:w="2336" w:type="dxa"/>
          </w:tcPr>
          <w:p w14:paraId="46E3B3D8" w14:textId="5A8D9146" w:rsidR="003D5D4D" w:rsidRPr="00947281" w:rsidRDefault="00E12C39" w:rsidP="008D16A6">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4,109</w:t>
            </w:r>
          </w:p>
        </w:tc>
        <w:tc>
          <w:tcPr>
            <w:tcW w:w="2336" w:type="dxa"/>
          </w:tcPr>
          <w:p w14:paraId="287738DE" w14:textId="1CE76088" w:rsidR="003D5D4D" w:rsidRPr="00947281" w:rsidRDefault="00E12C39" w:rsidP="008D16A6">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4,148</w:t>
            </w:r>
          </w:p>
        </w:tc>
        <w:tc>
          <w:tcPr>
            <w:tcW w:w="2337" w:type="dxa"/>
          </w:tcPr>
          <w:p w14:paraId="00CD567F" w14:textId="6DCA3667" w:rsidR="003D5D4D" w:rsidRPr="00947281" w:rsidRDefault="00E12C39" w:rsidP="008D16A6">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4,036</w:t>
            </w:r>
          </w:p>
        </w:tc>
      </w:tr>
    </w:tbl>
    <w:p w14:paraId="6EBF6678" w14:textId="77777777" w:rsidR="00A350D3" w:rsidRDefault="00A350D3" w:rsidP="006B38AB">
      <w:pPr>
        <w:spacing w:after="0" w:line="360" w:lineRule="auto"/>
        <w:ind w:firstLine="709"/>
        <w:contextualSpacing/>
        <w:jc w:val="both"/>
        <w:rPr>
          <w:rFonts w:ascii="Times New Roman" w:eastAsia="Calibri" w:hAnsi="Times New Roman" w:cs="Times New Roman"/>
          <w:color w:val="000000"/>
          <w:sz w:val="28"/>
          <w:szCs w:val="28"/>
          <w:lang w:eastAsia="ru-RU"/>
        </w:rPr>
      </w:pPr>
    </w:p>
    <w:p w14:paraId="5DB89E7A" w14:textId="63471E81" w:rsidR="00F0209C" w:rsidRDefault="00E12C39" w:rsidP="006B38AB">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Исходя из статистических данных приведенной выше таблицы можно рассчитать экспортную квоту и увидеть динамику ее развития.</w:t>
      </w:r>
      <w:r w:rsidR="00617DA5">
        <w:rPr>
          <w:rFonts w:ascii="Times New Roman" w:eastAsia="Calibri" w:hAnsi="Times New Roman" w:cs="Times New Roman"/>
          <w:color w:val="000000"/>
          <w:sz w:val="28"/>
          <w:szCs w:val="28"/>
          <w:lang w:eastAsia="ru-RU"/>
        </w:rPr>
        <w:t xml:space="preserve"> Результаты расчетов представлены на рисунке </w:t>
      </w:r>
      <w:r w:rsidR="00BB17DA">
        <w:rPr>
          <w:rFonts w:ascii="Times New Roman" w:eastAsia="Calibri" w:hAnsi="Times New Roman" w:cs="Times New Roman"/>
          <w:color w:val="000000"/>
          <w:sz w:val="28"/>
          <w:szCs w:val="28"/>
          <w:lang w:eastAsia="ru-RU"/>
        </w:rPr>
        <w:t>9</w:t>
      </w:r>
      <w:r w:rsidR="00617DA5">
        <w:rPr>
          <w:rFonts w:ascii="Times New Roman" w:eastAsia="Calibri" w:hAnsi="Times New Roman" w:cs="Times New Roman"/>
          <w:color w:val="000000"/>
          <w:sz w:val="28"/>
          <w:szCs w:val="28"/>
          <w:lang w:eastAsia="ru-RU"/>
        </w:rPr>
        <w:t>.</w:t>
      </w:r>
    </w:p>
    <w:p w14:paraId="0FB8348C" w14:textId="77777777" w:rsidR="002F7D81" w:rsidRDefault="002F7D81" w:rsidP="006B38AB">
      <w:pPr>
        <w:spacing w:after="0" w:line="360" w:lineRule="auto"/>
        <w:ind w:firstLine="709"/>
        <w:contextualSpacing/>
        <w:jc w:val="both"/>
        <w:rPr>
          <w:rFonts w:ascii="Times New Roman" w:eastAsia="Calibri" w:hAnsi="Times New Roman" w:cs="Times New Roman"/>
          <w:color w:val="000000"/>
          <w:sz w:val="28"/>
          <w:szCs w:val="28"/>
          <w:lang w:eastAsia="ru-RU"/>
        </w:rPr>
      </w:pPr>
    </w:p>
    <w:p w14:paraId="6109AD2B" w14:textId="3A070CD6" w:rsidR="00617DA5" w:rsidRDefault="00617DA5" w:rsidP="00F52CDB">
      <w:pPr>
        <w:spacing w:after="0" w:line="360" w:lineRule="auto"/>
        <w:contextualSpacing/>
        <w:jc w:val="center"/>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drawing>
          <wp:inline distT="0" distB="0" distL="0" distR="0" wp14:anchorId="3B8447F5" wp14:editId="1B8DBBDB">
            <wp:extent cx="5953483" cy="184848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D53E5C9" w14:textId="311126A8" w:rsidR="00857601" w:rsidRPr="002058C6" w:rsidRDefault="00857601" w:rsidP="005C0C4F">
      <w:pPr>
        <w:spacing w:after="0" w:line="240" w:lineRule="auto"/>
        <w:ind w:firstLine="709"/>
        <w:contextualSpacing/>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Рисунок </w:t>
      </w:r>
      <w:r w:rsidR="00BB17DA">
        <w:rPr>
          <w:rFonts w:ascii="Times New Roman" w:eastAsia="Calibri" w:hAnsi="Times New Roman" w:cs="Times New Roman"/>
          <w:color w:val="000000"/>
          <w:sz w:val="28"/>
          <w:szCs w:val="28"/>
          <w:lang w:eastAsia="ru-RU"/>
        </w:rPr>
        <w:t>9</w:t>
      </w:r>
      <w:r>
        <w:rPr>
          <w:rFonts w:ascii="Times New Roman" w:eastAsia="Calibri" w:hAnsi="Times New Roman" w:cs="Times New Roman"/>
          <w:color w:val="000000"/>
          <w:sz w:val="28"/>
          <w:szCs w:val="28"/>
          <w:lang w:eastAsia="ru-RU"/>
        </w:rPr>
        <w:t xml:space="preserve"> </w:t>
      </w:r>
      <w:r w:rsidR="008D642A">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Динамика показателей экспортной квоты 2018-2020г</w:t>
      </w:r>
      <w:r w:rsidR="002F7D81">
        <w:rPr>
          <w:rFonts w:ascii="Times New Roman" w:eastAsia="Calibri" w:hAnsi="Times New Roman" w:cs="Times New Roman"/>
          <w:color w:val="000000"/>
          <w:sz w:val="28"/>
          <w:szCs w:val="28"/>
          <w:lang w:eastAsia="ru-RU"/>
        </w:rPr>
        <w:t>г</w:t>
      </w:r>
      <w:r>
        <w:rPr>
          <w:rFonts w:ascii="Times New Roman" w:eastAsia="Calibri" w:hAnsi="Times New Roman" w:cs="Times New Roman"/>
          <w:color w:val="000000"/>
          <w:sz w:val="28"/>
          <w:szCs w:val="28"/>
          <w:lang w:eastAsia="ru-RU"/>
        </w:rPr>
        <w:t>.</w:t>
      </w:r>
      <w:r w:rsidR="0053191E">
        <w:rPr>
          <w:rFonts w:ascii="Times New Roman" w:eastAsia="Calibri" w:hAnsi="Times New Roman" w:cs="Times New Roman"/>
          <w:color w:val="000000"/>
          <w:sz w:val="28"/>
          <w:szCs w:val="28"/>
          <w:lang w:eastAsia="ru-RU"/>
        </w:rPr>
        <w:t xml:space="preserve"> </w:t>
      </w:r>
      <w:r w:rsidR="008D16A6" w:rsidRPr="002058C6">
        <w:rPr>
          <w:rFonts w:ascii="Times New Roman" w:eastAsia="Calibri" w:hAnsi="Times New Roman" w:cs="Times New Roman"/>
          <w:color w:val="000000"/>
          <w:sz w:val="28"/>
          <w:szCs w:val="28"/>
          <w:lang w:eastAsia="ru-RU"/>
        </w:rPr>
        <w:t>[31]</w:t>
      </w:r>
    </w:p>
    <w:p w14:paraId="17460065" w14:textId="77777777" w:rsidR="002F7D81" w:rsidRDefault="002F7D81" w:rsidP="002E18C6">
      <w:pPr>
        <w:spacing w:after="0" w:line="360" w:lineRule="auto"/>
        <w:ind w:firstLine="709"/>
        <w:contextualSpacing/>
        <w:jc w:val="center"/>
        <w:rPr>
          <w:rFonts w:ascii="Times New Roman" w:eastAsia="Calibri" w:hAnsi="Times New Roman" w:cs="Times New Roman"/>
          <w:color w:val="000000"/>
          <w:sz w:val="28"/>
          <w:szCs w:val="28"/>
          <w:lang w:eastAsia="ru-RU"/>
        </w:rPr>
      </w:pPr>
    </w:p>
    <w:p w14:paraId="73CCFC10" w14:textId="53090D66" w:rsidR="00E12C39" w:rsidRDefault="00524F05" w:rsidP="00A96969">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Таким образом, на основе вычисленных данных мы видим, что </w:t>
      </w:r>
      <w:bookmarkStart w:id="16" w:name="_Hlk99124514"/>
      <w:r>
        <w:rPr>
          <w:rFonts w:ascii="Times New Roman" w:eastAsia="Calibri" w:hAnsi="Times New Roman" w:cs="Times New Roman"/>
          <w:color w:val="000000"/>
          <w:sz w:val="28"/>
          <w:szCs w:val="28"/>
          <w:lang w:eastAsia="ru-RU"/>
        </w:rPr>
        <w:t xml:space="preserve">коэффициент экспортной квоты за последние три года резко сократился. К сожалению, падение в динамике характеризует ситуацию, когда значение экспорта </w:t>
      </w:r>
      <w:r>
        <w:rPr>
          <w:rFonts w:ascii="Times New Roman" w:eastAsia="Calibri" w:hAnsi="Times New Roman" w:cs="Times New Roman"/>
          <w:color w:val="000000"/>
          <w:sz w:val="28"/>
          <w:szCs w:val="28"/>
          <w:lang w:eastAsia="ru-RU"/>
        </w:rPr>
        <w:lastRenderedPageBreak/>
        <w:t>падает, следовательно, уровень экономической безопасности внешней торго</w:t>
      </w:r>
      <w:r w:rsidR="00DF3628">
        <w:rPr>
          <w:rFonts w:ascii="Times New Roman" w:eastAsia="Calibri" w:hAnsi="Times New Roman" w:cs="Times New Roman"/>
          <w:color w:val="000000"/>
          <w:sz w:val="28"/>
          <w:szCs w:val="28"/>
          <w:lang w:eastAsia="ru-RU"/>
        </w:rPr>
        <w:t>вли ослабевает.</w:t>
      </w:r>
    </w:p>
    <w:bookmarkEnd w:id="16"/>
    <w:p w14:paraId="1959BCB4" w14:textId="347069C7" w:rsidR="00DF3628" w:rsidRDefault="00DF3628" w:rsidP="00A96969">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Коэффициент покрытия экспорта импортом</w:t>
      </w:r>
      <w:r w:rsidR="008F176A">
        <w:rPr>
          <w:rFonts w:ascii="Times New Roman" w:eastAsia="Calibri" w:hAnsi="Times New Roman" w:cs="Times New Roman"/>
          <w:color w:val="000000"/>
          <w:sz w:val="28"/>
          <w:szCs w:val="28"/>
          <w:lang w:eastAsia="ru-RU"/>
        </w:rPr>
        <w:t xml:space="preserve"> определяет степень внешнеторговой самостоятельности,</w:t>
      </w:r>
      <w:r>
        <w:rPr>
          <w:rFonts w:ascii="Times New Roman" w:eastAsia="Calibri" w:hAnsi="Times New Roman" w:cs="Times New Roman"/>
          <w:color w:val="000000"/>
          <w:sz w:val="28"/>
          <w:szCs w:val="28"/>
          <w:lang w:eastAsia="ru-RU"/>
        </w:rPr>
        <w:t xml:space="preserve"> рассчитывается по формуле</w:t>
      </w:r>
      <w:r w:rsidR="00AA722F">
        <w:rPr>
          <w:rFonts w:ascii="Times New Roman" w:eastAsia="Calibri" w:hAnsi="Times New Roman" w:cs="Times New Roman"/>
          <w:color w:val="000000"/>
          <w:sz w:val="28"/>
          <w:szCs w:val="28"/>
          <w:lang w:eastAsia="ru-RU"/>
        </w:rPr>
        <w:t xml:space="preserve"> (2)</w:t>
      </w:r>
      <w:r>
        <w:rPr>
          <w:rFonts w:ascii="Times New Roman" w:eastAsia="Calibri" w:hAnsi="Times New Roman" w:cs="Times New Roman"/>
          <w:color w:val="000000"/>
          <w:sz w:val="28"/>
          <w:szCs w:val="28"/>
          <w:lang w:eastAsia="ru-RU"/>
        </w:rPr>
        <w:t>:</w:t>
      </w:r>
    </w:p>
    <w:p w14:paraId="5CF6771D" w14:textId="628222DF" w:rsidR="00DF3628" w:rsidRPr="00AA722F" w:rsidRDefault="00DF3628" w:rsidP="006B6BAF">
      <w:pPr>
        <w:spacing w:after="0" w:line="360" w:lineRule="auto"/>
        <w:ind w:firstLine="3686"/>
        <w:contextualSpacing/>
        <w:jc w:val="both"/>
        <w:rPr>
          <w:rFonts w:ascii="Times New Roman" w:eastAsia="Calibri" w:hAnsi="Times New Roman" w:cs="Times New Roman"/>
          <w:color w:val="000000"/>
          <w:sz w:val="28"/>
          <w:szCs w:val="28"/>
          <w:lang w:eastAsia="ru-RU"/>
        </w:rPr>
      </w:pPr>
      <m:oMath>
        <m:r>
          <w:rPr>
            <w:rFonts w:ascii="Cambria Math" w:eastAsia="Calibri" w:hAnsi="Cambria Math" w:cs="Times New Roman"/>
            <w:color w:val="000000"/>
            <w:sz w:val="28"/>
            <w:szCs w:val="28"/>
            <w:lang w:eastAsia="ru-RU"/>
          </w:rPr>
          <m:t>К=</m:t>
        </m:r>
        <m:f>
          <m:fPr>
            <m:ctrlPr>
              <w:rPr>
                <w:rFonts w:ascii="Cambria Math" w:eastAsia="Calibri" w:hAnsi="Cambria Math" w:cs="Times New Roman"/>
                <w:iCs/>
                <w:color w:val="000000"/>
                <w:sz w:val="28"/>
                <w:szCs w:val="28"/>
                <w:lang w:eastAsia="ru-RU"/>
              </w:rPr>
            </m:ctrlPr>
          </m:fPr>
          <m:num>
            <m:r>
              <m:rPr>
                <m:sty m:val="p"/>
              </m:rPr>
              <w:rPr>
                <w:rFonts w:ascii="Cambria Math" w:eastAsia="Calibri" w:hAnsi="Cambria Math" w:cs="Times New Roman"/>
                <w:color w:val="000000"/>
                <w:sz w:val="28"/>
                <w:szCs w:val="28"/>
                <w:lang w:eastAsia="ru-RU"/>
              </w:rPr>
              <m:t>Э</m:t>
            </m:r>
          </m:num>
          <m:den>
            <m:r>
              <m:rPr>
                <m:sty m:val="p"/>
              </m:rPr>
              <w:rPr>
                <w:rFonts w:ascii="Cambria Math" w:eastAsia="Calibri" w:hAnsi="Cambria Math" w:cs="Times New Roman"/>
                <w:color w:val="000000"/>
                <w:sz w:val="28"/>
                <w:szCs w:val="28"/>
                <w:lang w:eastAsia="ru-RU"/>
              </w:rPr>
              <m:t>И</m:t>
            </m:r>
          </m:den>
        </m:f>
        <m:r>
          <m:rPr>
            <m:sty m:val="p"/>
          </m:rPr>
          <w:rPr>
            <w:rFonts w:ascii="Cambria Math" w:eastAsia="Calibri" w:hAnsi="Cambria Math" w:cs="Times New Roman"/>
            <w:color w:val="000000"/>
            <w:sz w:val="28"/>
            <w:szCs w:val="28"/>
            <w:lang w:eastAsia="ru-RU"/>
          </w:rPr>
          <m:t>×</m:t>
        </m:r>
        <m:r>
          <w:rPr>
            <w:rFonts w:ascii="Cambria Math" w:eastAsia="Calibri" w:hAnsi="Cambria Math" w:cs="Times New Roman"/>
            <w:color w:val="000000"/>
            <w:sz w:val="28"/>
            <w:szCs w:val="28"/>
            <w:lang w:eastAsia="ru-RU"/>
          </w:rPr>
          <m:t>100%</m:t>
        </m:r>
      </m:oMath>
      <w:r w:rsidRPr="00AA722F">
        <w:rPr>
          <w:rFonts w:ascii="Times New Roman" w:eastAsia="Calibri" w:hAnsi="Times New Roman" w:cs="Times New Roman"/>
          <w:color w:val="000000"/>
          <w:sz w:val="28"/>
          <w:szCs w:val="28"/>
          <w:lang w:eastAsia="ru-RU"/>
        </w:rPr>
        <w:t>,</w:t>
      </w:r>
      <w:r w:rsidR="006B6BAF">
        <w:rPr>
          <w:rFonts w:ascii="Times New Roman" w:eastAsia="Calibri" w:hAnsi="Times New Roman" w:cs="Times New Roman"/>
          <w:color w:val="000000"/>
          <w:sz w:val="28"/>
          <w:szCs w:val="28"/>
          <w:lang w:eastAsia="ru-RU"/>
        </w:rPr>
        <w:tab/>
      </w:r>
      <w:r w:rsidR="006B6BAF">
        <w:rPr>
          <w:rFonts w:ascii="Times New Roman" w:eastAsia="Calibri" w:hAnsi="Times New Roman" w:cs="Times New Roman"/>
          <w:color w:val="000000"/>
          <w:sz w:val="28"/>
          <w:szCs w:val="28"/>
          <w:lang w:eastAsia="ru-RU"/>
        </w:rPr>
        <w:tab/>
      </w:r>
      <w:r w:rsidR="006B6BAF">
        <w:rPr>
          <w:rFonts w:ascii="Times New Roman" w:eastAsia="Calibri" w:hAnsi="Times New Roman" w:cs="Times New Roman"/>
          <w:color w:val="000000"/>
          <w:sz w:val="28"/>
          <w:szCs w:val="28"/>
          <w:lang w:eastAsia="ru-RU"/>
        </w:rPr>
        <w:tab/>
      </w:r>
      <w:r w:rsidR="006B6BAF">
        <w:rPr>
          <w:rFonts w:ascii="Times New Roman" w:eastAsia="Calibri" w:hAnsi="Times New Roman" w:cs="Times New Roman"/>
          <w:color w:val="000000"/>
          <w:sz w:val="28"/>
          <w:szCs w:val="28"/>
          <w:lang w:eastAsia="ru-RU"/>
        </w:rPr>
        <w:tab/>
      </w:r>
      <w:r w:rsidR="006B6BAF">
        <w:rPr>
          <w:rFonts w:ascii="Times New Roman" w:eastAsia="Calibri" w:hAnsi="Times New Roman" w:cs="Times New Roman"/>
          <w:color w:val="000000"/>
          <w:sz w:val="28"/>
          <w:szCs w:val="28"/>
          <w:lang w:eastAsia="ru-RU"/>
        </w:rPr>
        <w:tab/>
      </w:r>
      <w:r w:rsidR="00202565">
        <w:rPr>
          <w:rFonts w:ascii="Times New Roman" w:eastAsia="Calibri" w:hAnsi="Times New Roman" w:cs="Times New Roman"/>
          <w:color w:val="000000"/>
          <w:sz w:val="28"/>
          <w:szCs w:val="28"/>
          <w:lang w:eastAsia="ru-RU"/>
        </w:rPr>
        <w:t xml:space="preserve">       </w:t>
      </w:r>
      <w:r w:rsidR="006B6BAF">
        <w:rPr>
          <w:rFonts w:ascii="Times New Roman" w:eastAsia="Calibri" w:hAnsi="Times New Roman" w:cs="Times New Roman"/>
          <w:color w:val="000000"/>
          <w:sz w:val="28"/>
          <w:szCs w:val="28"/>
          <w:lang w:eastAsia="ru-RU"/>
        </w:rPr>
        <w:t>(2)</w:t>
      </w:r>
    </w:p>
    <w:p w14:paraId="3C7402F6" w14:textId="77777777" w:rsidR="008D16A6" w:rsidRDefault="008F176A" w:rsidP="00A96969">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где </w:t>
      </w:r>
    </w:p>
    <w:p w14:paraId="33F798B0" w14:textId="4AE7DF72" w:rsidR="00DF3628" w:rsidRDefault="008F176A" w:rsidP="008D16A6">
      <w:pPr>
        <w:spacing w:after="0" w:line="36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Э </w:t>
      </w:r>
      <w:r w:rsidR="008D642A">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объем экспорта,</w:t>
      </w:r>
    </w:p>
    <w:p w14:paraId="6885C94F" w14:textId="2558E7AA" w:rsidR="008F176A" w:rsidRDefault="008F176A" w:rsidP="008D16A6">
      <w:pPr>
        <w:spacing w:after="0" w:line="36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И </w:t>
      </w:r>
      <w:r w:rsidR="008D642A">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объем импорта.</w:t>
      </w:r>
    </w:p>
    <w:p w14:paraId="2E549D08" w14:textId="31CB3E6D" w:rsidR="00857601" w:rsidRDefault="00857601" w:rsidP="008D16A6">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Проведем расчеты коэффициента покрытия экспорта импортом</w:t>
      </w:r>
      <w:r w:rsidR="008D16A6" w:rsidRPr="008D16A6">
        <w:rPr>
          <w:rFonts w:ascii="Times New Roman" w:eastAsia="Calibri" w:hAnsi="Times New Roman" w:cs="Times New Roman"/>
          <w:color w:val="000000"/>
          <w:sz w:val="28"/>
          <w:szCs w:val="28"/>
          <w:lang w:eastAsia="ru-RU"/>
        </w:rPr>
        <w:t xml:space="preserve">. </w:t>
      </w:r>
      <w:r w:rsidR="008D16A6">
        <w:rPr>
          <w:rFonts w:ascii="Times New Roman" w:eastAsia="Calibri" w:hAnsi="Times New Roman" w:cs="Times New Roman"/>
          <w:color w:val="000000"/>
          <w:sz w:val="28"/>
          <w:szCs w:val="28"/>
          <w:lang w:val="en-US" w:eastAsia="ru-RU"/>
        </w:rPr>
        <w:t>C</w:t>
      </w:r>
      <w:r>
        <w:rPr>
          <w:rFonts w:ascii="Times New Roman" w:eastAsia="Calibri" w:hAnsi="Times New Roman" w:cs="Times New Roman"/>
          <w:color w:val="000000"/>
          <w:sz w:val="28"/>
          <w:szCs w:val="28"/>
          <w:lang w:eastAsia="ru-RU"/>
        </w:rPr>
        <w:t>формируем ряд выводов, которые позволят оценить уровень экономической безопасности внешнеторговой деятельности в современных условиях, а также выясним причины, которые поспособствовали данному результату</w:t>
      </w:r>
      <w:r w:rsidR="00202565">
        <w:rPr>
          <w:rFonts w:ascii="Times New Roman" w:eastAsia="Calibri" w:hAnsi="Times New Roman" w:cs="Times New Roman"/>
          <w:color w:val="000000"/>
          <w:sz w:val="28"/>
          <w:szCs w:val="28"/>
          <w:lang w:eastAsia="ru-RU"/>
        </w:rPr>
        <w:t xml:space="preserve"> (таблица 4).</w:t>
      </w:r>
    </w:p>
    <w:p w14:paraId="076DCC55" w14:textId="77777777" w:rsidR="005C0C4F" w:rsidRDefault="005C0C4F" w:rsidP="008D16A6">
      <w:pPr>
        <w:spacing w:after="0" w:line="360" w:lineRule="auto"/>
        <w:ind w:firstLine="709"/>
        <w:contextualSpacing/>
        <w:jc w:val="both"/>
        <w:rPr>
          <w:rFonts w:ascii="Times New Roman" w:eastAsia="Calibri" w:hAnsi="Times New Roman" w:cs="Times New Roman"/>
          <w:color w:val="000000"/>
          <w:sz w:val="28"/>
          <w:szCs w:val="28"/>
          <w:lang w:eastAsia="ru-RU"/>
        </w:rPr>
      </w:pPr>
    </w:p>
    <w:p w14:paraId="6D42F237" w14:textId="74BD7C24" w:rsidR="00857601" w:rsidRDefault="00857601" w:rsidP="002F7D81">
      <w:pPr>
        <w:spacing w:after="0" w:line="36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Таблица </w:t>
      </w:r>
      <w:r w:rsidR="00BB17DA">
        <w:rPr>
          <w:rFonts w:ascii="Times New Roman" w:eastAsia="Calibri" w:hAnsi="Times New Roman" w:cs="Times New Roman"/>
          <w:color w:val="000000"/>
          <w:sz w:val="28"/>
          <w:szCs w:val="28"/>
          <w:lang w:eastAsia="ru-RU"/>
        </w:rPr>
        <w:t>4</w:t>
      </w:r>
      <w:r>
        <w:rPr>
          <w:rFonts w:ascii="Times New Roman" w:eastAsia="Calibri" w:hAnsi="Times New Roman" w:cs="Times New Roman"/>
          <w:color w:val="000000"/>
          <w:sz w:val="28"/>
          <w:szCs w:val="28"/>
          <w:lang w:eastAsia="ru-RU"/>
        </w:rPr>
        <w:t xml:space="preserve"> </w:t>
      </w:r>
      <w:r w:rsidR="008D642A">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Коэффициент покрытия экспорта импортом</w:t>
      </w:r>
    </w:p>
    <w:tbl>
      <w:tblPr>
        <w:tblStyle w:val="a5"/>
        <w:tblW w:w="0" w:type="auto"/>
        <w:tblLook w:val="04A0" w:firstRow="1" w:lastRow="0" w:firstColumn="1" w:lastColumn="0" w:noHBand="0" w:noVBand="1"/>
      </w:tblPr>
      <w:tblGrid>
        <w:gridCol w:w="2405"/>
        <w:gridCol w:w="6939"/>
      </w:tblGrid>
      <w:tr w:rsidR="00857601" w:rsidRPr="00947281" w14:paraId="6FCD1523" w14:textId="77777777" w:rsidTr="004B5208">
        <w:tc>
          <w:tcPr>
            <w:tcW w:w="2405" w:type="dxa"/>
            <w:vAlign w:val="center"/>
          </w:tcPr>
          <w:p w14:paraId="459C57FA" w14:textId="4EFD4657" w:rsidR="00857601" w:rsidRPr="00947281" w:rsidRDefault="006B6BAF" w:rsidP="008D16A6">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Показатель</w:t>
            </w:r>
          </w:p>
        </w:tc>
        <w:tc>
          <w:tcPr>
            <w:tcW w:w="6939" w:type="dxa"/>
            <w:vAlign w:val="center"/>
          </w:tcPr>
          <w:p w14:paraId="19E7E1C5" w14:textId="3D7DCE38" w:rsidR="00857601" w:rsidRPr="00947281" w:rsidRDefault="00857601" w:rsidP="008D16A6">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Коэффициент покрытия экспорта импортом</w:t>
            </w:r>
          </w:p>
        </w:tc>
      </w:tr>
      <w:tr w:rsidR="00857601" w:rsidRPr="00947281" w14:paraId="089EFF15" w14:textId="77777777" w:rsidTr="004B5208">
        <w:tc>
          <w:tcPr>
            <w:tcW w:w="2405" w:type="dxa"/>
          </w:tcPr>
          <w:p w14:paraId="314D07DA" w14:textId="5D40D06A" w:rsidR="00857601" w:rsidRPr="00947281" w:rsidRDefault="00857601" w:rsidP="008D16A6">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2018 г.</w:t>
            </w:r>
          </w:p>
        </w:tc>
        <w:tc>
          <w:tcPr>
            <w:tcW w:w="6939" w:type="dxa"/>
            <w:vAlign w:val="center"/>
          </w:tcPr>
          <w:p w14:paraId="73330DA2" w14:textId="33D25C4E" w:rsidR="00857601" w:rsidRPr="00947281" w:rsidRDefault="00857601" w:rsidP="008D16A6">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1,9</w:t>
            </w:r>
          </w:p>
        </w:tc>
      </w:tr>
      <w:tr w:rsidR="00857601" w:rsidRPr="00947281" w14:paraId="1E89ED05" w14:textId="77777777" w:rsidTr="004B5208">
        <w:tc>
          <w:tcPr>
            <w:tcW w:w="2405" w:type="dxa"/>
          </w:tcPr>
          <w:p w14:paraId="56AC8C96" w14:textId="18EC36C0" w:rsidR="00857601" w:rsidRPr="00947281" w:rsidRDefault="00857601" w:rsidP="008D16A6">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2019 г.</w:t>
            </w:r>
          </w:p>
        </w:tc>
        <w:tc>
          <w:tcPr>
            <w:tcW w:w="6939" w:type="dxa"/>
            <w:vAlign w:val="center"/>
          </w:tcPr>
          <w:p w14:paraId="349A4D08" w14:textId="54FE4C24" w:rsidR="00857601" w:rsidRPr="00947281" w:rsidRDefault="00857601" w:rsidP="008D16A6">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1,7</w:t>
            </w:r>
          </w:p>
        </w:tc>
      </w:tr>
      <w:tr w:rsidR="00857601" w:rsidRPr="00947281" w14:paraId="336A2D6B" w14:textId="77777777" w:rsidTr="004B5208">
        <w:tc>
          <w:tcPr>
            <w:tcW w:w="2405" w:type="dxa"/>
          </w:tcPr>
          <w:p w14:paraId="2C56ACBD" w14:textId="0BFF91FC" w:rsidR="00857601" w:rsidRPr="00947281" w:rsidRDefault="00857601" w:rsidP="008D16A6">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2020 г.</w:t>
            </w:r>
          </w:p>
        </w:tc>
        <w:tc>
          <w:tcPr>
            <w:tcW w:w="6939" w:type="dxa"/>
            <w:vAlign w:val="center"/>
          </w:tcPr>
          <w:p w14:paraId="142D92EC" w14:textId="58D6F0AC" w:rsidR="00857601" w:rsidRPr="00947281" w:rsidRDefault="00857601" w:rsidP="008D16A6">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1,5</w:t>
            </w:r>
          </w:p>
        </w:tc>
      </w:tr>
    </w:tbl>
    <w:p w14:paraId="3EFFC65A" w14:textId="77777777" w:rsidR="001E315B" w:rsidRDefault="001E315B" w:rsidP="00A96969">
      <w:pPr>
        <w:spacing w:after="0" w:line="360" w:lineRule="auto"/>
        <w:ind w:firstLine="709"/>
        <w:contextualSpacing/>
        <w:jc w:val="both"/>
        <w:rPr>
          <w:rFonts w:ascii="Times New Roman" w:eastAsia="Calibri" w:hAnsi="Times New Roman" w:cs="Times New Roman"/>
          <w:color w:val="000000"/>
          <w:sz w:val="28"/>
          <w:szCs w:val="28"/>
          <w:lang w:eastAsia="ru-RU"/>
        </w:rPr>
      </w:pPr>
    </w:p>
    <w:p w14:paraId="111960CA" w14:textId="2AF2C86D" w:rsidR="00AA722F" w:rsidRDefault="00857601" w:rsidP="00A96969">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Таким образом, данная информация говорит о том, что коэффициент покрытия экспорта импортом остается в рамках безопасности,</w:t>
      </w:r>
      <w:r w:rsidR="00AA722F">
        <w:rPr>
          <w:rFonts w:ascii="Times New Roman" w:eastAsia="Calibri" w:hAnsi="Times New Roman" w:cs="Times New Roman"/>
          <w:color w:val="000000"/>
          <w:sz w:val="28"/>
          <w:szCs w:val="28"/>
          <w:lang w:eastAsia="ru-RU"/>
        </w:rPr>
        <w:t xml:space="preserve"> так как безопасной считается ситуация, когда коэффициент больше 1,</w:t>
      </w:r>
      <w:r>
        <w:rPr>
          <w:rFonts w:ascii="Times New Roman" w:eastAsia="Calibri" w:hAnsi="Times New Roman" w:cs="Times New Roman"/>
          <w:color w:val="000000"/>
          <w:sz w:val="28"/>
          <w:szCs w:val="28"/>
          <w:lang w:eastAsia="ru-RU"/>
        </w:rPr>
        <w:t xml:space="preserve"> но</w:t>
      </w:r>
      <w:r w:rsidR="00AA722F">
        <w:rPr>
          <w:rFonts w:ascii="Times New Roman" w:eastAsia="Calibri" w:hAnsi="Times New Roman" w:cs="Times New Roman"/>
          <w:color w:val="000000"/>
          <w:sz w:val="28"/>
          <w:szCs w:val="28"/>
          <w:lang w:eastAsia="ru-RU"/>
        </w:rPr>
        <w:t xml:space="preserve">, в сравнении с 2019 г., он довольно значительно снизился. На </w:t>
      </w:r>
      <w:r w:rsidR="00D441AD">
        <w:rPr>
          <w:rFonts w:ascii="Times New Roman" w:eastAsia="Calibri" w:hAnsi="Times New Roman" w:cs="Times New Roman"/>
          <w:color w:val="000000"/>
          <w:sz w:val="28"/>
          <w:szCs w:val="28"/>
          <w:lang w:eastAsia="ru-RU"/>
        </w:rPr>
        <w:t>наш</w:t>
      </w:r>
      <w:r w:rsidR="00AA722F">
        <w:rPr>
          <w:rFonts w:ascii="Times New Roman" w:eastAsia="Calibri" w:hAnsi="Times New Roman" w:cs="Times New Roman"/>
          <w:color w:val="000000"/>
          <w:sz w:val="28"/>
          <w:szCs w:val="28"/>
          <w:lang w:eastAsia="ru-RU"/>
        </w:rPr>
        <w:t xml:space="preserve"> взгляд</w:t>
      </w:r>
      <w:r w:rsidR="00D441AD">
        <w:rPr>
          <w:rFonts w:ascii="Times New Roman" w:eastAsia="Calibri" w:hAnsi="Times New Roman" w:cs="Times New Roman"/>
          <w:color w:val="000000"/>
          <w:sz w:val="28"/>
          <w:szCs w:val="28"/>
          <w:lang w:eastAsia="ru-RU"/>
        </w:rPr>
        <w:t>,</w:t>
      </w:r>
      <w:r w:rsidR="00AA722F">
        <w:rPr>
          <w:rFonts w:ascii="Times New Roman" w:eastAsia="Calibri" w:hAnsi="Times New Roman" w:cs="Times New Roman"/>
          <w:color w:val="000000"/>
          <w:sz w:val="28"/>
          <w:szCs w:val="28"/>
          <w:lang w:eastAsia="ru-RU"/>
        </w:rPr>
        <w:t xml:space="preserve"> это обуславливается тем, что на некоторые товары растет спрос, но Российская промышленность не представляет возможным предоставить аналогов продукции такого же качества.</w:t>
      </w:r>
    </w:p>
    <w:p w14:paraId="50090E68" w14:textId="68B08A5E" w:rsidR="008F176A" w:rsidRDefault="00AA722F" w:rsidP="00A96969">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Далее идет коэффициент импортной квоты. Он рассчитывается по формуле (3):</w:t>
      </w:r>
    </w:p>
    <w:p w14:paraId="57B928D7" w14:textId="2A17AA20" w:rsidR="00AA722F" w:rsidRPr="00AA722F" w:rsidRDefault="00AA722F" w:rsidP="004B5208">
      <w:pPr>
        <w:spacing w:after="0" w:line="360" w:lineRule="auto"/>
        <w:ind w:firstLine="3544"/>
        <w:contextualSpacing/>
        <w:rPr>
          <w:rFonts w:ascii="Times New Roman" w:eastAsia="Calibri" w:hAnsi="Times New Roman" w:cs="Times New Roman"/>
          <w:color w:val="000000"/>
          <w:sz w:val="28"/>
          <w:szCs w:val="28"/>
          <w:lang w:eastAsia="ru-RU"/>
        </w:rPr>
      </w:pPr>
      <m:oMath>
        <m:r>
          <w:rPr>
            <w:rFonts w:ascii="Cambria Math" w:eastAsia="Calibri" w:hAnsi="Cambria Math" w:cs="Times New Roman"/>
            <w:color w:val="000000"/>
            <w:sz w:val="28"/>
            <w:szCs w:val="28"/>
            <w:lang w:eastAsia="ru-RU"/>
          </w:rPr>
          <m:t>Ки=</m:t>
        </m:r>
        <m:f>
          <m:fPr>
            <m:ctrlPr>
              <w:rPr>
                <w:rFonts w:ascii="Cambria Math" w:eastAsia="Calibri" w:hAnsi="Cambria Math" w:cs="Times New Roman"/>
                <w:i/>
                <w:color w:val="000000"/>
                <w:sz w:val="28"/>
                <w:szCs w:val="28"/>
                <w:lang w:eastAsia="ru-RU"/>
              </w:rPr>
            </m:ctrlPr>
          </m:fPr>
          <m:num>
            <m:r>
              <w:rPr>
                <w:rFonts w:ascii="Cambria Math" w:eastAsia="Calibri" w:hAnsi="Cambria Math" w:cs="Times New Roman"/>
                <w:color w:val="000000"/>
                <w:sz w:val="28"/>
                <w:szCs w:val="28"/>
                <w:lang w:eastAsia="ru-RU"/>
              </w:rPr>
              <m:t>И</m:t>
            </m:r>
          </m:num>
          <m:den>
            <m:r>
              <w:rPr>
                <w:rFonts w:ascii="Cambria Math" w:eastAsia="Calibri" w:hAnsi="Cambria Math" w:cs="Times New Roman"/>
                <w:color w:val="000000"/>
                <w:sz w:val="28"/>
                <w:szCs w:val="28"/>
                <w:lang w:eastAsia="ru-RU"/>
              </w:rPr>
              <m:t>ВНП</m:t>
            </m:r>
          </m:den>
        </m:f>
        <m:r>
          <w:rPr>
            <w:rFonts w:ascii="Cambria Math" w:eastAsia="Calibri" w:hAnsi="Cambria Math" w:cs="Times New Roman"/>
            <w:color w:val="000000"/>
            <w:sz w:val="28"/>
            <w:szCs w:val="28"/>
            <w:lang w:eastAsia="ru-RU"/>
          </w:rPr>
          <m:t>×100%,</m:t>
        </m:r>
      </m:oMath>
      <w:r w:rsidR="004B5208">
        <w:rPr>
          <w:rFonts w:ascii="Times New Roman" w:eastAsia="Calibri" w:hAnsi="Times New Roman" w:cs="Times New Roman"/>
          <w:color w:val="000000"/>
          <w:sz w:val="28"/>
          <w:szCs w:val="28"/>
          <w:lang w:eastAsia="ru-RU"/>
        </w:rPr>
        <w:tab/>
      </w:r>
      <w:r w:rsidR="004B5208">
        <w:rPr>
          <w:rFonts w:ascii="Times New Roman" w:eastAsia="Calibri" w:hAnsi="Times New Roman" w:cs="Times New Roman"/>
          <w:color w:val="000000"/>
          <w:sz w:val="28"/>
          <w:szCs w:val="28"/>
          <w:lang w:eastAsia="ru-RU"/>
        </w:rPr>
        <w:tab/>
      </w:r>
      <w:r w:rsidR="004B5208">
        <w:rPr>
          <w:rFonts w:ascii="Times New Roman" w:eastAsia="Calibri" w:hAnsi="Times New Roman" w:cs="Times New Roman"/>
          <w:color w:val="000000"/>
          <w:sz w:val="28"/>
          <w:szCs w:val="28"/>
          <w:lang w:eastAsia="ru-RU"/>
        </w:rPr>
        <w:tab/>
      </w:r>
      <w:r w:rsidR="004B5208">
        <w:rPr>
          <w:rFonts w:ascii="Times New Roman" w:eastAsia="Calibri" w:hAnsi="Times New Roman" w:cs="Times New Roman"/>
          <w:color w:val="000000"/>
          <w:sz w:val="28"/>
          <w:szCs w:val="28"/>
          <w:lang w:eastAsia="ru-RU"/>
        </w:rPr>
        <w:tab/>
      </w:r>
      <w:r w:rsidR="001E315B">
        <w:rPr>
          <w:rFonts w:ascii="Times New Roman" w:eastAsia="Calibri" w:hAnsi="Times New Roman" w:cs="Times New Roman"/>
          <w:color w:val="000000"/>
          <w:sz w:val="28"/>
          <w:szCs w:val="28"/>
          <w:lang w:eastAsia="ru-RU"/>
        </w:rPr>
        <w:t xml:space="preserve">       </w:t>
      </w:r>
      <w:r w:rsidR="004B5208">
        <w:rPr>
          <w:rFonts w:ascii="Times New Roman" w:eastAsia="Calibri" w:hAnsi="Times New Roman" w:cs="Times New Roman"/>
          <w:color w:val="000000"/>
          <w:sz w:val="28"/>
          <w:szCs w:val="28"/>
          <w:lang w:eastAsia="ru-RU"/>
        </w:rPr>
        <w:t>(3)</w:t>
      </w:r>
    </w:p>
    <w:p w14:paraId="12D38C52" w14:textId="77777777" w:rsidR="005C0C4F" w:rsidRDefault="005C0C4F" w:rsidP="008F176A">
      <w:pPr>
        <w:spacing w:after="0" w:line="360" w:lineRule="auto"/>
        <w:ind w:firstLine="709"/>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г</w:t>
      </w:r>
      <w:r w:rsidR="007B386A">
        <w:rPr>
          <w:rFonts w:ascii="Times New Roman" w:eastAsia="Calibri" w:hAnsi="Times New Roman" w:cs="Times New Roman"/>
          <w:color w:val="000000"/>
          <w:sz w:val="28"/>
          <w:szCs w:val="28"/>
          <w:lang w:eastAsia="ru-RU"/>
        </w:rPr>
        <w:t xml:space="preserve">де </w:t>
      </w:r>
    </w:p>
    <w:p w14:paraId="3CC3EE1B" w14:textId="57B69734" w:rsidR="00AA722F" w:rsidRDefault="007B386A" w:rsidP="005C0C4F">
      <w:pPr>
        <w:spacing w:after="0" w:line="36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И</w:t>
      </w:r>
      <w:r w:rsidR="008D642A">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 xml:space="preserve"> объем импорта,</w:t>
      </w:r>
    </w:p>
    <w:p w14:paraId="28068DB4" w14:textId="1C340935" w:rsidR="007B386A" w:rsidRDefault="007B386A" w:rsidP="005C0C4F">
      <w:pPr>
        <w:spacing w:after="0" w:line="36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ВНП </w:t>
      </w:r>
      <w:r w:rsidR="008D642A">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объем валового национального продукта.</w:t>
      </w:r>
    </w:p>
    <w:p w14:paraId="1351FBF1" w14:textId="00D1EE6F" w:rsidR="004B5208" w:rsidRDefault="005C0C4F" w:rsidP="008F176A">
      <w:pPr>
        <w:spacing w:after="0" w:line="360" w:lineRule="auto"/>
        <w:ind w:firstLine="709"/>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таблице 5 отразим объем импорта и ВНП России.</w:t>
      </w:r>
    </w:p>
    <w:p w14:paraId="10B4BDA4" w14:textId="77777777" w:rsidR="005C0C4F" w:rsidRPr="00AA722F" w:rsidRDefault="005C0C4F" w:rsidP="008F176A">
      <w:pPr>
        <w:spacing w:after="0" w:line="360" w:lineRule="auto"/>
        <w:ind w:firstLine="709"/>
        <w:contextualSpacing/>
        <w:rPr>
          <w:rFonts w:ascii="Times New Roman" w:eastAsia="Calibri" w:hAnsi="Times New Roman" w:cs="Times New Roman"/>
          <w:color w:val="000000"/>
          <w:sz w:val="28"/>
          <w:szCs w:val="28"/>
          <w:lang w:eastAsia="ru-RU"/>
        </w:rPr>
      </w:pPr>
    </w:p>
    <w:p w14:paraId="5B64F5F4" w14:textId="102E51CD" w:rsidR="007B386A" w:rsidRPr="005C0C4F" w:rsidRDefault="007B386A" w:rsidP="002F7D81">
      <w:pPr>
        <w:spacing w:after="0" w:line="360" w:lineRule="auto"/>
        <w:contextualSpacing/>
        <w:jc w:val="both"/>
        <w:rPr>
          <w:rFonts w:ascii="Times New Roman" w:eastAsia="Calibri" w:hAnsi="Times New Roman" w:cs="Times New Roman"/>
          <w:color w:val="000000"/>
          <w:sz w:val="28"/>
          <w:szCs w:val="28"/>
          <w:lang w:val="en-US" w:eastAsia="ru-RU"/>
        </w:rPr>
      </w:pPr>
      <w:r>
        <w:rPr>
          <w:rFonts w:ascii="Times New Roman" w:eastAsia="Calibri" w:hAnsi="Times New Roman" w:cs="Times New Roman"/>
          <w:color w:val="000000"/>
          <w:sz w:val="28"/>
          <w:szCs w:val="28"/>
          <w:lang w:eastAsia="ru-RU"/>
        </w:rPr>
        <w:t xml:space="preserve">Таблица </w:t>
      </w:r>
      <w:r w:rsidR="00BB17DA">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 xml:space="preserve"> </w:t>
      </w:r>
      <w:r w:rsidR="008D642A">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Объем импорта и ВНП в России за 2018-2020</w:t>
      </w:r>
      <w:r w:rsidR="002F7D81">
        <w:rPr>
          <w:rFonts w:ascii="Times New Roman" w:eastAsia="Calibri" w:hAnsi="Times New Roman" w:cs="Times New Roman"/>
          <w:color w:val="000000"/>
          <w:sz w:val="28"/>
          <w:szCs w:val="28"/>
          <w:lang w:eastAsia="ru-RU"/>
        </w:rPr>
        <w:t>г</w:t>
      </w:r>
      <w:r>
        <w:rPr>
          <w:rFonts w:ascii="Times New Roman" w:eastAsia="Calibri" w:hAnsi="Times New Roman" w:cs="Times New Roman"/>
          <w:color w:val="000000"/>
          <w:sz w:val="28"/>
          <w:szCs w:val="28"/>
          <w:lang w:eastAsia="ru-RU"/>
        </w:rPr>
        <w:t>г.</w:t>
      </w:r>
      <w:r w:rsidR="005C0C4F">
        <w:rPr>
          <w:rFonts w:ascii="Times New Roman" w:eastAsia="Calibri" w:hAnsi="Times New Roman" w:cs="Times New Roman"/>
          <w:color w:val="000000"/>
          <w:sz w:val="28"/>
          <w:szCs w:val="28"/>
          <w:lang w:eastAsia="ru-RU"/>
        </w:rPr>
        <w:t xml:space="preserve"> </w:t>
      </w:r>
      <w:r w:rsidR="005C0C4F">
        <w:rPr>
          <w:rFonts w:ascii="Times New Roman" w:eastAsia="Calibri" w:hAnsi="Times New Roman" w:cs="Times New Roman"/>
          <w:color w:val="000000"/>
          <w:sz w:val="28"/>
          <w:szCs w:val="28"/>
          <w:lang w:val="en-US" w:eastAsia="ru-RU"/>
        </w:rPr>
        <w:t>[31]</w:t>
      </w:r>
    </w:p>
    <w:tbl>
      <w:tblPr>
        <w:tblStyle w:val="a5"/>
        <w:tblW w:w="0" w:type="auto"/>
        <w:tblLook w:val="04A0" w:firstRow="1" w:lastRow="0" w:firstColumn="1" w:lastColumn="0" w:noHBand="0" w:noVBand="1"/>
      </w:tblPr>
      <w:tblGrid>
        <w:gridCol w:w="2336"/>
        <w:gridCol w:w="2336"/>
        <w:gridCol w:w="2336"/>
        <w:gridCol w:w="2337"/>
      </w:tblGrid>
      <w:tr w:rsidR="007B386A" w:rsidRPr="00947281" w14:paraId="1BAE3F5B" w14:textId="77777777" w:rsidTr="0014112C">
        <w:tc>
          <w:tcPr>
            <w:tcW w:w="2336" w:type="dxa"/>
          </w:tcPr>
          <w:p w14:paraId="4B3C7FDC" w14:textId="6D59E656" w:rsidR="007B386A" w:rsidRPr="00947281" w:rsidRDefault="004B5208" w:rsidP="005C0C4F">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Показатель</w:t>
            </w:r>
          </w:p>
        </w:tc>
        <w:tc>
          <w:tcPr>
            <w:tcW w:w="2336" w:type="dxa"/>
          </w:tcPr>
          <w:p w14:paraId="6B01FC2D" w14:textId="77777777" w:rsidR="007B386A" w:rsidRPr="00947281" w:rsidRDefault="007B386A" w:rsidP="005C0C4F">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2018г.</w:t>
            </w:r>
          </w:p>
        </w:tc>
        <w:tc>
          <w:tcPr>
            <w:tcW w:w="2336" w:type="dxa"/>
          </w:tcPr>
          <w:p w14:paraId="463441B5" w14:textId="77777777" w:rsidR="007B386A" w:rsidRPr="00947281" w:rsidRDefault="007B386A" w:rsidP="005C0C4F">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2019г.</w:t>
            </w:r>
          </w:p>
        </w:tc>
        <w:tc>
          <w:tcPr>
            <w:tcW w:w="2337" w:type="dxa"/>
          </w:tcPr>
          <w:p w14:paraId="5DC9A43A" w14:textId="77777777" w:rsidR="007B386A" w:rsidRPr="00947281" w:rsidRDefault="007B386A" w:rsidP="005C0C4F">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2020г.</w:t>
            </w:r>
          </w:p>
        </w:tc>
      </w:tr>
      <w:tr w:rsidR="007B386A" w:rsidRPr="00947281" w14:paraId="7C96D932" w14:textId="77777777" w:rsidTr="0014112C">
        <w:tc>
          <w:tcPr>
            <w:tcW w:w="2336" w:type="dxa"/>
          </w:tcPr>
          <w:p w14:paraId="06C14A52" w14:textId="557FAF43" w:rsidR="007B386A" w:rsidRPr="00947281" w:rsidRDefault="007B386A" w:rsidP="005C0C4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 xml:space="preserve">Объем импорта, </w:t>
            </w:r>
            <w:r w:rsidR="000C5AEE" w:rsidRPr="00947281">
              <w:rPr>
                <w:rFonts w:ascii="Times New Roman" w:eastAsia="Calibri" w:hAnsi="Times New Roman" w:cs="Times New Roman"/>
                <w:color w:val="000000"/>
                <w:sz w:val="24"/>
                <w:szCs w:val="24"/>
                <w:lang w:eastAsia="ru-RU"/>
              </w:rPr>
              <w:t>трлн. долл</w:t>
            </w:r>
          </w:p>
        </w:tc>
        <w:tc>
          <w:tcPr>
            <w:tcW w:w="2336" w:type="dxa"/>
          </w:tcPr>
          <w:p w14:paraId="404CF179" w14:textId="028EE8AA" w:rsidR="007B386A" w:rsidRPr="00947281" w:rsidRDefault="007B386A" w:rsidP="005C0C4F">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0,238</w:t>
            </w:r>
          </w:p>
        </w:tc>
        <w:tc>
          <w:tcPr>
            <w:tcW w:w="2336" w:type="dxa"/>
          </w:tcPr>
          <w:p w14:paraId="62D885F2" w14:textId="3747896E" w:rsidR="007B386A" w:rsidRPr="00947281" w:rsidRDefault="007B386A" w:rsidP="005C0C4F">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0,244</w:t>
            </w:r>
          </w:p>
        </w:tc>
        <w:tc>
          <w:tcPr>
            <w:tcW w:w="2337" w:type="dxa"/>
          </w:tcPr>
          <w:p w14:paraId="279790B3" w14:textId="5DA699D0" w:rsidR="007B386A" w:rsidRPr="00947281" w:rsidRDefault="007B386A" w:rsidP="005C0C4F">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0,231</w:t>
            </w:r>
          </w:p>
        </w:tc>
      </w:tr>
      <w:tr w:rsidR="007B386A" w:rsidRPr="00947281" w14:paraId="3C2F4F8B" w14:textId="77777777" w:rsidTr="0014112C">
        <w:tc>
          <w:tcPr>
            <w:tcW w:w="2336" w:type="dxa"/>
          </w:tcPr>
          <w:p w14:paraId="42175FE1" w14:textId="77777777" w:rsidR="007B386A" w:rsidRPr="00947281" w:rsidRDefault="007B386A" w:rsidP="005C0C4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Объем ВНП, трлн.долл.</w:t>
            </w:r>
          </w:p>
        </w:tc>
        <w:tc>
          <w:tcPr>
            <w:tcW w:w="2336" w:type="dxa"/>
          </w:tcPr>
          <w:p w14:paraId="15C61960" w14:textId="77777777" w:rsidR="007B386A" w:rsidRPr="00947281" w:rsidRDefault="007B386A" w:rsidP="005C0C4F">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4,109</w:t>
            </w:r>
          </w:p>
        </w:tc>
        <w:tc>
          <w:tcPr>
            <w:tcW w:w="2336" w:type="dxa"/>
          </w:tcPr>
          <w:p w14:paraId="6BC83B29" w14:textId="77777777" w:rsidR="007B386A" w:rsidRPr="00947281" w:rsidRDefault="007B386A" w:rsidP="005C0C4F">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4,148</w:t>
            </w:r>
          </w:p>
        </w:tc>
        <w:tc>
          <w:tcPr>
            <w:tcW w:w="2337" w:type="dxa"/>
          </w:tcPr>
          <w:p w14:paraId="7B927213" w14:textId="77777777" w:rsidR="007B386A" w:rsidRPr="00947281" w:rsidRDefault="007B386A" w:rsidP="005C0C4F">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4,036</w:t>
            </w:r>
          </w:p>
        </w:tc>
      </w:tr>
    </w:tbl>
    <w:p w14:paraId="5AE6C2B1" w14:textId="77777777" w:rsidR="00A350D3" w:rsidRDefault="00A350D3" w:rsidP="007B386A">
      <w:pPr>
        <w:spacing w:after="0" w:line="360" w:lineRule="auto"/>
        <w:ind w:firstLine="709"/>
        <w:contextualSpacing/>
        <w:jc w:val="both"/>
        <w:rPr>
          <w:rFonts w:ascii="Times New Roman" w:eastAsia="Calibri" w:hAnsi="Times New Roman" w:cs="Times New Roman"/>
          <w:color w:val="000000"/>
          <w:sz w:val="28"/>
          <w:szCs w:val="28"/>
          <w:lang w:eastAsia="ru-RU"/>
        </w:rPr>
      </w:pPr>
    </w:p>
    <w:p w14:paraId="3BF0A990" w14:textId="3AB706D0" w:rsidR="007B386A" w:rsidRDefault="007B386A" w:rsidP="007B386A">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Исходя из статистических данных приведенной выше таблицы можно рассчитать импортную квоту и увидеть динамику ее развития. Результаты расчетов представлены на рисунке </w:t>
      </w:r>
      <w:r w:rsidR="00BB17DA">
        <w:rPr>
          <w:rFonts w:ascii="Times New Roman" w:eastAsia="Calibri" w:hAnsi="Times New Roman" w:cs="Times New Roman"/>
          <w:color w:val="000000"/>
          <w:sz w:val="28"/>
          <w:szCs w:val="28"/>
          <w:lang w:eastAsia="ru-RU"/>
        </w:rPr>
        <w:t>10</w:t>
      </w:r>
      <w:r>
        <w:rPr>
          <w:rFonts w:ascii="Times New Roman" w:eastAsia="Calibri" w:hAnsi="Times New Roman" w:cs="Times New Roman"/>
          <w:color w:val="000000"/>
          <w:sz w:val="28"/>
          <w:szCs w:val="28"/>
          <w:lang w:eastAsia="ru-RU"/>
        </w:rPr>
        <w:t>.</w:t>
      </w:r>
    </w:p>
    <w:p w14:paraId="22BC0C85" w14:textId="77777777" w:rsidR="002F7D81" w:rsidRDefault="002F7D81" w:rsidP="007B386A">
      <w:pPr>
        <w:spacing w:after="0" w:line="360" w:lineRule="auto"/>
        <w:ind w:firstLine="709"/>
        <w:contextualSpacing/>
        <w:jc w:val="both"/>
        <w:rPr>
          <w:rFonts w:ascii="Times New Roman" w:eastAsia="Calibri" w:hAnsi="Times New Roman" w:cs="Times New Roman"/>
          <w:color w:val="000000"/>
          <w:sz w:val="28"/>
          <w:szCs w:val="28"/>
          <w:lang w:eastAsia="ru-RU"/>
        </w:rPr>
      </w:pPr>
    </w:p>
    <w:p w14:paraId="3C1F89C2" w14:textId="701F8585" w:rsidR="007B386A" w:rsidRDefault="007B386A" w:rsidP="00F52CDB">
      <w:pPr>
        <w:spacing w:after="0" w:line="360" w:lineRule="auto"/>
        <w:contextualSpacing/>
        <w:jc w:val="center"/>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drawing>
          <wp:inline distT="0" distB="0" distL="0" distR="0" wp14:anchorId="46C0BBEA" wp14:editId="65B922FA">
            <wp:extent cx="6002544" cy="1311910"/>
            <wp:effectExtent l="0" t="0" r="0" b="25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6408509" w14:textId="61E29D73" w:rsidR="0053191E" w:rsidRDefault="004614A1" w:rsidP="005C0C4F">
      <w:pPr>
        <w:spacing w:after="0" w:line="240" w:lineRule="auto"/>
        <w:ind w:firstLine="709"/>
        <w:contextualSpacing/>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Рисунок </w:t>
      </w:r>
      <w:r w:rsidR="00BB17DA">
        <w:rPr>
          <w:rFonts w:ascii="Times New Roman" w:eastAsia="Calibri" w:hAnsi="Times New Roman" w:cs="Times New Roman"/>
          <w:color w:val="000000"/>
          <w:sz w:val="28"/>
          <w:szCs w:val="28"/>
          <w:lang w:eastAsia="ru-RU"/>
        </w:rPr>
        <w:t>10</w:t>
      </w:r>
      <w:r>
        <w:rPr>
          <w:rFonts w:ascii="Times New Roman" w:eastAsia="Calibri" w:hAnsi="Times New Roman" w:cs="Times New Roman"/>
          <w:color w:val="000000"/>
          <w:sz w:val="28"/>
          <w:szCs w:val="28"/>
          <w:lang w:eastAsia="ru-RU"/>
        </w:rPr>
        <w:t xml:space="preserve"> </w:t>
      </w:r>
      <w:r w:rsidR="008D642A">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4614A1">
        <w:rPr>
          <w:rFonts w:ascii="Times New Roman" w:eastAsia="Calibri" w:hAnsi="Times New Roman" w:cs="Times New Roman"/>
          <w:color w:val="000000"/>
          <w:sz w:val="28"/>
          <w:szCs w:val="28"/>
          <w:lang w:eastAsia="ru-RU"/>
        </w:rPr>
        <w:t xml:space="preserve">Динамика показателей </w:t>
      </w:r>
      <w:r>
        <w:rPr>
          <w:rFonts w:ascii="Times New Roman" w:eastAsia="Calibri" w:hAnsi="Times New Roman" w:cs="Times New Roman"/>
          <w:color w:val="000000"/>
          <w:sz w:val="28"/>
          <w:szCs w:val="28"/>
          <w:lang w:eastAsia="ru-RU"/>
        </w:rPr>
        <w:t xml:space="preserve">импортной </w:t>
      </w:r>
      <w:r w:rsidRPr="004614A1">
        <w:rPr>
          <w:rFonts w:ascii="Times New Roman" w:eastAsia="Calibri" w:hAnsi="Times New Roman" w:cs="Times New Roman"/>
          <w:color w:val="000000"/>
          <w:sz w:val="28"/>
          <w:szCs w:val="28"/>
          <w:lang w:eastAsia="ru-RU"/>
        </w:rPr>
        <w:t>квоты 2018-2020г</w:t>
      </w:r>
      <w:r w:rsidR="002F7D81">
        <w:rPr>
          <w:rFonts w:ascii="Times New Roman" w:eastAsia="Calibri" w:hAnsi="Times New Roman" w:cs="Times New Roman"/>
          <w:color w:val="000000"/>
          <w:sz w:val="28"/>
          <w:szCs w:val="28"/>
          <w:lang w:eastAsia="ru-RU"/>
        </w:rPr>
        <w:t>г</w:t>
      </w:r>
      <w:r w:rsidRPr="004614A1">
        <w:rPr>
          <w:rFonts w:ascii="Times New Roman" w:eastAsia="Calibri" w:hAnsi="Times New Roman" w:cs="Times New Roman"/>
          <w:color w:val="000000"/>
          <w:sz w:val="28"/>
          <w:szCs w:val="28"/>
          <w:lang w:eastAsia="ru-RU"/>
        </w:rPr>
        <w:t>.</w:t>
      </w:r>
      <w:r w:rsidR="005C0C4F" w:rsidRPr="005C0C4F">
        <w:rPr>
          <w:rFonts w:ascii="Times New Roman" w:eastAsia="Calibri" w:hAnsi="Times New Roman" w:cs="Times New Roman"/>
          <w:color w:val="000000"/>
          <w:sz w:val="28"/>
          <w:szCs w:val="28"/>
          <w:lang w:eastAsia="ru-RU"/>
        </w:rPr>
        <w:t xml:space="preserve"> [31]</w:t>
      </w:r>
    </w:p>
    <w:p w14:paraId="4DBF2B0E" w14:textId="77777777" w:rsidR="001E315B" w:rsidRPr="005C0C4F" w:rsidRDefault="001E315B" w:rsidP="005C0C4F">
      <w:pPr>
        <w:spacing w:after="0" w:line="240" w:lineRule="auto"/>
        <w:ind w:firstLine="709"/>
        <w:contextualSpacing/>
        <w:jc w:val="center"/>
        <w:rPr>
          <w:rFonts w:ascii="Times New Roman" w:eastAsia="Calibri" w:hAnsi="Times New Roman" w:cs="Times New Roman"/>
          <w:color w:val="000000"/>
          <w:sz w:val="28"/>
          <w:szCs w:val="28"/>
          <w:lang w:eastAsia="ru-RU"/>
        </w:rPr>
      </w:pPr>
    </w:p>
    <w:p w14:paraId="784F69C1" w14:textId="27B4B8B1" w:rsidR="008F176A" w:rsidRDefault="007B386A" w:rsidP="00A96969">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Исходя из данных рас</w:t>
      </w:r>
      <w:r w:rsidR="000B7112">
        <w:rPr>
          <w:rFonts w:ascii="Times New Roman" w:eastAsia="Calibri" w:hAnsi="Times New Roman" w:cs="Times New Roman"/>
          <w:color w:val="000000"/>
          <w:sz w:val="28"/>
          <w:szCs w:val="28"/>
          <w:lang w:eastAsia="ru-RU"/>
        </w:rPr>
        <w:t>четов можно сделать выводы, что в динамике наблюдается снижение по состоянию на данный момент, что говорит об укреплении экономической безопасности внешней торговли.</w:t>
      </w:r>
    </w:p>
    <w:p w14:paraId="692A7F1F" w14:textId="77777777" w:rsidR="005C0C4F" w:rsidRDefault="009D33BF" w:rsidP="00A96969">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Следующим важнейшим критерием обеспечения внешнеторговой деятельности является уплата таможенных платежей. </w:t>
      </w:r>
    </w:p>
    <w:p w14:paraId="40E45D63" w14:textId="77777777" w:rsidR="005C0C4F" w:rsidRDefault="009D33BF" w:rsidP="00A96969">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К сожалению, в условиях сложившейся современной тенденции, уклонение от уплаты таможенных платежей все больше увеличивается. Данные преступления регулируются ст. 194 УК РФ. Согласно данным официальной статистики, количество </w:t>
      </w:r>
      <w:r w:rsidR="004614A1">
        <w:rPr>
          <w:rFonts w:ascii="Times New Roman" w:eastAsia="Calibri" w:hAnsi="Times New Roman" w:cs="Times New Roman"/>
          <w:color w:val="000000"/>
          <w:sz w:val="28"/>
          <w:szCs w:val="28"/>
          <w:lang w:eastAsia="ru-RU"/>
        </w:rPr>
        <w:t>правонарушений</w:t>
      </w:r>
      <w:r>
        <w:rPr>
          <w:rFonts w:ascii="Times New Roman" w:eastAsia="Calibri" w:hAnsi="Times New Roman" w:cs="Times New Roman"/>
          <w:color w:val="000000"/>
          <w:sz w:val="28"/>
          <w:szCs w:val="28"/>
          <w:lang w:eastAsia="ru-RU"/>
        </w:rPr>
        <w:t xml:space="preserve"> в части уклонения от уплаты таможенных пошлин сокращается, но, несмотря на это, увеличивается количество выявленных преступлений в таможенной сфере. </w:t>
      </w:r>
    </w:p>
    <w:p w14:paraId="5B1E2003" w14:textId="1E5BC013" w:rsidR="009D33BF" w:rsidRDefault="009D33BF" w:rsidP="00A96969">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От количества всех преступлений в сфере таможни, неуплата таможенных платежей составляет </w:t>
      </w:r>
      <w:r w:rsidR="004614A1">
        <w:rPr>
          <w:rFonts w:ascii="Times New Roman" w:eastAsia="Calibri" w:hAnsi="Times New Roman" w:cs="Times New Roman"/>
          <w:color w:val="000000"/>
          <w:sz w:val="28"/>
          <w:szCs w:val="28"/>
          <w:lang w:eastAsia="ru-RU"/>
        </w:rPr>
        <w:t>примерно 1/4, что является внушительным количеством и определяет данный вид преступлений как основополагающий, оказывающий значительное влияние на обеспечение экономической безопасности внешней торговли. Ниже</w:t>
      </w:r>
      <w:r w:rsidR="002F7D81">
        <w:rPr>
          <w:rFonts w:ascii="Times New Roman" w:eastAsia="Calibri" w:hAnsi="Times New Roman" w:cs="Times New Roman"/>
          <w:color w:val="000000"/>
          <w:sz w:val="28"/>
          <w:szCs w:val="28"/>
          <w:lang w:eastAsia="ru-RU"/>
        </w:rPr>
        <w:t xml:space="preserve">, на рисунке </w:t>
      </w:r>
      <w:r w:rsidR="00BB17DA">
        <w:rPr>
          <w:rFonts w:ascii="Times New Roman" w:eastAsia="Calibri" w:hAnsi="Times New Roman" w:cs="Times New Roman"/>
          <w:color w:val="000000"/>
          <w:sz w:val="28"/>
          <w:szCs w:val="28"/>
          <w:lang w:eastAsia="ru-RU"/>
        </w:rPr>
        <w:t>11</w:t>
      </w:r>
      <w:r w:rsidR="004614A1">
        <w:rPr>
          <w:rFonts w:ascii="Times New Roman" w:eastAsia="Calibri" w:hAnsi="Times New Roman" w:cs="Times New Roman"/>
          <w:color w:val="000000"/>
          <w:sz w:val="28"/>
          <w:szCs w:val="28"/>
          <w:lang w:eastAsia="ru-RU"/>
        </w:rPr>
        <w:t xml:space="preserve"> представим статистические данные по таможенным преступлениям, основываясь на информации с сайта Федеральной таможенной службы.</w:t>
      </w:r>
    </w:p>
    <w:p w14:paraId="02EA0F6A" w14:textId="77777777" w:rsidR="002F7D81" w:rsidRDefault="002F7D81" w:rsidP="00A96969">
      <w:pPr>
        <w:spacing w:after="0" w:line="360" w:lineRule="auto"/>
        <w:ind w:firstLine="709"/>
        <w:contextualSpacing/>
        <w:jc w:val="both"/>
        <w:rPr>
          <w:rFonts w:ascii="Times New Roman" w:eastAsia="Calibri" w:hAnsi="Times New Roman" w:cs="Times New Roman"/>
          <w:color w:val="000000"/>
          <w:sz w:val="28"/>
          <w:szCs w:val="28"/>
          <w:lang w:eastAsia="ru-RU"/>
        </w:rPr>
      </w:pPr>
    </w:p>
    <w:p w14:paraId="435F636D" w14:textId="493B5D40" w:rsidR="004614A1" w:rsidRDefault="004614A1" w:rsidP="00F52CDB">
      <w:pPr>
        <w:spacing w:after="0" w:line="360" w:lineRule="auto"/>
        <w:contextualSpacing/>
        <w:jc w:val="center"/>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drawing>
          <wp:inline distT="0" distB="0" distL="0" distR="0" wp14:anchorId="0CDD1445" wp14:editId="4703D0C9">
            <wp:extent cx="5932805" cy="2166510"/>
            <wp:effectExtent l="0" t="0" r="0" b="57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5753BD1" w14:textId="6632F5BC" w:rsidR="004614A1" w:rsidRDefault="004614A1" w:rsidP="005C0C4F">
      <w:pPr>
        <w:spacing w:after="0" w:line="240" w:lineRule="auto"/>
        <w:contextualSpacing/>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Рисунок </w:t>
      </w:r>
      <w:r w:rsidR="00BB17DA">
        <w:rPr>
          <w:rFonts w:ascii="Times New Roman" w:eastAsia="Calibri" w:hAnsi="Times New Roman" w:cs="Times New Roman"/>
          <w:color w:val="000000"/>
          <w:sz w:val="28"/>
          <w:szCs w:val="28"/>
          <w:lang w:eastAsia="ru-RU"/>
        </w:rPr>
        <w:t>11</w:t>
      </w:r>
      <w:r>
        <w:rPr>
          <w:rFonts w:ascii="Times New Roman" w:eastAsia="Calibri" w:hAnsi="Times New Roman" w:cs="Times New Roman"/>
          <w:color w:val="000000"/>
          <w:sz w:val="28"/>
          <w:szCs w:val="28"/>
          <w:lang w:eastAsia="ru-RU"/>
        </w:rPr>
        <w:t xml:space="preserve"> </w:t>
      </w:r>
      <w:r w:rsidR="008D642A">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Динамика возбуждения уголовных дел таможенными </w:t>
      </w:r>
      <w:r w:rsidR="004B5208">
        <w:rPr>
          <w:rFonts w:ascii="Times New Roman" w:eastAsia="Calibri" w:hAnsi="Times New Roman" w:cs="Times New Roman"/>
          <w:color w:val="000000"/>
          <w:sz w:val="28"/>
          <w:szCs w:val="28"/>
          <w:lang w:eastAsia="ru-RU"/>
        </w:rPr>
        <w:br/>
      </w:r>
      <w:r>
        <w:rPr>
          <w:rFonts w:ascii="Times New Roman" w:eastAsia="Calibri" w:hAnsi="Times New Roman" w:cs="Times New Roman"/>
          <w:color w:val="000000"/>
          <w:sz w:val="28"/>
          <w:szCs w:val="28"/>
          <w:lang w:eastAsia="ru-RU"/>
        </w:rPr>
        <w:t xml:space="preserve">органами </w:t>
      </w:r>
      <w:r w:rsidR="00A644D7">
        <w:rPr>
          <w:rFonts w:ascii="Times New Roman" w:eastAsia="Calibri" w:hAnsi="Times New Roman" w:cs="Times New Roman"/>
          <w:color w:val="000000"/>
          <w:sz w:val="28"/>
          <w:szCs w:val="28"/>
          <w:lang w:eastAsia="ru-RU"/>
        </w:rPr>
        <w:t>2018–2020 г</w:t>
      </w:r>
      <w:r w:rsidR="002F7D81">
        <w:rPr>
          <w:rFonts w:ascii="Times New Roman" w:eastAsia="Calibri" w:hAnsi="Times New Roman" w:cs="Times New Roman"/>
          <w:color w:val="000000"/>
          <w:sz w:val="28"/>
          <w:szCs w:val="28"/>
          <w:lang w:eastAsia="ru-RU"/>
        </w:rPr>
        <w:t>г</w:t>
      </w:r>
      <w:r w:rsidR="00A644D7">
        <w:rPr>
          <w:rFonts w:ascii="Times New Roman" w:eastAsia="Calibri" w:hAnsi="Times New Roman" w:cs="Times New Roman"/>
          <w:color w:val="000000"/>
          <w:sz w:val="28"/>
          <w:szCs w:val="28"/>
          <w:lang w:eastAsia="ru-RU"/>
        </w:rPr>
        <w:t>.</w:t>
      </w:r>
      <w:r w:rsidR="0053191E">
        <w:rPr>
          <w:rFonts w:ascii="Times New Roman" w:eastAsia="Calibri" w:hAnsi="Times New Roman" w:cs="Times New Roman"/>
          <w:color w:val="000000"/>
          <w:sz w:val="28"/>
          <w:szCs w:val="28"/>
          <w:lang w:eastAsia="ru-RU"/>
        </w:rPr>
        <w:t xml:space="preserve"> </w:t>
      </w:r>
      <w:r w:rsidR="005C0C4F" w:rsidRPr="005C0C4F">
        <w:rPr>
          <w:rFonts w:ascii="Times New Roman" w:eastAsia="Calibri" w:hAnsi="Times New Roman" w:cs="Times New Roman"/>
          <w:color w:val="000000"/>
          <w:sz w:val="28"/>
          <w:szCs w:val="28"/>
          <w:lang w:eastAsia="ru-RU"/>
        </w:rPr>
        <w:t>[18]</w:t>
      </w:r>
    </w:p>
    <w:p w14:paraId="4C0A2C00" w14:textId="77777777" w:rsidR="001E315B" w:rsidRPr="005C0C4F" w:rsidRDefault="001E315B" w:rsidP="005C0C4F">
      <w:pPr>
        <w:spacing w:after="0" w:line="240" w:lineRule="auto"/>
        <w:contextualSpacing/>
        <w:jc w:val="center"/>
        <w:rPr>
          <w:rFonts w:ascii="Times New Roman" w:eastAsia="Calibri" w:hAnsi="Times New Roman" w:cs="Times New Roman"/>
          <w:color w:val="000000"/>
          <w:sz w:val="28"/>
          <w:szCs w:val="28"/>
          <w:lang w:eastAsia="ru-RU"/>
        </w:rPr>
      </w:pPr>
    </w:p>
    <w:p w14:paraId="5EBC1BE1" w14:textId="77777777" w:rsidR="0069128F" w:rsidRDefault="004614A1" w:rsidP="00427D5C">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Такая динамика говорит о том, что </w:t>
      </w:r>
      <w:bookmarkStart w:id="17" w:name="_Hlk99124591"/>
      <w:r>
        <w:rPr>
          <w:rFonts w:ascii="Times New Roman" w:eastAsia="Calibri" w:hAnsi="Times New Roman" w:cs="Times New Roman"/>
          <w:color w:val="000000"/>
          <w:sz w:val="28"/>
          <w:szCs w:val="28"/>
          <w:lang w:eastAsia="ru-RU"/>
        </w:rPr>
        <w:t>количество преступлений в таможенной сфере в целом, а также неп</w:t>
      </w:r>
      <w:r w:rsidR="00A644D7">
        <w:rPr>
          <w:rFonts w:ascii="Times New Roman" w:eastAsia="Calibri" w:hAnsi="Times New Roman" w:cs="Times New Roman"/>
          <w:color w:val="000000"/>
          <w:sz w:val="28"/>
          <w:szCs w:val="28"/>
          <w:lang w:eastAsia="ru-RU"/>
        </w:rPr>
        <w:t xml:space="preserve">осредственно по уплате таможенных пошлин не сокращается. </w:t>
      </w:r>
    </w:p>
    <w:p w14:paraId="0642C509" w14:textId="29CDFEFE" w:rsidR="004614A1" w:rsidRDefault="00A644D7" w:rsidP="00427D5C">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Это существенно влияет на экономическую безопасность внешней торговли, так как денежные средства не поступают в бюджет государства, не перераспределяются, растет уровень преступности во внешней торговле.</w:t>
      </w:r>
    </w:p>
    <w:bookmarkEnd w:id="17"/>
    <w:p w14:paraId="002B415B" w14:textId="77777777" w:rsidR="005C0C4F" w:rsidRDefault="00A644D7" w:rsidP="00427D5C">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Еще одним крайне важным показателем является нелегальный экспорт. Официальные источники не предоставляют статистические и какие-либо информационные данные по этому вопросу, но это совсем не означает, что в России данной проблемы не существует. </w:t>
      </w:r>
    </w:p>
    <w:p w14:paraId="4F7B0E2A" w14:textId="77777777" w:rsidR="0069128F" w:rsidRDefault="00A644D7" w:rsidP="00427D5C">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Напротив, экономика Российской Федерации переживает огромные потери от незаконного вывоза товаров заграницу. </w:t>
      </w:r>
    </w:p>
    <w:p w14:paraId="6C4721FE" w14:textId="71867D1F" w:rsidR="005C0C4F" w:rsidRDefault="00A644D7" w:rsidP="00427D5C">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Среди таких товаров основными элементами являются древесина и зерно. Как известно, север России богат на древесные ресурсы, но, к сожалению, данный факт привлекает очень много нечестных компаний, которые и совершают такие преступления в погоне за деньгами. Незаконная вырубка, помимо колоссальных экологических потрясений, оказывает негативное влияние на экономику посредством потери налогов для государства, а также деформации древесного баланса по обе стороны границы. </w:t>
      </w:r>
    </w:p>
    <w:p w14:paraId="5A6BF524" w14:textId="1676F2A3" w:rsidR="00A644D7" w:rsidRDefault="00A644D7" w:rsidP="00427D5C">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Решение данной проблемы остается актуальной уже многие годы, так как все принятые раннее меры не оказывают должного воздействия.</w:t>
      </w:r>
    </w:p>
    <w:p w14:paraId="63A4712E" w14:textId="77777777" w:rsidR="005C0C4F" w:rsidRDefault="00A96969" w:rsidP="00427D5C">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Наряду с нелегальным экспортом, глобальной проблемой внешнеторговой деятельности является нелегальный импорт. </w:t>
      </w:r>
    </w:p>
    <w:p w14:paraId="35417210" w14:textId="2AC1B0B2" w:rsidR="005C0C4F" w:rsidRDefault="00A96969" w:rsidP="00427D5C">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Данное понятие в России не брело колоссальной важности, что видно из материалов изучения данной темы. Понятийный аппарат данного термина не разработан, методы оценки масштабов также остаются не разработанными. </w:t>
      </w:r>
    </w:p>
    <w:p w14:paraId="1F15157D" w14:textId="572A76EC" w:rsidR="00F06BE2" w:rsidRDefault="00A96969" w:rsidP="00427D5C">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Данному понятию уделяется крайне малое внимание несмотря на то, что только от незаконных импортных операций экономика России ежегодно недополучает приблизительно 5–</w:t>
      </w:r>
      <w:r w:rsidR="00427D5C">
        <w:rPr>
          <w:rFonts w:ascii="Times New Roman" w:eastAsia="Calibri" w:hAnsi="Times New Roman" w:cs="Times New Roman"/>
          <w:color w:val="000000"/>
          <w:sz w:val="28"/>
          <w:szCs w:val="28"/>
          <w:lang w:eastAsia="ru-RU"/>
        </w:rPr>
        <w:t xml:space="preserve">6 </w:t>
      </w:r>
      <w:r w:rsidR="005C0C4F">
        <w:rPr>
          <w:rFonts w:ascii="Times New Roman" w:eastAsia="Calibri" w:hAnsi="Times New Roman" w:cs="Times New Roman"/>
          <w:color w:val="000000"/>
          <w:sz w:val="28"/>
          <w:szCs w:val="28"/>
          <w:lang w:eastAsia="ru-RU"/>
        </w:rPr>
        <w:t>млрд</w:t>
      </w:r>
      <w:r w:rsidR="00427D5C">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долларов. Нелегальный импорт является одним из видов незаконной деятельности во внешнеторговом секторе экономики. Судя по фактам, публикуемым средствами массовой информации России, официальным источника, число нарушений Российского законодательства, а также международного права в сфере внешнеторговой деятельности не сокращается.</w:t>
      </w:r>
    </w:p>
    <w:p w14:paraId="474097FE" w14:textId="05E5DEDF" w:rsidR="00F06BE2" w:rsidRDefault="00427D5C" w:rsidP="00DA31DE">
      <w:pPr>
        <w:spacing w:after="0" w:line="360" w:lineRule="auto"/>
        <w:ind w:firstLine="709"/>
        <w:contextualSpacing/>
        <w:jc w:val="both"/>
        <w:rPr>
          <w:rFonts w:ascii="Times New Roman" w:eastAsia="Calibri" w:hAnsi="Times New Roman" w:cs="Times New Roman"/>
          <w:color w:val="000000"/>
          <w:sz w:val="28"/>
          <w:szCs w:val="28"/>
          <w:lang w:eastAsia="ru-RU"/>
        </w:rPr>
      </w:pPr>
      <w:r w:rsidRPr="00427D5C">
        <w:rPr>
          <w:rFonts w:ascii="Times New Roman" w:eastAsia="Calibri" w:hAnsi="Times New Roman" w:cs="Times New Roman"/>
          <w:color w:val="000000"/>
          <w:sz w:val="28"/>
          <w:szCs w:val="28"/>
          <w:lang w:eastAsia="ru-RU"/>
        </w:rPr>
        <w:t>Представленные в таблице 1</w:t>
      </w:r>
      <w:r w:rsidR="008B166C">
        <w:rPr>
          <w:rFonts w:ascii="Times New Roman" w:eastAsia="Calibri" w:hAnsi="Times New Roman" w:cs="Times New Roman"/>
          <w:color w:val="000000"/>
          <w:sz w:val="28"/>
          <w:szCs w:val="28"/>
          <w:lang w:eastAsia="ru-RU"/>
        </w:rPr>
        <w:t xml:space="preserve"> </w:t>
      </w:r>
      <w:r w:rsidRPr="00427D5C">
        <w:rPr>
          <w:rFonts w:ascii="Times New Roman" w:eastAsia="Calibri" w:hAnsi="Times New Roman" w:cs="Times New Roman"/>
          <w:color w:val="000000"/>
          <w:sz w:val="28"/>
          <w:szCs w:val="28"/>
          <w:lang w:eastAsia="ru-RU"/>
        </w:rPr>
        <w:t>показатели необходимы для определения</w:t>
      </w:r>
      <w:r w:rsidR="00DA31DE">
        <w:rPr>
          <w:rFonts w:ascii="Times New Roman" w:eastAsia="Calibri" w:hAnsi="Times New Roman" w:cs="Times New Roman"/>
          <w:color w:val="000000"/>
          <w:sz w:val="28"/>
          <w:szCs w:val="28"/>
          <w:lang w:eastAsia="ru-RU"/>
        </w:rPr>
        <w:t xml:space="preserve"> </w:t>
      </w:r>
      <w:r w:rsidRPr="00427D5C">
        <w:rPr>
          <w:rFonts w:ascii="Times New Roman" w:eastAsia="Calibri" w:hAnsi="Times New Roman" w:cs="Times New Roman"/>
          <w:color w:val="000000"/>
          <w:sz w:val="28"/>
          <w:szCs w:val="28"/>
          <w:lang w:eastAsia="ru-RU"/>
        </w:rPr>
        <w:t>уровня экономической безопасности в сфере внешней торговли. Особую роль</w:t>
      </w:r>
      <w:r>
        <w:rPr>
          <w:rFonts w:ascii="Times New Roman" w:eastAsia="Calibri" w:hAnsi="Times New Roman" w:cs="Times New Roman"/>
          <w:color w:val="000000"/>
          <w:sz w:val="28"/>
          <w:szCs w:val="28"/>
          <w:lang w:eastAsia="ru-RU"/>
        </w:rPr>
        <w:t xml:space="preserve"> </w:t>
      </w:r>
      <w:r w:rsidRPr="00427D5C">
        <w:rPr>
          <w:rFonts w:ascii="Times New Roman" w:eastAsia="Calibri" w:hAnsi="Times New Roman" w:cs="Times New Roman"/>
          <w:color w:val="000000"/>
          <w:sz w:val="28"/>
          <w:szCs w:val="28"/>
          <w:lang w:eastAsia="ru-RU"/>
        </w:rPr>
        <w:t>занимают экономические преступления, так как именно они снижают уровень</w:t>
      </w:r>
      <w:r>
        <w:rPr>
          <w:rFonts w:ascii="Times New Roman" w:eastAsia="Calibri" w:hAnsi="Times New Roman" w:cs="Times New Roman"/>
          <w:color w:val="000000"/>
          <w:sz w:val="28"/>
          <w:szCs w:val="28"/>
          <w:lang w:eastAsia="ru-RU"/>
        </w:rPr>
        <w:t xml:space="preserve"> </w:t>
      </w:r>
      <w:r w:rsidRPr="00427D5C">
        <w:rPr>
          <w:rFonts w:ascii="Times New Roman" w:eastAsia="Calibri" w:hAnsi="Times New Roman" w:cs="Times New Roman"/>
          <w:color w:val="000000"/>
          <w:sz w:val="28"/>
          <w:szCs w:val="28"/>
          <w:lang w:eastAsia="ru-RU"/>
        </w:rPr>
        <w:t>экономической безопасности страны</w:t>
      </w:r>
      <w:r>
        <w:rPr>
          <w:rFonts w:ascii="Times New Roman" w:eastAsia="Calibri" w:hAnsi="Times New Roman" w:cs="Times New Roman"/>
          <w:color w:val="000000"/>
          <w:sz w:val="28"/>
          <w:szCs w:val="28"/>
          <w:lang w:eastAsia="ru-RU"/>
        </w:rPr>
        <w:t>.</w:t>
      </w:r>
    </w:p>
    <w:p w14:paraId="7BD2FB9D" w14:textId="77777777" w:rsidR="0069128F" w:rsidRDefault="00427D5C" w:rsidP="00876434">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Таким образом, мы провели анализ эффективности обеспечения внешнеторговой безопасности Росси на современном этапе с помощью двух разных групп показателей. </w:t>
      </w:r>
    </w:p>
    <w:p w14:paraId="5674F015" w14:textId="0CC4CE0D" w:rsidR="00F06BE2" w:rsidRDefault="00427D5C" w:rsidP="0069128F">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Информация, выявленная нами в ходе данного анализа, позволяет сделать вывод о том, что на данном этапе у Российской Федерации достаточно негативных аспектов, решение которых крайне необходимо. </w:t>
      </w:r>
      <w:bookmarkStart w:id="18" w:name="_Hlk99124679"/>
      <w:r>
        <w:rPr>
          <w:rFonts w:ascii="Times New Roman" w:eastAsia="Calibri" w:hAnsi="Times New Roman" w:cs="Times New Roman"/>
          <w:color w:val="000000"/>
          <w:sz w:val="28"/>
          <w:szCs w:val="28"/>
          <w:lang w:eastAsia="ru-RU"/>
        </w:rPr>
        <w:t xml:space="preserve">Опираясь на статистические данные, мы выяснили, что по всем показателям, обеспеченность внешней торговли России сокращается. В динамике показатели ухудшаются, курс рубля падает, растет государственный долг, коэффициент покрытия экспорта импортом снижается, увеличивается количество таможенных преступлений. </w:t>
      </w:r>
      <w:bookmarkEnd w:id="18"/>
      <w:r>
        <w:rPr>
          <w:rFonts w:ascii="Times New Roman" w:eastAsia="Calibri" w:hAnsi="Times New Roman" w:cs="Times New Roman"/>
          <w:color w:val="000000"/>
          <w:sz w:val="28"/>
          <w:szCs w:val="28"/>
          <w:lang w:eastAsia="ru-RU"/>
        </w:rPr>
        <w:t>Все эти элементы требуют безотлагательного разбирательства, так как оставление их на прежнем уровне влечет за собой серьезные проблемы в сфере обеспечения экономической безопасности внешнеторговой деятельности.</w:t>
      </w:r>
    </w:p>
    <w:p w14:paraId="4D5BB1D6" w14:textId="41D468C9" w:rsidR="00427D5C" w:rsidRDefault="00427D5C" w:rsidP="0069128F">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427D5C">
        <w:rPr>
          <w:rFonts w:ascii="Times New Roman" w:eastAsia="Calibri" w:hAnsi="Times New Roman" w:cs="Times New Roman"/>
          <w:color w:val="000000"/>
          <w:sz w:val="28"/>
          <w:szCs w:val="28"/>
          <w:lang w:eastAsia="ru-RU"/>
        </w:rPr>
        <w:t>сходя из вышеизложенного, следует отметить, что для</w:t>
      </w:r>
      <w:r w:rsidR="00876434">
        <w:rPr>
          <w:rFonts w:ascii="Times New Roman" w:eastAsia="Calibri" w:hAnsi="Times New Roman" w:cs="Times New Roman"/>
          <w:color w:val="000000"/>
          <w:sz w:val="28"/>
          <w:szCs w:val="28"/>
          <w:lang w:eastAsia="ru-RU"/>
        </w:rPr>
        <w:t xml:space="preserve"> </w:t>
      </w:r>
      <w:r w:rsidRPr="00427D5C">
        <w:rPr>
          <w:rFonts w:ascii="Times New Roman" w:eastAsia="Calibri" w:hAnsi="Times New Roman" w:cs="Times New Roman"/>
          <w:color w:val="000000"/>
          <w:sz w:val="28"/>
          <w:szCs w:val="28"/>
          <w:lang w:eastAsia="ru-RU"/>
        </w:rPr>
        <w:t>обеспечения экономической безопасности в сфере внешней торговли,</w:t>
      </w:r>
      <w:r w:rsidR="00876434">
        <w:rPr>
          <w:rFonts w:ascii="Times New Roman" w:eastAsia="Calibri" w:hAnsi="Times New Roman" w:cs="Times New Roman"/>
          <w:color w:val="000000"/>
          <w:sz w:val="28"/>
          <w:szCs w:val="28"/>
          <w:lang w:eastAsia="ru-RU"/>
        </w:rPr>
        <w:t xml:space="preserve"> </w:t>
      </w:r>
      <w:r w:rsidRPr="00427D5C">
        <w:rPr>
          <w:rFonts w:ascii="Times New Roman" w:eastAsia="Calibri" w:hAnsi="Times New Roman" w:cs="Times New Roman"/>
          <w:color w:val="000000"/>
          <w:sz w:val="28"/>
          <w:szCs w:val="28"/>
          <w:lang w:eastAsia="ru-RU"/>
        </w:rPr>
        <w:t>необходимо минимизировать основные угрозы и проводить постоянный</w:t>
      </w:r>
      <w:r w:rsidR="00876434">
        <w:rPr>
          <w:rFonts w:ascii="Times New Roman" w:eastAsia="Calibri" w:hAnsi="Times New Roman" w:cs="Times New Roman"/>
          <w:color w:val="000000"/>
          <w:sz w:val="28"/>
          <w:szCs w:val="28"/>
          <w:lang w:eastAsia="ru-RU"/>
        </w:rPr>
        <w:t xml:space="preserve"> </w:t>
      </w:r>
      <w:r w:rsidRPr="00427D5C">
        <w:rPr>
          <w:rFonts w:ascii="Times New Roman" w:eastAsia="Calibri" w:hAnsi="Times New Roman" w:cs="Times New Roman"/>
          <w:color w:val="000000"/>
          <w:sz w:val="28"/>
          <w:szCs w:val="28"/>
          <w:lang w:eastAsia="ru-RU"/>
        </w:rPr>
        <w:t>мониторинг факторов, влияющих на объем и структуру внешнеторгового</w:t>
      </w:r>
      <w:r w:rsidR="00876434">
        <w:rPr>
          <w:rFonts w:ascii="Times New Roman" w:eastAsia="Calibri" w:hAnsi="Times New Roman" w:cs="Times New Roman"/>
          <w:color w:val="000000"/>
          <w:sz w:val="28"/>
          <w:szCs w:val="28"/>
          <w:lang w:eastAsia="ru-RU"/>
        </w:rPr>
        <w:t xml:space="preserve"> </w:t>
      </w:r>
      <w:r w:rsidRPr="00427D5C">
        <w:rPr>
          <w:rFonts w:ascii="Times New Roman" w:eastAsia="Calibri" w:hAnsi="Times New Roman" w:cs="Times New Roman"/>
          <w:color w:val="000000"/>
          <w:sz w:val="28"/>
          <w:szCs w:val="28"/>
          <w:lang w:eastAsia="ru-RU"/>
        </w:rPr>
        <w:t>оборота. Приоритетом для укрепления экономической безопасности во</w:t>
      </w:r>
      <w:r w:rsidR="00876434">
        <w:rPr>
          <w:rFonts w:ascii="Times New Roman" w:eastAsia="Calibri" w:hAnsi="Times New Roman" w:cs="Times New Roman"/>
          <w:color w:val="000000"/>
          <w:sz w:val="28"/>
          <w:szCs w:val="28"/>
          <w:lang w:eastAsia="ru-RU"/>
        </w:rPr>
        <w:t xml:space="preserve"> </w:t>
      </w:r>
      <w:r w:rsidRPr="00427D5C">
        <w:rPr>
          <w:rFonts w:ascii="Times New Roman" w:eastAsia="Calibri" w:hAnsi="Times New Roman" w:cs="Times New Roman"/>
          <w:color w:val="000000"/>
          <w:sz w:val="28"/>
          <w:szCs w:val="28"/>
          <w:lang w:eastAsia="ru-RU"/>
        </w:rPr>
        <w:t>внешней торговле является защита национальных экономических интересов</w:t>
      </w:r>
      <w:r w:rsidR="00876434">
        <w:rPr>
          <w:rFonts w:ascii="Times New Roman" w:eastAsia="Calibri" w:hAnsi="Times New Roman" w:cs="Times New Roman"/>
          <w:color w:val="000000"/>
          <w:sz w:val="28"/>
          <w:szCs w:val="28"/>
          <w:lang w:eastAsia="ru-RU"/>
        </w:rPr>
        <w:t xml:space="preserve"> </w:t>
      </w:r>
      <w:r w:rsidRPr="00427D5C">
        <w:rPr>
          <w:rFonts w:ascii="Times New Roman" w:eastAsia="Calibri" w:hAnsi="Times New Roman" w:cs="Times New Roman"/>
          <w:color w:val="000000"/>
          <w:sz w:val="28"/>
          <w:szCs w:val="28"/>
          <w:lang w:eastAsia="ru-RU"/>
        </w:rPr>
        <w:t>на международном уровне, что обеспечивается рациональной структурой</w:t>
      </w:r>
      <w:r w:rsidR="00876434">
        <w:rPr>
          <w:rFonts w:ascii="Times New Roman" w:eastAsia="Calibri" w:hAnsi="Times New Roman" w:cs="Times New Roman"/>
          <w:color w:val="000000"/>
          <w:sz w:val="28"/>
          <w:szCs w:val="28"/>
          <w:lang w:eastAsia="ru-RU"/>
        </w:rPr>
        <w:t xml:space="preserve"> </w:t>
      </w:r>
      <w:r w:rsidRPr="00427D5C">
        <w:rPr>
          <w:rFonts w:ascii="Times New Roman" w:eastAsia="Calibri" w:hAnsi="Times New Roman" w:cs="Times New Roman"/>
          <w:color w:val="000000"/>
          <w:sz w:val="28"/>
          <w:szCs w:val="28"/>
          <w:lang w:eastAsia="ru-RU"/>
        </w:rPr>
        <w:t>внешней торговли.</w:t>
      </w:r>
      <w:r w:rsidRPr="00427D5C">
        <w:rPr>
          <w:rFonts w:ascii="Times New Roman" w:eastAsia="Calibri" w:hAnsi="Times New Roman" w:cs="Times New Roman"/>
          <w:color w:val="000000"/>
          <w:sz w:val="28"/>
          <w:szCs w:val="28"/>
          <w:lang w:eastAsia="ru-RU"/>
        </w:rPr>
        <w:cr/>
      </w:r>
    </w:p>
    <w:p w14:paraId="1B18AE9B" w14:textId="4361224B" w:rsidR="00F06BE2" w:rsidRPr="00876434" w:rsidRDefault="00876434" w:rsidP="00B854D5">
      <w:pPr>
        <w:pStyle w:val="2"/>
        <w:spacing w:line="360" w:lineRule="auto"/>
        <w:ind w:firstLine="709"/>
        <w:jc w:val="both"/>
        <w:rPr>
          <w:rFonts w:eastAsia="Calibri"/>
          <w:b w:val="0"/>
          <w:bCs w:val="0"/>
          <w:color w:val="000000"/>
          <w:sz w:val="28"/>
          <w:szCs w:val="28"/>
        </w:rPr>
      </w:pPr>
      <w:bookmarkStart w:id="19" w:name="_Toc105612552"/>
      <w:r w:rsidRPr="00876434">
        <w:rPr>
          <w:rFonts w:eastAsia="Calibri"/>
          <w:color w:val="000000"/>
          <w:sz w:val="28"/>
          <w:szCs w:val="28"/>
        </w:rPr>
        <w:t>2.3 Оценка состояния экономической безопасности, угроз и рисков в сфере внешнеторговой деятельности Российской Федерации</w:t>
      </w:r>
      <w:bookmarkEnd w:id="19"/>
    </w:p>
    <w:p w14:paraId="217B36CF" w14:textId="06525D89" w:rsidR="00F06BE2" w:rsidRDefault="00F06BE2" w:rsidP="00617DA5">
      <w:pPr>
        <w:spacing w:after="0" w:line="360" w:lineRule="auto"/>
        <w:contextualSpacing/>
        <w:jc w:val="both"/>
        <w:rPr>
          <w:rFonts w:ascii="Times New Roman" w:eastAsia="Calibri" w:hAnsi="Times New Roman" w:cs="Times New Roman"/>
          <w:color w:val="000000"/>
          <w:sz w:val="28"/>
          <w:szCs w:val="28"/>
          <w:lang w:eastAsia="ru-RU"/>
        </w:rPr>
      </w:pPr>
    </w:p>
    <w:p w14:paraId="43727E8F" w14:textId="77777777" w:rsidR="0069128F" w:rsidRDefault="00844FCD" w:rsidP="00A350D3">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Экономическая безопасность крайне важна для развития страны, региона, муниципального образования. Экономическая безопасность подает нам социально-экономические, политические ориентиры.</w:t>
      </w:r>
      <w:r w:rsidR="00A32D97">
        <w:rPr>
          <w:rFonts w:ascii="Times New Roman" w:eastAsia="Calibri" w:hAnsi="Times New Roman" w:cs="Times New Roman"/>
          <w:color w:val="000000"/>
          <w:sz w:val="28"/>
          <w:szCs w:val="28"/>
          <w:lang w:eastAsia="ru-RU"/>
        </w:rPr>
        <w:t xml:space="preserve"> </w:t>
      </w:r>
    </w:p>
    <w:p w14:paraId="20DB110F" w14:textId="26486C61" w:rsidR="00844FCD" w:rsidRDefault="00A32D97" w:rsidP="00A350D3">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условиях современной ситуации, связанной с обнищанием населения, коррупцией, санкциями, пандемией и т. д., экономическая безопасность страны имеет еще больший вес.</w:t>
      </w:r>
    </w:p>
    <w:p w14:paraId="18781FF5" w14:textId="43F9EAC2" w:rsidR="00A32D97" w:rsidRDefault="00A32D97" w:rsidP="00A350D3">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Для определения уровня экономической безопасности есть огромное количество показателей, с помощью которых выясняется экономическая обстановка в стране. </w:t>
      </w:r>
    </w:p>
    <w:p w14:paraId="0AD1B308" w14:textId="77777777" w:rsidR="0069128F" w:rsidRDefault="00A32D97" w:rsidP="00A350D3">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Ниже представлена таблица</w:t>
      </w:r>
      <w:r w:rsidR="002F7D81">
        <w:rPr>
          <w:rFonts w:ascii="Times New Roman" w:eastAsia="Calibri" w:hAnsi="Times New Roman" w:cs="Times New Roman"/>
          <w:color w:val="000000"/>
          <w:sz w:val="28"/>
          <w:szCs w:val="28"/>
          <w:lang w:eastAsia="ru-RU"/>
        </w:rPr>
        <w:t xml:space="preserve"> </w:t>
      </w:r>
      <w:r w:rsidR="00BB17DA">
        <w:rPr>
          <w:rFonts w:ascii="Times New Roman" w:eastAsia="Calibri" w:hAnsi="Times New Roman" w:cs="Times New Roman"/>
          <w:color w:val="000000"/>
          <w:sz w:val="28"/>
          <w:szCs w:val="28"/>
          <w:lang w:eastAsia="ru-RU"/>
        </w:rPr>
        <w:t>6</w:t>
      </w:r>
      <w:r>
        <w:rPr>
          <w:rFonts w:ascii="Times New Roman" w:eastAsia="Calibri" w:hAnsi="Times New Roman" w:cs="Times New Roman"/>
          <w:color w:val="000000"/>
          <w:sz w:val="28"/>
          <w:szCs w:val="28"/>
          <w:lang w:eastAsia="ru-RU"/>
        </w:rPr>
        <w:t xml:space="preserve">, в которой отражены некоторые показатели экономической безопасности России. Все они непосредственно относятся к внешнеторговой деятельности. </w:t>
      </w:r>
    </w:p>
    <w:p w14:paraId="07A47CBA" w14:textId="1A6E0C11" w:rsidR="00F06BE2" w:rsidRDefault="00A32D97" w:rsidP="00A350D3">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 как значение каждого показателя и их динамика покажет на каком уровне находится не только экономическая безопасность страны в целом, но и в частности внешней торговли.</w:t>
      </w:r>
      <w:r w:rsidR="00BC48B5">
        <w:rPr>
          <w:rFonts w:ascii="Times New Roman" w:eastAsia="Calibri" w:hAnsi="Times New Roman" w:cs="Times New Roman"/>
          <w:color w:val="000000"/>
          <w:sz w:val="28"/>
          <w:szCs w:val="28"/>
          <w:lang w:eastAsia="ru-RU"/>
        </w:rPr>
        <w:t xml:space="preserve"> Данные таблицы взяты с сайта официальной государственной статистики, а также из приведенной информации в пункте 2.2 данной работы.</w:t>
      </w:r>
    </w:p>
    <w:p w14:paraId="2C5D96AB" w14:textId="77777777" w:rsidR="002F7D81" w:rsidRDefault="002F7D81" w:rsidP="00A350D3">
      <w:pPr>
        <w:spacing w:after="0" w:line="360" w:lineRule="auto"/>
        <w:ind w:firstLine="709"/>
        <w:contextualSpacing/>
        <w:jc w:val="both"/>
        <w:rPr>
          <w:rFonts w:ascii="Times New Roman" w:eastAsia="Calibri" w:hAnsi="Times New Roman" w:cs="Times New Roman"/>
          <w:color w:val="000000"/>
          <w:sz w:val="28"/>
          <w:szCs w:val="28"/>
          <w:lang w:eastAsia="ru-RU"/>
        </w:rPr>
      </w:pPr>
    </w:p>
    <w:p w14:paraId="703E78D3" w14:textId="4CD862B3" w:rsidR="00F06BE2" w:rsidRPr="0069128F" w:rsidRDefault="00A32D97" w:rsidP="002F7D81">
      <w:pPr>
        <w:spacing w:after="0" w:line="360" w:lineRule="auto"/>
        <w:contextualSpacing/>
        <w:jc w:val="both"/>
        <w:rPr>
          <w:rFonts w:ascii="Times New Roman" w:eastAsia="Calibri" w:hAnsi="Times New Roman" w:cs="Times New Roman"/>
          <w:color w:val="000000"/>
          <w:sz w:val="28"/>
          <w:szCs w:val="28"/>
          <w:lang w:val="en-US" w:eastAsia="ru-RU"/>
        </w:rPr>
      </w:pPr>
      <w:r>
        <w:rPr>
          <w:rFonts w:ascii="Times New Roman" w:eastAsia="Calibri" w:hAnsi="Times New Roman" w:cs="Times New Roman"/>
          <w:color w:val="000000"/>
          <w:sz w:val="28"/>
          <w:szCs w:val="28"/>
          <w:lang w:eastAsia="ru-RU"/>
        </w:rPr>
        <w:t xml:space="preserve">Таблица </w:t>
      </w:r>
      <w:r w:rsidR="00BB17DA">
        <w:rPr>
          <w:rFonts w:ascii="Times New Roman" w:eastAsia="Calibri" w:hAnsi="Times New Roman" w:cs="Times New Roman"/>
          <w:color w:val="000000"/>
          <w:sz w:val="28"/>
          <w:szCs w:val="28"/>
          <w:lang w:eastAsia="ru-RU"/>
        </w:rPr>
        <w:t>6</w:t>
      </w:r>
      <w:r>
        <w:rPr>
          <w:rFonts w:ascii="Times New Roman" w:eastAsia="Calibri" w:hAnsi="Times New Roman" w:cs="Times New Roman"/>
          <w:color w:val="000000"/>
          <w:sz w:val="28"/>
          <w:szCs w:val="28"/>
          <w:lang w:eastAsia="ru-RU"/>
        </w:rPr>
        <w:t xml:space="preserve"> </w:t>
      </w:r>
      <w:r w:rsidR="008D642A">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Показатели экономической безопасности за </w:t>
      </w:r>
      <w:r w:rsidR="002F7D81">
        <w:rPr>
          <w:rFonts w:ascii="Times New Roman" w:eastAsia="Calibri" w:hAnsi="Times New Roman" w:cs="Times New Roman"/>
          <w:color w:val="000000"/>
          <w:sz w:val="28"/>
          <w:szCs w:val="28"/>
          <w:lang w:eastAsia="ru-RU"/>
        </w:rPr>
        <w:t>2018–2020 гг.</w:t>
      </w:r>
      <w:r w:rsidR="0069128F" w:rsidRPr="0069128F">
        <w:rPr>
          <w:rFonts w:ascii="Times New Roman" w:eastAsia="Calibri" w:hAnsi="Times New Roman" w:cs="Times New Roman"/>
          <w:color w:val="000000"/>
          <w:sz w:val="28"/>
          <w:szCs w:val="28"/>
          <w:lang w:eastAsia="ru-RU"/>
        </w:rPr>
        <w:t xml:space="preserve"> </w:t>
      </w:r>
      <w:r w:rsidR="0069128F">
        <w:rPr>
          <w:rFonts w:ascii="Times New Roman" w:eastAsia="Calibri" w:hAnsi="Times New Roman" w:cs="Times New Roman"/>
          <w:color w:val="000000"/>
          <w:sz w:val="28"/>
          <w:szCs w:val="28"/>
          <w:lang w:val="en-US" w:eastAsia="ru-RU"/>
        </w:rPr>
        <w:t>[</w:t>
      </w:r>
      <w:r w:rsidR="0050038A">
        <w:rPr>
          <w:rFonts w:ascii="Times New Roman" w:eastAsia="Calibri" w:hAnsi="Times New Roman" w:cs="Times New Roman"/>
          <w:color w:val="000000"/>
          <w:sz w:val="28"/>
          <w:szCs w:val="28"/>
          <w:lang w:val="en-US" w:eastAsia="ru-RU"/>
        </w:rPr>
        <w:t>34</w:t>
      </w:r>
      <w:r w:rsidR="0069128F">
        <w:rPr>
          <w:rFonts w:ascii="Times New Roman" w:eastAsia="Calibri" w:hAnsi="Times New Roman" w:cs="Times New Roman"/>
          <w:color w:val="000000"/>
          <w:sz w:val="28"/>
          <w:szCs w:val="28"/>
          <w:lang w:val="en-US" w:eastAsia="ru-RU"/>
        </w:rPr>
        <w:t>]</w:t>
      </w:r>
    </w:p>
    <w:tbl>
      <w:tblPr>
        <w:tblStyle w:val="a5"/>
        <w:tblW w:w="0" w:type="auto"/>
        <w:tblLook w:val="04A0" w:firstRow="1" w:lastRow="0" w:firstColumn="1" w:lastColumn="0" w:noHBand="0" w:noVBand="1"/>
      </w:tblPr>
      <w:tblGrid>
        <w:gridCol w:w="2339"/>
        <w:gridCol w:w="2334"/>
        <w:gridCol w:w="2335"/>
        <w:gridCol w:w="2336"/>
      </w:tblGrid>
      <w:tr w:rsidR="00BC48B5" w:rsidRPr="00947281" w14:paraId="3A107A5D" w14:textId="77777777" w:rsidTr="0050038A">
        <w:tc>
          <w:tcPr>
            <w:tcW w:w="2339" w:type="dxa"/>
          </w:tcPr>
          <w:p w14:paraId="028BFDEF" w14:textId="0CCE7897" w:rsidR="00BC48B5" w:rsidRPr="00947281" w:rsidRDefault="004B5208" w:rsidP="0069128F">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Показатель</w:t>
            </w:r>
          </w:p>
        </w:tc>
        <w:tc>
          <w:tcPr>
            <w:tcW w:w="2334" w:type="dxa"/>
          </w:tcPr>
          <w:p w14:paraId="4F9971B8" w14:textId="2725B0DE" w:rsidR="00BC48B5" w:rsidRPr="00947281" w:rsidRDefault="00BC48B5" w:rsidP="0069128F">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2018 г.</w:t>
            </w:r>
          </w:p>
        </w:tc>
        <w:tc>
          <w:tcPr>
            <w:tcW w:w="2335" w:type="dxa"/>
          </w:tcPr>
          <w:p w14:paraId="4CAC8D04" w14:textId="3EC0FCA1" w:rsidR="00BC48B5" w:rsidRPr="00947281" w:rsidRDefault="00BC48B5" w:rsidP="0069128F">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2019 г.</w:t>
            </w:r>
          </w:p>
        </w:tc>
        <w:tc>
          <w:tcPr>
            <w:tcW w:w="2336" w:type="dxa"/>
          </w:tcPr>
          <w:p w14:paraId="12AAB5E3" w14:textId="4756960E" w:rsidR="00BC48B5" w:rsidRPr="00947281" w:rsidRDefault="00BC48B5" w:rsidP="0069128F">
            <w:pPr>
              <w:spacing w:after="0" w:line="240" w:lineRule="auto"/>
              <w:contextualSpacing/>
              <w:jc w:val="center"/>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2020 г.</w:t>
            </w:r>
          </w:p>
        </w:tc>
      </w:tr>
      <w:tr w:rsidR="00BC48B5" w:rsidRPr="00947281" w14:paraId="7BD1DF56" w14:textId="77777777" w:rsidTr="0050038A">
        <w:tc>
          <w:tcPr>
            <w:tcW w:w="2339" w:type="dxa"/>
          </w:tcPr>
          <w:p w14:paraId="253324C4" w14:textId="46F75192" w:rsidR="00BC48B5" w:rsidRPr="00947281" w:rsidRDefault="00BC48B5"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ВВП, млрд. р.</w:t>
            </w:r>
          </w:p>
        </w:tc>
        <w:tc>
          <w:tcPr>
            <w:tcW w:w="2334" w:type="dxa"/>
          </w:tcPr>
          <w:p w14:paraId="36164B05" w14:textId="48DC9DA2" w:rsidR="00BC48B5" w:rsidRPr="00947281" w:rsidRDefault="00BC48B5"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10</w:t>
            </w:r>
            <w:r w:rsidR="005872C8" w:rsidRPr="00947281">
              <w:rPr>
                <w:rFonts w:ascii="Times New Roman" w:eastAsia="Calibri" w:hAnsi="Times New Roman" w:cs="Times New Roman"/>
                <w:color w:val="000000"/>
                <w:sz w:val="24"/>
                <w:szCs w:val="24"/>
                <w:lang w:eastAsia="ru-RU"/>
              </w:rPr>
              <w:t>3 626,6</w:t>
            </w:r>
          </w:p>
        </w:tc>
        <w:tc>
          <w:tcPr>
            <w:tcW w:w="2335" w:type="dxa"/>
          </w:tcPr>
          <w:p w14:paraId="1048D42A" w14:textId="44D3594C" w:rsidR="00BC48B5" w:rsidRPr="00947281" w:rsidRDefault="005872C8"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109 241,5</w:t>
            </w:r>
          </w:p>
        </w:tc>
        <w:tc>
          <w:tcPr>
            <w:tcW w:w="2336" w:type="dxa"/>
          </w:tcPr>
          <w:p w14:paraId="54FFFE76" w14:textId="5983BBCC" w:rsidR="00BC48B5" w:rsidRPr="00947281" w:rsidRDefault="005872C8"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106 606,6</w:t>
            </w:r>
          </w:p>
        </w:tc>
      </w:tr>
      <w:tr w:rsidR="00BC48B5" w:rsidRPr="00947281" w14:paraId="4F1943CD" w14:textId="77777777" w:rsidTr="0050038A">
        <w:tc>
          <w:tcPr>
            <w:tcW w:w="2339" w:type="dxa"/>
          </w:tcPr>
          <w:p w14:paraId="3D71EAB7" w14:textId="14E8F8C8" w:rsidR="00BC48B5" w:rsidRPr="00947281" w:rsidRDefault="00BC48B5"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ВВП на душу населения, долл. США</w:t>
            </w:r>
          </w:p>
        </w:tc>
        <w:tc>
          <w:tcPr>
            <w:tcW w:w="2334" w:type="dxa"/>
          </w:tcPr>
          <w:p w14:paraId="56464DB7" w14:textId="2C532810" w:rsidR="00BC48B5" w:rsidRPr="00947281" w:rsidRDefault="005872C8"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11326</w:t>
            </w:r>
          </w:p>
        </w:tc>
        <w:tc>
          <w:tcPr>
            <w:tcW w:w="2335" w:type="dxa"/>
          </w:tcPr>
          <w:p w14:paraId="62203A26" w14:textId="76691EEE" w:rsidR="00BC48B5" w:rsidRPr="00947281" w:rsidRDefault="005872C8"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28 450</w:t>
            </w:r>
          </w:p>
        </w:tc>
        <w:tc>
          <w:tcPr>
            <w:tcW w:w="2336" w:type="dxa"/>
          </w:tcPr>
          <w:p w14:paraId="0963A763" w14:textId="6749E5CF" w:rsidR="00BC48B5" w:rsidRPr="00947281" w:rsidRDefault="005872C8"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27 930</w:t>
            </w:r>
          </w:p>
        </w:tc>
      </w:tr>
      <w:tr w:rsidR="00BC48B5" w:rsidRPr="00947281" w14:paraId="69E61170" w14:textId="77777777" w:rsidTr="0050038A">
        <w:tc>
          <w:tcPr>
            <w:tcW w:w="2339" w:type="dxa"/>
          </w:tcPr>
          <w:p w14:paraId="174AEA37" w14:textId="12F9409A" w:rsidR="00BC48B5" w:rsidRPr="00947281" w:rsidRDefault="00BC48B5"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Инфляция, %</w:t>
            </w:r>
          </w:p>
        </w:tc>
        <w:tc>
          <w:tcPr>
            <w:tcW w:w="2334" w:type="dxa"/>
          </w:tcPr>
          <w:p w14:paraId="3007F22F" w14:textId="7A6789C3" w:rsidR="00BC48B5" w:rsidRPr="00947281" w:rsidRDefault="005872C8"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4,3</w:t>
            </w:r>
          </w:p>
        </w:tc>
        <w:tc>
          <w:tcPr>
            <w:tcW w:w="2335" w:type="dxa"/>
          </w:tcPr>
          <w:p w14:paraId="3BE2C360" w14:textId="63EE43F9" w:rsidR="00BC48B5" w:rsidRPr="00947281" w:rsidRDefault="005872C8"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3,04</w:t>
            </w:r>
          </w:p>
        </w:tc>
        <w:tc>
          <w:tcPr>
            <w:tcW w:w="2336" w:type="dxa"/>
          </w:tcPr>
          <w:p w14:paraId="056E0C9A" w14:textId="0B05DA26" w:rsidR="00BC48B5" w:rsidRPr="00947281" w:rsidRDefault="005872C8"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4,9</w:t>
            </w:r>
          </w:p>
        </w:tc>
      </w:tr>
      <w:tr w:rsidR="00BC48B5" w:rsidRPr="00947281" w14:paraId="08F75672" w14:textId="77777777" w:rsidTr="0050038A">
        <w:tc>
          <w:tcPr>
            <w:tcW w:w="2339" w:type="dxa"/>
          </w:tcPr>
          <w:p w14:paraId="3A37D6F2" w14:textId="37BF50D1" w:rsidR="00BC48B5" w:rsidRPr="00947281" w:rsidRDefault="00531AC0"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Уровень безработицы, %</w:t>
            </w:r>
          </w:p>
        </w:tc>
        <w:tc>
          <w:tcPr>
            <w:tcW w:w="2334" w:type="dxa"/>
          </w:tcPr>
          <w:p w14:paraId="0B3DD2EA" w14:textId="40A88516" w:rsidR="00BC48B5" w:rsidRPr="00947281" w:rsidRDefault="00531AC0"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4,8</w:t>
            </w:r>
          </w:p>
        </w:tc>
        <w:tc>
          <w:tcPr>
            <w:tcW w:w="2335" w:type="dxa"/>
          </w:tcPr>
          <w:p w14:paraId="5DD11C0B" w14:textId="456642B4" w:rsidR="00BC48B5" w:rsidRPr="00947281" w:rsidRDefault="00531AC0"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4,5</w:t>
            </w:r>
          </w:p>
        </w:tc>
        <w:tc>
          <w:tcPr>
            <w:tcW w:w="2336" w:type="dxa"/>
          </w:tcPr>
          <w:p w14:paraId="3A2DC550" w14:textId="6E0AB030" w:rsidR="00BC48B5" w:rsidRPr="00947281" w:rsidRDefault="00531AC0"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6,1</w:t>
            </w:r>
          </w:p>
        </w:tc>
      </w:tr>
      <w:tr w:rsidR="00BC48B5" w:rsidRPr="00947281" w14:paraId="3BA3E4A9" w14:textId="77777777" w:rsidTr="0050038A">
        <w:tc>
          <w:tcPr>
            <w:tcW w:w="2339" w:type="dxa"/>
          </w:tcPr>
          <w:p w14:paraId="13BC18BA" w14:textId="211BD458" w:rsidR="00BC48B5" w:rsidRPr="00947281" w:rsidRDefault="00BC48B5"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Дефицит бюджета к ВВП, %</w:t>
            </w:r>
          </w:p>
        </w:tc>
        <w:tc>
          <w:tcPr>
            <w:tcW w:w="2334" w:type="dxa"/>
          </w:tcPr>
          <w:p w14:paraId="320D4BB9" w14:textId="06E45548" w:rsidR="00BC48B5" w:rsidRPr="00947281" w:rsidRDefault="00531AC0"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+2,7</w:t>
            </w:r>
          </w:p>
        </w:tc>
        <w:tc>
          <w:tcPr>
            <w:tcW w:w="2335" w:type="dxa"/>
          </w:tcPr>
          <w:p w14:paraId="431EBBDE" w14:textId="1EB938C6" w:rsidR="00BC48B5" w:rsidRPr="00947281" w:rsidRDefault="00531AC0"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+1,8</w:t>
            </w:r>
          </w:p>
        </w:tc>
        <w:tc>
          <w:tcPr>
            <w:tcW w:w="2336" w:type="dxa"/>
          </w:tcPr>
          <w:p w14:paraId="0D1A0E51" w14:textId="5DDD164F" w:rsidR="00BC48B5" w:rsidRPr="00947281" w:rsidRDefault="00531AC0"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-3,8</w:t>
            </w:r>
          </w:p>
        </w:tc>
      </w:tr>
      <w:tr w:rsidR="00BC48B5" w:rsidRPr="00947281" w14:paraId="06292B28" w14:textId="77777777" w:rsidTr="0050038A">
        <w:tc>
          <w:tcPr>
            <w:tcW w:w="2339" w:type="dxa"/>
          </w:tcPr>
          <w:p w14:paraId="1987F9D1" w14:textId="4BE23963" w:rsidR="00BC48B5" w:rsidRPr="00947281" w:rsidRDefault="00BC48B5"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Вывоз капитала за границу, млрд. долл. США</w:t>
            </w:r>
          </w:p>
        </w:tc>
        <w:tc>
          <w:tcPr>
            <w:tcW w:w="2334" w:type="dxa"/>
          </w:tcPr>
          <w:p w14:paraId="10879946" w14:textId="582387AC" w:rsidR="00BC48B5" w:rsidRPr="00947281" w:rsidRDefault="00531AC0"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67,5</w:t>
            </w:r>
          </w:p>
        </w:tc>
        <w:tc>
          <w:tcPr>
            <w:tcW w:w="2335" w:type="dxa"/>
          </w:tcPr>
          <w:p w14:paraId="3D0FDDCF" w14:textId="1CA7668F" w:rsidR="00BC48B5" w:rsidRPr="00947281" w:rsidRDefault="00531AC0"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22,1</w:t>
            </w:r>
          </w:p>
        </w:tc>
        <w:tc>
          <w:tcPr>
            <w:tcW w:w="2336" w:type="dxa"/>
          </w:tcPr>
          <w:p w14:paraId="24BD1DB3" w14:textId="3F073882" w:rsidR="00BC48B5" w:rsidRPr="00947281" w:rsidRDefault="00531AC0" w:rsidP="0069128F">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47,8</w:t>
            </w:r>
          </w:p>
        </w:tc>
      </w:tr>
      <w:tr w:rsidR="001E315B" w:rsidRPr="00947281" w14:paraId="341D875C" w14:textId="77777777" w:rsidTr="00D74B2A">
        <w:tc>
          <w:tcPr>
            <w:tcW w:w="2339" w:type="dxa"/>
          </w:tcPr>
          <w:p w14:paraId="198EC222" w14:textId="77777777" w:rsidR="001E315B" w:rsidRPr="00947281" w:rsidRDefault="001E315B" w:rsidP="00D74B2A">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Объем внешнего государственного долга, млрд. долл. США</w:t>
            </w:r>
          </w:p>
        </w:tc>
        <w:tc>
          <w:tcPr>
            <w:tcW w:w="2334" w:type="dxa"/>
          </w:tcPr>
          <w:p w14:paraId="14BA5125" w14:textId="77777777" w:rsidR="001E315B" w:rsidRPr="00947281" w:rsidRDefault="001E315B" w:rsidP="00D74B2A">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47,1</w:t>
            </w:r>
          </w:p>
        </w:tc>
        <w:tc>
          <w:tcPr>
            <w:tcW w:w="2335" w:type="dxa"/>
          </w:tcPr>
          <w:p w14:paraId="4AC7B429" w14:textId="77777777" w:rsidR="001E315B" w:rsidRPr="00947281" w:rsidRDefault="001E315B" w:rsidP="00D74B2A">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52,4</w:t>
            </w:r>
          </w:p>
        </w:tc>
        <w:tc>
          <w:tcPr>
            <w:tcW w:w="2336" w:type="dxa"/>
          </w:tcPr>
          <w:p w14:paraId="6A5759D1" w14:textId="77777777" w:rsidR="001E315B" w:rsidRPr="00947281" w:rsidRDefault="001E315B" w:rsidP="00D74B2A">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56,7</w:t>
            </w:r>
          </w:p>
        </w:tc>
      </w:tr>
      <w:tr w:rsidR="001E315B" w:rsidRPr="00947281" w14:paraId="61E1841D" w14:textId="77777777" w:rsidTr="00D74B2A">
        <w:tc>
          <w:tcPr>
            <w:tcW w:w="2339" w:type="dxa"/>
          </w:tcPr>
          <w:p w14:paraId="6BDEA57E" w14:textId="77777777" w:rsidR="001E315B" w:rsidRPr="00947281" w:rsidRDefault="001E315B" w:rsidP="00D74B2A">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Объем внутреннего государственного долга, млрд рублей.</w:t>
            </w:r>
          </w:p>
        </w:tc>
        <w:tc>
          <w:tcPr>
            <w:tcW w:w="2334" w:type="dxa"/>
          </w:tcPr>
          <w:p w14:paraId="577FC124" w14:textId="77777777" w:rsidR="001E315B" w:rsidRPr="00947281" w:rsidRDefault="001E315B" w:rsidP="00D74B2A">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9137,513</w:t>
            </w:r>
          </w:p>
        </w:tc>
        <w:tc>
          <w:tcPr>
            <w:tcW w:w="2335" w:type="dxa"/>
          </w:tcPr>
          <w:p w14:paraId="5B217158" w14:textId="77777777" w:rsidR="001E315B" w:rsidRPr="00947281" w:rsidRDefault="001E315B" w:rsidP="00D74B2A">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10739,872</w:t>
            </w:r>
          </w:p>
        </w:tc>
        <w:tc>
          <w:tcPr>
            <w:tcW w:w="2336" w:type="dxa"/>
          </w:tcPr>
          <w:p w14:paraId="2D06330F" w14:textId="77777777" w:rsidR="001E315B" w:rsidRPr="00947281" w:rsidRDefault="001E315B" w:rsidP="00D74B2A">
            <w:pPr>
              <w:spacing w:after="0" w:line="240" w:lineRule="auto"/>
              <w:contextualSpacing/>
              <w:jc w:val="both"/>
              <w:rPr>
                <w:rFonts w:ascii="Times New Roman" w:eastAsia="Calibri" w:hAnsi="Times New Roman" w:cs="Times New Roman"/>
                <w:color w:val="000000"/>
                <w:sz w:val="24"/>
                <w:szCs w:val="24"/>
                <w:lang w:eastAsia="ru-RU"/>
              </w:rPr>
            </w:pPr>
            <w:r w:rsidRPr="00947281">
              <w:rPr>
                <w:rFonts w:ascii="Times New Roman" w:eastAsia="Calibri" w:hAnsi="Times New Roman" w:cs="Times New Roman"/>
                <w:color w:val="000000"/>
                <w:sz w:val="24"/>
                <w:szCs w:val="24"/>
                <w:lang w:eastAsia="ru-RU"/>
              </w:rPr>
              <w:t>14685,855</w:t>
            </w:r>
          </w:p>
        </w:tc>
      </w:tr>
    </w:tbl>
    <w:p w14:paraId="3E732F58" w14:textId="77777777" w:rsidR="00A350D3" w:rsidRDefault="00A350D3" w:rsidP="00617DA5">
      <w:pPr>
        <w:spacing w:after="0" w:line="360" w:lineRule="auto"/>
        <w:contextualSpacing/>
        <w:jc w:val="both"/>
        <w:rPr>
          <w:rFonts w:ascii="Times New Roman" w:eastAsia="Calibri" w:hAnsi="Times New Roman" w:cs="Times New Roman"/>
          <w:color w:val="000000"/>
          <w:sz w:val="28"/>
          <w:szCs w:val="28"/>
          <w:lang w:eastAsia="ru-RU"/>
        </w:rPr>
      </w:pPr>
    </w:p>
    <w:p w14:paraId="097A3F19" w14:textId="138E29E7" w:rsidR="00A32D97" w:rsidRDefault="00DB5323" w:rsidP="00A350D3">
      <w:pPr>
        <w:spacing w:after="0" w:line="360" w:lineRule="auto"/>
        <w:ind w:firstLine="709"/>
        <w:contextualSpacing/>
        <w:jc w:val="both"/>
        <w:rPr>
          <w:rFonts w:ascii="Times New Roman" w:eastAsia="Calibri" w:hAnsi="Times New Roman" w:cs="Times New Roman"/>
          <w:color w:val="000000"/>
          <w:sz w:val="28"/>
          <w:szCs w:val="28"/>
          <w:lang w:eastAsia="ru-RU"/>
        </w:rPr>
      </w:pPr>
      <w:bookmarkStart w:id="20" w:name="_Hlk99125018"/>
      <w:r>
        <w:rPr>
          <w:rFonts w:ascii="Times New Roman" w:eastAsia="Calibri" w:hAnsi="Times New Roman" w:cs="Times New Roman"/>
          <w:color w:val="000000"/>
          <w:sz w:val="28"/>
          <w:szCs w:val="28"/>
          <w:lang w:eastAsia="ru-RU"/>
        </w:rPr>
        <w:t xml:space="preserve">Внутренний валовый продукт Российской Федерации снизился </w:t>
      </w:r>
      <w:bookmarkEnd w:id="20"/>
      <w:r>
        <w:rPr>
          <w:rFonts w:ascii="Times New Roman" w:eastAsia="Calibri" w:hAnsi="Times New Roman" w:cs="Times New Roman"/>
          <w:color w:val="000000"/>
          <w:sz w:val="28"/>
          <w:szCs w:val="28"/>
          <w:lang w:eastAsia="ru-RU"/>
        </w:rPr>
        <w:t>в динамике за период 2018-2020г</w:t>
      </w:r>
      <w:r w:rsidR="002F7D81">
        <w:rPr>
          <w:rFonts w:ascii="Times New Roman" w:eastAsia="Calibri" w:hAnsi="Times New Roman" w:cs="Times New Roman"/>
          <w:color w:val="000000"/>
          <w:sz w:val="28"/>
          <w:szCs w:val="28"/>
          <w:lang w:eastAsia="ru-RU"/>
        </w:rPr>
        <w:t>г</w:t>
      </w:r>
      <w:r>
        <w:rPr>
          <w:rFonts w:ascii="Times New Roman" w:eastAsia="Calibri" w:hAnsi="Times New Roman" w:cs="Times New Roman"/>
          <w:color w:val="000000"/>
          <w:sz w:val="28"/>
          <w:szCs w:val="28"/>
          <w:lang w:eastAsia="ru-RU"/>
        </w:rPr>
        <w:t xml:space="preserve">., что является негативной тенденцией. </w:t>
      </w:r>
    </w:p>
    <w:p w14:paraId="60111199" w14:textId="7223A01F" w:rsidR="00F06BE2" w:rsidRDefault="00DB5323" w:rsidP="002F7D81">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ВВП на душу населения значительно снизился, если сравнивать его с ВВП на душу населения 2018 года, это положительно сказывается на жизни населения, и, как следствие на внешнеэкономической деятельности страны.</w:t>
      </w:r>
    </w:p>
    <w:p w14:paraId="2EB0AB6A" w14:textId="77777777" w:rsidR="0050038A" w:rsidRDefault="00DB5323" w:rsidP="00617DA5">
      <w:pPr>
        <w:spacing w:after="0" w:line="36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Крайне негативной тенденцией оказался рост темпов инфляции. </w:t>
      </w:r>
    </w:p>
    <w:p w14:paraId="310D9BED" w14:textId="5929ABCD" w:rsidR="00DB5323" w:rsidRDefault="00DB5323" w:rsidP="0050038A">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связи с ростом данного показателя увеличились цены на продукцию внутри страны, сократился объем производства, что в последствии оказало влияние на такой показатель, как вывоз капитала.</w:t>
      </w:r>
    </w:p>
    <w:p w14:paraId="1D5A168A" w14:textId="76199CAD" w:rsidR="00141DBA" w:rsidRDefault="00141DBA" w:rsidP="00A350D3">
      <w:pPr>
        <w:spacing w:after="0" w:line="360" w:lineRule="auto"/>
        <w:ind w:firstLine="709"/>
        <w:contextualSpacing/>
        <w:jc w:val="both"/>
        <w:rPr>
          <w:rFonts w:ascii="Times New Roman" w:eastAsia="Calibri" w:hAnsi="Times New Roman" w:cs="Times New Roman"/>
          <w:color w:val="000000"/>
          <w:sz w:val="28"/>
          <w:szCs w:val="28"/>
          <w:lang w:eastAsia="ru-RU"/>
        </w:rPr>
      </w:pPr>
      <w:r w:rsidRPr="00141DBA">
        <w:rPr>
          <w:rFonts w:ascii="Times New Roman" w:eastAsia="Calibri" w:hAnsi="Times New Roman" w:cs="Times New Roman"/>
          <w:color w:val="000000"/>
          <w:sz w:val="28"/>
          <w:szCs w:val="28"/>
          <w:lang w:eastAsia="ru-RU"/>
        </w:rPr>
        <w:t>Внутренний правительственный долг – это комплекс кредитно-финансовых взаимоотношений, каковые появляются во взаимосвязи с движением денежных средств народа в правительственный госбюджет а также обратно. За минувшие 3 года этот коэффициент увеличился, что считается отрицательной направленностью, оказывающей негативное воздействие на финансовую защищенность государства.</w:t>
      </w:r>
    </w:p>
    <w:p w14:paraId="21AF4640" w14:textId="6714A064" w:rsidR="00CD132D" w:rsidRDefault="00CD132D" w:rsidP="00A350D3">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Внешний государственный долг также вырос.</w:t>
      </w:r>
    </w:p>
    <w:p w14:paraId="236A7631" w14:textId="11A84A2C" w:rsidR="00CD132D" w:rsidRDefault="00CD132D" w:rsidP="00A350D3">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Дефицит бюджета к ВВП показал себя нестабильно. С 2018 по 2019 год данный показатель был в профиците, но в 2020 году бюджет был исполнен с крайне большим дефицитом. Это оказало влияние не только на экономику страны, экономическую безопасность страны, но и на внешнюю торговлю, так как данный дефицит сформировался и за счет недостаточности покрытия экспорта импортом.</w:t>
      </w:r>
    </w:p>
    <w:p w14:paraId="00323927" w14:textId="217B97C1" w:rsidR="00CD132D" w:rsidRDefault="00CD132D" w:rsidP="00A350D3">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Проанализировав все показатели, приведенные в данной главе ранее, а также показатели, представленные в таблице выше, можно сделать вывод, что Российская Федерация потеряла позиции в части экономической безопасности в целом, а также экономической безопасности внешней торговли.</w:t>
      </w:r>
    </w:p>
    <w:p w14:paraId="5A784F48" w14:textId="0E9551B1" w:rsidR="00CD132D" w:rsidRDefault="00CD132D" w:rsidP="00A350D3">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Кроме современного состояния экономической безопасности страны, для оценки обеспеченности экономической безопасности внешней торговли нужно изучить риски и угрозы, которые могут оказать на нее влияние.</w:t>
      </w:r>
    </w:p>
    <w:p w14:paraId="0B4B67A7" w14:textId="5A1FB288" w:rsidR="00550CCA" w:rsidRDefault="00D15E80" w:rsidP="00A350D3">
      <w:pPr>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Про</w:t>
      </w:r>
      <w:r w:rsidR="00550CCA">
        <w:rPr>
          <w:rFonts w:ascii="Times New Roman" w:eastAsia="Calibri" w:hAnsi="Times New Roman" w:cs="Times New Roman"/>
          <w:color w:val="000000"/>
          <w:sz w:val="28"/>
          <w:szCs w:val="28"/>
          <w:lang w:eastAsia="ru-RU"/>
        </w:rPr>
        <w:t xml:space="preserve">анализировав различную научную литературу, статьи на тему внешней торговли в современных условиях, данные средств массовой </w:t>
      </w:r>
      <w:r w:rsidR="002F7D81">
        <w:rPr>
          <w:rFonts w:ascii="Times New Roman" w:eastAsia="Calibri" w:hAnsi="Times New Roman" w:cs="Times New Roman"/>
          <w:color w:val="000000"/>
          <w:sz w:val="28"/>
          <w:szCs w:val="28"/>
          <w:lang w:eastAsia="ru-RU"/>
        </w:rPr>
        <w:t xml:space="preserve">информации мы </w:t>
      </w:r>
      <w:r w:rsidR="00550CCA">
        <w:rPr>
          <w:rFonts w:ascii="Times New Roman" w:eastAsia="Calibri" w:hAnsi="Times New Roman" w:cs="Times New Roman"/>
          <w:color w:val="000000"/>
          <w:sz w:val="28"/>
          <w:szCs w:val="28"/>
          <w:lang w:eastAsia="ru-RU"/>
        </w:rPr>
        <w:t>выделил</w:t>
      </w:r>
      <w:r w:rsidR="002F7D81">
        <w:rPr>
          <w:rFonts w:ascii="Times New Roman" w:eastAsia="Calibri" w:hAnsi="Times New Roman" w:cs="Times New Roman"/>
          <w:color w:val="000000"/>
          <w:sz w:val="28"/>
          <w:szCs w:val="28"/>
          <w:lang w:eastAsia="ru-RU"/>
        </w:rPr>
        <w:t>и</w:t>
      </w:r>
      <w:r w:rsidR="00550CCA">
        <w:rPr>
          <w:rFonts w:ascii="Times New Roman" w:eastAsia="Calibri" w:hAnsi="Times New Roman" w:cs="Times New Roman"/>
          <w:color w:val="000000"/>
          <w:sz w:val="28"/>
          <w:szCs w:val="28"/>
          <w:lang w:eastAsia="ru-RU"/>
        </w:rPr>
        <w:t xml:space="preserve"> основные, на </w:t>
      </w:r>
      <w:r w:rsidR="002F7D81">
        <w:rPr>
          <w:rFonts w:ascii="Times New Roman" w:eastAsia="Calibri" w:hAnsi="Times New Roman" w:cs="Times New Roman"/>
          <w:color w:val="000000"/>
          <w:sz w:val="28"/>
          <w:szCs w:val="28"/>
          <w:lang w:eastAsia="ru-RU"/>
        </w:rPr>
        <w:t>наш</w:t>
      </w:r>
      <w:r w:rsidR="00550CCA">
        <w:rPr>
          <w:rFonts w:ascii="Times New Roman" w:eastAsia="Calibri" w:hAnsi="Times New Roman" w:cs="Times New Roman"/>
          <w:color w:val="000000"/>
          <w:sz w:val="28"/>
          <w:szCs w:val="28"/>
          <w:lang w:eastAsia="ru-RU"/>
        </w:rPr>
        <w:t xml:space="preserve"> взгляд, угрозы внешней торговли, которые снижают ее экономическую безопасность: </w:t>
      </w:r>
    </w:p>
    <w:p w14:paraId="27CBA37E" w14:textId="14CBB4AE" w:rsidR="00550CCA" w:rsidRDefault="00550CCA" w:rsidP="00A350D3">
      <w:pPr>
        <w:pStyle w:val="a3"/>
        <w:numPr>
          <w:ilvl w:val="0"/>
          <w:numId w:val="24"/>
        </w:numPr>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высокий размер внешнего долга Российской Федерации;</w:t>
      </w:r>
    </w:p>
    <w:p w14:paraId="65DF3F5D" w14:textId="1CB3B565" w:rsidR="00550CCA" w:rsidRDefault="00550CCA" w:rsidP="00A350D3">
      <w:pPr>
        <w:pStyle w:val="a3"/>
        <w:numPr>
          <w:ilvl w:val="0"/>
          <w:numId w:val="24"/>
        </w:numPr>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низкий уровень конкурентоспособности Российской Федерации, а также низкий уровень качества отечественной продукции;</w:t>
      </w:r>
    </w:p>
    <w:p w14:paraId="4BDD4238" w14:textId="705F7417" w:rsidR="00550CCA" w:rsidRDefault="00550CCA" w:rsidP="00A350D3">
      <w:pPr>
        <w:pStyle w:val="a3"/>
        <w:numPr>
          <w:ilvl w:val="0"/>
          <w:numId w:val="24"/>
        </w:numPr>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отток капитала, который представляет собой рабочую силу, финансовые средства, квалифицированных сотрудников;</w:t>
      </w:r>
    </w:p>
    <w:p w14:paraId="18F59390" w14:textId="62ECEA33" w:rsidR="00550CCA" w:rsidRDefault="00550CCA" w:rsidP="00A350D3">
      <w:pPr>
        <w:pStyle w:val="a3"/>
        <w:numPr>
          <w:ilvl w:val="0"/>
          <w:numId w:val="24"/>
        </w:numPr>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структура внешней торговли представляет собой нерациональное распределение по категориям;</w:t>
      </w:r>
    </w:p>
    <w:p w14:paraId="35E19619" w14:textId="351EA0D0" w:rsidR="00C503DE" w:rsidRDefault="00C503DE" w:rsidP="00A350D3">
      <w:pPr>
        <w:pStyle w:val="a3"/>
        <w:numPr>
          <w:ilvl w:val="0"/>
          <w:numId w:val="24"/>
        </w:numPr>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нестабильная эпидемиологическая обстановка в мире;</w:t>
      </w:r>
    </w:p>
    <w:p w14:paraId="730C21F4" w14:textId="21062D05" w:rsidR="00C503DE" w:rsidRDefault="00C503DE" w:rsidP="00A350D3">
      <w:pPr>
        <w:pStyle w:val="a3"/>
        <w:numPr>
          <w:ilvl w:val="0"/>
          <w:numId w:val="24"/>
        </w:numPr>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санкции, применяемые по отношению к Российской Федерации.</w:t>
      </w:r>
    </w:p>
    <w:p w14:paraId="4C3A7B3C" w14:textId="45329902" w:rsidR="00BC1BB0" w:rsidRDefault="00BC1BB0" w:rsidP="00A350D3">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sidRPr="00BC1BB0">
        <w:rPr>
          <w:rFonts w:ascii="Times New Roman" w:eastAsia="Calibri" w:hAnsi="Times New Roman" w:cs="Times New Roman"/>
          <w:color w:val="000000"/>
          <w:sz w:val="28"/>
          <w:szCs w:val="28"/>
          <w:lang w:eastAsia="ru-RU"/>
        </w:rPr>
        <w:t xml:space="preserve">На сегодняшний день </w:t>
      </w:r>
      <w:r w:rsidR="001E315B" w:rsidRPr="00BC1BB0">
        <w:rPr>
          <w:rFonts w:ascii="Times New Roman" w:eastAsia="Calibri" w:hAnsi="Times New Roman" w:cs="Times New Roman"/>
          <w:color w:val="000000"/>
          <w:sz w:val="28"/>
          <w:szCs w:val="28"/>
          <w:lang w:eastAsia="ru-RU"/>
        </w:rPr>
        <w:t>внешний вид задолженности, согласно казенным заимствованиям,</w:t>
      </w:r>
      <w:r w:rsidRPr="00BC1BB0">
        <w:rPr>
          <w:rFonts w:ascii="Times New Roman" w:eastAsia="Calibri" w:hAnsi="Times New Roman" w:cs="Times New Roman"/>
          <w:color w:val="000000"/>
          <w:sz w:val="28"/>
          <w:szCs w:val="28"/>
          <w:lang w:eastAsia="ru-RU"/>
        </w:rPr>
        <w:t xml:space="preserve"> предполагает собой важную задачу для Российской федерации. Один с главных залогов устойчивости экономики государства считается вероятность закрытия наружного правительственного долга. Процедура управления наружной задолженностью выражает воздействие на результативность бюджетной концепции, положении денежных запасов, степени процентных ставок, инвестиционной привлекательности государства. По этой причине, для составления правительственного бюджета следует улучшить значение правительственного внешнего долга государства. Возможно отметить соответствующее условия,  оказывающее большое негативное влияние на экономику государства: излишнее повышение правительственного наружного долга заставляет власть сдерживать капиталовложения в экономику государства; интерес страны к заемным операциям содействует отвлечению бюджетных денег от бюджетных затрат в процветании государства; в случае чрезмерного внешнего заимствования страны появляется взаимозависимость внутренних капиталов с интернациональными; при внешних государственных займах появляется потребность погашения вместе с процентами.</w:t>
      </w:r>
    </w:p>
    <w:p w14:paraId="4EAD08A5" w14:textId="6D7F6B0B" w:rsidR="003B648B" w:rsidRDefault="003B648B" w:rsidP="00A350D3">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Конкурентоспособность России в современных условиях оставляет желать лучшего. Если не заниматься вопросом улучшения качества товаров и услуг, вопросом увеличения объемов производства, посредством более эффек</w:t>
      </w:r>
      <w:r>
        <w:rPr>
          <w:rFonts w:ascii="Times New Roman" w:eastAsia="Calibri" w:hAnsi="Times New Roman" w:cs="Times New Roman"/>
          <w:color w:val="000000"/>
          <w:sz w:val="28"/>
          <w:szCs w:val="28"/>
          <w:lang w:eastAsia="ru-RU"/>
        </w:rPr>
        <w:lastRenderedPageBreak/>
        <w:t>тивного использования ресурсов, то конкурентоспособность нашей страны никогда не сможет выйти на уровень развитых стран. Это бессомненно является угрозой, так как влечет за собой такие последствия, как:</w:t>
      </w:r>
    </w:p>
    <w:p w14:paraId="2AC39DD6" w14:textId="62CADB66" w:rsidR="008C0C6A" w:rsidRDefault="003B648B" w:rsidP="00A350D3">
      <w:pPr>
        <w:pStyle w:val="a3"/>
        <w:numPr>
          <w:ilvl w:val="0"/>
          <w:numId w:val="25"/>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8C0C6A">
        <w:rPr>
          <w:rFonts w:ascii="Times New Roman" w:eastAsia="Calibri" w:hAnsi="Times New Roman" w:cs="Times New Roman"/>
          <w:color w:val="000000"/>
          <w:sz w:val="28"/>
          <w:szCs w:val="28"/>
          <w:lang w:eastAsia="ru-RU"/>
        </w:rPr>
        <w:t>рост уро</w:t>
      </w:r>
      <w:r w:rsidR="008C0C6A">
        <w:rPr>
          <w:rFonts w:ascii="Times New Roman" w:eastAsia="Calibri" w:hAnsi="Times New Roman" w:cs="Times New Roman"/>
          <w:color w:val="000000"/>
          <w:sz w:val="28"/>
          <w:szCs w:val="28"/>
          <w:lang w:eastAsia="ru-RU"/>
        </w:rPr>
        <w:t>вня экспортозависимости;</w:t>
      </w:r>
    </w:p>
    <w:p w14:paraId="1B4FCFB8" w14:textId="6A0005C0" w:rsidR="008C0C6A" w:rsidRDefault="008C0C6A" w:rsidP="00A350D3">
      <w:pPr>
        <w:pStyle w:val="a3"/>
        <w:numPr>
          <w:ilvl w:val="0"/>
          <w:numId w:val="25"/>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снижение объемов импорта;</w:t>
      </w:r>
    </w:p>
    <w:p w14:paraId="2715ACA5" w14:textId="4A869149" w:rsidR="008C0C6A" w:rsidRDefault="008C0C6A" w:rsidP="00A350D3">
      <w:pPr>
        <w:pStyle w:val="a3"/>
        <w:numPr>
          <w:ilvl w:val="0"/>
          <w:numId w:val="25"/>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увеличение государственного долга;</w:t>
      </w:r>
    </w:p>
    <w:p w14:paraId="27806F31" w14:textId="0CD2AAC0" w:rsidR="008C0C6A" w:rsidRDefault="008C0C6A" w:rsidP="00A350D3">
      <w:pPr>
        <w:pStyle w:val="a3"/>
        <w:numPr>
          <w:ilvl w:val="0"/>
          <w:numId w:val="25"/>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снижение уровня ВВП</w:t>
      </w:r>
      <w:r w:rsidR="0050038A">
        <w:rPr>
          <w:rFonts w:ascii="Times New Roman" w:eastAsia="Calibri" w:hAnsi="Times New Roman" w:cs="Times New Roman"/>
          <w:color w:val="000000"/>
          <w:sz w:val="28"/>
          <w:szCs w:val="28"/>
          <w:lang w:eastAsia="ru-RU"/>
        </w:rPr>
        <w:t xml:space="preserve"> </w:t>
      </w:r>
      <w:r w:rsidR="0050038A">
        <w:rPr>
          <w:rFonts w:ascii="Times New Roman" w:eastAsia="Calibri" w:hAnsi="Times New Roman" w:cs="Times New Roman"/>
          <w:color w:val="000000"/>
          <w:sz w:val="28"/>
          <w:szCs w:val="28"/>
          <w:lang w:val="en-US" w:eastAsia="ru-RU"/>
        </w:rPr>
        <w:t>[32].</w:t>
      </w:r>
    </w:p>
    <w:p w14:paraId="2BF9420B" w14:textId="425C13B9" w:rsidR="008C0C6A" w:rsidRDefault="008C0C6A" w:rsidP="00A350D3">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Отток капитала, в том числе квалифицированной рабочей силы выражает свою угрозу в том, что с вывозом капитала происходит замедление темпов роста Российской экономики, снижение значимости рубля, что влияет на внешнюю торговлю. Также, вывоз квалифицированной рабочей силы отнимает у нашей страны шанс на создание более качественной продукции, расширение объем производства некоторых товаров, развития отраслей промышленности, что снижает объемы экспорта и увеличивает объемы импорта.</w:t>
      </w:r>
    </w:p>
    <w:p w14:paraId="616D8103" w14:textId="150904E7" w:rsidR="008C0C6A" w:rsidRDefault="008C0C6A" w:rsidP="00A350D3">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Несбалансированность структуры экономики говорит о том, что некоторые элементы экспорта значительно превышают остальные, что делает экономику страны, зависимой от данного элемента. Та же ситуация происходит и с импортом. Россия не пытается воссоздать те товары, которые являются постоянно импортируемыми.</w:t>
      </w:r>
    </w:p>
    <w:p w14:paraId="160DE012" w14:textId="444636BE" w:rsidR="00C503DE" w:rsidRDefault="00C503DE" w:rsidP="00A350D3">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Нестабильная эпидемиологическая обстановка в мире оказало свое влияние на экономики и внешнюю торговлю всех стран в начале 2020 года. Введение огромного количества ограничений, заморозка внешнеэкономического обмена товарами и услугами, сокращение количества рабочих мест и предприятий, все это негативно сказалось на внешней торговле и существенно подорвало экономическую безопасность России.</w:t>
      </w:r>
    </w:p>
    <w:p w14:paraId="3F8781BE" w14:textId="4697EE47" w:rsidR="00C503DE" w:rsidRDefault="00866E19" w:rsidP="00A350D3">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Влияние санкций началось в 2014 г. и продолжается до сих пор. Среди санкций, оказавших воздействие </w:t>
      </w:r>
      <w:r w:rsidR="00DC7976">
        <w:rPr>
          <w:rFonts w:ascii="Times New Roman" w:eastAsia="Calibri" w:hAnsi="Times New Roman" w:cs="Times New Roman"/>
          <w:color w:val="000000"/>
          <w:sz w:val="28"/>
          <w:szCs w:val="28"/>
          <w:lang w:eastAsia="ru-RU"/>
        </w:rPr>
        <w:t>на экономику,</w:t>
      </w:r>
      <w:r>
        <w:rPr>
          <w:rFonts w:ascii="Times New Roman" w:eastAsia="Calibri" w:hAnsi="Times New Roman" w:cs="Times New Roman"/>
          <w:color w:val="000000"/>
          <w:sz w:val="28"/>
          <w:szCs w:val="28"/>
          <w:lang w:eastAsia="ru-RU"/>
        </w:rPr>
        <w:t xml:space="preserve"> можно выделить: секторальные санкции в отношении «Роснефть», «Новатэк», «Внешэкономбанк», прекращение финансирования проектов в России Европейским инвестиционным </w:t>
      </w:r>
      <w:r>
        <w:rPr>
          <w:rFonts w:ascii="Times New Roman" w:eastAsia="Calibri" w:hAnsi="Times New Roman" w:cs="Times New Roman"/>
          <w:color w:val="000000"/>
          <w:sz w:val="28"/>
          <w:szCs w:val="28"/>
          <w:lang w:eastAsia="ru-RU"/>
        </w:rPr>
        <w:lastRenderedPageBreak/>
        <w:t>банком, введение эмбарго на экспорт и импорт оружия в Россию, а также запрета на экспорт товаров двойного назначения и технологий для военного использования.</w:t>
      </w:r>
    </w:p>
    <w:p w14:paraId="04D671B4" w14:textId="77777777" w:rsidR="0050339C" w:rsidRPr="0050339C" w:rsidRDefault="0050339C" w:rsidP="0050339C">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sidRPr="0050339C">
        <w:rPr>
          <w:rFonts w:ascii="Times New Roman" w:eastAsia="Calibri" w:hAnsi="Times New Roman" w:cs="Times New Roman"/>
          <w:color w:val="000000"/>
          <w:sz w:val="28"/>
          <w:szCs w:val="28"/>
          <w:lang w:eastAsia="ru-RU"/>
        </w:rPr>
        <w:t>Высококачественные преобразования в отечественной экономике этих лет во многом обусловлены формированием большого бизнеса.</w:t>
      </w:r>
    </w:p>
    <w:p w14:paraId="31D4CBC7" w14:textId="07307119" w:rsidR="0050339C" w:rsidRPr="0050339C" w:rsidRDefault="0050339C" w:rsidP="0050339C">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sidRPr="0050339C">
        <w:rPr>
          <w:rFonts w:ascii="Times New Roman" w:eastAsia="Calibri" w:hAnsi="Times New Roman" w:cs="Times New Roman"/>
          <w:color w:val="000000"/>
          <w:sz w:val="28"/>
          <w:szCs w:val="28"/>
          <w:lang w:eastAsia="ru-RU"/>
        </w:rPr>
        <w:t>Вплоть до дефолта в экономике государства доминировали бизнес-группы, представлявшие из себя комплекс компаний из различных секторов, а также сфер экономики. Среди интегрированных бизнесменов легко передвигались экономические, научно-технические, а также человеческие средства</w:t>
      </w:r>
    </w:p>
    <w:p w14:paraId="4B9A4C69" w14:textId="199715F3" w:rsidR="0050339C" w:rsidRPr="0050339C" w:rsidRDefault="0050339C" w:rsidP="0050339C">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sidRPr="0050339C">
        <w:rPr>
          <w:rFonts w:ascii="Times New Roman" w:eastAsia="Calibri" w:hAnsi="Times New Roman" w:cs="Times New Roman"/>
          <w:color w:val="000000"/>
          <w:sz w:val="28"/>
          <w:szCs w:val="28"/>
          <w:lang w:eastAsia="ru-RU"/>
        </w:rPr>
        <w:t>Бесспорной опасностью считается повышение части топливно-сырьевого сектора, развитие финансовой модификации, основанной на вывозе горючего, а также сырья в импорте оборудования, продовольствия, а также объектов потребления, что способно послужить причиной к завоеванию внутреннего рынка Российской Федерации заграничными фирмами.</w:t>
      </w:r>
    </w:p>
    <w:p w14:paraId="3DF2F79A" w14:textId="00036C18" w:rsidR="0050339C" w:rsidRDefault="0050339C" w:rsidP="0050339C">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sidRPr="0050339C">
        <w:rPr>
          <w:rFonts w:ascii="Times New Roman" w:eastAsia="Calibri" w:hAnsi="Times New Roman" w:cs="Times New Roman"/>
          <w:color w:val="000000"/>
          <w:sz w:val="28"/>
          <w:szCs w:val="28"/>
          <w:lang w:eastAsia="ru-RU"/>
        </w:rPr>
        <w:t>Данные угрожающие проявления характеризуются повышением вывоза за границы Российской федерации денежных резервов, стратегически значимых разновидностей материала при весьма безрезультатном или преступном использовании прибыли, повышением убывания квалифицированных сотрудников, а также интеллектуальной собственности из Российской Федерации.</w:t>
      </w:r>
      <w:r>
        <w:rPr>
          <w:rFonts w:ascii="Times New Roman" w:eastAsia="Calibri" w:hAnsi="Times New Roman" w:cs="Times New Roman"/>
          <w:color w:val="000000"/>
          <w:sz w:val="28"/>
          <w:szCs w:val="28"/>
          <w:lang w:eastAsia="ru-RU"/>
        </w:rPr>
        <w:t xml:space="preserve"> </w:t>
      </w:r>
    </w:p>
    <w:p w14:paraId="63166215" w14:textId="4D973C59" w:rsidR="0050038A" w:rsidRDefault="0050339C" w:rsidP="0050339C">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Таким</w:t>
      </w:r>
      <w:r w:rsidR="00DC7976">
        <w:rPr>
          <w:rFonts w:ascii="Times New Roman" w:eastAsia="Calibri" w:hAnsi="Times New Roman" w:cs="Times New Roman"/>
          <w:color w:val="000000"/>
          <w:sz w:val="28"/>
          <w:szCs w:val="28"/>
          <w:lang w:eastAsia="ru-RU"/>
        </w:rPr>
        <w:t xml:space="preserve"> образом, исходя из вышесказанного можно сделать вывод, что </w:t>
      </w:r>
      <w:bookmarkStart w:id="21" w:name="_Hlk99125382"/>
      <w:r w:rsidR="00DC7976">
        <w:rPr>
          <w:rFonts w:ascii="Times New Roman" w:eastAsia="Calibri" w:hAnsi="Times New Roman" w:cs="Times New Roman"/>
          <w:color w:val="000000"/>
          <w:sz w:val="28"/>
          <w:szCs w:val="28"/>
          <w:lang w:eastAsia="ru-RU"/>
        </w:rPr>
        <w:t>на данном этапе экономическая безопасность внешней торговли несет огромные потери, что связано с резким ухудшением экономики страны в целом, а также с увеличением ряда угроз экономической безопасности внешней торговли и отсутствием стратегии по устранению данных рисков</w:t>
      </w:r>
      <w:bookmarkEnd w:id="21"/>
      <w:r w:rsidR="00DC7976">
        <w:rPr>
          <w:rFonts w:ascii="Times New Roman" w:eastAsia="Calibri" w:hAnsi="Times New Roman" w:cs="Times New Roman"/>
          <w:color w:val="000000"/>
          <w:sz w:val="28"/>
          <w:szCs w:val="28"/>
          <w:lang w:eastAsia="ru-RU"/>
        </w:rPr>
        <w:t xml:space="preserve">. </w:t>
      </w:r>
    </w:p>
    <w:p w14:paraId="1033AB95" w14:textId="78BF6F1B" w:rsidR="00CB7FC0" w:rsidRDefault="00DC7976" w:rsidP="00CB7FC0">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части угроз экономической стабильности внешней торговли можно выделить рост размера государственного долга, снижение доли экспорта, напряженную эпидемиологическую обстановку в мире, а также несбалансированную структуру внешнеэкономической деятельности.</w:t>
      </w:r>
    </w:p>
    <w:p w14:paraId="1457B117" w14:textId="77777777" w:rsidR="00CB7FC0" w:rsidRDefault="00CB7FC0">
      <w:pPr>
        <w:spacing w:after="160" w:line="259"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br w:type="page"/>
      </w:r>
    </w:p>
    <w:p w14:paraId="70E008C7" w14:textId="3B7D5E5F" w:rsidR="00F06BEF" w:rsidRDefault="00F06BEF" w:rsidP="0050038A">
      <w:pPr>
        <w:pStyle w:val="a6"/>
        <w:spacing w:before="0" w:beforeAutospacing="0" w:after="0" w:afterAutospacing="0" w:line="360" w:lineRule="auto"/>
        <w:ind w:firstLine="709"/>
        <w:jc w:val="both"/>
        <w:outlineLvl w:val="0"/>
        <w:rPr>
          <w:b/>
          <w:bCs/>
          <w:color w:val="000000"/>
          <w:sz w:val="28"/>
          <w:szCs w:val="28"/>
        </w:rPr>
      </w:pPr>
      <w:bookmarkStart w:id="22" w:name="_Toc105612553"/>
      <w:r w:rsidRPr="00F06BEF">
        <w:rPr>
          <w:b/>
          <w:bCs/>
          <w:color w:val="000000"/>
          <w:sz w:val="28"/>
          <w:szCs w:val="28"/>
        </w:rPr>
        <w:lastRenderedPageBreak/>
        <w:t>3 Основные направления повышения экономической безопасности в сфере внешнеторговой деятельности</w:t>
      </w:r>
      <w:bookmarkEnd w:id="22"/>
    </w:p>
    <w:p w14:paraId="539A47D0" w14:textId="77777777" w:rsidR="00983E8C" w:rsidRPr="00F06BEF" w:rsidRDefault="00983E8C" w:rsidP="004B5208">
      <w:pPr>
        <w:pStyle w:val="a6"/>
        <w:spacing w:before="0" w:beforeAutospacing="0" w:after="0" w:afterAutospacing="0" w:line="360" w:lineRule="auto"/>
        <w:ind w:firstLine="709"/>
        <w:jc w:val="both"/>
        <w:rPr>
          <w:b/>
          <w:bCs/>
          <w:color w:val="000000"/>
          <w:sz w:val="28"/>
          <w:szCs w:val="28"/>
        </w:rPr>
      </w:pPr>
    </w:p>
    <w:p w14:paraId="5DBDA1FE" w14:textId="0BED5A5F" w:rsidR="00F06BEF" w:rsidRPr="00F06BEF" w:rsidRDefault="00F06BEF" w:rsidP="0050038A">
      <w:pPr>
        <w:pStyle w:val="a6"/>
        <w:spacing w:before="0" w:beforeAutospacing="0" w:after="0" w:afterAutospacing="0" w:line="360" w:lineRule="auto"/>
        <w:ind w:firstLine="709"/>
        <w:jc w:val="both"/>
        <w:outlineLvl w:val="1"/>
        <w:rPr>
          <w:b/>
          <w:bCs/>
          <w:color w:val="000000"/>
          <w:sz w:val="28"/>
          <w:szCs w:val="28"/>
        </w:rPr>
      </w:pPr>
      <w:bookmarkStart w:id="23" w:name="_Toc105612554"/>
      <w:r w:rsidRPr="00F06BEF">
        <w:rPr>
          <w:b/>
          <w:bCs/>
          <w:color w:val="000000"/>
          <w:sz w:val="28"/>
          <w:szCs w:val="28"/>
        </w:rPr>
        <w:t>3.1 Стратегия развития внешнеторговой деятельности России</w:t>
      </w:r>
      <w:bookmarkEnd w:id="23"/>
    </w:p>
    <w:p w14:paraId="18103931" w14:textId="77777777" w:rsidR="002E18C6" w:rsidRDefault="002E18C6" w:rsidP="004B5208">
      <w:pPr>
        <w:tabs>
          <w:tab w:val="left" w:pos="990"/>
        </w:tabs>
        <w:spacing w:after="0" w:line="360" w:lineRule="auto"/>
        <w:ind w:firstLine="709"/>
        <w:jc w:val="both"/>
        <w:rPr>
          <w:rFonts w:ascii="Times New Roman" w:eastAsia="Calibri" w:hAnsi="Times New Roman" w:cs="Times New Roman"/>
          <w:color w:val="000000"/>
          <w:sz w:val="28"/>
          <w:szCs w:val="28"/>
          <w:lang w:eastAsia="ru-RU"/>
        </w:rPr>
      </w:pPr>
    </w:p>
    <w:p w14:paraId="05965549" w14:textId="1BB5DF8D" w:rsidR="00F06BEF" w:rsidRPr="00633A81" w:rsidRDefault="00C5561D" w:rsidP="004B5208">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 xml:space="preserve">Внешняя торговля России </w:t>
      </w:r>
      <w:r w:rsidR="00CB7FC0">
        <w:rPr>
          <w:rFonts w:ascii="Times New Roman" w:eastAsia="Calibri" w:hAnsi="Times New Roman" w:cs="Times New Roman"/>
          <w:color w:val="000000"/>
          <w:sz w:val="28"/>
          <w:szCs w:val="28"/>
          <w:lang w:eastAsia="ru-RU"/>
        </w:rPr>
        <w:t>–</w:t>
      </w:r>
      <w:r w:rsidRPr="00633A81">
        <w:rPr>
          <w:rFonts w:ascii="Times New Roman" w:eastAsia="Calibri" w:hAnsi="Times New Roman" w:cs="Times New Roman"/>
          <w:color w:val="000000"/>
          <w:sz w:val="28"/>
          <w:szCs w:val="28"/>
          <w:lang w:eastAsia="ru-RU"/>
        </w:rPr>
        <w:t xml:space="preserve"> одна из важнейших отраслей национальной экономики. На развитие внешней торговли России влияют процессы международной интеграции, интернационализации и глобализации мировой экономики, межстрановая специализация, а также либерализация, универсализация и стандартизация экономической, правовой, политической и культурной жизни.</w:t>
      </w:r>
    </w:p>
    <w:p w14:paraId="4BF59F1A" w14:textId="3D2B77B8" w:rsidR="00F06BEF" w:rsidRPr="00633A81" w:rsidRDefault="00C5561D"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Увеличение внешней торговли является одним из приоритетов экономической политики субъектов Российской Федерации и стратегий деятельности компаний, основанных на их территории. Модель внешней торговли, сложившаяся в России в ходе социально-экономических реформ, характеризуется приоритетом экспорта невозвратных ресурсов и медленным ростом импорта готовой продукции.</w:t>
      </w:r>
    </w:p>
    <w:p w14:paraId="479CA61C" w14:textId="48440D65" w:rsidR="00C5561D" w:rsidRPr="00633A81" w:rsidRDefault="003B1492"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После проведения анализа структуры экспорта и импорта России</w:t>
      </w:r>
      <w:r w:rsidR="00156B93" w:rsidRPr="00633A81">
        <w:rPr>
          <w:rFonts w:ascii="Times New Roman" w:eastAsia="Calibri" w:hAnsi="Times New Roman" w:cs="Times New Roman"/>
          <w:color w:val="000000"/>
          <w:sz w:val="28"/>
          <w:szCs w:val="28"/>
          <w:lang w:eastAsia="ru-RU"/>
        </w:rPr>
        <w:t xml:space="preserve"> сдела</w:t>
      </w:r>
      <w:r w:rsidR="0027513F">
        <w:rPr>
          <w:rFonts w:ascii="Times New Roman" w:eastAsia="Calibri" w:hAnsi="Times New Roman" w:cs="Times New Roman"/>
          <w:color w:val="000000"/>
          <w:sz w:val="28"/>
          <w:szCs w:val="28"/>
          <w:lang w:eastAsia="ru-RU"/>
        </w:rPr>
        <w:t>н</w:t>
      </w:r>
      <w:r w:rsidR="00156B93" w:rsidRPr="00633A81">
        <w:rPr>
          <w:rFonts w:ascii="Times New Roman" w:eastAsia="Calibri" w:hAnsi="Times New Roman" w:cs="Times New Roman"/>
          <w:color w:val="000000"/>
          <w:sz w:val="28"/>
          <w:szCs w:val="28"/>
          <w:lang w:eastAsia="ru-RU"/>
        </w:rPr>
        <w:t xml:space="preserve"> вывод,</w:t>
      </w:r>
      <w:r w:rsidRPr="00633A81">
        <w:rPr>
          <w:rFonts w:ascii="Times New Roman" w:eastAsia="Calibri" w:hAnsi="Times New Roman" w:cs="Times New Roman"/>
          <w:color w:val="000000"/>
          <w:sz w:val="28"/>
          <w:szCs w:val="28"/>
          <w:lang w:eastAsia="ru-RU"/>
        </w:rPr>
        <w:t xml:space="preserve"> что</w:t>
      </w:r>
      <w:r w:rsidR="00156B93" w:rsidRPr="00633A81">
        <w:rPr>
          <w:rFonts w:ascii="Times New Roman" w:eastAsia="Calibri" w:hAnsi="Times New Roman" w:cs="Times New Roman"/>
          <w:color w:val="000000"/>
          <w:sz w:val="28"/>
          <w:szCs w:val="28"/>
          <w:lang w:eastAsia="ru-RU"/>
        </w:rPr>
        <w:t xml:space="preserve"> в экспорте преобладает сырьевая ориентация, большую часть </w:t>
      </w:r>
      <w:r w:rsidR="00F86229" w:rsidRPr="00633A81">
        <w:rPr>
          <w:rFonts w:ascii="Times New Roman" w:eastAsia="Calibri" w:hAnsi="Times New Roman" w:cs="Times New Roman"/>
          <w:color w:val="000000"/>
          <w:sz w:val="28"/>
          <w:szCs w:val="28"/>
          <w:lang w:eastAsia="ru-RU"/>
        </w:rPr>
        <w:t>занимают минеральные продукты, металлы. В импорте преоблада</w:t>
      </w:r>
      <w:r w:rsidRPr="00633A81">
        <w:rPr>
          <w:rFonts w:ascii="Times New Roman" w:eastAsia="Calibri" w:hAnsi="Times New Roman" w:cs="Times New Roman"/>
          <w:color w:val="000000"/>
          <w:sz w:val="28"/>
          <w:szCs w:val="28"/>
          <w:lang w:eastAsia="ru-RU"/>
        </w:rPr>
        <w:t>ет продукция машиностроения.</w:t>
      </w:r>
    </w:p>
    <w:p w14:paraId="37640CAD" w14:textId="7AE3D2E2" w:rsidR="003B1492" w:rsidRPr="00633A81" w:rsidRDefault="003B1492"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 xml:space="preserve">По мнению ряда экспертов, для России характерно неравномерное развитие внешней торговли на территории страны, кроме того, наблюдается низкий уровень развития внешнеторговых отношений многих регионов. </w:t>
      </w:r>
    </w:p>
    <w:p w14:paraId="5EF86D59" w14:textId="4CD76ADB" w:rsidR="003B1492" w:rsidRPr="00633A81" w:rsidRDefault="003B1492"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При этом наблюдается значительное ухудшение состояния внешнеэкономической деятельности как в стране в целом, так и в регионах.</w:t>
      </w:r>
    </w:p>
    <w:p w14:paraId="7F2B34A0" w14:textId="5107876B" w:rsidR="003B1492" w:rsidRPr="00633A81" w:rsidRDefault="003B1492"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Одним из основных способов улучшения внешнего состояния торговли России является применение методов стратегического общенационального управления. Между тем, были предложены различные варианты стратегиче</w:t>
      </w:r>
      <w:r w:rsidRPr="00633A81">
        <w:rPr>
          <w:rFonts w:ascii="Times New Roman" w:eastAsia="Calibri" w:hAnsi="Times New Roman" w:cs="Times New Roman"/>
          <w:color w:val="000000"/>
          <w:sz w:val="28"/>
          <w:szCs w:val="28"/>
          <w:lang w:eastAsia="ru-RU"/>
        </w:rPr>
        <w:lastRenderedPageBreak/>
        <w:t>ского управления развитием внешней торговли России, основанные на прогнозировании и ориентировочном планировании внешней торговли Российской Федерации, в том числе на уровне субъектов.</w:t>
      </w:r>
    </w:p>
    <w:p w14:paraId="28E2EFF6" w14:textId="4ADB6D26" w:rsidR="003B1492" w:rsidRPr="00633A81" w:rsidRDefault="003B1492"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Особое место с точки зрения фундаментальности и научной обоснованности занимает «Стратегия внешнеэкономических отношений России в условиях глобализации (сценарий до 2025 года)</w:t>
      </w:r>
      <w:r w:rsidR="0050038A">
        <w:rPr>
          <w:rFonts w:ascii="Times New Roman" w:eastAsia="Calibri" w:hAnsi="Times New Roman" w:cs="Times New Roman"/>
          <w:color w:val="000000"/>
          <w:sz w:val="28"/>
          <w:szCs w:val="28"/>
          <w:lang w:eastAsia="ru-RU"/>
        </w:rPr>
        <w:t>»</w:t>
      </w:r>
      <w:r w:rsidRPr="00633A81">
        <w:rPr>
          <w:rFonts w:ascii="Times New Roman" w:eastAsia="Calibri" w:hAnsi="Times New Roman" w:cs="Times New Roman"/>
          <w:color w:val="000000"/>
          <w:sz w:val="28"/>
          <w:szCs w:val="28"/>
          <w:lang w:eastAsia="ru-RU"/>
        </w:rPr>
        <w:t xml:space="preserve">, разработанная в 2004 году, где предлагаются два сценария развития внешней торговли России: в среднесрочной перспективе </w:t>
      </w:r>
      <w:r w:rsidR="00CB7FC0">
        <w:rPr>
          <w:rFonts w:ascii="Times New Roman" w:eastAsia="Calibri" w:hAnsi="Times New Roman" w:cs="Times New Roman"/>
          <w:color w:val="000000"/>
          <w:sz w:val="28"/>
          <w:szCs w:val="28"/>
          <w:lang w:eastAsia="ru-RU"/>
        </w:rPr>
        <w:t>–</w:t>
      </w:r>
      <w:r w:rsidRPr="00633A81">
        <w:rPr>
          <w:rFonts w:ascii="Times New Roman" w:eastAsia="Calibri" w:hAnsi="Times New Roman" w:cs="Times New Roman"/>
          <w:color w:val="000000"/>
          <w:sz w:val="28"/>
          <w:szCs w:val="28"/>
          <w:lang w:eastAsia="ru-RU"/>
        </w:rPr>
        <w:t xml:space="preserve"> инерционный и инновационный</w:t>
      </w:r>
      <w:r w:rsidR="00CB7FC0">
        <w:rPr>
          <w:rFonts w:ascii="Times New Roman" w:eastAsia="Calibri" w:hAnsi="Times New Roman" w:cs="Times New Roman"/>
          <w:color w:val="000000"/>
          <w:sz w:val="28"/>
          <w:szCs w:val="28"/>
          <w:lang w:eastAsia="ru-RU"/>
        </w:rPr>
        <w:t>,</w:t>
      </w:r>
      <w:r w:rsidRPr="00633A81">
        <w:rPr>
          <w:rFonts w:ascii="Times New Roman" w:eastAsia="Calibri" w:hAnsi="Times New Roman" w:cs="Times New Roman"/>
          <w:color w:val="000000"/>
          <w:sz w:val="28"/>
          <w:szCs w:val="28"/>
          <w:lang w:eastAsia="ru-RU"/>
        </w:rPr>
        <w:t xml:space="preserve"> в зависимости от интенсивного использования потенциала научно-технических знаний. Реализация этих сценариев должна привести к глубокой реорганизации производственной структуры и внешнеэкономических отношений.</w:t>
      </w:r>
    </w:p>
    <w:p w14:paraId="7C6E653A" w14:textId="6811B25A" w:rsidR="00022667" w:rsidRPr="00633A81" w:rsidRDefault="00022667" w:rsidP="00197965">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Прежде всего, необходимо сформулировать комплексный стратегический подход к государственному регулированию внешней торговли. Внешняя торговля России должна включать стратегическое видение экономической, финансовой, организационной и управленческой деятельности, инноваций</w:t>
      </w:r>
      <w:r w:rsidR="00197965">
        <w:rPr>
          <w:rFonts w:ascii="Times New Roman" w:eastAsia="Calibri" w:hAnsi="Times New Roman" w:cs="Times New Roman"/>
          <w:color w:val="000000"/>
          <w:sz w:val="28"/>
          <w:szCs w:val="28"/>
          <w:lang w:eastAsia="ru-RU"/>
        </w:rPr>
        <w:t xml:space="preserve"> </w:t>
      </w:r>
      <w:r w:rsidRPr="00633A81">
        <w:rPr>
          <w:rFonts w:ascii="Times New Roman" w:eastAsia="Calibri" w:hAnsi="Times New Roman" w:cs="Times New Roman"/>
          <w:color w:val="000000"/>
          <w:sz w:val="28"/>
          <w:szCs w:val="28"/>
          <w:lang w:eastAsia="ru-RU"/>
        </w:rPr>
        <w:t>и социального развития внешней торговли в отраслях и регионах России в долгосрочной перспективе, миссии и стратегические цели, долгосрочное развитие внешней торговли, результаты анализа международного влияния</w:t>
      </w:r>
      <w:r w:rsidR="00197965">
        <w:rPr>
          <w:rFonts w:ascii="Times New Roman" w:eastAsia="Calibri" w:hAnsi="Times New Roman" w:cs="Times New Roman"/>
          <w:color w:val="000000"/>
          <w:sz w:val="28"/>
          <w:szCs w:val="28"/>
          <w:lang w:eastAsia="ru-RU"/>
        </w:rPr>
        <w:t xml:space="preserve"> </w:t>
      </w:r>
      <w:r w:rsidRPr="00633A81">
        <w:rPr>
          <w:rFonts w:ascii="Times New Roman" w:eastAsia="Calibri" w:hAnsi="Times New Roman" w:cs="Times New Roman"/>
          <w:color w:val="000000"/>
          <w:sz w:val="28"/>
          <w:szCs w:val="28"/>
          <w:lang w:eastAsia="ru-RU"/>
        </w:rPr>
        <w:t>торговли и состояние отраслей промышленности отечественной промышленности на конкурентоспособность экспортируемой и импортируемой продукции, мониторинг и контроль поэтапной реализации стратегии, связанные с изменениями состояния внешней и внутренней среды, методы корректировки стратегии.</w:t>
      </w:r>
    </w:p>
    <w:p w14:paraId="4E8AF77E" w14:textId="6F259C6B" w:rsidR="003B1492" w:rsidRPr="00633A81" w:rsidRDefault="00022667"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В основе стратегии развития внешней торговли России должны быть следующие принципы:</w:t>
      </w:r>
    </w:p>
    <w:p w14:paraId="10EEBAC5" w14:textId="4CD14FB9" w:rsidR="00022667" w:rsidRPr="00633A81" w:rsidRDefault="00022667" w:rsidP="00633A81">
      <w:pPr>
        <w:pStyle w:val="a3"/>
        <w:numPr>
          <w:ilvl w:val="0"/>
          <w:numId w:val="27"/>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 xml:space="preserve">сохранение суверенитета </w:t>
      </w:r>
      <w:r w:rsidR="00983E8C" w:rsidRPr="00633A81">
        <w:rPr>
          <w:rFonts w:ascii="Times New Roman" w:eastAsia="Calibri" w:hAnsi="Times New Roman" w:cs="Times New Roman"/>
          <w:color w:val="000000"/>
          <w:sz w:val="28"/>
          <w:szCs w:val="28"/>
          <w:lang w:eastAsia="ru-RU"/>
        </w:rPr>
        <w:t>России</w:t>
      </w:r>
      <w:r w:rsidRPr="00633A81">
        <w:rPr>
          <w:rFonts w:ascii="Times New Roman" w:eastAsia="Calibri" w:hAnsi="Times New Roman" w:cs="Times New Roman"/>
          <w:color w:val="000000"/>
          <w:sz w:val="28"/>
          <w:szCs w:val="28"/>
          <w:lang w:eastAsia="ru-RU"/>
        </w:rPr>
        <w:t>;</w:t>
      </w:r>
    </w:p>
    <w:p w14:paraId="2E71F649" w14:textId="14FF30F7" w:rsidR="00022667" w:rsidRPr="00633A81" w:rsidRDefault="00022667" w:rsidP="00633A81">
      <w:pPr>
        <w:pStyle w:val="a3"/>
        <w:numPr>
          <w:ilvl w:val="0"/>
          <w:numId w:val="27"/>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развитие торговых связей;</w:t>
      </w:r>
    </w:p>
    <w:p w14:paraId="5AAFEB55" w14:textId="2A7D408B" w:rsidR="00022667" w:rsidRPr="00633A81" w:rsidRDefault="00022667" w:rsidP="00633A81">
      <w:pPr>
        <w:pStyle w:val="a3"/>
        <w:numPr>
          <w:ilvl w:val="0"/>
          <w:numId w:val="27"/>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налаживание экономических отношений с другими странами;</w:t>
      </w:r>
    </w:p>
    <w:p w14:paraId="02DF0040" w14:textId="1011D5F5" w:rsidR="00022667" w:rsidRPr="00633A81" w:rsidRDefault="00022667" w:rsidP="00633A81">
      <w:pPr>
        <w:pStyle w:val="a3"/>
        <w:numPr>
          <w:ilvl w:val="0"/>
          <w:numId w:val="27"/>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увеличение экспорта;</w:t>
      </w:r>
    </w:p>
    <w:p w14:paraId="375FAB67" w14:textId="29FF6FEC" w:rsidR="00022667" w:rsidRPr="00633A81" w:rsidRDefault="00022667" w:rsidP="00633A81">
      <w:pPr>
        <w:pStyle w:val="a3"/>
        <w:numPr>
          <w:ilvl w:val="0"/>
          <w:numId w:val="27"/>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снижение импортозависимости страны.</w:t>
      </w:r>
    </w:p>
    <w:p w14:paraId="37D5D75B" w14:textId="74DB6A2A" w:rsidR="003B1492" w:rsidRPr="00633A81" w:rsidRDefault="00022667"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lastRenderedPageBreak/>
        <w:t>Основная цель стратегии – создание конкурентоспособной внешней торговли России на основе оптимизации экспорта и импорта, совершенствования нормативно-правовой базы и внедрения новых управленческих и информационных технологий в сфере государственного регулирования и внутрифирменного управления внешнеторговой деятельностью с учетом требований отечественного и зарубежных рынков.</w:t>
      </w:r>
    </w:p>
    <w:p w14:paraId="267CC1F9" w14:textId="4988317E" w:rsidR="003B1492" w:rsidRPr="00633A81" w:rsidRDefault="00A83943"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Также, основные планируемые результаты внешнеторговой деятельности отражены в Стратегии развития экспорта услуг до 2025 года.</w:t>
      </w:r>
    </w:p>
    <w:p w14:paraId="3BFBCE73" w14:textId="64A6AAE1" w:rsidR="003B1492" w:rsidRPr="00633A81" w:rsidRDefault="00A83943"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 xml:space="preserve">Цель стратегии </w:t>
      </w:r>
      <w:r w:rsidR="0050038A">
        <w:rPr>
          <w:rFonts w:ascii="Times New Roman" w:eastAsia="Calibri" w:hAnsi="Times New Roman" w:cs="Times New Roman"/>
          <w:color w:val="000000"/>
          <w:sz w:val="28"/>
          <w:szCs w:val="28"/>
          <w:lang w:eastAsia="ru-RU"/>
        </w:rPr>
        <w:t>–</w:t>
      </w:r>
      <w:r w:rsidRPr="00633A81">
        <w:rPr>
          <w:rFonts w:ascii="Times New Roman" w:eastAsia="Calibri" w:hAnsi="Times New Roman" w:cs="Times New Roman"/>
          <w:color w:val="000000"/>
          <w:sz w:val="28"/>
          <w:szCs w:val="28"/>
          <w:lang w:eastAsia="ru-RU"/>
        </w:rPr>
        <w:t xml:space="preserve"> создать условия для устойчивого и высокого роста экспорта услуг, чтобы достичь объема, превышающего 100 миллиардов долларов к 2025 году.</w:t>
      </w:r>
    </w:p>
    <w:p w14:paraId="1FEC27B3" w14:textId="3425E485" w:rsidR="003B1492" w:rsidRPr="00633A81" w:rsidRDefault="00A83943"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Стратегия призвана создать условия для повышения конкурентоспособности российских услуг на мировых рынках и формирования в Российской Федерации привлекательных услуг для экспортеров и инвесторов на основе условий совокупности подходов к регулированию и налогообложению экспортной деятельности, не менее эффективных по сравнению с конкурирующими странами.</w:t>
      </w:r>
    </w:p>
    <w:p w14:paraId="12ED30C7" w14:textId="4B0A1056" w:rsidR="00A0788F" w:rsidRPr="00633A81" w:rsidRDefault="00A0788F"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Цели стратегии включают в себя:</w:t>
      </w:r>
    </w:p>
    <w:p w14:paraId="3CCB161D" w14:textId="5C219792" w:rsidR="00A0788F" w:rsidRPr="00633A81" w:rsidRDefault="00A0788F" w:rsidP="00633A81">
      <w:pPr>
        <w:pStyle w:val="a3"/>
        <w:numPr>
          <w:ilvl w:val="0"/>
          <w:numId w:val="28"/>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определение конкурентного потенциала и перспективных направлений развития российского экспорта услуг по видам услуг;</w:t>
      </w:r>
    </w:p>
    <w:p w14:paraId="6A2FEE05" w14:textId="0FC09E33" w:rsidR="00A0788F" w:rsidRPr="00633A81" w:rsidRDefault="00A0788F" w:rsidP="00633A81">
      <w:pPr>
        <w:pStyle w:val="a3"/>
        <w:numPr>
          <w:ilvl w:val="0"/>
          <w:numId w:val="28"/>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разработка системного подхода к устранению барьеров и проблем в экспорте услуг;</w:t>
      </w:r>
    </w:p>
    <w:p w14:paraId="5AE878C3" w14:textId="06E0C418" w:rsidR="003B1492" w:rsidRPr="00633A81" w:rsidRDefault="00A0788F" w:rsidP="00633A81">
      <w:pPr>
        <w:pStyle w:val="a3"/>
        <w:numPr>
          <w:ilvl w:val="0"/>
          <w:numId w:val="28"/>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формирование приоритетов и задач по поддержке и расширению экспортных услуг, мотивации экспортеров.</w:t>
      </w:r>
    </w:p>
    <w:p w14:paraId="55C496FA" w14:textId="77CF7687" w:rsidR="00A0788F" w:rsidRPr="00633A81" w:rsidRDefault="00A0788F"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 xml:space="preserve">Быстрое расширение международной торговли услугами в последние десятилетия обусловлено как поступательным развитием самого сектора услуг, так и появлением новых видов услуг, а также ростом мировой экономики, торговлей товарами и усилением процессов глобализации. При этом степень диверсификации торговли услугами постоянно растет, детально описывается классификация услуг, появляются новые модели и формы ведения </w:t>
      </w:r>
      <w:r w:rsidRPr="00633A81">
        <w:rPr>
          <w:rFonts w:ascii="Times New Roman" w:eastAsia="Calibri" w:hAnsi="Times New Roman" w:cs="Times New Roman"/>
          <w:color w:val="000000"/>
          <w:sz w:val="28"/>
          <w:szCs w:val="28"/>
          <w:lang w:eastAsia="ru-RU"/>
        </w:rPr>
        <w:lastRenderedPageBreak/>
        <w:t>бизнеса в сфере услуг. Эти факторы затрудняют анализ торговли услугами, разработку единых подходов к регулированию.</w:t>
      </w:r>
    </w:p>
    <w:p w14:paraId="4881F1C8" w14:textId="6D030084" w:rsidR="00A0788F" w:rsidRPr="00633A81" w:rsidRDefault="00A0788F"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В отличие от торговли товарами, где существует только одна трансграничная доставка, Всемирная торговая организация выделяет четыре вида доставки услуг, и обсуждается пятый тип доставки услуг, когда последние продаются в форме, интегрированной с товарами. Соответственно, существует большая специфика в организации и технике торговли, маркетинга и стимулирования экспорта услуг. Большинство услуг реализуется нерезидентам непосредственно в стране поставщика услуг, поэтому качество внутренней нормативной среды очень важно при экспорте услуг.</w:t>
      </w:r>
    </w:p>
    <w:p w14:paraId="10A82684" w14:textId="2737C250" w:rsidR="00A0788F" w:rsidRPr="00633A81" w:rsidRDefault="00A0788F"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Экспорт услуг с точки зрения добавленной стоимости намного выгоднее, чем доставка товаров. По оценкам Всемирной торговой организации, мировой экспорт добавленной стоимости услуг составляет около 50 процентов, в то время как валовой экспорт товаров и услуг составляет чуть более 20 процентов. Это связано, прежде всего, с первоначальным значительно более высоким добавлением стоимости в валовых расходах секторов услуг, а также с ростом потребления услуг промышленным производством.</w:t>
      </w:r>
    </w:p>
    <w:p w14:paraId="06B8D4F4" w14:textId="2126425E" w:rsidR="00A0788F" w:rsidRPr="00633A81" w:rsidRDefault="00A0788F"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Географическое распределение мирового импорта услуг лишь частично отражает фактическое потребление услуг, поскольку при их реализации и оплате широко используются оффшорные и другие системы оптимизации бизнес-процессов.</w:t>
      </w:r>
    </w:p>
    <w:p w14:paraId="5DBF619D" w14:textId="359C63E9" w:rsidR="00A0788F" w:rsidRPr="00633A81" w:rsidRDefault="00A0788F"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Из-за особой чувствительности и сложности рынков услуг, а также их высокой безопасности, создаваемой с помощью нетарифных инструментов, либерализация международной торговли услугами происходит значительно медленнее, чем в торговле товарами. В связи с этим предпочтительные соглашения в сфере торговли услугами для взаимного экспорта стран-членов создают преимущества перед третьими странами.</w:t>
      </w:r>
    </w:p>
    <w:p w14:paraId="458C5518" w14:textId="4BB19F9C" w:rsidR="003B1492" w:rsidRPr="00633A81" w:rsidRDefault="00A0788F"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 xml:space="preserve">Цифровизация и внедрение новых информационных и других технологий оказывают наибольшее влияние на рынок услуг, торговля виртуальными услугами быстро растет, появляются возможности для участия в торговле </w:t>
      </w:r>
      <w:r w:rsidRPr="00633A81">
        <w:rPr>
          <w:rFonts w:ascii="Times New Roman" w:eastAsia="Calibri" w:hAnsi="Times New Roman" w:cs="Times New Roman"/>
          <w:color w:val="000000"/>
          <w:sz w:val="28"/>
          <w:szCs w:val="28"/>
          <w:lang w:eastAsia="ru-RU"/>
        </w:rPr>
        <w:lastRenderedPageBreak/>
        <w:t>услугами среди широкой массы предпринимателей и домохозяйств, размывается граница между внутренней и международной торговлей услугами.</w:t>
      </w:r>
    </w:p>
    <w:p w14:paraId="45495F12" w14:textId="7401CCFE" w:rsidR="003B1492" w:rsidRPr="00633A81" w:rsidRDefault="00A0788F"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 xml:space="preserve">Значение экспорта услуг для национальной экономики в настоящее время носит ограниченный характер, однако в текущем десятилетии демонстрирует тенденцию к росту. </w:t>
      </w:r>
    </w:p>
    <w:p w14:paraId="042230AD" w14:textId="59D81477" w:rsidR="002530B3" w:rsidRPr="00633A81" w:rsidRDefault="002530B3"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 xml:space="preserve">Данная стратегия отражает только планы на развитие внешней торговли услугам. Другой важный документ </w:t>
      </w:r>
      <w:r w:rsidR="00494B43">
        <w:rPr>
          <w:rFonts w:ascii="Times New Roman" w:eastAsia="Calibri" w:hAnsi="Times New Roman" w:cs="Times New Roman"/>
          <w:color w:val="000000"/>
          <w:sz w:val="28"/>
          <w:szCs w:val="28"/>
          <w:lang w:eastAsia="ru-RU"/>
        </w:rPr>
        <w:t>–</w:t>
      </w:r>
      <w:r w:rsidRPr="00633A81">
        <w:rPr>
          <w:rFonts w:ascii="Times New Roman" w:eastAsia="Calibri" w:hAnsi="Times New Roman" w:cs="Times New Roman"/>
          <w:color w:val="000000"/>
          <w:sz w:val="28"/>
          <w:szCs w:val="28"/>
          <w:lang w:eastAsia="ru-RU"/>
        </w:rPr>
        <w:t xml:space="preserve"> прогноз социально-экономического развития </w:t>
      </w:r>
      <w:r w:rsidR="00494B43">
        <w:rPr>
          <w:rFonts w:ascii="Times New Roman" w:eastAsia="Calibri" w:hAnsi="Times New Roman" w:cs="Times New Roman"/>
          <w:color w:val="000000"/>
          <w:sz w:val="28"/>
          <w:szCs w:val="28"/>
          <w:lang w:eastAsia="ru-RU"/>
        </w:rPr>
        <w:t>–</w:t>
      </w:r>
      <w:r w:rsidRPr="00633A81">
        <w:rPr>
          <w:rFonts w:ascii="Times New Roman" w:eastAsia="Calibri" w:hAnsi="Times New Roman" w:cs="Times New Roman"/>
          <w:color w:val="000000"/>
          <w:sz w:val="28"/>
          <w:szCs w:val="28"/>
          <w:lang w:eastAsia="ru-RU"/>
        </w:rPr>
        <w:t xml:space="preserve"> Российской Федерации на 2021 год и на плановый период 2022 и 2023 годов.</w:t>
      </w:r>
    </w:p>
    <w:p w14:paraId="5799D96B" w14:textId="77777777" w:rsidR="002530B3" w:rsidRPr="00633A81" w:rsidRDefault="002530B3"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 xml:space="preserve">Распространение новой коронавирусной инфекции стало серьезной проблемой как для мировой, так и для российской экономики. Путь развития в среднесрочной перспективе будет определяться не только экономическими факторами, но и эпидемиологическими факторами. </w:t>
      </w:r>
    </w:p>
    <w:p w14:paraId="1E8ADEED" w14:textId="04CAFAFA" w:rsidR="002530B3" w:rsidRPr="00633A81" w:rsidRDefault="002530B3" w:rsidP="00D55310">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 xml:space="preserve">Прогноз разработан в двух вариантах </w:t>
      </w:r>
      <w:r w:rsidR="00494B43">
        <w:rPr>
          <w:rFonts w:ascii="Times New Roman" w:eastAsia="Calibri" w:hAnsi="Times New Roman" w:cs="Times New Roman"/>
          <w:color w:val="000000"/>
          <w:sz w:val="28"/>
          <w:szCs w:val="28"/>
          <w:lang w:eastAsia="ru-RU"/>
        </w:rPr>
        <w:t>–</w:t>
      </w:r>
      <w:r w:rsidRPr="00633A81">
        <w:rPr>
          <w:rFonts w:ascii="Times New Roman" w:eastAsia="Calibri" w:hAnsi="Times New Roman" w:cs="Times New Roman"/>
          <w:color w:val="000000"/>
          <w:sz w:val="28"/>
          <w:szCs w:val="28"/>
          <w:lang w:eastAsia="ru-RU"/>
        </w:rPr>
        <w:t xml:space="preserve"> базовом и консервативном. В основном</w:t>
      </w:r>
      <w:r w:rsidR="00D55310">
        <w:rPr>
          <w:rFonts w:ascii="Times New Roman" w:eastAsia="Calibri" w:hAnsi="Times New Roman" w:cs="Times New Roman"/>
          <w:color w:val="000000"/>
          <w:sz w:val="28"/>
          <w:szCs w:val="28"/>
          <w:lang w:eastAsia="ru-RU"/>
        </w:rPr>
        <w:t xml:space="preserve"> </w:t>
      </w:r>
      <w:r w:rsidRPr="00633A81">
        <w:rPr>
          <w:rFonts w:ascii="Times New Roman" w:eastAsia="Calibri" w:hAnsi="Times New Roman" w:cs="Times New Roman"/>
          <w:color w:val="000000"/>
          <w:sz w:val="28"/>
          <w:szCs w:val="28"/>
          <w:lang w:eastAsia="ru-RU"/>
        </w:rPr>
        <w:t>вариант описывает наиболее вероятный сценарий развития российской внешнеторговой деятельности с учетом ожидаемых внешних условий и принятых мер экономической политики.</w:t>
      </w:r>
    </w:p>
    <w:p w14:paraId="312DEF13" w14:textId="6FC8301B" w:rsidR="003B1492" w:rsidRPr="00633A81" w:rsidRDefault="002530B3" w:rsidP="00D55310">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Консервативный вариант основан на предпосылке о менее благоприятной</w:t>
      </w:r>
      <w:r w:rsidR="00D55310">
        <w:rPr>
          <w:rFonts w:ascii="Times New Roman" w:eastAsia="Calibri" w:hAnsi="Times New Roman" w:cs="Times New Roman"/>
          <w:color w:val="000000"/>
          <w:sz w:val="28"/>
          <w:szCs w:val="28"/>
          <w:lang w:eastAsia="ru-RU"/>
        </w:rPr>
        <w:t xml:space="preserve"> </w:t>
      </w:r>
      <w:r w:rsidRPr="00633A81">
        <w:rPr>
          <w:rFonts w:ascii="Times New Roman" w:eastAsia="Calibri" w:hAnsi="Times New Roman" w:cs="Times New Roman"/>
          <w:color w:val="000000"/>
          <w:sz w:val="28"/>
          <w:szCs w:val="28"/>
          <w:lang w:eastAsia="ru-RU"/>
        </w:rPr>
        <w:t>санитарно-эпидемиологической ситуации в мире, длительном восстановлении мировой экономики и структурном замедлении ее роста в среднесрочной перспективе из-за последствий распространения новой коронавирусной инфекции.</w:t>
      </w:r>
    </w:p>
    <w:p w14:paraId="46E26407" w14:textId="12F3705D" w:rsidR="00B8264F" w:rsidRPr="00633A81" w:rsidRDefault="00B8264F" w:rsidP="00A350D3">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В условиях постепенного восстановления мировой экономики ожидается рост</w:t>
      </w:r>
      <w:r w:rsidR="00A350D3">
        <w:rPr>
          <w:rFonts w:ascii="Times New Roman" w:eastAsia="Calibri" w:hAnsi="Times New Roman" w:cs="Times New Roman"/>
          <w:color w:val="000000"/>
          <w:sz w:val="28"/>
          <w:szCs w:val="28"/>
          <w:lang w:eastAsia="ru-RU"/>
        </w:rPr>
        <w:t xml:space="preserve"> </w:t>
      </w:r>
      <w:r w:rsidRPr="00633A81">
        <w:rPr>
          <w:rFonts w:ascii="Times New Roman" w:eastAsia="Calibri" w:hAnsi="Times New Roman" w:cs="Times New Roman"/>
          <w:color w:val="000000"/>
          <w:sz w:val="28"/>
          <w:szCs w:val="28"/>
          <w:lang w:eastAsia="ru-RU"/>
        </w:rPr>
        <w:t>внешнего спроса на основные товары российского экспорта. При этом в структуре экспорта сырья преобладает экспорт не нефти и газа (доля более 50% 2021–</w:t>
      </w:r>
      <w:r w:rsidR="00983E8C" w:rsidRPr="00633A81">
        <w:rPr>
          <w:rFonts w:ascii="Times New Roman" w:eastAsia="Calibri" w:hAnsi="Times New Roman" w:cs="Times New Roman"/>
          <w:color w:val="000000"/>
          <w:sz w:val="28"/>
          <w:szCs w:val="28"/>
          <w:lang w:eastAsia="ru-RU"/>
        </w:rPr>
        <w:t>2023 годы</w:t>
      </w:r>
      <w:r w:rsidRPr="00633A81">
        <w:rPr>
          <w:rFonts w:ascii="Times New Roman" w:eastAsia="Calibri" w:hAnsi="Times New Roman" w:cs="Times New Roman"/>
          <w:color w:val="000000"/>
          <w:sz w:val="28"/>
          <w:szCs w:val="28"/>
          <w:lang w:eastAsia="ru-RU"/>
        </w:rPr>
        <w:t>, по сравнению с 43% в 2019 году). Рост импорта будет умеренным (импорт сырья: +4,3–4,7% в реальном выражении в 2022–</w:t>
      </w:r>
      <w:r w:rsidR="00983E8C" w:rsidRPr="00633A81">
        <w:rPr>
          <w:rFonts w:ascii="Times New Roman" w:eastAsia="Calibri" w:hAnsi="Times New Roman" w:cs="Times New Roman"/>
          <w:color w:val="000000"/>
          <w:sz w:val="28"/>
          <w:szCs w:val="28"/>
          <w:lang w:eastAsia="ru-RU"/>
        </w:rPr>
        <w:t>2023 годах</w:t>
      </w:r>
      <w:r w:rsidRPr="00633A81">
        <w:rPr>
          <w:rFonts w:ascii="Times New Roman" w:eastAsia="Calibri" w:hAnsi="Times New Roman" w:cs="Times New Roman"/>
          <w:color w:val="000000"/>
          <w:sz w:val="28"/>
          <w:szCs w:val="28"/>
          <w:lang w:eastAsia="ru-RU"/>
        </w:rPr>
        <w:t xml:space="preserve"> после восстановления на 5,1% г/г в 2021 году)</w:t>
      </w:r>
      <w:r w:rsidR="0050038A">
        <w:rPr>
          <w:rFonts w:ascii="Times New Roman" w:eastAsia="Calibri" w:hAnsi="Times New Roman" w:cs="Times New Roman"/>
          <w:color w:val="000000"/>
          <w:sz w:val="28"/>
          <w:szCs w:val="28"/>
          <w:lang w:eastAsia="ru-RU"/>
        </w:rPr>
        <w:t xml:space="preserve"> </w:t>
      </w:r>
      <w:r w:rsidR="0050038A" w:rsidRPr="0050038A">
        <w:rPr>
          <w:rFonts w:ascii="Times New Roman" w:eastAsia="Calibri" w:hAnsi="Times New Roman" w:cs="Times New Roman"/>
          <w:color w:val="000000"/>
          <w:sz w:val="28"/>
          <w:szCs w:val="28"/>
          <w:lang w:eastAsia="ru-RU"/>
        </w:rPr>
        <w:t>[</w:t>
      </w:r>
      <w:r w:rsidR="005A6D82" w:rsidRPr="005A6D82">
        <w:rPr>
          <w:rFonts w:ascii="Times New Roman" w:eastAsia="Calibri" w:hAnsi="Times New Roman" w:cs="Times New Roman"/>
          <w:color w:val="000000"/>
          <w:sz w:val="28"/>
          <w:szCs w:val="28"/>
          <w:lang w:eastAsia="ru-RU"/>
        </w:rPr>
        <w:t>33</w:t>
      </w:r>
      <w:r w:rsidR="0050038A" w:rsidRPr="0050038A">
        <w:rPr>
          <w:rFonts w:ascii="Times New Roman" w:eastAsia="Calibri" w:hAnsi="Times New Roman" w:cs="Times New Roman"/>
          <w:color w:val="000000"/>
          <w:sz w:val="28"/>
          <w:szCs w:val="28"/>
          <w:lang w:eastAsia="ru-RU"/>
        </w:rPr>
        <w:t>]</w:t>
      </w:r>
      <w:r w:rsidRPr="00633A81">
        <w:rPr>
          <w:rFonts w:ascii="Times New Roman" w:eastAsia="Calibri" w:hAnsi="Times New Roman" w:cs="Times New Roman"/>
          <w:color w:val="000000"/>
          <w:sz w:val="28"/>
          <w:szCs w:val="28"/>
          <w:lang w:eastAsia="ru-RU"/>
        </w:rPr>
        <w:t xml:space="preserve">. В этих условиях </w:t>
      </w:r>
      <w:r w:rsidRPr="00633A81">
        <w:rPr>
          <w:rFonts w:ascii="Times New Roman" w:eastAsia="Calibri" w:hAnsi="Times New Roman" w:cs="Times New Roman"/>
          <w:color w:val="000000"/>
          <w:sz w:val="28"/>
          <w:szCs w:val="28"/>
          <w:lang w:eastAsia="ru-RU"/>
        </w:rPr>
        <w:lastRenderedPageBreak/>
        <w:t>ожидается сохранение профицит платежного баланса по всем прогнозируемым горизонтам (1,6–1,8% ВВП в 2021–2023 годах), что, в свою очередь, окажет стабилизирующее влияние на динамику обменного курса.</w:t>
      </w:r>
    </w:p>
    <w:p w14:paraId="1B8A7EAC" w14:textId="52C987FD" w:rsidR="003B1492" w:rsidRPr="00633A81" w:rsidRDefault="00B8264F"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Среднегодовой курс рубля к доллару США ожидается на уровне 72,4. в 2021 году 73,1 в 2022 году, 73,8 в 2023 году</w:t>
      </w:r>
      <w:r w:rsidR="005A6D82" w:rsidRPr="005A6D82">
        <w:rPr>
          <w:rFonts w:ascii="Times New Roman" w:eastAsia="Calibri" w:hAnsi="Times New Roman" w:cs="Times New Roman"/>
          <w:color w:val="000000"/>
          <w:sz w:val="28"/>
          <w:szCs w:val="28"/>
          <w:lang w:eastAsia="ru-RU"/>
        </w:rPr>
        <w:t xml:space="preserve"> [33]</w:t>
      </w:r>
      <w:r w:rsidRPr="00633A81">
        <w:rPr>
          <w:rFonts w:ascii="Times New Roman" w:eastAsia="Calibri" w:hAnsi="Times New Roman" w:cs="Times New Roman"/>
          <w:color w:val="000000"/>
          <w:sz w:val="28"/>
          <w:szCs w:val="28"/>
          <w:lang w:eastAsia="ru-RU"/>
        </w:rPr>
        <w:t>. Умеренное ослабление обменного курса (~1% в год к доллару США, ~2% в год к корзине валют) становится основным из-за разницы в инфляции со странами-торговыми партнерами. В этом случае в реальном эффективном выражении рубль останется стабильным, что позволит сохранить конкурентоспособность российской экономики и создаст условия для роста несырьевого экспорта.</w:t>
      </w:r>
    </w:p>
    <w:p w14:paraId="17EC0379" w14:textId="2606A77B" w:rsidR="0067645F" w:rsidRPr="00633A81" w:rsidRDefault="0067645F"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Также, существует еще один документ, отражающий важные аспекты в развитии внешней торговли России: Постановление Правительства РФ от 15 апреля 2014 г. N 330 "Об утверждении государственной программы Российской Федерации "Развитие внешнеэкономической деятельности".</w:t>
      </w:r>
    </w:p>
    <w:p w14:paraId="6853DF84" w14:textId="5A27C71C" w:rsidR="0067645F" w:rsidRPr="00633A81" w:rsidRDefault="0067645F"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Цели данной программы:</w:t>
      </w:r>
    </w:p>
    <w:p w14:paraId="79D38DC7" w14:textId="6B227B20" w:rsidR="0067645F" w:rsidRPr="00633A81" w:rsidRDefault="0067645F" w:rsidP="00633A81">
      <w:pPr>
        <w:pStyle w:val="a3"/>
        <w:numPr>
          <w:ilvl w:val="0"/>
          <w:numId w:val="29"/>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достижение национальной цели "достойный, эффективный труд и успешное предпринимательство" по показателю "реальный рост экспорта неэнергетического сырья к 2030 году не менее чем на 70 процентов по сравнению с 2020 годом";</w:t>
      </w:r>
    </w:p>
    <w:p w14:paraId="5B131B3A" w14:textId="24DA7A01" w:rsidR="0067645F" w:rsidRPr="00633A81" w:rsidRDefault="0067645F" w:rsidP="00633A81">
      <w:pPr>
        <w:pStyle w:val="a3"/>
        <w:numPr>
          <w:ilvl w:val="0"/>
          <w:numId w:val="29"/>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достижение объема экспорта предоставленных услуг в 2030 году в размере 97,4 миллиарда долларов США;</w:t>
      </w:r>
    </w:p>
    <w:p w14:paraId="430E755B" w14:textId="0172751B" w:rsidR="0067645F" w:rsidRPr="00633A81" w:rsidRDefault="0067645F" w:rsidP="00633A81">
      <w:pPr>
        <w:pStyle w:val="a3"/>
        <w:numPr>
          <w:ilvl w:val="0"/>
          <w:numId w:val="29"/>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укрепление позиций в мировой экономике и увеличение вклада внешнеэкономической деятельности Российской Федерации в социально-экономическое развитие страны.</w:t>
      </w:r>
    </w:p>
    <w:p w14:paraId="3C69648E" w14:textId="1FE77AE1" w:rsidR="0067645F" w:rsidRPr="00633A81" w:rsidRDefault="0067645F"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Предполагаемые результаты выглядят следующим образом:</w:t>
      </w:r>
    </w:p>
    <w:p w14:paraId="4988F9E6" w14:textId="7FC9C508" w:rsidR="0067645F" w:rsidRPr="00633A81" w:rsidRDefault="0067645F" w:rsidP="00633A81">
      <w:pPr>
        <w:pStyle w:val="a3"/>
        <w:numPr>
          <w:ilvl w:val="0"/>
          <w:numId w:val="30"/>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увеличение доли машин, оборудования и транспортных средств в экспорте товаров;</w:t>
      </w:r>
    </w:p>
    <w:p w14:paraId="22CFF818" w14:textId="7A98C0A9" w:rsidR="0067645F" w:rsidRPr="00633A81" w:rsidRDefault="0067645F" w:rsidP="00633A81">
      <w:pPr>
        <w:pStyle w:val="a3"/>
        <w:numPr>
          <w:ilvl w:val="0"/>
          <w:numId w:val="30"/>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увеличение экспорта услуг;</w:t>
      </w:r>
    </w:p>
    <w:p w14:paraId="42DD6182" w14:textId="5123FDDE" w:rsidR="0067645F" w:rsidRPr="00633A81" w:rsidRDefault="0067645F" w:rsidP="00633A81">
      <w:pPr>
        <w:pStyle w:val="a3"/>
        <w:numPr>
          <w:ilvl w:val="0"/>
          <w:numId w:val="30"/>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 xml:space="preserve">улучшение условий и параметров международного экономического сотрудничества для Российской Федерации, повышение ее роли в мировой </w:t>
      </w:r>
      <w:r w:rsidRPr="00633A81">
        <w:rPr>
          <w:rFonts w:ascii="Times New Roman" w:eastAsia="Calibri" w:hAnsi="Times New Roman" w:cs="Times New Roman"/>
          <w:color w:val="000000"/>
          <w:sz w:val="28"/>
          <w:szCs w:val="28"/>
          <w:lang w:eastAsia="ru-RU"/>
        </w:rPr>
        <w:lastRenderedPageBreak/>
        <w:t>экономике и торговой политике, укрепление позиций страны на динамичных и перспективных рынках, получение значительных положительных эффектов для национальной экономики в контексте решения задач модернизации и инновационного развития;</w:t>
      </w:r>
    </w:p>
    <w:p w14:paraId="122AE43B" w14:textId="27ED8227" w:rsidR="0067645F" w:rsidRPr="00633A81" w:rsidRDefault="0067645F" w:rsidP="00633A81">
      <w:pPr>
        <w:pStyle w:val="a3"/>
        <w:numPr>
          <w:ilvl w:val="0"/>
          <w:numId w:val="30"/>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расширение и диверсификация торгово-экономического сотрудничества с государствами-членами Сообщества Независимых Государств, Европейским Союзом, Азиатско-Тихоокеанским экономическим сотрудничеством, Ассоциацией государств Юго-Восточной Азии, с Бразилией, Индией, Китаем и Южно-Африканской Республикой в рамках модернизации и интеграции отношений;</w:t>
      </w:r>
    </w:p>
    <w:p w14:paraId="2E63239C" w14:textId="5DA6D860" w:rsidR="0067645F" w:rsidRPr="00633A81" w:rsidRDefault="0067645F" w:rsidP="00633A81">
      <w:pPr>
        <w:pStyle w:val="a3"/>
        <w:numPr>
          <w:ilvl w:val="0"/>
          <w:numId w:val="30"/>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увеличение объемов торговли Российской Федерации со странами-членами Евразийского экономического союза несырьевыми товарами и услугами, развитие и углубление интеграционных процессов в Евразийском экономическом союзе, обеспечение максимальной эффективности внутреннего рынка, системы сотрудничества, международного сотрудничества с внешними партнерами Евразийского экономического союза;</w:t>
      </w:r>
    </w:p>
    <w:p w14:paraId="11EEFC20" w14:textId="64C7BC48" w:rsidR="0067645F" w:rsidRPr="00633A81" w:rsidRDefault="0067645F" w:rsidP="00633A81">
      <w:pPr>
        <w:pStyle w:val="a3"/>
        <w:numPr>
          <w:ilvl w:val="0"/>
          <w:numId w:val="30"/>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повышение квалификации регионального интеграционного объединения с участием Российской Федерации (Евразийский экономический союз) на основе комплексной системы межгосударственных соглашений, наднациональных и межгосударственных институтов;</w:t>
      </w:r>
    </w:p>
    <w:p w14:paraId="152051A6" w14:textId="2EAF0BF9" w:rsidR="0067645F" w:rsidRPr="00633A81" w:rsidRDefault="0067645F" w:rsidP="00633A81">
      <w:pPr>
        <w:pStyle w:val="a3"/>
        <w:numPr>
          <w:ilvl w:val="0"/>
          <w:numId w:val="30"/>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создание интегрированной национальной системы поддержки развития внешнеэкономической деятельности, опирающейся на эффективные институты и механизмы поддержки и обеспечивающей благоприятные условия для расширения деятельности российских компаний и организаций на мировом рынке;</w:t>
      </w:r>
    </w:p>
    <w:p w14:paraId="70CF1C49" w14:textId="739D0EBE" w:rsidR="0067645F" w:rsidRPr="00633A81" w:rsidRDefault="00E84896" w:rsidP="00633A81">
      <w:pPr>
        <w:pStyle w:val="a3"/>
        <w:numPr>
          <w:ilvl w:val="0"/>
          <w:numId w:val="30"/>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w:t>
      </w:r>
      <w:r w:rsidR="0067645F" w:rsidRPr="00633A81">
        <w:rPr>
          <w:rFonts w:ascii="Times New Roman" w:eastAsia="Calibri" w:hAnsi="Times New Roman" w:cs="Times New Roman"/>
          <w:color w:val="000000"/>
          <w:sz w:val="28"/>
          <w:szCs w:val="28"/>
          <w:lang w:eastAsia="ru-RU"/>
        </w:rPr>
        <w:t>асширение международного признания национальной системы аккредитации;</w:t>
      </w:r>
    </w:p>
    <w:p w14:paraId="5D4E07C4" w14:textId="06C89287" w:rsidR="0067645F" w:rsidRPr="00633A81" w:rsidRDefault="0067645F" w:rsidP="00633A81">
      <w:pPr>
        <w:pStyle w:val="a3"/>
        <w:numPr>
          <w:ilvl w:val="0"/>
          <w:numId w:val="30"/>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развитие и модернизация отечественной лабораторной базы для обеспечения оценки соответствия продукции требованиям международных партнеров;</w:t>
      </w:r>
    </w:p>
    <w:p w14:paraId="551002BE" w14:textId="5F88169F" w:rsidR="0067645F" w:rsidRPr="00633A81" w:rsidRDefault="004B5208" w:rsidP="00633A81">
      <w:pPr>
        <w:pStyle w:val="a3"/>
        <w:numPr>
          <w:ilvl w:val="0"/>
          <w:numId w:val="30"/>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 </w:t>
      </w:r>
      <w:r w:rsidR="0067645F" w:rsidRPr="00633A81">
        <w:rPr>
          <w:rFonts w:ascii="Times New Roman" w:eastAsia="Calibri" w:hAnsi="Times New Roman" w:cs="Times New Roman"/>
          <w:color w:val="000000"/>
          <w:sz w:val="28"/>
          <w:szCs w:val="28"/>
          <w:lang w:eastAsia="ru-RU"/>
        </w:rPr>
        <w:t>формирование в российской федерации системных лабораторий GLP, которые обеспечивали проведение исследований GLP экспортной продукции;</w:t>
      </w:r>
    </w:p>
    <w:p w14:paraId="3EC5E116" w14:textId="06F324D1" w:rsidR="0067645F" w:rsidRPr="00633A81" w:rsidRDefault="0067645F" w:rsidP="00633A81">
      <w:pPr>
        <w:pStyle w:val="a3"/>
        <w:numPr>
          <w:ilvl w:val="0"/>
          <w:numId w:val="30"/>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создание современной прозрачной и эффективной системы таможенного управления, обеспечивающей благоприятные условия для развития внешнеэкономической деятельности, защиты интересов Российской Федерации и других государств-членов Евразийского экономического союза в процессе международного экономического сотрудничества</w:t>
      </w:r>
    </w:p>
    <w:p w14:paraId="4828C93B" w14:textId="09E9993E" w:rsidR="0039141B" w:rsidRPr="00633A81" w:rsidRDefault="0039141B"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 xml:space="preserve">Таким образом, стратегию внешнеторговой деятельности отражает не один единый документ, а несколько различных. На </w:t>
      </w:r>
      <w:r w:rsidR="00D67DA4">
        <w:rPr>
          <w:rFonts w:ascii="Times New Roman" w:eastAsia="Calibri" w:hAnsi="Times New Roman" w:cs="Times New Roman"/>
          <w:color w:val="000000"/>
          <w:sz w:val="28"/>
          <w:szCs w:val="28"/>
          <w:lang w:eastAsia="ru-RU"/>
        </w:rPr>
        <w:t>наш</w:t>
      </w:r>
      <w:r w:rsidRPr="00633A81">
        <w:rPr>
          <w:rFonts w:ascii="Times New Roman" w:eastAsia="Calibri" w:hAnsi="Times New Roman" w:cs="Times New Roman"/>
          <w:color w:val="000000"/>
          <w:sz w:val="28"/>
          <w:szCs w:val="28"/>
          <w:lang w:eastAsia="ru-RU"/>
        </w:rPr>
        <w:t xml:space="preserve"> взгляд основными явились: «Стратегия внешнеэкономических отношений России в условиях глобализации (сценарий до 2025 года)», «</w:t>
      </w:r>
      <w:r w:rsidRPr="00633A81">
        <w:rPr>
          <w:rFonts w:ascii="Times New Roman" w:hAnsi="Times New Roman" w:cs="Times New Roman"/>
          <w:sz w:val="28"/>
          <w:szCs w:val="28"/>
        </w:rPr>
        <w:t>Стратегия</w:t>
      </w:r>
      <w:r w:rsidRPr="00633A81">
        <w:rPr>
          <w:rFonts w:ascii="Times New Roman" w:eastAsia="Calibri" w:hAnsi="Times New Roman" w:cs="Times New Roman"/>
          <w:color w:val="000000"/>
          <w:sz w:val="28"/>
          <w:szCs w:val="28"/>
          <w:lang w:eastAsia="ru-RU"/>
        </w:rPr>
        <w:t xml:space="preserve"> развития экспорта услуг до 2025 года.», Постановление Правительства РФ от 15 апреля 2014 г. N 330</w:t>
      </w:r>
    </w:p>
    <w:p w14:paraId="5862449B" w14:textId="563A8739" w:rsidR="0067645F" w:rsidRPr="00633A81" w:rsidRDefault="0039141B" w:rsidP="00633A81">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633A81">
        <w:rPr>
          <w:rFonts w:ascii="Times New Roman" w:eastAsia="Calibri" w:hAnsi="Times New Roman" w:cs="Times New Roman"/>
          <w:color w:val="000000"/>
          <w:sz w:val="28"/>
          <w:szCs w:val="28"/>
          <w:lang w:eastAsia="ru-RU"/>
        </w:rPr>
        <w:t xml:space="preserve">«Об утверждении государственной программы Российской Федерации «Развитие внешнеэкономической деятельности»». Каждый из этих документов имеет перед собой цель увеличения объемов экспорта, уменьшение </w:t>
      </w:r>
      <w:r w:rsidR="007B7085" w:rsidRPr="00633A81">
        <w:rPr>
          <w:rFonts w:ascii="Times New Roman" w:eastAsia="Calibri" w:hAnsi="Times New Roman" w:cs="Times New Roman"/>
          <w:color w:val="000000"/>
          <w:sz w:val="28"/>
          <w:szCs w:val="28"/>
          <w:lang w:eastAsia="ru-RU"/>
        </w:rPr>
        <w:t>импорт</w:t>
      </w:r>
      <w:r w:rsidR="007B7085">
        <w:rPr>
          <w:rFonts w:ascii="Times New Roman" w:eastAsia="Calibri" w:hAnsi="Times New Roman" w:cs="Times New Roman"/>
          <w:color w:val="000000"/>
          <w:sz w:val="28"/>
          <w:szCs w:val="28"/>
          <w:lang w:eastAsia="ru-RU"/>
        </w:rPr>
        <w:t>о</w:t>
      </w:r>
      <w:r w:rsidR="007B7085" w:rsidRPr="00633A81">
        <w:rPr>
          <w:rFonts w:ascii="Times New Roman" w:eastAsia="Calibri" w:hAnsi="Times New Roman" w:cs="Times New Roman"/>
          <w:color w:val="000000"/>
          <w:sz w:val="28"/>
          <w:szCs w:val="28"/>
          <w:lang w:eastAsia="ru-RU"/>
        </w:rPr>
        <w:t>зависимости</w:t>
      </w:r>
      <w:r w:rsidRPr="00633A81">
        <w:rPr>
          <w:rFonts w:ascii="Times New Roman" w:eastAsia="Calibri" w:hAnsi="Times New Roman" w:cs="Times New Roman"/>
          <w:color w:val="000000"/>
          <w:sz w:val="28"/>
          <w:szCs w:val="28"/>
          <w:lang w:eastAsia="ru-RU"/>
        </w:rPr>
        <w:t>, акцентирование внимания на экспорте несырьевых товаров, налаживание экономических связей с другими странами, укрепление позиций на рынке внешней торговли.</w:t>
      </w:r>
    </w:p>
    <w:p w14:paraId="2AE7CB2D" w14:textId="77777777" w:rsidR="0067645F" w:rsidRDefault="0067645F" w:rsidP="0067645F">
      <w:pPr>
        <w:tabs>
          <w:tab w:val="left" w:pos="990"/>
        </w:tabs>
        <w:spacing w:after="0" w:line="360" w:lineRule="auto"/>
        <w:jc w:val="both"/>
        <w:rPr>
          <w:rFonts w:ascii="Times New Roman" w:eastAsia="Calibri" w:hAnsi="Times New Roman" w:cs="Times New Roman"/>
          <w:color w:val="000000"/>
          <w:sz w:val="28"/>
          <w:szCs w:val="28"/>
          <w:lang w:eastAsia="ru-RU"/>
        </w:rPr>
      </w:pPr>
    </w:p>
    <w:p w14:paraId="65D8DAFA" w14:textId="7DBD11D0" w:rsidR="0067645F" w:rsidRDefault="008201A0" w:rsidP="001E315B">
      <w:pPr>
        <w:pStyle w:val="2"/>
        <w:spacing w:line="360" w:lineRule="auto"/>
        <w:ind w:firstLine="709"/>
        <w:contextualSpacing/>
        <w:jc w:val="both"/>
        <w:rPr>
          <w:rFonts w:eastAsia="Calibri"/>
          <w:color w:val="000000"/>
          <w:sz w:val="28"/>
          <w:szCs w:val="28"/>
        </w:rPr>
      </w:pPr>
      <w:bookmarkStart w:id="24" w:name="_Toc105612555"/>
      <w:r w:rsidRPr="008201A0">
        <w:rPr>
          <w:rFonts w:eastAsia="Calibri"/>
          <w:color w:val="000000"/>
          <w:sz w:val="28"/>
          <w:szCs w:val="28"/>
        </w:rPr>
        <w:t>3.2</w:t>
      </w:r>
      <w:r w:rsidRPr="008201A0">
        <w:rPr>
          <w:rFonts w:eastAsia="Calibri"/>
          <w:color w:val="000000"/>
          <w:sz w:val="28"/>
          <w:szCs w:val="28"/>
        </w:rPr>
        <w:tab/>
        <w:t xml:space="preserve">Меры по повышению экономической безопасности </w:t>
      </w:r>
      <w:r w:rsidR="004B5208">
        <w:rPr>
          <w:rFonts w:eastAsia="Calibri"/>
          <w:color w:val="000000"/>
          <w:sz w:val="28"/>
          <w:szCs w:val="28"/>
        </w:rPr>
        <w:br/>
      </w:r>
      <w:r w:rsidRPr="008201A0">
        <w:rPr>
          <w:rFonts w:eastAsia="Calibri"/>
          <w:color w:val="000000"/>
          <w:sz w:val="28"/>
          <w:szCs w:val="28"/>
        </w:rPr>
        <w:t>внешнеторговой деятельности</w:t>
      </w:r>
      <w:bookmarkEnd w:id="24"/>
    </w:p>
    <w:p w14:paraId="59615B29" w14:textId="77777777" w:rsidR="005A6D82" w:rsidRPr="005A6D82" w:rsidRDefault="005A6D82" w:rsidP="001E315B">
      <w:pPr>
        <w:pStyle w:val="2"/>
        <w:spacing w:line="360" w:lineRule="auto"/>
        <w:ind w:firstLine="709"/>
        <w:contextualSpacing/>
        <w:jc w:val="both"/>
        <w:rPr>
          <w:rFonts w:eastAsia="Calibri"/>
          <w:b w:val="0"/>
          <w:bCs w:val="0"/>
          <w:color w:val="000000"/>
          <w:sz w:val="28"/>
          <w:szCs w:val="28"/>
        </w:rPr>
      </w:pPr>
    </w:p>
    <w:p w14:paraId="2C318BAB" w14:textId="6DD68A19" w:rsidR="0067645F" w:rsidRDefault="00AE42BC" w:rsidP="001E315B">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Каждая страна разрабатывает стратегии, которые помогают конкретизировать вопросы, нуждающиеся в разрешении, определять основные ориентиры, которых должна добиться внешняя торговля за планируемый период. Несомненно, для достижения этих целей, задач нужно разрабатывать ряд мер, которые помогли бы добиться определенных результатов. В данной главе </w:t>
      </w:r>
      <w:r w:rsidR="004B5208">
        <w:rPr>
          <w:rFonts w:ascii="Times New Roman" w:eastAsia="Calibri" w:hAnsi="Times New Roman" w:cs="Times New Roman"/>
          <w:color w:val="000000"/>
          <w:sz w:val="28"/>
          <w:szCs w:val="28"/>
          <w:lang w:eastAsia="ru-RU"/>
        </w:rPr>
        <w:t>мы</w:t>
      </w:r>
      <w:r>
        <w:rPr>
          <w:rFonts w:ascii="Times New Roman" w:eastAsia="Calibri" w:hAnsi="Times New Roman" w:cs="Times New Roman"/>
          <w:color w:val="000000"/>
          <w:sz w:val="28"/>
          <w:szCs w:val="28"/>
          <w:lang w:eastAsia="ru-RU"/>
        </w:rPr>
        <w:t xml:space="preserve"> постара</w:t>
      </w:r>
      <w:r w:rsidR="004B5208">
        <w:rPr>
          <w:rFonts w:ascii="Times New Roman" w:eastAsia="Calibri" w:hAnsi="Times New Roman" w:cs="Times New Roman"/>
          <w:color w:val="000000"/>
          <w:sz w:val="28"/>
          <w:szCs w:val="28"/>
          <w:lang w:eastAsia="ru-RU"/>
        </w:rPr>
        <w:t>емся</w:t>
      </w:r>
      <w:r>
        <w:rPr>
          <w:rFonts w:ascii="Times New Roman" w:eastAsia="Calibri" w:hAnsi="Times New Roman" w:cs="Times New Roman"/>
          <w:color w:val="000000"/>
          <w:sz w:val="28"/>
          <w:szCs w:val="28"/>
          <w:lang w:eastAsia="ru-RU"/>
        </w:rPr>
        <w:t xml:space="preserve"> разработать рекомендации, которые могут способствовать повышению экономической безопасности внешнеэкономической деятельности.</w:t>
      </w:r>
    </w:p>
    <w:p w14:paraId="48D8268F" w14:textId="77777777" w:rsidR="006F227D" w:rsidRDefault="00AE42BC" w:rsidP="007B7085">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Перейдем к вопросу о том, а нужно ли России оказывать помощь компаниям-экспортерам? Как известно, страны-экспортеры обычно являются лучшими в своей деятельности, но в Российской Федерации большую часть экспорта занимает добывающий. Мировые цены на сырье крайне нестабильны, именно поэтому оказывать содействие </w:t>
      </w:r>
      <w:r w:rsidR="00806ADF">
        <w:rPr>
          <w:rFonts w:ascii="Times New Roman" w:eastAsia="Calibri" w:hAnsi="Times New Roman" w:cs="Times New Roman"/>
          <w:color w:val="000000"/>
          <w:sz w:val="28"/>
          <w:szCs w:val="28"/>
          <w:lang w:eastAsia="ru-RU"/>
        </w:rPr>
        <w:t>компаниям-экспортерам</w:t>
      </w:r>
      <w:r>
        <w:rPr>
          <w:rFonts w:ascii="Times New Roman" w:eastAsia="Calibri" w:hAnsi="Times New Roman" w:cs="Times New Roman"/>
          <w:color w:val="000000"/>
          <w:sz w:val="28"/>
          <w:szCs w:val="28"/>
          <w:lang w:eastAsia="ru-RU"/>
        </w:rPr>
        <w:t xml:space="preserve"> необходимо. </w:t>
      </w:r>
      <w:r w:rsidR="00806ADF">
        <w:rPr>
          <w:rFonts w:ascii="Times New Roman" w:eastAsia="Calibri" w:hAnsi="Times New Roman" w:cs="Times New Roman"/>
          <w:color w:val="000000"/>
          <w:sz w:val="28"/>
          <w:szCs w:val="28"/>
          <w:lang w:eastAsia="ru-RU"/>
        </w:rPr>
        <w:t>В России необходимо увеличивать процент обрабатывающей промышленности в объеме экспорта.</w:t>
      </w:r>
    </w:p>
    <w:p w14:paraId="55CDBEB5" w14:textId="0CCC85BB" w:rsidR="000F0064" w:rsidRDefault="00806ADF" w:rsidP="007B7085">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Проблема заключается в том, что в экспорте на данный момент главными игроками являются сырьевые производства, именно поэтому им была бы невыгодна переориентация внешней торговли. Данная информация наводит на мысль, что в России необходимо создать крупные институты обрабатывающей промышленности, которые помогли бы переломить экспорт страны в пользу обрабатывающей промышленности.</w:t>
      </w:r>
    </w:p>
    <w:p w14:paraId="102272D2" w14:textId="511A01B1" w:rsidR="00806ADF" w:rsidRDefault="00806ADF" w:rsidP="007B7085">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Многие крупные экспортеры считают, что на рост экспорта влияет слабый рубль, именно поэтому они ругают Центробанк за его политику снижения инфляции и пускания курса рубля в свободное плаванье. Как удалось выяснить с помощью исследований, слабый курс рубля никак не влияет на темпы роста экспорта в стране.</w:t>
      </w:r>
      <w:r w:rsidR="000F0064">
        <w:rPr>
          <w:rFonts w:ascii="Times New Roman" w:eastAsia="Calibri" w:hAnsi="Times New Roman" w:cs="Times New Roman"/>
          <w:color w:val="000000"/>
          <w:sz w:val="28"/>
          <w:szCs w:val="28"/>
          <w:lang w:eastAsia="ru-RU"/>
        </w:rPr>
        <w:t xml:space="preserve"> Связей между слабой национальной валютой и развитием внешней торговли не найдено. Именно поэтому следует разработать другие меры для успешной деятельности экспортеров.</w:t>
      </w:r>
    </w:p>
    <w:p w14:paraId="02777F1C" w14:textId="1207E696" w:rsidR="000F0064" w:rsidRDefault="000F0064" w:rsidP="007B7085">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На </w:t>
      </w:r>
      <w:r w:rsidR="00197965">
        <w:rPr>
          <w:rFonts w:ascii="Times New Roman" w:eastAsia="Calibri" w:hAnsi="Times New Roman" w:cs="Times New Roman"/>
          <w:color w:val="000000"/>
          <w:sz w:val="28"/>
          <w:szCs w:val="28"/>
          <w:lang w:eastAsia="ru-RU"/>
        </w:rPr>
        <w:t>наш</w:t>
      </w:r>
      <w:r>
        <w:rPr>
          <w:rFonts w:ascii="Times New Roman" w:eastAsia="Calibri" w:hAnsi="Times New Roman" w:cs="Times New Roman"/>
          <w:color w:val="000000"/>
          <w:sz w:val="28"/>
          <w:szCs w:val="28"/>
          <w:lang w:eastAsia="ru-RU"/>
        </w:rPr>
        <w:t xml:space="preserve"> взгляд, в росте экспорта в стране огромную роль играют иностранные инвестиции, именно поэтому их привлечение будет являться хорошим подспорьем для его развития. Значимость инвестиций стран-</w:t>
      </w:r>
      <w:r w:rsidR="007B7085">
        <w:rPr>
          <w:rFonts w:ascii="Times New Roman" w:eastAsia="Calibri" w:hAnsi="Times New Roman" w:cs="Times New Roman"/>
          <w:color w:val="000000"/>
          <w:sz w:val="28"/>
          <w:szCs w:val="28"/>
          <w:lang w:eastAsia="ru-RU"/>
        </w:rPr>
        <w:t>нерезидентов</w:t>
      </w:r>
      <w:r>
        <w:rPr>
          <w:rFonts w:ascii="Times New Roman" w:eastAsia="Calibri" w:hAnsi="Times New Roman" w:cs="Times New Roman"/>
          <w:color w:val="000000"/>
          <w:sz w:val="28"/>
          <w:szCs w:val="28"/>
          <w:lang w:eastAsia="ru-RU"/>
        </w:rPr>
        <w:t xml:space="preserve"> связана с тем, что большинство товаров сейчас проходят несколько этапов создания, которые могут быть распределены </w:t>
      </w:r>
      <w:r w:rsidR="007B7085">
        <w:rPr>
          <w:rFonts w:ascii="Times New Roman" w:eastAsia="Calibri" w:hAnsi="Times New Roman" w:cs="Times New Roman"/>
          <w:color w:val="000000"/>
          <w:sz w:val="28"/>
          <w:szCs w:val="28"/>
          <w:lang w:eastAsia="ru-RU"/>
        </w:rPr>
        <w:t>транс корпорациями</w:t>
      </w:r>
      <w:r>
        <w:rPr>
          <w:rFonts w:ascii="Times New Roman" w:eastAsia="Calibri" w:hAnsi="Times New Roman" w:cs="Times New Roman"/>
          <w:color w:val="000000"/>
          <w:sz w:val="28"/>
          <w:szCs w:val="28"/>
          <w:lang w:eastAsia="ru-RU"/>
        </w:rPr>
        <w:t xml:space="preserve"> между разными странами. На данный момент различные детали для товаров производят в одной стране, красящие элементы </w:t>
      </w:r>
      <w:r w:rsidR="00494B43">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в другой, а собирают товар в третьей стране. Именно такое распределение позволяет странам увеличивать свой экспорт, так как выстраиваются глобальные производственные цепочки. В каждое звено такой цепи </w:t>
      </w:r>
      <w:r w:rsidR="007B7085">
        <w:rPr>
          <w:rFonts w:ascii="Times New Roman" w:eastAsia="Calibri" w:hAnsi="Times New Roman" w:cs="Times New Roman"/>
          <w:color w:val="000000"/>
          <w:sz w:val="28"/>
          <w:szCs w:val="28"/>
          <w:lang w:eastAsia="ru-RU"/>
        </w:rPr>
        <w:t>транс корпорации</w:t>
      </w:r>
      <w:r>
        <w:rPr>
          <w:rFonts w:ascii="Times New Roman" w:eastAsia="Calibri" w:hAnsi="Times New Roman" w:cs="Times New Roman"/>
          <w:color w:val="000000"/>
          <w:sz w:val="28"/>
          <w:szCs w:val="28"/>
          <w:lang w:eastAsia="ru-RU"/>
        </w:rPr>
        <w:t xml:space="preserve"> вкладывают инвестиции. Данная мера </w:t>
      </w:r>
      <w:r>
        <w:rPr>
          <w:rFonts w:ascii="Times New Roman" w:eastAsia="Calibri" w:hAnsi="Times New Roman" w:cs="Times New Roman"/>
          <w:color w:val="000000"/>
          <w:sz w:val="28"/>
          <w:szCs w:val="28"/>
          <w:lang w:eastAsia="ru-RU"/>
        </w:rPr>
        <w:lastRenderedPageBreak/>
        <w:t xml:space="preserve">развития экспорта помогает не только увеличить его объемы, но и сократить уровень безработицы, путем создания рабочих мест, увеличить объем национального дохода, путем увеличения налоговых отчислений. </w:t>
      </w:r>
    </w:p>
    <w:p w14:paraId="2BFB42EB" w14:textId="04535192" w:rsidR="006F227D" w:rsidRDefault="00FB58E0" w:rsidP="007B7085">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Несмотря на все разнообразие исследований на тему вреда импорта для экономики России, нельзя не сказать о его положительном влиянии. Россия наносит огромный урон экономической безопасности внешней торговли за страны за счет усиления жесткости политики импортозамещения. Именно поэтому, на </w:t>
      </w:r>
      <w:r w:rsidR="0027513F">
        <w:rPr>
          <w:rFonts w:ascii="Times New Roman" w:eastAsia="Calibri" w:hAnsi="Times New Roman" w:cs="Times New Roman"/>
          <w:color w:val="000000"/>
          <w:sz w:val="28"/>
          <w:szCs w:val="28"/>
          <w:lang w:eastAsia="ru-RU"/>
        </w:rPr>
        <w:t>наш</w:t>
      </w:r>
      <w:r>
        <w:rPr>
          <w:rFonts w:ascii="Times New Roman" w:eastAsia="Calibri" w:hAnsi="Times New Roman" w:cs="Times New Roman"/>
          <w:color w:val="000000"/>
          <w:sz w:val="28"/>
          <w:szCs w:val="28"/>
          <w:lang w:eastAsia="ru-RU"/>
        </w:rPr>
        <w:t xml:space="preserve"> взгляд, еще одной мерой по повышению внешнеэкономической безопасности является корректное распределение объемов импортируемых товаров. </w:t>
      </w:r>
    </w:p>
    <w:p w14:paraId="768A84DE" w14:textId="77777777" w:rsidR="006F227D" w:rsidRDefault="00FB58E0" w:rsidP="007B7085">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Россия может приобретать некоторую продукцию намного дешевле, даже с учетом доставки, чем </w:t>
      </w:r>
      <w:r w:rsidR="006F227D">
        <w:rPr>
          <w:rFonts w:ascii="Times New Roman" w:eastAsia="Calibri" w:hAnsi="Times New Roman" w:cs="Times New Roman"/>
          <w:color w:val="000000"/>
          <w:sz w:val="28"/>
          <w:szCs w:val="28"/>
          <w:lang w:eastAsia="ru-RU"/>
        </w:rPr>
        <w:t>с</w:t>
      </w:r>
      <w:r>
        <w:rPr>
          <w:rFonts w:ascii="Times New Roman" w:eastAsia="Calibri" w:hAnsi="Times New Roman" w:cs="Times New Roman"/>
          <w:color w:val="000000"/>
          <w:sz w:val="28"/>
          <w:szCs w:val="28"/>
          <w:lang w:eastAsia="ru-RU"/>
        </w:rPr>
        <w:t xml:space="preserve">оздавать такую продукцию внутри страны. Также, для развития конкурентноспособных отраслей экспорта, такая группировка товаров по важности крайне необходима, так как в таком случае страна будет сосредоточиваться на тех направлениях, которые могут принести стране больший доход. </w:t>
      </w:r>
    </w:p>
    <w:p w14:paraId="2BF33557" w14:textId="33AFB39E" w:rsidR="000F0064" w:rsidRDefault="00FB58E0" w:rsidP="007B7085">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Россия импортирует огромное количество машин, оборудования, деталей. Они, в свою очередь, обеспечивают добывающую промышленность. Чем больший процент импортируемых промежуточных товаров, тем успешнее будет развиваться отрасль, так как внимание не будет распыляться на создание не приоритетных для экспорта продуктов. Исходя из этого вырисовывается взаимосвязь: импорт промежуточных товаров способствует росту эффективности отдельных фирм и экономики в целом.</w:t>
      </w:r>
    </w:p>
    <w:p w14:paraId="5F2FF686" w14:textId="5642DD5C" w:rsidR="002A6CDD" w:rsidRDefault="002A6CDD" w:rsidP="007B7085">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2A6CDD">
        <w:rPr>
          <w:rFonts w:ascii="Times New Roman" w:eastAsia="Calibri" w:hAnsi="Times New Roman" w:cs="Times New Roman"/>
          <w:color w:val="000000"/>
          <w:sz w:val="28"/>
          <w:szCs w:val="28"/>
          <w:lang w:eastAsia="ru-RU"/>
        </w:rPr>
        <w:t>На сегодняшний день больше пятидесяти процентов отечественного вывоза составляют нефть, а также газ, доходы от них вырабатывают значительную часть федерального бюджета. Природной альтернативой сырью обязан стать экспорт продуктов обрабатывающей индустрии. Но Двадцать пять лет стараний, нацеленных на результат данной цели, не слишком себя оправдали. Что тормозит формирование данного вывоза? Мало новых экспортных компа</w:t>
      </w:r>
      <w:r w:rsidRPr="002A6CDD">
        <w:rPr>
          <w:rFonts w:ascii="Times New Roman" w:eastAsia="Calibri" w:hAnsi="Times New Roman" w:cs="Times New Roman"/>
          <w:color w:val="000000"/>
          <w:sz w:val="28"/>
          <w:szCs w:val="28"/>
          <w:lang w:eastAsia="ru-RU"/>
        </w:rPr>
        <w:lastRenderedPageBreak/>
        <w:t xml:space="preserve">ний, продуктов, а также направлений? Либо имеющиеся экспортеры недостаточно подробно применяют собственные возможности? С целью осмысления «нормальностей», а также «аномалий» целесообразно сопоставить структуры вывоза Российской Федерации вместе с иными государствами. Вклад топ-экспортеров в Российской </w:t>
      </w:r>
      <w:r>
        <w:rPr>
          <w:rFonts w:ascii="Times New Roman" w:eastAsia="Calibri" w:hAnsi="Times New Roman" w:cs="Times New Roman"/>
          <w:color w:val="000000"/>
          <w:sz w:val="28"/>
          <w:szCs w:val="28"/>
          <w:lang w:eastAsia="ru-RU"/>
        </w:rPr>
        <w:t>Ф</w:t>
      </w:r>
      <w:r w:rsidRPr="002A6CDD">
        <w:rPr>
          <w:rFonts w:ascii="Times New Roman" w:eastAsia="Calibri" w:hAnsi="Times New Roman" w:cs="Times New Roman"/>
          <w:color w:val="000000"/>
          <w:sz w:val="28"/>
          <w:szCs w:val="28"/>
          <w:lang w:eastAsia="ru-RU"/>
        </w:rPr>
        <w:t>едерации, а также Соединенных штатов Америки в экспорт обрабатывающей индустрии весьма похож, по этой причине любопытно сосредоточить интерес на отличиях.</w:t>
      </w:r>
    </w:p>
    <w:p w14:paraId="27B02CE1" w14:textId="6C99B134" w:rsidR="00A54850" w:rsidRPr="00A54850" w:rsidRDefault="00A54850" w:rsidP="007B7085">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A54850">
        <w:rPr>
          <w:rFonts w:ascii="Times New Roman" w:eastAsia="Calibri" w:hAnsi="Times New Roman" w:cs="Times New Roman"/>
          <w:color w:val="000000"/>
          <w:sz w:val="28"/>
          <w:szCs w:val="28"/>
          <w:lang w:eastAsia="ru-RU"/>
        </w:rPr>
        <w:t>Так, в США крупные экспортеры (те, которые поставляют пять и более товаров в пять и более стран) составляют 11% от общего числа экспортеров и обеспечивают 92% экспорта обрабатывающей промышленности. В России такие экспортеры составляют 6% от общего числа и обеспечивают только 53% экспорта обрабатывающей промышленности. Малые экспортеры (один товар в одну страну) в России обеспечивают 4% экспорта, а в США всего 0,2% экспорта, составляя при этом около 40% экспортирующих фирм в обеих странах</w:t>
      </w:r>
      <w:r w:rsidR="005A6D82" w:rsidRPr="005A6D82">
        <w:rPr>
          <w:rFonts w:ascii="Times New Roman" w:eastAsia="Calibri" w:hAnsi="Times New Roman" w:cs="Times New Roman"/>
          <w:color w:val="000000"/>
          <w:sz w:val="28"/>
          <w:szCs w:val="28"/>
          <w:lang w:eastAsia="ru-RU"/>
        </w:rPr>
        <w:t xml:space="preserve"> [43]</w:t>
      </w:r>
      <w:r w:rsidRPr="00A54850">
        <w:rPr>
          <w:rFonts w:ascii="Times New Roman" w:eastAsia="Calibri" w:hAnsi="Times New Roman" w:cs="Times New Roman"/>
          <w:color w:val="000000"/>
          <w:sz w:val="28"/>
          <w:szCs w:val="28"/>
          <w:lang w:eastAsia="ru-RU"/>
        </w:rPr>
        <w:t>.</w:t>
      </w:r>
    </w:p>
    <w:p w14:paraId="768A3A43" w14:textId="77777777" w:rsidR="006F227D" w:rsidRDefault="00A54850" w:rsidP="007B7085">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A54850">
        <w:rPr>
          <w:rFonts w:ascii="Times New Roman" w:eastAsia="Calibri" w:hAnsi="Times New Roman" w:cs="Times New Roman"/>
          <w:color w:val="000000"/>
          <w:sz w:val="28"/>
          <w:szCs w:val="28"/>
          <w:lang w:eastAsia="ru-RU"/>
        </w:rPr>
        <w:t xml:space="preserve">Это дает основания полагать, что в России не хватает крупных несырьевых экспортеров с диверсифицированной товарной структурой экспортного портфеля, а уже имеющиеся недостаточно крупны. А значит, меры по поддержке и развитию экспорта должны быть ориентированы в первую очередь на крупных игроков. </w:t>
      </w:r>
    </w:p>
    <w:p w14:paraId="28EECF51" w14:textId="62086151" w:rsidR="0067645F" w:rsidRDefault="00A54850" w:rsidP="007B7085">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sidRPr="00A54850">
        <w:rPr>
          <w:rFonts w:ascii="Times New Roman" w:eastAsia="Calibri" w:hAnsi="Times New Roman" w:cs="Times New Roman"/>
          <w:color w:val="000000"/>
          <w:sz w:val="28"/>
          <w:szCs w:val="28"/>
          <w:lang w:eastAsia="ru-RU"/>
        </w:rPr>
        <w:t>В последние годы поддержка по стимулированию экспорта была адресована среднему и малому бизнесу, что неплохо для развития конкурентоспособного малого и среднего бизнеса, но это не сможет значительно улучшить ситуацию с диверсификацией экспорта. Продвижение крупных экспортеров и расширение ассортимента их экспортных поставок сопряжено с другими проблемами и требует других мер.</w:t>
      </w:r>
    </w:p>
    <w:p w14:paraId="1C3EAD28" w14:textId="77777777" w:rsidR="006F227D" w:rsidRDefault="00A54850" w:rsidP="006F227D">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При условии создания единых цепочек, в которые будут включены крупные производства, могут произойти </w:t>
      </w:r>
      <w:r w:rsidR="007B7085">
        <w:rPr>
          <w:rFonts w:ascii="Times New Roman" w:eastAsia="Calibri" w:hAnsi="Times New Roman" w:cs="Times New Roman"/>
          <w:color w:val="000000"/>
          <w:sz w:val="28"/>
          <w:szCs w:val="28"/>
          <w:lang w:eastAsia="ru-RU"/>
        </w:rPr>
        <w:t>кардинальные</w:t>
      </w:r>
      <w:r>
        <w:rPr>
          <w:rFonts w:ascii="Times New Roman" w:eastAsia="Calibri" w:hAnsi="Times New Roman" w:cs="Times New Roman"/>
          <w:color w:val="000000"/>
          <w:sz w:val="28"/>
          <w:szCs w:val="28"/>
          <w:lang w:eastAsia="ru-RU"/>
        </w:rPr>
        <w:t xml:space="preserve"> перемены в экспорте</w:t>
      </w:r>
      <w:bookmarkStart w:id="25" w:name="_Hlk99127935"/>
      <w:r>
        <w:rPr>
          <w:rFonts w:ascii="Times New Roman" w:eastAsia="Calibri" w:hAnsi="Times New Roman" w:cs="Times New Roman"/>
          <w:color w:val="000000"/>
          <w:sz w:val="28"/>
          <w:szCs w:val="28"/>
          <w:lang w:eastAsia="ru-RU"/>
        </w:rPr>
        <w:t xml:space="preserve">. Это связано с тем, что такие производства, в отличии от малого и среднего бизнеса, </w:t>
      </w:r>
      <w:r>
        <w:rPr>
          <w:rFonts w:ascii="Times New Roman" w:eastAsia="Calibri" w:hAnsi="Times New Roman" w:cs="Times New Roman"/>
          <w:color w:val="000000"/>
          <w:sz w:val="28"/>
          <w:szCs w:val="28"/>
          <w:lang w:eastAsia="ru-RU"/>
        </w:rPr>
        <w:lastRenderedPageBreak/>
        <w:t xml:space="preserve">уже оказывают значительное влияние, их объединение создаст огромный потенциал, а масштаб не позволит другого сценария для развития экспорта. </w:t>
      </w:r>
    </w:p>
    <w:bookmarkEnd w:id="25"/>
    <w:p w14:paraId="3D049F78" w14:textId="77777777" w:rsidR="006F227D" w:rsidRDefault="00A54850" w:rsidP="006F227D">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 реальности такие меры крайне сложно воплотить в жизнь, но это возможно. </w:t>
      </w:r>
      <w:r w:rsidR="007B7085">
        <w:rPr>
          <w:rFonts w:ascii="Times New Roman" w:eastAsia="Calibri" w:hAnsi="Times New Roman" w:cs="Times New Roman"/>
          <w:color w:val="000000"/>
          <w:sz w:val="28"/>
          <w:szCs w:val="28"/>
          <w:lang w:eastAsia="ru-RU"/>
        </w:rPr>
        <w:t xml:space="preserve">Добиться целей возможно путем решения ряда задач. Для начала следует проанализировать наиболее успешные регионы и тиражировать их опыт внешней торговли во всей России. Далее следует привлекать иностранных инвесторов, ориентированных не на поставку на внутренний рынок, а именно на экспорт. </w:t>
      </w:r>
    </w:p>
    <w:p w14:paraId="375C8DDE" w14:textId="3F30FC02" w:rsidR="007B7085" w:rsidRDefault="007B7085" w:rsidP="006F227D">
      <w:pPr>
        <w:tabs>
          <w:tab w:val="left" w:pos="990"/>
        </w:tabs>
        <w:spacing w:after="0" w:line="36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Еще одним важным барьером, требующим решения будет являться, логистика и таможня. Нужно добиться тако</w:t>
      </w:r>
      <w:r w:rsidR="00903215">
        <w:rPr>
          <w:rFonts w:ascii="Times New Roman" w:eastAsia="Calibri" w:hAnsi="Times New Roman" w:cs="Times New Roman"/>
          <w:color w:val="000000"/>
          <w:sz w:val="28"/>
          <w:szCs w:val="28"/>
          <w:lang w:eastAsia="ru-RU"/>
        </w:rPr>
        <w:t>й</w:t>
      </w:r>
      <w:r>
        <w:rPr>
          <w:rFonts w:ascii="Times New Roman" w:eastAsia="Calibri" w:hAnsi="Times New Roman" w:cs="Times New Roman"/>
          <w:color w:val="000000"/>
          <w:sz w:val="28"/>
          <w:szCs w:val="28"/>
          <w:lang w:eastAsia="ru-RU"/>
        </w:rPr>
        <w:t xml:space="preserve"> ситуации, чтобы данные проблемы не являлись непреодолимыми издержками для производства.</w:t>
      </w:r>
    </w:p>
    <w:p w14:paraId="7FFE61D6" w14:textId="20ED557E" w:rsidR="00A30E3F" w:rsidRDefault="00A30E3F" w:rsidP="00903215">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sidRPr="00A30E3F">
        <w:rPr>
          <w:rFonts w:ascii="Times New Roman" w:eastAsia="Calibri" w:hAnsi="Times New Roman" w:cs="Times New Roman"/>
          <w:color w:val="000000"/>
          <w:sz w:val="28"/>
          <w:szCs w:val="28"/>
          <w:lang w:eastAsia="ru-RU"/>
        </w:rPr>
        <w:t>Для того чтобы выяснить, какие таможенные тарифы результативны для изготовителей, мы дали оценку, как видоизменяется добавленная стоимость при изготовлении продуктов при имеющейся структуре тарифа согласно сравнению с понижением данного тарифа вплоть до нулевой отметки. Исследование общеотраслевой текстуры тарифов продемонстрировало, что от протекционизма значительно выигрывают секторы изготовления говядины, молока, текстильных изделий, обуви, металлургия и др. Однако секторы с высокой добавленной ценой – там, в каком месте вклад отечественных изготовителей более значим, – или терпят поражение с имеющихся тарифов согласно сопоставлению с независимой продажей (к примеру, изготовлением электрооборудования), или выигрывают совершенно немного. Такого рода итог свидетельствует о несоответствии текстуры тарифов задачам структурной перестройки экономики. Согласно сути, тарифы создают антиэкспортный сдвиг экономики. Наше исследование также продемонстрировало, то, что, в случае если уменьшить все без исключения тарифы в 2 раза, обстановка во многих секторах будет наиболее сбалансированной. Высокая «защита» местных изготовителей немного снижается, однако и отрицательное воздействие уменьшается. То есть стимулы вкладывать остаются этими же, однако при этом снижается антиэкспортный сдвиг.</w:t>
      </w:r>
    </w:p>
    <w:p w14:paraId="1EFD3135" w14:textId="2816711E" w:rsidR="00903215" w:rsidRDefault="00714FFC" w:rsidP="00903215">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Если говорить о </w:t>
      </w:r>
      <w:r w:rsidR="00A92C94">
        <w:rPr>
          <w:rFonts w:ascii="Times New Roman" w:eastAsia="Calibri" w:hAnsi="Times New Roman" w:cs="Times New Roman"/>
          <w:color w:val="000000"/>
          <w:sz w:val="28"/>
          <w:szCs w:val="28"/>
          <w:lang w:eastAsia="ru-RU"/>
        </w:rPr>
        <w:t>существующих</w:t>
      </w:r>
      <w:r>
        <w:rPr>
          <w:rFonts w:ascii="Times New Roman" w:eastAsia="Calibri" w:hAnsi="Times New Roman" w:cs="Times New Roman"/>
          <w:color w:val="000000"/>
          <w:sz w:val="28"/>
          <w:szCs w:val="28"/>
          <w:lang w:eastAsia="ru-RU"/>
        </w:rPr>
        <w:t xml:space="preserve"> мерах поддержки экспортеров России, то ее осуществляют </w:t>
      </w:r>
      <w:r w:rsidRPr="00714FFC">
        <w:rPr>
          <w:rFonts w:ascii="Times New Roman" w:eastAsia="Calibri" w:hAnsi="Times New Roman" w:cs="Times New Roman"/>
          <w:color w:val="000000"/>
          <w:sz w:val="28"/>
          <w:szCs w:val="28"/>
          <w:lang w:eastAsia="ru-RU"/>
        </w:rPr>
        <w:t>государственные институты федерального и регионального уровней,</w:t>
      </w:r>
      <w:r>
        <w:rPr>
          <w:rFonts w:ascii="Times New Roman" w:eastAsia="Calibri" w:hAnsi="Times New Roman" w:cs="Times New Roman"/>
          <w:color w:val="000000"/>
          <w:sz w:val="28"/>
          <w:szCs w:val="28"/>
          <w:lang w:eastAsia="ru-RU"/>
        </w:rPr>
        <w:t xml:space="preserve"> </w:t>
      </w:r>
      <w:r w:rsidRPr="00714FFC">
        <w:rPr>
          <w:rFonts w:ascii="Times New Roman" w:eastAsia="Calibri" w:hAnsi="Times New Roman" w:cs="Times New Roman"/>
          <w:color w:val="000000"/>
          <w:sz w:val="28"/>
          <w:szCs w:val="28"/>
          <w:lang w:eastAsia="ru-RU"/>
        </w:rPr>
        <w:t>отраслевые союзы предпринимателей, отраслевые ассоциации,</w:t>
      </w:r>
      <w:r>
        <w:rPr>
          <w:rFonts w:ascii="Times New Roman" w:eastAsia="Calibri" w:hAnsi="Times New Roman" w:cs="Times New Roman"/>
          <w:color w:val="000000"/>
          <w:sz w:val="28"/>
          <w:szCs w:val="28"/>
          <w:lang w:eastAsia="ru-RU"/>
        </w:rPr>
        <w:t xml:space="preserve"> </w:t>
      </w:r>
      <w:r w:rsidRPr="00714FFC">
        <w:rPr>
          <w:rFonts w:ascii="Times New Roman" w:eastAsia="Calibri" w:hAnsi="Times New Roman" w:cs="Times New Roman"/>
          <w:color w:val="000000"/>
          <w:sz w:val="28"/>
          <w:szCs w:val="28"/>
          <w:lang w:eastAsia="ru-RU"/>
        </w:rPr>
        <w:t>негосударственные организации и научные институты.</w:t>
      </w:r>
    </w:p>
    <w:p w14:paraId="52923069" w14:textId="4E518C4A" w:rsidR="007B7085" w:rsidRDefault="00714FFC" w:rsidP="00903215">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На данный момент в России формируется новая модель по поддержке экспорта, ключевую роль в которой играет АО </w:t>
      </w:r>
      <w:r w:rsidR="00146CB4">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Российский экспортный центр». Эта модель поддержки предполагает существование единого института, который предоставляет участникам внешней торговли финансовые и нефинансовые меры поддержки.</w:t>
      </w:r>
      <w:r w:rsidR="00983E8C">
        <w:rPr>
          <w:rFonts w:ascii="Times New Roman" w:eastAsia="Calibri" w:hAnsi="Times New Roman" w:cs="Times New Roman"/>
          <w:color w:val="000000"/>
          <w:sz w:val="28"/>
          <w:szCs w:val="28"/>
          <w:lang w:eastAsia="ru-RU"/>
        </w:rPr>
        <w:t xml:space="preserve"> Она представлена на рисунке </w:t>
      </w:r>
      <w:r w:rsidR="00BB17DA">
        <w:rPr>
          <w:rFonts w:ascii="Times New Roman" w:eastAsia="Calibri" w:hAnsi="Times New Roman" w:cs="Times New Roman"/>
          <w:color w:val="000000"/>
          <w:sz w:val="28"/>
          <w:szCs w:val="28"/>
          <w:lang w:eastAsia="ru-RU"/>
        </w:rPr>
        <w:t>12</w:t>
      </w:r>
      <w:r w:rsidR="00983E8C">
        <w:rPr>
          <w:rFonts w:ascii="Times New Roman" w:eastAsia="Calibri" w:hAnsi="Times New Roman" w:cs="Times New Roman"/>
          <w:color w:val="000000"/>
          <w:sz w:val="28"/>
          <w:szCs w:val="28"/>
          <w:lang w:eastAsia="ru-RU"/>
        </w:rPr>
        <w:t>.</w:t>
      </w:r>
    </w:p>
    <w:p w14:paraId="5EFA559B" w14:textId="77777777" w:rsidR="00983E8C" w:rsidRDefault="00983E8C" w:rsidP="00903215">
      <w:pPr>
        <w:tabs>
          <w:tab w:val="left" w:pos="990"/>
        </w:tabs>
        <w:spacing w:after="0" w:line="360" w:lineRule="auto"/>
        <w:ind w:firstLine="709"/>
        <w:jc w:val="both"/>
        <w:rPr>
          <w:rFonts w:ascii="Times New Roman" w:eastAsia="Calibri" w:hAnsi="Times New Roman" w:cs="Times New Roman"/>
          <w:color w:val="000000"/>
          <w:sz w:val="28"/>
          <w:szCs w:val="28"/>
          <w:lang w:eastAsia="ru-RU"/>
        </w:rPr>
      </w:pPr>
    </w:p>
    <w:p w14:paraId="3D84ED90" w14:textId="58171FA1" w:rsidR="00714FFC" w:rsidRDefault="00714FFC" w:rsidP="00714FFC">
      <w:pPr>
        <w:tabs>
          <w:tab w:val="left" w:pos="990"/>
        </w:tabs>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drawing>
          <wp:inline distT="0" distB="0" distL="0" distR="0" wp14:anchorId="0A254B91" wp14:editId="2133BC68">
            <wp:extent cx="5933661" cy="2771775"/>
            <wp:effectExtent l="0" t="38100" r="0" b="10477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777CB991" w14:textId="1AEBF39A" w:rsidR="00714FFC" w:rsidRPr="001E315B" w:rsidRDefault="00714FFC" w:rsidP="005A6D82">
      <w:pPr>
        <w:tabs>
          <w:tab w:val="left" w:pos="990"/>
        </w:tabs>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Рисунок </w:t>
      </w:r>
      <w:r w:rsidR="00BB17DA">
        <w:rPr>
          <w:rFonts w:ascii="Times New Roman" w:eastAsia="Calibri" w:hAnsi="Times New Roman" w:cs="Times New Roman"/>
          <w:color w:val="000000"/>
          <w:sz w:val="28"/>
          <w:szCs w:val="28"/>
          <w:lang w:eastAsia="ru-RU"/>
        </w:rPr>
        <w:t>12</w:t>
      </w:r>
      <w:r>
        <w:rPr>
          <w:rFonts w:ascii="Times New Roman" w:eastAsia="Calibri" w:hAnsi="Times New Roman" w:cs="Times New Roman"/>
          <w:color w:val="000000"/>
          <w:sz w:val="28"/>
          <w:szCs w:val="28"/>
          <w:lang w:eastAsia="ru-RU"/>
        </w:rPr>
        <w:t xml:space="preserve"> </w:t>
      </w:r>
      <w:r w:rsidR="00494B43">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Финансовая поддержка экспорта с помощью </w:t>
      </w:r>
      <w:r w:rsidR="00E84896">
        <w:rPr>
          <w:rFonts w:ascii="Times New Roman" w:eastAsia="Calibri" w:hAnsi="Times New Roman" w:cs="Times New Roman"/>
          <w:color w:val="000000"/>
          <w:sz w:val="28"/>
          <w:szCs w:val="28"/>
          <w:lang w:eastAsia="ru-RU"/>
        </w:rPr>
        <w:br/>
      </w:r>
      <w:r>
        <w:rPr>
          <w:rFonts w:ascii="Times New Roman" w:eastAsia="Calibri" w:hAnsi="Times New Roman" w:cs="Times New Roman"/>
          <w:color w:val="000000"/>
          <w:sz w:val="28"/>
          <w:szCs w:val="28"/>
          <w:lang w:eastAsia="ru-RU"/>
        </w:rPr>
        <w:t>АО «Российский экспортный центр»</w:t>
      </w:r>
      <w:r w:rsidR="005A6D82" w:rsidRPr="005A6D82">
        <w:rPr>
          <w:rFonts w:ascii="Times New Roman" w:eastAsia="Calibri" w:hAnsi="Times New Roman" w:cs="Times New Roman"/>
          <w:color w:val="000000"/>
          <w:sz w:val="28"/>
          <w:szCs w:val="28"/>
          <w:lang w:eastAsia="ru-RU"/>
        </w:rPr>
        <w:t xml:space="preserve"> </w:t>
      </w:r>
      <w:r w:rsidR="001E315B" w:rsidRPr="001E315B">
        <w:rPr>
          <w:rFonts w:ascii="Times New Roman" w:eastAsia="Calibri" w:hAnsi="Times New Roman" w:cs="Times New Roman"/>
          <w:color w:val="000000"/>
          <w:sz w:val="28"/>
          <w:szCs w:val="28"/>
          <w:lang w:eastAsia="ru-RU"/>
        </w:rPr>
        <w:t>(</w:t>
      </w:r>
      <w:r w:rsidR="005A6D82">
        <w:rPr>
          <w:rFonts w:ascii="Times New Roman" w:eastAsia="Calibri" w:hAnsi="Times New Roman" w:cs="Times New Roman"/>
          <w:color w:val="000000"/>
          <w:sz w:val="28"/>
          <w:szCs w:val="28"/>
          <w:lang w:eastAsia="ru-RU"/>
        </w:rPr>
        <w:t>составлено автором</w:t>
      </w:r>
      <w:r w:rsidR="001E315B" w:rsidRPr="001E315B">
        <w:rPr>
          <w:rFonts w:ascii="Times New Roman" w:eastAsia="Calibri" w:hAnsi="Times New Roman" w:cs="Times New Roman"/>
          <w:color w:val="000000"/>
          <w:sz w:val="28"/>
          <w:szCs w:val="28"/>
          <w:lang w:eastAsia="ru-RU"/>
        </w:rPr>
        <w:t>)</w:t>
      </w:r>
    </w:p>
    <w:p w14:paraId="77E89B37" w14:textId="77777777" w:rsidR="00983E8C" w:rsidRDefault="00983E8C" w:rsidP="005613F7">
      <w:pPr>
        <w:tabs>
          <w:tab w:val="left" w:pos="990"/>
        </w:tabs>
        <w:spacing w:after="0" w:line="360" w:lineRule="auto"/>
        <w:ind w:firstLine="709"/>
        <w:jc w:val="center"/>
        <w:rPr>
          <w:rFonts w:ascii="Times New Roman" w:eastAsia="Calibri" w:hAnsi="Times New Roman" w:cs="Times New Roman"/>
          <w:color w:val="000000"/>
          <w:sz w:val="28"/>
          <w:szCs w:val="28"/>
          <w:lang w:eastAsia="ru-RU"/>
        </w:rPr>
      </w:pPr>
    </w:p>
    <w:p w14:paraId="5A74DC51" w14:textId="31978F6F" w:rsidR="00714FFC" w:rsidRDefault="00714FFC" w:rsidP="00903215">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На данном рисунке показаны направления финансовой поддержки экспорта Российским экспортным центром. Каждый из государственных органов осуществляет поддержку своими методами. </w:t>
      </w:r>
      <w:r w:rsidR="006634DC">
        <w:rPr>
          <w:rFonts w:ascii="Times New Roman" w:eastAsia="Calibri" w:hAnsi="Times New Roman" w:cs="Times New Roman"/>
          <w:color w:val="000000"/>
          <w:sz w:val="28"/>
          <w:szCs w:val="28"/>
          <w:lang w:eastAsia="ru-RU"/>
        </w:rPr>
        <w:t>Минфин России участвует в формировании НПА по финансовой поддержке, Внешэкономбанк предоставляет финансирование, Минпромторг России осуществляет субсидирование деятельности экспортеров, Минэкономразвития России предоставляет финансирование по отдельному инструментарию, как и коммерческие банки.</w:t>
      </w:r>
    </w:p>
    <w:p w14:paraId="1E6651F2" w14:textId="5177B9CC" w:rsidR="00983E8C" w:rsidRDefault="00983E8C" w:rsidP="00903215">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Ниже, на рисунке </w:t>
      </w:r>
      <w:r w:rsidR="00BB17DA">
        <w:rPr>
          <w:rFonts w:ascii="Times New Roman" w:eastAsia="Calibri" w:hAnsi="Times New Roman" w:cs="Times New Roman"/>
          <w:color w:val="000000"/>
          <w:sz w:val="28"/>
          <w:szCs w:val="28"/>
          <w:lang w:eastAsia="ru-RU"/>
        </w:rPr>
        <w:t>13</w:t>
      </w:r>
      <w:r>
        <w:rPr>
          <w:rFonts w:ascii="Times New Roman" w:eastAsia="Calibri" w:hAnsi="Times New Roman" w:cs="Times New Roman"/>
          <w:color w:val="000000"/>
          <w:sz w:val="28"/>
          <w:szCs w:val="28"/>
          <w:lang w:eastAsia="ru-RU"/>
        </w:rPr>
        <w:t xml:space="preserve"> представлена схема работы экспортного центра.</w:t>
      </w:r>
    </w:p>
    <w:p w14:paraId="24B57245" w14:textId="393169E5" w:rsidR="006634DC" w:rsidRDefault="006634DC" w:rsidP="007B7085">
      <w:pPr>
        <w:tabs>
          <w:tab w:val="left" w:pos="990"/>
        </w:tabs>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lastRenderedPageBreak/>
        <w:drawing>
          <wp:inline distT="0" distB="0" distL="0" distR="0" wp14:anchorId="37B840AC" wp14:editId="38107E11">
            <wp:extent cx="5962650" cy="3867150"/>
            <wp:effectExtent l="57150" t="38100" r="57150" b="7620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48357909" w14:textId="77777777" w:rsidR="005A6D82" w:rsidRDefault="006634DC" w:rsidP="005A6D82">
      <w:pPr>
        <w:tabs>
          <w:tab w:val="left" w:pos="990"/>
        </w:tabs>
        <w:spacing w:after="0" w:line="240" w:lineRule="auto"/>
        <w:ind w:firstLine="709"/>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Рисунок 1</w:t>
      </w:r>
      <w:r w:rsidR="00BB17DA">
        <w:rPr>
          <w:rFonts w:ascii="Times New Roman" w:eastAsia="Calibri" w:hAnsi="Times New Roman" w:cs="Times New Roman"/>
          <w:color w:val="000000"/>
          <w:sz w:val="28"/>
          <w:szCs w:val="28"/>
          <w:lang w:eastAsia="ru-RU"/>
        </w:rPr>
        <w:t>3</w:t>
      </w:r>
      <w:r>
        <w:rPr>
          <w:rFonts w:ascii="Times New Roman" w:eastAsia="Calibri" w:hAnsi="Times New Roman" w:cs="Times New Roman"/>
          <w:color w:val="000000"/>
          <w:sz w:val="28"/>
          <w:szCs w:val="28"/>
          <w:lang w:eastAsia="ru-RU"/>
        </w:rPr>
        <w:t xml:space="preserve"> </w:t>
      </w:r>
      <w:r w:rsidR="00494B43">
        <w:rPr>
          <w:rFonts w:ascii="Times New Roman" w:eastAsia="Calibri" w:hAnsi="Times New Roman" w:cs="Times New Roman"/>
          <w:color w:val="000000"/>
          <w:sz w:val="28"/>
          <w:szCs w:val="28"/>
          <w:lang w:eastAsia="ru-RU"/>
        </w:rPr>
        <w:t>–</w:t>
      </w:r>
      <w:r w:rsidR="004518CA">
        <w:rPr>
          <w:rFonts w:ascii="Times New Roman" w:eastAsia="Calibri" w:hAnsi="Times New Roman" w:cs="Times New Roman"/>
          <w:color w:val="000000"/>
          <w:sz w:val="28"/>
          <w:szCs w:val="28"/>
          <w:lang w:eastAsia="ru-RU"/>
        </w:rPr>
        <w:t xml:space="preserve"> Схема работы АО «Российский экспортный центр»</w:t>
      </w:r>
      <w:r w:rsidR="005A6D82">
        <w:rPr>
          <w:rFonts w:ascii="Times New Roman" w:eastAsia="Calibri" w:hAnsi="Times New Roman" w:cs="Times New Roman"/>
          <w:color w:val="000000"/>
          <w:sz w:val="28"/>
          <w:szCs w:val="28"/>
          <w:lang w:eastAsia="ru-RU"/>
        </w:rPr>
        <w:t xml:space="preserve"> </w:t>
      </w:r>
    </w:p>
    <w:p w14:paraId="0E5454B1" w14:textId="47209FA7" w:rsidR="007B7085" w:rsidRPr="001B3A44" w:rsidRDefault="001E315B" w:rsidP="005A6D82">
      <w:pPr>
        <w:tabs>
          <w:tab w:val="left" w:pos="990"/>
        </w:tabs>
        <w:spacing w:after="0" w:line="240" w:lineRule="auto"/>
        <w:ind w:firstLine="709"/>
        <w:jc w:val="center"/>
        <w:rPr>
          <w:rFonts w:ascii="Times New Roman" w:eastAsia="Calibri" w:hAnsi="Times New Roman" w:cs="Times New Roman"/>
          <w:color w:val="000000"/>
          <w:sz w:val="28"/>
          <w:szCs w:val="28"/>
          <w:lang w:eastAsia="ru-RU"/>
        </w:rPr>
      </w:pPr>
      <w:r w:rsidRPr="001B3A44">
        <w:rPr>
          <w:rFonts w:ascii="Times New Roman" w:eastAsia="Calibri" w:hAnsi="Times New Roman" w:cs="Times New Roman"/>
          <w:color w:val="000000"/>
          <w:sz w:val="28"/>
          <w:szCs w:val="28"/>
          <w:lang w:eastAsia="ru-RU"/>
        </w:rPr>
        <w:t>(</w:t>
      </w:r>
      <w:r w:rsidR="005A6D82">
        <w:rPr>
          <w:rFonts w:ascii="Times New Roman" w:eastAsia="Calibri" w:hAnsi="Times New Roman" w:cs="Times New Roman"/>
          <w:color w:val="000000"/>
          <w:sz w:val="28"/>
          <w:szCs w:val="28"/>
          <w:lang w:eastAsia="ru-RU"/>
        </w:rPr>
        <w:t>составлено автором</w:t>
      </w:r>
      <w:r w:rsidRPr="001B3A44">
        <w:rPr>
          <w:rFonts w:ascii="Times New Roman" w:eastAsia="Calibri" w:hAnsi="Times New Roman" w:cs="Times New Roman"/>
          <w:color w:val="000000"/>
          <w:sz w:val="28"/>
          <w:szCs w:val="28"/>
          <w:lang w:eastAsia="ru-RU"/>
        </w:rPr>
        <w:t>)</w:t>
      </w:r>
    </w:p>
    <w:p w14:paraId="3880B3AB" w14:textId="77777777" w:rsidR="00983E8C" w:rsidRDefault="00983E8C" w:rsidP="005613F7">
      <w:pPr>
        <w:tabs>
          <w:tab w:val="left" w:pos="990"/>
        </w:tabs>
        <w:spacing w:after="0" w:line="360" w:lineRule="auto"/>
        <w:ind w:firstLine="709"/>
        <w:jc w:val="center"/>
        <w:rPr>
          <w:rFonts w:ascii="Times New Roman" w:eastAsia="Calibri" w:hAnsi="Times New Roman" w:cs="Times New Roman"/>
          <w:color w:val="000000"/>
          <w:sz w:val="28"/>
          <w:szCs w:val="28"/>
          <w:lang w:eastAsia="ru-RU"/>
        </w:rPr>
      </w:pPr>
    </w:p>
    <w:p w14:paraId="0DEF0C7A" w14:textId="1BAC1DEB" w:rsidR="004518CA" w:rsidRDefault="006F227D" w:rsidP="00903215">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sidRPr="006F227D">
        <w:rPr>
          <w:rFonts w:ascii="Times New Roman" w:eastAsia="Calibri" w:hAnsi="Times New Roman" w:cs="Times New Roman"/>
          <w:color w:val="000000"/>
          <w:sz w:val="28"/>
          <w:szCs w:val="28"/>
          <w:lang w:eastAsia="ru-RU"/>
        </w:rPr>
        <w:t>Взаимодействие с</w:t>
      </w:r>
      <w:r>
        <w:rPr>
          <w:rFonts w:ascii="Times New Roman" w:eastAsia="Calibri" w:hAnsi="Times New Roman" w:cs="Times New Roman"/>
          <w:color w:val="000000"/>
          <w:sz w:val="28"/>
          <w:szCs w:val="28"/>
          <w:lang w:eastAsia="ru-RU"/>
        </w:rPr>
        <w:t xml:space="preserve"> </w:t>
      </w:r>
      <w:r w:rsidRPr="006F227D">
        <w:rPr>
          <w:rFonts w:ascii="Times New Roman" w:eastAsia="Calibri" w:hAnsi="Times New Roman" w:cs="Times New Roman"/>
          <w:color w:val="000000"/>
          <w:sz w:val="28"/>
          <w:szCs w:val="28"/>
          <w:lang w:eastAsia="ru-RU"/>
        </w:rPr>
        <w:t>профильными министерствами и ведомствами, а также сотрудничество с</w:t>
      </w:r>
      <w:r>
        <w:rPr>
          <w:rFonts w:ascii="Times New Roman" w:eastAsia="Calibri" w:hAnsi="Times New Roman" w:cs="Times New Roman"/>
          <w:color w:val="000000"/>
          <w:sz w:val="28"/>
          <w:szCs w:val="28"/>
          <w:lang w:eastAsia="ru-RU"/>
        </w:rPr>
        <w:t xml:space="preserve"> </w:t>
      </w:r>
      <w:r w:rsidRPr="006F227D">
        <w:rPr>
          <w:rFonts w:ascii="Times New Roman" w:eastAsia="Calibri" w:hAnsi="Times New Roman" w:cs="Times New Roman"/>
          <w:color w:val="000000"/>
          <w:sz w:val="28"/>
          <w:szCs w:val="28"/>
          <w:lang w:eastAsia="ru-RU"/>
        </w:rPr>
        <w:t>ключевыми отраслевыми и деловыми организациями позволяют РЭЦ</w:t>
      </w:r>
      <w:r>
        <w:rPr>
          <w:rFonts w:ascii="Times New Roman" w:eastAsia="Calibri" w:hAnsi="Times New Roman" w:cs="Times New Roman"/>
          <w:color w:val="000000"/>
          <w:sz w:val="28"/>
          <w:szCs w:val="28"/>
          <w:lang w:eastAsia="ru-RU"/>
        </w:rPr>
        <w:t xml:space="preserve"> </w:t>
      </w:r>
      <w:r w:rsidRPr="006F227D">
        <w:rPr>
          <w:rFonts w:ascii="Times New Roman" w:eastAsia="Calibri" w:hAnsi="Times New Roman" w:cs="Times New Roman"/>
          <w:color w:val="000000"/>
          <w:sz w:val="28"/>
          <w:szCs w:val="28"/>
          <w:lang w:eastAsia="ru-RU"/>
        </w:rPr>
        <w:t>совершенствовать условия ведения экспорта в России и нивелировать</w:t>
      </w:r>
      <w:r>
        <w:rPr>
          <w:rFonts w:ascii="Times New Roman" w:eastAsia="Calibri" w:hAnsi="Times New Roman" w:cs="Times New Roman"/>
          <w:color w:val="000000"/>
          <w:sz w:val="28"/>
          <w:szCs w:val="28"/>
          <w:lang w:eastAsia="ru-RU"/>
        </w:rPr>
        <w:t xml:space="preserve"> </w:t>
      </w:r>
      <w:r w:rsidRPr="006F227D">
        <w:rPr>
          <w:rFonts w:ascii="Times New Roman" w:eastAsia="Calibri" w:hAnsi="Times New Roman" w:cs="Times New Roman"/>
          <w:color w:val="000000"/>
          <w:sz w:val="28"/>
          <w:szCs w:val="28"/>
          <w:lang w:eastAsia="ru-RU"/>
        </w:rPr>
        <w:t>действие существующих барьеров при осуществлении внешнеэкономической</w:t>
      </w:r>
      <w:r>
        <w:rPr>
          <w:rFonts w:ascii="Times New Roman" w:eastAsia="Calibri" w:hAnsi="Times New Roman" w:cs="Times New Roman"/>
          <w:color w:val="000000"/>
          <w:sz w:val="28"/>
          <w:szCs w:val="28"/>
          <w:lang w:eastAsia="ru-RU"/>
        </w:rPr>
        <w:t xml:space="preserve"> </w:t>
      </w:r>
      <w:r w:rsidRPr="006F227D">
        <w:rPr>
          <w:rFonts w:ascii="Times New Roman" w:eastAsia="Calibri" w:hAnsi="Times New Roman" w:cs="Times New Roman"/>
          <w:color w:val="000000"/>
          <w:sz w:val="28"/>
          <w:szCs w:val="28"/>
          <w:lang w:eastAsia="ru-RU"/>
        </w:rPr>
        <w:t>деятельности.</w:t>
      </w:r>
    </w:p>
    <w:p w14:paraId="02FCA6C8" w14:textId="77777777" w:rsidR="00903215" w:rsidRDefault="00903215" w:rsidP="00903215">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Таким образом, опираясь на все вышесказанное, можно сделать вывод, что основными мерами для улучшения экономической безопасности внешней торговли следует произвести ряд мероприятий:</w:t>
      </w:r>
    </w:p>
    <w:p w14:paraId="624A2793" w14:textId="7487F2D6" w:rsidR="00903215" w:rsidRPr="00903215" w:rsidRDefault="00903215" w:rsidP="00903215">
      <w:pPr>
        <w:pStyle w:val="a3"/>
        <w:numPr>
          <w:ilvl w:val="0"/>
          <w:numId w:val="31"/>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bookmarkStart w:id="26" w:name="_Hlk99127448"/>
      <w:r w:rsidRPr="00903215">
        <w:rPr>
          <w:rFonts w:ascii="Times New Roman" w:eastAsia="Calibri" w:hAnsi="Times New Roman" w:cs="Times New Roman"/>
          <w:color w:val="000000"/>
          <w:sz w:val="28"/>
          <w:szCs w:val="28"/>
          <w:lang w:eastAsia="ru-RU"/>
        </w:rPr>
        <w:t>переориентировать экспорт на обрабатывающую промышленность;</w:t>
      </w:r>
    </w:p>
    <w:p w14:paraId="62724BE6" w14:textId="72E82E96" w:rsidR="00903215" w:rsidRPr="00903215" w:rsidRDefault="00903215" w:rsidP="00903215">
      <w:pPr>
        <w:pStyle w:val="a3"/>
        <w:numPr>
          <w:ilvl w:val="0"/>
          <w:numId w:val="31"/>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903215">
        <w:rPr>
          <w:rFonts w:ascii="Times New Roman" w:eastAsia="Calibri" w:hAnsi="Times New Roman" w:cs="Times New Roman"/>
          <w:color w:val="000000"/>
          <w:sz w:val="28"/>
          <w:szCs w:val="28"/>
          <w:lang w:eastAsia="ru-RU"/>
        </w:rPr>
        <w:t>привлечь как можно больше иностранных инвесторов;</w:t>
      </w:r>
    </w:p>
    <w:p w14:paraId="35048E99" w14:textId="3CDA5D87" w:rsidR="00903215" w:rsidRPr="00903215" w:rsidRDefault="00903215" w:rsidP="00903215">
      <w:pPr>
        <w:pStyle w:val="a3"/>
        <w:numPr>
          <w:ilvl w:val="0"/>
          <w:numId w:val="31"/>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903215">
        <w:rPr>
          <w:rFonts w:ascii="Times New Roman" w:eastAsia="Calibri" w:hAnsi="Times New Roman" w:cs="Times New Roman"/>
          <w:color w:val="000000"/>
          <w:sz w:val="28"/>
          <w:szCs w:val="28"/>
          <w:lang w:eastAsia="ru-RU"/>
        </w:rPr>
        <w:t>контролировать политику импортозамещения по части промежуточных товаров для сосредоточения на конкурентоспособных отраслях;</w:t>
      </w:r>
    </w:p>
    <w:p w14:paraId="1656B24D" w14:textId="206C1633" w:rsidR="00903215" w:rsidRPr="00903215" w:rsidRDefault="00903215" w:rsidP="00903215">
      <w:pPr>
        <w:pStyle w:val="a3"/>
        <w:numPr>
          <w:ilvl w:val="0"/>
          <w:numId w:val="31"/>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903215">
        <w:rPr>
          <w:rFonts w:ascii="Times New Roman" w:eastAsia="Calibri" w:hAnsi="Times New Roman" w:cs="Times New Roman"/>
          <w:color w:val="000000"/>
          <w:sz w:val="28"/>
          <w:szCs w:val="28"/>
          <w:lang w:eastAsia="ru-RU"/>
        </w:rPr>
        <w:t>создать единую цепь крупных компаний-экспортеров;</w:t>
      </w:r>
    </w:p>
    <w:p w14:paraId="5596534D" w14:textId="77777777" w:rsidR="005A6D82" w:rsidRDefault="00903215" w:rsidP="005A6D82">
      <w:pPr>
        <w:pStyle w:val="a3"/>
        <w:numPr>
          <w:ilvl w:val="0"/>
          <w:numId w:val="31"/>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903215">
        <w:rPr>
          <w:rFonts w:ascii="Times New Roman" w:eastAsia="Calibri" w:hAnsi="Times New Roman" w:cs="Times New Roman"/>
          <w:color w:val="000000"/>
          <w:sz w:val="28"/>
          <w:szCs w:val="28"/>
          <w:lang w:eastAsia="ru-RU"/>
        </w:rPr>
        <w:t>пересмотреть таможенные тарифы</w:t>
      </w:r>
      <w:bookmarkEnd w:id="26"/>
      <w:r w:rsidR="005A6D82">
        <w:rPr>
          <w:rFonts w:ascii="Times New Roman" w:eastAsia="Calibri" w:hAnsi="Times New Roman" w:cs="Times New Roman"/>
          <w:color w:val="000000"/>
          <w:sz w:val="28"/>
          <w:szCs w:val="28"/>
          <w:lang w:eastAsia="ru-RU"/>
        </w:rPr>
        <w:t>.</w:t>
      </w:r>
    </w:p>
    <w:p w14:paraId="3AD2B0F2" w14:textId="57D9B234" w:rsidR="00A92C94" w:rsidRPr="005A6D82" w:rsidRDefault="00A92C94" w:rsidP="001E315B">
      <w:pPr>
        <w:pStyle w:val="a3"/>
        <w:tabs>
          <w:tab w:val="left" w:pos="990"/>
        </w:tabs>
        <w:spacing w:after="0" w:line="360" w:lineRule="auto"/>
        <w:ind w:left="0"/>
        <w:jc w:val="center"/>
        <w:outlineLvl w:val="0"/>
        <w:rPr>
          <w:rFonts w:ascii="Times New Roman" w:eastAsia="Calibri" w:hAnsi="Times New Roman" w:cs="Times New Roman"/>
          <w:b/>
          <w:bCs/>
          <w:color w:val="000000"/>
          <w:sz w:val="28"/>
          <w:szCs w:val="28"/>
          <w:lang w:eastAsia="ru-RU"/>
        </w:rPr>
      </w:pPr>
      <w:bookmarkStart w:id="27" w:name="_Toc105612556"/>
      <w:r w:rsidRPr="005A6D82">
        <w:rPr>
          <w:rFonts w:ascii="Times New Roman" w:eastAsia="Calibri" w:hAnsi="Times New Roman" w:cs="Times New Roman"/>
          <w:b/>
          <w:bCs/>
          <w:color w:val="000000"/>
          <w:sz w:val="28"/>
          <w:szCs w:val="28"/>
        </w:rPr>
        <w:lastRenderedPageBreak/>
        <w:t>ЗАКЛЮЧЕНИЕ</w:t>
      </w:r>
      <w:bookmarkEnd w:id="27"/>
    </w:p>
    <w:p w14:paraId="60FB3D35" w14:textId="77777777" w:rsidR="00E3500A" w:rsidRPr="00A92C94" w:rsidRDefault="00E3500A" w:rsidP="00A92C94">
      <w:pPr>
        <w:tabs>
          <w:tab w:val="left" w:pos="990"/>
        </w:tabs>
        <w:spacing w:after="0" w:line="360" w:lineRule="auto"/>
        <w:ind w:firstLine="709"/>
        <w:jc w:val="center"/>
        <w:rPr>
          <w:rFonts w:ascii="Times New Roman" w:eastAsia="Calibri" w:hAnsi="Times New Roman" w:cs="Times New Roman"/>
          <w:b/>
          <w:bCs/>
          <w:color w:val="000000"/>
          <w:sz w:val="28"/>
          <w:szCs w:val="28"/>
          <w:lang w:eastAsia="ru-RU"/>
        </w:rPr>
      </w:pPr>
    </w:p>
    <w:p w14:paraId="79EEFA10" w14:textId="21680EEB" w:rsidR="00A92C94" w:rsidRDefault="00E3500A" w:rsidP="00903215">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современных условиях вопрос экономической безопасности внешней торговли стоит особо остро, так как в течение времени развитие рыночных отношений достигло своей пиковой точки развития, существовавшая раньше внешняя торговля страны претерпела значительные изменения, увеличившись в объеме, расширив круг товаров и услуг, которые выступают в виде предложения или спроса. А в последние годы возникает множество негативных ситуаций, которые оказывают негативное влияние на развитие внешней торговли.</w:t>
      </w:r>
    </w:p>
    <w:p w14:paraId="06EF2ECB" w14:textId="40091544" w:rsidR="000B0EA8" w:rsidRDefault="000B0EA8" w:rsidP="000B0EA8">
      <w:pPr>
        <w:tabs>
          <w:tab w:val="left" w:pos="990"/>
        </w:tabs>
        <w:spacing w:after="0" w:line="360" w:lineRule="auto"/>
        <w:ind w:firstLine="709"/>
        <w:jc w:val="both"/>
        <w:rPr>
          <w:rFonts w:ascii="Times New Roman" w:eastAsia="Calibri" w:hAnsi="Times New Roman" w:cs="Times New Roman"/>
          <w:color w:val="000000"/>
          <w:sz w:val="28"/>
          <w:szCs w:val="28"/>
          <w:lang w:eastAsia="ru-RU"/>
        </w:rPr>
      </w:pPr>
      <w:r w:rsidRPr="000B0EA8">
        <w:rPr>
          <w:rFonts w:ascii="Times New Roman" w:eastAsia="Calibri" w:hAnsi="Times New Roman" w:cs="Times New Roman"/>
          <w:color w:val="000000"/>
          <w:sz w:val="28"/>
          <w:szCs w:val="28"/>
          <w:lang w:eastAsia="ru-RU"/>
        </w:rPr>
        <w:t>В первой главе были рассмотрены основы внешнеэкономической деятельности, по итогам данной главы можно сделать следующи</w:t>
      </w:r>
      <w:r w:rsidR="00751D96">
        <w:rPr>
          <w:rFonts w:ascii="Times New Roman" w:eastAsia="Calibri" w:hAnsi="Times New Roman" w:cs="Times New Roman"/>
          <w:color w:val="000000"/>
          <w:sz w:val="28"/>
          <w:szCs w:val="28"/>
          <w:lang w:eastAsia="ru-RU"/>
        </w:rPr>
        <w:t>е</w:t>
      </w:r>
      <w:r w:rsidRPr="000B0EA8">
        <w:rPr>
          <w:rFonts w:ascii="Times New Roman" w:eastAsia="Calibri" w:hAnsi="Times New Roman" w:cs="Times New Roman"/>
          <w:color w:val="000000"/>
          <w:sz w:val="28"/>
          <w:szCs w:val="28"/>
          <w:lang w:eastAsia="ru-RU"/>
        </w:rPr>
        <w:t xml:space="preserve"> вывод</w:t>
      </w:r>
      <w:r w:rsidR="00751D96">
        <w:rPr>
          <w:rFonts w:ascii="Times New Roman" w:eastAsia="Calibri" w:hAnsi="Times New Roman" w:cs="Times New Roman"/>
          <w:color w:val="000000"/>
          <w:sz w:val="28"/>
          <w:szCs w:val="28"/>
          <w:lang w:eastAsia="ru-RU"/>
        </w:rPr>
        <w:t>ы</w:t>
      </w:r>
      <w:r w:rsidRPr="000B0EA8">
        <w:rPr>
          <w:rFonts w:ascii="Times New Roman" w:eastAsia="Calibri" w:hAnsi="Times New Roman" w:cs="Times New Roman"/>
          <w:color w:val="000000"/>
          <w:sz w:val="28"/>
          <w:szCs w:val="28"/>
          <w:lang w:eastAsia="ru-RU"/>
        </w:rPr>
        <w:t>:</w:t>
      </w:r>
    </w:p>
    <w:p w14:paraId="38AAA26C" w14:textId="033D1E61" w:rsidR="000B0EA8" w:rsidRDefault="000B0EA8" w:rsidP="00751D96">
      <w:pPr>
        <w:pStyle w:val="a3"/>
        <w:numPr>
          <w:ilvl w:val="0"/>
          <w:numId w:val="32"/>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751D96">
        <w:rPr>
          <w:rFonts w:ascii="Times New Roman" w:eastAsia="Calibri" w:hAnsi="Times New Roman" w:cs="Times New Roman"/>
          <w:color w:val="000000"/>
          <w:sz w:val="28"/>
          <w:szCs w:val="28"/>
          <w:lang w:eastAsia="ru-RU"/>
        </w:rPr>
        <w:t>экономическая безопасность</w:t>
      </w:r>
      <w:r w:rsidR="00751D96">
        <w:rPr>
          <w:rFonts w:ascii="Times New Roman" w:eastAsia="Calibri" w:hAnsi="Times New Roman" w:cs="Times New Roman"/>
          <w:color w:val="000000"/>
          <w:sz w:val="28"/>
          <w:szCs w:val="28"/>
          <w:lang w:eastAsia="ru-RU"/>
        </w:rPr>
        <w:t xml:space="preserve"> </w:t>
      </w:r>
      <w:r w:rsidR="00494B43">
        <w:rPr>
          <w:rFonts w:ascii="Times New Roman" w:eastAsia="Calibri" w:hAnsi="Times New Roman" w:cs="Times New Roman"/>
          <w:color w:val="000000"/>
          <w:sz w:val="28"/>
          <w:szCs w:val="28"/>
          <w:lang w:eastAsia="ru-RU"/>
        </w:rPr>
        <w:t>–</w:t>
      </w:r>
      <w:r w:rsidRPr="00751D96">
        <w:rPr>
          <w:rFonts w:ascii="Times New Roman" w:eastAsia="Calibri" w:hAnsi="Times New Roman" w:cs="Times New Roman"/>
          <w:color w:val="000000"/>
          <w:sz w:val="28"/>
          <w:szCs w:val="28"/>
          <w:lang w:eastAsia="ru-RU"/>
        </w:rPr>
        <w:t xml:space="preserve"> состояние экономики, при котором она может самостоятельно, с помощью своих производственных мощностей, обеспечивать стабильное состояние экономики, финансов и социальной сферы внутри государства, независимо от влияния внешних факторов, а экономическая безопасность внешнеторговой деятельности будет отличаться спецификой своей направленности и трактоваться как состояние защищенности экспорта и / или импорта государства от внешних рисков и угроз</w:t>
      </w:r>
      <w:r w:rsidR="00146CB4">
        <w:rPr>
          <w:rFonts w:ascii="Times New Roman" w:eastAsia="Calibri" w:hAnsi="Times New Roman" w:cs="Times New Roman"/>
          <w:color w:val="000000"/>
          <w:sz w:val="28"/>
          <w:szCs w:val="28"/>
          <w:lang w:eastAsia="ru-RU"/>
        </w:rPr>
        <w:t>.</w:t>
      </w:r>
    </w:p>
    <w:p w14:paraId="3035E3D8" w14:textId="128CC484" w:rsidR="00751D96" w:rsidRDefault="005A6D82" w:rsidP="00751D96">
      <w:pPr>
        <w:pStyle w:val="a3"/>
        <w:numPr>
          <w:ilvl w:val="0"/>
          <w:numId w:val="32"/>
        </w:numPr>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00751D96" w:rsidRPr="00751D96">
        <w:rPr>
          <w:rFonts w:ascii="Times New Roman" w:eastAsia="Calibri" w:hAnsi="Times New Roman" w:cs="Times New Roman"/>
          <w:color w:val="000000"/>
          <w:sz w:val="28"/>
          <w:szCs w:val="28"/>
          <w:lang w:eastAsia="ru-RU"/>
        </w:rPr>
        <w:t>грозы</w:t>
      </w:r>
      <w:r w:rsidR="00751D96">
        <w:rPr>
          <w:rFonts w:ascii="Times New Roman" w:eastAsia="Calibri" w:hAnsi="Times New Roman" w:cs="Times New Roman"/>
          <w:color w:val="000000"/>
          <w:sz w:val="28"/>
          <w:szCs w:val="28"/>
          <w:lang w:eastAsia="ru-RU"/>
        </w:rPr>
        <w:t xml:space="preserve"> экономике</w:t>
      </w:r>
      <w:r w:rsidR="00751D96" w:rsidRPr="00751D96">
        <w:rPr>
          <w:rFonts w:ascii="Times New Roman" w:eastAsia="Calibri" w:hAnsi="Times New Roman" w:cs="Times New Roman"/>
          <w:color w:val="000000"/>
          <w:sz w:val="28"/>
          <w:szCs w:val="28"/>
          <w:lang w:eastAsia="ru-RU"/>
        </w:rPr>
        <w:t xml:space="preserve"> </w:t>
      </w:r>
      <w:r w:rsidR="00751D96">
        <w:rPr>
          <w:rFonts w:ascii="Times New Roman" w:eastAsia="Calibri" w:hAnsi="Times New Roman" w:cs="Times New Roman"/>
          <w:color w:val="000000"/>
          <w:sz w:val="28"/>
          <w:szCs w:val="28"/>
          <w:lang w:eastAsia="ru-RU"/>
        </w:rPr>
        <w:t xml:space="preserve">внешней торговли </w:t>
      </w:r>
      <w:r w:rsidR="00751D96" w:rsidRPr="00751D96">
        <w:rPr>
          <w:rFonts w:ascii="Times New Roman" w:eastAsia="Calibri" w:hAnsi="Times New Roman" w:cs="Times New Roman"/>
          <w:color w:val="000000"/>
          <w:sz w:val="28"/>
          <w:szCs w:val="28"/>
          <w:lang w:eastAsia="ru-RU"/>
        </w:rPr>
        <w:t xml:space="preserve">делятся на три уровня: уровень предприятий, осуществляющих обмен товарами и услугами, уровень государства и государств-партнеров по внешнеторговым связям. </w:t>
      </w:r>
      <w:r w:rsidR="00751D96">
        <w:rPr>
          <w:rFonts w:ascii="Times New Roman" w:eastAsia="Calibri" w:hAnsi="Times New Roman" w:cs="Times New Roman"/>
          <w:color w:val="000000"/>
          <w:sz w:val="28"/>
          <w:szCs w:val="28"/>
          <w:lang w:eastAsia="ru-RU"/>
        </w:rPr>
        <w:t xml:space="preserve">Угрозы бывают: </w:t>
      </w:r>
      <w:r w:rsidR="00751D96" w:rsidRPr="00751D96">
        <w:rPr>
          <w:rFonts w:ascii="Times New Roman" w:eastAsia="Calibri" w:hAnsi="Times New Roman" w:cs="Times New Roman"/>
          <w:color w:val="000000"/>
          <w:sz w:val="28"/>
          <w:szCs w:val="28"/>
          <w:lang w:eastAsia="ru-RU"/>
        </w:rPr>
        <w:t>предпринимательские, финансовые, управленческие, угрозы банковские, организационные, исполнительские и другие</w:t>
      </w:r>
      <w:r w:rsidR="00146CB4">
        <w:rPr>
          <w:rFonts w:ascii="Times New Roman" w:eastAsia="Calibri" w:hAnsi="Times New Roman" w:cs="Times New Roman"/>
          <w:color w:val="000000"/>
          <w:sz w:val="28"/>
          <w:szCs w:val="28"/>
          <w:lang w:eastAsia="ru-RU"/>
        </w:rPr>
        <w:t>.</w:t>
      </w:r>
    </w:p>
    <w:p w14:paraId="2D493125" w14:textId="0203F986" w:rsidR="00751D96" w:rsidRPr="00751D96" w:rsidRDefault="005A6D82" w:rsidP="00751D96">
      <w:pPr>
        <w:pStyle w:val="a3"/>
        <w:numPr>
          <w:ilvl w:val="0"/>
          <w:numId w:val="32"/>
        </w:numPr>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w:t>
      </w:r>
      <w:r w:rsidR="00751D96">
        <w:rPr>
          <w:rFonts w:ascii="Times New Roman" w:eastAsia="Calibri" w:hAnsi="Times New Roman" w:cs="Times New Roman"/>
          <w:color w:val="000000"/>
          <w:sz w:val="28"/>
          <w:szCs w:val="28"/>
          <w:lang w:eastAsia="ru-RU"/>
        </w:rPr>
        <w:t xml:space="preserve">нешняя торговля </w:t>
      </w:r>
      <w:r w:rsidR="00751D96" w:rsidRPr="00751D96">
        <w:rPr>
          <w:rFonts w:ascii="Times New Roman" w:eastAsia="Calibri" w:hAnsi="Times New Roman" w:cs="Times New Roman"/>
          <w:color w:val="000000"/>
          <w:sz w:val="28"/>
          <w:szCs w:val="28"/>
          <w:lang w:eastAsia="ru-RU"/>
        </w:rPr>
        <w:t>помогает повышать уровень качества жизни населения, укрепляет экономику страны, помогает ей реализовать товары и услуги, которыми богата страна-экспортер, а также приобретать дефицитные товары, не потратив огромные деньги на их создание, также, внешняя торговля позволяет развивающейся стране перейти в разряд развитых стран и укрепляет положение государства на международной политической и экономической арене</w:t>
      </w:r>
      <w:r w:rsidR="00751D96">
        <w:rPr>
          <w:rFonts w:ascii="Times New Roman" w:eastAsia="Calibri" w:hAnsi="Times New Roman" w:cs="Times New Roman"/>
          <w:color w:val="000000"/>
          <w:sz w:val="28"/>
          <w:szCs w:val="28"/>
          <w:lang w:eastAsia="ru-RU"/>
        </w:rPr>
        <w:t>.</w:t>
      </w:r>
    </w:p>
    <w:p w14:paraId="2E1A02D9" w14:textId="421ACA0C" w:rsidR="00751D96" w:rsidRDefault="00751D96" w:rsidP="00A350D3">
      <w:pPr>
        <w:pStyle w:val="a3"/>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Во второй главе основное внимание уделено</w:t>
      </w:r>
      <w:r w:rsidR="00BB1456">
        <w:rPr>
          <w:rFonts w:ascii="Times New Roman" w:eastAsia="Calibri" w:hAnsi="Times New Roman" w:cs="Times New Roman"/>
          <w:color w:val="000000"/>
          <w:sz w:val="28"/>
          <w:szCs w:val="28"/>
          <w:lang w:eastAsia="ru-RU"/>
        </w:rPr>
        <w:t xml:space="preserve"> анализу экономической безопасности внешней торговли Российской Федерации.</w:t>
      </w:r>
      <w:r w:rsidR="00DA31DE">
        <w:rPr>
          <w:rFonts w:ascii="Times New Roman" w:eastAsia="Calibri" w:hAnsi="Times New Roman" w:cs="Times New Roman"/>
          <w:color w:val="000000"/>
          <w:sz w:val="28"/>
          <w:szCs w:val="28"/>
          <w:lang w:eastAsia="ru-RU"/>
        </w:rPr>
        <w:t xml:space="preserve"> На основании данной главы были сделаны следующие выводы:</w:t>
      </w:r>
    </w:p>
    <w:p w14:paraId="0FFC22FE" w14:textId="56D7241E" w:rsidR="00A350D3" w:rsidRPr="00A350D3" w:rsidRDefault="005613F7" w:rsidP="00A350D3">
      <w:pPr>
        <w:pStyle w:val="a3"/>
        <w:numPr>
          <w:ilvl w:val="0"/>
          <w:numId w:val="34"/>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A350D3">
        <w:rPr>
          <w:rFonts w:ascii="Times New Roman" w:eastAsia="Calibri" w:hAnsi="Times New Roman" w:cs="Times New Roman"/>
          <w:color w:val="000000"/>
          <w:sz w:val="28"/>
          <w:szCs w:val="28"/>
          <w:lang w:eastAsia="ru-RU"/>
        </w:rPr>
        <w:t>самыми популярными экспортируемыми товарами являются минеральные продукты, нефть и нефтепродукты</w:t>
      </w:r>
      <w:r w:rsidR="00A350D3" w:rsidRPr="00A350D3">
        <w:rPr>
          <w:rFonts w:ascii="Times New Roman" w:eastAsia="Calibri" w:hAnsi="Times New Roman" w:cs="Times New Roman"/>
          <w:color w:val="000000"/>
          <w:sz w:val="28"/>
          <w:szCs w:val="28"/>
          <w:lang w:eastAsia="ru-RU"/>
        </w:rPr>
        <w:t>, а самым крупным партнером — Китай;</w:t>
      </w:r>
    </w:p>
    <w:p w14:paraId="7B5A4DF5" w14:textId="180409A4" w:rsidR="00A350D3" w:rsidRDefault="005613F7" w:rsidP="00A350D3">
      <w:pPr>
        <w:pStyle w:val="a3"/>
        <w:numPr>
          <w:ilvl w:val="0"/>
          <w:numId w:val="34"/>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sidRPr="00A350D3">
        <w:rPr>
          <w:rFonts w:ascii="Times New Roman" w:eastAsia="Calibri" w:hAnsi="Times New Roman" w:cs="Times New Roman"/>
          <w:color w:val="000000"/>
          <w:sz w:val="28"/>
          <w:szCs w:val="28"/>
          <w:lang w:eastAsia="ru-RU"/>
        </w:rPr>
        <w:t>для обеспечения экономической безопасности в сфере внешней торговли, необходимо минимизировать основные угрозы и проводить постоянный мониторинг факторов, влияющих на объем и структуру внешнеторгового оборота</w:t>
      </w:r>
      <w:r w:rsidR="00A350D3">
        <w:rPr>
          <w:rFonts w:ascii="Times New Roman" w:eastAsia="Calibri" w:hAnsi="Times New Roman" w:cs="Times New Roman"/>
          <w:color w:val="000000"/>
          <w:sz w:val="28"/>
          <w:szCs w:val="28"/>
          <w:lang w:eastAsia="ru-RU"/>
        </w:rPr>
        <w:t>;</w:t>
      </w:r>
    </w:p>
    <w:p w14:paraId="28141B6B" w14:textId="724B67CF" w:rsidR="00A350D3" w:rsidRDefault="00A350D3" w:rsidP="00D67DA4">
      <w:pPr>
        <w:pStyle w:val="a3"/>
        <w:numPr>
          <w:ilvl w:val="0"/>
          <w:numId w:val="34"/>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w:t>
      </w:r>
      <w:r w:rsidRPr="00A350D3">
        <w:rPr>
          <w:rFonts w:ascii="Times New Roman" w:eastAsia="Calibri" w:hAnsi="Times New Roman" w:cs="Times New Roman"/>
          <w:color w:val="000000"/>
          <w:sz w:val="28"/>
          <w:szCs w:val="28"/>
          <w:lang w:eastAsia="ru-RU"/>
        </w:rPr>
        <w:t xml:space="preserve"> части угроз экономической стабильности внешней торговли Российской Федерации можно выделить рост размера государственного долга, снижение доли экспорта, напряженную эпидемиологическую обстановку в мире, а также несбалансированную структуру внешнеэкономической деятельности.</w:t>
      </w:r>
    </w:p>
    <w:p w14:paraId="3457EAC9" w14:textId="00E6A5AB" w:rsidR="00A350D3" w:rsidRDefault="00A350D3" w:rsidP="00D67DA4">
      <w:pPr>
        <w:pStyle w:val="a3"/>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третьей главе были рассмотрены возможные варианты, которые могли бы минимизировать риски экономической безопасности внешнеторговой деятельности. По итогам данной главы можно сделать следующие выводы:</w:t>
      </w:r>
    </w:p>
    <w:p w14:paraId="2B6E3DDB" w14:textId="7C3BF999" w:rsidR="00A350D3" w:rsidRDefault="00D67DA4" w:rsidP="00D67DA4">
      <w:pPr>
        <w:pStyle w:val="a3"/>
        <w:numPr>
          <w:ilvl w:val="0"/>
          <w:numId w:val="35"/>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правительство Российской Федерации разработало несколько документов, которые выражают направленность стратегии поддержки экономической безопасности внешней торговли;</w:t>
      </w:r>
    </w:p>
    <w:p w14:paraId="23E350A7" w14:textId="3F86D487" w:rsidR="00D67DA4" w:rsidRDefault="00D67DA4" w:rsidP="00D67DA4">
      <w:pPr>
        <w:pStyle w:val="a3"/>
        <w:numPr>
          <w:ilvl w:val="0"/>
          <w:numId w:val="35"/>
        </w:numPr>
        <w:tabs>
          <w:tab w:val="left" w:pos="990"/>
        </w:tabs>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государственная стратегия предотвращения экономических угроз во внешней торговле требует реформирования в части направленности экспорта, импорта, а также по части таможенных тарифов.</w:t>
      </w:r>
    </w:p>
    <w:p w14:paraId="04A03252" w14:textId="5272B4A5" w:rsidR="00186AAA" w:rsidRDefault="00186AAA" w:rsidP="00186AAA">
      <w:pPr>
        <w:tabs>
          <w:tab w:val="left" w:pos="709"/>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 основании рассмотренной информации и анализа основных показателей были предложены следующие меры по стабилизации экономической безопасности внешней торговли:</w:t>
      </w:r>
    </w:p>
    <w:p w14:paraId="1DB63AC2" w14:textId="6CAAA513" w:rsidR="00186AAA" w:rsidRPr="00186AAA" w:rsidRDefault="005A6D82" w:rsidP="00186AAA">
      <w:pPr>
        <w:tabs>
          <w:tab w:val="left" w:pos="709"/>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186AAA" w:rsidRPr="00186AAA">
        <w:rPr>
          <w:rFonts w:ascii="Times New Roman" w:eastAsia="Calibri" w:hAnsi="Times New Roman" w:cs="Times New Roman"/>
          <w:color w:val="000000"/>
          <w:sz w:val="28"/>
          <w:szCs w:val="28"/>
          <w:lang w:eastAsia="ru-RU"/>
        </w:rPr>
        <w:t>переориентировать экспорт на обрабатывающую промышленность;</w:t>
      </w:r>
    </w:p>
    <w:p w14:paraId="72F8D64D" w14:textId="23315234" w:rsidR="00186AAA" w:rsidRPr="00186AAA" w:rsidRDefault="005A6D82" w:rsidP="00186AAA">
      <w:pPr>
        <w:tabs>
          <w:tab w:val="left" w:pos="709"/>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186AAA" w:rsidRPr="00186AAA">
        <w:rPr>
          <w:rFonts w:ascii="Times New Roman" w:eastAsia="Calibri" w:hAnsi="Times New Roman" w:cs="Times New Roman"/>
          <w:color w:val="000000"/>
          <w:sz w:val="28"/>
          <w:szCs w:val="28"/>
          <w:lang w:eastAsia="ru-RU"/>
        </w:rPr>
        <w:t>привлечь как можно больше иностранных инвесторов;</w:t>
      </w:r>
    </w:p>
    <w:p w14:paraId="4F424028" w14:textId="500F1D95" w:rsidR="00186AAA" w:rsidRPr="00186AAA" w:rsidRDefault="005A6D82" w:rsidP="00186AAA">
      <w:pPr>
        <w:tabs>
          <w:tab w:val="left" w:pos="709"/>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186AAA" w:rsidRPr="00186AAA">
        <w:rPr>
          <w:rFonts w:ascii="Times New Roman" w:eastAsia="Calibri" w:hAnsi="Times New Roman" w:cs="Times New Roman"/>
          <w:color w:val="000000"/>
          <w:sz w:val="28"/>
          <w:szCs w:val="28"/>
          <w:lang w:eastAsia="ru-RU"/>
        </w:rPr>
        <w:t>контролировать политику импортозамещения по части промежуточных товаров для сосредоточения на конкурентоспособных отраслях;</w:t>
      </w:r>
    </w:p>
    <w:p w14:paraId="3BA425DC" w14:textId="78903E09" w:rsidR="00186AAA" w:rsidRPr="00186AAA" w:rsidRDefault="005A6D82" w:rsidP="00186AAA">
      <w:pPr>
        <w:tabs>
          <w:tab w:val="left" w:pos="709"/>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 </w:t>
      </w:r>
      <w:r w:rsidR="00186AAA" w:rsidRPr="00186AAA">
        <w:rPr>
          <w:rFonts w:ascii="Times New Roman" w:eastAsia="Calibri" w:hAnsi="Times New Roman" w:cs="Times New Roman"/>
          <w:color w:val="000000"/>
          <w:sz w:val="28"/>
          <w:szCs w:val="28"/>
          <w:lang w:eastAsia="ru-RU"/>
        </w:rPr>
        <w:t>создать единую цепь крупных компаний-экспортеров;</w:t>
      </w:r>
    </w:p>
    <w:p w14:paraId="7E5870FA" w14:textId="0382114F" w:rsidR="00186AAA" w:rsidRDefault="005A6D82" w:rsidP="00186AAA">
      <w:pPr>
        <w:tabs>
          <w:tab w:val="left" w:pos="709"/>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186AAA" w:rsidRPr="00186AAA">
        <w:rPr>
          <w:rFonts w:ascii="Times New Roman" w:eastAsia="Calibri" w:hAnsi="Times New Roman" w:cs="Times New Roman"/>
          <w:color w:val="000000"/>
          <w:sz w:val="28"/>
          <w:szCs w:val="28"/>
          <w:lang w:eastAsia="ru-RU"/>
        </w:rPr>
        <w:t>пересмотреть таможенные тарифы.</w:t>
      </w:r>
    </w:p>
    <w:p w14:paraId="5C336E1E" w14:textId="29128B50" w:rsidR="00186AAA" w:rsidRDefault="006828CE" w:rsidP="00186AAA">
      <w:pPr>
        <w:tabs>
          <w:tab w:val="left" w:pos="709"/>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Опираясь на вышеизложенные факты, можно прийти к единому выводу о том, что экономическая безопасность внешней торговли является наиболее важной сферой деятельности государства, которая требует безотлагательного принятия мер по нейтрализации разного рода угроз, так как она непосредственно влияет на государство и население.</w:t>
      </w:r>
    </w:p>
    <w:p w14:paraId="435907F1" w14:textId="77777777" w:rsidR="006828CE" w:rsidRDefault="006828CE" w:rsidP="00186AAA">
      <w:pPr>
        <w:tabs>
          <w:tab w:val="left" w:pos="990"/>
        </w:tabs>
        <w:spacing w:after="0" w:line="360" w:lineRule="auto"/>
        <w:ind w:left="1069"/>
        <w:jc w:val="both"/>
        <w:rPr>
          <w:rFonts w:ascii="Times New Roman" w:eastAsia="Calibri" w:hAnsi="Times New Roman" w:cs="Times New Roman"/>
          <w:color w:val="000000"/>
          <w:sz w:val="28"/>
          <w:szCs w:val="28"/>
          <w:lang w:eastAsia="ru-RU"/>
        </w:rPr>
      </w:pPr>
    </w:p>
    <w:p w14:paraId="146D4A55" w14:textId="77777777" w:rsidR="006828CE" w:rsidRDefault="006828CE" w:rsidP="00186AAA">
      <w:pPr>
        <w:tabs>
          <w:tab w:val="left" w:pos="990"/>
        </w:tabs>
        <w:spacing w:after="0" w:line="360" w:lineRule="auto"/>
        <w:ind w:left="1069"/>
        <w:jc w:val="both"/>
        <w:rPr>
          <w:rFonts w:ascii="Times New Roman" w:eastAsia="Calibri" w:hAnsi="Times New Roman" w:cs="Times New Roman"/>
          <w:color w:val="000000"/>
          <w:sz w:val="28"/>
          <w:szCs w:val="28"/>
          <w:lang w:eastAsia="ru-RU"/>
        </w:rPr>
      </w:pPr>
    </w:p>
    <w:p w14:paraId="7E876743" w14:textId="2B91813C" w:rsidR="006828CE" w:rsidRDefault="006828CE" w:rsidP="006828CE">
      <w:pPr>
        <w:spacing w:after="160" w:line="259"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br w:type="page"/>
      </w:r>
    </w:p>
    <w:p w14:paraId="0B71DCD4" w14:textId="1497A2CE" w:rsidR="006828CE" w:rsidRDefault="006828CE" w:rsidP="005A6D82">
      <w:pPr>
        <w:pStyle w:val="1"/>
        <w:spacing w:line="360" w:lineRule="auto"/>
        <w:jc w:val="center"/>
        <w:rPr>
          <w:rFonts w:ascii="Times New Roman" w:eastAsia="Calibri" w:hAnsi="Times New Roman" w:cs="Times New Roman"/>
          <w:b w:val="0"/>
          <w:bCs w:val="0"/>
          <w:color w:val="000000"/>
        </w:rPr>
      </w:pPr>
      <w:bookmarkStart w:id="28" w:name="_Toc105612557"/>
      <w:bookmarkStart w:id="29" w:name="_Hlk105605141"/>
      <w:r w:rsidRPr="006828CE">
        <w:rPr>
          <w:rFonts w:ascii="Times New Roman" w:eastAsia="Calibri" w:hAnsi="Times New Roman" w:cs="Times New Roman"/>
          <w:color w:val="000000"/>
        </w:rPr>
        <w:lastRenderedPageBreak/>
        <w:t>СПИСОК ИСПОЛЬЗОВАННЫХ ИСТОЧНИКОВ</w:t>
      </w:r>
      <w:bookmarkEnd w:id="28"/>
    </w:p>
    <w:p w14:paraId="184D796D" w14:textId="77777777" w:rsidR="006828CE" w:rsidRPr="006828CE" w:rsidRDefault="006828CE" w:rsidP="006828CE">
      <w:pPr>
        <w:spacing w:after="0" w:line="360" w:lineRule="auto"/>
        <w:contextualSpacing/>
        <w:jc w:val="center"/>
        <w:rPr>
          <w:rFonts w:ascii="Times New Roman" w:eastAsia="Calibri" w:hAnsi="Times New Roman" w:cs="Times New Roman"/>
          <w:b/>
          <w:bCs/>
          <w:color w:val="000000"/>
          <w:sz w:val="28"/>
          <w:szCs w:val="28"/>
          <w:lang w:eastAsia="ru-RU"/>
        </w:rPr>
      </w:pPr>
    </w:p>
    <w:p w14:paraId="677A85D3" w14:textId="4538198F" w:rsidR="00D56B45" w:rsidRDefault="001E315B"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1E315B">
        <w:rPr>
          <w:rFonts w:ascii="Times New Roman" w:eastAsia="Calibri" w:hAnsi="Times New Roman" w:cs="Times New Roman"/>
          <w:color w:val="000000" w:themeColor="text1"/>
          <w:sz w:val="28"/>
          <w:szCs w:val="28"/>
          <w:lang w:eastAsia="ru-RU"/>
        </w:rPr>
        <w:t>Сергеев</w:t>
      </w:r>
      <w:r w:rsidRPr="001B3A44">
        <w:rPr>
          <w:rFonts w:ascii="Times New Roman" w:eastAsia="Calibri" w:hAnsi="Times New Roman" w:cs="Times New Roman"/>
          <w:color w:val="000000" w:themeColor="text1"/>
          <w:sz w:val="28"/>
          <w:szCs w:val="28"/>
          <w:lang w:eastAsia="ru-RU"/>
        </w:rPr>
        <w:t>,</w:t>
      </w:r>
      <w:r w:rsidRPr="001E315B">
        <w:rPr>
          <w:rFonts w:ascii="Times New Roman" w:eastAsia="Calibri" w:hAnsi="Times New Roman" w:cs="Times New Roman"/>
          <w:color w:val="000000" w:themeColor="text1"/>
          <w:sz w:val="28"/>
          <w:szCs w:val="28"/>
          <w:lang w:eastAsia="ru-RU"/>
        </w:rPr>
        <w:t xml:space="preserve"> </w:t>
      </w:r>
      <w:r w:rsidR="00D56B45" w:rsidRPr="00620C0C">
        <w:rPr>
          <w:rFonts w:ascii="Times New Roman" w:eastAsia="Calibri" w:hAnsi="Times New Roman" w:cs="Times New Roman"/>
          <w:color w:val="000000" w:themeColor="text1"/>
          <w:sz w:val="28"/>
          <w:szCs w:val="28"/>
          <w:lang w:eastAsia="ru-RU"/>
        </w:rPr>
        <w:t>Александр Александрович. Экономическая безопасность предприятия. Учебник и практикум для вузов. М.: ЮРАЙТ, 2019</w:t>
      </w:r>
      <w:r w:rsidR="00D56B45">
        <w:rPr>
          <w:rFonts w:ascii="Times New Roman" w:eastAsia="Calibri" w:hAnsi="Times New Roman" w:cs="Times New Roman"/>
          <w:color w:val="000000" w:themeColor="text1"/>
          <w:sz w:val="28"/>
          <w:szCs w:val="28"/>
          <w:lang w:eastAsia="ru-RU"/>
        </w:rPr>
        <w:t>.</w:t>
      </w:r>
    </w:p>
    <w:p w14:paraId="2FD64B4F" w14:textId="33931528" w:rsidR="00D56B45" w:rsidRPr="00620C0C" w:rsidRDefault="00D56B45" w:rsidP="00D56B45">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А</w:t>
      </w:r>
      <w:r w:rsidRPr="00D56B45">
        <w:rPr>
          <w:rFonts w:ascii="Times New Roman" w:eastAsia="Calibri" w:hAnsi="Times New Roman" w:cs="Times New Roman"/>
          <w:color w:val="000000" w:themeColor="text1"/>
          <w:sz w:val="28"/>
          <w:szCs w:val="28"/>
          <w:lang w:eastAsia="ru-RU"/>
        </w:rPr>
        <w:t>вдийский, В.И. Теневая экономика и экономическая безопасность государства: Учебное пособие / В.И. Авдийский, В.А. Дадалк</w:t>
      </w:r>
      <w:r w:rsidR="001E315B">
        <w:rPr>
          <w:rFonts w:ascii="Times New Roman" w:eastAsia="Calibri" w:hAnsi="Times New Roman" w:cs="Times New Roman"/>
          <w:color w:val="000000" w:themeColor="text1"/>
          <w:sz w:val="28"/>
          <w:szCs w:val="28"/>
          <w:lang w:eastAsia="ru-RU"/>
        </w:rPr>
        <w:t>о</w:t>
      </w:r>
      <w:r w:rsidRPr="00D56B45">
        <w:rPr>
          <w:rFonts w:ascii="Times New Roman" w:eastAsia="Calibri" w:hAnsi="Times New Roman" w:cs="Times New Roman"/>
          <w:color w:val="000000" w:themeColor="text1"/>
          <w:sz w:val="28"/>
          <w:szCs w:val="28"/>
          <w:lang w:eastAsia="ru-RU"/>
        </w:rPr>
        <w:t xml:space="preserve"> — М.: Альфа-М, ИНФРА-М, 2018. — 496 c.</w:t>
      </w:r>
    </w:p>
    <w:p w14:paraId="626CF074" w14:textId="5B376763" w:rsidR="00D56B45" w:rsidRDefault="00D56B45" w:rsidP="00D56B45">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Архипов</w:t>
      </w:r>
      <w:r w:rsidR="005A6D82">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А., Городецкий А., Михайлов Б. Экономическая Безопасность: оценки, проблемы, способы обеспечения // Вопросы экономики. – 2017. – № 12. – С.36-44</w:t>
      </w:r>
      <w:r>
        <w:rPr>
          <w:rFonts w:ascii="Times New Roman" w:eastAsia="Calibri" w:hAnsi="Times New Roman" w:cs="Times New Roman"/>
          <w:color w:val="000000" w:themeColor="text1"/>
          <w:sz w:val="28"/>
          <w:szCs w:val="28"/>
          <w:lang w:eastAsia="ru-RU"/>
        </w:rPr>
        <w:t>.</w:t>
      </w:r>
    </w:p>
    <w:p w14:paraId="29B472AC" w14:textId="508414FB" w:rsidR="00D56B45" w:rsidRPr="00D56B45" w:rsidRDefault="00D56B45" w:rsidP="00D56B45">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D56B45">
        <w:rPr>
          <w:rFonts w:ascii="Times New Roman" w:eastAsia="Calibri" w:hAnsi="Times New Roman" w:cs="Times New Roman"/>
          <w:color w:val="000000" w:themeColor="text1"/>
          <w:sz w:val="28"/>
          <w:szCs w:val="28"/>
          <w:lang w:eastAsia="ru-RU"/>
        </w:rPr>
        <w:t xml:space="preserve">Арбатов, А.А. Экономическая безопасность России: Общий курс: учебник / В.К. Сенчагов, </w:t>
      </w:r>
      <w:r w:rsidR="00E42166" w:rsidRPr="00D56B45">
        <w:rPr>
          <w:rFonts w:ascii="Times New Roman" w:eastAsia="Calibri" w:hAnsi="Times New Roman" w:cs="Times New Roman"/>
          <w:color w:val="000000" w:themeColor="text1"/>
          <w:sz w:val="28"/>
          <w:szCs w:val="28"/>
          <w:lang w:eastAsia="ru-RU"/>
        </w:rPr>
        <w:t>А. А.</w:t>
      </w:r>
      <w:r w:rsidRPr="00D56B45">
        <w:rPr>
          <w:rFonts w:ascii="Times New Roman" w:eastAsia="Calibri" w:hAnsi="Times New Roman" w:cs="Times New Roman"/>
          <w:color w:val="000000" w:themeColor="text1"/>
          <w:sz w:val="28"/>
          <w:szCs w:val="28"/>
          <w:lang w:eastAsia="ru-RU"/>
        </w:rPr>
        <w:t xml:space="preserve"> Арбатов, А.А. Ведев</w:t>
      </w:r>
      <w:r w:rsidR="00E42166" w:rsidRPr="00D56B45">
        <w:rPr>
          <w:rFonts w:ascii="Times New Roman" w:eastAsia="Calibri" w:hAnsi="Times New Roman" w:cs="Times New Roman"/>
          <w:color w:val="000000" w:themeColor="text1"/>
          <w:sz w:val="28"/>
          <w:szCs w:val="28"/>
          <w:lang w:eastAsia="ru-RU"/>
        </w:rPr>
        <w:t>; под</w:t>
      </w:r>
      <w:r w:rsidRPr="00D56B45">
        <w:rPr>
          <w:rFonts w:ascii="Times New Roman" w:eastAsia="Calibri" w:hAnsi="Times New Roman" w:cs="Times New Roman"/>
          <w:color w:val="000000" w:themeColor="text1"/>
          <w:sz w:val="28"/>
          <w:szCs w:val="28"/>
          <w:lang w:eastAsia="ru-RU"/>
        </w:rPr>
        <w:t xml:space="preserve"> ред. В.К. Сенчагова. — М.: БИНОМ. ЛЗ, 2018. — 815 c.</w:t>
      </w:r>
    </w:p>
    <w:p w14:paraId="07856B9F" w14:textId="0AA001EF" w:rsidR="00D56B45" w:rsidRPr="00620C0C" w:rsidRDefault="00D56B45" w:rsidP="00D56B45">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D56B45">
        <w:rPr>
          <w:rFonts w:ascii="Times New Roman" w:eastAsia="Calibri" w:hAnsi="Times New Roman" w:cs="Times New Roman"/>
          <w:color w:val="000000" w:themeColor="text1"/>
          <w:sz w:val="28"/>
          <w:szCs w:val="28"/>
          <w:lang w:eastAsia="ru-RU"/>
        </w:rPr>
        <w:t>3. Биржаков, М.Б. Экономическая безопасность туристской отрасли. + CD / М.Б. Биржаков. — СПб.: Герда, 2017. — 464 c.</w:t>
      </w:r>
    </w:p>
    <w:p w14:paraId="08517533" w14:textId="17DF806B" w:rsidR="00D56B45" w:rsidRPr="00620C0C" w:rsidRDefault="00D56B45" w:rsidP="00D56B45">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Бабурина</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Н. А. Международные валютно-кредитные и финансовые отношения: учебное пособие для вузов. </w:t>
      </w:r>
      <w:r>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2-е изд. </w:t>
      </w:r>
      <w:r>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Москва: Издательство Юрайт, 2019. </w:t>
      </w:r>
      <w:r>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171 с</w:t>
      </w:r>
      <w:r w:rsidR="00FC733A">
        <w:rPr>
          <w:rFonts w:ascii="Times New Roman" w:eastAsia="Calibri" w:hAnsi="Times New Roman" w:cs="Times New Roman"/>
          <w:color w:val="000000" w:themeColor="text1"/>
          <w:sz w:val="28"/>
          <w:szCs w:val="28"/>
          <w:lang w:eastAsia="ru-RU"/>
        </w:rPr>
        <w:t>.</w:t>
      </w:r>
    </w:p>
    <w:p w14:paraId="3809DDF3" w14:textId="744E47E2"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Белый</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Е.М. Введение в специальность: экономическая безопасность. Учебное пособие для вузов. М.: ЮРАЙТ, 2020</w:t>
      </w:r>
      <w:r>
        <w:rPr>
          <w:rFonts w:ascii="Times New Roman" w:eastAsia="Calibri" w:hAnsi="Times New Roman" w:cs="Times New Roman"/>
          <w:color w:val="000000" w:themeColor="text1"/>
          <w:sz w:val="28"/>
          <w:szCs w:val="28"/>
          <w:lang w:eastAsia="ru-RU"/>
        </w:rPr>
        <w:t>г.</w:t>
      </w:r>
    </w:p>
    <w:p w14:paraId="6D94847F" w14:textId="5F1247E9" w:rsidR="00D56B45"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Богданов</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С. М. Региональная интеграция и продовольственная безопасность; Весь Мир - М., 2020. - 320 </w:t>
      </w:r>
      <w:r>
        <w:rPr>
          <w:rFonts w:ascii="Times New Roman" w:eastAsia="Calibri" w:hAnsi="Times New Roman" w:cs="Times New Roman"/>
          <w:color w:val="000000" w:themeColor="text1"/>
          <w:sz w:val="28"/>
          <w:szCs w:val="28"/>
          <w:lang w:eastAsia="ru-RU"/>
        </w:rPr>
        <w:t>с.</w:t>
      </w:r>
    </w:p>
    <w:p w14:paraId="1863670B" w14:textId="201D30A4"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D56B45">
        <w:rPr>
          <w:rFonts w:ascii="Times New Roman" w:eastAsia="Calibri" w:hAnsi="Times New Roman" w:cs="Times New Roman"/>
          <w:color w:val="000000" w:themeColor="text1"/>
          <w:sz w:val="28"/>
          <w:szCs w:val="28"/>
          <w:lang w:eastAsia="ru-RU"/>
        </w:rPr>
        <w:t xml:space="preserve">Бобошко, В.И. Контроль и ревизия: Учебное пособие для студентов вузов, обучающихся по специальностям «Экономическая безопасность», «Бухгалтерский учет, анализ и аудит» и «Финансы и кредит» / </w:t>
      </w:r>
      <w:r w:rsidR="00FC733A" w:rsidRPr="00D56B45">
        <w:rPr>
          <w:rFonts w:ascii="Times New Roman" w:eastAsia="Calibri" w:hAnsi="Times New Roman" w:cs="Times New Roman"/>
          <w:color w:val="000000" w:themeColor="text1"/>
          <w:sz w:val="28"/>
          <w:szCs w:val="28"/>
          <w:lang w:eastAsia="ru-RU"/>
        </w:rPr>
        <w:t>В. И.</w:t>
      </w:r>
      <w:r w:rsidRPr="00D56B45">
        <w:rPr>
          <w:rFonts w:ascii="Times New Roman" w:eastAsia="Calibri" w:hAnsi="Times New Roman" w:cs="Times New Roman"/>
          <w:color w:val="000000" w:themeColor="text1"/>
          <w:sz w:val="28"/>
          <w:szCs w:val="28"/>
          <w:lang w:eastAsia="ru-RU"/>
        </w:rPr>
        <w:t xml:space="preserve"> Бобошко. — М.: ЮНИТИ-ДАНА, 2018. — 311 c.</w:t>
      </w:r>
    </w:p>
    <w:p w14:paraId="75ABF871" w14:textId="5AC406E0"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Васильев</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Н.Д. Создание эффективной системы экономической безопасности для снижения предпринимательских рисков // Защита информации. – 2017. – № 5. – С. 28–35.</w:t>
      </w:r>
    </w:p>
    <w:p w14:paraId="6166EE13" w14:textId="2D489638"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lastRenderedPageBreak/>
        <w:t>Гетман</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И.Б. Роль полиции в обеспечении экономической безопасности государства // Современное общество и власть. Электронный научный журнал. 2017. № 2.</w:t>
      </w:r>
    </w:p>
    <w:p w14:paraId="44C845D0" w14:textId="54B7A9D3"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Глазьев</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С.О. О неотложных мерах по укреплению экономической безопасности России и выводу российской экономики на траекторию опережающего развития // Российский экономический журнал. – 2017. – № 5. – С.3-62.</w:t>
      </w:r>
    </w:p>
    <w:p w14:paraId="522B2084" w14:textId="027B6F27"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Гудкова</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О.В., Дворецкая</w:t>
      </w:r>
      <w:r w:rsidR="00FC733A">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Ю.А., Дедова</w:t>
      </w:r>
      <w:r w:rsidR="00FC733A">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О.В. Влияние санкций на интеграцию России в мировую экономику // Modern Economy Success. 2018. № 4. С. </w:t>
      </w:r>
      <w:r w:rsidR="00FC733A" w:rsidRPr="00620C0C">
        <w:rPr>
          <w:rFonts w:ascii="Times New Roman" w:eastAsia="Calibri" w:hAnsi="Times New Roman" w:cs="Times New Roman"/>
          <w:color w:val="000000" w:themeColor="text1"/>
          <w:sz w:val="28"/>
          <w:szCs w:val="28"/>
          <w:lang w:eastAsia="ru-RU"/>
        </w:rPr>
        <w:t>137–139</w:t>
      </w:r>
      <w:r w:rsidRPr="00620C0C">
        <w:rPr>
          <w:rFonts w:ascii="Times New Roman" w:eastAsia="Calibri" w:hAnsi="Times New Roman" w:cs="Times New Roman"/>
          <w:color w:val="000000" w:themeColor="text1"/>
          <w:sz w:val="28"/>
          <w:szCs w:val="28"/>
          <w:lang w:eastAsia="ru-RU"/>
        </w:rPr>
        <w:t>.</w:t>
      </w:r>
    </w:p>
    <w:p w14:paraId="5B8B4DA1" w14:textId="48B3A990"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Дегтярева</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О.И. Внешнеэкономическая деятельность; Дело - М., 2021. - 110 </w:t>
      </w:r>
      <w:r>
        <w:rPr>
          <w:rFonts w:ascii="Times New Roman" w:eastAsia="Calibri" w:hAnsi="Times New Roman" w:cs="Times New Roman"/>
          <w:color w:val="000000" w:themeColor="text1"/>
          <w:sz w:val="28"/>
          <w:szCs w:val="28"/>
          <w:lang w:eastAsia="ru-RU"/>
        </w:rPr>
        <w:t>с.</w:t>
      </w:r>
    </w:p>
    <w:p w14:paraId="0A2E05FD" w14:textId="46BBA870"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Дмитриева</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Г. К., Ершова И. В., Карташов А. В., Шахназаров Б. А. Правовое регулирование внешнеэкономической деятельности в условиях вступления Российской Федерации во Всемирную торговую организацию; Норма, Инфра-М - М., 2019. - 192 c.</w:t>
      </w:r>
    </w:p>
    <w:p w14:paraId="22A86EFD" w14:textId="4863503E"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Добрынина</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А.С., Салимоненко</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Е.Н.</w:t>
      </w:r>
      <w:r>
        <w:rPr>
          <w:rFonts w:ascii="Times New Roman" w:eastAsia="Calibri" w:hAnsi="Times New Roman" w:cs="Times New Roman"/>
          <w:color w:val="000000" w:themeColor="text1"/>
          <w:sz w:val="28"/>
          <w:szCs w:val="28"/>
          <w:lang w:eastAsia="ru-RU"/>
        </w:rPr>
        <w:t xml:space="preserve"> </w:t>
      </w:r>
      <w:r w:rsidRPr="00620C0C">
        <w:rPr>
          <w:rFonts w:ascii="Times New Roman" w:eastAsia="Calibri" w:hAnsi="Times New Roman" w:cs="Times New Roman"/>
          <w:color w:val="000000" w:themeColor="text1"/>
          <w:sz w:val="28"/>
          <w:szCs w:val="28"/>
          <w:lang w:eastAsia="ru-RU"/>
        </w:rPr>
        <w:t xml:space="preserve">В сборнике: Проблемы экономической безопасности и таможенного регулирования: поиск эффективных решений. Сборник научных трудов V Международной научно-практической конференции. Министерство науки и высшего образования Российской Федерации, Южно-Уральский государственный университет, Кафедра «Таможенное дело». 2020. С. </w:t>
      </w:r>
      <w:r w:rsidR="00FC733A" w:rsidRPr="00620C0C">
        <w:rPr>
          <w:rFonts w:ascii="Times New Roman" w:eastAsia="Calibri" w:hAnsi="Times New Roman" w:cs="Times New Roman"/>
          <w:color w:val="000000" w:themeColor="text1"/>
          <w:sz w:val="28"/>
          <w:szCs w:val="28"/>
          <w:lang w:eastAsia="ru-RU"/>
        </w:rPr>
        <w:t>201–214</w:t>
      </w:r>
      <w:r w:rsidRPr="00620C0C">
        <w:rPr>
          <w:rFonts w:ascii="Times New Roman" w:eastAsia="Calibri" w:hAnsi="Times New Roman" w:cs="Times New Roman"/>
          <w:color w:val="000000" w:themeColor="text1"/>
          <w:sz w:val="28"/>
          <w:szCs w:val="28"/>
          <w:lang w:eastAsia="ru-RU"/>
        </w:rPr>
        <w:t>.</w:t>
      </w:r>
    </w:p>
    <w:p w14:paraId="32B69C9A" w14:textId="1763D8E2"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Долгов</w:t>
      </w:r>
      <w:r w:rsidR="00B854D5">
        <w:rPr>
          <w:rFonts w:ascii="Times New Roman" w:eastAsia="Calibri" w:hAnsi="Times New Roman" w:cs="Times New Roman"/>
          <w:color w:val="000000" w:themeColor="text1"/>
          <w:sz w:val="28"/>
          <w:szCs w:val="28"/>
          <w:lang w:eastAsia="ru-RU"/>
        </w:rPr>
        <w:t xml:space="preserve">, </w:t>
      </w:r>
      <w:r w:rsidRPr="00620C0C">
        <w:rPr>
          <w:rFonts w:ascii="Times New Roman" w:eastAsia="Calibri" w:hAnsi="Times New Roman" w:cs="Times New Roman"/>
          <w:color w:val="000000" w:themeColor="text1"/>
          <w:sz w:val="28"/>
          <w:szCs w:val="28"/>
          <w:lang w:eastAsia="ru-RU"/>
        </w:rPr>
        <w:t>С.И.</w:t>
      </w:r>
      <w:r w:rsidRPr="00620C0C">
        <w:rPr>
          <w:color w:val="000000" w:themeColor="text1"/>
        </w:rPr>
        <w:t xml:space="preserve"> </w:t>
      </w:r>
      <w:r w:rsidRPr="00620C0C">
        <w:rPr>
          <w:rFonts w:ascii="Times New Roman" w:eastAsia="Calibri" w:hAnsi="Times New Roman" w:cs="Times New Roman"/>
          <w:color w:val="000000" w:themeColor="text1"/>
          <w:sz w:val="28"/>
          <w:szCs w:val="28"/>
          <w:lang w:eastAsia="ru-RU"/>
        </w:rPr>
        <w:t>Внешнеторговая энциклопедия – М.: Экономика, 2011. – 427 с.</w:t>
      </w:r>
    </w:p>
    <w:p w14:paraId="22A29EBB" w14:textId="3F32BFA8" w:rsidR="00D56B45" w:rsidRPr="00045241"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ЕМИСС государственная статистика. [Электронный ресурс]. - Режим доступа: </w:t>
      </w:r>
      <w:hyperlink r:id="rId40" w:tgtFrame="_new" w:history="1">
        <w:r w:rsidRPr="00620C0C">
          <w:rPr>
            <w:rStyle w:val="a8"/>
            <w:rFonts w:ascii="Times New Roman" w:eastAsia="Calibri" w:hAnsi="Times New Roman" w:cs="Times New Roman"/>
            <w:color w:val="000000" w:themeColor="text1"/>
            <w:sz w:val="28"/>
            <w:szCs w:val="28"/>
            <w:u w:val="none"/>
            <w:lang w:eastAsia="ru-RU"/>
          </w:rPr>
          <w:t>https://fedstat.ru</w:t>
        </w:r>
      </w:hyperlink>
      <w:r>
        <w:rPr>
          <w:rFonts w:ascii="Times New Roman" w:eastAsia="Calibri" w:hAnsi="Times New Roman" w:cs="Times New Roman"/>
          <w:color w:val="000000" w:themeColor="text1"/>
          <w:sz w:val="28"/>
          <w:szCs w:val="28"/>
          <w:lang w:eastAsia="ru-RU"/>
        </w:rPr>
        <w:t>.</w:t>
      </w:r>
      <w:r w:rsidR="00780D25">
        <w:rPr>
          <w:rFonts w:ascii="Times New Roman" w:eastAsia="Calibri" w:hAnsi="Times New Roman" w:cs="Times New Roman"/>
          <w:color w:val="000000" w:themeColor="text1"/>
          <w:sz w:val="28"/>
          <w:szCs w:val="28"/>
          <w:lang w:eastAsia="ru-RU"/>
        </w:rPr>
        <w:t xml:space="preserve"> </w:t>
      </w:r>
      <w:bookmarkStart w:id="30" w:name="_Hlk105713832"/>
      <w:r w:rsidR="00780D25">
        <w:rPr>
          <w:rFonts w:ascii="Times New Roman" w:eastAsia="Calibri" w:hAnsi="Times New Roman" w:cs="Times New Roman"/>
          <w:color w:val="000000" w:themeColor="text1"/>
          <w:sz w:val="28"/>
          <w:szCs w:val="28"/>
          <w:lang w:eastAsia="ru-RU"/>
        </w:rPr>
        <w:t>(дата обращения: 22.04.2022)</w:t>
      </w:r>
      <w:bookmarkEnd w:id="30"/>
      <w:r w:rsidR="00780D25">
        <w:rPr>
          <w:rFonts w:ascii="Times New Roman" w:eastAsia="Calibri" w:hAnsi="Times New Roman" w:cs="Times New Roman"/>
          <w:color w:val="000000" w:themeColor="text1"/>
          <w:sz w:val="28"/>
          <w:szCs w:val="28"/>
          <w:lang w:eastAsia="ru-RU"/>
        </w:rPr>
        <w:t>.</w:t>
      </w:r>
    </w:p>
    <w:p w14:paraId="53B03D28" w14:textId="77166CDD" w:rsidR="00D56B45" w:rsidRPr="00620C0C" w:rsidRDefault="00D56B45" w:rsidP="002C2781">
      <w:pPr>
        <w:pStyle w:val="a3"/>
        <w:numPr>
          <w:ilvl w:val="0"/>
          <w:numId w:val="36"/>
        </w:numPr>
        <w:spacing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Закиров</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И. В., Абдуллина</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Д. Р., Литвинова</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С. А. Современные тренды развития международной торговли // Доклады Башкирского университета. 2019. Т. 4. №6. С. </w:t>
      </w:r>
      <w:r w:rsidR="00780D25" w:rsidRPr="00620C0C">
        <w:rPr>
          <w:rFonts w:ascii="Times New Roman" w:eastAsia="Calibri" w:hAnsi="Times New Roman" w:cs="Times New Roman"/>
          <w:color w:val="000000" w:themeColor="text1"/>
          <w:sz w:val="28"/>
          <w:szCs w:val="28"/>
          <w:lang w:eastAsia="ru-RU"/>
        </w:rPr>
        <w:t>622–627</w:t>
      </w:r>
      <w:r w:rsidRPr="00620C0C">
        <w:rPr>
          <w:rFonts w:ascii="Times New Roman" w:eastAsia="Calibri" w:hAnsi="Times New Roman" w:cs="Times New Roman"/>
          <w:color w:val="000000" w:themeColor="text1"/>
          <w:sz w:val="28"/>
          <w:szCs w:val="28"/>
          <w:lang w:eastAsia="ru-RU"/>
        </w:rPr>
        <w:t>.</w:t>
      </w:r>
    </w:p>
    <w:p w14:paraId="2B26FD7A" w14:textId="5C973442" w:rsidR="00D56B45" w:rsidRPr="00620C0C" w:rsidRDefault="00D56B45" w:rsidP="002C2781">
      <w:pPr>
        <w:pStyle w:val="a3"/>
        <w:numPr>
          <w:ilvl w:val="0"/>
          <w:numId w:val="36"/>
        </w:numPr>
        <w:spacing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lastRenderedPageBreak/>
        <w:t>Илюхин</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w:t>
      </w:r>
      <w:r w:rsidR="00780D25" w:rsidRPr="00620C0C">
        <w:rPr>
          <w:rFonts w:ascii="Times New Roman" w:eastAsia="Calibri" w:hAnsi="Times New Roman" w:cs="Times New Roman"/>
          <w:color w:val="000000" w:themeColor="text1"/>
          <w:sz w:val="28"/>
          <w:szCs w:val="28"/>
          <w:lang w:eastAsia="ru-RU"/>
        </w:rPr>
        <w:t>А. А.</w:t>
      </w:r>
      <w:r w:rsidRPr="00620C0C">
        <w:rPr>
          <w:rFonts w:ascii="Times New Roman" w:eastAsia="Calibri" w:hAnsi="Times New Roman" w:cs="Times New Roman"/>
          <w:color w:val="000000" w:themeColor="text1"/>
          <w:sz w:val="28"/>
          <w:szCs w:val="28"/>
          <w:lang w:eastAsia="ru-RU"/>
        </w:rPr>
        <w:t xml:space="preserve"> Кириякова</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Н.И. Экспорт и импорт товаров в России: основная проблематика. Материалы II Всероссийской научно-практической конференции студентов и молодых ученых. 2019. С. </w:t>
      </w:r>
      <w:r w:rsidR="00780D25" w:rsidRPr="00620C0C">
        <w:rPr>
          <w:rFonts w:ascii="Times New Roman" w:eastAsia="Calibri" w:hAnsi="Times New Roman" w:cs="Times New Roman"/>
          <w:color w:val="000000" w:themeColor="text1"/>
          <w:sz w:val="28"/>
          <w:szCs w:val="28"/>
          <w:lang w:eastAsia="ru-RU"/>
        </w:rPr>
        <w:t>99–102</w:t>
      </w:r>
      <w:r w:rsidRPr="00620C0C">
        <w:rPr>
          <w:rFonts w:ascii="Times New Roman" w:eastAsia="Calibri" w:hAnsi="Times New Roman" w:cs="Times New Roman"/>
          <w:color w:val="000000" w:themeColor="text1"/>
          <w:sz w:val="28"/>
          <w:szCs w:val="28"/>
          <w:lang w:eastAsia="ru-RU"/>
        </w:rPr>
        <w:t>.</w:t>
      </w:r>
    </w:p>
    <w:p w14:paraId="11D6F1E9" w14:textId="736780CF"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Кадомцева</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С.В., Манахова</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И.В. Современная парадигма социально-экономического развития. Часть II: Цифровая трансформация // вестниксаратовского государственного социально-экономического университета. 2018. № 1 (70). С. 9–14.</w:t>
      </w:r>
    </w:p>
    <w:p w14:paraId="7E0B4125" w14:textId="325B5B3D"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Копылевич</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Д.Л., Золотов</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О. В., Лучков</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Н. А. Конвертируемость национальной валюты как инструмент развития и обеспечения экономической безопасности государства // </w:t>
      </w:r>
      <w:r>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2018, № 20</w:t>
      </w:r>
      <w:r>
        <w:rPr>
          <w:rFonts w:ascii="Times New Roman" w:eastAsia="Calibri" w:hAnsi="Times New Roman" w:cs="Times New Roman"/>
          <w:color w:val="000000" w:themeColor="text1"/>
          <w:sz w:val="28"/>
          <w:szCs w:val="28"/>
          <w:lang w:eastAsia="ru-RU"/>
        </w:rPr>
        <w:t>.</w:t>
      </w:r>
    </w:p>
    <w:p w14:paraId="10CF2FEA" w14:textId="75C7FDDC"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Кузнецова</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М. С. Роль внешней торговли в национальной экономике // Вестник науки и образования. – 2018. – № 2 (2). – C. 21–22.</w:t>
      </w:r>
    </w:p>
    <w:p w14:paraId="776DE711" w14:textId="1462E4CC"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Лебедев</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Д.С. Институциональная трансформация социально-экономических систем. Теория, методология анализа, практика применения во внешней торговле России; Проспект </w:t>
      </w:r>
      <w:r>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М., 2021. - 476 c.</w:t>
      </w:r>
      <w:r w:rsidRPr="002C2781">
        <w:rPr>
          <w:rFonts w:ascii="Times New Roman" w:eastAsia="Calibri" w:hAnsi="Times New Roman" w:cs="Times New Roman"/>
          <w:color w:val="000000" w:themeColor="text1"/>
          <w:sz w:val="28"/>
          <w:szCs w:val="28"/>
          <w:lang w:eastAsia="ru-RU"/>
        </w:rPr>
        <w:t xml:space="preserve"> </w:t>
      </w:r>
      <w:r w:rsidRPr="00620C0C">
        <w:rPr>
          <w:rFonts w:ascii="Times New Roman" w:eastAsia="Calibri" w:hAnsi="Times New Roman" w:cs="Times New Roman"/>
          <w:color w:val="000000" w:themeColor="text1"/>
          <w:sz w:val="28"/>
          <w:szCs w:val="28"/>
          <w:lang w:eastAsia="ru-RU"/>
        </w:rPr>
        <w:t xml:space="preserve">Михайлов Д. М. Внешнеторговое финансирование и гарантийный бизнес: практическое пособие, 3-е изд. М.: Издательство Юрайт, 2019. </w:t>
      </w:r>
      <w:r>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905 с.</w:t>
      </w:r>
    </w:p>
    <w:p w14:paraId="4E4666D2" w14:textId="6D6FED34"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Лузина</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Т. В., Высоцкая</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В.Г. Запреты и ограничения внешнеторговой деятельности: учебник для вузов. М.: Издательство Юрайт, 2019.</w:t>
      </w:r>
    </w:p>
    <w:p w14:paraId="7DE352A3" w14:textId="0A0633A5" w:rsidR="00D56B45" w:rsidRPr="00620C0C" w:rsidRDefault="0088262E"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hyperlink r:id="rId41" w:history="1">
        <w:r w:rsidR="00D56B45" w:rsidRPr="00620C0C">
          <w:rPr>
            <w:rStyle w:val="a8"/>
            <w:rFonts w:ascii="Times New Roman" w:eastAsia="Calibri" w:hAnsi="Times New Roman" w:cs="Times New Roman"/>
            <w:color w:val="000000" w:themeColor="text1"/>
            <w:sz w:val="28"/>
            <w:szCs w:val="28"/>
            <w:u w:val="none"/>
            <w:lang w:eastAsia="ru-RU"/>
          </w:rPr>
          <w:t>Максимов</w:t>
        </w:r>
        <w:r w:rsidR="00B854D5">
          <w:rPr>
            <w:rStyle w:val="a8"/>
            <w:rFonts w:ascii="Times New Roman" w:eastAsia="Calibri" w:hAnsi="Times New Roman" w:cs="Times New Roman"/>
            <w:color w:val="000000" w:themeColor="text1"/>
            <w:sz w:val="28"/>
            <w:szCs w:val="28"/>
            <w:u w:val="none"/>
            <w:lang w:eastAsia="ru-RU"/>
          </w:rPr>
          <w:t>,</w:t>
        </w:r>
        <w:r w:rsidR="00D56B45" w:rsidRPr="00620C0C">
          <w:rPr>
            <w:rStyle w:val="a8"/>
            <w:rFonts w:ascii="Times New Roman" w:eastAsia="Calibri" w:hAnsi="Times New Roman" w:cs="Times New Roman"/>
            <w:color w:val="000000" w:themeColor="text1"/>
            <w:sz w:val="28"/>
            <w:szCs w:val="28"/>
            <w:u w:val="none"/>
            <w:lang w:eastAsia="ru-RU"/>
          </w:rPr>
          <w:t xml:space="preserve"> Ю.А.</w:t>
        </w:r>
      </w:hyperlink>
      <w:r w:rsidR="00D56B45" w:rsidRPr="00620C0C">
        <w:rPr>
          <w:rFonts w:ascii="Times New Roman" w:eastAsia="Calibri" w:hAnsi="Times New Roman" w:cs="Times New Roman"/>
          <w:color w:val="000000" w:themeColor="text1"/>
          <w:sz w:val="28"/>
          <w:szCs w:val="28"/>
          <w:lang w:eastAsia="ru-RU"/>
        </w:rPr>
        <w:t> Необходимость создания системы управления обеспечением внешнеторговой безопасности как составляющей экономической безопасности государства в современных условиях // </w:t>
      </w:r>
      <w:hyperlink r:id="rId42" w:tooltip="Петербургский экономический журнал" w:history="1">
        <w:r w:rsidR="00D56B45" w:rsidRPr="00620C0C">
          <w:rPr>
            <w:rStyle w:val="a8"/>
            <w:rFonts w:ascii="Times New Roman" w:eastAsia="Calibri" w:hAnsi="Times New Roman" w:cs="Times New Roman"/>
            <w:color w:val="000000" w:themeColor="text1"/>
            <w:sz w:val="28"/>
            <w:szCs w:val="28"/>
            <w:u w:val="none"/>
            <w:lang w:eastAsia="ru-RU"/>
          </w:rPr>
          <w:t>Петербургский экономический журнал</w:t>
        </w:r>
      </w:hyperlink>
      <w:r w:rsidR="00D56B45" w:rsidRPr="00620C0C">
        <w:rPr>
          <w:rFonts w:ascii="Times New Roman" w:eastAsia="Calibri" w:hAnsi="Times New Roman" w:cs="Times New Roman"/>
          <w:color w:val="000000" w:themeColor="text1"/>
          <w:sz w:val="28"/>
          <w:szCs w:val="28"/>
          <w:lang w:eastAsia="ru-RU"/>
        </w:rPr>
        <w:t>. № 4. 2018. С. 43</w:t>
      </w:r>
      <w:r w:rsidR="00D56B45">
        <w:rPr>
          <w:rFonts w:ascii="Times New Roman" w:eastAsia="Calibri" w:hAnsi="Times New Roman" w:cs="Times New Roman"/>
          <w:color w:val="000000" w:themeColor="text1"/>
          <w:sz w:val="28"/>
          <w:szCs w:val="28"/>
          <w:lang w:eastAsia="ru-RU"/>
        </w:rPr>
        <w:t>.</w:t>
      </w:r>
    </w:p>
    <w:p w14:paraId="14E63AF1" w14:textId="7871550C"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Манахова</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И.В. Цифровое будущее и глобальная экономическая безопасность // Экономическая безопасность и качество. 2018. № 1 (30). </w:t>
      </w:r>
    </w:p>
    <w:p w14:paraId="5F6FEF9D" w14:textId="598CAE0B"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Матвеев</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Михаил Глобализация мирохозяйственных связей и национальная экономика; LAP Lambert Academic Publishing - М., 2019.</w:t>
      </w:r>
    </w:p>
    <w:p w14:paraId="64483F7C" w14:textId="04FDCBF1" w:rsidR="00D56B45" w:rsidRPr="002C2781"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Мельников</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А.Б. Сущность и особенности обеспечения внешнеэкономической безопасности РФ в современных условиях // Гуманитарные, социально-экономические науки. –2018. – № 11. – С. 53–57.</w:t>
      </w:r>
    </w:p>
    <w:p w14:paraId="42B87600" w14:textId="17859E44"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lastRenderedPageBreak/>
        <w:t>Меркулова</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Е. Н. Общая экономическая безопасность. Учебник и практикум для вузов. М.: ЮРАЙТ, 2021</w:t>
      </w:r>
      <w:r>
        <w:rPr>
          <w:rFonts w:ascii="Times New Roman" w:eastAsia="Calibri" w:hAnsi="Times New Roman" w:cs="Times New Roman"/>
          <w:color w:val="000000" w:themeColor="text1"/>
          <w:sz w:val="28"/>
          <w:szCs w:val="28"/>
          <w:lang w:eastAsia="ru-RU"/>
        </w:rPr>
        <w:t>г.</w:t>
      </w:r>
    </w:p>
    <w:p w14:paraId="3993C4CD" w14:textId="61DA2B04" w:rsidR="00D56B45"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 xml:space="preserve">О </w:t>
      </w:r>
      <w:r w:rsidRPr="00983E8C">
        <w:rPr>
          <w:rFonts w:ascii="Times New Roman" w:eastAsia="Calibri" w:hAnsi="Times New Roman" w:cs="Times New Roman"/>
          <w:sz w:val="28"/>
          <w:szCs w:val="28"/>
          <w:lang w:eastAsia="ru-RU"/>
        </w:rPr>
        <w:t xml:space="preserve">состоянии внешней торговли в 2019 году [Электронный ресурс]. Режим доступа: </w:t>
      </w:r>
      <w:hyperlink r:id="rId43" w:history="1">
        <w:r w:rsidRPr="00983E8C">
          <w:rPr>
            <w:rStyle w:val="a8"/>
            <w:rFonts w:ascii="Times New Roman" w:eastAsia="Calibri" w:hAnsi="Times New Roman" w:cs="Times New Roman"/>
            <w:color w:val="auto"/>
            <w:sz w:val="28"/>
            <w:szCs w:val="28"/>
            <w:u w:val="none"/>
            <w:lang w:eastAsia="ru-RU"/>
          </w:rPr>
          <w:t>https://gks.nl/bgd/free/b04 03/isswww.exe/d05/35.htm</w:t>
        </w:r>
      </w:hyperlink>
      <w:r w:rsidR="00780D25">
        <w:rPr>
          <w:rFonts w:ascii="Times New Roman" w:eastAsia="Calibri" w:hAnsi="Times New Roman" w:cs="Times New Roman"/>
          <w:sz w:val="28"/>
          <w:szCs w:val="28"/>
          <w:lang w:eastAsia="ru-RU"/>
        </w:rPr>
        <w:t xml:space="preserve"> </w:t>
      </w:r>
      <w:r w:rsidR="00780D25" w:rsidRPr="00780D25">
        <w:rPr>
          <w:rFonts w:ascii="Times New Roman" w:eastAsia="Calibri" w:hAnsi="Times New Roman" w:cs="Times New Roman"/>
          <w:sz w:val="28"/>
          <w:szCs w:val="28"/>
          <w:lang w:eastAsia="ru-RU"/>
        </w:rPr>
        <w:t>(дата обращения: 22.04.2022)</w:t>
      </w:r>
      <w:r w:rsidR="00780D25">
        <w:rPr>
          <w:rFonts w:ascii="Times New Roman" w:eastAsia="Calibri" w:hAnsi="Times New Roman" w:cs="Times New Roman"/>
          <w:sz w:val="28"/>
          <w:szCs w:val="28"/>
          <w:lang w:eastAsia="ru-RU"/>
        </w:rPr>
        <w:t>.</w:t>
      </w:r>
    </w:p>
    <w:p w14:paraId="74F1CE67" w14:textId="36862393" w:rsidR="00D56B45" w:rsidRPr="00620C0C" w:rsidRDefault="0088262E"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hyperlink r:id="rId44" w:history="1">
        <w:r w:rsidR="00D56B45" w:rsidRPr="00620C0C">
          <w:rPr>
            <w:rStyle w:val="a8"/>
            <w:rFonts w:ascii="Times New Roman" w:eastAsia="Calibri" w:hAnsi="Times New Roman" w:cs="Times New Roman"/>
            <w:color w:val="000000" w:themeColor="text1"/>
            <w:sz w:val="28"/>
            <w:szCs w:val="28"/>
            <w:u w:val="none"/>
            <w:lang w:eastAsia="ru-RU"/>
          </w:rPr>
          <w:t>Оболенский</w:t>
        </w:r>
        <w:r w:rsidR="00B854D5">
          <w:rPr>
            <w:rStyle w:val="a8"/>
            <w:rFonts w:ascii="Times New Roman" w:eastAsia="Calibri" w:hAnsi="Times New Roman" w:cs="Times New Roman"/>
            <w:color w:val="000000" w:themeColor="text1"/>
            <w:sz w:val="28"/>
            <w:szCs w:val="28"/>
            <w:u w:val="none"/>
            <w:lang w:eastAsia="ru-RU"/>
          </w:rPr>
          <w:t>,</w:t>
        </w:r>
        <w:r w:rsidR="00D56B45" w:rsidRPr="00620C0C">
          <w:rPr>
            <w:rStyle w:val="a8"/>
            <w:rFonts w:ascii="Times New Roman" w:eastAsia="Calibri" w:hAnsi="Times New Roman" w:cs="Times New Roman"/>
            <w:color w:val="000000" w:themeColor="text1"/>
            <w:sz w:val="28"/>
            <w:szCs w:val="28"/>
            <w:u w:val="none"/>
            <w:lang w:eastAsia="ru-RU"/>
          </w:rPr>
          <w:t xml:space="preserve"> В.П.</w:t>
        </w:r>
      </w:hyperlink>
      <w:r w:rsidR="00D56B45" w:rsidRPr="00620C0C">
        <w:rPr>
          <w:rFonts w:ascii="Times New Roman" w:eastAsia="Calibri" w:hAnsi="Times New Roman" w:cs="Times New Roman"/>
          <w:color w:val="000000" w:themeColor="text1"/>
          <w:sz w:val="28"/>
          <w:szCs w:val="28"/>
          <w:lang w:eastAsia="ru-RU"/>
        </w:rPr>
        <w:t> (2018). Мировые цены: влияние на внешнюю торговлю России // </w:t>
      </w:r>
      <w:hyperlink r:id="rId45" w:tooltip="Вестник Института экономики Российской академии наук" w:history="1">
        <w:r w:rsidR="00D56B45" w:rsidRPr="00620C0C">
          <w:rPr>
            <w:rStyle w:val="a8"/>
            <w:rFonts w:ascii="Times New Roman" w:eastAsia="Calibri" w:hAnsi="Times New Roman" w:cs="Times New Roman"/>
            <w:color w:val="000000" w:themeColor="text1"/>
            <w:sz w:val="28"/>
            <w:szCs w:val="28"/>
            <w:u w:val="none"/>
            <w:lang w:eastAsia="ru-RU"/>
          </w:rPr>
          <w:t>Вестник Института экономики Российской академии наук.</w:t>
        </w:r>
      </w:hyperlink>
      <w:r w:rsidR="00D56B45" w:rsidRPr="00620C0C">
        <w:rPr>
          <w:rFonts w:ascii="Times New Roman" w:eastAsia="Calibri" w:hAnsi="Times New Roman" w:cs="Times New Roman"/>
          <w:color w:val="000000" w:themeColor="text1"/>
          <w:sz w:val="28"/>
          <w:szCs w:val="28"/>
          <w:lang w:eastAsia="ru-RU"/>
        </w:rPr>
        <w:t> № 5. С. 121-132</w:t>
      </w:r>
      <w:r w:rsidR="00D56B45">
        <w:rPr>
          <w:rFonts w:ascii="Times New Roman" w:eastAsia="Calibri" w:hAnsi="Times New Roman" w:cs="Times New Roman"/>
          <w:color w:val="000000" w:themeColor="text1"/>
          <w:sz w:val="28"/>
          <w:szCs w:val="28"/>
          <w:lang w:eastAsia="ru-RU"/>
        </w:rPr>
        <w:t>.</w:t>
      </w:r>
    </w:p>
    <w:p w14:paraId="7B882EC4" w14:textId="530FA13B"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Россия в цифрах. 2020: Крат. Стат. Сб. / Росстат. M., 2020 550 с.</w:t>
      </w:r>
    </w:p>
    <w:p w14:paraId="3276FE07" w14:textId="0DBC7E70"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 xml:space="preserve">Росстат. [Электронный ресурс]. </w:t>
      </w:r>
      <w:r w:rsidR="00780D2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Режим доступа: </w:t>
      </w:r>
      <w:hyperlink r:id="rId46" w:tgtFrame="_new" w:history="1">
        <w:r w:rsidRPr="00620C0C">
          <w:rPr>
            <w:rStyle w:val="a8"/>
            <w:rFonts w:ascii="Times New Roman" w:eastAsia="Calibri" w:hAnsi="Times New Roman" w:cs="Times New Roman"/>
            <w:color w:val="000000" w:themeColor="text1"/>
            <w:sz w:val="28"/>
            <w:szCs w:val="28"/>
            <w:u w:val="none"/>
            <w:lang w:eastAsia="ru-RU"/>
          </w:rPr>
          <w:t>https://www.gks.ru</w:t>
        </w:r>
      </w:hyperlink>
      <w:r w:rsidR="00780D25">
        <w:rPr>
          <w:rFonts w:ascii="Times New Roman" w:eastAsia="Calibri" w:hAnsi="Times New Roman" w:cs="Times New Roman"/>
          <w:color w:val="000000" w:themeColor="text1"/>
          <w:sz w:val="28"/>
          <w:szCs w:val="28"/>
          <w:lang w:eastAsia="ru-RU"/>
        </w:rPr>
        <w:t xml:space="preserve"> </w:t>
      </w:r>
      <w:r w:rsidR="00780D25" w:rsidRPr="00780D25">
        <w:rPr>
          <w:rFonts w:ascii="Times New Roman" w:eastAsia="Calibri" w:hAnsi="Times New Roman" w:cs="Times New Roman"/>
          <w:color w:val="000000" w:themeColor="text1"/>
          <w:sz w:val="28"/>
          <w:szCs w:val="28"/>
          <w:lang w:eastAsia="ru-RU"/>
        </w:rPr>
        <w:t>(дата обращения: 22.04.2022)</w:t>
      </w:r>
      <w:r w:rsidR="00780D25">
        <w:rPr>
          <w:rFonts w:ascii="Times New Roman" w:eastAsia="Calibri" w:hAnsi="Times New Roman" w:cs="Times New Roman"/>
          <w:color w:val="000000" w:themeColor="text1"/>
          <w:sz w:val="28"/>
          <w:szCs w:val="28"/>
          <w:lang w:eastAsia="ru-RU"/>
        </w:rPr>
        <w:t>.</w:t>
      </w:r>
    </w:p>
    <w:p w14:paraId="19FC30E1" w14:textId="134B3D25" w:rsidR="00D56B45"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Свинухов</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В. Г., Оканова. Т. Н. Налогообложение участников внешнеэкономической деятельности; Магистр - М., 2020. </w:t>
      </w:r>
      <w:r>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448 c.</w:t>
      </w:r>
    </w:p>
    <w:p w14:paraId="7AEBF583" w14:textId="63FB653E" w:rsidR="00D56B45" w:rsidRPr="00620C0C" w:rsidRDefault="0088262E"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hyperlink r:id="rId47" w:history="1">
        <w:r w:rsidR="00D56B45" w:rsidRPr="00620C0C">
          <w:rPr>
            <w:rStyle w:val="a8"/>
            <w:rFonts w:ascii="Times New Roman" w:eastAsia="Calibri" w:hAnsi="Times New Roman" w:cs="Times New Roman"/>
            <w:color w:val="000000" w:themeColor="text1"/>
            <w:sz w:val="28"/>
            <w:szCs w:val="28"/>
            <w:u w:val="none"/>
            <w:lang w:eastAsia="ru-RU"/>
          </w:rPr>
          <w:t>Севрюкова</w:t>
        </w:r>
        <w:r w:rsidR="00B854D5">
          <w:rPr>
            <w:rStyle w:val="a8"/>
            <w:rFonts w:ascii="Times New Roman" w:eastAsia="Calibri" w:hAnsi="Times New Roman" w:cs="Times New Roman"/>
            <w:color w:val="000000" w:themeColor="text1"/>
            <w:sz w:val="28"/>
            <w:szCs w:val="28"/>
            <w:u w:val="none"/>
            <w:lang w:eastAsia="ru-RU"/>
          </w:rPr>
          <w:t>,</w:t>
        </w:r>
        <w:r w:rsidR="00D56B45" w:rsidRPr="00620C0C">
          <w:rPr>
            <w:rStyle w:val="a8"/>
            <w:rFonts w:ascii="Times New Roman" w:eastAsia="Calibri" w:hAnsi="Times New Roman" w:cs="Times New Roman"/>
            <w:color w:val="000000" w:themeColor="text1"/>
            <w:sz w:val="28"/>
            <w:szCs w:val="28"/>
            <w:u w:val="none"/>
            <w:lang w:eastAsia="ru-RU"/>
          </w:rPr>
          <w:t xml:space="preserve"> С.В.</w:t>
        </w:r>
      </w:hyperlink>
      <w:r w:rsidR="00D56B45" w:rsidRPr="00620C0C">
        <w:rPr>
          <w:rFonts w:ascii="Times New Roman" w:eastAsia="Calibri" w:hAnsi="Times New Roman" w:cs="Times New Roman"/>
          <w:color w:val="000000" w:themeColor="text1"/>
          <w:sz w:val="28"/>
          <w:szCs w:val="28"/>
          <w:lang w:eastAsia="ru-RU"/>
        </w:rPr>
        <w:t>, </w:t>
      </w:r>
      <w:hyperlink r:id="rId48" w:history="1">
        <w:r w:rsidR="00D56B45" w:rsidRPr="00620C0C">
          <w:rPr>
            <w:rStyle w:val="a8"/>
            <w:rFonts w:ascii="Times New Roman" w:eastAsia="Calibri" w:hAnsi="Times New Roman" w:cs="Times New Roman"/>
            <w:color w:val="000000" w:themeColor="text1"/>
            <w:sz w:val="28"/>
            <w:szCs w:val="28"/>
            <w:u w:val="none"/>
            <w:lang w:eastAsia="ru-RU"/>
          </w:rPr>
          <w:t>Бугаева А.С.</w:t>
        </w:r>
      </w:hyperlink>
      <w:r w:rsidR="00D56B45" w:rsidRPr="00620C0C">
        <w:rPr>
          <w:rFonts w:ascii="Times New Roman" w:eastAsia="Calibri" w:hAnsi="Times New Roman" w:cs="Times New Roman"/>
          <w:color w:val="000000" w:themeColor="text1"/>
          <w:sz w:val="28"/>
          <w:szCs w:val="28"/>
          <w:lang w:eastAsia="ru-RU"/>
        </w:rPr>
        <w:t> Критерии оценки и показатели внешнеторговой политики Российской Федерации // </w:t>
      </w:r>
      <w:hyperlink r:id="rId49" w:tooltip="Актуальные вопросы современной экономики" w:history="1">
        <w:r w:rsidR="00D56B45" w:rsidRPr="00620C0C">
          <w:rPr>
            <w:rStyle w:val="a8"/>
            <w:rFonts w:ascii="Times New Roman" w:eastAsia="Calibri" w:hAnsi="Times New Roman" w:cs="Times New Roman"/>
            <w:color w:val="000000" w:themeColor="text1"/>
            <w:sz w:val="28"/>
            <w:szCs w:val="28"/>
            <w:u w:val="none"/>
            <w:lang w:eastAsia="ru-RU"/>
          </w:rPr>
          <w:t>Актуальные вопросы современной экономики</w:t>
        </w:r>
      </w:hyperlink>
      <w:r w:rsidR="00D56B45" w:rsidRPr="00620C0C">
        <w:rPr>
          <w:rFonts w:ascii="Times New Roman" w:eastAsia="Calibri" w:hAnsi="Times New Roman" w:cs="Times New Roman"/>
          <w:color w:val="000000" w:themeColor="text1"/>
          <w:sz w:val="28"/>
          <w:szCs w:val="28"/>
          <w:lang w:eastAsia="ru-RU"/>
        </w:rPr>
        <w:t xml:space="preserve">. 2019. </w:t>
      </w:r>
      <w:r w:rsidR="00E42166" w:rsidRPr="00620C0C">
        <w:rPr>
          <w:rFonts w:ascii="Times New Roman" w:eastAsia="Calibri" w:hAnsi="Times New Roman" w:cs="Times New Roman"/>
          <w:color w:val="000000" w:themeColor="text1"/>
          <w:sz w:val="28"/>
          <w:szCs w:val="28"/>
          <w:lang w:eastAsia="ru-RU"/>
        </w:rPr>
        <w:t>№ 6–1</w:t>
      </w:r>
      <w:r w:rsidR="00D56B45" w:rsidRPr="00620C0C">
        <w:rPr>
          <w:rFonts w:ascii="Times New Roman" w:eastAsia="Calibri" w:hAnsi="Times New Roman" w:cs="Times New Roman"/>
          <w:color w:val="000000" w:themeColor="text1"/>
          <w:sz w:val="28"/>
          <w:szCs w:val="28"/>
          <w:lang w:eastAsia="ru-RU"/>
        </w:rPr>
        <w:t xml:space="preserve">. С. </w:t>
      </w:r>
      <w:r w:rsidR="00E42166" w:rsidRPr="00620C0C">
        <w:rPr>
          <w:rFonts w:ascii="Times New Roman" w:eastAsia="Calibri" w:hAnsi="Times New Roman" w:cs="Times New Roman"/>
          <w:color w:val="000000" w:themeColor="text1"/>
          <w:sz w:val="28"/>
          <w:szCs w:val="28"/>
          <w:lang w:eastAsia="ru-RU"/>
        </w:rPr>
        <w:t>355–363</w:t>
      </w:r>
      <w:r w:rsidR="00D56B45" w:rsidRPr="00620C0C">
        <w:rPr>
          <w:rFonts w:ascii="Times New Roman" w:eastAsia="Calibri" w:hAnsi="Times New Roman" w:cs="Times New Roman"/>
          <w:color w:val="000000" w:themeColor="text1"/>
          <w:sz w:val="28"/>
          <w:szCs w:val="28"/>
          <w:lang w:eastAsia="ru-RU"/>
        </w:rPr>
        <w:t>.</w:t>
      </w:r>
    </w:p>
    <w:p w14:paraId="49369142" w14:textId="3AC0B63D" w:rsidR="00D56B45" w:rsidRPr="00620C0C" w:rsidRDefault="0088262E"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hyperlink r:id="rId50" w:history="1">
        <w:r w:rsidR="00D56B45" w:rsidRPr="00620C0C">
          <w:rPr>
            <w:rStyle w:val="a8"/>
            <w:rFonts w:ascii="Times New Roman" w:eastAsia="Calibri" w:hAnsi="Times New Roman" w:cs="Times New Roman"/>
            <w:color w:val="000000" w:themeColor="text1"/>
            <w:sz w:val="28"/>
            <w:szCs w:val="28"/>
            <w:u w:val="none"/>
            <w:lang w:eastAsia="ru-RU"/>
          </w:rPr>
          <w:t>Севрюкова</w:t>
        </w:r>
        <w:r w:rsidR="00B854D5">
          <w:rPr>
            <w:rStyle w:val="a8"/>
            <w:rFonts w:ascii="Times New Roman" w:eastAsia="Calibri" w:hAnsi="Times New Roman" w:cs="Times New Roman"/>
            <w:color w:val="000000" w:themeColor="text1"/>
            <w:sz w:val="28"/>
            <w:szCs w:val="28"/>
            <w:u w:val="none"/>
            <w:lang w:eastAsia="ru-RU"/>
          </w:rPr>
          <w:t>,</w:t>
        </w:r>
        <w:r w:rsidR="00D56B45" w:rsidRPr="00620C0C">
          <w:rPr>
            <w:rStyle w:val="a8"/>
            <w:rFonts w:ascii="Times New Roman" w:eastAsia="Calibri" w:hAnsi="Times New Roman" w:cs="Times New Roman"/>
            <w:color w:val="000000" w:themeColor="text1"/>
            <w:sz w:val="28"/>
            <w:szCs w:val="28"/>
            <w:u w:val="none"/>
            <w:lang w:eastAsia="ru-RU"/>
          </w:rPr>
          <w:t xml:space="preserve"> С.В.</w:t>
        </w:r>
      </w:hyperlink>
      <w:r w:rsidR="00D56B45" w:rsidRPr="00620C0C">
        <w:rPr>
          <w:rFonts w:ascii="Times New Roman" w:eastAsia="Calibri" w:hAnsi="Times New Roman" w:cs="Times New Roman"/>
          <w:color w:val="000000" w:themeColor="text1"/>
          <w:sz w:val="28"/>
          <w:szCs w:val="28"/>
          <w:lang w:eastAsia="ru-RU"/>
        </w:rPr>
        <w:t>, </w:t>
      </w:r>
      <w:hyperlink r:id="rId51" w:history="1">
        <w:r w:rsidR="00D56B45" w:rsidRPr="00620C0C">
          <w:rPr>
            <w:rStyle w:val="a8"/>
            <w:rFonts w:ascii="Times New Roman" w:eastAsia="Calibri" w:hAnsi="Times New Roman" w:cs="Times New Roman"/>
            <w:color w:val="000000" w:themeColor="text1"/>
            <w:sz w:val="28"/>
            <w:szCs w:val="28"/>
            <w:u w:val="none"/>
            <w:lang w:eastAsia="ru-RU"/>
          </w:rPr>
          <w:t>Хаврель В.Т.</w:t>
        </w:r>
      </w:hyperlink>
      <w:r w:rsidR="00D56B45" w:rsidRPr="00620C0C">
        <w:rPr>
          <w:rFonts w:ascii="Times New Roman" w:eastAsia="Calibri" w:hAnsi="Times New Roman" w:cs="Times New Roman"/>
          <w:color w:val="000000" w:themeColor="text1"/>
          <w:sz w:val="28"/>
          <w:szCs w:val="28"/>
          <w:lang w:eastAsia="ru-RU"/>
        </w:rPr>
        <w:t> Оценка уровня инвестиционной привлекательности регионов России // </w:t>
      </w:r>
      <w:hyperlink r:id="rId52" w:tooltip="Modern Economy Success" w:history="1">
        <w:r w:rsidR="00D56B45" w:rsidRPr="00620C0C">
          <w:rPr>
            <w:rStyle w:val="a8"/>
            <w:rFonts w:ascii="Times New Roman" w:eastAsia="Calibri" w:hAnsi="Times New Roman" w:cs="Times New Roman"/>
            <w:color w:val="000000" w:themeColor="text1"/>
            <w:sz w:val="28"/>
            <w:szCs w:val="28"/>
            <w:u w:val="none"/>
            <w:lang w:eastAsia="ru-RU"/>
          </w:rPr>
          <w:t>Modern Economy Success</w:t>
        </w:r>
      </w:hyperlink>
      <w:r w:rsidR="00D56B45" w:rsidRPr="00620C0C">
        <w:rPr>
          <w:rFonts w:ascii="Times New Roman" w:eastAsia="Calibri" w:hAnsi="Times New Roman" w:cs="Times New Roman"/>
          <w:color w:val="000000" w:themeColor="text1"/>
          <w:sz w:val="28"/>
          <w:szCs w:val="28"/>
          <w:lang w:eastAsia="ru-RU"/>
        </w:rPr>
        <w:t xml:space="preserve">. 2019. № 6. С. </w:t>
      </w:r>
      <w:r w:rsidR="00E42166" w:rsidRPr="00620C0C">
        <w:rPr>
          <w:rFonts w:ascii="Times New Roman" w:eastAsia="Calibri" w:hAnsi="Times New Roman" w:cs="Times New Roman"/>
          <w:color w:val="000000" w:themeColor="text1"/>
          <w:sz w:val="28"/>
          <w:szCs w:val="28"/>
          <w:lang w:eastAsia="ru-RU"/>
        </w:rPr>
        <w:t>34–39</w:t>
      </w:r>
      <w:r w:rsidR="00D56B45" w:rsidRPr="00620C0C">
        <w:rPr>
          <w:rFonts w:ascii="Times New Roman" w:eastAsia="Calibri" w:hAnsi="Times New Roman" w:cs="Times New Roman"/>
          <w:color w:val="000000" w:themeColor="text1"/>
          <w:sz w:val="28"/>
          <w:szCs w:val="28"/>
          <w:lang w:eastAsia="ru-RU"/>
        </w:rPr>
        <w:t>.</w:t>
      </w:r>
    </w:p>
    <w:p w14:paraId="4D6F75C1" w14:textId="25FB58D6" w:rsidR="00D56B45" w:rsidRPr="002C2781"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Сильвестров</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С. Н. и др. Экономическая безопасность России: методология, стратегическое управление, системотехника. / коллективная монография. - М.: Русайнс, 2018. – 349 c</w:t>
      </w:r>
      <w:r>
        <w:rPr>
          <w:rFonts w:ascii="Times New Roman" w:eastAsia="Calibri" w:hAnsi="Times New Roman" w:cs="Times New Roman"/>
          <w:color w:val="000000" w:themeColor="text1"/>
          <w:sz w:val="28"/>
          <w:szCs w:val="28"/>
          <w:lang w:eastAsia="ru-RU"/>
        </w:rPr>
        <w:t>.</w:t>
      </w:r>
    </w:p>
    <w:p w14:paraId="480552B7" w14:textId="368BDB44"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Статистика внешнего сектора // Центральный банк Российской Федерации: Официальный сайт. URL: https:// www.cbr.ru (дата обращения: 15.10.2021).</w:t>
      </w:r>
    </w:p>
    <w:p w14:paraId="0F431C03" w14:textId="2E678B28"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Сухарев</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Олег Сергеевич Экономика России. Сегодня и завтра. Актуальные вопросы и ответы; Мир - Москва, 2020. </w:t>
      </w:r>
      <w:r>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237 с.</w:t>
      </w:r>
    </w:p>
    <w:p w14:paraId="1C96574A" w14:textId="467CAC62" w:rsidR="00D56B45" w:rsidRPr="00620C0C" w:rsidRDefault="00D56B45" w:rsidP="002C2781">
      <w:pPr>
        <w:pStyle w:val="a3"/>
        <w:numPr>
          <w:ilvl w:val="0"/>
          <w:numId w:val="36"/>
        </w:numPr>
        <w:spacing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Турбан</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Г. В. Экономика и управление внешнеэкономической деятельностью; ИЛ </w:t>
      </w:r>
      <w:r w:rsidR="00780D2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Москва, 2021. </w:t>
      </w:r>
      <w:r>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320 c.</w:t>
      </w:r>
    </w:p>
    <w:p w14:paraId="4E9F6E33" w14:textId="208F6361" w:rsidR="00D56B45" w:rsidRPr="00620C0C" w:rsidRDefault="0088262E"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hyperlink r:id="rId53" w:history="1">
        <w:r w:rsidR="00D56B45" w:rsidRPr="00620C0C">
          <w:rPr>
            <w:rStyle w:val="a8"/>
            <w:rFonts w:ascii="Times New Roman" w:eastAsia="Calibri" w:hAnsi="Times New Roman" w:cs="Times New Roman"/>
            <w:color w:val="000000" w:themeColor="text1"/>
            <w:sz w:val="28"/>
            <w:szCs w:val="28"/>
            <w:u w:val="none"/>
            <w:lang w:eastAsia="ru-RU"/>
          </w:rPr>
          <w:t>Ушкалова</w:t>
        </w:r>
        <w:r w:rsidR="00B854D5">
          <w:rPr>
            <w:rStyle w:val="a8"/>
            <w:rFonts w:ascii="Times New Roman" w:eastAsia="Calibri" w:hAnsi="Times New Roman" w:cs="Times New Roman"/>
            <w:color w:val="000000" w:themeColor="text1"/>
            <w:sz w:val="28"/>
            <w:szCs w:val="28"/>
            <w:u w:val="none"/>
            <w:lang w:eastAsia="ru-RU"/>
          </w:rPr>
          <w:t>,</w:t>
        </w:r>
        <w:r w:rsidR="00D56B45" w:rsidRPr="00620C0C">
          <w:rPr>
            <w:rStyle w:val="a8"/>
            <w:rFonts w:ascii="Times New Roman" w:eastAsia="Calibri" w:hAnsi="Times New Roman" w:cs="Times New Roman"/>
            <w:color w:val="000000" w:themeColor="text1"/>
            <w:sz w:val="28"/>
            <w:szCs w:val="28"/>
            <w:u w:val="none"/>
            <w:lang w:eastAsia="ru-RU"/>
          </w:rPr>
          <w:t xml:space="preserve"> Д.И.</w:t>
        </w:r>
      </w:hyperlink>
      <w:r w:rsidR="00D56B45" w:rsidRPr="00620C0C">
        <w:rPr>
          <w:rFonts w:ascii="Times New Roman" w:eastAsia="Calibri" w:hAnsi="Times New Roman" w:cs="Times New Roman"/>
          <w:color w:val="000000" w:themeColor="text1"/>
          <w:sz w:val="28"/>
          <w:szCs w:val="28"/>
          <w:lang w:eastAsia="ru-RU"/>
        </w:rPr>
        <w:t>, </w:t>
      </w:r>
      <w:hyperlink r:id="rId54" w:history="1">
        <w:r w:rsidR="00D56B45" w:rsidRPr="00620C0C">
          <w:rPr>
            <w:rStyle w:val="a8"/>
            <w:rFonts w:ascii="Times New Roman" w:eastAsia="Calibri" w:hAnsi="Times New Roman" w:cs="Times New Roman"/>
            <w:color w:val="000000" w:themeColor="text1"/>
            <w:sz w:val="28"/>
            <w:szCs w:val="28"/>
            <w:u w:val="none"/>
            <w:lang w:eastAsia="ru-RU"/>
          </w:rPr>
          <w:t>Никитина С.А</w:t>
        </w:r>
      </w:hyperlink>
      <w:r w:rsidR="00D56B45" w:rsidRPr="00620C0C">
        <w:rPr>
          <w:rFonts w:ascii="Times New Roman" w:eastAsia="Calibri" w:hAnsi="Times New Roman" w:cs="Times New Roman"/>
          <w:color w:val="000000" w:themeColor="text1"/>
          <w:sz w:val="28"/>
          <w:szCs w:val="28"/>
          <w:lang w:eastAsia="ru-RU"/>
        </w:rPr>
        <w:t> (2019). Влияние внешних факторов на экспорт и импорт России // </w:t>
      </w:r>
      <w:hyperlink r:id="rId55" w:tooltip="Вестник Института экономики Российской академии наук" w:history="1">
        <w:r w:rsidR="00D56B45" w:rsidRPr="00620C0C">
          <w:rPr>
            <w:rStyle w:val="a8"/>
            <w:rFonts w:ascii="Times New Roman" w:eastAsia="Calibri" w:hAnsi="Times New Roman" w:cs="Times New Roman"/>
            <w:color w:val="000000" w:themeColor="text1"/>
            <w:sz w:val="28"/>
            <w:szCs w:val="28"/>
            <w:u w:val="none"/>
            <w:lang w:eastAsia="ru-RU"/>
          </w:rPr>
          <w:t>Вестник Института экономики Российской академии наук</w:t>
        </w:r>
      </w:hyperlink>
      <w:r w:rsidR="00D56B45" w:rsidRPr="00620C0C">
        <w:rPr>
          <w:rFonts w:ascii="Times New Roman" w:eastAsia="Calibri" w:hAnsi="Times New Roman" w:cs="Times New Roman"/>
          <w:color w:val="000000" w:themeColor="text1"/>
          <w:sz w:val="28"/>
          <w:szCs w:val="28"/>
          <w:lang w:eastAsia="ru-RU"/>
        </w:rPr>
        <w:t xml:space="preserve">. № 6. С. </w:t>
      </w:r>
      <w:r w:rsidR="00780D25" w:rsidRPr="00620C0C">
        <w:rPr>
          <w:rFonts w:ascii="Times New Roman" w:eastAsia="Calibri" w:hAnsi="Times New Roman" w:cs="Times New Roman"/>
          <w:color w:val="000000" w:themeColor="text1"/>
          <w:sz w:val="28"/>
          <w:szCs w:val="28"/>
          <w:lang w:eastAsia="ru-RU"/>
        </w:rPr>
        <w:t>110–122</w:t>
      </w:r>
      <w:r w:rsidR="00D56B45" w:rsidRPr="00620C0C">
        <w:rPr>
          <w:rFonts w:ascii="Times New Roman" w:eastAsia="Calibri" w:hAnsi="Times New Roman" w:cs="Times New Roman"/>
          <w:color w:val="000000" w:themeColor="text1"/>
          <w:sz w:val="28"/>
          <w:szCs w:val="28"/>
          <w:lang w:eastAsia="ru-RU"/>
        </w:rPr>
        <w:t>.</w:t>
      </w:r>
    </w:p>
    <w:p w14:paraId="55537CD5" w14:textId="1C598BDD"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 xml:space="preserve">Факторы и механизмы обеспечения безопасности внешнеэкономической деятельности [Электронный ресурс] // Актуальные проблемы </w:t>
      </w:r>
      <w:r w:rsidRPr="00780D25">
        <w:rPr>
          <w:rFonts w:ascii="Times New Roman" w:eastAsia="Calibri" w:hAnsi="Times New Roman" w:cs="Times New Roman"/>
          <w:sz w:val="28"/>
          <w:szCs w:val="28"/>
          <w:lang w:eastAsia="ru-RU"/>
        </w:rPr>
        <w:t xml:space="preserve">обеспечения внешнеэкономической безопасности Российской Федерации. </w:t>
      </w:r>
      <w:r w:rsidR="00B854D5" w:rsidRPr="00780D25">
        <w:rPr>
          <w:rFonts w:ascii="Times New Roman" w:eastAsia="Calibri" w:hAnsi="Times New Roman" w:cs="Times New Roman"/>
          <w:sz w:val="28"/>
          <w:szCs w:val="28"/>
          <w:lang w:eastAsia="ru-RU"/>
        </w:rPr>
        <w:t>–</w:t>
      </w:r>
      <w:r w:rsidRPr="00780D25">
        <w:rPr>
          <w:rFonts w:ascii="Times New Roman" w:eastAsia="Calibri" w:hAnsi="Times New Roman" w:cs="Times New Roman"/>
          <w:sz w:val="28"/>
          <w:szCs w:val="28"/>
          <w:lang w:eastAsia="ru-RU"/>
        </w:rPr>
        <w:t xml:space="preserve"> Режим </w:t>
      </w:r>
      <w:r w:rsidR="00B854D5" w:rsidRPr="00780D25">
        <w:rPr>
          <w:rFonts w:ascii="Times New Roman" w:eastAsia="Calibri" w:hAnsi="Times New Roman" w:cs="Times New Roman"/>
          <w:sz w:val="28"/>
          <w:szCs w:val="28"/>
          <w:lang w:eastAsia="ru-RU"/>
        </w:rPr>
        <w:t>доступа</w:t>
      </w:r>
      <w:r w:rsidRPr="00780D25">
        <w:rPr>
          <w:rFonts w:ascii="Times New Roman" w:eastAsia="Calibri" w:hAnsi="Times New Roman" w:cs="Times New Roman"/>
          <w:sz w:val="28"/>
          <w:szCs w:val="28"/>
          <w:lang w:eastAsia="ru-RU"/>
        </w:rPr>
        <w:t>:</w:t>
      </w:r>
      <w:r w:rsidR="00B854D5" w:rsidRPr="00780D25">
        <w:t xml:space="preserve"> </w:t>
      </w:r>
      <w:hyperlink r:id="rId56" w:history="1">
        <w:r w:rsidR="00780D25" w:rsidRPr="00780D25">
          <w:rPr>
            <w:rStyle w:val="a8"/>
            <w:rFonts w:ascii="Times New Roman" w:eastAsia="Calibri" w:hAnsi="Times New Roman" w:cs="Times New Roman"/>
            <w:color w:val="auto"/>
            <w:sz w:val="28"/>
            <w:szCs w:val="28"/>
            <w:u w:val="none"/>
            <w:lang w:eastAsia="ru-RU"/>
          </w:rPr>
          <w:t>https://bstudy.net/615047/pravo/faktory_mehanizmy_obespecheniya_bezopasnosti_vneshneekonomicheskoy_deyatelnos</w:t>
        </w:r>
        <w:r w:rsidR="00780D25" w:rsidRPr="00780D25">
          <w:rPr>
            <w:rStyle w:val="a8"/>
            <w:rFonts w:ascii="Times New Roman" w:eastAsia="Calibri" w:hAnsi="Times New Roman" w:cs="Times New Roman"/>
            <w:color w:val="auto"/>
            <w:sz w:val="28"/>
            <w:szCs w:val="28"/>
            <w:u w:val="none"/>
            <w:lang w:val="en-US" w:eastAsia="ru-RU"/>
          </w:rPr>
          <w:t>ti</w:t>
        </w:r>
      </w:hyperlink>
      <w:r w:rsidR="00780D25" w:rsidRPr="00780D25">
        <w:rPr>
          <w:rFonts w:ascii="Times New Roman" w:eastAsia="Calibri" w:hAnsi="Times New Roman" w:cs="Times New Roman"/>
          <w:sz w:val="28"/>
          <w:szCs w:val="28"/>
          <w:lang w:eastAsia="ru-RU"/>
        </w:rPr>
        <w:t xml:space="preserve"> (дата обращения: 22.04.2022)</w:t>
      </w:r>
      <w:r w:rsidR="00780D25">
        <w:rPr>
          <w:rFonts w:ascii="Times New Roman" w:eastAsia="Calibri" w:hAnsi="Times New Roman" w:cs="Times New Roman"/>
          <w:sz w:val="28"/>
          <w:szCs w:val="28"/>
          <w:lang w:eastAsia="ru-RU"/>
        </w:rPr>
        <w:t>.</w:t>
      </w:r>
    </w:p>
    <w:p w14:paraId="7EE8DD34" w14:textId="32576C69"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Федеральная таможенная служба [Электронный ресурс]. – Режим доступа: https://customs.gov.ru/fiz/ (дата обращения: 21.10.2021).</w:t>
      </w:r>
    </w:p>
    <w:p w14:paraId="467B0E53" w14:textId="4978DFC8"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Федеральный закон "О безопасности" от 28.12.2010 N 390-ФЗ (последняя редакция)</w:t>
      </w:r>
      <w:r w:rsidR="00E42166">
        <w:rPr>
          <w:rFonts w:ascii="Times New Roman" w:eastAsia="Calibri" w:hAnsi="Times New Roman" w:cs="Times New Roman"/>
          <w:color w:val="000000" w:themeColor="text1"/>
          <w:sz w:val="28"/>
          <w:szCs w:val="28"/>
          <w:lang w:eastAsia="ru-RU"/>
        </w:rPr>
        <w:t>.</w:t>
      </w:r>
    </w:p>
    <w:p w14:paraId="79E1587F" w14:textId="21C0622F"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 xml:space="preserve">Федеральный закон от 04.01.1999 N 4-ФЗ (ред. От 13.07.2015) «О координации международных и внешнеэкономических связей субъектов Российской Федерации» – Доступ из справочно-правовой системы «консультантплюс». – Режим доступа: </w:t>
      </w:r>
      <w:hyperlink r:id="rId57" w:history="1">
        <w:r w:rsidRPr="00620C0C">
          <w:rPr>
            <w:rStyle w:val="a8"/>
            <w:rFonts w:ascii="Times New Roman" w:eastAsia="Calibri" w:hAnsi="Times New Roman" w:cs="Times New Roman"/>
            <w:color w:val="000000" w:themeColor="text1"/>
            <w:sz w:val="28"/>
            <w:szCs w:val="28"/>
            <w:u w:val="none"/>
            <w:lang w:eastAsia="ru-RU"/>
          </w:rPr>
          <w:t>http://www.consultant.ru</w:t>
        </w:r>
      </w:hyperlink>
      <w:r w:rsidR="00780D25">
        <w:rPr>
          <w:rFonts w:ascii="Times New Roman" w:eastAsia="Calibri" w:hAnsi="Times New Roman" w:cs="Times New Roman"/>
          <w:color w:val="000000" w:themeColor="text1"/>
          <w:sz w:val="28"/>
          <w:szCs w:val="28"/>
          <w:lang w:eastAsia="ru-RU"/>
        </w:rPr>
        <w:t xml:space="preserve"> </w:t>
      </w:r>
      <w:r w:rsidR="00780D25" w:rsidRPr="00780D25">
        <w:rPr>
          <w:rFonts w:ascii="Times New Roman" w:eastAsia="Calibri" w:hAnsi="Times New Roman" w:cs="Times New Roman"/>
          <w:color w:val="000000" w:themeColor="text1"/>
          <w:sz w:val="28"/>
          <w:szCs w:val="28"/>
          <w:lang w:eastAsia="ru-RU"/>
        </w:rPr>
        <w:t>(дата обращения: 22.04.2022)</w:t>
      </w:r>
      <w:r w:rsidR="00E42166">
        <w:rPr>
          <w:rFonts w:ascii="Times New Roman" w:eastAsia="Calibri" w:hAnsi="Times New Roman" w:cs="Times New Roman"/>
          <w:color w:val="000000" w:themeColor="text1"/>
          <w:sz w:val="28"/>
          <w:szCs w:val="28"/>
          <w:lang w:eastAsia="ru-RU"/>
        </w:rPr>
        <w:t>.</w:t>
      </w:r>
    </w:p>
    <w:p w14:paraId="550CF1E0" w14:textId="4AEA0A3E"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Федеральный закон от 08.12.2003 N 164-ФЗ (ред. От 01.05.2019) «Об основах государственного регулирования внешнеторговой деятельности» – Доступ из справочно-правовой системы «</w:t>
      </w:r>
      <w:r>
        <w:rPr>
          <w:rFonts w:ascii="Times New Roman" w:eastAsia="Calibri" w:hAnsi="Times New Roman" w:cs="Times New Roman"/>
          <w:color w:val="000000" w:themeColor="text1"/>
          <w:sz w:val="28"/>
          <w:szCs w:val="28"/>
          <w:lang w:eastAsia="ru-RU"/>
        </w:rPr>
        <w:t>К</w:t>
      </w:r>
      <w:r w:rsidRPr="00620C0C">
        <w:rPr>
          <w:rFonts w:ascii="Times New Roman" w:eastAsia="Calibri" w:hAnsi="Times New Roman" w:cs="Times New Roman"/>
          <w:color w:val="000000" w:themeColor="text1"/>
          <w:sz w:val="28"/>
          <w:szCs w:val="28"/>
          <w:lang w:eastAsia="ru-RU"/>
        </w:rPr>
        <w:t xml:space="preserve">онсультантплюс». – Режим </w:t>
      </w:r>
      <w:r w:rsidRPr="00780D25">
        <w:rPr>
          <w:rFonts w:ascii="Times New Roman" w:eastAsia="Calibri" w:hAnsi="Times New Roman" w:cs="Times New Roman"/>
          <w:sz w:val="28"/>
          <w:szCs w:val="28"/>
          <w:lang w:eastAsia="ru-RU"/>
        </w:rPr>
        <w:t xml:space="preserve">доступа: </w:t>
      </w:r>
      <w:hyperlink r:id="rId58" w:history="1">
        <w:r w:rsidR="00780D25" w:rsidRPr="00780D25">
          <w:rPr>
            <w:rStyle w:val="a8"/>
            <w:rFonts w:ascii="Times New Roman" w:eastAsia="Calibri" w:hAnsi="Times New Roman" w:cs="Times New Roman"/>
            <w:color w:val="auto"/>
            <w:sz w:val="28"/>
            <w:szCs w:val="28"/>
            <w:u w:val="none"/>
            <w:lang w:eastAsia="ru-RU"/>
          </w:rPr>
          <w:t>http://www.consultant.ru</w:t>
        </w:r>
      </w:hyperlink>
      <w:r w:rsidR="00780D25" w:rsidRPr="00780D25">
        <w:rPr>
          <w:rFonts w:ascii="Times New Roman" w:eastAsia="Calibri" w:hAnsi="Times New Roman" w:cs="Times New Roman"/>
          <w:sz w:val="28"/>
          <w:szCs w:val="28"/>
          <w:lang w:eastAsia="ru-RU"/>
        </w:rPr>
        <w:t xml:space="preserve"> (дата обращения: 22.04.2022)</w:t>
      </w:r>
      <w:r w:rsidR="00780D25">
        <w:rPr>
          <w:rFonts w:ascii="Times New Roman" w:eastAsia="Calibri" w:hAnsi="Times New Roman" w:cs="Times New Roman"/>
          <w:sz w:val="28"/>
          <w:szCs w:val="28"/>
          <w:lang w:eastAsia="ru-RU"/>
        </w:rPr>
        <w:t>.</w:t>
      </w:r>
    </w:p>
    <w:p w14:paraId="6CA81462" w14:textId="7F2D05BD"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hAnsi="Times New Roman" w:cs="Times New Roman"/>
          <w:color w:val="000000" w:themeColor="text1"/>
          <w:sz w:val="28"/>
          <w:szCs w:val="28"/>
        </w:rPr>
        <w:t xml:space="preserve">Федеральный закон от 08.12.2003 N 165-ФЗ (ред. От 26.07.2017) «О специальных защитных, антидемпинговых и компенсационных мерах при импорте товаров» – Доступ из справочно-правовой системы «консультантплюс». – Режим доступа: </w:t>
      </w:r>
      <w:hyperlink r:id="rId59" w:history="1">
        <w:r w:rsidRPr="00620C0C">
          <w:rPr>
            <w:rStyle w:val="a8"/>
            <w:rFonts w:ascii="Times New Roman" w:hAnsi="Times New Roman" w:cs="Times New Roman"/>
            <w:color w:val="000000" w:themeColor="text1"/>
            <w:sz w:val="28"/>
            <w:szCs w:val="28"/>
            <w:u w:val="none"/>
          </w:rPr>
          <w:t>http://www.consultant.ru</w:t>
        </w:r>
      </w:hyperlink>
      <w:r w:rsidR="00780D25">
        <w:rPr>
          <w:rFonts w:ascii="Times New Roman" w:hAnsi="Times New Roman" w:cs="Times New Roman"/>
          <w:color w:val="000000" w:themeColor="text1"/>
          <w:sz w:val="28"/>
          <w:szCs w:val="28"/>
        </w:rPr>
        <w:t xml:space="preserve"> </w:t>
      </w:r>
      <w:r w:rsidR="00780D25" w:rsidRPr="00780D25">
        <w:rPr>
          <w:rFonts w:ascii="Times New Roman" w:hAnsi="Times New Roman" w:cs="Times New Roman"/>
          <w:color w:val="000000" w:themeColor="text1"/>
          <w:sz w:val="28"/>
          <w:szCs w:val="28"/>
        </w:rPr>
        <w:t>(дата обращения: 22.04.2022)</w:t>
      </w:r>
      <w:r w:rsidR="00780D25">
        <w:rPr>
          <w:rFonts w:ascii="Times New Roman" w:hAnsi="Times New Roman" w:cs="Times New Roman"/>
          <w:color w:val="000000" w:themeColor="text1"/>
          <w:sz w:val="28"/>
          <w:szCs w:val="28"/>
        </w:rPr>
        <w:t>.</w:t>
      </w:r>
    </w:p>
    <w:p w14:paraId="0722F708" w14:textId="119A1CD6"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lastRenderedPageBreak/>
        <w:t xml:space="preserve">Федеральный закон от 18.07.1999 N 183-ФЗ (ред. От 13.07.2015) «Об экспортном контроле» – Доступ из справочно-правовой системы «консультантплюс». – Режим доступа: </w:t>
      </w:r>
      <w:hyperlink r:id="rId60" w:history="1">
        <w:r w:rsidRPr="00620C0C">
          <w:rPr>
            <w:rStyle w:val="a8"/>
            <w:rFonts w:ascii="Times New Roman" w:eastAsia="Calibri" w:hAnsi="Times New Roman" w:cs="Times New Roman"/>
            <w:color w:val="000000" w:themeColor="text1"/>
            <w:sz w:val="28"/>
            <w:szCs w:val="28"/>
            <w:u w:val="none"/>
            <w:lang w:eastAsia="ru-RU"/>
          </w:rPr>
          <w:t>http://www.consultant.ru</w:t>
        </w:r>
      </w:hyperlink>
      <w:r w:rsidR="00780D25">
        <w:rPr>
          <w:rFonts w:ascii="Times New Roman" w:eastAsia="Calibri" w:hAnsi="Times New Roman" w:cs="Times New Roman"/>
          <w:color w:val="000000" w:themeColor="text1"/>
          <w:sz w:val="28"/>
          <w:szCs w:val="28"/>
          <w:lang w:eastAsia="ru-RU"/>
        </w:rPr>
        <w:t xml:space="preserve"> </w:t>
      </w:r>
      <w:r w:rsidR="00780D25" w:rsidRPr="00780D25">
        <w:rPr>
          <w:rFonts w:ascii="Times New Roman" w:eastAsia="Calibri" w:hAnsi="Times New Roman" w:cs="Times New Roman"/>
          <w:color w:val="000000" w:themeColor="text1"/>
          <w:sz w:val="28"/>
          <w:szCs w:val="28"/>
          <w:lang w:eastAsia="ru-RU"/>
        </w:rPr>
        <w:t>(дата обращения: 22.04.2022)</w:t>
      </w:r>
      <w:r w:rsidR="00780D25">
        <w:rPr>
          <w:rFonts w:ascii="Times New Roman" w:eastAsia="Calibri" w:hAnsi="Times New Roman" w:cs="Times New Roman"/>
          <w:color w:val="000000" w:themeColor="text1"/>
          <w:sz w:val="28"/>
          <w:szCs w:val="28"/>
          <w:lang w:eastAsia="ru-RU"/>
        </w:rPr>
        <w:t>.</w:t>
      </w:r>
    </w:p>
    <w:p w14:paraId="636B9218" w14:textId="6050FF74" w:rsidR="00D56B45" w:rsidRPr="00620C0C"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Хасбулатов</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Р. И. Мировая экономика и международные экономические отношения. В 2 частях. Часть 2; Гардарики - М., 2020. </w:t>
      </w:r>
      <w:r>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720 c.</w:t>
      </w:r>
    </w:p>
    <w:p w14:paraId="30D098A8" w14:textId="536332B9" w:rsidR="00D56B45"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Шауро</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В.А., Гудкова</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О.В. Зоны свободной торговли в мировой экономике // Актуальные вопросы современной экономики. 2019. № 4. С. </w:t>
      </w:r>
      <w:r w:rsidR="00E42166" w:rsidRPr="00620C0C">
        <w:rPr>
          <w:rFonts w:ascii="Times New Roman" w:eastAsia="Calibri" w:hAnsi="Times New Roman" w:cs="Times New Roman"/>
          <w:color w:val="000000" w:themeColor="text1"/>
          <w:sz w:val="28"/>
          <w:szCs w:val="28"/>
          <w:lang w:eastAsia="ru-RU"/>
        </w:rPr>
        <w:t>376–380</w:t>
      </w:r>
      <w:r w:rsidRPr="00620C0C">
        <w:rPr>
          <w:rFonts w:ascii="Times New Roman" w:eastAsia="Calibri" w:hAnsi="Times New Roman" w:cs="Times New Roman"/>
          <w:color w:val="000000" w:themeColor="text1"/>
          <w:sz w:val="28"/>
          <w:szCs w:val="28"/>
          <w:lang w:eastAsia="ru-RU"/>
        </w:rPr>
        <w:t>.</w:t>
      </w:r>
    </w:p>
    <w:p w14:paraId="4D7D3B20" w14:textId="2082E112" w:rsidR="00D56B45" w:rsidRPr="00045241" w:rsidRDefault="00D56B45" w:rsidP="002C2781">
      <w:pPr>
        <w:pStyle w:val="a3"/>
        <w:numPr>
          <w:ilvl w:val="0"/>
          <w:numId w:val="36"/>
        </w:numPr>
        <w:spacing w:after="0" w:line="360" w:lineRule="auto"/>
        <w:ind w:left="0" w:firstLine="709"/>
        <w:jc w:val="both"/>
        <w:rPr>
          <w:rFonts w:ascii="Times New Roman" w:eastAsia="Calibri" w:hAnsi="Times New Roman" w:cs="Times New Roman"/>
          <w:color w:val="000000" w:themeColor="text1"/>
          <w:sz w:val="28"/>
          <w:szCs w:val="28"/>
          <w:lang w:eastAsia="ru-RU"/>
        </w:rPr>
      </w:pPr>
      <w:r w:rsidRPr="00620C0C">
        <w:rPr>
          <w:rFonts w:ascii="Times New Roman" w:eastAsia="Calibri" w:hAnsi="Times New Roman" w:cs="Times New Roman"/>
          <w:color w:val="000000" w:themeColor="text1"/>
          <w:sz w:val="28"/>
          <w:szCs w:val="28"/>
          <w:lang w:eastAsia="ru-RU"/>
        </w:rPr>
        <w:t>Шоев</w:t>
      </w:r>
      <w:r w:rsidR="00B854D5">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А.Х. Экономическая безопасность в контексте развития внешней торговли // Молодой ученый. </w:t>
      </w:r>
      <w:r>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2019. </w:t>
      </w:r>
      <w:r>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 24 </w:t>
      </w:r>
      <w:r>
        <w:rPr>
          <w:rFonts w:ascii="Times New Roman" w:eastAsia="Calibri" w:hAnsi="Times New Roman" w:cs="Times New Roman"/>
          <w:color w:val="000000" w:themeColor="text1"/>
          <w:sz w:val="28"/>
          <w:szCs w:val="28"/>
          <w:lang w:eastAsia="ru-RU"/>
        </w:rPr>
        <w:t>–</w:t>
      </w:r>
      <w:r w:rsidRPr="00620C0C">
        <w:rPr>
          <w:rFonts w:ascii="Times New Roman" w:eastAsia="Calibri" w:hAnsi="Times New Roman" w:cs="Times New Roman"/>
          <w:color w:val="000000" w:themeColor="text1"/>
          <w:sz w:val="28"/>
          <w:szCs w:val="28"/>
          <w:lang w:eastAsia="ru-RU"/>
        </w:rPr>
        <w:t xml:space="preserve"> С. 622–625.</w:t>
      </w:r>
    </w:p>
    <w:bookmarkEnd w:id="29"/>
    <w:p w14:paraId="3F1E2FEC" w14:textId="77777777" w:rsidR="00045241" w:rsidRPr="002C2781" w:rsidRDefault="00045241" w:rsidP="002C2781">
      <w:pPr>
        <w:spacing w:after="0" w:line="360" w:lineRule="auto"/>
        <w:jc w:val="both"/>
        <w:rPr>
          <w:rFonts w:ascii="Times New Roman" w:eastAsia="Calibri" w:hAnsi="Times New Roman" w:cs="Times New Roman"/>
          <w:color w:val="000000" w:themeColor="text1"/>
          <w:sz w:val="28"/>
          <w:szCs w:val="28"/>
          <w:lang w:eastAsia="ru-RU"/>
        </w:rPr>
      </w:pPr>
    </w:p>
    <w:sectPr w:rsidR="00045241" w:rsidRPr="002C2781" w:rsidSect="0070261F">
      <w:footerReference w:type="default" r:id="rId61"/>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57151" w14:textId="77777777" w:rsidR="0088262E" w:rsidRDefault="0088262E" w:rsidP="000B09B6">
      <w:pPr>
        <w:spacing w:after="0" w:line="240" w:lineRule="auto"/>
      </w:pPr>
      <w:r>
        <w:separator/>
      </w:r>
    </w:p>
  </w:endnote>
  <w:endnote w:type="continuationSeparator" w:id="0">
    <w:p w14:paraId="20ED3562" w14:textId="77777777" w:rsidR="0088262E" w:rsidRDefault="0088262E" w:rsidP="000B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78108259"/>
      <w:docPartObj>
        <w:docPartGallery w:val="Page Numbers (Bottom of Page)"/>
        <w:docPartUnique/>
      </w:docPartObj>
    </w:sdtPr>
    <w:sdtEndPr/>
    <w:sdtContent>
      <w:p w14:paraId="1170C657" w14:textId="772208E8" w:rsidR="0014112C" w:rsidRPr="000B09B6" w:rsidRDefault="0014112C">
        <w:pPr>
          <w:pStyle w:val="ab"/>
          <w:jc w:val="center"/>
          <w:rPr>
            <w:rFonts w:ascii="Times New Roman" w:hAnsi="Times New Roman" w:cs="Times New Roman"/>
            <w:sz w:val="28"/>
            <w:szCs w:val="28"/>
          </w:rPr>
        </w:pPr>
        <w:r w:rsidRPr="000B09B6">
          <w:rPr>
            <w:rFonts w:ascii="Times New Roman" w:hAnsi="Times New Roman" w:cs="Times New Roman"/>
            <w:sz w:val="28"/>
            <w:szCs w:val="28"/>
          </w:rPr>
          <w:fldChar w:fldCharType="begin"/>
        </w:r>
        <w:r w:rsidRPr="000B09B6">
          <w:rPr>
            <w:rFonts w:ascii="Times New Roman" w:hAnsi="Times New Roman" w:cs="Times New Roman"/>
            <w:sz w:val="28"/>
            <w:szCs w:val="28"/>
          </w:rPr>
          <w:instrText>PAGE   \* MERGEFORMAT</w:instrText>
        </w:r>
        <w:r w:rsidRPr="000B09B6">
          <w:rPr>
            <w:rFonts w:ascii="Times New Roman" w:hAnsi="Times New Roman" w:cs="Times New Roman"/>
            <w:sz w:val="28"/>
            <w:szCs w:val="28"/>
          </w:rPr>
          <w:fldChar w:fldCharType="separate"/>
        </w:r>
        <w:r w:rsidR="00696004">
          <w:rPr>
            <w:rFonts w:ascii="Times New Roman" w:hAnsi="Times New Roman" w:cs="Times New Roman"/>
            <w:noProof/>
            <w:sz w:val="28"/>
            <w:szCs w:val="28"/>
          </w:rPr>
          <w:t>24</w:t>
        </w:r>
        <w:r w:rsidRPr="000B09B6">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39C9" w14:textId="77777777" w:rsidR="0088262E" w:rsidRDefault="0088262E" w:rsidP="000B09B6">
      <w:pPr>
        <w:spacing w:after="0" w:line="240" w:lineRule="auto"/>
      </w:pPr>
      <w:r>
        <w:separator/>
      </w:r>
    </w:p>
  </w:footnote>
  <w:footnote w:type="continuationSeparator" w:id="0">
    <w:p w14:paraId="00C7CA1A" w14:textId="77777777" w:rsidR="0088262E" w:rsidRDefault="0088262E" w:rsidP="000B0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AAC"/>
    <w:multiLevelType w:val="hybridMultilevel"/>
    <w:tmpl w:val="0FB614F2"/>
    <w:lvl w:ilvl="0" w:tplc="7B40AE8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FB4233F"/>
    <w:multiLevelType w:val="hybridMultilevel"/>
    <w:tmpl w:val="AC027378"/>
    <w:lvl w:ilvl="0" w:tplc="B1F2090E">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11AF2B5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916552"/>
    <w:multiLevelType w:val="hybridMultilevel"/>
    <w:tmpl w:val="D5803FF2"/>
    <w:lvl w:ilvl="0" w:tplc="7B40AE86">
      <w:start w:val="1"/>
      <w:numFmt w:val="bullet"/>
      <w:lvlText w:val=""/>
      <w:lvlJc w:val="left"/>
      <w:pPr>
        <w:ind w:left="1350" w:hanging="99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655160"/>
    <w:multiLevelType w:val="multilevel"/>
    <w:tmpl w:val="CFD220AE"/>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927859"/>
    <w:multiLevelType w:val="hybridMultilevel"/>
    <w:tmpl w:val="8DDEE37C"/>
    <w:lvl w:ilvl="0" w:tplc="EDBAB1D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F5F362D"/>
    <w:multiLevelType w:val="hybridMultilevel"/>
    <w:tmpl w:val="FCAACA86"/>
    <w:lvl w:ilvl="0" w:tplc="7B40AE8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BE78C7"/>
    <w:multiLevelType w:val="multilevel"/>
    <w:tmpl w:val="1700D9F0"/>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FF01CF"/>
    <w:multiLevelType w:val="multilevel"/>
    <w:tmpl w:val="5E486B5E"/>
    <w:lvl w:ilvl="0">
      <w:start w:val="1"/>
      <w:numFmt w:val="bullet"/>
      <w:lvlText w:val=""/>
      <w:lvlJc w:val="left"/>
      <w:pPr>
        <w:ind w:left="360" w:hanging="360"/>
      </w:pPr>
      <w:rPr>
        <w:rFonts w:ascii="Symbol" w:hAnsi="Symbol"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A55B69"/>
    <w:multiLevelType w:val="hybridMultilevel"/>
    <w:tmpl w:val="F5AE9A48"/>
    <w:lvl w:ilvl="0" w:tplc="7B40AE8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A5111CE"/>
    <w:multiLevelType w:val="multilevel"/>
    <w:tmpl w:val="BD142526"/>
    <w:lvl w:ilvl="0">
      <w:start w:val="1"/>
      <w:numFmt w:val="bullet"/>
      <w:lvlText w:val=""/>
      <w:lvlJc w:val="left"/>
      <w:pPr>
        <w:ind w:left="360" w:hanging="360"/>
      </w:pPr>
      <w:rPr>
        <w:rFonts w:ascii="Symbol" w:hAnsi="Symbol"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F20CA6"/>
    <w:multiLevelType w:val="multilevel"/>
    <w:tmpl w:val="8960CD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EA738F"/>
    <w:multiLevelType w:val="hybridMultilevel"/>
    <w:tmpl w:val="2D00D720"/>
    <w:lvl w:ilvl="0" w:tplc="EDBAB1D0">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31A371CA"/>
    <w:multiLevelType w:val="multilevel"/>
    <w:tmpl w:val="DCEE3832"/>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FF280A"/>
    <w:multiLevelType w:val="hybridMultilevel"/>
    <w:tmpl w:val="816800E8"/>
    <w:lvl w:ilvl="0" w:tplc="7B40AE8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286C0B"/>
    <w:multiLevelType w:val="hybridMultilevel"/>
    <w:tmpl w:val="6FDE0876"/>
    <w:lvl w:ilvl="0" w:tplc="B1F2090E">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39CC7D38"/>
    <w:multiLevelType w:val="hybridMultilevel"/>
    <w:tmpl w:val="42729CDA"/>
    <w:lvl w:ilvl="0" w:tplc="7B40AE8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5005C49"/>
    <w:multiLevelType w:val="multilevel"/>
    <w:tmpl w:val="819E129C"/>
    <w:lvl w:ilvl="0">
      <w:start w:val="1"/>
      <w:numFmt w:val="none"/>
      <w:lvlText w:val="3.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1872F2"/>
    <w:multiLevelType w:val="multilevel"/>
    <w:tmpl w:val="D062D93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C63C58"/>
    <w:multiLevelType w:val="multilevel"/>
    <w:tmpl w:val="8960CD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2978C4"/>
    <w:multiLevelType w:val="hybridMultilevel"/>
    <w:tmpl w:val="A344DF36"/>
    <w:lvl w:ilvl="0" w:tplc="CCF0CE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48D77BC"/>
    <w:multiLevelType w:val="hybridMultilevel"/>
    <w:tmpl w:val="2136583A"/>
    <w:lvl w:ilvl="0" w:tplc="7B40AE8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6CD3DE7"/>
    <w:multiLevelType w:val="multilevel"/>
    <w:tmpl w:val="6D303CFE"/>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BF469A"/>
    <w:multiLevelType w:val="multilevel"/>
    <w:tmpl w:val="B4641520"/>
    <w:lvl w:ilvl="0">
      <w:start w:val="1"/>
      <w:numFmt w:val="none"/>
      <w:lvlText w:val="3"/>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F85724"/>
    <w:multiLevelType w:val="hybridMultilevel"/>
    <w:tmpl w:val="F5D810EE"/>
    <w:lvl w:ilvl="0" w:tplc="0419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5E29058B"/>
    <w:multiLevelType w:val="hybridMultilevel"/>
    <w:tmpl w:val="45AE9194"/>
    <w:lvl w:ilvl="0" w:tplc="CCF0CE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720C82"/>
    <w:multiLevelType w:val="hybridMultilevel"/>
    <w:tmpl w:val="287A4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A06483"/>
    <w:multiLevelType w:val="hybridMultilevel"/>
    <w:tmpl w:val="114CFEA0"/>
    <w:lvl w:ilvl="0" w:tplc="7B40AE8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090B8C"/>
    <w:multiLevelType w:val="hybridMultilevel"/>
    <w:tmpl w:val="D526BC74"/>
    <w:lvl w:ilvl="0" w:tplc="7B40AE8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6F80EA3"/>
    <w:multiLevelType w:val="multilevel"/>
    <w:tmpl w:val="3EE8DD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806B17"/>
    <w:multiLevelType w:val="hybridMultilevel"/>
    <w:tmpl w:val="D52A53B4"/>
    <w:lvl w:ilvl="0" w:tplc="7B40AE8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B70DC2"/>
    <w:multiLevelType w:val="hybridMultilevel"/>
    <w:tmpl w:val="665AF558"/>
    <w:lvl w:ilvl="0" w:tplc="7B40AE8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861D32"/>
    <w:multiLevelType w:val="hybridMultilevel"/>
    <w:tmpl w:val="DA64C966"/>
    <w:lvl w:ilvl="0" w:tplc="7B40AE8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CA49C1"/>
    <w:multiLevelType w:val="multilevel"/>
    <w:tmpl w:val="B6F42BA0"/>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0A7B3F"/>
    <w:multiLevelType w:val="hybridMultilevel"/>
    <w:tmpl w:val="1F2EAA4E"/>
    <w:lvl w:ilvl="0" w:tplc="B1F2090E">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15:restartNumberingAfterBreak="0">
    <w:nsid w:val="768A4BF7"/>
    <w:multiLevelType w:val="hybridMultilevel"/>
    <w:tmpl w:val="76EC9CFA"/>
    <w:lvl w:ilvl="0" w:tplc="7B40AE8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20480618">
    <w:abstractNumId w:val="29"/>
  </w:num>
  <w:num w:numId="2" w16cid:durableId="269316541">
    <w:abstractNumId w:val="4"/>
  </w:num>
  <w:num w:numId="3" w16cid:durableId="184367176">
    <w:abstractNumId w:val="19"/>
  </w:num>
  <w:num w:numId="4" w16cid:durableId="239220171">
    <w:abstractNumId w:val="11"/>
  </w:num>
  <w:num w:numId="5" w16cid:durableId="1610578192">
    <w:abstractNumId w:val="7"/>
  </w:num>
  <w:num w:numId="6" w16cid:durableId="429400288">
    <w:abstractNumId w:val="13"/>
  </w:num>
  <w:num w:numId="7" w16cid:durableId="1362047687">
    <w:abstractNumId w:val="22"/>
  </w:num>
  <w:num w:numId="8" w16cid:durableId="1649895604">
    <w:abstractNumId w:val="2"/>
  </w:num>
  <w:num w:numId="9" w16cid:durableId="739525043">
    <w:abstractNumId w:val="33"/>
  </w:num>
  <w:num w:numId="10" w16cid:durableId="374698879">
    <w:abstractNumId w:val="23"/>
  </w:num>
  <w:num w:numId="11" w16cid:durableId="1627349760">
    <w:abstractNumId w:val="17"/>
  </w:num>
  <w:num w:numId="12" w16cid:durableId="773209195">
    <w:abstractNumId w:val="8"/>
  </w:num>
  <w:num w:numId="13" w16cid:durableId="861279936">
    <w:abstractNumId w:val="18"/>
  </w:num>
  <w:num w:numId="14" w16cid:durableId="2102489411">
    <w:abstractNumId w:val="34"/>
  </w:num>
  <w:num w:numId="15" w16cid:durableId="147712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9845954">
    <w:abstractNumId w:val="15"/>
  </w:num>
  <w:num w:numId="17" w16cid:durableId="106583495">
    <w:abstractNumId w:val="1"/>
  </w:num>
  <w:num w:numId="18" w16cid:durableId="664479130">
    <w:abstractNumId w:val="1"/>
  </w:num>
  <w:num w:numId="19" w16cid:durableId="96607573">
    <w:abstractNumId w:val="25"/>
  </w:num>
  <w:num w:numId="20" w16cid:durableId="62262606">
    <w:abstractNumId w:val="20"/>
  </w:num>
  <w:num w:numId="21" w16cid:durableId="716970189">
    <w:abstractNumId w:val="21"/>
  </w:num>
  <w:num w:numId="22" w16cid:durableId="1827670731">
    <w:abstractNumId w:val="28"/>
  </w:num>
  <w:num w:numId="23" w16cid:durableId="815992976">
    <w:abstractNumId w:val="9"/>
  </w:num>
  <w:num w:numId="24" w16cid:durableId="1240292047">
    <w:abstractNumId w:val="0"/>
  </w:num>
  <w:num w:numId="25" w16cid:durableId="515576463">
    <w:abstractNumId w:val="35"/>
  </w:num>
  <w:num w:numId="26" w16cid:durableId="478809314">
    <w:abstractNumId w:val="26"/>
  </w:num>
  <w:num w:numId="27" w16cid:durableId="1058242289">
    <w:abstractNumId w:val="31"/>
  </w:num>
  <w:num w:numId="28" w16cid:durableId="372317297">
    <w:abstractNumId w:val="30"/>
  </w:num>
  <w:num w:numId="29" w16cid:durableId="1531262173">
    <w:abstractNumId w:val="32"/>
  </w:num>
  <w:num w:numId="30" w16cid:durableId="1945647977">
    <w:abstractNumId w:val="27"/>
  </w:num>
  <w:num w:numId="31" w16cid:durableId="974330588">
    <w:abstractNumId w:val="14"/>
  </w:num>
  <w:num w:numId="32" w16cid:durableId="202794109">
    <w:abstractNumId w:val="6"/>
  </w:num>
  <w:num w:numId="33" w16cid:durableId="268895599">
    <w:abstractNumId w:val="5"/>
  </w:num>
  <w:num w:numId="34" w16cid:durableId="1905876103">
    <w:abstractNumId w:val="3"/>
  </w:num>
  <w:num w:numId="35" w16cid:durableId="1235814917">
    <w:abstractNumId w:val="16"/>
  </w:num>
  <w:num w:numId="36" w16cid:durableId="445346830">
    <w:abstractNumId w:val="24"/>
  </w:num>
  <w:num w:numId="37" w16cid:durableId="249117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onsecutiveHyphenLimit w:val="3"/>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00"/>
    <w:rsid w:val="00003933"/>
    <w:rsid w:val="00004A60"/>
    <w:rsid w:val="000075FE"/>
    <w:rsid w:val="00021E6B"/>
    <w:rsid w:val="00022084"/>
    <w:rsid w:val="0002257C"/>
    <w:rsid w:val="00022667"/>
    <w:rsid w:val="00027768"/>
    <w:rsid w:val="00033069"/>
    <w:rsid w:val="00044699"/>
    <w:rsid w:val="00045241"/>
    <w:rsid w:val="000453D5"/>
    <w:rsid w:val="0006456B"/>
    <w:rsid w:val="0008035C"/>
    <w:rsid w:val="00083F7F"/>
    <w:rsid w:val="00084720"/>
    <w:rsid w:val="000858CA"/>
    <w:rsid w:val="000870AD"/>
    <w:rsid w:val="00094BAE"/>
    <w:rsid w:val="000B09B6"/>
    <w:rsid w:val="000B0EA8"/>
    <w:rsid w:val="000B47BF"/>
    <w:rsid w:val="000B7112"/>
    <w:rsid w:val="000C00EE"/>
    <w:rsid w:val="000C4CC9"/>
    <w:rsid w:val="000C5AEE"/>
    <w:rsid w:val="000E1637"/>
    <w:rsid w:val="000E2E0A"/>
    <w:rsid w:val="000E3F08"/>
    <w:rsid w:val="000E4DBC"/>
    <w:rsid w:val="000F0064"/>
    <w:rsid w:val="000F55CC"/>
    <w:rsid w:val="00102C1D"/>
    <w:rsid w:val="00106E0C"/>
    <w:rsid w:val="001116E1"/>
    <w:rsid w:val="00112875"/>
    <w:rsid w:val="00114CE8"/>
    <w:rsid w:val="001160D0"/>
    <w:rsid w:val="00130C92"/>
    <w:rsid w:val="0014112C"/>
    <w:rsid w:val="00141DBA"/>
    <w:rsid w:val="00146CB4"/>
    <w:rsid w:val="00152D9C"/>
    <w:rsid w:val="001540C6"/>
    <w:rsid w:val="00156B93"/>
    <w:rsid w:val="00156E24"/>
    <w:rsid w:val="00166362"/>
    <w:rsid w:val="00171E5F"/>
    <w:rsid w:val="001732E7"/>
    <w:rsid w:val="00175B42"/>
    <w:rsid w:val="001848B3"/>
    <w:rsid w:val="00186AAA"/>
    <w:rsid w:val="00194F3D"/>
    <w:rsid w:val="00197965"/>
    <w:rsid w:val="001A2B94"/>
    <w:rsid w:val="001A53AC"/>
    <w:rsid w:val="001B3A44"/>
    <w:rsid w:val="001C19F4"/>
    <w:rsid w:val="001C333F"/>
    <w:rsid w:val="001C64EE"/>
    <w:rsid w:val="001D1F46"/>
    <w:rsid w:val="001E315B"/>
    <w:rsid w:val="001E3615"/>
    <w:rsid w:val="001E498F"/>
    <w:rsid w:val="001E5ABB"/>
    <w:rsid w:val="001F4951"/>
    <w:rsid w:val="00202565"/>
    <w:rsid w:val="002058C6"/>
    <w:rsid w:val="00207C25"/>
    <w:rsid w:val="0021079A"/>
    <w:rsid w:val="00211387"/>
    <w:rsid w:val="00212B8B"/>
    <w:rsid w:val="002345F2"/>
    <w:rsid w:val="0023630B"/>
    <w:rsid w:val="00236D08"/>
    <w:rsid w:val="00241A0D"/>
    <w:rsid w:val="002434F6"/>
    <w:rsid w:val="002530B3"/>
    <w:rsid w:val="00255848"/>
    <w:rsid w:val="002637A5"/>
    <w:rsid w:val="0027286D"/>
    <w:rsid w:val="0027513F"/>
    <w:rsid w:val="002933CC"/>
    <w:rsid w:val="002A51B0"/>
    <w:rsid w:val="002A6CDD"/>
    <w:rsid w:val="002C2781"/>
    <w:rsid w:val="002C2C4A"/>
    <w:rsid w:val="002C5828"/>
    <w:rsid w:val="002D6979"/>
    <w:rsid w:val="002E18C6"/>
    <w:rsid w:val="002F1C4A"/>
    <w:rsid w:val="002F7D81"/>
    <w:rsid w:val="0030620E"/>
    <w:rsid w:val="003110FF"/>
    <w:rsid w:val="00331E12"/>
    <w:rsid w:val="003365B3"/>
    <w:rsid w:val="00341401"/>
    <w:rsid w:val="003456D7"/>
    <w:rsid w:val="00352D2A"/>
    <w:rsid w:val="00357D66"/>
    <w:rsid w:val="00376E90"/>
    <w:rsid w:val="00380EAE"/>
    <w:rsid w:val="0039141B"/>
    <w:rsid w:val="00394827"/>
    <w:rsid w:val="003952AB"/>
    <w:rsid w:val="003A2B75"/>
    <w:rsid w:val="003B1492"/>
    <w:rsid w:val="003B232B"/>
    <w:rsid w:val="003B648B"/>
    <w:rsid w:val="003C3B14"/>
    <w:rsid w:val="003C5BC0"/>
    <w:rsid w:val="003D5D4D"/>
    <w:rsid w:val="003F1F19"/>
    <w:rsid w:val="003F4FD8"/>
    <w:rsid w:val="0040072E"/>
    <w:rsid w:val="00410AC0"/>
    <w:rsid w:val="00413759"/>
    <w:rsid w:val="00417A7D"/>
    <w:rsid w:val="004208C5"/>
    <w:rsid w:val="00423B6A"/>
    <w:rsid w:val="00425AF4"/>
    <w:rsid w:val="00427D5C"/>
    <w:rsid w:val="00433935"/>
    <w:rsid w:val="004412F8"/>
    <w:rsid w:val="00441D56"/>
    <w:rsid w:val="004518CA"/>
    <w:rsid w:val="00455696"/>
    <w:rsid w:val="004614A1"/>
    <w:rsid w:val="00470843"/>
    <w:rsid w:val="00471B3E"/>
    <w:rsid w:val="0047733E"/>
    <w:rsid w:val="00486BAA"/>
    <w:rsid w:val="00490EFC"/>
    <w:rsid w:val="00492CA0"/>
    <w:rsid w:val="00494B43"/>
    <w:rsid w:val="004970C0"/>
    <w:rsid w:val="004B0384"/>
    <w:rsid w:val="004B5208"/>
    <w:rsid w:val="004D16A7"/>
    <w:rsid w:val="004D72D4"/>
    <w:rsid w:val="004E02D0"/>
    <w:rsid w:val="004E4A20"/>
    <w:rsid w:val="004F0356"/>
    <w:rsid w:val="004F5625"/>
    <w:rsid w:val="004F6C8A"/>
    <w:rsid w:val="0050038A"/>
    <w:rsid w:val="0050339C"/>
    <w:rsid w:val="00524F05"/>
    <w:rsid w:val="00530CCB"/>
    <w:rsid w:val="0053191E"/>
    <w:rsid w:val="00531AC0"/>
    <w:rsid w:val="005330F0"/>
    <w:rsid w:val="00550CCA"/>
    <w:rsid w:val="00551500"/>
    <w:rsid w:val="005613F7"/>
    <w:rsid w:val="00577CE8"/>
    <w:rsid w:val="00586351"/>
    <w:rsid w:val="00586645"/>
    <w:rsid w:val="005872C8"/>
    <w:rsid w:val="00587D6F"/>
    <w:rsid w:val="0059669C"/>
    <w:rsid w:val="005A007D"/>
    <w:rsid w:val="005A6D82"/>
    <w:rsid w:val="005B04DD"/>
    <w:rsid w:val="005C0C4F"/>
    <w:rsid w:val="005F05BD"/>
    <w:rsid w:val="005F6A48"/>
    <w:rsid w:val="00604E08"/>
    <w:rsid w:val="00610C50"/>
    <w:rsid w:val="00617DA5"/>
    <w:rsid w:val="00620C0C"/>
    <w:rsid w:val="006226F9"/>
    <w:rsid w:val="00622757"/>
    <w:rsid w:val="00625914"/>
    <w:rsid w:val="00631575"/>
    <w:rsid w:val="00633A81"/>
    <w:rsid w:val="00647071"/>
    <w:rsid w:val="00653C3F"/>
    <w:rsid w:val="00657E80"/>
    <w:rsid w:val="006634DC"/>
    <w:rsid w:val="00666BC2"/>
    <w:rsid w:val="00670E72"/>
    <w:rsid w:val="0067645F"/>
    <w:rsid w:val="00677F9D"/>
    <w:rsid w:val="0068078C"/>
    <w:rsid w:val="00680C0B"/>
    <w:rsid w:val="006828CE"/>
    <w:rsid w:val="0068794D"/>
    <w:rsid w:val="006902AE"/>
    <w:rsid w:val="0069128F"/>
    <w:rsid w:val="00696004"/>
    <w:rsid w:val="00697244"/>
    <w:rsid w:val="00697740"/>
    <w:rsid w:val="006B38AB"/>
    <w:rsid w:val="006B6BAF"/>
    <w:rsid w:val="006C425E"/>
    <w:rsid w:val="006C6C91"/>
    <w:rsid w:val="006D6328"/>
    <w:rsid w:val="006E23CF"/>
    <w:rsid w:val="006E34D9"/>
    <w:rsid w:val="006E3F61"/>
    <w:rsid w:val="006F0E63"/>
    <w:rsid w:val="006F227D"/>
    <w:rsid w:val="006F45B4"/>
    <w:rsid w:val="0070261F"/>
    <w:rsid w:val="0070272A"/>
    <w:rsid w:val="00714FFC"/>
    <w:rsid w:val="007346C8"/>
    <w:rsid w:val="0073631A"/>
    <w:rsid w:val="0074399C"/>
    <w:rsid w:val="00745104"/>
    <w:rsid w:val="0074791A"/>
    <w:rsid w:val="00751D96"/>
    <w:rsid w:val="0075628A"/>
    <w:rsid w:val="007573BF"/>
    <w:rsid w:val="00775E53"/>
    <w:rsid w:val="00780D25"/>
    <w:rsid w:val="00784997"/>
    <w:rsid w:val="00792936"/>
    <w:rsid w:val="007A1135"/>
    <w:rsid w:val="007A6056"/>
    <w:rsid w:val="007B0314"/>
    <w:rsid w:val="007B386A"/>
    <w:rsid w:val="007B7085"/>
    <w:rsid w:val="007C05AB"/>
    <w:rsid w:val="007D1F0A"/>
    <w:rsid w:val="007D2515"/>
    <w:rsid w:val="007E049A"/>
    <w:rsid w:val="007F211E"/>
    <w:rsid w:val="007F2F45"/>
    <w:rsid w:val="00806ADF"/>
    <w:rsid w:val="008201A0"/>
    <w:rsid w:val="008306B9"/>
    <w:rsid w:val="00830850"/>
    <w:rsid w:val="00833602"/>
    <w:rsid w:val="00843A39"/>
    <w:rsid w:val="00844E7A"/>
    <w:rsid w:val="00844FCD"/>
    <w:rsid w:val="00845525"/>
    <w:rsid w:val="00850ECA"/>
    <w:rsid w:val="008511FE"/>
    <w:rsid w:val="00857601"/>
    <w:rsid w:val="0086238B"/>
    <w:rsid w:val="00866E19"/>
    <w:rsid w:val="008733E3"/>
    <w:rsid w:val="00876434"/>
    <w:rsid w:val="0088262E"/>
    <w:rsid w:val="00884F0C"/>
    <w:rsid w:val="008946F3"/>
    <w:rsid w:val="00894BFF"/>
    <w:rsid w:val="008A22C8"/>
    <w:rsid w:val="008A4CCF"/>
    <w:rsid w:val="008A599D"/>
    <w:rsid w:val="008A5D7A"/>
    <w:rsid w:val="008B166C"/>
    <w:rsid w:val="008C0C6A"/>
    <w:rsid w:val="008C3644"/>
    <w:rsid w:val="008D16A6"/>
    <w:rsid w:val="008D5D70"/>
    <w:rsid w:val="008D642A"/>
    <w:rsid w:val="008D6FC7"/>
    <w:rsid w:val="008E3C7D"/>
    <w:rsid w:val="008F176A"/>
    <w:rsid w:val="008F50CB"/>
    <w:rsid w:val="008F7E7A"/>
    <w:rsid w:val="00903215"/>
    <w:rsid w:val="0091492E"/>
    <w:rsid w:val="00916697"/>
    <w:rsid w:val="009374F7"/>
    <w:rsid w:val="0094279F"/>
    <w:rsid w:val="00947281"/>
    <w:rsid w:val="009506A5"/>
    <w:rsid w:val="00954F99"/>
    <w:rsid w:val="00956399"/>
    <w:rsid w:val="00970BAC"/>
    <w:rsid w:val="009770A9"/>
    <w:rsid w:val="00980297"/>
    <w:rsid w:val="00983E8C"/>
    <w:rsid w:val="00993F5C"/>
    <w:rsid w:val="009D33BF"/>
    <w:rsid w:val="009D5D4A"/>
    <w:rsid w:val="009E3513"/>
    <w:rsid w:val="009E70F0"/>
    <w:rsid w:val="009F1A29"/>
    <w:rsid w:val="009F1B74"/>
    <w:rsid w:val="00A01396"/>
    <w:rsid w:val="00A0263D"/>
    <w:rsid w:val="00A049A0"/>
    <w:rsid w:val="00A0788F"/>
    <w:rsid w:val="00A13172"/>
    <w:rsid w:val="00A1667E"/>
    <w:rsid w:val="00A17E96"/>
    <w:rsid w:val="00A24134"/>
    <w:rsid w:val="00A30E3F"/>
    <w:rsid w:val="00A32D97"/>
    <w:rsid w:val="00A34F06"/>
    <w:rsid w:val="00A350D3"/>
    <w:rsid w:val="00A366C8"/>
    <w:rsid w:val="00A4175C"/>
    <w:rsid w:val="00A54111"/>
    <w:rsid w:val="00A54850"/>
    <w:rsid w:val="00A644D7"/>
    <w:rsid w:val="00A64E0F"/>
    <w:rsid w:val="00A83943"/>
    <w:rsid w:val="00A84269"/>
    <w:rsid w:val="00A90255"/>
    <w:rsid w:val="00A90E22"/>
    <w:rsid w:val="00A92C94"/>
    <w:rsid w:val="00A96969"/>
    <w:rsid w:val="00AA1443"/>
    <w:rsid w:val="00AA722F"/>
    <w:rsid w:val="00AB7675"/>
    <w:rsid w:val="00AC2668"/>
    <w:rsid w:val="00AD67C3"/>
    <w:rsid w:val="00AE0667"/>
    <w:rsid w:val="00AE42BC"/>
    <w:rsid w:val="00AF51B3"/>
    <w:rsid w:val="00B00D04"/>
    <w:rsid w:val="00B03F9E"/>
    <w:rsid w:val="00B0635F"/>
    <w:rsid w:val="00B166C9"/>
    <w:rsid w:val="00B233DF"/>
    <w:rsid w:val="00B3419A"/>
    <w:rsid w:val="00B60D2F"/>
    <w:rsid w:val="00B651D0"/>
    <w:rsid w:val="00B8264F"/>
    <w:rsid w:val="00B854D5"/>
    <w:rsid w:val="00B87B22"/>
    <w:rsid w:val="00B961E6"/>
    <w:rsid w:val="00BA12F6"/>
    <w:rsid w:val="00BB1456"/>
    <w:rsid w:val="00BB17DA"/>
    <w:rsid w:val="00BB1B43"/>
    <w:rsid w:val="00BB1DB3"/>
    <w:rsid w:val="00BB256E"/>
    <w:rsid w:val="00BC1BB0"/>
    <w:rsid w:val="00BC3944"/>
    <w:rsid w:val="00BC48B5"/>
    <w:rsid w:val="00BD29B1"/>
    <w:rsid w:val="00BD428F"/>
    <w:rsid w:val="00BD659F"/>
    <w:rsid w:val="00BE4538"/>
    <w:rsid w:val="00BF08F3"/>
    <w:rsid w:val="00C01A78"/>
    <w:rsid w:val="00C0452B"/>
    <w:rsid w:val="00C10ADF"/>
    <w:rsid w:val="00C16932"/>
    <w:rsid w:val="00C2427B"/>
    <w:rsid w:val="00C265C7"/>
    <w:rsid w:val="00C503DE"/>
    <w:rsid w:val="00C538EE"/>
    <w:rsid w:val="00C5561D"/>
    <w:rsid w:val="00C71C0C"/>
    <w:rsid w:val="00C745F7"/>
    <w:rsid w:val="00C76D31"/>
    <w:rsid w:val="00C80C28"/>
    <w:rsid w:val="00CA0247"/>
    <w:rsid w:val="00CB0C72"/>
    <w:rsid w:val="00CB260E"/>
    <w:rsid w:val="00CB33C0"/>
    <w:rsid w:val="00CB7FC0"/>
    <w:rsid w:val="00CD132D"/>
    <w:rsid w:val="00CD268C"/>
    <w:rsid w:val="00CD4870"/>
    <w:rsid w:val="00CE195B"/>
    <w:rsid w:val="00CF2EC0"/>
    <w:rsid w:val="00D00675"/>
    <w:rsid w:val="00D02846"/>
    <w:rsid w:val="00D15E80"/>
    <w:rsid w:val="00D160ED"/>
    <w:rsid w:val="00D441AD"/>
    <w:rsid w:val="00D550E5"/>
    <w:rsid w:val="00D55310"/>
    <w:rsid w:val="00D55A27"/>
    <w:rsid w:val="00D56B45"/>
    <w:rsid w:val="00D61925"/>
    <w:rsid w:val="00D67DA4"/>
    <w:rsid w:val="00D90DE6"/>
    <w:rsid w:val="00D9712E"/>
    <w:rsid w:val="00DA2066"/>
    <w:rsid w:val="00DA31DE"/>
    <w:rsid w:val="00DA4DA4"/>
    <w:rsid w:val="00DB5323"/>
    <w:rsid w:val="00DC7976"/>
    <w:rsid w:val="00DF0129"/>
    <w:rsid w:val="00DF1B7C"/>
    <w:rsid w:val="00DF3628"/>
    <w:rsid w:val="00E019C2"/>
    <w:rsid w:val="00E12369"/>
    <w:rsid w:val="00E12C39"/>
    <w:rsid w:val="00E3500A"/>
    <w:rsid w:val="00E36709"/>
    <w:rsid w:val="00E42166"/>
    <w:rsid w:val="00E60BCC"/>
    <w:rsid w:val="00E613A0"/>
    <w:rsid w:val="00E65529"/>
    <w:rsid w:val="00E70F08"/>
    <w:rsid w:val="00E83830"/>
    <w:rsid w:val="00E84896"/>
    <w:rsid w:val="00E8565D"/>
    <w:rsid w:val="00E96B72"/>
    <w:rsid w:val="00E97D70"/>
    <w:rsid w:val="00EA3186"/>
    <w:rsid w:val="00EB1771"/>
    <w:rsid w:val="00EB204C"/>
    <w:rsid w:val="00EC1DCE"/>
    <w:rsid w:val="00EC4541"/>
    <w:rsid w:val="00EC5700"/>
    <w:rsid w:val="00ED0CC8"/>
    <w:rsid w:val="00EE675E"/>
    <w:rsid w:val="00F0209C"/>
    <w:rsid w:val="00F0480F"/>
    <w:rsid w:val="00F06BE2"/>
    <w:rsid w:val="00F06BEF"/>
    <w:rsid w:val="00F07092"/>
    <w:rsid w:val="00F12C63"/>
    <w:rsid w:val="00F21A95"/>
    <w:rsid w:val="00F2517D"/>
    <w:rsid w:val="00F334FE"/>
    <w:rsid w:val="00F3415C"/>
    <w:rsid w:val="00F41351"/>
    <w:rsid w:val="00F52CDB"/>
    <w:rsid w:val="00F638D9"/>
    <w:rsid w:val="00F70224"/>
    <w:rsid w:val="00F81BA6"/>
    <w:rsid w:val="00F86229"/>
    <w:rsid w:val="00F87625"/>
    <w:rsid w:val="00F91F21"/>
    <w:rsid w:val="00FB1328"/>
    <w:rsid w:val="00FB58E0"/>
    <w:rsid w:val="00FC4BCA"/>
    <w:rsid w:val="00FC733A"/>
    <w:rsid w:val="00FD13D7"/>
    <w:rsid w:val="00FF5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3B09"/>
  <w15:docId w15:val="{29D4B4CA-236A-4933-B278-3CA102BD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11E"/>
    <w:pPr>
      <w:spacing w:after="200" w:line="276" w:lineRule="auto"/>
    </w:pPr>
  </w:style>
  <w:style w:type="paragraph" w:styleId="1">
    <w:name w:val="heading 1"/>
    <w:basedOn w:val="a"/>
    <w:next w:val="a"/>
    <w:link w:val="10"/>
    <w:uiPriority w:val="9"/>
    <w:qFormat/>
    <w:rsid w:val="00166362"/>
    <w:pPr>
      <w:keepNext/>
      <w:keepLines/>
      <w:spacing w:before="480" w:after="0"/>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link w:val="20"/>
    <w:uiPriority w:val="9"/>
    <w:unhideWhenUsed/>
    <w:qFormat/>
    <w:rsid w:val="001663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702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6456B"/>
    <w:pPr>
      <w:ind w:left="720"/>
      <w:contextualSpacing/>
    </w:pPr>
  </w:style>
  <w:style w:type="character" w:customStyle="1" w:styleId="10">
    <w:name w:val="Заголовок 1 Знак"/>
    <w:basedOn w:val="a0"/>
    <w:link w:val="1"/>
    <w:uiPriority w:val="9"/>
    <w:rsid w:val="00166362"/>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166362"/>
    <w:rPr>
      <w:rFonts w:ascii="Times New Roman" w:eastAsia="Times New Roman" w:hAnsi="Times New Roman" w:cs="Times New Roman"/>
      <w:b/>
      <w:bCs/>
      <w:sz w:val="36"/>
      <w:szCs w:val="36"/>
      <w:lang w:eastAsia="ru-RU"/>
    </w:rPr>
  </w:style>
  <w:style w:type="character" w:customStyle="1" w:styleId="a4">
    <w:name w:val="Абзац списка Знак"/>
    <w:link w:val="a3"/>
    <w:uiPriority w:val="34"/>
    <w:locked/>
    <w:rsid w:val="00166362"/>
  </w:style>
  <w:style w:type="table" w:styleId="a5">
    <w:name w:val="Table Grid"/>
    <w:basedOn w:val="a1"/>
    <w:uiPriority w:val="59"/>
    <w:rsid w:val="008D5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4007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Placeholder Text"/>
    <w:basedOn w:val="a0"/>
    <w:uiPriority w:val="99"/>
    <w:semiHidden/>
    <w:rsid w:val="00D160ED"/>
    <w:rPr>
      <w:color w:val="808080"/>
    </w:rPr>
  </w:style>
  <w:style w:type="character" w:styleId="a8">
    <w:name w:val="Hyperlink"/>
    <w:basedOn w:val="a0"/>
    <w:uiPriority w:val="99"/>
    <w:unhideWhenUsed/>
    <w:rsid w:val="00F06BE2"/>
    <w:rPr>
      <w:color w:val="0563C1" w:themeColor="hyperlink"/>
      <w:u w:val="single"/>
    </w:rPr>
  </w:style>
  <w:style w:type="character" w:customStyle="1" w:styleId="11">
    <w:name w:val="Неразрешенное упоминание1"/>
    <w:basedOn w:val="a0"/>
    <w:uiPriority w:val="99"/>
    <w:semiHidden/>
    <w:unhideWhenUsed/>
    <w:rsid w:val="00F06BE2"/>
    <w:rPr>
      <w:color w:val="605E5C"/>
      <w:shd w:val="clear" w:color="auto" w:fill="E1DFDD"/>
    </w:rPr>
  </w:style>
  <w:style w:type="character" w:customStyle="1" w:styleId="30">
    <w:name w:val="Заголовок 3 Знак"/>
    <w:basedOn w:val="a0"/>
    <w:link w:val="3"/>
    <w:uiPriority w:val="9"/>
    <w:semiHidden/>
    <w:rsid w:val="00F70224"/>
    <w:rPr>
      <w:rFonts w:asciiTheme="majorHAnsi" w:eastAsiaTheme="majorEastAsia" w:hAnsiTheme="majorHAnsi" w:cstheme="majorBidi"/>
      <w:color w:val="1F4D78" w:themeColor="accent1" w:themeShade="7F"/>
      <w:sz w:val="24"/>
      <w:szCs w:val="24"/>
    </w:rPr>
  </w:style>
  <w:style w:type="paragraph" w:styleId="a9">
    <w:name w:val="header"/>
    <w:basedOn w:val="a"/>
    <w:link w:val="aa"/>
    <w:uiPriority w:val="99"/>
    <w:unhideWhenUsed/>
    <w:rsid w:val="000B09B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B09B6"/>
  </w:style>
  <w:style w:type="paragraph" w:styleId="ab">
    <w:name w:val="footer"/>
    <w:basedOn w:val="a"/>
    <w:link w:val="ac"/>
    <w:uiPriority w:val="99"/>
    <w:unhideWhenUsed/>
    <w:rsid w:val="000B09B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B09B6"/>
  </w:style>
  <w:style w:type="paragraph" w:styleId="ad">
    <w:name w:val="TOC Heading"/>
    <w:basedOn w:val="1"/>
    <w:next w:val="a"/>
    <w:uiPriority w:val="39"/>
    <w:unhideWhenUsed/>
    <w:qFormat/>
    <w:rsid w:val="00B854D5"/>
    <w:pPr>
      <w:spacing w:before="240" w:line="259" w:lineRule="auto"/>
      <w:outlineLvl w:val="9"/>
    </w:pPr>
    <w:rPr>
      <w:b w:val="0"/>
      <w:bCs w:val="0"/>
      <w:sz w:val="32"/>
      <w:szCs w:val="32"/>
    </w:rPr>
  </w:style>
  <w:style w:type="paragraph" w:styleId="12">
    <w:name w:val="toc 1"/>
    <w:basedOn w:val="a"/>
    <w:next w:val="a"/>
    <w:autoRedefine/>
    <w:uiPriority w:val="39"/>
    <w:unhideWhenUsed/>
    <w:rsid w:val="00B854D5"/>
    <w:pPr>
      <w:spacing w:after="100"/>
    </w:pPr>
  </w:style>
  <w:style w:type="paragraph" w:styleId="21">
    <w:name w:val="toc 2"/>
    <w:basedOn w:val="a"/>
    <w:next w:val="a"/>
    <w:autoRedefine/>
    <w:uiPriority w:val="39"/>
    <w:unhideWhenUsed/>
    <w:rsid w:val="00B854D5"/>
    <w:pPr>
      <w:spacing w:after="100"/>
      <w:ind w:left="220"/>
    </w:pPr>
  </w:style>
  <w:style w:type="character" w:styleId="ae">
    <w:name w:val="Unresolved Mention"/>
    <w:basedOn w:val="a0"/>
    <w:uiPriority w:val="99"/>
    <w:semiHidden/>
    <w:unhideWhenUsed/>
    <w:rsid w:val="00780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49428">
      <w:bodyDiv w:val="1"/>
      <w:marLeft w:val="0"/>
      <w:marRight w:val="0"/>
      <w:marTop w:val="0"/>
      <w:marBottom w:val="0"/>
      <w:divBdr>
        <w:top w:val="none" w:sz="0" w:space="0" w:color="auto"/>
        <w:left w:val="none" w:sz="0" w:space="0" w:color="auto"/>
        <w:bottom w:val="none" w:sz="0" w:space="0" w:color="auto"/>
        <w:right w:val="none" w:sz="0" w:space="0" w:color="auto"/>
      </w:divBdr>
    </w:div>
    <w:div w:id="375856208">
      <w:bodyDiv w:val="1"/>
      <w:marLeft w:val="0"/>
      <w:marRight w:val="0"/>
      <w:marTop w:val="0"/>
      <w:marBottom w:val="0"/>
      <w:divBdr>
        <w:top w:val="none" w:sz="0" w:space="0" w:color="auto"/>
        <w:left w:val="none" w:sz="0" w:space="0" w:color="auto"/>
        <w:bottom w:val="none" w:sz="0" w:space="0" w:color="auto"/>
        <w:right w:val="none" w:sz="0" w:space="0" w:color="auto"/>
      </w:divBdr>
    </w:div>
    <w:div w:id="1014459002">
      <w:bodyDiv w:val="1"/>
      <w:marLeft w:val="0"/>
      <w:marRight w:val="0"/>
      <w:marTop w:val="0"/>
      <w:marBottom w:val="0"/>
      <w:divBdr>
        <w:top w:val="none" w:sz="0" w:space="0" w:color="auto"/>
        <w:left w:val="none" w:sz="0" w:space="0" w:color="auto"/>
        <w:bottom w:val="none" w:sz="0" w:space="0" w:color="auto"/>
        <w:right w:val="none" w:sz="0" w:space="0" w:color="auto"/>
      </w:divBdr>
    </w:div>
    <w:div w:id="1219709346">
      <w:bodyDiv w:val="1"/>
      <w:marLeft w:val="0"/>
      <w:marRight w:val="0"/>
      <w:marTop w:val="0"/>
      <w:marBottom w:val="0"/>
      <w:divBdr>
        <w:top w:val="none" w:sz="0" w:space="0" w:color="auto"/>
        <w:left w:val="none" w:sz="0" w:space="0" w:color="auto"/>
        <w:bottom w:val="none" w:sz="0" w:space="0" w:color="auto"/>
        <w:right w:val="none" w:sz="0" w:space="0" w:color="auto"/>
      </w:divBdr>
    </w:div>
    <w:div w:id="1849755304">
      <w:bodyDiv w:val="1"/>
      <w:marLeft w:val="0"/>
      <w:marRight w:val="0"/>
      <w:marTop w:val="0"/>
      <w:marBottom w:val="0"/>
      <w:divBdr>
        <w:top w:val="none" w:sz="0" w:space="0" w:color="auto"/>
        <w:left w:val="none" w:sz="0" w:space="0" w:color="auto"/>
        <w:bottom w:val="none" w:sz="0" w:space="0" w:color="auto"/>
        <w:right w:val="none" w:sz="0" w:space="0" w:color="auto"/>
      </w:divBdr>
    </w:div>
    <w:div w:id="1911648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chart" Target="charts/chart6.xml"/><Relationship Id="rId39" Type="http://schemas.microsoft.com/office/2007/relationships/diagramDrawing" Target="diagrams/drawing4.xml"/><Relationship Id="rId21" Type="http://schemas.openxmlformats.org/officeDocument/2006/relationships/chart" Target="charts/chart1.xml"/><Relationship Id="rId34" Type="http://schemas.microsoft.com/office/2007/relationships/diagramDrawing" Target="diagrams/drawing3.xml"/><Relationship Id="rId42" Type="http://schemas.openxmlformats.org/officeDocument/2006/relationships/hyperlink" Target="https://www.elibrary.ru/contents.asp?titleid=37870" TargetMode="External"/><Relationship Id="rId47" Type="http://schemas.openxmlformats.org/officeDocument/2006/relationships/hyperlink" Target="https://www.elibrary.ru/author_items.asp?refid=718081989&amp;fam=%D0%A1%D0%B5%D0%B2%D1%80%D1%8E%D0%BA%D0%BE%D0%B2%D0%B0&amp;init=%D0%A1+%D0%92" TargetMode="External"/><Relationship Id="rId50" Type="http://schemas.openxmlformats.org/officeDocument/2006/relationships/hyperlink" Target="https://www.elibrary.ru/author_items.asp?refid=718081990&amp;fam=%D0%A1%D0%B5%D0%B2%D1%80%D1%8E%D0%BA%D0%BE%D0%B2%D0%B0&amp;init=%D0%A1+%D0%92" TargetMode="External"/><Relationship Id="rId55" Type="http://schemas.openxmlformats.org/officeDocument/2006/relationships/hyperlink" Target="https://www.elibrary.ru/contents.asp?titleid=26658"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Data" Target="diagrams/data2.xml"/><Relationship Id="rId29" Type="http://schemas.openxmlformats.org/officeDocument/2006/relationships/chart" Target="charts/chart9.xml"/><Relationship Id="rId11" Type="http://schemas.openxmlformats.org/officeDocument/2006/relationships/diagramData" Target="diagrams/data1.xml"/><Relationship Id="rId24" Type="http://schemas.openxmlformats.org/officeDocument/2006/relationships/chart" Target="charts/chart4.xml"/><Relationship Id="rId32" Type="http://schemas.openxmlformats.org/officeDocument/2006/relationships/diagramQuickStyle" Target="diagrams/quickStyle3.xml"/><Relationship Id="rId37" Type="http://schemas.openxmlformats.org/officeDocument/2006/relationships/diagramQuickStyle" Target="diagrams/quickStyle4.xml"/><Relationship Id="rId40" Type="http://schemas.openxmlformats.org/officeDocument/2006/relationships/hyperlink" Target="https://fedstat.ru/" TargetMode="External"/><Relationship Id="rId45" Type="http://schemas.openxmlformats.org/officeDocument/2006/relationships/hyperlink" Target="https://www.elibrary.ru/contents.asp?titleid=26658" TargetMode="External"/><Relationship Id="rId53" Type="http://schemas.openxmlformats.org/officeDocument/2006/relationships/hyperlink" Target="https://www.elibrary.ru/author_items.asp?refid=710428904&amp;fam=%D0%A3%D1%88%D0%BA%D0%B0%D0%BB%D0%BE%D0%B2%D0%B0&amp;init=%D0%94+%D0%98" TargetMode="External"/><Relationship Id="rId58" Type="http://schemas.openxmlformats.org/officeDocument/2006/relationships/hyperlink" Target="http://www.consultant.ru"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diagramColors" Target="diagrams/colors2.xml"/><Relationship Id="rId14" Type="http://schemas.openxmlformats.org/officeDocument/2006/relationships/diagramColors" Target="diagrams/colors1.xm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diagramData" Target="diagrams/data3.xml"/><Relationship Id="rId35" Type="http://schemas.openxmlformats.org/officeDocument/2006/relationships/diagramData" Target="diagrams/data4.xml"/><Relationship Id="rId43" Type="http://schemas.openxmlformats.org/officeDocument/2006/relationships/hyperlink" Target="https://gks.nl/bgd/free/b04%2003/isswww.exe/d05/35.htm" TargetMode="External"/><Relationship Id="rId48" Type="http://schemas.openxmlformats.org/officeDocument/2006/relationships/hyperlink" Target="https://www.elibrary.ru/author_items.asp?refid=718081989&amp;fam=%D0%91%D1%83%D0%B3%D0%B0%D0%B5%D0%B2%D0%B0&amp;init=%D0%90+%D0%A1" TargetMode="External"/><Relationship Id="rId56" Type="http://schemas.openxmlformats.org/officeDocument/2006/relationships/hyperlink" Target="https://bstudy.net/615047/pravo/faktory_mehanizmy_obespecheniya_bezopasnosti_vneshneekonomicheskoy_deyatelnosti" TargetMode="External"/><Relationship Id="rId8" Type="http://schemas.openxmlformats.org/officeDocument/2006/relationships/webSettings" Target="webSettings.xml"/><Relationship Id="rId51" Type="http://schemas.openxmlformats.org/officeDocument/2006/relationships/hyperlink" Target="https://www.elibrary.ru/author_items.asp?refid=718081990&amp;fam=%D0%A5%D0%B0%D0%B2%D1%80%D0%B5%D0%BB%D1%8C&amp;init=%D0%92+%D0%A2" TargetMode="Externa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chart" Target="charts/chart5.xml"/><Relationship Id="rId33" Type="http://schemas.openxmlformats.org/officeDocument/2006/relationships/diagramColors" Target="diagrams/colors3.xml"/><Relationship Id="rId38" Type="http://schemas.openxmlformats.org/officeDocument/2006/relationships/diagramColors" Target="diagrams/colors4.xml"/><Relationship Id="rId46" Type="http://schemas.openxmlformats.org/officeDocument/2006/relationships/hyperlink" Target="https://www.gks.ru/" TargetMode="External"/><Relationship Id="rId59" Type="http://schemas.openxmlformats.org/officeDocument/2006/relationships/hyperlink" Target="http://www.consultant.ru" TargetMode="External"/><Relationship Id="rId20" Type="http://schemas.microsoft.com/office/2007/relationships/diagramDrawing" Target="diagrams/drawing2.xml"/><Relationship Id="rId41" Type="http://schemas.openxmlformats.org/officeDocument/2006/relationships/hyperlink" Target="https://www.elibrary.ru/author_items.asp?refid=656111487&amp;fam=%D0%9C%D0%B0%D0%BA%D1%81%D0%B8%D0%BC%D0%BE%D0%B2&amp;init=%D0%AE+%D0%90" TargetMode="External"/><Relationship Id="rId54" Type="http://schemas.openxmlformats.org/officeDocument/2006/relationships/hyperlink" Target="https://www.elibrary.ru/author_items.asp?refid=710428904&amp;fam=%D0%9D%D0%B8%D0%BA%D0%B8%D1%82%D0%B8%D0%BD%D0%B0&amp;init=%D0%A1+%D0%9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diagramLayout" Target="diagrams/layout4.xml"/><Relationship Id="rId49" Type="http://schemas.openxmlformats.org/officeDocument/2006/relationships/hyperlink" Target="https://www.elibrary.ru/contents.asp?titleid=48951" TargetMode="External"/><Relationship Id="rId57" Type="http://schemas.openxmlformats.org/officeDocument/2006/relationships/hyperlink" Target="http://www.consultant.ru" TargetMode="External"/><Relationship Id="rId10" Type="http://schemas.openxmlformats.org/officeDocument/2006/relationships/endnotes" Target="endnotes.xml"/><Relationship Id="rId31" Type="http://schemas.openxmlformats.org/officeDocument/2006/relationships/diagramLayout" Target="diagrams/layout3.xml"/><Relationship Id="rId44" Type="http://schemas.openxmlformats.org/officeDocument/2006/relationships/hyperlink" Target="https://www.elibrary.ru/author_items.asp?refid=710428902&amp;fam=%D0%9E%D0%B1%D0%BE%D0%BB%D0%B5%D0%BD%D1%81%D0%BA%D0%B8%D0%B9&amp;init=%D0%92+%D0%9F" TargetMode="External"/><Relationship Id="rId52" Type="http://schemas.openxmlformats.org/officeDocument/2006/relationships/hyperlink" Target="https://www.elibrary.ru/contents.asp?titleid=59106" TargetMode="External"/><Relationship Id="rId60" Type="http://schemas.openxmlformats.org/officeDocument/2006/relationships/hyperlink" Target="http://www.consultant.ru" TargetMode="External"/><Relationship Id="rId4" Type="http://schemas.openxmlformats.org/officeDocument/2006/relationships/customXml" Target="../customXml/item4.xml"/><Relationship Id="rId9"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Структура Российского экспорта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Лист1!$A$2:$A$17</c:f>
              <c:strCache>
                <c:ptCount val="16"/>
                <c:pt idx="0">
                  <c:v>Нефть</c:v>
                </c:pt>
                <c:pt idx="1">
                  <c:v>Нефтепродукты</c:v>
                </c:pt>
                <c:pt idx="2">
                  <c:v>Прочие</c:v>
                </c:pt>
                <c:pt idx="3">
                  <c:v>Природный газ</c:v>
                </c:pt>
                <c:pt idx="4">
                  <c:v>Черные металлы</c:v>
                </c:pt>
                <c:pt idx="5">
                  <c:v>Уголь каменный</c:v>
                </c:pt>
                <c:pt idx="6">
                  <c:v>Драг. Камни и металлы</c:v>
                </c:pt>
                <c:pt idx="7">
                  <c:v>Древесина</c:v>
                </c:pt>
                <c:pt idx="8">
                  <c:v>Механическое оборудование</c:v>
                </c:pt>
                <c:pt idx="9">
                  <c:v>Пшеница</c:v>
                </c:pt>
                <c:pt idx="10">
                  <c:v>Удобрения</c:v>
                </c:pt>
                <c:pt idx="11">
                  <c:v>Летательные аппараты</c:v>
                </c:pt>
                <c:pt idx="12">
                  <c:v>Аллюминий</c:v>
                </c:pt>
                <c:pt idx="13">
                  <c:v>Медь</c:v>
                </c:pt>
                <c:pt idx="14">
                  <c:v>Моторные транспортные средства</c:v>
                </c:pt>
                <c:pt idx="15">
                  <c:v>Никель</c:v>
                </c:pt>
              </c:strCache>
            </c:strRef>
          </c:cat>
          <c:val>
            <c:numRef>
              <c:f>Лист1!$B$2:$B$17</c:f>
              <c:numCache>
                <c:formatCode>0.00%</c:formatCode>
                <c:ptCount val="16"/>
                <c:pt idx="0">
                  <c:v>0.28699999999999998</c:v>
                </c:pt>
                <c:pt idx="1">
                  <c:v>0.17399999999999999</c:v>
                </c:pt>
                <c:pt idx="2">
                  <c:v>0.16200000000000001</c:v>
                </c:pt>
                <c:pt idx="3">
                  <c:v>0.126</c:v>
                </c:pt>
                <c:pt idx="4">
                  <c:v>5.1999999999999998E-2</c:v>
                </c:pt>
                <c:pt idx="5">
                  <c:v>3.7999999999999999E-2</c:v>
                </c:pt>
                <c:pt idx="6">
                  <c:v>2.1999999999999999E-2</c:v>
                </c:pt>
                <c:pt idx="7">
                  <c:v>0.02</c:v>
                </c:pt>
                <c:pt idx="8">
                  <c:v>0.02</c:v>
                </c:pt>
                <c:pt idx="9" formatCode="0%">
                  <c:v>1.9E-2</c:v>
                </c:pt>
                <c:pt idx="10">
                  <c:v>1.7999999999999999E-2</c:v>
                </c:pt>
                <c:pt idx="11">
                  <c:v>1.2999999999999999E-2</c:v>
                </c:pt>
                <c:pt idx="12">
                  <c:v>1.2E-2</c:v>
                </c:pt>
                <c:pt idx="13">
                  <c:v>1.2E-2</c:v>
                </c:pt>
                <c:pt idx="14">
                  <c:v>8.9999999999999993E-3</c:v>
                </c:pt>
                <c:pt idx="15">
                  <c:v>4.0000000000000001E-3</c:v>
                </c:pt>
              </c:numCache>
            </c:numRef>
          </c:val>
          <c:extLst>
            <c:ext xmlns:c16="http://schemas.microsoft.com/office/drawing/2014/chart" uri="{C3380CC4-5D6E-409C-BE32-E72D297353CC}">
              <c16:uniqueId val="{00000000-F524-41E2-972E-36249955C70C}"/>
            </c:ext>
          </c:extLst>
        </c:ser>
        <c:dLbls>
          <c:showLegendKey val="0"/>
          <c:showVal val="1"/>
          <c:showCatName val="0"/>
          <c:showSerName val="0"/>
          <c:showPercent val="0"/>
          <c:showBubbleSize val="0"/>
        </c:dLbls>
        <c:gapWidth val="150"/>
        <c:overlap val="-25"/>
        <c:axId val="358646904"/>
        <c:axId val="358646512"/>
      </c:barChart>
      <c:valAx>
        <c:axId val="358646512"/>
        <c:scaling>
          <c:orientation val="minMax"/>
        </c:scaling>
        <c:delete val="1"/>
        <c:axPos val="b"/>
        <c:numFmt formatCode="0.00%" sourceLinked="1"/>
        <c:majorTickMark val="none"/>
        <c:minorTickMark val="none"/>
        <c:tickLblPos val="nextTo"/>
        <c:crossAx val="358646904"/>
        <c:crosses val="autoZero"/>
        <c:crossBetween val="between"/>
      </c:valAx>
      <c:catAx>
        <c:axId val="35864690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58646512"/>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BC6A-42AA-B1EC-293573F5939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BC6A-42AA-B1EC-293573F5939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BC6A-42AA-B1EC-293573F5939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BC6A-42AA-B1EC-293573F59393}"/>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BC6A-42AA-B1EC-293573F59393}"/>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BC6A-42AA-B1EC-293573F59393}"/>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D-BC6A-42AA-B1EC-293573F59393}"/>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BC6A-42AA-B1EC-293573F59393}"/>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1-BC6A-42AA-B1EC-293573F59393}"/>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3-BC6A-42AA-B1EC-293573F59393}"/>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5-BC6A-42AA-B1EC-293573F59393}"/>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7-BC6A-42AA-B1EC-293573F59393}"/>
              </c:ext>
            </c:extLst>
          </c:dPt>
          <c:dPt>
            <c:idx val="12"/>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c:spPr>
            <c:extLst>
              <c:ext xmlns:c16="http://schemas.microsoft.com/office/drawing/2014/chart" uri="{C3380CC4-5D6E-409C-BE32-E72D297353CC}">
                <c16:uniqueId val="{00000019-BC6A-42AA-B1EC-293573F59393}"/>
              </c:ext>
            </c:extLst>
          </c:dPt>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Лист1!$A$2:$A$14</c:f>
              <c:strCache>
                <c:ptCount val="13"/>
                <c:pt idx="0">
                  <c:v>Китай</c:v>
                </c:pt>
                <c:pt idx="1">
                  <c:v>Нидерланды</c:v>
                </c:pt>
                <c:pt idx="2">
                  <c:v>Германия</c:v>
                </c:pt>
                <c:pt idx="3">
                  <c:v>Беларусь</c:v>
                </c:pt>
                <c:pt idx="4">
                  <c:v>Турция</c:v>
                </c:pt>
                <c:pt idx="5">
                  <c:v>Южная Корея</c:v>
                </c:pt>
                <c:pt idx="6">
                  <c:v>Англия</c:v>
                </c:pt>
                <c:pt idx="7">
                  <c:v>Казахстан</c:v>
                </c:pt>
                <c:pt idx="8">
                  <c:v>Италия</c:v>
                </c:pt>
                <c:pt idx="9">
                  <c:v>США</c:v>
                </c:pt>
                <c:pt idx="10">
                  <c:v>Япония</c:v>
                </c:pt>
                <c:pt idx="11">
                  <c:v>Латвия</c:v>
                </c:pt>
                <c:pt idx="12">
                  <c:v>Чехия</c:v>
                </c:pt>
              </c:strCache>
            </c:strRef>
          </c:cat>
          <c:val>
            <c:numRef>
              <c:f>Лист1!$B$2:$B$14</c:f>
              <c:numCache>
                <c:formatCode>General</c:formatCode>
                <c:ptCount val="13"/>
                <c:pt idx="0">
                  <c:v>30</c:v>
                </c:pt>
                <c:pt idx="1">
                  <c:v>25</c:v>
                </c:pt>
                <c:pt idx="2">
                  <c:v>23</c:v>
                </c:pt>
                <c:pt idx="3">
                  <c:v>20</c:v>
                </c:pt>
                <c:pt idx="4">
                  <c:v>17</c:v>
                </c:pt>
                <c:pt idx="5">
                  <c:v>12</c:v>
                </c:pt>
                <c:pt idx="6">
                  <c:v>12</c:v>
                </c:pt>
                <c:pt idx="7">
                  <c:v>8</c:v>
                </c:pt>
                <c:pt idx="8">
                  <c:v>8</c:v>
                </c:pt>
                <c:pt idx="9">
                  <c:v>5</c:v>
                </c:pt>
                <c:pt idx="10">
                  <c:v>5</c:v>
                </c:pt>
                <c:pt idx="11">
                  <c:v>3</c:v>
                </c:pt>
                <c:pt idx="12">
                  <c:v>3</c:v>
                </c:pt>
              </c:numCache>
            </c:numRef>
          </c:val>
          <c:extLst>
            <c:ext xmlns:c16="http://schemas.microsoft.com/office/drawing/2014/chart" uri="{C3380CC4-5D6E-409C-BE32-E72D297353CC}">
              <c16:uniqueId val="{00000000-C9F2-4CD8-9946-F85154D5E5C2}"/>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Общая структура импорта России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Лист1!$A$2:$A$16</c:f>
              <c:strCache>
                <c:ptCount val="15"/>
                <c:pt idx="0">
                  <c:v>Машины, оборудование</c:v>
                </c:pt>
                <c:pt idx="1">
                  <c:v>Продукты химической промышленности</c:v>
                </c:pt>
                <c:pt idx="2">
                  <c:v>Транспорт</c:v>
                </c:pt>
                <c:pt idx="3">
                  <c:v>Металлы и изделия из них</c:v>
                </c:pt>
                <c:pt idx="4">
                  <c:v>Пластмасса, каучук и резина</c:v>
                </c:pt>
                <c:pt idx="5">
                  <c:v>Продукты растительного происхождения</c:v>
                </c:pt>
                <c:pt idx="6">
                  <c:v>Пищевые продукты</c:v>
                </c:pt>
                <c:pt idx="7">
                  <c:v>Текстиль</c:v>
                </c:pt>
                <c:pt idx="8">
                  <c:v>Инструменты и аппараты</c:v>
                </c:pt>
                <c:pt idx="9">
                  <c:v>Продукты животного происхождения</c:v>
                </c:pt>
                <c:pt idx="10">
                  <c:v>Минеральные продукты</c:v>
                </c:pt>
                <c:pt idx="11">
                  <c:v>Обувь, головные уборы</c:v>
                </c:pt>
                <c:pt idx="12">
                  <c:v>Книги, бумага</c:v>
                </c:pt>
                <c:pt idx="13">
                  <c:v>Жиры, масла</c:v>
                </c:pt>
                <c:pt idx="14">
                  <c:v>Изделия из кожи и меха</c:v>
                </c:pt>
              </c:strCache>
            </c:strRef>
          </c:cat>
          <c:val>
            <c:numRef>
              <c:f>Лист1!$B$2:$B$16</c:f>
              <c:numCache>
                <c:formatCode>0%</c:formatCode>
                <c:ptCount val="15"/>
                <c:pt idx="0">
                  <c:v>0.3</c:v>
                </c:pt>
                <c:pt idx="1">
                  <c:v>0.13</c:v>
                </c:pt>
                <c:pt idx="2">
                  <c:v>0.1</c:v>
                </c:pt>
                <c:pt idx="3">
                  <c:v>7.0000000000000007E-2</c:v>
                </c:pt>
                <c:pt idx="4" formatCode="0.00%">
                  <c:v>5.8000000000000003E-2</c:v>
                </c:pt>
                <c:pt idx="5" formatCode="0.00%">
                  <c:v>4.5999999999999999E-2</c:v>
                </c:pt>
                <c:pt idx="6" formatCode="0.00%">
                  <c:v>4.3999999999999997E-2</c:v>
                </c:pt>
                <c:pt idx="7" formatCode="0.00%">
                  <c:v>4.5999999999999999E-2</c:v>
                </c:pt>
                <c:pt idx="8" formatCode="0.00%">
                  <c:v>3.3000000000000002E-2</c:v>
                </c:pt>
                <c:pt idx="9" formatCode="0.00%">
                  <c:v>2.8000000000000001E-2</c:v>
                </c:pt>
                <c:pt idx="10">
                  <c:v>0.02</c:v>
                </c:pt>
                <c:pt idx="11" formatCode="0.00%">
                  <c:v>1.4999999999999999E-2</c:v>
                </c:pt>
                <c:pt idx="12" formatCode="0.00%">
                  <c:v>1.2E-2</c:v>
                </c:pt>
                <c:pt idx="13" formatCode="0.00%">
                  <c:v>6.0000000000000001E-3</c:v>
                </c:pt>
                <c:pt idx="14" formatCode="0.00%">
                  <c:v>3.0000000000000001E-3</c:v>
                </c:pt>
              </c:numCache>
            </c:numRef>
          </c:val>
          <c:extLst>
            <c:ext xmlns:c16="http://schemas.microsoft.com/office/drawing/2014/chart" uri="{C3380CC4-5D6E-409C-BE32-E72D297353CC}">
              <c16:uniqueId val="{00000000-292D-459F-B089-622F0D1EE6EB}"/>
            </c:ext>
          </c:extLst>
        </c:ser>
        <c:dLbls>
          <c:showLegendKey val="0"/>
          <c:showVal val="0"/>
          <c:showCatName val="0"/>
          <c:showSerName val="0"/>
          <c:showPercent val="0"/>
          <c:showBubbleSize val="0"/>
        </c:dLbls>
        <c:gapWidth val="100"/>
        <c:axId val="358648472"/>
        <c:axId val="358648080"/>
      </c:barChart>
      <c:valAx>
        <c:axId val="358648080"/>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58648472"/>
        <c:crosses val="autoZero"/>
        <c:crossBetween val="between"/>
      </c:valAx>
      <c:catAx>
        <c:axId val="35864847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586480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Страны-партнеры</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C193-4979-B018-21C482864B3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C193-4979-B018-21C482864B3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C193-4979-B018-21C482864B3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C193-4979-B018-21C482864B33}"/>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C193-4979-B018-21C482864B33}"/>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C193-4979-B018-21C482864B33}"/>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D-C193-4979-B018-21C482864B33}"/>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C193-4979-B018-21C482864B33}"/>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1-C193-4979-B018-21C482864B33}"/>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3-C193-4979-B018-21C482864B33}"/>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5-C193-4979-B018-21C482864B33}"/>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7-C193-4979-B018-21C482864B33}"/>
              </c:ext>
            </c:extLst>
          </c:dPt>
          <c:dPt>
            <c:idx val="12"/>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c:spPr>
            <c:extLst>
              <c:ext xmlns:c16="http://schemas.microsoft.com/office/drawing/2014/chart" uri="{C3380CC4-5D6E-409C-BE32-E72D297353CC}">
                <c16:uniqueId val="{00000019-C193-4979-B018-21C482864B33}"/>
              </c:ext>
            </c:extLst>
          </c:dPt>
          <c:dPt>
            <c:idx val="13"/>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c:spPr>
            <c:extLst>
              <c:ext xmlns:c16="http://schemas.microsoft.com/office/drawing/2014/chart" uri="{C3380CC4-5D6E-409C-BE32-E72D297353CC}">
                <c16:uniqueId val="{0000001B-C193-4979-B018-21C482864B33}"/>
              </c:ext>
            </c:extLst>
          </c:dPt>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Лист1!$A$2:$A$15</c:f>
              <c:strCache>
                <c:ptCount val="14"/>
                <c:pt idx="0">
                  <c:v>Китай</c:v>
                </c:pt>
                <c:pt idx="1">
                  <c:v>Германия</c:v>
                </c:pt>
                <c:pt idx="2">
                  <c:v>США</c:v>
                </c:pt>
                <c:pt idx="3">
                  <c:v>Беларусь</c:v>
                </c:pt>
                <c:pt idx="4">
                  <c:v>Италия</c:v>
                </c:pt>
                <c:pt idx="5">
                  <c:v>Франция</c:v>
                </c:pt>
                <c:pt idx="6">
                  <c:v>Япония</c:v>
                </c:pt>
                <c:pt idx="7">
                  <c:v>Южная Корея</c:v>
                </c:pt>
                <c:pt idx="8">
                  <c:v>Казахстан</c:v>
                </c:pt>
                <c:pt idx="9">
                  <c:v>Турция</c:v>
                </c:pt>
                <c:pt idx="10">
                  <c:v>Украина</c:v>
                </c:pt>
                <c:pt idx="11">
                  <c:v>Чехия</c:v>
                </c:pt>
                <c:pt idx="12">
                  <c:v>Швейцария</c:v>
                </c:pt>
                <c:pt idx="13">
                  <c:v>Испания</c:v>
                </c:pt>
              </c:strCache>
            </c:strRef>
          </c:cat>
          <c:val>
            <c:numRef>
              <c:f>Лист1!$B$2:$B$15</c:f>
              <c:numCache>
                <c:formatCode>0%</c:formatCode>
                <c:ptCount val="14"/>
                <c:pt idx="0">
                  <c:v>0.22</c:v>
                </c:pt>
                <c:pt idx="1">
                  <c:v>0.1</c:v>
                </c:pt>
                <c:pt idx="2">
                  <c:v>0.05</c:v>
                </c:pt>
                <c:pt idx="3">
                  <c:v>0.05</c:v>
                </c:pt>
                <c:pt idx="4">
                  <c:v>0.04</c:v>
                </c:pt>
                <c:pt idx="5" formatCode="0.00%">
                  <c:v>3.6999999999999998E-2</c:v>
                </c:pt>
                <c:pt idx="6" formatCode="0.00%">
                  <c:v>3.5000000000000003E-2</c:v>
                </c:pt>
                <c:pt idx="7" formatCode="0.00%">
                  <c:v>3.1E-2</c:v>
                </c:pt>
                <c:pt idx="8" formatCode="0.00%">
                  <c:v>2.3E-2</c:v>
                </c:pt>
                <c:pt idx="9" formatCode="0.00%">
                  <c:v>2.1000000000000001E-2</c:v>
                </c:pt>
                <c:pt idx="10">
                  <c:v>0.02</c:v>
                </c:pt>
                <c:pt idx="11" formatCode="0.00%">
                  <c:v>1.7000000000000001E-2</c:v>
                </c:pt>
                <c:pt idx="12">
                  <c:v>0.01</c:v>
                </c:pt>
                <c:pt idx="13">
                  <c:v>0.01</c:v>
                </c:pt>
              </c:numCache>
            </c:numRef>
          </c:val>
          <c:extLst>
            <c:ext xmlns:c16="http://schemas.microsoft.com/office/drawing/2014/chart" uri="{C3380CC4-5D6E-409C-BE32-E72D297353CC}">
              <c16:uniqueId val="{00000000-1A9D-4281-8CAF-C04F974A600A}"/>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Экспорт</c:v>
                </c:pt>
              </c:strCache>
            </c:strRef>
          </c:tx>
          <c:spPr>
            <a:ln w="31750" cap="rnd">
              <a:solidFill>
                <a:schemeClr val="accent1"/>
              </a:solidFill>
              <a:round/>
            </a:ln>
            <a:effectLst/>
          </c:spPr>
          <c:marker>
            <c:symbol val="none"/>
          </c:marker>
          <c:cat>
            <c:strRef>
              <c:f>Лист1!$A$2:$A$12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Лист1!$B$2:$B$12</c:f>
              <c:numCache>
                <c:formatCode>General</c:formatCode>
                <c:ptCount val="11"/>
                <c:pt idx="0">
                  <c:v>380</c:v>
                </c:pt>
                <c:pt idx="1">
                  <c:v>397</c:v>
                </c:pt>
                <c:pt idx="2">
                  <c:v>517</c:v>
                </c:pt>
                <c:pt idx="3">
                  <c:v>525</c:v>
                </c:pt>
                <c:pt idx="4">
                  <c:v>527</c:v>
                </c:pt>
                <c:pt idx="5">
                  <c:v>497</c:v>
                </c:pt>
                <c:pt idx="6">
                  <c:v>344</c:v>
                </c:pt>
                <c:pt idx="7">
                  <c:v>286</c:v>
                </c:pt>
                <c:pt idx="8">
                  <c:v>358</c:v>
                </c:pt>
                <c:pt idx="9">
                  <c:v>449</c:v>
                </c:pt>
                <c:pt idx="10">
                  <c:v>336</c:v>
                </c:pt>
              </c:numCache>
            </c:numRef>
          </c:val>
          <c:smooth val="0"/>
          <c:extLst>
            <c:ext xmlns:c16="http://schemas.microsoft.com/office/drawing/2014/chart" uri="{C3380CC4-5D6E-409C-BE32-E72D297353CC}">
              <c16:uniqueId val="{00000000-CECB-49B1-8B41-53313C5C2E41}"/>
            </c:ext>
          </c:extLst>
        </c:ser>
        <c:ser>
          <c:idx val="1"/>
          <c:order val="1"/>
          <c:tx>
            <c:strRef>
              <c:f>Лист1!$C$1</c:f>
              <c:strCache>
                <c:ptCount val="1"/>
                <c:pt idx="0">
                  <c:v>Импорт</c:v>
                </c:pt>
              </c:strCache>
            </c:strRef>
          </c:tx>
          <c:spPr>
            <a:ln w="31750" cap="rnd">
              <a:solidFill>
                <a:schemeClr val="accent2"/>
              </a:solidFill>
              <a:round/>
            </a:ln>
            <a:effectLst/>
          </c:spPr>
          <c:marker>
            <c:symbol val="none"/>
          </c:marker>
          <c:cat>
            <c:strRef>
              <c:f>Лист1!$A$2:$A$12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Лист1!$C$2:$C$12</c:f>
              <c:numCache>
                <c:formatCode>General</c:formatCode>
                <c:ptCount val="11"/>
                <c:pt idx="0">
                  <c:v>180</c:v>
                </c:pt>
                <c:pt idx="1">
                  <c:v>210</c:v>
                </c:pt>
                <c:pt idx="2">
                  <c:v>300</c:v>
                </c:pt>
                <c:pt idx="3">
                  <c:v>310</c:v>
                </c:pt>
                <c:pt idx="4">
                  <c:v>315</c:v>
                </c:pt>
                <c:pt idx="5">
                  <c:v>317</c:v>
                </c:pt>
                <c:pt idx="6">
                  <c:v>295</c:v>
                </c:pt>
                <c:pt idx="7">
                  <c:v>220</c:v>
                </c:pt>
                <c:pt idx="8">
                  <c:v>230</c:v>
                </c:pt>
                <c:pt idx="9">
                  <c:v>220</c:v>
                </c:pt>
                <c:pt idx="10">
                  <c:v>218</c:v>
                </c:pt>
              </c:numCache>
            </c:numRef>
          </c:val>
          <c:smooth val="0"/>
          <c:extLst>
            <c:ext xmlns:c16="http://schemas.microsoft.com/office/drawing/2014/chart" uri="{C3380CC4-5D6E-409C-BE32-E72D297353CC}">
              <c16:uniqueId val="{00000001-CECB-49B1-8B41-53313C5C2E41}"/>
            </c:ext>
          </c:extLst>
        </c:ser>
        <c:dLbls>
          <c:showLegendKey val="0"/>
          <c:showVal val="0"/>
          <c:showCatName val="0"/>
          <c:showSerName val="0"/>
          <c:showPercent val="0"/>
          <c:showBubbleSize val="0"/>
        </c:dLbls>
        <c:smooth val="0"/>
        <c:axId val="358649648"/>
        <c:axId val="358650040"/>
      </c:lineChart>
      <c:catAx>
        <c:axId val="358649648"/>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58650040"/>
        <c:crosses val="autoZero"/>
        <c:auto val="1"/>
        <c:lblAlgn val="ctr"/>
        <c:lblOffset val="100"/>
        <c:noMultiLvlLbl val="0"/>
      </c:catAx>
      <c:valAx>
        <c:axId val="35865004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58649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Размер Гос. Долга</c:v>
                </c:pt>
              </c:strCache>
            </c:strRef>
          </c:tx>
          <c:spPr>
            <a:ln w="31750" cap="rnd">
              <a:solidFill>
                <a:schemeClr val="accent1"/>
              </a:solidFill>
              <a:round/>
            </a:ln>
            <a:effectLst/>
          </c:spPr>
          <c:marker>
            <c:symbol val="none"/>
          </c:marker>
          <c:dLbls>
            <c:dLbl>
              <c:idx val="1"/>
              <c:layout>
                <c:manualLayout>
                  <c:x val="0"/>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67-453A-90F9-5EBB018F1B16}"/>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3"/>
                <c:pt idx="0">
                  <c:v>2018 г.</c:v>
                </c:pt>
                <c:pt idx="1">
                  <c:v>2019 г. </c:v>
                </c:pt>
                <c:pt idx="2">
                  <c:v>2020 г. </c:v>
                </c:pt>
              </c:strCache>
            </c:strRef>
          </c:cat>
          <c:val>
            <c:numRef>
              <c:f>Лист1!$B$2:$B$5</c:f>
              <c:numCache>
                <c:formatCode>General</c:formatCode>
                <c:ptCount val="4"/>
                <c:pt idx="0">
                  <c:v>47148</c:v>
                </c:pt>
                <c:pt idx="1">
                  <c:v>54164</c:v>
                </c:pt>
                <c:pt idx="2">
                  <c:v>54580</c:v>
                </c:pt>
              </c:numCache>
            </c:numRef>
          </c:val>
          <c:smooth val="0"/>
          <c:extLst>
            <c:ext xmlns:c16="http://schemas.microsoft.com/office/drawing/2014/chart" uri="{C3380CC4-5D6E-409C-BE32-E72D297353CC}">
              <c16:uniqueId val="{00000000-209B-49F1-81E8-D1EDAF9A43F6}"/>
            </c:ext>
          </c:extLst>
        </c:ser>
        <c:dLbls>
          <c:showLegendKey val="0"/>
          <c:showVal val="0"/>
          <c:showCatName val="0"/>
          <c:showSerName val="0"/>
          <c:showPercent val="0"/>
          <c:showBubbleSize val="0"/>
        </c:dLbls>
        <c:smooth val="0"/>
        <c:axId val="358650824"/>
        <c:axId val="358651216"/>
      </c:lineChart>
      <c:catAx>
        <c:axId val="358650824"/>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58651216"/>
        <c:crosses val="autoZero"/>
        <c:auto val="1"/>
        <c:lblAlgn val="ctr"/>
        <c:lblOffset val="100"/>
        <c:noMultiLvlLbl val="0"/>
      </c:catAx>
      <c:valAx>
        <c:axId val="3586512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58650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baseline="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Экспортная квота</c:v>
                </c:pt>
              </c:strCache>
            </c:strRef>
          </c:tx>
          <c:spPr>
            <a:ln w="28575" cap="rnd">
              <a:solidFill>
                <a:schemeClr val="accent1"/>
              </a:solidFill>
              <a:round/>
            </a:ln>
            <a:effectLst/>
          </c:spPr>
          <c:marker>
            <c:symbol val="none"/>
          </c:marker>
          <c:dLbls>
            <c:dLbl>
              <c:idx val="0"/>
              <c:layout>
                <c:manualLayout>
                  <c:x val="-2.3148148148148572E-3"/>
                  <c:y val="5.952380952380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47-4482-920C-71A109D1B702}"/>
                </c:ext>
              </c:extLst>
            </c:dLbl>
            <c:dLbl>
              <c:idx val="1"/>
              <c:layout>
                <c:manualLayout>
                  <c:x val="4.6296296296296294E-3"/>
                  <c:y val="-5.15873015873016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47-4482-920C-71A109D1B702}"/>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2018 г.</c:v>
                </c:pt>
                <c:pt idx="1">
                  <c:v>2019 г.</c:v>
                </c:pt>
                <c:pt idx="2">
                  <c:v>2020 г.</c:v>
                </c:pt>
              </c:strCache>
            </c:strRef>
          </c:cat>
          <c:val>
            <c:numRef>
              <c:f>Лист1!$B$2:$B$5</c:f>
              <c:numCache>
                <c:formatCode>General</c:formatCode>
                <c:ptCount val="4"/>
                <c:pt idx="0">
                  <c:v>0.11</c:v>
                </c:pt>
                <c:pt idx="1">
                  <c:v>0.10199999999999999</c:v>
                </c:pt>
                <c:pt idx="2">
                  <c:v>8.3000000000000004E-2</c:v>
                </c:pt>
              </c:numCache>
            </c:numRef>
          </c:val>
          <c:smooth val="0"/>
          <c:extLst>
            <c:ext xmlns:c16="http://schemas.microsoft.com/office/drawing/2014/chart" uri="{C3380CC4-5D6E-409C-BE32-E72D297353CC}">
              <c16:uniqueId val="{00000000-16F8-4E43-8AC1-F72001C9542B}"/>
            </c:ext>
          </c:extLst>
        </c:ser>
        <c:dLbls>
          <c:showLegendKey val="0"/>
          <c:showVal val="0"/>
          <c:showCatName val="0"/>
          <c:showSerName val="0"/>
          <c:showPercent val="0"/>
          <c:showBubbleSize val="0"/>
        </c:dLbls>
        <c:smooth val="0"/>
        <c:axId val="358652000"/>
        <c:axId val="358652392"/>
      </c:lineChart>
      <c:catAx>
        <c:axId val="35865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58652392"/>
        <c:crosses val="autoZero"/>
        <c:auto val="1"/>
        <c:lblAlgn val="ctr"/>
        <c:lblOffset val="100"/>
        <c:noMultiLvlLbl val="0"/>
      </c:catAx>
      <c:valAx>
        <c:axId val="358652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5865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baseline="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Импортная квота</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2018 г.</c:v>
                </c:pt>
                <c:pt idx="1">
                  <c:v>2019 г.</c:v>
                </c:pt>
                <c:pt idx="2">
                  <c:v>2020 г.</c:v>
                </c:pt>
              </c:strCache>
            </c:strRef>
          </c:cat>
          <c:val>
            <c:numRef>
              <c:f>Лист1!$B$2:$B$5</c:f>
              <c:numCache>
                <c:formatCode>General</c:formatCode>
                <c:ptCount val="4"/>
                <c:pt idx="0">
                  <c:v>5.67E-2</c:v>
                </c:pt>
                <c:pt idx="1">
                  <c:v>5.8799999999999998E-2</c:v>
                </c:pt>
                <c:pt idx="2">
                  <c:v>5.7200000000000001E-2</c:v>
                </c:pt>
              </c:numCache>
            </c:numRef>
          </c:val>
          <c:smooth val="0"/>
          <c:extLst>
            <c:ext xmlns:c16="http://schemas.microsoft.com/office/drawing/2014/chart" uri="{C3380CC4-5D6E-409C-BE32-E72D297353CC}">
              <c16:uniqueId val="{00000000-E223-4867-82B5-CCEFF459E8F5}"/>
            </c:ext>
          </c:extLst>
        </c:ser>
        <c:dLbls>
          <c:showLegendKey val="0"/>
          <c:showVal val="0"/>
          <c:showCatName val="0"/>
          <c:showSerName val="0"/>
          <c:showPercent val="0"/>
          <c:showBubbleSize val="0"/>
        </c:dLbls>
        <c:smooth val="0"/>
        <c:axId val="358653176"/>
        <c:axId val="359252648"/>
      </c:lineChart>
      <c:catAx>
        <c:axId val="358653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59252648"/>
        <c:crosses val="autoZero"/>
        <c:auto val="1"/>
        <c:lblAlgn val="ctr"/>
        <c:lblOffset val="100"/>
        <c:noMultiLvlLbl val="0"/>
      </c:catAx>
      <c:valAx>
        <c:axId val="359252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58653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Всего уголовных дел</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 г.</c:v>
                </c:pt>
                <c:pt idx="1">
                  <c:v>2019 г.</c:v>
                </c:pt>
                <c:pt idx="2">
                  <c:v>2020 г.</c:v>
                </c:pt>
              </c:strCache>
            </c:strRef>
          </c:cat>
          <c:val>
            <c:numRef>
              <c:f>Лист1!$B$2:$B$4</c:f>
              <c:numCache>
                <c:formatCode>General</c:formatCode>
                <c:ptCount val="3"/>
                <c:pt idx="0">
                  <c:v>2048</c:v>
                </c:pt>
                <c:pt idx="1">
                  <c:v>1953</c:v>
                </c:pt>
                <c:pt idx="2">
                  <c:v>2054</c:v>
                </c:pt>
              </c:numCache>
            </c:numRef>
          </c:val>
          <c:extLst>
            <c:ext xmlns:c16="http://schemas.microsoft.com/office/drawing/2014/chart" uri="{C3380CC4-5D6E-409C-BE32-E72D297353CC}">
              <c16:uniqueId val="{00000000-0C75-4411-92DD-51AD872A16E1}"/>
            </c:ext>
          </c:extLst>
        </c:ser>
        <c:ser>
          <c:idx val="1"/>
          <c:order val="1"/>
          <c:tx>
            <c:strRef>
              <c:f>Лист1!$C$1</c:f>
              <c:strCache>
                <c:ptCount val="1"/>
                <c:pt idx="0">
                  <c:v>По ст. 194 УК РФ</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 г.</c:v>
                </c:pt>
                <c:pt idx="1">
                  <c:v>2019 г.</c:v>
                </c:pt>
                <c:pt idx="2">
                  <c:v>2020 г.</c:v>
                </c:pt>
              </c:strCache>
            </c:strRef>
          </c:cat>
          <c:val>
            <c:numRef>
              <c:f>Лист1!$C$2:$C$4</c:f>
              <c:numCache>
                <c:formatCode>General</c:formatCode>
                <c:ptCount val="3"/>
                <c:pt idx="0">
                  <c:v>633</c:v>
                </c:pt>
                <c:pt idx="1">
                  <c:v>452</c:v>
                </c:pt>
                <c:pt idx="2">
                  <c:v>380</c:v>
                </c:pt>
              </c:numCache>
            </c:numRef>
          </c:val>
          <c:extLst>
            <c:ext xmlns:c16="http://schemas.microsoft.com/office/drawing/2014/chart" uri="{C3380CC4-5D6E-409C-BE32-E72D297353CC}">
              <c16:uniqueId val="{00000001-0C75-4411-92DD-51AD872A16E1}"/>
            </c:ext>
          </c:extLst>
        </c:ser>
        <c:dLbls>
          <c:showLegendKey val="0"/>
          <c:showVal val="0"/>
          <c:showCatName val="0"/>
          <c:showSerName val="0"/>
          <c:showPercent val="0"/>
          <c:showBubbleSize val="0"/>
        </c:dLbls>
        <c:gapWidth val="219"/>
        <c:overlap val="-27"/>
        <c:axId val="359253432"/>
        <c:axId val="359253824"/>
      </c:barChart>
      <c:catAx>
        <c:axId val="359253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59253824"/>
        <c:crosses val="autoZero"/>
        <c:auto val="1"/>
        <c:lblAlgn val="ctr"/>
        <c:lblOffset val="100"/>
        <c:noMultiLvlLbl val="0"/>
      </c:catAx>
      <c:valAx>
        <c:axId val="35925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59253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9723C1-6C21-43EE-842F-09DB1B3D5BE2}" type="doc">
      <dgm:prSet loTypeId="urn:microsoft.com/office/officeart/2005/8/layout/default" loCatId="list" qsTypeId="urn:microsoft.com/office/officeart/2005/8/quickstyle/simple5" qsCatId="simple" csTypeId="urn:microsoft.com/office/officeart/2005/8/colors/accent0_2" csCatId="mainScheme" phldr="1"/>
      <dgm:spPr/>
      <dgm:t>
        <a:bodyPr/>
        <a:lstStyle/>
        <a:p>
          <a:endParaRPr lang="ru-RU"/>
        </a:p>
      </dgm:t>
    </dgm:pt>
    <dgm:pt modelId="{57B7FF88-3317-4CAF-BE2C-C84A1DC40318}">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Темпы инфляции</a:t>
          </a:r>
        </a:p>
      </dgm:t>
    </dgm:pt>
    <dgm:pt modelId="{9110FD0B-F0A8-4341-BA60-C9CDFAD01024}" type="parTrans" cxnId="{17A65A3D-6CF6-4402-A867-1C3635F04720}">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C494210-30E3-44A6-8F83-22781F1E646B}" type="sibTrans" cxnId="{17A65A3D-6CF6-4402-A867-1C3635F04720}">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873E89A9-1E93-45C3-8A2D-6F341DE52DCC}">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Уровень безработицы</a:t>
          </a:r>
        </a:p>
      </dgm:t>
    </dgm:pt>
    <dgm:pt modelId="{F94B9E54-DDC0-41DF-BF72-CB480E58C3DE}" type="parTrans" cxnId="{5EC2F29A-1DBB-4402-8FD1-732DD4062707}">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FBD000AD-DF24-49C5-8A95-52B9C349B8FA}" type="sibTrans" cxnId="{5EC2F29A-1DBB-4402-8FD1-732DD4062707}">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1B4B5A40-D758-481A-AD51-C70D9BDC8233}">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Структура экономики</a:t>
          </a:r>
        </a:p>
      </dgm:t>
    </dgm:pt>
    <dgm:pt modelId="{62D303EE-06E1-42F9-9B67-2F6AB2342404}" type="parTrans" cxnId="{DDAEB3CA-5783-4C55-B5B3-801A7A902204}">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C39F6E65-7968-404F-BA73-EECDB49E22EF}" type="sibTrans" cxnId="{DDAEB3CA-5783-4C55-B5B3-801A7A902204}">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CD7AEF24-097D-4BE6-B306-6E1A66112640}">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Имущественное расслоение общества</a:t>
          </a:r>
        </a:p>
      </dgm:t>
    </dgm:pt>
    <dgm:pt modelId="{0D8C4264-74BF-4FBB-B665-18ED74F23E27}" type="parTrans" cxnId="{A89FC4CB-9D58-413A-B2ED-EE11B3F9154B}">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4359234-ACE1-4228-B10D-CBDFC8B1D333}" type="sibTrans" cxnId="{A89FC4CB-9D58-413A-B2ED-EE11B3F9154B}">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97D3F5D2-6088-40D1-A7FB-8BCE1A842EAC}">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Темпы роста ВВП</a:t>
          </a:r>
        </a:p>
      </dgm:t>
    </dgm:pt>
    <dgm:pt modelId="{98773A33-CD4F-491C-A3C2-2004E69EC8D2}" type="parTrans" cxnId="{35C21494-7230-46A1-BF7C-7D6F10D8B058}">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9D0B7F8-F48B-45F9-BF8F-6A201064DEEB}" type="sibTrans" cxnId="{35C21494-7230-46A1-BF7C-7D6F10D8B058}">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D776A82-83F7-454D-8055-C7304989E837}">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Уровень и качество жизни населения</a:t>
          </a:r>
        </a:p>
      </dgm:t>
    </dgm:pt>
    <dgm:pt modelId="{64FFE544-A58D-495C-A3ED-41927DDD8046}" type="parTrans" cxnId="{D7A659DA-609C-44AC-BBF7-8F637FDD7F3C}">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A7E19BCA-395D-4F74-8B81-45949FEBFF92}" type="sibTrans" cxnId="{D7A659DA-609C-44AC-BBF7-8F637FDD7F3C}">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A9374DF-7C0A-4E12-A9FA-1157EF7961C3}">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Состояние технической базы хозяйства</a:t>
          </a:r>
        </a:p>
      </dgm:t>
    </dgm:pt>
    <dgm:pt modelId="{1DE24F66-2025-4ED0-836E-C9A27CDD7DAB}" type="parTrans" cxnId="{EFD713D0-BB04-4211-BFDC-EA528DD370D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9903C0B2-B6A3-4D06-857A-7F3F6547855C}" type="sibTrans" cxnId="{EFD713D0-BB04-4211-BFDC-EA528DD370D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40486FBB-0FD8-413A-96C0-7F91B62EF1D2}">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Внутренний и внешний долг государства</a:t>
          </a:r>
        </a:p>
      </dgm:t>
    </dgm:pt>
    <dgm:pt modelId="{90BD61E7-A0AE-4D43-A074-40CF9D72C7D5}" type="parTrans" cxnId="{4F437846-0E62-4DD1-9EB7-4D9A093AF75D}">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2137E8C-4D12-40B7-B3FA-56EEF394CAAA}" type="sibTrans" cxnId="{4F437846-0E62-4DD1-9EB7-4D9A093AF75D}">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7B71B80C-350D-4327-A8BD-865718D48C82}" type="pres">
      <dgm:prSet presAssocID="{659723C1-6C21-43EE-842F-09DB1B3D5BE2}" presName="diagram" presStyleCnt="0">
        <dgm:presLayoutVars>
          <dgm:dir/>
          <dgm:resizeHandles val="exact"/>
        </dgm:presLayoutVars>
      </dgm:prSet>
      <dgm:spPr/>
    </dgm:pt>
    <dgm:pt modelId="{536818F9-30FA-472A-B736-FFD076536E2B}" type="pres">
      <dgm:prSet presAssocID="{57B7FF88-3317-4CAF-BE2C-C84A1DC40318}" presName="node" presStyleLbl="node1" presStyleIdx="0" presStyleCnt="8">
        <dgm:presLayoutVars>
          <dgm:bulletEnabled val="1"/>
        </dgm:presLayoutVars>
      </dgm:prSet>
      <dgm:spPr/>
    </dgm:pt>
    <dgm:pt modelId="{CA5B2628-7C4B-452F-AD16-0D70381FABE7}" type="pres">
      <dgm:prSet presAssocID="{BC494210-30E3-44A6-8F83-22781F1E646B}" presName="sibTrans" presStyleCnt="0"/>
      <dgm:spPr/>
    </dgm:pt>
    <dgm:pt modelId="{C5F92D31-3545-4A2A-ADAB-6BE1428F23F0}" type="pres">
      <dgm:prSet presAssocID="{97D3F5D2-6088-40D1-A7FB-8BCE1A842EAC}" presName="node" presStyleLbl="node1" presStyleIdx="1" presStyleCnt="8">
        <dgm:presLayoutVars>
          <dgm:bulletEnabled val="1"/>
        </dgm:presLayoutVars>
      </dgm:prSet>
      <dgm:spPr/>
    </dgm:pt>
    <dgm:pt modelId="{2E632EDA-92B4-4CBF-AA15-BD97198F2BC6}" type="pres">
      <dgm:prSet presAssocID="{B9D0B7F8-F48B-45F9-BF8F-6A201064DEEB}" presName="sibTrans" presStyleCnt="0"/>
      <dgm:spPr/>
    </dgm:pt>
    <dgm:pt modelId="{61AAE370-3402-496D-AF26-BD11C99731AC}" type="pres">
      <dgm:prSet presAssocID="{873E89A9-1E93-45C3-8A2D-6F341DE52DCC}" presName="node" presStyleLbl="node1" presStyleIdx="2" presStyleCnt="8">
        <dgm:presLayoutVars>
          <dgm:bulletEnabled val="1"/>
        </dgm:presLayoutVars>
      </dgm:prSet>
      <dgm:spPr/>
    </dgm:pt>
    <dgm:pt modelId="{A34F4FEE-E09B-4852-ABCB-3FA01D86E64E}" type="pres">
      <dgm:prSet presAssocID="{FBD000AD-DF24-49C5-8A95-52B9C349B8FA}" presName="sibTrans" presStyleCnt="0"/>
      <dgm:spPr/>
    </dgm:pt>
    <dgm:pt modelId="{544DD8D8-C506-4832-8989-AE0C2EEA0A78}" type="pres">
      <dgm:prSet presAssocID="{BD776A82-83F7-454D-8055-C7304989E837}" presName="node" presStyleLbl="node1" presStyleIdx="3" presStyleCnt="8">
        <dgm:presLayoutVars>
          <dgm:bulletEnabled val="1"/>
        </dgm:presLayoutVars>
      </dgm:prSet>
      <dgm:spPr/>
    </dgm:pt>
    <dgm:pt modelId="{959E0A4C-15E4-4709-B4E3-EC625BB11FB3}" type="pres">
      <dgm:prSet presAssocID="{A7E19BCA-395D-4F74-8B81-45949FEBFF92}" presName="sibTrans" presStyleCnt="0"/>
      <dgm:spPr/>
    </dgm:pt>
    <dgm:pt modelId="{16FB3F68-F746-4239-A2EE-B98B2C6A8796}" type="pres">
      <dgm:prSet presAssocID="{1B4B5A40-D758-481A-AD51-C70D9BDC8233}" presName="node" presStyleLbl="node1" presStyleIdx="4" presStyleCnt="8">
        <dgm:presLayoutVars>
          <dgm:bulletEnabled val="1"/>
        </dgm:presLayoutVars>
      </dgm:prSet>
      <dgm:spPr/>
    </dgm:pt>
    <dgm:pt modelId="{BF6E178B-3AAF-464B-BBE9-A957EE4BED0C}" type="pres">
      <dgm:prSet presAssocID="{C39F6E65-7968-404F-BA73-EECDB49E22EF}" presName="sibTrans" presStyleCnt="0"/>
      <dgm:spPr/>
    </dgm:pt>
    <dgm:pt modelId="{65A829FA-E43A-4D6C-A727-B638A66BC118}" type="pres">
      <dgm:prSet presAssocID="{CD7AEF24-097D-4BE6-B306-6E1A66112640}" presName="node" presStyleLbl="node1" presStyleIdx="5" presStyleCnt="8">
        <dgm:presLayoutVars>
          <dgm:bulletEnabled val="1"/>
        </dgm:presLayoutVars>
      </dgm:prSet>
      <dgm:spPr/>
    </dgm:pt>
    <dgm:pt modelId="{1DB880BE-B748-4E82-A30D-57859C5EDE21}" type="pres">
      <dgm:prSet presAssocID="{E4359234-ACE1-4228-B10D-CBDFC8B1D333}" presName="sibTrans" presStyleCnt="0"/>
      <dgm:spPr/>
    </dgm:pt>
    <dgm:pt modelId="{EC3249B7-4619-44CE-93D3-87A2CA8DF3DE}" type="pres">
      <dgm:prSet presAssocID="{5A9374DF-7C0A-4E12-A9FA-1157EF7961C3}" presName="node" presStyleLbl="node1" presStyleIdx="6" presStyleCnt="8">
        <dgm:presLayoutVars>
          <dgm:bulletEnabled val="1"/>
        </dgm:presLayoutVars>
      </dgm:prSet>
      <dgm:spPr/>
    </dgm:pt>
    <dgm:pt modelId="{9A9EDCF5-8222-4543-87F4-AA1028B668EE}" type="pres">
      <dgm:prSet presAssocID="{9903C0B2-B6A3-4D06-857A-7F3F6547855C}" presName="sibTrans" presStyleCnt="0"/>
      <dgm:spPr/>
    </dgm:pt>
    <dgm:pt modelId="{CCC6BC4C-3C67-4E3E-8AE2-9A784F53C930}" type="pres">
      <dgm:prSet presAssocID="{40486FBB-0FD8-413A-96C0-7F91B62EF1D2}" presName="node" presStyleLbl="node1" presStyleIdx="7" presStyleCnt="8">
        <dgm:presLayoutVars>
          <dgm:bulletEnabled val="1"/>
        </dgm:presLayoutVars>
      </dgm:prSet>
      <dgm:spPr/>
    </dgm:pt>
  </dgm:ptLst>
  <dgm:cxnLst>
    <dgm:cxn modelId="{96549923-1451-4DFF-B75A-C4EAE79FF4E2}" type="presOf" srcId="{1B4B5A40-D758-481A-AD51-C70D9BDC8233}" destId="{16FB3F68-F746-4239-A2EE-B98B2C6A8796}" srcOrd="0" destOrd="0" presId="urn:microsoft.com/office/officeart/2005/8/layout/default"/>
    <dgm:cxn modelId="{BD2CD528-63BF-4F19-895D-1D5CA25EEF4F}" type="presOf" srcId="{57B7FF88-3317-4CAF-BE2C-C84A1DC40318}" destId="{536818F9-30FA-472A-B736-FFD076536E2B}" srcOrd="0" destOrd="0" presId="urn:microsoft.com/office/officeart/2005/8/layout/default"/>
    <dgm:cxn modelId="{17A65A3D-6CF6-4402-A867-1C3635F04720}" srcId="{659723C1-6C21-43EE-842F-09DB1B3D5BE2}" destId="{57B7FF88-3317-4CAF-BE2C-C84A1DC40318}" srcOrd="0" destOrd="0" parTransId="{9110FD0B-F0A8-4341-BA60-C9CDFAD01024}" sibTransId="{BC494210-30E3-44A6-8F83-22781F1E646B}"/>
    <dgm:cxn modelId="{0F16BE62-83E1-4EDC-954A-B7089D9DF080}" type="presOf" srcId="{5A9374DF-7C0A-4E12-A9FA-1157EF7961C3}" destId="{EC3249B7-4619-44CE-93D3-87A2CA8DF3DE}" srcOrd="0" destOrd="0" presId="urn:microsoft.com/office/officeart/2005/8/layout/default"/>
    <dgm:cxn modelId="{4F437846-0E62-4DD1-9EB7-4D9A093AF75D}" srcId="{659723C1-6C21-43EE-842F-09DB1B3D5BE2}" destId="{40486FBB-0FD8-413A-96C0-7F91B62EF1D2}" srcOrd="7" destOrd="0" parTransId="{90BD61E7-A0AE-4D43-A074-40CF9D72C7D5}" sibTransId="{22137E8C-4D12-40B7-B3FA-56EEF394CAAA}"/>
    <dgm:cxn modelId="{866A4C50-9736-499F-9CAE-46DBFB74E304}" type="presOf" srcId="{659723C1-6C21-43EE-842F-09DB1B3D5BE2}" destId="{7B71B80C-350D-4327-A8BD-865718D48C82}" srcOrd="0" destOrd="0" presId="urn:microsoft.com/office/officeart/2005/8/layout/default"/>
    <dgm:cxn modelId="{35C21494-7230-46A1-BF7C-7D6F10D8B058}" srcId="{659723C1-6C21-43EE-842F-09DB1B3D5BE2}" destId="{97D3F5D2-6088-40D1-A7FB-8BCE1A842EAC}" srcOrd="1" destOrd="0" parTransId="{98773A33-CD4F-491C-A3C2-2004E69EC8D2}" sibTransId="{B9D0B7F8-F48B-45F9-BF8F-6A201064DEEB}"/>
    <dgm:cxn modelId="{5EC2F29A-1DBB-4402-8FD1-732DD4062707}" srcId="{659723C1-6C21-43EE-842F-09DB1B3D5BE2}" destId="{873E89A9-1E93-45C3-8A2D-6F341DE52DCC}" srcOrd="2" destOrd="0" parTransId="{F94B9E54-DDC0-41DF-BF72-CB480E58C3DE}" sibTransId="{FBD000AD-DF24-49C5-8A95-52B9C349B8FA}"/>
    <dgm:cxn modelId="{AFC4A7A5-874C-4EA1-94B1-077C8171A51E}" type="presOf" srcId="{BD776A82-83F7-454D-8055-C7304989E837}" destId="{544DD8D8-C506-4832-8989-AE0C2EEA0A78}" srcOrd="0" destOrd="0" presId="urn:microsoft.com/office/officeart/2005/8/layout/default"/>
    <dgm:cxn modelId="{8AC2D2B7-14F0-4CE4-95B3-CA94C27F42A9}" type="presOf" srcId="{97D3F5D2-6088-40D1-A7FB-8BCE1A842EAC}" destId="{C5F92D31-3545-4A2A-ADAB-6BE1428F23F0}" srcOrd="0" destOrd="0" presId="urn:microsoft.com/office/officeart/2005/8/layout/default"/>
    <dgm:cxn modelId="{DDAEB3CA-5783-4C55-B5B3-801A7A902204}" srcId="{659723C1-6C21-43EE-842F-09DB1B3D5BE2}" destId="{1B4B5A40-D758-481A-AD51-C70D9BDC8233}" srcOrd="4" destOrd="0" parTransId="{62D303EE-06E1-42F9-9B67-2F6AB2342404}" sibTransId="{C39F6E65-7968-404F-BA73-EECDB49E22EF}"/>
    <dgm:cxn modelId="{A89FC4CB-9D58-413A-B2ED-EE11B3F9154B}" srcId="{659723C1-6C21-43EE-842F-09DB1B3D5BE2}" destId="{CD7AEF24-097D-4BE6-B306-6E1A66112640}" srcOrd="5" destOrd="0" parTransId="{0D8C4264-74BF-4FBB-B665-18ED74F23E27}" sibTransId="{E4359234-ACE1-4228-B10D-CBDFC8B1D333}"/>
    <dgm:cxn modelId="{4DBBB1CD-BA0F-4B84-8DD0-94408D80B9AE}" type="presOf" srcId="{40486FBB-0FD8-413A-96C0-7F91B62EF1D2}" destId="{CCC6BC4C-3C67-4E3E-8AE2-9A784F53C930}" srcOrd="0" destOrd="0" presId="urn:microsoft.com/office/officeart/2005/8/layout/default"/>
    <dgm:cxn modelId="{EFD713D0-BB04-4211-BFDC-EA528DD370D9}" srcId="{659723C1-6C21-43EE-842F-09DB1B3D5BE2}" destId="{5A9374DF-7C0A-4E12-A9FA-1157EF7961C3}" srcOrd="6" destOrd="0" parTransId="{1DE24F66-2025-4ED0-836E-C9A27CDD7DAB}" sibTransId="{9903C0B2-B6A3-4D06-857A-7F3F6547855C}"/>
    <dgm:cxn modelId="{09AAACD5-3792-402B-8387-3EC64F4A13C8}" type="presOf" srcId="{873E89A9-1E93-45C3-8A2D-6F341DE52DCC}" destId="{61AAE370-3402-496D-AF26-BD11C99731AC}" srcOrd="0" destOrd="0" presId="urn:microsoft.com/office/officeart/2005/8/layout/default"/>
    <dgm:cxn modelId="{D7A659DA-609C-44AC-BBF7-8F637FDD7F3C}" srcId="{659723C1-6C21-43EE-842F-09DB1B3D5BE2}" destId="{BD776A82-83F7-454D-8055-C7304989E837}" srcOrd="3" destOrd="0" parTransId="{64FFE544-A58D-495C-A3ED-41927DDD8046}" sibTransId="{A7E19BCA-395D-4F74-8B81-45949FEBFF92}"/>
    <dgm:cxn modelId="{CBFE6EE8-45CB-4787-9CBA-C9AA73CEA3C8}" type="presOf" srcId="{CD7AEF24-097D-4BE6-B306-6E1A66112640}" destId="{65A829FA-E43A-4D6C-A727-B638A66BC118}" srcOrd="0" destOrd="0" presId="urn:microsoft.com/office/officeart/2005/8/layout/default"/>
    <dgm:cxn modelId="{7E92E49D-36D8-44E1-91D1-08E3CED3EB79}" type="presParOf" srcId="{7B71B80C-350D-4327-A8BD-865718D48C82}" destId="{536818F9-30FA-472A-B736-FFD076536E2B}" srcOrd="0" destOrd="0" presId="urn:microsoft.com/office/officeart/2005/8/layout/default"/>
    <dgm:cxn modelId="{536A0937-F751-464C-B36A-951E686DF635}" type="presParOf" srcId="{7B71B80C-350D-4327-A8BD-865718D48C82}" destId="{CA5B2628-7C4B-452F-AD16-0D70381FABE7}" srcOrd="1" destOrd="0" presId="urn:microsoft.com/office/officeart/2005/8/layout/default"/>
    <dgm:cxn modelId="{795606DA-13A6-4781-ACCF-0523A2ED1682}" type="presParOf" srcId="{7B71B80C-350D-4327-A8BD-865718D48C82}" destId="{C5F92D31-3545-4A2A-ADAB-6BE1428F23F0}" srcOrd="2" destOrd="0" presId="urn:microsoft.com/office/officeart/2005/8/layout/default"/>
    <dgm:cxn modelId="{1FDB4C06-02C2-442E-B7C6-F6AEA702E95C}" type="presParOf" srcId="{7B71B80C-350D-4327-A8BD-865718D48C82}" destId="{2E632EDA-92B4-4CBF-AA15-BD97198F2BC6}" srcOrd="3" destOrd="0" presId="urn:microsoft.com/office/officeart/2005/8/layout/default"/>
    <dgm:cxn modelId="{619E4444-A1D0-4730-9F37-067B0E38306C}" type="presParOf" srcId="{7B71B80C-350D-4327-A8BD-865718D48C82}" destId="{61AAE370-3402-496D-AF26-BD11C99731AC}" srcOrd="4" destOrd="0" presId="urn:microsoft.com/office/officeart/2005/8/layout/default"/>
    <dgm:cxn modelId="{A2438030-1C97-43AE-A3EB-5F372DF79690}" type="presParOf" srcId="{7B71B80C-350D-4327-A8BD-865718D48C82}" destId="{A34F4FEE-E09B-4852-ABCB-3FA01D86E64E}" srcOrd="5" destOrd="0" presId="urn:microsoft.com/office/officeart/2005/8/layout/default"/>
    <dgm:cxn modelId="{DF8869A6-6D3C-4D6B-B1B7-FA573E113509}" type="presParOf" srcId="{7B71B80C-350D-4327-A8BD-865718D48C82}" destId="{544DD8D8-C506-4832-8989-AE0C2EEA0A78}" srcOrd="6" destOrd="0" presId="urn:microsoft.com/office/officeart/2005/8/layout/default"/>
    <dgm:cxn modelId="{A9E6DE89-097A-47CF-A575-E95A5E664825}" type="presParOf" srcId="{7B71B80C-350D-4327-A8BD-865718D48C82}" destId="{959E0A4C-15E4-4709-B4E3-EC625BB11FB3}" srcOrd="7" destOrd="0" presId="urn:microsoft.com/office/officeart/2005/8/layout/default"/>
    <dgm:cxn modelId="{481FC00B-3EE1-45D6-8AAA-3EDEA1545BFB}" type="presParOf" srcId="{7B71B80C-350D-4327-A8BD-865718D48C82}" destId="{16FB3F68-F746-4239-A2EE-B98B2C6A8796}" srcOrd="8" destOrd="0" presId="urn:microsoft.com/office/officeart/2005/8/layout/default"/>
    <dgm:cxn modelId="{B9C5F91D-A2A9-4303-BE7D-F7292DA7AEE3}" type="presParOf" srcId="{7B71B80C-350D-4327-A8BD-865718D48C82}" destId="{BF6E178B-3AAF-464B-BBE9-A957EE4BED0C}" srcOrd="9" destOrd="0" presId="urn:microsoft.com/office/officeart/2005/8/layout/default"/>
    <dgm:cxn modelId="{B72BD15D-3895-4243-8C2C-CBA714FC0D6B}" type="presParOf" srcId="{7B71B80C-350D-4327-A8BD-865718D48C82}" destId="{65A829FA-E43A-4D6C-A727-B638A66BC118}" srcOrd="10" destOrd="0" presId="urn:microsoft.com/office/officeart/2005/8/layout/default"/>
    <dgm:cxn modelId="{AF1187DF-EA5A-45DD-B5AD-C66F3D0969D3}" type="presParOf" srcId="{7B71B80C-350D-4327-A8BD-865718D48C82}" destId="{1DB880BE-B748-4E82-A30D-57859C5EDE21}" srcOrd="11" destOrd="0" presId="urn:microsoft.com/office/officeart/2005/8/layout/default"/>
    <dgm:cxn modelId="{E3DE294F-805C-4154-B9E7-FC340DD340C1}" type="presParOf" srcId="{7B71B80C-350D-4327-A8BD-865718D48C82}" destId="{EC3249B7-4619-44CE-93D3-87A2CA8DF3DE}" srcOrd="12" destOrd="0" presId="urn:microsoft.com/office/officeart/2005/8/layout/default"/>
    <dgm:cxn modelId="{C29D47A0-E7AB-4A14-B608-2FDD991B7D89}" type="presParOf" srcId="{7B71B80C-350D-4327-A8BD-865718D48C82}" destId="{9A9EDCF5-8222-4543-87F4-AA1028B668EE}" srcOrd="13" destOrd="0" presId="urn:microsoft.com/office/officeart/2005/8/layout/default"/>
    <dgm:cxn modelId="{08ACCEC3-86E2-4F45-A8B0-4DF168E68ED3}" type="presParOf" srcId="{7B71B80C-350D-4327-A8BD-865718D48C82}" destId="{CCC6BC4C-3C67-4E3E-8AE2-9A784F53C930}" srcOrd="14"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FC8C50-D146-4778-A971-AE9510AE9423}" type="doc">
      <dgm:prSet loTypeId="urn:microsoft.com/office/officeart/2008/layout/VerticalCurvedList" loCatId="list" qsTypeId="urn:microsoft.com/office/officeart/2005/8/quickstyle/simple5" qsCatId="simple" csTypeId="urn:microsoft.com/office/officeart/2005/8/colors/accent0_2" csCatId="mainScheme" phldr="1"/>
      <dgm:spPr/>
      <dgm:t>
        <a:bodyPr/>
        <a:lstStyle/>
        <a:p>
          <a:endParaRPr lang="ru-RU"/>
        </a:p>
      </dgm:t>
    </dgm:pt>
    <dgm:pt modelId="{A61B677F-CC06-4CE0-A705-37E4120E4A30}">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внешняя торговля позволяет государствам специализироваться на определенных видах товаров и услуг, что повышает качество созданной продукции;</a:t>
          </a:r>
        </a:p>
      </dgm:t>
    </dgm:pt>
    <dgm:pt modelId="{2576E27C-1917-431D-B4CD-101BED665598}" type="parTrans" cxnId="{C3E8EAEA-CB39-4DBE-A5F2-3EA46F7F302E}">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C4DEA6BC-8F5A-4320-93D8-19C5DABB44CB}" type="sibTrans" cxnId="{C3E8EAEA-CB39-4DBE-A5F2-3EA46F7F302E}">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471E26B3-518C-447A-A763-154CADF56F75}">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ранее внешняя торговля выполняла функцию накопления первоначального капитала, в некоторых странах, которые не достигли уровня развитых стран, данная тенденция сохраняется до сих пор;</a:t>
          </a:r>
        </a:p>
      </dgm:t>
    </dgm:pt>
    <dgm:pt modelId="{C9512CF3-0E7F-4114-B92C-D77D06FE4740}" type="parTrans" cxnId="{FEC60DFE-DF08-4DE4-BD46-2C41D51792D6}">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683A8F9C-3D68-4357-849F-ECB066ADE1D7}" type="sibTrans" cxnId="{FEC60DFE-DF08-4DE4-BD46-2C41D51792D6}">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86B6E8D4-34BD-4B40-9F8C-EDA5296EF84C}">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внешняя торговля позволяет приобретать товары, которые в стране-приобретателе в дефиците, тем самым восполняя недостающую для населения продукцию.</a:t>
          </a:r>
        </a:p>
      </dgm:t>
    </dgm:pt>
    <dgm:pt modelId="{9CDCA521-C592-47D7-B963-6547AC691E7E}" type="parTrans" cxnId="{9EDB98A0-46FF-4F61-B943-2B76CD5AF742}">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BE9C19C-3486-46E7-BFA0-15FEE88DB861}" type="sibTrans" cxnId="{9EDB98A0-46FF-4F61-B943-2B76CD5AF742}">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A9D9269E-0DD4-45FA-9042-448B40F38D2C}">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позволяет странам, отстающим в развитии налаживать свой экономический потенциал, а также догонять прогрессирующие государства.;</a:t>
          </a:r>
        </a:p>
      </dgm:t>
    </dgm:pt>
    <dgm:pt modelId="{A9C8A2CF-6BD4-498B-A5DB-F8C7B0613C56}" type="parTrans" cxnId="{2C510C65-23AD-4070-8CE7-76649EA1641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9D07525C-C23F-406F-9CC9-48B014A46FC1}" type="sibTrans" cxnId="{2C510C65-23AD-4070-8CE7-76649EA1641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9769CF2E-81F3-4FC3-A9E9-0156F3509336}">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позволяет налаживать и усовершенствовать производственные процессы ввиду необходимости экспортирования товаров за рубеж;</a:t>
          </a:r>
        </a:p>
      </dgm:t>
    </dgm:pt>
    <dgm:pt modelId="{70E5BF4F-7F7D-4C7F-9B8A-23B93D597B8F}" type="parTrans" cxnId="{5D5616B0-AC14-46E2-9CF3-93857F418E3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931CFF5-D738-409F-8E94-D2C6B811DED3}" type="sibTrans" cxnId="{5D5616B0-AC14-46E2-9CF3-93857F418E3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AF0F9B0A-3C60-43BF-91A6-48FCAE7E32F5}" type="pres">
      <dgm:prSet presAssocID="{03FC8C50-D146-4778-A971-AE9510AE9423}" presName="Name0" presStyleCnt="0">
        <dgm:presLayoutVars>
          <dgm:chMax val="7"/>
          <dgm:chPref val="7"/>
          <dgm:dir/>
        </dgm:presLayoutVars>
      </dgm:prSet>
      <dgm:spPr/>
    </dgm:pt>
    <dgm:pt modelId="{F919BB21-A111-4C49-B3D1-1FB74C813CDC}" type="pres">
      <dgm:prSet presAssocID="{03FC8C50-D146-4778-A971-AE9510AE9423}" presName="Name1" presStyleCnt="0"/>
      <dgm:spPr/>
    </dgm:pt>
    <dgm:pt modelId="{92080DB5-AFF4-4839-84BB-E87A1ACF7765}" type="pres">
      <dgm:prSet presAssocID="{03FC8C50-D146-4778-A971-AE9510AE9423}" presName="cycle" presStyleCnt="0"/>
      <dgm:spPr/>
    </dgm:pt>
    <dgm:pt modelId="{9AC67B3A-69B2-420D-86A6-5A73A65841FA}" type="pres">
      <dgm:prSet presAssocID="{03FC8C50-D146-4778-A971-AE9510AE9423}" presName="srcNode" presStyleLbl="node1" presStyleIdx="0" presStyleCnt="5"/>
      <dgm:spPr/>
    </dgm:pt>
    <dgm:pt modelId="{6A301FF2-9C12-4366-9B41-FB1B0E6D34DF}" type="pres">
      <dgm:prSet presAssocID="{03FC8C50-D146-4778-A971-AE9510AE9423}" presName="conn" presStyleLbl="parChTrans1D2" presStyleIdx="0" presStyleCnt="1"/>
      <dgm:spPr/>
    </dgm:pt>
    <dgm:pt modelId="{C9266E7C-FAAC-4BE2-BC3C-FAC20567EC11}" type="pres">
      <dgm:prSet presAssocID="{03FC8C50-D146-4778-A971-AE9510AE9423}" presName="extraNode" presStyleLbl="node1" presStyleIdx="0" presStyleCnt="5"/>
      <dgm:spPr/>
    </dgm:pt>
    <dgm:pt modelId="{B850C1E6-6698-44A1-AEB8-81D0797BE8A0}" type="pres">
      <dgm:prSet presAssocID="{03FC8C50-D146-4778-A971-AE9510AE9423}" presName="dstNode" presStyleLbl="node1" presStyleIdx="0" presStyleCnt="5"/>
      <dgm:spPr/>
    </dgm:pt>
    <dgm:pt modelId="{9E2E724C-D36E-4AC0-A79B-7D8EAECE6240}" type="pres">
      <dgm:prSet presAssocID="{471E26B3-518C-447A-A763-154CADF56F75}" presName="text_1" presStyleLbl="node1" presStyleIdx="0" presStyleCnt="5">
        <dgm:presLayoutVars>
          <dgm:bulletEnabled val="1"/>
        </dgm:presLayoutVars>
      </dgm:prSet>
      <dgm:spPr/>
    </dgm:pt>
    <dgm:pt modelId="{AD1C5A27-187A-4356-9CBA-892FC1F6F07D}" type="pres">
      <dgm:prSet presAssocID="{471E26B3-518C-447A-A763-154CADF56F75}" presName="accent_1" presStyleCnt="0"/>
      <dgm:spPr/>
    </dgm:pt>
    <dgm:pt modelId="{0DBCE89C-FB47-4D1F-B86A-9890DB51B3B7}" type="pres">
      <dgm:prSet presAssocID="{471E26B3-518C-447A-A763-154CADF56F75}" presName="accentRepeatNode" presStyleLbl="solidFgAcc1" presStyleIdx="0" presStyleCnt="5"/>
      <dgm:spPr/>
    </dgm:pt>
    <dgm:pt modelId="{915AA406-E450-47A5-AD60-3E7AA7B00091}" type="pres">
      <dgm:prSet presAssocID="{A61B677F-CC06-4CE0-A705-37E4120E4A30}" presName="text_2" presStyleLbl="node1" presStyleIdx="1" presStyleCnt="5">
        <dgm:presLayoutVars>
          <dgm:bulletEnabled val="1"/>
        </dgm:presLayoutVars>
      </dgm:prSet>
      <dgm:spPr/>
    </dgm:pt>
    <dgm:pt modelId="{7085BF6D-2091-40C8-B43F-8B11575920FD}" type="pres">
      <dgm:prSet presAssocID="{A61B677F-CC06-4CE0-A705-37E4120E4A30}" presName="accent_2" presStyleCnt="0"/>
      <dgm:spPr/>
    </dgm:pt>
    <dgm:pt modelId="{AADB1D28-ADDA-4E4D-8964-602D70D3C5CF}" type="pres">
      <dgm:prSet presAssocID="{A61B677F-CC06-4CE0-A705-37E4120E4A30}" presName="accentRepeatNode" presStyleLbl="solidFgAcc1" presStyleIdx="1" presStyleCnt="5"/>
      <dgm:spPr/>
    </dgm:pt>
    <dgm:pt modelId="{F55A9C66-3045-4F60-BAD8-016E7C59C507}" type="pres">
      <dgm:prSet presAssocID="{9769CF2E-81F3-4FC3-A9E9-0156F3509336}" presName="text_3" presStyleLbl="node1" presStyleIdx="2" presStyleCnt="5">
        <dgm:presLayoutVars>
          <dgm:bulletEnabled val="1"/>
        </dgm:presLayoutVars>
      </dgm:prSet>
      <dgm:spPr/>
    </dgm:pt>
    <dgm:pt modelId="{C8277EB2-A4D2-41B9-9343-5B082D00E65D}" type="pres">
      <dgm:prSet presAssocID="{9769CF2E-81F3-4FC3-A9E9-0156F3509336}" presName="accent_3" presStyleCnt="0"/>
      <dgm:spPr/>
    </dgm:pt>
    <dgm:pt modelId="{9C6CF86E-AAE7-4498-A5F5-DD2CBB99561E}" type="pres">
      <dgm:prSet presAssocID="{9769CF2E-81F3-4FC3-A9E9-0156F3509336}" presName="accentRepeatNode" presStyleLbl="solidFgAcc1" presStyleIdx="2" presStyleCnt="5"/>
      <dgm:spPr/>
    </dgm:pt>
    <dgm:pt modelId="{FE3576EF-5C5A-4256-BDF6-36903FA95A3D}" type="pres">
      <dgm:prSet presAssocID="{A9D9269E-0DD4-45FA-9042-448B40F38D2C}" presName="text_4" presStyleLbl="node1" presStyleIdx="3" presStyleCnt="5">
        <dgm:presLayoutVars>
          <dgm:bulletEnabled val="1"/>
        </dgm:presLayoutVars>
      </dgm:prSet>
      <dgm:spPr/>
    </dgm:pt>
    <dgm:pt modelId="{8789980E-9895-43D5-9AE6-C72BCDE894D8}" type="pres">
      <dgm:prSet presAssocID="{A9D9269E-0DD4-45FA-9042-448B40F38D2C}" presName="accent_4" presStyleCnt="0"/>
      <dgm:spPr/>
    </dgm:pt>
    <dgm:pt modelId="{C56AA1D1-1244-4EE5-80A8-CD0B3E7005A6}" type="pres">
      <dgm:prSet presAssocID="{A9D9269E-0DD4-45FA-9042-448B40F38D2C}" presName="accentRepeatNode" presStyleLbl="solidFgAcc1" presStyleIdx="3" presStyleCnt="5"/>
      <dgm:spPr/>
    </dgm:pt>
    <dgm:pt modelId="{0CBEF189-9944-4AB3-86D6-6AE2E7440153}" type="pres">
      <dgm:prSet presAssocID="{86B6E8D4-34BD-4B40-9F8C-EDA5296EF84C}" presName="text_5" presStyleLbl="node1" presStyleIdx="4" presStyleCnt="5">
        <dgm:presLayoutVars>
          <dgm:bulletEnabled val="1"/>
        </dgm:presLayoutVars>
      </dgm:prSet>
      <dgm:spPr/>
    </dgm:pt>
    <dgm:pt modelId="{F2AD3601-E2C4-4262-A938-FC327CC8CF1A}" type="pres">
      <dgm:prSet presAssocID="{86B6E8D4-34BD-4B40-9F8C-EDA5296EF84C}" presName="accent_5" presStyleCnt="0"/>
      <dgm:spPr/>
    </dgm:pt>
    <dgm:pt modelId="{441A386E-0F7C-4E75-8E23-FC1F9742AC8B}" type="pres">
      <dgm:prSet presAssocID="{86B6E8D4-34BD-4B40-9F8C-EDA5296EF84C}" presName="accentRepeatNode" presStyleLbl="solidFgAcc1" presStyleIdx="4" presStyleCnt="5"/>
      <dgm:spPr/>
    </dgm:pt>
  </dgm:ptLst>
  <dgm:cxnLst>
    <dgm:cxn modelId="{33F56316-D27C-4CCD-919F-0BA323FA1B82}" type="presOf" srcId="{9769CF2E-81F3-4FC3-A9E9-0156F3509336}" destId="{F55A9C66-3045-4F60-BAD8-016E7C59C507}" srcOrd="0" destOrd="0" presId="urn:microsoft.com/office/officeart/2008/layout/VerticalCurvedList"/>
    <dgm:cxn modelId="{1363221D-02C9-44D4-A6BA-DC25747C6A6E}" type="presOf" srcId="{A61B677F-CC06-4CE0-A705-37E4120E4A30}" destId="{915AA406-E450-47A5-AD60-3E7AA7B00091}" srcOrd="0" destOrd="0" presId="urn:microsoft.com/office/officeart/2008/layout/VerticalCurvedList"/>
    <dgm:cxn modelId="{2C510C65-23AD-4070-8CE7-76649EA16419}" srcId="{03FC8C50-D146-4778-A971-AE9510AE9423}" destId="{A9D9269E-0DD4-45FA-9042-448B40F38D2C}" srcOrd="3" destOrd="0" parTransId="{A9C8A2CF-6BD4-498B-A5DB-F8C7B0613C56}" sibTransId="{9D07525C-C23F-406F-9CC9-48B014A46FC1}"/>
    <dgm:cxn modelId="{CCFC1165-1AE1-4F49-A0A5-11CCEA4372D5}" type="presOf" srcId="{03FC8C50-D146-4778-A971-AE9510AE9423}" destId="{AF0F9B0A-3C60-43BF-91A6-48FCAE7E32F5}" srcOrd="0" destOrd="0" presId="urn:microsoft.com/office/officeart/2008/layout/VerticalCurvedList"/>
    <dgm:cxn modelId="{4851CC73-9189-44CE-B192-E06D03BF5EDB}" type="presOf" srcId="{471E26B3-518C-447A-A763-154CADF56F75}" destId="{9E2E724C-D36E-4AC0-A79B-7D8EAECE6240}" srcOrd="0" destOrd="0" presId="urn:microsoft.com/office/officeart/2008/layout/VerticalCurvedList"/>
    <dgm:cxn modelId="{9EDB98A0-46FF-4F61-B943-2B76CD5AF742}" srcId="{03FC8C50-D146-4778-A971-AE9510AE9423}" destId="{86B6E8D4-34BD-4B40-9F8C-EDA5296EF84C}" srcOrd="4" destOrd="0" parTransId="{9CDCA521-C592-47D7-B963-6547AC691E7E}" sibTransId="{BBE9C19C-3486-46E7-BFA0-15FEE88DB861}"/>
    <dgm:cxn modelId="{50DC2EA4-85ED-4C42-BD33-FFB47262CD29}" type="presOf" srcId="{683A8F9C-3D68-4357-849F-ECB066ADE1D7}" destId="{6A301FF2-9C12-4366-9B41-FB1B0E6D34DF}" srcOrd="0" destOrd="0" presId="urn:microsoft.com/office/officeart/2008/layout/VerticalCurvedList"/>
    <dgm:cxn modelId="{5D5616B0-AC14-46E2-9CF3-93857F418E39}" srcId="{03FC8C50-D146-4778-A971-AE9510AE9423}" destId="{9769CF2E-81F3-4FC3-A9E9-0156F3509336}" srcOrd="2" destOrd="0" parTransId="{70E5BF4F-7F7D-4C7F-9B8A-23B93D597B8F}" sibTransId="{3931CFF5-D738-409F-8E94-D2C6B811DED3}"/>
    <dgm:cxn modelId="{1A7233C8-61D4-4556-9E7B-0A4524ADF966}" type="presOf" srcId="{A9D9269E-0DD4-45FA-9042-448B40F38D2C}" destId="{FE3576EF-5C5A-4256-BDF6-36903FA95A3D}" srcOrd="0" destOrd="0" presId="urn:microsoft.com/office/officeart/2008/layout/VerticalCurvedList"/>
    <dgm:cxn modelId="{CA45DDE0-3142-4999-9B4D-7556E299C851}" type="presOf" srcId="{86B6E8D4-34BD-4B40-9F8C-EDA5296EF84C}" destId="{0CBEF189-9944-4AB3-86D6-6AE2E7440153}" srcOrd="0" destOrd="0" presId="urn:microsoft.com/office/officeart/2008/layout/VerticalCurvedList"/>
    <dgm:cxn modelId="{C3E8EAEA-CB39-4DBE-A5F2-3EA46F7F302E}" srcId="{03FC8C50-D146-4778-A971-AE9510AE9423}" destId="{A61B677F-CC06-4CE0-A705-37E4120E4A30}" srcOrd="1" destOrd="0" parTransId="{2576E27C-1917-431D-B4CD-101BED665598}" sibTransId="{C4DEA6BC-8F5A-4320-93D8-19C5DABB44CB}"/>
    <dgm:cxn modelId="{FEC60DFE-DF08-4DE4-BD46-2C41D51792D6}" srcId="{03FC8C50-D146-4778-A971-AE9510AE9423}" destId="{471E26B3-518C-447A-A763-154CADF56F75}" srcOrd="0" destOrd="0" parTransId="{C9512CF3-0E7F-4114-B92C-D77D06FE4740}" sibTransId="{683A8F9C-3D68-4357-849F-ECB066ADE1D7}"/>
    <dgm:cxn modelId="{C8D45819-DE25-439C-93E6-B52C7331CAAD}" type="presParOf" srcId="{AF0F9B0A-3C60-43BF-91A6-48FCAE7E32F5}" destId="{F919BB21-A111-4C49-B3D1-1FB74C813CDC}" srcOrd="0" destOrd="0" presId="urn:microsoft.com/office/officeart/2008/layout/VerticalCurvedList"/>
    <dgm:cxn modelId="{772DE0EC-A931-47C3-B8EB-B79CAE7EF3D7}" type="presParOf" srcId="{F919BB21-A111-4C49-B3D1-1FB74C813CDC}" destId="{92080DB5-AFF4-4839-84BB-E87A1ACF7765}" srcOrd="0" destOrd="0" presId="urn:microsoft.com/office/officeart/2008/layout/VerticalCurvedList"/>
    <dgm:cxn modelId="{989CF139-788B-4476-A5E1-1A34D00AE63B}" type="presParOf" srcId="{92080DB5-AFF4-4839-84BB-E87A1ACF7765}" destId="{9AC67B3A-69B2-420D-86A6-5A73A65841FA}" srcOrd="0" destOrd="0" presId="urn:microsoft.com/office/officeart/2008/layout/VerticalCurvedList"/>
    <dgm:cxn modelId="{15EF33C8-FDFE-4195-AE8B-01C7F5287B0B}" type="presParOf" srcId="{92080DB5-AFF4-4839-84BB-E87A1ACF7765}" destId="{6A301FF2-9C12-4366-9B41-FB1B0E6D34DF}" srcOrd="1" destOrd="0" presId="urn:microsoft.com/office/officeart/2008/layout/VerticalCurvedList"/>
    <dgm:cxn modelId="{63F8F306-8B67-488A-BC43-47808BBE2566}" type="presParOf" srcId="{92080DB5-AFF4-4839-84BB-E87A1ACF7765}" destId="{C9266E7C-FAAC-4BE2-BC3C-FAC20567EC11}" srcOrd="2" destOrd="0" presId="urn:microsoft.com/office/officeart/2008/layout/VerticalCurvedList"/>
    <dgm:cxn modelId="{DADBC0CF-620A-415F-BBF8-AAF8EEF5197B}" type="presParOf" srcId="{92080DB5-AFF4-4839-84BB-E87A1ACF7765}" destId="{B850C1E6-6698-44A1-AEB8-81D0797BE8A0}" srcOrd="3" destOrd="0" presId="urn:microsoft.com/office/officeart/2008/layout/VerticalCurvedList"/>
    <dgm:cxn modelId="{A1CC01E9-E8C3-47EB-A961-2BAAC796C2B9}" type="presParOf" srcId="{F919BB21-A111-4C49-B3D1-1FB74C813CDC}" destId="{9E2E724C-D36E-4AC0-A79B-7D8EAECE6240}" srcOrd="1" destOrd="0" presId="urn:microsoft.com/office/officeart/2008/layout/VerticalCurvedList"/>
    <dgm:cxn modelId="{A46950F7-1430-47C4-BA33-227211B2DFC0}" type="presParOf" srcId="{F919BB21-A111-4C49-B3D1-1FB74C813CDC}" destId="{AD1C5A27-187A-4356-9CBA-892FC1F6F07D}" srcOrd="2" destOrd="0" presId="urn:microsoft.com/office/officeart/2008/layout/VerticalCurvedList"/>
    <dgm:cxn modelId="{8E6EE198-F0C9-4BDC-BD56-CF8DEF06A054}" type="presParOf" srcId="{AD1C5A27-187A-4356-9CBA-892FC1F6F07D}" destId="{0DBCE89C-FB47-4D1F-B86A-9890DB51B3B7}" srcOrd="0" destOrd="0" presId="urn:microsoft.com/office/officeart/2008/layout/VerticalCurvedList"/>
    <dgm:cxn modelId="{8795AA07-5FF9-4EE9-8AF0-7C10AA7C3BEE}" type="presParOf" srcId="{F919BB21-A111-4C49-B3D1-1FB74C813CDC}" destId="{915AA406-E450-47A5-AD60-3E7AA7B00091}" srcOrd="3" destOrd="0" presId="urn:microsoft.com/office/officeart/2008/layout/VerticalCurvedList"/>
    <dgm:cxn modelId="{E2F293DA-239B-446D-AAE0-F9624C043629}" type="presParOf" srcId="{F919BB21-A111-4C49-B3D1-1FB74C813CDC}" destId="{7085BF6D-2091-40C8-B43F-8B11575920FD}" srcOrd="4" destOrd="0" presId="urn:microsoft.com/office/officeart/2008/layout/VerticalCurvedList"/>
    <dgm:cxn modelId="{AF5DD83D-5779-413F-BAE9-FEB3D1D10AA6}" type="presParOf" srcId="{7085BF6D-2091-40C8-B43F-8B11575920FD}" destId="{AADB1D28-ADDA-4E4D-8964-602D70D3C5CF}" srcOrd="0" destOrd="0" presId="urn:microsoft.com/office/officeart/2008/layout/VerticalCurvedList"/>
    <dgm:cxn modelId="{20B014BD-F5EB-41FE-ABD9-A61444AC892A}" type="presParOf" srcId="{F919BB21-A111-4C49-B3D1-1FB74C813CDC}" destId="{F55A9C66-3045-4F60-BAD8-016E7C59C507}" srcOrd="5" destOrd="0" presId="urn:microsoft.com/office/officeart/2008/layout/VerticalCurvedList"/>
    <dgm:cxn modelId="{476E24FB-90E3-4911-8283-AA0EE79ED65D}" type="presParOf" srcId="{F919BB21-A111-4C49-B3D1-1FB74C813CDC}" destId="{C8277EB2-A4D2-41B9-9343-5B082D00E65D}" srcOrd="6" destOrd="0" presId="urn:microsoft.com/office/officeart/2008/layout/VerticalCurvedList"/>
    <dgm:cxn modelId="{5B17FED8-9FB2-43BC-93E7-FF71E21AE6E3}" type="presParOf" srcId="{C8277EB2-A4D2-41B9-9343-5B082D00E65D}" destId="{9C6CF86E-AAE7-4498-A5F5-DD2CBB99561E}" srcOrd="0" destOrd="0" presId="urn:microsoft.com/office/officeart/2008/layout/VerticalCurvedList"/>
    <dgm:cxn modelId="{8B1D65EC-BD86-4D97-85C2-275BB1B4BC4C}" type="presParOf" srcId="{F919BB21-A111-4C49-B3D1-1FB74C813CDC}" destId="{FE3576EF-5C5A-4256-BDF6-36903FA95A3D}" srcOrd="7" destOrd="0" presId="urn:microsoft.com/office/officeart/2008/layout/VerticalCurvedList"/>
    <dgm:cxn modelId="{AB373D93-B58A-4A02-A663-07BEC5E5546C}" type="presParOf" srcId="{F919BB21-A111-4C49-B3D1-1FB74C813CDC}" destId="{8789980E-9895-43D5-9AE6-C72BCDE894D8}" srcOrd="8" destOrd="0" presId="urn:microsoft.com/office/officeart/2008/layout/VerticalCurvedList"/>
    <dgm:cxn modelId="{9382BF8F-C7AB-410A-A325-65178A16E2BB}" type="presParOf" srcId="{8789980E-9895-43D5-9AE6-C72BCDE894D8}" destId="{C56AA1D1-1244-4EE5-80A8-CD0B3E7005A6}" srcOrd="0" destOrd="0" presId="urn:microsoft.com/office/officeart/2008/layout/VerticalCurvedList"/>
    <dgm:cxn modelId="{9F8C1029-F34F-4B39-AFFC-5CCFC4E6D92B}" type="presParOf" srcId="{F919BB21-A111-4C49-B3D1-1FB74C813CDC}" destId="{0CBEF189-9944-4AB3-86D6-6AE2E7440153}" srcOrd="9" destOrd="0" presId="urn:microsoft.com/office/officeart/2008/layout/VerticalCurvedList"/>
    <dgm:cxn modelId="{3C86926A-E03C-4537-8506-88B51AA84041}" type="presParOf" srcId="{F919BB21-A111-4C49-B3D1-1FB74C813CDC}" destId="{F2AD3601-E2C4-4262-A938-FC327CC8CF1A}" srcOrd="10" destOrd="0" presId="urn:microsoft.com/office/officeart/2008/layout/VerticalCurvedList"/>
    <dgm:cxn modelId="{B61407A2-7FAF-47B1-B0A9-90CE20C74914}" type="presParOf" srcId="{F2AD3601-E2C4-4262-A938-FC327CC8CF1A}" destId="{441A386E-0F7C-4E75-8E23-FC1F9742AC8B}" srcOrd="0" destOrd="0" presId="urn:microsoft.com/office/officeart/2008/layout/VerticalCurved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825DC45-F035-4E21-89AE-D0D47298513A}" type="doc">
      <dgm:prSet loTypeId="urn:microsoft.com/office/officeart/2008/layout/HorizontalMultiLevelHierarchy" loCatId="hierarchy" qsTypeId="urn:microsoft.com/office/officeart/2005/8/quickstyle/simple5" qsCatId="simple" csTypeId="urn:microsoft.com/office/officeart/2005/8/colors/accent0_2" csCatId="mainScheme" phldr="1"/>
      <dgm:spPr/>
      <dgm:t>
        <a:bodyPr/>
        <a:lstStyle/>
        <a:p>
          <a:endParaRPr lang="ru-RU"/>
        </a:p>
      </dgm:t>
    </dgm:pt>
    <dgm:pt modelId="{2FAEB257-0144-4365-8A88-A22E6E4BCE94}">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Российский экспортный центр</a:t>
          </a:r>
        </a:p>
      </dgm:t>
    </dgm:pt>
    <dgm:pt modelId="{3FECB557-61B7-42A8-ACBD-7AC03951FAE6}" type="parTrans" cxnId="{1CEFBBF6-A406-4552-887E-44C651BD613E}">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4DD225D-AE80-4BD0-A7A7-22FC0BA03E36}" type="sibTrans" cxnId="{1CEFBBF6-A406-4552-887E-44C651BD613E}">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157BD83-7843-4808-8F48-6CA92ABE27E5}">
      <dgm:prSet phldrT="[Текст]" custT="1"/>
      <dgm:spPr/>
      <dgm:t>
        <a:bodyPr/>
        <a:lstStyle/>
        <a:p>
          <a:pPr algn="ctr"/>
          <a:r>
            <a:rPr lang="ru-RU" sz="1200">
              <a:solidFill>
                <a:sysClr val="windowText" lastClr="000000"/>
              </a:solidFill>
              <a:latin typeface="Times New Roman" panose="02020603050405020304" pitchFamily="18" charset="0"/>
              <a:cs typeface="Times New Roman" panose="02020603050405020304" pitchFamily="18" charset="0"/>
            </a:rPr>
            <a:t>Минфин России</a:t>
          </a:r>
        </a:p>
      </dgm:t>
    </dgm:pt>
    <dgm:pt modelId="{AD226F8F-E7F0-43B4-B664-4C86D1A3B519}" type="parTrans" cxnId="{2EC4B2EC-4C1D-4BF6-99E5-16D5A44A6F4D}">
      <dgm:prSet custT="1"/>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908E443C-219E-4F86-98CE-90E63F86C50B}" type="sibTrans" cxnId="{2EC4B2EC-4C1D-4BF6-99E5-16D5A44A6F4D}">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7C20B0BF-2B94-4683-84EF-C70FD8080F46}">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Внешэкономбанк</a:t>
          </a:r>
        </a:p>
      </dgm:t>
    </dgm:pt>
    <dgm:pt modelId="{27B10E31-7339-469C-BD89-57A67A7214F2}" type="parTrans" cxnId="{A1F64FC7-331F-40A4-BD4B-037F238B9B2F}">
      <dgm:prSet custT="1"/>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67B9D91-B64A-4AFE-8990-C89488251ED2}" type="sibTrans" cxnId="{A1F64FC7-331F-40A4-BD4B-037F238B9B2F}">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84E7721-93C8-4F08-A22F-F0B2E327C173}">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Минпромторг России</a:t>
          </a:r>
        </a:p>
      </dgm:t>
    </dgm:pt>
    <dgm:pt modelId="{22997D1B-E7E2-4E5E-A759-CFB0598FC437}" type="parTrans" cxnId="{8D4E682D-B950-418C-A523-F8C240AD3CE6}">
      <dgm:prSet custT="1"/>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7E41C0C8-77E4-4FE0-B1B9-C8C08E26B22F}" type="sibTrans" cxnId="{8D4E682D-B950-418C-A523-F8C240AD3CE6}">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EC07216-5B00-4A0B-AE5D-1758BB953B1E}">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Минэкономразвития России</a:t>
          </a:r>
        </a:p>
      </dgm:t>
    </dgm:pt>
    <dgm:pt modelId="{B964727F-DD4F-4713-8653-A6CDE46336BE}" type="parTrans" cxnId="{CBE96BD9-DBE2-4BF5-92F4-2FF029C6DE6A}">
      <dgm:prSet custT="1"/>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F985E3B0-80E3-41E1-B1B5-45B33B4CF243}" type="sibTrans" cxnId="{CBE96BD9-DBE2-4BF5-92F4-2FF029C6DE6A}">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7CD9F0A-1A69-40D2-AF1B-41BDE0029DD0}">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Коммерческие банки и другие финансовые организации.</a:t>
          </a:r>
        </a:p>
      </dgm:t>
    </dgm:pt>
    <dgm:pt modelId="{EC5022CF-7437-4538-B3A1-866C53C68C27}" type="parTrans" cxnId="{9265B22A-580B-4668-B9E3-A8815399A900}">
      <dgm:prSet custT="1"/>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579599F-8FE5-4B07-A2DC-1F90A3B28402}" type="sibTrans" cxnId="{9265B22A-580B-4668-B9E3-A8815399A900}">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2F16DBA-6CF6-4DA0-9D6C-FCB888D9D78A}" type="pres">
      <dgm:prSet presAssocID="{D825DC45-F035-4E21-89AE-D0D47298513A}" presName="Name0" presStyleCnt="0">
        <dgm:presLayoutVars>
          <dgm:chPref val="1"/>
          <dgm:dir/>
          <dgm:animOne val="branch"/>
          <dgm:animLvl val="lvl"/>
          <dgm:resizeHandles val="exact"/>
        </dgm:presLayoutVars>
      </dgm:prSet>
      <dgm:spPr/>
    </dgm:pt>
    <dgm:pt modelId="{A514C676-6451-440C-A295-A8DFC86110F8}" type="pres">
      <dgm:prSet presAssocID="{2FAEB257-0144-4365-8A88-A22E6E4BCE94}" presName="root1" presStyleCnt="0"/>
      <dgm:spPr/>
    </dgm:pt>
    <dgm:pt modelId="{EA088CC8-3F51-4AA6-8B89-00CF4BC809B7}" type="pres">
      <dgm:prSet presAssocID="{2FAEB257-0144-4365-8A88-A22E6E4BCE94}" presName="LevelOneTextNode" presStyleLbl="node0" presStyleIdx="0" presStyleCnt="1">
        <dgm:presLayoutVars>
          <dgm:chPref val="3"/>
        </dgm:presLayoutVars>
      </dgm:prSet>
      <dgm:spPr/>
    </dgm:pt>
    <dgm:pt modelId="{6D410B8C-EADE-4434-A675-70C1D6EF4C8A}" type="pres">
      <dgm:prSet presAssocID="{2FAEB257-0144-4365-8A88-A22E6E4BCE94}" presName="level2hierChild" presStyleCnt="0"/>
      <dgm:spPr/>
    </dgm:pt>
    <dgm:pt modelId="{F9D7543A-A370-4C15-B993-929D5C1E7682}" type="pres">
      <dgm:prSet presAssocID="{AD226F8F-E7F0-43B4-B664-4C86D1A3B519}" presName="conn2-1" presStyleLbl="parChTrans1D2" presStyleIdx="0" presStyleCnt="5"/>
      <dgm:spPr/>
    </dgm:pt>
    <dgm:pt modelId="{91905954-9ADD-4778-BCDC-809BF3777AE7}" type="pres">
      <dgm:prSet presAssocID="{AD226F8F-E7F0-43B4-B664-4C86D1A3B519}" presName="connTx" presStyleLbl="parChTrans1D2" presStyleIdx="0" presStyleCnt="5"/>
      <dgm:spPr/>
    </dgm:pt>
    <dgm:pt modelId="{09CEF360-15C4-4752-AD0C-3AF30C8B85D5}" type="pres">
      <dgm:prSet presAssocID="{3157BD83-7843-4808-8F48-6CA92ABE27E5}" presName="root2" presStyleCnt="0"/>
      <dgm:spPr/>
    </dgm:pt>
    <dgm:pt modelId="{BC2F584C-B3D9-44DD-944B-27755E0225A6}" type="pres">
      <dgm:prSet presAssocID="{3157BD83-7843-4808-8F48-6CA92ABE27E5}" presName="LevelTwoTextNode" presStyleLbl="node2" presStyleIdx="0" presStyleCnt="5">
        <dgm:presLayoutVars>
          <dgm:chPref val="3"/>
        </dgm:presLayoutVars>
      </dgm:prSet>
      <dgm:spPr/>
    </dgm:pt>
    <dgm:pt modelId="{BF9371FC-944F-4AB2-BC0D-DF89CD22C034}" type="pres">
      <dgm:prSet presAssocID="{3157BD83-7843-4808-8F48-6CA92ABE27E5}" presName="level3hierChild" presStyleCnt="0"/>
      <dgm:spPr/>
    </dgm:pt>
    <dgm:pt modelId="{337C1EBA-B240-4973-8456-5C4C89BD4EBF}" type="pres">
      <dgm:prSet presAssocID="{27B10E31-7339-469C-BD89-57A67A7214F2}" presName="conn2-1" presStyleLbl="parChTrans1D2" presStyleIdx="1" presStyleCnt="5"/>
      <dgm:spPr/>
    </dgm:pt>
    <dgm:pt modelId="{DAD4B2A0-A86E-4316-9AFF-92094E6110D1}" type="pres">
      <dgm:prSet presAssocID="{27B10E31-7339-469C-BD89-57A67A7214F2}" presName="connTx" presStyleLbl="parChTrans1D2" presStyleIdx="1" presStyleCnt="5"/>
      <dgm:spPr/>
    </dgm:pt>
    <dgm:pt modelId="{DE3CE5B9-7EE3-4791-8840-6D61F758BCFF}" type="pres">
      <dgm:prSet presAssocID="{7C20B0BF-2B94-4683-84EF-C70FD8080F46}" presName="root2" presStyleCnt="0"/>
      <dgm:spPr/>
    </dgm:pt>
    <dgm:pt modelId="{E0D7F2A5-018D-4BF7-928D-F25A51626F92}" type="pres">
      <dgm:prSet presAssocID="{7C20B0BF-2B94-4683-84EF-C70FD8080F46}" presName="LevelTwoTextNode" presStyleLbl="node2" presStyleIdx="1" presStyleCnt="5">
        <dgm:presLayoutVars>
          <dgm:chPref val="3"/>
        </dgm:presLayoutVars>
      </dgm:prSet>
      <dgm:spPr/>
    </dgm:pt>
    <dgm:pt modelId="{F247EBE2-B1DA-40A0-81C8-371C36F26857}" type="pres">
      <dgm:prSet presAssocID="{7C20B0BF-2B94-4683-84EF-C70FD8080F46}" presName="level3hierChild" presStyleCnt="0"/>
      <dgm:spPr/>
    </dgm:pt>
    <dgm:pt modelId="{8C674865-2A9B-4203-B69E-A92A23DA041F}" type="pres">
      <dgm:prSet presAssocID="{22997D1B-E7E2-4E5E-A759-CFB0598FC437}" presName="conn2-1" presStyleLbl="parChTrans1D2" presStyleIdx="2" presStyleCnt="5"/>
      <dgm:spPr/>
    </dgm:pt>
    <dgm:pt modelId="{FF96A247-76DA-42DC-AE5C-A077AE7DEB50}" type="pres">
      <dgm:prSet presAssocID="{22997D1B-E7E2-4E5E-A759-CFB0598FC437}" presName="connTx" presStyleLbl="parChTrans1D2" presStyleIdx="2" presStyleCnt="5"/>
      <dgm:spPr/>
    </dgm:pt>
    <dgm:pt modelId="{91C582A8-DBA5-411C-BD07-E5F15D31F6A5}" type="pres">
      <dgm:prSet presAssocID="{584E7721-93C8-4F08-A22F-F0B2E327C173}" presName="root2" presStyleCnt="0"/>
      <dgm:spPr/>
    </dgm:pt>
    <dgm:pt modelId="{FCEAF719-4862-4C89-88B6-D70A9A2ED13F}" type="pres">
      <dgm:prSet presAssocID="{584E7721-93C8-4F08-A22F-F0B2E327C173}" presName="LevelTwoTextNode" presStyleLbl="node2" presStyleIdx="2" presStyleCnt="5">
        <dgm:presLayoutVars>
          <dgm:chPref val="3"/>
        </dgm:presLayoutVars>
      </dgm:prSet>
      <dgm:spPr/>
    </dgm:pt>
    <dgm:pt modelId="{F81D20DA-A1E5-40A8-9191-960C67CB6930}" type="pres">
      <dgm:prSet presAssocID="{584E7721-93C8-4F08-A22F-F0B2E327C173}" presName="level3hierChild" presStyleCnt="0"/>
      <dgm:spPr/>
    </dgm:pt>
    <dgm:pt modelId="{19D3CD0E-154A-4091-9875-D0A223F77C71}" type="pres">
      <dgm:prSet presAssocID="{B964727F-DD4F-4713-8653-A6CDE46336BE}" presName="conn2-1" presStyleLbl="parChTrans1D2" presStyleIdx="3" presStyleCnt="5"/>
      <dgm:spPr/>
    </dgm:pt>
    <dgm:pt modelId="{826232DC-9E53-456A-A2EB-DC703F98406E}" type="pres">
      <dgm:prSet presAssocID="{B964727F-DD4F-4713-8653-A6CDE46336BE}" presName="connTx" presStyleLbl="parChTrans1D2" presStyleIdx="3" presStyleCnt="5"/>
      <dgm:spPr/>
    </dgm:pt>
    <dgm:pt modelId="{0B506641-6AD0-4C70-A49A-CDC74D7B3177}" type="pres">
      <dgm:prSet presAssocID="{2EC07216-5B00-4A0B-AE5D-1758BB953B1E}" presName="root2" presStyleCnt="0"/>
      <dgm:spPr/>
    </dgm:pt>
    <dgm:pt modelId="{A13EA125-CEAD-4F24-A9C9-403B7A25B9E0}" type="pres">
      <dgm:prSet presAssocID="{2EC07216-5B00-4A0B-AE5D-1758BB953B1E}" presName="LevelTwoTextNode" presStyleLbl="node2" presStyleIdx="3" presStyleCnt="5">
        <dgm:presLayoutVars>
          <dgm:chPref val="3"/>
        </dgm:presLayoutVars>
      </dgm:prSet>
      <dgm:spPr/>
    </dgm:pt>
    <dgm:pt modelId="{60179D86-D38D-4F59-8A5A-03A6C5154404}" type="pres">
      <dgm:prSet presAssocID="{2EC07216-5B00-4A0B-AE5D-1758BB953B1E}" presName="level3hierChild" presStyleCnt="0"/>
      <dgm:spPr/>
    </dgm:pt>
    <dgm:pt modelId="{950781F1-E3DB-4224-9030-D6729E202328}" type="pres">
      <dgm:prSet presAssocID="{EC5022CF-7437-4538-B3A1-866C53C68C27}" presName="conn2-1" presStyleLbl="parChTrans1D2" presStyleIdx="4" presStyleCnt="5"/>
      <dgm:spPr/>
    </dgm:pt>
    <dgm:pt modelId="{47AC2AA0-799E-4172-8C2D-7758CC37154F}" type="pres">
      <dgm:prSet presAssocID="{EC5022CF-7437-4538-B3A1-866C53C68C27}" presName="connTx" presStyleLbl="parChTrans1D2" presStyleIdx="4" presStyleCnt="5"/>
      <dgm:spPr/>
    </dgm:pt>
    <dgm:pt modelId="{28B8D07B-B403-4C61-8AA2-F06D7E1CE88D}" type="pres">
      <dgm:prSet presAssocID="{B7CD9F0A-1A69-40D2-AF1B-41BDE0029DD0}" presName="root2" presStyleCnt="0"/>
      <dgm:spPr/>
    </dgm:pt>
    <dgm:pt modelId="{E695EB11-E6F2-460F-876F-429FF61DDA4B}" type="pres">
      <dgm:prSet presAssocID="{B7CD9F0A-1A69-40D2-AF1B-41BDE0029DD0}" presName="LevelTwoTextNode" presStyleLbl="node2" presStyleIdx="4" presStyleCnt="5">
        <dgm:presLayoutVars>
          <dgm:chPref val="3"/>
        </dgm:presLayoutVars>
      </dgm:prSet>
      <dgm:spPr/>
    </dgm:pt>
    <dgm:pt modelId="{0F94065D-7DBD-4B92-92C6-7B01D7159F37}" type="pres">
      <dgm:prSet presAssocID="{B7CD9F0A-1A69-40D2-AF1B-41BDE0029DD0}" presName="level3hierChild" presStyleCnt="0"/>
      <dgm:spPr/>
    </dgm:pt>
  </dgm:ptLst>
  <dgm:cxnLst>
    <dgm:cxn modelId="{79DD8C05-D23E-4273-AE63-1A831713E34B}" type="presOf" srcId="{D825DC45-F035-4E21-89AE-D0D47298513A}" destId="{52F16DBA-6CF6-4DA0-9D6C-FCB888D9D78A}" srcOrd="0" destOrd="0" presId="urn:microsoft.com/office/officeart/2008/layout/HorizontalMultiLevelHierarchy"/>
    <dgm:cxn modelId="{F745CE14-3E8B-4DCB-9EED-3B3B515F867C}" type="presOf" srcId="{2FAEB257-0144-4365-8A88-A22E6E4BCE94}" destId="{EA088CC8-3F51-4AA6-8B89-00CF4BC809B7}" srcOrd="0" destOrd="0" presId="urn:microsoft.com/office/officeart/2008/layout/HorizontalMultiLevelHierarchy"/>
    <dgm:cxn modelId="{6FEF0920-D143-4C7C-82B4-E1C3770A4689}" type="presOf" srcId="{B964727F-DD4F-4713-8653-A6CDE46336BE}" destId="{19D3CD0E-154A-4091-9875-D0A223F77C71}" srcOrd="0" destOrd="0" presId="urn:microsoft.com/office/officeart/2008/layout/HorizontalMultiLevelHierarchy"/>
    <dgm:cxn modelId="{3D1DF520-FDD5-4043-B20B-9C9DBB5ACF34}" type="presOf" srcId="{EC5022CF-7437-4538-B3A1-866C53C68C27}" destId="{950781F1-E3DB-4224-9030-D6729E202328}" srcOrd="0" destOrd="0" presId="urn:microsoft.com/office/officeart/2008/layout/HorizontalMultiLevelHierarchy"/>
    <dgm:cxn modelId="{9265B22A-580B-4668-B9E3-A8815399A900}" srcId="{2FAEB257-0144-4365-8A88-A22E6E4BCE94}" destId="{B7CD9F0A-1A69-40D2-AF1B-41BDE0029DD0}" srcOrd="4" destOrd="0" parTransId="{EC5022CF-7437-4538-B3A1-866C53C68C27}" sibTransId="{D579599F-8FE5-4B07-A2DC-1F90A3B28402}"/>
    <dgm:cxn modelId="{A06E632D-DDF7-466D-A0DD-B40A35F825E0}" type="presOf" srcId="{3157BD83-7843-4808-8F48-6CA92ABE27E5}" destId="{BC2F584C-B3D9-44DD-944B-27755E0225A6}" srcOrd="0" destOrd="0" presId="urn:microsoft.com/office/officeart/2008/layout/HorizontalMultiLevelHierarchy"/>
    <dgm:cxn modelId="{8D4E682D-B950-418C-A523-F8C240AD3CE6}" srcId="{2FAEB257-0144-4365-8A88-A22E6E4BCE94}" destId="{584E7721-93C8-4F08-A22F-F0B2E327C173}" srcOrd="2" destOrd="0" parTransId="{22997D1B-E7E2-4E5E-A759-CFB0598FC437}" sibTransId="{7E41C0C8-77E4-4FE0-B1B9-C8C08E26B22F}"/>
    <dgm:cxn modelId="{1970B565-6DB7-4E11-A8DC-2E8EA1A0AFC2}" type="presOf" srcId="{22997D1B-E7E2-4E5E-A759-CFB0598FC437}" destId="{8C674865-2A9B-4203-B69E-A92A23DA041F}" srcOrd="0" destOrd="0" presId="urn:microsoft.com/office/officeart/2008/layout/HorizontalMultiLevelHierarchy"/>
    <dgm:cxn modelId="{C8496F72-0706-4E1A-A4C8-0C2B76D36CA0}" type="presOf" srcId="{584E7721-93C8-4F08-A22F-F0B2E327C173}" destId="{FCEAF719-4862-4C89-88B6-D70A9A2ED13F}" srcOrd="0" destOrd="0" presId="urn:microsoft.com/office/officeart/2008/layout/HorizontalMultiLevelHierarchy"/>
    <dgm:cxn modelId="{D695D173-A189-448C-B0CC-49879E4DF151}" type="presOf" srcId="{27B10E31-7339-469C-BD89-57A67A7214F2}" destId="{337C1EBA-B240-4973-8456-5C4C89BD4EBF}" srcOrd="0" destOrd="0" presId="urn:microsoft.com/office/officeart/2008/layout/HorizontalMultiLevelHierarchy"/>
    <dgm:cxn modelId="{1758B954-BBD7-4983-9407-3ADEBACDC86C}" type="presOf" srcId="{EC5022CF-7437-4538-B3A1-866C53C68C27}" destId="{47AC2AA0-799E-4172-8C2D-7758CC37154F}" srcOrd="1" destOrd="0" presId="urn:microsoft.com/office/officeart/2008/layout/HorizontalMultiLevelHierarchy"/>
    <dgm:cxn modelId="{D4113857-71B7-4A34-BDC4-BACDD6887696}" type="presOf" srcId="{2EC07216-5B00-4A0B-AE5D-1758BB953B1E}" destId="{A13EA125-CEAD-4F24-A9C9-403B7A25B9E0}" srcOrd="0" destOrd="0" presId="urn:microsoft.com/office/officeart/2008/layout/HorizontalMultiLevelHierarchy"/>
    <dgm:cxn modelId="{56DAC386-A2BA-4909-A57C-F958F5038C90}" type="presOf" srcId="{7C20B0BF-2B94-4683-84EF-C70FD8080F46}" destId="{E0D7F2A5-018D-4BF7-928D-F25A51626F92}" srcOrd="0" destOrd="0" presId="urn:microsoft.com/office/officeart/2008/layout/HorizontalMultiLevelHierarchy"/>
    <dgm:cxn modelId="{BC2DAD9A-BCE6-4B46-9626-8E861B2A368E}" type="presOf" srcId="{AD226F8F-E7F0-43B4-B664-4C86D1A3B519}" destId="{91905954-9ADD-4778-BCDC-809BF3777AE7}" srcOrd="1" destOrd="0" presId="urn:microsoft.com/office/officeart/2008/layout/HorizontalMultiLevelHierarchy"/>
    <dgm:cxn modelId="{D99BF4A2-5A37-4F5F-BA58-F2A1F25CDC09}" type="presOf" srcId="{27B10E31-7339-469C-BD89-57A67A7214F2}" destId="{DAD4B2A0-A86E-4316-9AFF-92094E6110D1}" srcOrd="1" destOrd="0" presId="urn:microsoft.com/office/officeart/2008/layout/HorizontalMultiLevelHierarchy"/>
    <dgm:cxn modelId="{4C146AC2-A1C6-48A0-B042-52F13CF08A6C}" type="presOf" srcId="{B964727F-DD4F-4713-8653-A6CDE46336BE}" destId="{826232DC-9E53-456A-A2EB-DC703F98406E}" srcOrd="1" destOrd="0" presId="urn:microsoft.com/office/officeart/2008/layout/HorizontalMultiLevelHierarchy"/>
    <dgm:cxn modelId="{A1F64FC7-331F-40A4-BD4B-037F238B9B2F}" srcId="{2FAEB257-0144-4365-8A88-A22E6E4BCE94}" destId="{7C20B0BF-2B94-4683-84EF-C70FD8080F46}" srcOrd="1" destOrd="0" parTransId="{27B10E31-7339-469C-BD89-57A67A7214F2}" sibTransId="{367B9D91-B64A-4AFE-8990-C89488251ED2}"/>
    <dgm:cxn modelId="{9E52D6C9-1769-49AA-896D-78B745D46988}" type="presOf" srcId="{22997D1B-E7E2-4E5E-A759-CFB0598FC437}" destId="{FF96A247-76DA-42DC-AE5C-A077AE7DEB50}" srcOrd="1" destOrd="0" presId="urn:microsoft.com/office/officeart/2008/layout/HorizontalMultiLevelHierarchy"/>
    <dgm:cxn modelId="{3AD4D1D4-4548-4835-BE3A-78120FB3BF65}" type="presOf" srcId="{AD226F8F-E7F0-43B4-B664-4C86D1A3B519}" destId="{F9D7543A-A370-4C15-B993-929D5C1E7682}" srcOrd="0" destOrd="0" presId="urn:microsoft.com/office/officeart/2008/layout/HorizontalMultiLevelHierarchy"/>
    <dgm:cxn modelId="{CBE96BD9-DBE2-4BF5-92F4-2FF029C6DE6A}" srcId="{2FAEB257-0144-4365-8A88-A22E6E4BCE94}" destId="{2EC07216-5B00-4A0B-AE5D-1758BB953B1E}" srcOrd="3" destOrd="0" parTransId="{B964727F-DD4F-4713-8653-A6CDE46336BE}" sibTransId="{F985E3B0-80E3-41E1-B1B5-45B33B4CF243}"/>
    <dgm:cxn modelId="{BA18DBE3-792B-4066-A3CD-7BD48655978B}" type="presOf" srcId="{B7CD9F0A-1A69-40D2-AF1B-41BDE0029DD0}" destId="{E695EB11-E6F2-460F-876F-429FF61DDA4B}" srcOrd="0" destOrd="0" presId="urn:microsoft.com/office/officeart/2008/layout/HorizontalMultiLevelHierarchy"/>
    <dgm:cxn modelId="{2EC4B2EC-4C1D-4BF6-99E5-16D5A44A6F4D}" srcId="{2FAEB257-0144-4365-8A88-A22E6E4BCE94}" destId="{3157BD83-7843-4808-8F48-6CA92ABE27E5}" srcOrd="0" destOrd="0" parTransId="{AD226F8F-E7F0-43B4-B664-4C86D1A3B519}" sibTransId="{908E443C-219E-4F86-98CE-90E63F86C50B}"/>
    <dgm:cxn modelId="{1CEFBBF6-A406-4552-887E-44C651BD613E}" srcId="{D825DC45-F035-4E21-89AE-D0D47298513A}" destId="{2FAEB257-0144-4365-8A88-A22E6E4BCE94}" srcOrd="0" destOrd="0" parTransId="{3FECB557-61B7-42A8-ACBD-7AC03951FAE6}" sibTransId="{D4DD225D-AE80-4BD0-A7A7-22FC0BA03E36}"/>
    <dgm:cxn modelId="{ECD8D7BC-85D0-48CF-BE07-AE53AF32A7C9}" type="presParOf" srcId="{52F16DBA-6CF6-4DA0-9D6C-FCB888D9D78A}" destId="{A514C676-6451-440C-A295-A8DFC86110F8}" srcOrd="0" destOrd="0" presId="urn:microsoft.com/office/officeart/2008/layout/HorizontalMultiLevelHierarchy"/>
    <dgm:cxn modelId="{1498A081-A6BE-483B-A39D-8E568EE09D10}" type="presParOf" srcId="{A514C676-6451-440C-A295-A8DFC86110F8}" destId="{EA088CC8-3F51-4AA6-8B89-00CF4BC809B7}" srcOrd="0" destOrd="0" presId="urn:microsoft.com/office/officeart/2008/layout/HorizontalMultiLevelHierarchy"/>
    <dgm:cxn modelId="{3CFEB67E-56A6-49BE-8495-0A17EE8C67D4}" type="presParOf" srcId="{A514C676-6451-440C-A295-A8DFC86110F8}" destId="{6D410B8C-EADE-4434-A675-70C1D6EF4C8A}" srcOrd="1" destOrd="0" presId="urn:microsoft.com/office/officeart/2008/layout/HorizontalMultiLevelHierarchy"/>
    <dgm:cxn modelId="{9DBFED17-39A7-4F19-BC25-C62DAE6588F1}" type="presParOf" srcId="{6D410B8C-EADE-4434-A675-70C1D6EF4C8A}" destId="{F9D7543A-A370-4C15-B993-929D5C1E7682}" srcOrd="0" destOrd="0" presId="urn:microsoft.com/office/officeart/2008/layout/HorizontalMultiLevelHierarchy"/>
    <dgm:cxn modelId="{7C46618E-6229-4101-BAD2-F100A2F05AC3}" type="presParOf" srcId="{F9D7543A-A370-4C15-B993-929D5C1E7682}" destId="{91905954-9ADD-4778-BCDC-809BF3777AE7}" srcOrd="0" destOrd="0" presId="urn:microsoft.com/office/officeart/2008/layout/HorizontalMultiLevelHierarchy"/>
    <dgm:cxn modelId="{B4176D4D-BC55-45CC-AAB7-39A486500B0C}" type="presParOf" srcId="{6D410B8C-EADE-4434-A675-70C1D6EF4C8A}" destId="{09CEF360-15C4-4752-AD0C-3AF30C8B85D5}" srcOrd="1" destOrd="0" presId="urn:microsoft.com/office/officeart/2008/layout/HorizontalMultiLevelHierarchy"/>
    <dgm:cxn modelId="{44103E21-7F40-4311-9BCB-7FE465DDBE82}" type="presParOf" srcId="{09CEF360-15C4-4752-AD0C-3AF30C8B85D5}" destId="{BC2F584C-B3D9-44DD-944B-27755E0225A6}" srcOrd="0" destOrd="0" presId="urn:microsoft.com/office/officeart/2008/layout/HorizontalMultiLevelHierarchy"/>
    <dgm:cxn modelId="{383314BA-EBE4-42E0-9B51-2F00BF3DD1C7}" type="presParOf" srcId="{09CEF360-15C4-4752-AD0C-3AF30C8B85D5}" destId="{BF9371FC-944F-4AB2-BC0D-DF89CD22C034}" srcOrd="1" destOrd="0" presId="urn:microsoft.com/office/officeart/2008/layout/HorizontalMultiLevelHierarchy"/>
    <dgm:cxn modelId="{B40D9E64-00D7-430C-B9FE-5DAF578C18DD}" type="presParOf" srcId="{6D410B8C-EADE-4434-A675-70C1D6EF4C8A}" destId="{337C1EBA-B240-4973-8456-5C4C89BD4EBF}" srcOrd="2" destOrd="0" presId="urn:microsoft.com/office/officeart/2008/layout/HorizontalMultiLevelHierarchy"/>
    <dgm:cxn modelId="{6CF7B1D6-40F2-4119-BDB6-B4514E70E9C3}" type="presParOf" srcId="{337C1EBA-B240-4973-8456-5C4C89BD4EBF}" destId="{DAD4B2A0-A86E-4316-9AFF-92094E6110D1}" srcOrd="0" destOrd="0" presId="urn:microsoft.com/office/officeart/2008/layout/HorizontalMultiLevelHierarchy"/>
    <dgm:cxn modelId="{9E382E3C-6B58-41AF-B266-4B6DBD60F7A9}" type="presParOf" srcId="{6D410B8C-EADE-4434-A675-70C1D6EF4C8A}" destId="{DE3CE5B9-7EE3-4791-8840-6D61F758BCFF}" srcOrd="3" destOrd="0" presId="urn:microsoft.com/office/officeart/2008/layout/HorizontalMultiLevelHierarchy"/>
    <dgm:cxn modelId="{5C9AF2EC-6939-4BC9-9CEA-A8E1C64170C5}" type="presParOf" srcId="{DE3CE5B9-7EE3-4791-8840-6D61F758BCFF}" destId="{E0D7F2A5-018D-4BF7-928D-F25A51626F92}" srcOrd="0" destOrd="0" presId="urn:microsoft.com/office/officeart/2008/layout/HorizontalMultiLevelHierarchy"/>
    <dgm:cxn modelId="{E359D582-6443-463A-A604-F558196C6F3C}" type="presParOf" srcId="{DE3CE5B9-7EE3-4791-8840-6D61F758BCFF}" destId="{F247EBE2-B1DA-40A0-81C8-371C36F26857}" srcOrd="1" destOrd="0" presId="urn:microsoft.com/office/officeart/2008/layout/HorizontalMultiLevelHierarchy"/>
    <dgm:cxn modelId="{A3ED83EF-07ED-44FD-BA50-AFB5249A2665}" type="presParOf" srcId="{6D410B8C-EADE-4434-A675-70C1D6EF4C8A}" destId="{8C674865-2A9B-4203-B69E-A92A23DA041F}" srcOrd="4" destOrd="0" presId="urn:microsoft.com/office/officeart/2008/layout/HorizontalMultiLevelHierarchy"/>
    <dgm:cxn modelId="{37ABC16A-7939-499F-A95C-98AA3BA6016E}" type="presParOf" srcId="{8C674865-2A9B-4203-B69E-A92A23DA041F}" destId="{FF96A247-76DA-42DC-AE5C-A077AE7DEB50}" srcOrd="0" destOrd="0" presId="urn:microsoft.com/office/officeart/2008/layout/HorizontalMultiLevelHierarchy"/>
    <dgm:cxn modelId="{F65ABE59-2FBB-4192-A46A-72A168DE47DA}" type="presParOf" srcId="{6D410B8C-EADE-4434-A675-70C1D6EF4C8A}" destId="{91C582A8-DBA5-411C-BD07-E5F15D31F6A5}" srcOrd="5" destOrd="0" presId="urn:microsoft.com/office/officeart/2008/layout/HorizontalMultiLevelHierarchy"/>
    <dgm:cxn modelId="{58EC26EA-8467-43AB-96A0-B86400E2281F}" type="presParOf" srcId="{91C582A8-DBA5-411C-BD07-E5F15D31F6A5}" destId="{FCEAF719-4862-4C89-88B6-D70A9A2ED13F}" srcOrd="0" destOrd="0" presId="urn:microsoft.com/office/officeart/2008/layout/HorizontalMultiLevelHierarchy"/>
    <dgm:cxn modelId="{4779C40E-52F4-4BB9-B78B-677B2D8A553C}" type="presParOf" srcId="{91C582A8-DBA5-411C-BD07-E5F15D31F6A5}" destId="{F81D20DA-A1E5-40A8-9191-960C67CB6930}" srcOrd="1" destOrd="0" presId="urn:microsoft.com/office/officeart/2008/layout/HorizontalMultiLevelHierarchy"/>
    <dgm:cxn modelId="{1F26F1F4-4FBD-43B6-A7B5-7E4ED4A815DC}" type="presParOf" srcId="{6D410B8C-EADE-4434-A675-70C1D6EF4C8A}" destId="{19D3CD0E-154A-4091-9875-D0A223F77C71}" srcOrd="6" destOrd="0" presId="urn:microsoft.com/office/officeart/2008/layout/HorizontalMultiLevelHierarchy"/>
    <dgm:cxn modelId="{7F6442BB-4429-4670-B536-FC9379114416}" type="presParOf" srcId="{19D3CD0E-154A-4091-9875-D0A223F77C71}" destId="{826232DC-9E53-456A-A2EB-DC703F98406E}" srcOrd="0" destOrd="0" presId="urn:microsoft.com/office/officeart/2008/layout/HorizontalMultiLevelHierarchy"/>
    <dgm:cxn modelId="{072D1F64-5F18-4CE1-A90A-DB75363D5185}" type="presParOf" srcId="{6D410B8C-EADE-4434-A675-70C1D6EF4C8A}" destId="{0B506641-6AD0-4C70-A49A-CDC74D7B3177}" srcOrd="7" destOrd="0" presId="urn:microsoft.com/office/officeart/2008/layout/HorizontalMultiLevelHierarchy"/>
    <dgm:cxn modelId="{CC9C4CA8-6E5C-4D2A-B55C-23AB8A9A2D1D}" type="presParOf" srcId="{0B506641-6AD0-4C70-A49A-CDC74D7B3177}" destId="{A13EA125-CEAD-4F24-A9C9-403B7A25B9E0}" srcOrd="0" destOrd="0" presId="urn:microsoft.com/office/officeart/2008/layout/HorizontalMultiLevelHierarchy"/>
    <dgm:cxn modelId="{19716655-4A5E-425F-91FB-FBD56B7E8D97}" type="presParOf" srcId="{0B506641-6AD0-4C70-A49A-CDC74D7B3177}" destId="{60179D86-D38D-4F59-8A5A-03A6C5154404}" srcOrd="1" destOrd="0" presId="urn:microsoft.com/office/officeart/2008/layout/HorizontalMultiLevelHierarchy"/>
    <dgm:cxn modelId="{A55C3164-5DB3-4DD8-A714-0AF2E62D65C3}" type="presParOf" srcId="{6D410B8C-EADE-4434-A675-70C1D6EF4C8A}" destId="{950781F1-E3DB-4224-9030-D6729E202328}" srcOrd="8" destOrd="0" presId="urn:microsoft.com/office/officeart/2008/layout/HorizontalMultiLevelHierarchy"/>
    <dgm:cxn modelId="{AC2CCFD8-CA53-4F23-AAF5-E1842A71C241}" type="presParOf" srcId="{950781F1-E3DB-4224-9030-D6729E202328}" destId="{47AC2AA0-799E-4172-8C2D-7758CC37154F}" srcOrd="0" destOrd="0" presId="urn:microsoft.com/office/officeart/2008/layout/HorizontalMultiLevelHierarchy"/>
    <dgm:cxn modelId="{00E9C5E2-9F2E-4880-AD38-EF6D28B44E5F}" type="presParOf" srcId="{6D410B8C-EADE-4434-A675-70C1D6EF4C8A}" destId="{28B8D07B-B403-4C61-8AA2-F06D7E1CE88D}" srcOrd="9" destOrd="0" presId="urn:microsoft.com/office/officeart/2008/layout/HorizontalMultiLevelHierarchy"/>
    <dgm:cxn modelId="{11660CB5-B65F-4805-AA0A-5291BDA1453F}" type="presParOf" srcId="{28B8D07B-B403-4C61-8AA2-F06D7E1CE88D}" destId="{E695EB11-E6F2-460F-876F-429FF61DDA4B}" srcOrd="0" destOrd="0" presId="urn:microsoft.com/office/officeart/2008/layout/HorizontalMultiLevelHierarchy"/>
    <dgm:cxn modelId="{CC95D60A-45BB-4800-8BE2-FB750128E270}" type="presParOf" srcId="{28B8D07B-B403-4C61-8AA2-F06D7E1CE88D}" destId="{0F94065D-7DBD-4B92-92C6-7B01D7159F37}" srcOrd="1" destOrd="0" presId="urn:microsoft.com/office/officeart/2008/layout/HorizontalMultiLevelHierarchy"/>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990B5E4-FA04-44CE-8A32-BE44544DBB4C}" type="doc">
      <dgm:prSet loTypeId="urn:microsoft.com/office/officeart/2005/8/layout/hierarchy4" loCatId="hierarchy" qsTypeId="urn:microsoft.com/office/officeart/2005/8/quickstyle/simple5" qsCatId="simple" csTypeId="urn:microsoft.com/office/officeart/2005/8/colors/accent0_2" csCatId="mainScheme" phldr="1"/>
      <dgm:spPr/>
      <dgm:t>
        <a:bodyPr/>
        <a:lstStyle/>
        <a:p>
          <a:endParaRPr lang="ru-RU"/>
        </a:p>
      </dgm:t>
    </dgm:pt>
    <dgm:pt modelId="{3B1F63B5-DEDB-451E-B526-34436D7AA2CD}">
      <dgm:prSet phldrT="[Текст]" custT="1"/>
      <dgm:spPr/>
      <dgm:t>
        <a:bodyPr/>
        <a:lstStyle/>
        <a:p>
          <a:pPr algn="ctr"/>
          <a:r>
            <a:rPr lang="ru-RU" sz="1200">
              <a:solidFill>
                <a:sysClr val="windowText" lastClr="000000"/>
              </a:solidFill>
              <a:latin typeface="Times New Roman" panose="02020603050405020304" pitchFamily="18" charset="0"/>
              <a:cs typeface="Times New Roman" panose="02020603050405020304" pitchFamily="18" charset="0"/>
            </a:rPr>
            <a:t>Отдельный инструментарий, структура поддержки</a:t>
          </a:r>
        </a:p>
      </dgm:t>
    </dgm:pt>
    <dgm:pt modelId="{F2A83B19-5000-48A7-BF29-21F4EE973649}" type="parTrans" cxnId="{DF0815C3-29A0-4288-AFD0-A9BB3A93FB50}">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93119A70-D3F6-458D-A41D-FCDB0DFFDF23}" type="sibTrans" cxnId="{DF0815C3-29A0-4288-AFD0-A9BB3A93FB50}">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65FFA20-9C22-423D-B0F9-8A4E769732BC}">
      <dgm:prSet phldrT="[Текст]" custT="1"/>
      <dgm:spPr/>
      <dgm:t>
        <a:bodyPr/>
        <a:lstStyle/>
        <a:p>
          <a:pPr algn="ctr"/>
          <a:r>
            <a:rPr lang="ru-RU" sz="1200">
              <a:solidFill>
                <a:sysClr val="windowText" lastClr="000000"/>
              </a:solidFill>
              <a:latin typeface="Times New Roman" panose="02020603050405020304" pitchFamily="18" charset="0"/>
              <a:cs typeface="Times New Roman" panose="02020603050405020304" pitchFamily="18" charset="0"/>
            </a:rPr>
            <a:t>Госструктуры, органы регулирования:</a:t>
          </a:r>
        </a:p>
        <a:p>
          <a:pPr algn="ctr"/>
          <a:r>
            <a:rPr lang="ru-RU" sz="1200">
              <a:solidFill>
                <a:sysClr val="windowText" lastClr="000000"/>
              </a:solidFill>
              <a:latin typeface="Times New Roman" panose="02020603050405020304" pitchFamily="18" charset="0"/>
              <a:cs typeface="Times New Roman" panose="02020603050405020304" pitchFamily="18" charset="0"/>
            </a:rPr>
            <a:t>МЭР, МПТ, ФТС, ФСТЭК, МИД, Минфин, ФНС,ФАС,Минкомсвязь,Минсельхоз,Минобрнауки и пр.</a:t>
          </a:r>
        </a:p>
        <a:p>
          <a:pPr algn="ctr"/>
          <a:endParaRPr lang="ru-RU" sz="1200">
            <a:solidFill>
              <a:sysClr val="windowText" lastClr="000000"/>
            </a:solidFill>
            <a:latin typeface="Times New Roman" panose="02020603050405020304" pitchFamily="18" charset="0"/>
            <a:cs typeface="Times New Roman" panose="02020603050405020304" pitchFamily="18" charset="0"/>
          </a:endParaRPr>
        </a:p>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AD77995-8D8F-45B1-9E49-DA5ECAEF8F26}" type="parTrans" cxnId="{F297824F-525E-4480-A7E4-FCF9DCA96A9E}">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C008C51-0FC9-46D6-AFE1-71242237C2C3}" type="sibTrans" cxnId="{F297824F-525E-4480-A7E4-FCF9DCA96A9E}">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AEE2F825-9BDA-482F-8059-13723904B75D}">
      <dgm:prSet phldrT="[Текст]" custT="1"/>
      <dgm:spPr/>
      <dgm:t>
        <a:bodyPr/>
        <a:lstStyle/>
        <a:p>
          <a:pPr algn="ctr"/>
          <a:r>
            <a:rPr lang="ru-RU" sz="1200">
              <a:solidFill>
                <a:sysClr val="windowText" lastClr="000000"/>
              </a:solidFill>
              <a:latin typeface="Times New Roman" panose="02020603050405020304" pitchFamily="18" charset="0"/>
              <a:cs typeface="Times New Roman" panose="02020603050405020304" pitchFamily="18" charset="0"/>
            </a:rPr>
            <a:t>Институты гос. поддержки в регионах:</a:t>
          </a:r>
        </a:p>
        <a:p>
          <a:pPr algn="ctr"/>
          <a:r>
            <a:rPr lang="ru-RU" sz="1200">
              <a:solidFill>
                <a:sysClr val="windowText" lastClr="000000"/>
              </a:solidFill>
              <a:latin typeface="Times New Roman" panose="02020603050405020304" pitchFamily="18" charset="0"/>
              <a:cs typeface="Times New Roman" panose="02020603050405020304" pitchFamily="18" charset="0"/>
            </a:rPr>
            <a:t>Региональные гос. структуры, РЦПЭ, РИЦ, Фонды и центры поддержки предприниимательства</a:t>
          </a:r>
        </a:p>
      </dgm:t>
    </dgm:pt>
    <dgm:pt modelId="{6CBE4C20-DD6D-4EE4-A30A-FE96406F2E84}" type="parTrans" cxnId="{DF8FA497-206F-4547-B4B5-580097FD2E68}">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1D2D407E-FB0D-4AE5-B5A2-72742F69CCF5}" type="sibTrans" cxnId="{DF8FA497-206F-4547-B4B5-580097FD2E68}">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43F60DB-2EF8-4A53-8915-B0F6A0A30280}">
      <dgm:prSet phldrT="[Текст]" custT="1"/>
      <dgm:spPr/>
      <dgm:t>
        <a:bodyPr/>
        <a:lstStyle/>
        <a:p>
          <a:pPr algn="ctr"/>
          <a:r>
            <a:rPr lang="ru-RU" sz="1200">
              <a:solidFill>
                <a:sysClr val="windowText" lastClr="000000"/>
              </a:solidFill>
              <a:latin typeface="Times New Roman" panose="02020603050405020304" pitchFamily="18" charset="0"/>
              <a:cs typeface="Times New Roman" panose="02020603050405020304" pitchFamily="18" charset="0"/>
            </a:rPr>
            <a:t>Госкорпорации, институты развития:</a:t>
          </a:r>
        </a:p>
        <a:p>
          <a:pPr algn="ctr"/>
          <a:r>
            <a:rPr lang="ru-RU" sz="1200">
              <a:solidFill>
                <a:sysClr val="windowText" lastClr="000000"/>
              </a:solidFill>
              <a:latin typeface="Times New Roman" panose="02020603050405020304" pitchFamily="18" charset="0"/>
              <a:cs typeface="Times New Roman" panose="02020603050405020304" pitchFamily="18" charset="0"/>
            </a:rPr>
            <a:t>Сколково, РВК, Фонд патентования МГУ, ФРП, РФПИ.</a:t>
          </a:r>
        </a:p>
      </dgm:t>
    </dgm:pt>
    <dgm:pt modelId="{CAE4F6F8-B1DB-4F8C-8265-3AE1B36CC975}" type="parTrans" cxnId="{F25D7054-2129-44E3-8E59-C8009455EAE6}">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2A0648C-5A42-4A8E-AD1D-4CA77F55A69D}" type="sibTrans" cxnId="{F25D7054-2129-44E3-8E59-C8009455EAE6}">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A90D36BA-F71C-4943-8F47-15ABDD208B31}">
      <dgm:prSet phldrT="[Текст]" custT="1"/>
      <dgm:spPr/>
      <dgm:t>
        <a:bodyPr/>
        <a:lstStyle/>
        <a:p>
          <a:pPr algn="ctr"/>
          <a:r>
            <a:rPr lang="ru-RU" sz="1200">
              <a:solidFill>
                <a:sysClr val="windowText" lastClr="000000"/>
              </a:solidFill>
              <a:latin typeface="Times New Roman" panose="02020603050405020304" pitchFamily="18" charset="0"/>
              <a:cs typeface="Times New Roman" panose="02020603050405020304" pitchFamily="18" charset="0"/>
            </a:rPr>
            <a:t>Институты гос. поддержки зарубежом:</a:t>
          </a:r>
        </a:p>
        <a:p>
          <a:pPr algn="ctr"/>
          <a:r>
            <a:rPr lang="ru-RU" sz="1200">
              <a:solidFill>
                <a:sysClr val="windowText" lastClr="000000"/>
              </a:solidFill>
              <a:latin typeface="Times New Roman" panose="02020603050405020304" pitchFamily="18" charset="0"/>
              <a:cs typeface="Times New Roman" panose="02020603050405020304" pitchFamily="18" charset="0"/>
            </a:rPr>
            <a:t>Торговые представительства РФ,Экономические советники для представительств</a:t>
          </a:r>
        </a:p>
      </dgm:t>
    </dgm:pt>
    <dgm:pt modelId="{9B541357-4FE4-48C6-A507-0B62E1348118}" type="parTrans" cxnId="{95DCFF53-201E-4F7E-B872-054F3FEC2894}">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CC4F2FD0-28DE-4283-B528-5B7069344873}" type="sibTrans" cxnId="{95DCFF53-201E-4F7E-B872-054F3FEC2894}">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9EAF15DE-4E23-4F8B-BEF9-514BCC1E7594}">
      <dgm:prSet phldrT="[Текст]" custT="1"/>
      <dgm:spPr/>
      <dgm:t>
        <a:bodyPr/>
        <a:lstStyle/>
        <a:p>
          <a:pPr algn="ctr"/>
          <a:r>
            <a:rPr lang="ru-RU" sz="1200">
              <a:solidFill>
                <a:sysClr val="windowText" lastClr="000000"/>
              </a:solidFill>
              <a:latin typeface="Times New Roman" panose="02020603050405020304" pitchFamily="18" charset="0"/>
              <a:cs typeface="Times New Roman" panose="02020603050405020304" pitchFamily="18" charset="0"/>
            </a:rPr>
            <a:t>Деловые общественные организации:</a:t>
          </a:r>
        </a:p>
        <a:p>
          <a:pPr algn="ctr"/>
          <a:r>
            <a:rPr lang="ru-RU" sz="1200">
              <a:solidFill>
                <a:sysClr val="windowText" lastClr="000000"/>
              </a:solidFill>
              <a:latin typeface="Times New Roman" panose="02020603050405020304" pitchFamily="18" charset="0"/>
              <a:cs typeface="Times New Roman" panose="02020603050405020304" pitchFamily="18" charset="0"/>
            </a:rPr>
            <a:t>РСПП, ОПОРА, ТПП России</a:t>
          </a:r>
        </a:p>
      </dgm:t>
    </dgm:pt>
    <dgm:pt modelId="{7AC2EC48-D411-4020-B690-9FD52A0F5056}" type="parTrans" cxnId="{59CBD408-C235-475F-8B32-826AD00E3E01}">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237D9E5-088E-4333-8CCB-9173D71B1B0D}" type="sibTrans" cxnId="{59CBD408-C235-475F-8B32-826AD00E3E01}">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8462BA9-6A58-4FA0-B3B0-E8F9DD7389B9}" type="pres">
      <dgm:prSet presAssocID="{B990B5E4-FA04-44CE-8A32-BE44544DBB4C}" presName="Name0" presStyleCnt="0">
        <dgm:presLayoutVars>
          <dgm:chPref val="1"/>
          <dgm:dir/>
          <dgm:animOne val="branch"/>
          <dgm:animLvl val="lvl"/>
          <dgm:resizeHandles/>
        </dgm:presLayoutVars>
      </dgm:prSet>
      <dgm:spPr/>
    </dgm:pt>
    <dgm:pt modelId="{3DD51A5E-6494-42A0-8405-0AEEAD8E3D48}" type="pres">
      <dgm:prSet presAssocID="{3B1F63B5-DEDB-451E-B526-34436D7AA2CD}" presName="vertOne" presStyleCnt="0"/>
      <dgm:spPr/>
    </dgm:pt>
    <dgm:pt modelId="{85EC1B9D-6547-4C99-8A82-6BF7D3BF7F0B}" type="pres">
      <dgm:prSet presAssocID="{3B1F63B5-DEDB-451E-B526-34436D7AA2CD}" presName="txOne" presStyleLbl="node0" presStyleIdx="0" presStyleCnt="1">
        <dgm:presLayoutVars>
          <dgm:chPref val="3"/>
        </dgm:presLayoutVars>
      </dgm:prSet>
      <dgm:spPr/>
    </dgm:pt>
    <dgm:pt modelId="{3F433E44-F58E-4E9C-BAED-D7B86E41CEED}" type="pres">
      <dgm:prSet presAssocID="{3B1F63B5-DEDB-451E-B526-34436D7AA2CD}" presName="parTransOne" presStyleCnt="0"/>
      <dgm:spPr/>
    </dgm:pt>
    <dgm:pt modelId="{656C3625-F58F-4C12-85AA-1211C5F9DD98}" type="pres">
      <dgm:prSet presAssocID="{3B1F63B5-DEDB-451E-B526-34436D7AA2CD}" presName="horzOne" presStyleCnt="0"/>
      <dgm:spPr/>
    </dgm:pt>
    <dgm:pt modelId="{B5982DA1-776B-4B28-A318-D85AF3D570B8}" type="pres">
      <dgm:prSet presAssocID="{565FFA20-9C22-423D-B0F9-8A4E769732BC}" presName="vertTwo" presStyleCnt="0"/>
      <dgm:spPr/>
    </dgm:pt>
    <dgm:pt modelId="{F57041EE-947B-4765-9F07-EE0485876140}" type="pres">
      <dgm:prSet presAssocID="{565FFA20-9C22-423D-B0F9-8A4E769732BC}" presName="txTwo" presStyleLbl="node2" presStyleIdx="0" presStyleCnt="2" custScaleY="365408">
        <dgm:presLayoutVars>
          <dgm:chPref val="3"/>
        </dgm:presLayoutVars>
      </dgm:prSet>
      <dgm:spPr/>
    </dgm:pt>
    <dgm:pt modelId="{3B2DCAE4-8363-4F06-B1B0-9CBC8DD90F06}" type="pres">
      <dgm:prSet presAssocID="{565FFA20-9C22-423D-B0F9-8A4E769732BC}" presName="parTransTwo" presStyleCnt="0"/>
      <dgm:spPr/>
    </dgm:pt>
    <dgm:pt modelId="{B46455FC-B899-463A-AD6C-D7AD8D7BE17C}" type="pres">
      <dgm:prSet presAssocID="{565FFA20-9C22-423D-B0F9-8A4E769732BC}" presName="horzTwo" presStyleCnt="0"/>
      <dgm:spPr/>
    </dgm:pt>
    <dgm:pt modelId="{93D72EEA-D93A-4985-A266-5C49C7288D91}" type="pres">
      <dgm:prSet presAssocID="{AEE2F825-9BDA-482F-8059-13723904B75D}" presName="vertThree" presStyleCnt="0"/>
      <dgm:spPr/>
    </dgm:pt>
    <dgm:pt modelId="{D9A9B8D7-EFBA-4C11-8120-26278DD48AEE}" type="pres">
      <dgm:prSet presAssocID="{AEE2F825-9BDA-482F-8059-13723904B75D}" presName="txThree" presStyleLbl="node3" presStyleIdx="0" presStyleCnt="3" custScaleY="670622">
        <dgm:presLayoutVars>
          <dgm:chPref val="3"/>
        </dgm:presLayoutVars>
      </dgm:prSet>
      <dgm:spPr/>
    </dgm:pt>
    <dgm:pt modelId="{B3E90B97-DF26-4833-B4BA-DB825C0B9C0B}" type="pres">
      <dgm:prSet presAssocID="{AEE2F825-9BDA-482F-8059-13723904B75D}" presName="horzThree" presStyleCnt="0"/>
      <dgm:spPr/>
    </dgm:pt>
    <dgm:pt modelId="{94CFEF52-9FBB-442E-844B-9A0D71F459A6}" type="pres">
      <dgm:prSet presAssocID="{1D2D407E-FB0D-4AE5-B5A2-72742F69CCF5}" presName="sibSpaceThree" presStyleCnt="0"/>
      <dgm:spPr/>
    </dgm:pt>
    <dgm:pt modelId="{9C57129D-6D9B-4F44-8369-6C896BCA1FC4}" type="pres">
      <dgm:prSet presAssocID="{243F60DB-2EF8-4A53-8915-B0F6A0A30280}" presName="vertThree" presStyleCnt="0"/>
      <dgm:spPr/>
    </dgm:pt>
    <dgm:pt modelId="{AA16FE16-E784-4ED7-9AB0-09EE731AC7A4}" type="pres">
      <dgm:prSet presAssocID="{243F60DB-2EF8-4A53-8915-B0F6A0A30280}" presName="txThree" presStyleLbl="node3" presStyleIdx="1" presStyleCnt="3" custScaleY="663499">
        <dgm:presLayoutVars>
          <dgm:chPref val="3"/>
        </dgm:presLayoutVars>
      </dgm:prSet>
      <dgm:spPr/>
    </dgm:pt>
    <dgm:pt modelId="{DB8CAC7C-2B84-49F9-8BAA-53E5B98AC8D2}" type="pres">
      <dgm:prSet presAssocID="{243F60DB-2EF8-4A53-8915-B0F6A0A30280}" presName="horzThree" presStyleCnt="0"/>
      <dgm:spPr/>
    </dgm:pt>
    <dgm:pt modelId="{FC10B47E-E7D2-4BAA-B7D3-AA956F40D516}" type="pres">
      <dgm:prSet presAssocID="{5C008C51-0FC9-46D6-AFE1-71242237C2C3}" presName="sibSpaceTwo" presStyleCnt="0"/>
      <dgm:spPr/>
    </dgm:pt>
    <dgm:pt modelId="{39C72DBC-EE4D-4BCE-8028-F5B8BE43A990}" type="pres">
      <dgm:prSet presAssocID="{A90D36BA-F71C-4943-8F47-15ABDD208B31}" presName="vertTwo" presStyleCnt="0"/>
      <dgm:spPr/>
    </dgm:pt>
    <dgm:pt modelId="{20A7E980-4506-4EE9-8D97-811ADFDA1A16}" type="pres">
      <dgm:prSet presAssocID="{A90D36BA-F71C-4943-8F47-15ABDD208B31}" presName="txTwo" presStyleLbl="node2" presStyleIdx="1" presStyleCnt="2" custScaleY="390796">
        <dgm:presLayoutVars>
          <dgm:chPref val="3"/>
        </dgm:presLayoutVars>
      </dgm:prSet>
      <dgm:spPr/>
    </dgm:pt>
    <dgm:pt modelId="{0EDEA35E-EA40-479D-988E-302614789521}" type="pres">
      <dgm:prSet presAssocID="{A90D36BA-F71C-4943-8F47-15ABDD208B31}" presName="parTransTwo" presStyleCnt="0"/>
      <dgm:spPr/>
    </dgm:pt>
    <dgm:pt modelId="{81AF88AB-7EED-479F-BDF8-72F4EB4695C4}" type="pres">
      <dgm:prSet presAssocID="{A90D36BA-F71C-4943-8F47-15ABDD208B31}" presName="horzTwo" presStyleCnt="0"/>
      <dgm:spPr/>
    </dgm:pt>
    <dgm:pt modelId="{DA5DFE40-DC29-4F48-A2AD-978C83451B9B}" type="pres">
      <dgm:prSet presAssocID="{9EAF15DE-4E23-4F8B-BEF9-514BCC1E7594}" presName="vertThree" presStyleCnt="0"/>
      <dgm:spPr/>
    </dgm:pt>
    <dgm:pt modelId="{2D79717E-6DD4-4058-B187-C880F1555D9F}" type="pres">
      <dgm:prSet presAssocID="{9EAF15DE-4E23-4F8B-BEF9-514BCC1E7594}" presName="txThree" presStyleLbl="node3" presStyleIdx="2" presStyleCnt="3" custScaleY="655559">
        <dgm:presLayoutVars>
          <dgm:chPref val="3"/>
        </dgm:presLayoutVars>
      </dgm:prSet>
      <dgm:spPr/>
    </dgm:pt>
    <dgm:pt modelId="{046B6DA3-7DF4-4AE4-8093-3EBA510B7137}" type="pres">
      <dgm:prSet presAssocID="{9EAF15DE-4E23-4F8B-BEF9-514BCC1E7594}" presName="horzThree" presStyleCnt="0"/>
      <dgm:spPr/>
    </dgm:pt>
  </dgm:ptLst>
  <dgm:cxnLst>
    <dgm:cxn modelId="{59CBD408-C235-475F-8B32-826AD00E3E01}" srcId="{A90D36BA-F71C-4943-8F47-15ABDD208B31}" destId="{9EAF15DE-4E23-4F8B-BEF9-514BCC1E7594}" srcOrd="0" destOrd="0" parTransId="{7AC2EC48-D411-4020-B690-9FD52A0F5056}" sibTransId="{3237D9E5-088E-4333-8CCB-9173D71B1B0D}"/>
    <dgm:cxn modelId="{E69E080A-4C02-4EB5-9D82-A1532A8EE0C1}" type="presOf" srcId="{AEE2F825-9BDA-482F-8059-13723904B75D}" destId="{D9A9B8D7-EFBA-4C11-8120-26278DD48AEE}" srcOrd="0" destOrd="0" presId="urn:microsoft.com/office/officeart/2005/8/layout/hierarchy4"/>
    <dgm:cxn modelId="{C135CA29-FFBB-4364-B8C9-28CE0E1EEE24}" type="presOf" srcId="{243F60DB-2EF8-4A53-8915-B0F6A0A30280}" destId="{AA16FE16-E784-4ED7-9AB0-09EE731AC7A4}" srcOrd="0" destOrd="0" presId="urn:microsoft.com/office/officeart/2005/8/layout/hierarchy4"/>
    <dgm:cxn modelId="{7F898C2E-1818-4731-A638-D5C0B6993BB8}" type="presOf" srcId="{A90D36BA-F71C-4943-8F47-15ABDD208B31}" destId="{20A7E980-4506-4EE9-8D97-811ADFDA1A16}" srcOrd="0" destOrd="0" presId="urn:microsoft.com/office/officeart/2005/8/layout/hierarchy4"/>
    <dgm:cxn modelId="{181DFC38-D95A-40BE-9C50-D0A5498619A3}" type="presOf" srcId="{3B1F63B5-DEDB-451E-B526-34436D7AA2CD}" destId="{85EC1B9D-6547-4C99-8A82-6BF7D3BF7F0B}" srcOrd="0" destOrd="0" presId="urn:microsoft.com/office/officeart/2005/8/layout/hierarchy4"/>
    <dgm:cxn modelId="{4F594849-445B-4EFB-B321-361ABE75BEEA}" type="presOf" srcId="{9EAF15DE-4E23-4F8B-BEF9-514BCC1E7594}" destId="{2D79717E-6DD4-4058-B187-C880F1555D9F}" srcOrd="0" destOrd="0" presId="urn:microsoft.com/office/officeart/2005/8/layout/hierarchy4"/>
    <dgm:cxn modelId="{47F0246F-CC7A-4998-BA38-236558B553F5}" type="presOf" srcId="{565FFA20-9C22-423D-B0F9-8A4E769732BC}" destId="{F57041EE-947B-4765-9F07-EE0485876140}" srcOrd="0" destOrd="0" presId="urn:microsoft.com/office/officeart/2005/8/layout/hierarchy4"/>
    <dgm:cxn modelId="{F297824F-525E-4480-A7E4-FCF9DCA96A9E}" srcId="{3B1F63B5-DEDB-451E-B526-34436D7AA2CD}" destId="{565FFA20-9C22-423D-B0F9-8A4E769732BC}" srcOrd="0" destOrd="0" parTransId="{2AD77995-8D8F-45B1-9E49-DA5ECAEF8F26}" sibTransId="{5C008C51-0FC9-46D6-AFE1-71242237C2C3}"/>
    <dgm:cxn modelId="{95DCFF53-201E-4F7E-B872-054F3FEC2894}" srcId="{3B1F63B5-DEDB-451E-B526-34436D7AA2CD}" destId="{A90D36BA-F71C-4943-8F47-15ABDD208B31}" srcOrd="1" destOrd="0" parTransId="{9B541357-4FE4-48C6-A507-0B62E1348118}" sibTransId="{CC4F2FD0-28DE-4283-B528-5B7069344873}"/>
    <dgm:cxn modelId="{F25D7054-2129-44E3-8E59-C8009455EAE6}" srcId="{565FFA20-9C22-423D-B0F9-8A4E769732BC}" destId="{243F60DB-2EF8-4A53-8915-B0F6A0A30280}" srcOrd="1" destOrd="0" parTransId="{CAE4F6F8-B1DB-4F8C-8265-3AE1B36CC975}" sibTransId="{32A0648C-5A42-4A8E-AD1D-4CA77F55A69D}"/>
    <dgm:cxn modelId="{DF8FA497-206F-4547-B4B5-580097FD2E68}" srcId="{565FFA20-9C22-423D-B0F9-8A4E769732BC}" destId="{AEE2F825-9BDA-482F-8059-13723904B75D}" srcOrd="0" destOrd="0" parTransId="{6CBE4C20-DD6D-4EE4-A30A-FE96406F2E84}" sibTransId="{1D2D407E-FB0D-4AE5-B5A2-72742F69CCF5}"/>
    <dgm:cxn modelId="{DF0815C3-29A0-4288-AFD0-A9BB3A93FB50}" srcId="{B990B5E4-FA04-44CE-8A32-BE44544DBB4C}" destId="{3B1F63B5-DEDB-451E-B526-34436D7AA2CD}" srcOrd="0" destOrd="0" parTransId="{F2A83B19-5000-48A7-BF29-21F4EE973649}" sibTransId="{93119A70-D3F6-458D-A41D-FCDB0DFFDF23}"/>
    <dgm:cxn modelId="{CBFCB3CB-DCC7-420F-A04F-FA24FBB06A93}" type="presOf" srcId="{B990B5E4-FA04-44CE-8A32-BE44544DBB4C}" destId="{28462BA9-6A58-4FA0-B3B0-E8F9DD7389B9}" srcOrd="0" destOrd="0" presId="urn:microsoft.com/office/officeart/2005/8/layout/hierarchy4"/>
    <dgm:cxn modelId="{AB3846AE-712C-4C64-A815-0776252C2B68}" type="presParOf" srcId="{28462BA9-6A58-4FA0-B3B0-E8F9DD7389B9}" destId="{3DD51A5E-6494-42A0-8405-0AEEAD8E3D48}" srcOrd="0" destOrd="0" presId="urn:microsoft.com/office/officeart/2005/8/layout/hierarchy4"/>
    <dgm:cxn modelId="{E131040B-CB22-41D0-8D3D-2781ABB34297}" type="presParOf" srcId="{3DD51A5E-6494-42A0-8405-0AEEAD8E3D48}" destId="{85EC1B9D-6547-4C99-8A82-6BF7D3BF7F0B}" srcOrd="0" destOrd="0" presId="urn:microsoft.com/office/officeart/2005/8/layout/hierarchy4"/>
    <dgm:cxn modelId="{F6126565-5DDA-42E0-8C56-F1C529F855FD}" type="presParOf" srcId="{3DD51A5E-6494-42A0-8405-0AEEAD8E3D48}" destId="{3F433E44-F58E-4E9C-BAED-D7B86E41CEED}" srcOrd="1" destOrd="0" presId="urn:microsoft.com/office/officeart/2005/8/layout/hierarchy4"/>
    <dgm:cxn modelId="{4411FB02-D505-4E51-8129-4A66D5BA1C8B}" type="presParOf" srcId="{3DD51A5E-6494-42A0-8405-0AEEAD8E3D48}" destId="{656C3625-F58F-4C12-85AA-1211C5F9DD98}" srcOrd="2" destOrd="0" presId="urn:microsoft.com/office/officeart/2005/8/layout/hierarchy4"/>
    <dgm:cxn modelId="{5515B4A4-0574-41D6-B090-47E0725065A8}" type="presParOf" srcId="{656C3625-F58F-4C12-85AA-1211C5F9DD98}" destId="{B5982DA1-776B-4B28-A318-D85AF3D570B8}" srcOrd="0" destOrd="0" presId="urn:microsoft.com/office/officeart/2005/8/layout/hierarchy4"/>
    <dgm:cxn modelId="{5EEA5B1E-EF1E-49A2-B1B2-506033DB0C6D}" type="presParOf" srcId="{B5982DA1-776B-4B28-A318-D85AF3D570B8}" destId="{F57041EE-947B-4765-9F07-EE0485876140}" srcOrd="0" destOrd="0" presId="urn:microsoft.com/office/officeart/2005/8/layout/hierarchy4"/>
    <dgm:cxn modelId="{45F841F4-281F-498D-8F28-46535659570E}" type="presParOf" srcId="{B5982DA1-776B-4B28-A318-D85AF3D570B8}" destId="{3B2DCAE4-8363-4F06-B1B0-9CBC8DD90F06}" srcOrd="1" destOrd="0" presId="urn:microsoft.com/office/officeart/2005/8/layout/hierarchy4"/>
    <dgm:cxn modelId="{049F58B9-8603-4D40-B122-6A66808654B1}" type="presParOf" srcId="{B5982DA1-776B-4B28-A318-D85AF3D570B8}" destId="{B46455FC-B899-463A-AD6C-D7AD8D7BE17C}" srcOrd="2" destOrd="0" presId="urn:microsoft.com/office/officeart/2005/8/layout/hierarchy4"/>
    <dgm:cxn modelId="{8DD772FA-7506-47EB-A7A1-410F43BB2F9A}" type="presParOf" srcId="{B46455FC-B899-463A-AD6C-D7AD8D7BE17C}" destId="{93D72EEA-D93A-4985-A266-5C49C7288D91}" srcOrd="0" destOrd="0" presId="urn:microsoft.com/office/officeart/2005/8/layout/hierarchy4"/>
    <dgm:cxn modelId="{2C680D88-4BF3-4BB1-BAC7-8374F3507B76}" type="presParOf" srcId="{93D72EEA-D93A-4985-A266-5C49C7288D91}" destId="{D9A9B8D7-EFBA-4C11-8120-26278DD48AEE}" srcOrd="0" destOrd="0" presId="urn:microsoft.com/office/officeart/2005/8/layout/hierarchy4"/>
    <dgm:cxn modelId="{D3347F1E-08D0-4744-B623-8CB8D7F6E0F9}" type="presParOf" srcId="{93D72EEA-D93A-4985-A266-5C49C7288D91}" destId="{B3E90B97-DF26-4833-B4BA-DB825C0B9C0B}" srcOrd="1" destOrd="0" presId="urn:microsoft.com/office/officeart/2005/8/layout/hierarchy4"/>
    <dgm:cxn modelId="{59423D44-E4CD-4DDB-934E-BC675DB0A610}" type="presParOf" srcId="{B46455FC-B899-463A-AD6C-D7AD8D7BE17C}" destId="{94CFEF52-9FBB-442E-844B-9A0D71F459A6}" srcOrd="1" destOrd="0" presId="urn:microsoft.com/office/officeart/2005/8/layout/hierarchy4"/>
    <dgm:cxn modelId="{B108877C-5BE6-4D19-A0EB-4FB7C703ADE5}" type="presParOf" srcId="{B46455FC-B899-463A-AD6C-D7AD8D7BE17C}" destId="{9C57129D-6D9B-4F44-8369-6C896BCA1FC4}" srcOrd="2" destOrd="0" presId="urn:microsoft.com/office/officeart/2005/8/layout/hierarchy4"/>
    <dgm:cxn modelId="{B7897BFE-B187-46C8-A85E-5238E2127A65}" type="presParOf" srcId="{9C57129D-6D9B-4F44-8369-6C896BCA1FC4}" destId="{AA16FE16-E784-4ED7-9AB0-09EE731AC7A4}" srcOrd="0" destOrd="0" presId="urn:microsoft.com/office/officeart/2005/8/layout/hierarchy4"/>
    <dgm:cxn modelId="{2AD2C057-ED60-4416-BDF6-6EB5878F37D2}" type="presParOf" srcId="{9C57129D-6D9B-4F44-8369-6C896BCA1FC4}" destId="{DB8CAC7C-2B84-49F9-8BAA-53E5B98AC8D2}" srcOrd="1" destOrd="0" presId="urn:microsoft.com/office/officeart/2005/8/layout/hierarchy4"/>
    <dgm:cxn modelId="{A01ED21D-4F69-447B-B198-86F3EA1775BF}" type="presParOf" srcId="{656C3625-F58F-4C12-85AA-1211C5F9DD98}" destId="{FC10B47E-E7D2-4BAA-B7D3-AA956F40D516}" srcOrd="1" destOrd="0" presId="urn:microsoft.com/office/officeart/2005/8/layout/hierarchy4"/>
    <dgm:cxn modelId="{EC0CFC84-D577-4B6E-A9F3-9FC65F2775CA}" type="presParOf" srcId="{656C3625-F58F-4C12-85AA-1211C5F9DD98}" destId="{39C72DBC-EE4D-4BCE-8028-F5B8BE43A990}" srcOrd="2" destOrd="0" presId="urn:microsoft.com/office/officeart/2005/8/layout/hierarchy4"/>
    <dgm:cxn modelId="{C725BE20-0852-40FB-AD9E-467A1BF124C1}" type="presParOf" srcId="{39C72DBC-EE4D-4BCE-8028-F5B8BE43A990}" destId="{20A7E980-4506-4EE9-8D97-811ADFDA1A16}" srcOrd="0" destOrd="0" presId="urn:microsoft.com/office/officeart/2005/8/layout/hierarchy4"/>
    <dgm:cxn modelId="{DF32F282-8ABA-4F98-8BE1-9D7EC11EA90F}" type="presParOf" srcId="{39C72DBC-EE4D-4BCE-8028-F5B8BE43A990}" destId="{0EDEA35E-EA40-479D-988E-302614789521}" srcOrd="1" destOrd="0" presId="urn:microsoft.com/office/officeart/2005/8/layout/hierarchy4"/>
    <dgm:cxn modelId="{56F2BFBE-D7EB-495F-8040-35944CD43965}" type="presParOf" srcId="{39C72DBC-EE4D-4BCE-8028-F5B8BE43A990}" destId="{81AF88AB-7EED-479F-BDF8-72F4EB4695C4}" srcOrd="2" destOrd="0" presId="urn:microsoft.com/office/officeart/2005/8/layout/hierarchy4"/>
    <dgm:cxn modelId="{C94FB225-63A3-49B1-856D-E8F7DE80C6F3}" type="presParOf" srcId="{81AF88AB-7EED-479F-BDF8-72F4EB4695C4}" destId="{DA5DFE40-DC29-4F48-A2AD-978C83451B9B}" srcOrd="0" destOrd="0" presId="urn:microsoft.com/office/officeart/2005/8/layout/hierarchy4"/>
    <dgm:cxn modelId="{7CE37530-E255-4119-99F1-DFE52AE7E009}" type="presParOf" srcId="{DA5DFE40-DC29-4F48-A2AD-978C83451B9B}" destId="{2D79717E-6DD4-4058-B187-C880F1555D9F}" srcOrd="0" destOrd="0" presId="urn:microsoft.com/office/officeart/2005/8/layout/hierarchy4"/>
    <dgm:cxn modelId="{7CCF3669-62FC-46A2-A032-CA2EEA2DE6E3}" type="presParOf" srcId="{DA5DFE40-DC29-4F48-A2AD-978C83451B9B}" destId="{046B6DA3-7DF4-4AE4-8093-3EBA510B7137}" srcOrd="1" destOrd="0" presId="urn:microsoft.com/office/officeart/2005/8/layout/hierarchy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6818F9-30FA-472A-B736-FFD076536E2B}">
      <dsp:nvSpPr>
        <dsp:cNvPr id="0" name=""/>
        <dsp:cNvSpPr/>
      </dsp:nvSpPr>
      <dsp:spPr>
        <a:xfrm>
          <a:off x="616241" y="760"/>
          <a:ext cx="1475200" cy="88512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Темпы инфляции</a:t>
          </a:r>
        </a:p>
      </dsp:txBody>
      <dsp:txXfrm>
        <a:off x="616241" y="760"/>
        <a:ext cx="1475200" cy="885120"/>
      </dsp:txXfrm>
    </dsp:sp>
    <dsp:sp modelId="{C5F92D31-3545-4A2A-ADAB-6BE1428F23F0}">
      <dsp:nvSpPr>
        <dsp:cNvPr id="0" name=""/>
        <dsp:cNvSpPr/>
      </dsp:nvSpPr>
      <dsp:spPr>
        <a:xfrm>
          <a:off x="2238962" y="760"/>
          <a:ext cx="1475200" cy="88512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Темпы роста ВВП</a:t>
          </a:r>
        </a:p>
      </dsp:txBody>
      <dsp:txXfrm>
        <a:off x="2238962" y="760"/>
        <a:ext cx="1475200" cy="885120"/>
      </dsp:txXfrm>
    </dsp:sp>
    <dsp:sp modelId="{61AAE370-3402-496D-AF26-BD11C99731AC}">
      <dsp:nvSpPr>
        <dsp:cNvPr id="0" name=""/>
        <dsp:cNvSpPr/>
      </dsp:nvSpPr>
      <dsp:spPr>
        <a:xfrm>
          <a:off x="3861682" y="760"/>
          <a:ext cx="1475200" cy="88512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Уровень безработицы</a:t>
          </a:r>
        </a:p>
      </dsp:txBody>
      <dsp:txXfrm>
        <a:off x="3861682" y="760"/>
        <a:ext cx="1475200" cy="885120"/>
      </dsp:txXfrm>
    </dsp:sp>
    <dsp:sp modelId="{544DD8D8-C506-4832-8989-AE0C2EEA0A78}">
      <dsp:nvSpPr>
        <dsp:cNvPr id="0" name=""/>
        <dsp:cNvSpPr/>
      </dsp:nvSpPr>
      <dsp:spPr>
        <a:xfrm>
          <a:off x="616241" y="1033400"/>
          <a:ext cx="1475200" cy="88512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Уровень и качество жизни населения</a:t>
          </a:r>
        </a:p>
      </dsp:txBody>
      <dsp:txXfrm>
        <a:off x="616241" y="1033400"/>
        <a:ext cx="1475200" cy="885120"/>
      </dsp:txXfrm>
    </dsp:sp>
    <dsp:sp modelId="{16FB3F68-F746-4239-A2EE-B98B2C6A8796}">
      <dsp:nvSpPr>
        <dsp:cNvPr id="0" name=""/>
        <dsp:cNvSpPr/>
      </dsp:nvSpPr>
      <dsp:spPr>
        <a:xfrm>
          <a:off x="2238962" y="1033400"/>
          <a:ext cx="1475200" cy="88512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Структура экономики</a:t>
          </a:r>
        </a:p>
      </dsp:txBody>
      <dsp:txXfrm>
        <a:off x="2238962" y="1033400"/>
        <a:ext cx="1475200" cy="885120"/>
      </dsp:txXfrm>
    </dsp:sp>
    <dsp:sp modelId="{65A829FA-E43A-4D6C-A727-B638A66BC118}">
      <dsp:nvSpPr>
        <dsp:cNvPr id="0" name=""/>
        <dsp:cNvSpPr/>
      </dsp:nvSpPr>
      <dsp:spPr>
        <a:xfrm>
          <a:off x="3861682" y="1033400"/>
          <a:ext cx="1475200" cy="88512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Имущественное расслоение общества</a:t>
          </a:r>
        </a:p>
      </dsp:txBody>
      <dsp:txXfrm>
        <a:off x="3861682" y="1033400"/>
        <a:ext cx="1475200" cy="885120"/>
      </dsp:txXfrm>
    </dsp:sp>
    <dsp:sp modelId="{EC3249B7-4619-44CE-93D3-87A2CA8DF3DE}">
      <dsp:nvSpPr>
        <dsp:cNvPr id="0" name=""/>
        <dsp:cNvSpPr/>
      </dsp:nvSpPr>
      <dsp:spPr>
        <a:xfrm>
          <a:off x="1427601" y="2066041"/>
          <a:ext cx="1475200" cy="88512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Состояние технической базы хозяйства</a:t>
          </a:r>
        </a:p>
      </dsp:txBody>
      <dsp:txXfrm>
        <a:off x="1427601" y="2066041"/>
        <a:ext cx="1475200" cy="885120"/>
      </dsp:txXfrm>
    </dsp:sp>
    <dsp:sp modelId="{CCC6BC4C-3C67-4E3E-8AE2-9A784F53C930}">
      <dsp:nvSpPr>
        <dsp:cNvPr id="0" name=""/>
        <dsp:cNvSpPr/>
      </dsp:nvSpPr>
      <dsp:spPr>
        <a:xfrm>
          <a:off x="3050322" y="2066041"/>
          <a:ext cx="1475200" cy="88512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Внутренний и внешний долг государства</a:t>
          </a:r>
        </a:p>
      </dsp:txBody>
      <dsp:txXfrm>
        <a:off x="3050322" y="2066041"/>
        <a:ext cx="1475200" cy="8851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301FF2-9C12-4366-9B41-FB1B0E6D34DF}">
      <dsp:nvSpPr>
        <dsp:cNvPr id="0" name=""/>
        <dsp:cNvSpPr/>
      </dsp:nvSpPr>
      <dsp:spPr>
        <a:xfrm>
          <a:off x="-4199200" y="-644336"/>
          <a:ext cx="5003424" cy="5003424"/>
        </a:xfrm>
        <a:prstGeom prst="blockArc">
          <a:avLst>
            <a:gd name="adj1" fmla="val 18900000"/>
            <a:gd name="adj2" fmla="val 2700000"/>
            <a:gd name="adj3" fmla="val 432"/>
          </a:avLst>
        </a:pr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2E724C-D36E-4AC0-A79B-7D8EAECE6240}">
      <dsp:nvSpPr>
        <dsp:cNvPr id="0" name=""/>
        <dsp:cNvSpPr/>
      </dsp:nvSpPr>
      <dsp:spPr>
        <a:xfrm>
          <a:off x="352265" y="232097"/>
          <a:ext cx="5570239" cy="46449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68691" tIns="30480" rIns="30480" bIns="30480" numCol="1" spcCol="1270" anchor="ctr" anchorCtr="0">
          <a:noAutofit/>
        </a:bodyPr>
        <a:lstStyle/>
        <a:p>
          <a:pPr marL="0" lvl="0" indent="0" algn="l"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ранее внешняя торговля выполняла функцию накопления первоначального капитала, в некоторых странах, которые не достигли уровня развитых стран, данная тенденция сохраняется до сих пор;</a:t>
          </a:r>
        </a:p>
      </dsp:txBody>
      <dsp:txXfrm>
        <a:off x="352265" y="232097"/>
        <a:ext cx="5570239" cy="464492"/>
      </dsp:txXfrm>
    </dsp:sp>
    <dsp:sp modelId="{0DBCE89C-FB47-4D1F-B86A-9890DB51B3B7}">
      <dsp:nvSpPr>
        <dsp:cNvPr id="0" name=""/>
        <dsp:cNvSpPr/>
      </dsp:nvSpPr>
      <dsp:spPr>
        <a:xfrm>
          <a:off x="61957" y="174036"/>
          <a:ext cx="580615" cy="580615"/>
        </a:xfrm>
        <a:prstGeom prst="ellipse">
          <a:avLst/>
        </a:prstGeom>
        <a:solidFill>
          <a:schemeClr val="lt1">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915AA406-E450-47A5-AD60-3E7AA7B00091}">
      <dsp:nvSpPr>
        <dsp:cNvPr id="0" name=""/>
        <dsp:cNvSpPr/>
      </dsp:nvSpPr>
      <dsp:spPr>
        <a:xfrm>
          <a:off x="685107" y="928613"/>
          <a:ext cx="5237397" cy="46449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68691" tIns="30480" rIns="30480" bIns="30480" numCol="1" spcCol="1270" anchor="ctr" anchorCtr="0">
          <a:noAutofit/>
        </a:bodyPr>
        <a:lstStyle/>
        <a:p>
          <a:pPr marL="0" lvl="0" indent="0" algn="l"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внешняя торговля позволяет государствам специализироваться на определенных видах товаров и услуг, что повышает качество созданной продукции;</a:t>
          </a:r>
        </a:p>
      </dsp:txBody>
      <dsp:txXfrm>
        <a:off x="685107" y="928613"/>
        <a:ext cx="5237397" cy="464492"/>
      </dsp:txXfrm>
    </dsp:sp>
    <dsp:sp modelId="{AADB1D28-ADDA-4E4D-8964-602D70D3C5CF}">
      <dsp:nvSpPr>
        <dsp:cNvPr id="0" name=""/>
        <dsp:cNvSpPr/>
      </dsp:nvSpPr>
      <dsp:spPr>
        <a:xfrm>
          <a:off x="394799" y="870551"/>
          <a:ext cx="580615" cy="580615"/>
        </a:xfrm>
        <a:prstGeom prst="ellipse">
          <a:avLst/>
        </a:prstGeom>
        <a:solidFill>
          <a:schemeClr val="lt1">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F55A9C66-3045-4F60-BAD8-016E7C59C507}">
      <dsp:nvSpPr>
        <dsp:cNvPr id="0" name=""/>
        <dsp:cNvSpPr/>
      </dsp:nvSpPr>
      <dsp:spPr>
        <a:xfrm>
          <a:off x="787262" y="1625128"/>
          <a:ext cx="5135241" cy="46449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68691" tIns="30480" rIns="30480" bIns="30480" numCol="1" spcCol="1270" anchor="ctr" anchorCtr="0">
          <a:noAutofit/>
        </a:bodyPr>
        <a:lstStyle/>
        <a:p>
          <a:pPr marL="0" lvl="0" indent="0" algn="l"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позволяет налаживать и усовершенствовать производственные процессы ввиду необходимости экспортирования товаров за рубеж;</a:t>
          </a:r>
        </a:p>
      </dsp:txBody>
      <dsp:txXfrm>
        <a:off x="787262" y="1625128"/>
        <a:ext cx="5135241" cy="464492"/>
      </dsp:txXfrm>
    </dsp:sp>
    <dsp:sp modelId="{9C6CF86E-AAE7-4498-A5F5-DD2CBB99561E}">
      <dsp:nvSpPr>
        <dsp:cNvPr id="0" name=""/>
        <dsp:cNvSpPr/>
      </dsp:nvSpPr>
      <dsp:spPr>
        <a:xfrm>
          <a:off x="496954" y="1567067"/>
          <a:ext cx="580615" cy="580615"/>
        </a:xfrm>
        <a:prstGeom prst="ellipse">
          <a:avLst/>
        </a:prstGeom>
        <a:solidFill>
          <a:schemeClr val="lt1">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FE3576EF-5C5A-4256-BDF6-36903FA95A3D}">
      <dsp:nvSpPr>
        <dsp:cNvPr id="0" name=""/>
        <dsp:cNvSpPr/>
      </dsp:nvSpPr>
      <dsp:spPr>
        <a:xfrm>
          <a:off x="685107" y="2321644"/>
          <a:ext cx="5237397" cy="46449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68691" tIns="30480" rIns="30480" bIns="30480" numCol="1" spcCol="1270" anchor="ctr" anchorCtr="0">
          <a:noAutofit/>
        </a:bodyPr>
        <a:lstStyle/>
        <a:p>
          <a:pPr marL="0" lvl="0" indent="0" algn="l"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позволяет странам, отстающим в развитии налаживать свой экономический потенциал, а также догонять прогрессирующие государства.;</a:t>
          </a:r>
        </a:p>
      </dsp:txBody>
      <dsp:txXfrm>
        <a:off x="685107" y="2321644"/>
        <a:ext cx="5237397" cy="464492"/>
      </dsp:txXfrm>
    </dsp:sp>
    <dsp:sp modelId="{C56AA1D1-1244-4EE5-80A8-CD0B3E7005A6}">
      <dsp:nvSpPr>
        <dsp:cNvPr id="0" name=""/>
        <dsp:cNvSpPr/>
      </dsp:nvSpPr>
      <dsp:spPr>
        <a:xfrm>
          <a:off x="394799" y="2263582"/>
          <a:ext cx="580615" cy="580615"/>
        </a:xfrm>
        <a:prstGeom prst="ellipse">
          <a:avLst/>
        </a:prstGeom>
        <a:solidFill>
          <a:schemeClr val="lt1">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0CBEF189-9944-4AB3-86D6-6AE2E7440153}">
      <dsp:nvSpPr>
        <dsp:cNvPr id="0" name=""/>
        <dsp:cNvSpPr/>
      </dsp:nvSpPr>
      <dsp:spPr>
        <a:xfrm>
          <a:off x="352265" y="3018160"/>
          <a:ext cx="5570239" cy="46449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68691" tIns="30480" rIns="30480" bIns="30480" numCol="1" spcCol="1270" anchor="ctr" anchorCtr="0">
          <a:noAutofit/>
        </a:bodyPr>
        <a:lstStyle/>
        <a:p>
          <a:pPr marL="0" lvl="0" indent="0" algn="l"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внешняя торговля позволяет приобретать товары, которые в стране-приобретателе в дефиците, тем самым восполняя недостающую для населения продукцию.</a:t>
          </a:r>
        </a:p>
      </dsp:txBody>
      <dsp:txXfrm>
        <a:off x="352265" y="3018160"/>
        <a:ext cx="5570239" cy="464492"/>
      </dsp:txXfrm>
    </dsp:sp>
    <dsp:sp modelId="{441A386E-0F7C-4E75-8E23-FC1F9742AC8B}">
      <dsp:nvSpPr>
        <dsp:cNvPr id="0" name=""/>
        <dsp:cNvSpPr/>
      </dsp:nvSpPr>
      <dsp:spPr>
        <a:xfrm>
          <a:off x="61957" y="2960098"/>
          <a:ext cx="580615" cy="580615"/>
        </a:xfrm>
        <a:prstGeom prst="ellipse">
          <a:avLst/>
        </a:prstGeom>
        <a:solidFill>
          <a:schemeClr val="lt1">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0781F1-E3DB-4224-9030-D6729E202328}">
      <dsp:nvSpPr>
        <dsp:cNvPr id="0" name=""/>
        <dsp:cNvSpPr/>
      </dsp:nvSpPr>
      <dsp:spPr>
        <a:xfrm>
          <a:off x="2289517" y="1385887"/>
          <a:ext cx="302668" cy="1153462"/>
        </a:xfrm>
        <a:custGeom>
          <a:avLst/>
          <a:gdLst/>
          <a:ahLst/>
          <a:cxnLst/>
          <a:rect l="0" t="0" r="0" b="0"/>
          <a:pathLst>
            <a:path>
              <a:moveTo>
                <a:pt x="0" y="0"/>
              </a:moveTo>
              <a:lnTo>
                <a:pt x="151334" y="0"/>
              </a:lnTo>
              <a:lnTo>
                <a:pt x="151334" y="1153462"/>
              </a:lnTo>
              <a:lnTo>
                <a:pt x="302668" y="115346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cs typeface="Times New Roman" panose="02020603050405020304" pitchFamily="18" charset="0"/>
          </a:endParaRPr>
        </a:p>
      </dsp:txBody>
      <dsp:txXfrm>
        <a:off x="2411038" y="1932806"/>
        <a:ext cx="59625" cy="59625"/>
      </dsp:txXfrm>
    </dsp:sp>
    <dsp:sp modelId="{19D3CD0E-154A-4091-9875-D0A223F77C71}">
      <dsp:nvSpPr>
        <dsp:cNvPr id="0" name=""/>
        <dsp:cNvSpPr/>
      </dsp:nvSpPr>
      <dsp:spPr>
        <a:xfrm>
          <a:off x="2289517" y="1385887"/>
          <a:ext cx="302668" cy="576731"/>
        </a:xfrm>
        <a:custGeom>
          <a:avLst/>
          <a:gdLst/>
          <a:ahLst/>
          <a:cxnLst/>
          <a:rect l="0" t="0" r="0" b="0"/>
          <a:pathLst>
            <a:path>
              <a:moveTo>
                <a:pt x="0" y="0"/>
              </a:moveTo>
              <a:lnTo>
                <a:pt x="151334" y="0"/>
              </a:lnTo>
              <a:lnTo>
                <a:pt x="151334" y="576731"/>
              </a:lnTo>
              <a:lnTo>
                <a:pt x="302668" y="57673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cs typeface="Times New Roman" panose="02020603050405020304" pitchFamily="18" charset="0"/>
          </a:endParaRPr>
        </a:p>
      </dsp:txBody>
      <dsp:txXfrm>
        <a:off x="2424568" y="1657970"/>
        <a:ext cx="32566" cy="32566"/>
      </dsp:txXfrm>
    </dsp:sp>
    <dsp:sp modelId="{8C674865-2A9B-4203-B69E-A92A23DA041F}">
      <dsp:nvSpPr>
        <dsp:cNvPr id="0" name=""/>
        <dsp:cNvSpPr/>
      </dsp:nvSpPr>
      <dsp:spPr>
        <a:xfrm>
          <a:off x="2289517" y="1340167"/>
          <a:ext cx="302668" cy="91440"/>
        </a:xfrm>
        <a:custGeom>
          <a:avLst/>
          <a:gdLst/>
          <a:ahLst/>
          <a:cxnLst/>
          <a:rect l="0" t="0" r="0" b="0"/>
          <a:pathLst>
            <a:path>
              <a:moveTo>
                <a:pt x="0" y="45720"/>
              </a:moveTo>
              <a:lnTo>
                <a:pt x="302668" y="4572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cs typeface="Times New Roman" panose="02020603050405020304" pitchFamily="18" charset="0"/>
          </a:endParaRPr>
        </a:p>
      </dsp:txBody>
      <dsp:txXfrm>
        <a:off x="2433284" y="1378320"/>
        <a:ext cx="15133" cy="15133"/>
      </dsp:txXfrm>
    </dsp:sp>
    <dsp:sp modelId="{337C1EBA-B240-4973-8456-5C4C89BD4EBF}">
      <dsp:nvSpPr>
        <dsp:cNvPr id="0" name=""/>
        <dsp:cNvSpPr/>
      </dsp:nvSpPr>
      <dsp:spPr>
        <a:xfrm>
          <a:off x="2289517" y="809156"/>
          <a:ext cx="302668" cy="576731"/>
        </a:xfrm>
        <a:custGeom>
          <a:avLst/>
          <a:gdLst/>
          <a:ahLst/>
          <a:cxnLst/>
          <a:rect l="0" t="0" r="0" b="0"/>
          <a:pathLst>
            <a:path>
              <a:moveTo>
                <a:pt x="0" y="576731"/>
              </a:moveTo>
              <a:lnTo>
                <a:pt x="151334" y="576731"/>
              </a:lnTo>
              <a:lnTo>
                <a:pt x="151334" y="0"/>
              </a:lnTo>
              <a:lnTo>
                <a:pt x="302668"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cs typeface="Times New Roman" panose="02020603050405020304" pitchFamily="18" charset="0"/>
          </a:endParaRPr>
        </a:p>
      </dsp:txBody>
      <dsp:txXfrm>
        <a:off x="2424568" y="1081238"/>
        <a:ext cx="32566" cy="32566"/>
      </dsp:txXfrm>
    </dsp:sp>
    <dsp:sp modelId="{F9D7543A-A370-4C15-B993-929D5C1E7682}">
      <dsp:nvSpPr>
        <dsp:cNvPr id="0" name=""/>
        <dsp:cNvSpPr/>
      </dsp:nvSpPr>
      <dsp:spPr>
        <a:xfrm>
          <a:off x="2289517" y="232424"/>
          <a:ext cx="302668" cy="1153462"/>
        </a:xfrm>
        <a:custGeom>
          <a:avLst/>
          <a:gdLst/>
          <a:ahLst/>
          <a:cxnLst/>
          <a:rect l="0" t="0" r="0" b="0"/>
          <a:pathLst>
            <a:path>
              <a:moveTo>
                <a:pt x="0" y="1153462"/>
              </a:moveTo>
              <a:lnTo>
                <a:pt x="151334" y="1153462"/>
              </a:lnTo>
              <a:lnTo>
                <a:pt x="151334" y="0"/>
              </a:lnTo>
              <a:lnTo>
                <a:pt x="302668"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cs typeface="Times New Roman" panose="02020603050405020304" pitchFamily="18" charset="0"/>
          </a:endParaRPr>
        </a:p>
      </dsp:txBody>
      <dsp:txXfrm>
        <a:off x="2411038" y="779343"/>
        <a:ext cx="59625" cy="59625"/>
      </dsp:txXfrm>
    </dsp:sp>
    <dsp:sp modelId="{EA088CC8-3F51-4AA6-8B89-00CF4BC809B7}">
      <dsp:nvSpPr>
        <dsp:cNvPr id="0" name=""/>
        <dsp:cNvSpPr/>
      </dsp:nvSpPr>
      <dsp:spPr>
        <a:xfrm rot="16200000">
          <a:off x="844652" y="1155194"/>
          <a:ext cx="2428343" cy="46138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Российский экспортный центр</a:t>
          </a:r>
        </a:p>
      </dsp:txBody>
      <dsp:txXfrm>
        <a:off x="844652" y="1155194"/>
        <a:ext cx="2428343" cy="461385"/>
      </dsp:txXfrm>
    </dsp:sp>
    <dsp:sp modelId="{BC2F584C-B3D9-44DD-944B-27755E0225A6}">
      <dsp:nvSpPr>
        <dsp:cNvPr id="0" name=""/>
        <dsp:cNvSpPr/>
      </dsp:nvSpPr>
      <dsp:spPr>
        <a:xfrm>
          <a:off x="2592185" y="1731"/>
          <a:ext cx="1513343" cy="46138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Минфин России</a:t>
          </a:r>
        </a:p>
      </dsp:txBody>
      <dsp:txXfrm>
        <a:off x="2592185" y="1731"/>
        <a:ext cx="1513343" cy="461385"/>
      </dsp:txXfrm>
    </dsp:sp>
    <dsp:sp modelId="{E0D7F2A5-018D-4BF7-928D-F25A51626F92}">
      <dsp:nvSpPr>
        <dsp:cNvPr id="0" name=""/>
        <dsp:cNvSpPr/>
      </dsp:nvSpPr>
      <dsp:spPr>
        <a:xfrm>
          <a:off x="2592185" y="578463"/>
          <a:ext cx="1513343" cy="46138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Внешэкономбанк</a:t>
          </a:r>
        </a:p>
      </dsp:txBody>
      <dsp:txXfrm>
        <a:off x="2592185" y="578463"/>
        <a:ext cx="1513343" cy="461385"/>
      </dsp:txXfrm>
    </dsp:sp>
    <dsp:sp modelId="{FCEAF719-4862-4C89-88B6-D70A9A2ED13F}">
      <dsp:nvSpPr>
        <dsp:cNvPr id="0" name=""/>
        <dsp:cNvSpPr/>
      </dsp:nvSpPr>
      <dsp:spPr>
        <a:xfrm>
          <a:off x="2592185" y="1155194"/>
          <a:ext cx="1513343" cy="46138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Минпромторг России</a:t>
          </a:r>
        </a:p>
      </dsp:txBody>
      <dsp:txXfrm>
        <a:off x="2592185" y="1155194"/>
        <a:ext cx="1513343" cy="461385"/>
      </dsp:txXfrm>
    </dsp:sp>
    <dsp:sp modelId="{A13EA125-CEAD-4F24-A9C9-403B7A25B9E0}">
      <dsp:nvSpPr>
        <dsp:cNvPr id="0" name=""/>
        <dsp:cNvSpPr/>
      </dsp:nvSpPr>
      <dsp:spPr>
        <a:xfrm>
          <a:off x="2592185" y="1731926"/>
          <a:ext cx="1513343" cy="46138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Минэкономразвития России</a:t>
          </a:r>
        </a:p>
      </dsp:txBody>
      <dsp:txXfrm>
        <a:off x="2592185" y="1731926"/>
        <a:ext cx="1513343" cy="461385"/>
      </dsp:txXfrm>
    </dsp:sp>
    <dsp:sp modelId="{E695EB11-E6F2-460F-876F-429FF61DDA4B}">
      <dsp:nvSpPr>
        <dsp:cNvPr id="0" name=""/>
        <dsp:cNvSpPr/>
      </dsp:nvSpPr>
      <dsp:spPr>
        <a:xfrm>
          <a:off x="2592185" y="2308657"/>
          <a:ext cx="1513343" cy="46138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Коммерческие банки и другие финансовые организации.</a:t>
          </a:r>
        </a:p>
      </dsp:txBody>
      <dsp:txXfrm>
        <a:off x="2592185" y="2308657"/>
        <a:ext cx="1513343" cy="46138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EC1B9D-6547-4C99-8A82-6BF7D3BF7F0B}">
      <dsp:nvSpPr>
        <dsp:cNvPr id="0" name=""/>
        <dsp:cNvSpPr/>
      </dsp:nvSpPr>
      <dsp:spPr>
        <a:xfrm>
          <a:off x="762" y="20"/>
          <a:ext cx="5961125" cy="332333"/>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Отдельный инструментарий, структура поддержки</a:t>
          </a:r>
        </a:p>
      </dsp:txBody>
      <dsp:txXfrm>
        <a:off x="10496" y="9754"/>
        <a:ext cx="5941657" cy="312865"/>
      </dsp:txXfrm>
    </dsp:sp>
    <dsp:sp modelId="{F57041EE-947B-4765-9F07-EE0485876140}">
      <dsp:nvSpPr>
        <dsp:cNvPr id="0" name=""/>
        <dsp:cNvSpPr/>
      </dsp:nvSpPr>
      <dsp:spPr>
        <a:xfrm>
          <a:off x="6580" y="361049"/>
          <a:ext cx="3886491" cy="121437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Госструктуры, органы регулирования:</a:t>
          </a: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МЭР, МПТ, ФТС, ФСТЭК, МИД, Минфин, ФНС,ФАС,Минкомсвязь,Минсельхоз,Минобрнауки и пр.</a:t>
          </a:r>
        </a:p>
        <a:p>
          <a:pPr marL="0" lvl="0" indent="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cs typeface="Times New Roman" panose="02020603050405020304" pitchFamily="18" charset="0"/>
          </a:endParaRPr>
        </a:p>
      </dsp:txBody>
      <dsp:txXfrm>
        <a:off x="42148" y="396617"/>
        <a:ext cx="3815355" cy="1143236"/>
      </dsp:txXfrm>
    </dsp:sp>
    <dsp:sp modelId="{D9A9B8D7-EFBA-4C11-8120-26278DD48AEE}">
      <dsp:nvSpPr>
        <dsp:cNvPr id="0" name=""/>
        <dsp:cNvSpPr/>
      </dsp:nvSpPr>
      <dsp:spPr>
        <a:xfrm>
          <a:off x="14160" y="1604116"/>
          <a:ext cx="1895853" cy="2228699"/>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Институты гос. поддержки в регионах:</a:t>
          </a: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Региональные гос. структуры, РЦПЭ, РИЦ, Фонды и центры поддержки предприниимательства</a:t>
          </a:r>
        </a:p>
      </dsp:txBody>
      <dsp:txXfrm>
        <a:off x="69688" y="1659644"/>
        <a:ext cx="1784797" cy="2117643"/>
      </dsp:txXfrm>
    </dsp:sp>
    <dsp:sp modelId="{AA16FE16-E784-4ED7-9AB0-09EE731AC7A4}">
      <dsp:nvSpPr>
        <dsp:cNvPr id="0" name=""/>
        <dsp:cNvSpPr/>
      </dsp:nvSpPr>
      <dsp:spPr>
        <a:xfrm>
          <a:off x="1989639" y="1604116"/>
          <a:ext cx="1895853" cy="220502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Госкорпорации, институты развития:</a:t>
          </a: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Сколково, РВК, Фонд патентования МГУ, ФРП, РФПИ.</a:t>
          </a:r>
        </a:p>
      </dsp:txBody>
      <dsp:txXfrm>
        <a:off x="2045167" y="1659644"/>
        <a:ext cx="1784797" cy="2093971"/>
      </dsp:txXfrm>
    </dsp:sp>
    <dsp:sp modelId="{20A7E980-4506-4EE9-8D97-811ADFDA1A16}">
      <dsp:nvSpPr>
        <dsp:cNvPr id="0" name=""/>
        <dsp:cNvSpPr/>
      </dsp:nvSpPr>
      <dsp:spPr>
        <a:xfrm>
          <a:off x="4052791" y="361049"/>
          <a:ext cx="1903277" cy="1298744"/>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Институты гос. поддержки зарубежом:</a:t>
          </a: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Торговые представительства РФ,Экономические советники для представительств</a:t>
          </a:r>
        </a:p>
      </dsp:txBody>
      <dsp:txXfrm>
        <a:off x="4090830" y="399088"/>
        <a:ext cx="1827199" cy="1222666"/>
      </dsp:txXfrm>
    </dsp:sp>
    <dsp:sp modelId="{2D79717E-6DD4-4058-B187-C880F1555D9F}">
      <dsp:nvSpPr>
        <dsp:cNvPr id="0" name=""/>
        <dsp:cNvSpPr/>
      </dsp:nvSpPr>
      <dsp:spPr>
        <a:xfrm>
          <a:off x="4056503" y="1688489"/>
          <a:ext cx="1895853" cy="2178640"/>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Деловые общественные организации:</a:t>
          </a: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РСПП, ОПОРА, ТПП России</a:t>
          </a:r>
        </a:p>
      </dsp:txBody>
      <dsp:txXfrm>
        <a:off x="4112031" y="1744017"/>
        <a:ext cx="1784797" cy="206758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A262E9211A320488A3C7870EEB6F61A" ma:contentTypeVersion="7" ma:contentTypeDescription="Создание документа." ma:contentTypeScope="" ma:versionID="1e67f6ec0192905abb7f7656f6960116">
  <xsd:schema xmlns:xsd="http://www.w3.org/2001/XMLSchema" xmlns:xs="http://www.w3.org/2001/XMLSchema" xmlns:p="http://schemas.microsoft.com/office/2006/metadata/properties" xmlns:ns3="1e7b5560-8fe9-4abd-9d8d-06baf62fe43d" xmlns:ns4="117561a4-7286-4a36-b237-4e362edca203" targetNamespace="http://schemas.microsoft.com/office/2006/metadata/properties" ma:root="true" ma:fieldsID="b2166e24e5065c195170374ce77f27fa" ns3:_="" ns4:_="">
    <xsd:import namespace="1e7b5560-8fe9-4abd-9d8d-06baf62fe43d"/>
    <xsd:import namespace="117561a4-7286-4a36-b237-4e362edca2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b5560-8fe9-4abd-9d8d-06baf62f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561a4-7286-4a36-b237-4e362edca203"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SharingHintHash" ma:index="14"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47600-B07B-4373-9917-6EA2A56E88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FC92B5-094C-49BC-B36A-9839834F8412}">
  <ds:schemaRefs>
    <ds:schemaRef ds:uri="http://schemas.openxmlformats.org/officeDocument/2006/bibliography"/>
  </ds:schemaRefs>
</ds:datastoreItem>
</file>

<file path=customXml/itemProps3.xml><?xml version="1.0" encoding="utf-8"?>
<ds:datastoreItem xmlns:ds="http://schemas.openxmlformats.org/officeDocument/2006/customXml" ds:itemID="{5897D3FF-50FF-4A55-909C-5C1417EAED89}">
  <ds:schemaRefs>
    <ds:schemaRef ds:uri="http://schemas.microsoft.com/sharepoint/v3/contenttype/forms"/>
  </ds:schemaRefs>
</ds:datastoreItem>
</file>

<file path=customXml/itemProps4.xml><?xml version="1.0" encoding="utf-8"?>
<ds:datastoreItem xmlns:ds="http://schemas.openxmlformats.org/officeDocument/2006/customXml" ds:itemID="{9CC2E63E-07D2-44A6-B102-96024840C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b5560-8fe9-4abd-9d8d-06baf62fe43d"/>
    <ds:schemaRef ds:uri="117561a4-7286-4a36-b237-4e362edca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63</Pages>
  <Words>14855</Words>
  <Characters>84675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Пономаренко</dc:creator>
  <cp:keywords/>
  <dc:description/>
  <cp:lastModifiedBy>Сергей Сябер</cp:lastModifiedBy>
  <cp:revision>8</cp:revision>
  <cp:lastPrinted>2022-06-09T21:42:00Z</cp:lastPrinted>
  <dcterms:created xsi:type="dcterms:W3CDTF">2022-06-08T17:32:00Z</dcterms:created>
  <dcterms:modified xsi:type="dcterms:W3CDTF">2022-06-11T10:05:00Z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0x0101007A262E9211A320488A3C7870EEB6F61A</vt:lpwstr>
  </property>
</Properties>
</file>