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C21" w:rsidRPr="006A7C21" w:rsidRDefault="006A7C21" w:rsidP="006A7C21">
      <w:pPr>
        <w:tabs>
          <w:tab w:val="left" w:pos="709"/>
          <w:tab w:val="left" w:pos="4678"/>
        </w:tabs>
        <w:spacing w:after="0" w:line="240" w:lineRule="auto"/>
        <w:ind w:left="-142"/>
        <w:jc w:val="center"/>
        <w:rPr>
          <w:rFonts w:ascii="Times New Roman" w:eastAsia="Times New Roman" w:hAnsi="Times New Roman" w:cs="Times New Roman"/>
          <w:color w:val="000000"/>
          <w:szCs w:val="24"/>
          <w:lang w:eastAsia="ru-RU"/>
        </w:rPr>
      </w:pPr>
      <w:r w:rsidRPr="006A7C21">
        <w:rPr>
          <w:rFonts w:ascii="Times New Roman" w:eastAsia="Times New Roman" w:hAnsi="Times New Roman" w:cs="Times New Roman"/>
          <w:color w:val="000000"/>
          <w:sz w:val="24"/>
          <w:szCs w:val="24"/>
          <w:lang w:eastAsia="ru-RU"/>
        </w:rPr>
        <w:t>МИНИСТЕРСТВО НАУКИ И ВЫСШЕГО ОБРАЗОВАНИЯ РОССИЙСКОЙ ФЕДЕРАЦИИ</w:t>
      </w:r>
    </w:p>
    <w:p w:rsidR="006A7C21" w:rsidRPr="006A7C21" w:rsidRDefault="006A7C21" w:rsidP="006A7C21">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A7C21">
        <w:rPr>
          <w:rFonts w:ascii="Times New Roman" w:eastAsia="Calibri" w:hAnsi="Times New Roman" w:cs="Times New Roman"/>
          <w:color w:val="000000"/>
          <w:sz w:val="24"/>
          <w:szCs w:val="24"/>
          <w:lang w:eastAsia="ru-RU"/>
        </w:rPr>
        <w:t>Федеральное государственное бюджетное образовательное учреждение</w:t>
      </w:r>
    </w:p>
    <w:p w:rsidR="006A7C21" w:rsidRPr="006A7C21" w:rsidRDefault="006A7C21" w:rsidP="006A7C2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6A7C21">
        <w:rPr>
          <w:rFonts w:ascii="Times New Roman" w:eastAsia="Calibri" w:hAnsi="Times New Roman" w:cs="Times New Roman"/>
          <w:color w:val="000000"/>
          <w:sz w:val="24"/>
          <w:szCs w:val="24"/>
          <w:lang w:eastAsia="ru-RU"/>
        </w:rPr>
        <w:t>высшего образования</w:t>
      </w:r>
    </w:p>
    <w:p w:rsidR="006A7C21" w:rsidRPr="006A7C21" w:rsidRDefault="006A7C21" w:rsidP="006A7C2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A7C21">
        <w:rPr>
          <w:rFonts w:ascii="Times New Roman" w:eastAsia="Calibri" w:hAnsi="Times New Roman" w:cs="Times New Roman"/>
          <w:b/>
          <w:color w:val="000000"/>
          <w:sz w:val="28"/>
          <w:szCs w:val="28"/>
          <w:lang w:eastAsia="ru-RU"/>
        </w:rPr>
        <w:t>«КУБАНСКИЙ ГОСУДАРСТВЕННЫЙ УНИВЕРСИТЕТ»</w:t>
      </w:r>
    </w:p>
    <w:p w:rsidR="006A7C21" w:rsidRPr="006A7C21" w:rsidRDefault="006A7C21" w:rsidP="006A7C2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A7C21">
        <w:rPr>
          <w:rFonts w:ascii="Times New Roman" w:eastAsia="Calibri" w:hAnsi="Times New Roman" w:cs="Times New Roman"/>
          <w:b/>
          <w:color w:val="000000"/>
          <w:sz w:val="28"/>
          <w:szCs w:val="28"/>
          <w:lang w:eastAsia="ru-RU"/>
        </w:rPr>
        <w:t>(ФГБОУ ВО «</w:t>
      </w:r>
      <w:proofErr w:type="spellStart"/>
      <w:r w:rsidRPr="006A7C21">
        <w:rPr>
          <w:rFonts w:ascii="Times New Roman" w:eastAsia="Calibri" w:hAnsi="Times New Roman" w:cs="Times New Roman"/>
          <w:b/>
          <w:color w:val="000000"/>
          <w:sz w:val="28"/>
          <w:szCs w:val="28"/>
          <w:lang w:eastAsia="ru-RU"/>
        </w:rPr>
        <w:t>КубГУ</w:t>
      </w:r>
      <w:proofErr w:type="spellEnd"/>
      <w:r w:rsidRPr="006A7C21">
        <w:rPr>
          <w:rFonts w:ascii="Times New Roman" w:eastAsia="Calibri" w:hAnsi="Times New Roman" w:cs="Times New Roman"/>
          <w:b/>
          <w:color w:val="000000"/>
          <w:sz w:val="28"/>
          <w:szCs w:val="28"/>
          <w:lang w:eastAsia="ru-RU"/>
        </w:rPr>
        <w:t>»)</w:t>
      </w:r>
    </w:p>
    <w:p w:rsidR="006A7C21" w:rsidRPr="006A7C21" w:rsidRDefault="006A7C21" w:rsidP="006A7C2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6A7C21" w:rsidRPr="006A7C21" w:rsidRDefault="006A7C21" w:rsidP="006A7C2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A7C21">
        <w:rPr>
          <w:rFonts w:ascii="Times New Roman" w:eastAsia="Calibri" w:hAnsi="Times New Roman" w:cs="Times New Roman"/>
          <w:b/>
          <w:color w:val="000000"/>
          <w:sz w:val="28"/>
          <w:szCs w:val="28"/>
          <w:lang w:eastAsia="ru-RU"/>
        </w:rPr>
        <w:t xml:space="preserve">Экономический факультет </w:t>
      </w:r>
    </w:p>
    <w:p w:rsidR="006A7C21" w:rsidRPr="006A7C21" w:rsidRDefault="006A7C21" w:rsidP="006A7C21">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A7C21">
        <w:rPr>
          <w:rFonts w:ascii="Times New Roman" w:eastAsia="Calibri" w:hAnsi="Times New Roman" w:cs="Times New Roman"/>
          <w:b/>
          <w:color w:val="000000"/>
          <w:sz w:val="28"/>
          <w:szCs w:val="28"/>
          <w:lang w:eastAsia="ru-RU"/>
        </w:rPr>
        <w:t>Кафедра мировой экономики и менеджмента</w:t>
      </w:r>
    </w:p>
    <w:p w:rsidR="006A7C21" w:rsidRPr="006A7C21" w:rsidRDefault="006A7C21" w:rsidP="006A7C21">
      <w:pPr>
        <w:spacing w:after="0" w:line="240" w:lineRule="auto"/>
        <w:ind w:left="4678"/>
        <w:rPr>
          <w:rFonts w:ascii="Times New Roman" w:eastAsia="Calibri" w:hAnsi="Times New Roman" w:cs="Times New Roman"/>
          <w:sz w:val="24"/>
          <w:szCs w:val="24"/>
        </w:rPr>
      </w:pPr>
    </w:p>
    <w:p w:rsidR="006A7C21" w:rsidRPr="006A7C21" w:rsidRDefault="006A7C21" w:rsidP="006A7C21">
      <w:pPr>
        <w:spacing w:after="0" w:line="240" w:lineRule="auto"/>
        <w:ind w:left="4678"/>
        <w:rPr>
          <w:rFonts w:ascii="Times New Roman" w:eastAsia="Calibri" w:hAnsi="Times New Roman" w:cs="Times New Roman"/>
          <w:sz w:val="24"/>
          <w:szCs w:val="24"/>
        </w:rPr>
      </w:pPr>
    </w:p>
    <w:p w:rsidR="006A7C21" w:rsidRPr="006A7C21" w:rsidRDefault="006A7C21" w:rsidP="006A7C21">
      <w:pPr>
        <w:spacing w:after="0" w:line="240" w:lineRule="auto"/>
        <w:ind w:left="4678"/>
        <w:rPr>
          <w:rFonts w:ascii="Times New Roman" w:eastAsia="Calibri" w:hAnsi="Times New Roman" w:cs="Times New Roman"/>
          <w:sz w:val="24"/>
          <w:szCs w:val="24"/>
        </w:rPr>
      </w:pPr>
    </w:p>
    <w:p w:rsidR="006A7C21" w:rsidRPr="006A7C21" w:rsidRDefault="006A7C21" w:rsidP="006A7C21">
      <w:pPr>
        <w:spacing w:after="0" w:line="240" w:lineRule="auto"/>
        <w:ind w:left="4678"/>
        <w:rPr>
          <w:rFonts w:ascii="Times New Roman" w:eastAsia="Calibri" w:hAnsi="Times New Roman" w:cs="Times New Roman"/>
          <w:sz w:val="24"/>
          <w:szCs w:val="24"/>
        </w:rPr>
      </w:pPr>
    </w:p>
    <w:p w:rsidR="006A7C21" w:rsidRPr="006A7C21" w:rsidRDefault="006A7C21" w:rsidP="006A7C21">
      <w:pPr>
        <w:spacing w:after="0" w:line="240" w:lineRule="auto"/>
        <w:ind w:left="4678"/>
        <w:rPr>
          <w:rFonts w:ascii="Times New Roman" w:eastAsia="Calibri" w:hAnsi="Times New Roman" w:cs="Times New Roman"/>
          <w:sz w:val="24"/>
          <w:szCs w:val="24"/>
        </w:rPr>
      </w:pPr>
    </w:p>
    <w:p w:rsidR="006A7C21" w:rsidRPr="006A7C21" w:rsidRDefault="006A7C21" w:rsidP="006A7C21">
      <w:pPr>
        <w:spacing w:after="0" w:line="240" w:lineRule="auto"/>
        <w:jc w:val="center"/>
        <w:rPr>
          <w:rFonts w:ascii="Times New Roman" w:eastAsia="Calibri" w:hAnsi="Times New Roman" w:cs="Times New Roman"/>
          <w:b/>
          <w:sz w:val="28"/>
          <w:szCs w:val="24"/>
        </w:rPr>
      </w:pPr>
      <w:r w:rsidRPr="006A7C21">
        <w:rPr>
          <w:rFonts w:ascii="Times New Roman" w:eastAsia="Calibri" w:hAnsi="Times New Roman" w:cs="Times New Roman"/>
          <w:b/>
          <w:sz w:val="28"/>
          <w:szCs w:val="24"/>
        </w:rPr>
        <w:t>КУРСОВАЯ РАБОТА</w:t>
      </w:r>
    </w:p>
    <w:p w:rsidR="006A7C21" w:rsidRPr="006A7C21" w:rsidRDefault="006A7C21" w:rsidP="006A7C21">
      <w:pPr>
        <w:spacing w:after="0" w:line="360" w:lineRule="auto"/>
        <w:jc w:val="center"/>
        <w:rPr>
          <w:rFonts w:ascii="Times New Roman" w:eastAsia="Calibri" w:hAnsi="Times New Roman" w:cs="Times New Roman"/>
          <w:b/>
          <w:sz w:val="28"/>
          <w:szCs w:val="24"/>
        </w:rPr>
      </w:pPr>
    </w:p>
    <w:p w:rsidR="006A7C21" w:rsidRPr="006A7C21" w:rsidRDefault="006A7C21" w:rsidP="006A7C21">
      <w:pPr>
        <w:spacing w:after="0" w:line="360" w:lineRule="auto"/>
        <w:jc w:val="center"/>
        <w:rPr>
          <w:rFonts w:ascii="Times New Roman" w:eastAsia="Calibri" w:hAnsi="Times New Roman" w:cs="Times New Roman"/>
          <w:b/>
          <w:sz w:val="28"/>
          <w:szCs w:val="24"/>
        </w:rPr>
      </w:pPr>
    </w:p>
    <w:p w:rsidR="006A7C21" w:rsidRDefault="006A7C21" w:rsidP="006A7C21">
      <w:pPr>
        <w:spacing w:after="0" w:line="240" w:lineRule="auto"/>
        <w:jc w:val="center"/>
        <w:rPr>
          <w:rFonts w:ascii="Times New Roman" w:eastAsia="Calibri" w:hAnsi="Times New Roman" w:cs="Times New Roman"/>
          <w:b/>
          <w:bCs/>
          <w:caps/>
          <w:color w:val="000000"/>
          <w:sz w:val="28"/>
          <w:szCs w:val="28"/>
          <w:shd w:val="clear" w:color="auto" w:fill="FFFFFF"/>
        </w:rPr>
      </w:pPr>
      <w:r w:rsidRPr="006A7C21">
        <w:rPr>
          <w:rFonts w:ascii="Times New Roman" w:eastAsia="Calibri" w:hAnsi="Times New Roman" w:cs="Times New Roman"/>
          <w:b/>
          <w:bCs/>
          <w:caps/>
          <w:color w:val="000000"/>
          <w:sz w:val="28"/>
          <w:szCs w:val="28"/>
          <w:shd w:val="clear" w:color="auto" w:fill="FFFFFF"/>
        </w:rPr>
        <w:t> </w:t>
      </w:r>
      <w:r>
        <w:rPr>
          <w:rFonts w:ascii="Times New Roman" w:eastAsia="Calibri" w:hAnsi="Times New Roman" w:cs="Times New Roman"/>
          <w:b/>
          <w:bCs/>
          <w:caps/>
          <w:color w:val="000000"/>
          <w:sz w:val="28"/>
          <w:szCs w:val="28"/>
          <w:shd w:val="clear" w:color="auto" w:fill="FFFFFF"/>
        </w:rPr>
        <w:t>методы и механизмы обеспечения финансовой безопасности предприятия</w:t>
      </w:r>
    </w:p>
    <w:p w:rsidR="006A7C21" w:rsidRPr="006A7C21" w:rsidRDefault="006A7C21" w:rsidP="006A7C21">
      <w:pPr>
        <w:spacing w:after="0" w:line="240" w:lineRule="auto"/>
        <w:jc w:val="center"/>
        <w:rPr>
          <w:rFonts w:ascii="Times New Roman" w:eastAsia="Calibri" w:hAnsi="Times New Roman" w:cs="Times New Roman"/>
          <w:b/>
          <w:sz w:val="28"/>
          <w:szCs w:val="24"/>
        </w:rPr>
      </w:pPr>
      <w:r w:rsidRPr="006A7C21">
        <w:rPr>
          <w:rFonts w:ascii="Times New Roman" w:eastAsia="Calibri" w:hAnsi="Times New Roman" w:cs="Times New Roman"/>
          <w:b/>
          <w:bCs/>
          <w:caps/>
          <w:color w:val="000000"/>
          <w:sz w:val="28"/>
          <w:szCs w:val="28"/>
          <w:shd w:val="clear" w:color="auto" w:fill="FFFFFF"/>
        </w:rPr>
        <w:t> </w:t>
      </w:r>
    </w:p>
    <w:p w:rsidR="006A7C21" w:rsidRPr="006A7C21" w:rsidRDefault="006A7C21" w:rsidP="006A7C21">
      <w:pPr>
        <w:spacing w:after="0" w:line="360" w:lineRule="auto"/>
        <w:jc w:val="center"/>
        <w:rPr>
          <w:rFonts w:ascii="Times New Roman" w:eastAsia="Calibri" w:hAnsi="Times New Roman" w:cs="Times New Roman"/>
          <w:b/>
          <w:sz w:val="28"/>
          <w:szCs w:val="24"/>
        </w:rPr>
      </w:pPr>
    </w:p>
    <w:p w:rsidR="006A7C21" w:rsidRPr="006A7C21" w:rsidRDefault="006A7C21" w:rsidP="006A7C21">
      <w:pPr>
        <w:overflowPunct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p w:rsidR="006A7C21" w:rsidRPr="006A7C21" w:rsidRDefault="006A7C21" w:rsidP="006A7C21">
      <w:pPr>
        <w:spacing w:after="0" w:line="240" w:lineRule="auto"/>
        <w:rPr>
          <w:rFonts w:ascii="Times New Roman" w:eastAsia="Times New Roman" w:hAnsi="Times New Roman" w:cs="Times New Roman"/>
          <w:color w:val="000000"/>
          <w:sz w:val="28"/>
          <w:szCs w:val="28"/>
          <w:lang w:eastAsia="ru-RU"/>
        </w:rPr>
      </w:pPr>
    </w:p>
    <w:p w:rsidR="006A7C21" w:rsidRPr="006A7C21" w:rsidRDefault="006A7C21" w:rsidP="006A7C21">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A7C21">
        <w:rPr>
          <w:rFonts w:ascii="Times New Roman" w:eastAsia="Calibri" w:hAnsi="Times New Roman" w:cs="Times New Roman"/>
          <w:color w:val="000000"/>
          <w:sz w:val="28"/>
          <w:szCs w:val="28"/>
          <w:lang w:eastAsia="ru-RU"/>
        </w:rPr>
        <w:t xml:space="preserve">Работу выполнил____________________________________ </w:t>
      </w:r>
      <w:r w:rsidR="00D3373D">
        <w:rPr>
          <w:rFonts w:ascii="Times New Roman" w:eastAsia="Calibri" w:hAnsi="Times New Roman" w:cs="Times New Roman"/>
          <w:color w:val="000000"/>
          <w:sz w:val="28"/>
          <w:szCs w:val="28"/>
          <w:lang w:eastAsia="ru-RU"/>
        </w:rPr>
        <w:t>Д</w:t>
      </w:r>
      <w:r w:rsidRPr="00D3373D">
        <w:rPr>
          <w:rFonts w:ascii="Times New Roman" w:eastAsia="Calibri" w:hAnsi="Times New Roman" w:cs="Times New Roman"/>
          <w:color w:val="000000"/>
          <w:sz w:val="28"/>
          <w:szCs w:val="28"/>
          <w:lang w:eastAsia="ru-RU"/>
        </w:rPr>
        <w:t>.</w:t>
      </w:r>
      <w:r w:rsidR="00D3373D">
        <w:rPr>
          <w:rFonts w:ascii="Times New Roman" w:eastAsia="Calibri" w:hAnsi="Times New Roman" w:cs="Times New Roman"/>
          <w:color w:val="000000"/>
          <w:sz w:val="28"/>
          <w:szCs w:val="28"/>
          <w:lang w:eastAsia="ru-RU"/>
        </w:rPr>
        <w:t>А</w:t>
      </w:r>
      <w:r w:rsidRPr="00D3373D">
        <w:rPr>
          <w:rFonts w:ascii="Times New Roman" w:eastAsia="Calibri" w:hAnsi="Times New Roman" w:cs="Times New Roman"/>
          <w:color w:val="000000"/>
          <w:sz w:val="28"/>
          <w:szCs w:val="28"/>
          <w:lang w:eastAsia="ru-RU"/>
        </w:rPr>
        <w:t xml:space="preserve">. </w:t>
      </w:r>
      <w:r w:rsidR="00D3373D">
        <w:rPr>
          <w:rFonts w:ascii="Times New Roman" w:eastAsia="Calibri" w:hAnsi="Times New Roman" w:cs="Times New Roman"/>
          <w:color w:val="000000"/>
          <w:sz w:val="28"/>
          <w:szCs w:val="28"/>
          <w:lang w:eastAsia="ru-RU"/>
        </w:rPr>
        <w:t>Маилян</w:t>
      </w:r>
    </w:p>
    <w:p w:rsidR="006A7C21" w:rsidRPr="006A7C21" w:rsidRDefault="006A7C21" w:rsidP="006A7C21">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A7C21">
        <w:rPr>
          <w:rFonts w:ascii="Times New Roman" w:eastAsia="Calibri" w:hAnsi="Times New Roman" w:cs="Times New Roman"/>
          <w:color w:val="000000"/>
          <w:sz w:val="24"/>
          <w:szCs w:val="24"/>
          <w:lang w:eastAsia="ru-RU"/>
        </w:rPr>
        <w:t>(подпись)</w:t>
      </w:r>
    </w:p>
    <w:p w:rsidR="006A7C21" w:rsidRPr="006A7C21" w:rsidRDefault="006A7C21" w:rsidP="006A7C21">
      <w:pPr>
        <w:spacing w:after="0" w:line="360" w:lineRule="auto"/>
        <w:rPr>
          <w:rFonts w:ascii="Times New Roman" w:eastAsia="Times New Roman" w:hAnsi="Times New Roman" w:cs="Times New Roman"/>
          <w:color w:val="000000"/>
          <w:sz w:val="28"/>
          <w:szCs w:val="28"/>
          <w:lang w:eastAsia="ru-RU"/>
        </w:rPr>
      </w:pPr>
      <w:r w:rsidRPr="006A7C21">
        <w:rPr>
          <w:rFonts w:ascii="Times New Roman" w:eastAsia="Times New Roman" w:hAnsi="Times New Roman" w:cs="Times New Roman"/>
          <w:color w:val="000000"/>
          <w:sz w:val="28"/>
          <w:szCs w:val="28"/>
          <w:lang w:eastAsia="ru-RU"/>
        </w:rPr>
        <w:t xml:space="preserve">Специальность </w:t>
      </w:r>
      <w:r w:rsidRPr="006A7C21">
        <w:rPr>
          <w:rFonts w:ascii="Times New Roman" w:eastAsia="Times New Roman" w:hAnsi="Times New Roman" w:cs="Times New Roman"/>
          <w:color w:val="000000"/>
          <w:sz w:val="28"/>
          <w:szCs w:val="28"/>
          <w:u w:val="single"/>
          <w:lang w:eastAsia="ru-RU"/>
        </w:rPr>
        <w:t>38.05.01 Экономическая безопасность</w:t>
      </w:r>
      <w:r w:rsidRPr="006A7C21">
        <w:rPr>
          <w:rFonts w:ascii="Times New Roman" w:eastAsia="Times New Roman" w:hAnsi="Times New Roman" w:cs="Times New Roman"/>
          <w:color w:val="000000"/>
          <w:sz w:val="28"/>
          <w:szCs w:val="28"/>
          <w:u w:val="single"/>
          <w:lang w:eastAsia="ru-RU"/>
        </w:rPr>
        <w:tab/>
      </w:r>
      <w:r w:rsidRPr="006A7C21">
        <w:rPr>
          <w:rFonts w:ascii="Times New Roman" w:eastAsia="Times New Roman" w:hAnsi="Times New Roman" w:cs="Times New Roman"/>
          <w:color w:val="000000"/>
          <w:sz w:val="28"/>
          <w:szCs w:val="28"/>
          <w:u w:val="single"/>
          <w:lang w:eastAsia="ru-RU"/>
        </w:rPr>
        <w:tab/>
      </w:r>
      <w:r w:rsidRPr="006A7C21">
        <w:rPr>
          <w:rFonts w:ascii="Times New Roman" w:eastAsia="Times New Roman" w:hAnsi="Times New Roman" w:cs="Times New Roman"/>
          <w:color w:val="000000"/>
          <w:sz w:val="28"/>
          <w:szCs w:val="28"/>
          <w:lang w:eastAsia="ru-RU"/>
        </w:rPr>
        <w:t xml:space="preserve">Курс </w:t>
      </w:r>
      <w:r w:rsidRPr="006A7C21">
        <w:rPr>
          <w:rFonts w:ascii="Times New Roman" w:eastAsia="Times New Roman" w:hAnsi="Times New Roman" w:cs="Times New Roman"/>
          <w:color w:val="000000"/>
          <w:sz w:val="28"/>
          <w:szCs w:val="28"/>
          <w:u w:val="single"/>
          <w:lang w:eastAsia="ru-RU"/>
        </w:rPr>
        <w:t xml:space="preserve">    4</w:t>
      </w:r>
      <w:r w:rsidRPr="006A7C21">
        <w:rPr>
          <w:rFonts w:ascii="Times New Roman" w:eastAsia="Times New Roman" w:hAnsi="Times New Roman" w:cs="Times New Roman"/>
          <w:color w:val="000000"/>
          <w:sz w:val="28"/>
          <w:szCs w:val="28"/>
          <w:u w:val="single"/>
          <w:lang w:eastAsia="ru-RU"/>
        </w:rPr>
        <w:tab/>
      </w:r>
    </w:p>
    <w:p w:rsidR="006A7C21" w:rsidRPr="006A7C21" w:rsidRDefault="006A7C21" w:rsidP="006A7C21">
      <w:pPr>
        <w:spacing w:after="0" w:line="360" w:lineRule="auto"/>
        <w:ind w:right="-285"/>
        <w:rPr>
          <w:rFonts w:ascii="Times New Roman" w:eastAsia="Times New Roman" w:hAnsi="Times New Roman" w:cs="Times New Roman"/>
          <w:color w:val="000000"/>
          <w:sz w:val="28"/>
          <w:szCs w:val="28"/>
          <w:lang w:eastAsia="ru-RU"/>
        </w:rPr>
      </w:pPr>
      <w:r w:rsidRPr="006A7C21">
        <w:rPr>
          <w:rFonts w:ascii="Times New Roman" w:eastAsia="Times New Roman" w:hAnsi="Times New Roman" w:cs="Times New Roman"/>
          <w:color w:val="000000"/>
          <w:sz w:val="28"/>
          <w:szCs w:val="28"/>
          <w:lang w:eastAsia="ru-RU"/>
        </w:rPr>
        <w:t xml:space="preserve">Специализация </w:t>
      </w:r>
      <w:r w:rsidRPr="006A7C21">
        <w:rPr>
          <w:rFonts w:ascii="Times New Roman" w:eastAsia="Times New Roman" w:hAnsi="Times New Roman" w:cs="Times New Roman"/>
          <w:color w:val="000000"/>
          <w:sz w:val="28"/>
          <w:szCs w:val="28"/>
          <w:u w:val="single"/>
          <w:lang w:eastAsia="ru-RU"/>
        </w:rPr>
        <w:t>Экономико-правовое обеспечение экономической безопасности</w:t>
      </w:r>
    </w:p>
    <w:p w:rsidR="006A7C21" w:rsidRPr="006A7C21" w:rsidRDefault="006A7C21" w:rsidP="006A7C21">
      <w:pPr>
        <w:spacing w:after="0" w:line="240" w:lineRule="auto"/>
        <w:rPr>
          <w:rFonts w:ascii="Times New Roman" w:eastAsia="Calibri" w:hAnsi="Times New Roman" w:cs="Times New Roman"/>
          <w:sz w:val="28"/>
          <w:szCs w:val="28"/>
          <w:lang w:eastAsia="ru-RU"/>
        </w:rPr>
      </w:pPr>
      <w:r w:rsidRPr="006A7C21">
        <w:rPr>
          <w:rFonts w:ascii="Times New Roman" w:eastAsia="Calibri" w:hAnsi="Times New Roman" w:cs="Times New Roman"/>
          <w:sz w:val="28"/>
          <w:szCs w:val="28"/>
          <w:lang w:eastAsia="ru-RU"/>
        </w:rPr>
        <w:t xml:space="preserve">Научный руководитель </w:t>
      </w:r>
    </w:p>
    <w:p w:rsidR="006A7C21" w:rsidRPr="006A7C21" w:rsidRDefault="006A7C21" w:rsidP="006A7C21">
      <w:pPr>
        <w:tabs>
          <w:tab w:val="left" w:pos="1125"/>
          <w:tab w:val="center" w:pos="4819"/>
        </w:tabs>
        <w:spacing w:after="0" w:line="240" w:lineRule="auto"/>
        <w:rPr>
          <w:rFonts w:ascii="Times New Roman" w:eastAsia="Calibri" w:hAnsi="Times New Roman" w:cs="Times New Roman"/>
          <w:color w:val="000000"/>
          <w:sz w:val="28"/>
          <w:szCs w:val="28"/>
          <w:lang w:eastAsia="ru-RU"/>
        </w:rPr>
      </w:pPr>
      <w:r w:rsidRPr="006A7C21">
        <w:rPr>
          <w:rFonts w:ascii="Times New Roman" w:eastAsia="Calibri" w:hAnsi="Times New Roman" w:cs="Times New Roman"/>
          <w:color w:val="000000"/>
          <w:sz w:val="28"/>
          <w:szCs w:val="28"/>
          <w:lang w:eastAsia="ru-RU"/>
        </w:rPr>
        <w:t xml:space="preserve">канд. </w:t>
      </w:r>
      <w:proofErr w:type="spellStart"/>
      <w:r w:rsidRPr="006A7C21">
        <w:rPr>
          <w:rFonts w:ascii="Times New Roman" w:eastAsia="Calibri" w:hAnsi="Times New Roman" w:cs="Times New Roman"/>
          <w:color w:val="000000"/>
          <w:sz w:val="28"/>
          <w:szCs w:val="28"/>
          <w:lang w:eastAsia="ru-RU"/>
        </w:rPr>
        <w:t>экон</w:t>
      </w:r>
      <w:proofErr w:type="spellEnd"/>
      <w:r w:rsidRPr="006A7C21">
        <w:rPr>
          <w:rFonts w:ascii="Times New Roman" w:eastAsia="Calibri" w:hAnsi="Times New Roman" w:cs="Times New Roman"/>
          <w:color w:val="000000"/>
          <w:sz w:val="28"/>
          <w:szCs w:val="28"/>
          <w:lang w:eastAsia="ru-RU"/>
        </w:rPr>
        <w:t>. наук, доц. __________________________________</w:t>
      </w:r>
      <w:r w:rsidR="00D3373D">
        <w:rPr>
          <w:rFonts w:ascii="Times New Roman" w:eastAsia="Calibri" w:hAnsi="Times New Roman" w:cs="Times New Roman"/>
          <w:color w:val="000000"/>
          <w:sz w:val="28"/>
          <w:szCs w:val="28"/>
          <w:lang w:eastAsia="ru-RU"/>
        </w:rPr>
        <w:t xml:space="preserve"> О</w:t>
      </w:r>
      <w:r w:rsidRPr="00D3373D">
        <w:rPr>
          <w:rFonts w:ascii="Times New Roman" w:eastAsia="Calibri" w:hAnsi="Times New Roman" w:cs="Times New Roman"/>
          <w:color w:val="000000"/>
          <w:sz w:val="28"/>
          <w:szCs w:val="28"/>
          <w:lang w:eastAsia="ru-RU"/>
        </w:rPr>
        <w:t>.</w:t>
      </w:r>
      <w:r w:rsidR="00D3373D">
        <w:rPr>
          <w:rFonts w:ascii="Times New Roman" w:eastAsia="Calibri" w:hAnsi="Times New Roman" w:cs="Times New Roman"/>
          <w:color w:val="000000"/>
          <w:sz w:val="28"/>
          <w:szCs w:val="28"/>
          <w:lang w:eastAsia="ru-RU"/>
        </w:rPr>
        <w:t>Н</w:t>
      </w:r>
      <w:r w:rsidRPr="00D3373D">
        <w:rPr>
          <w:rFonts w:ascii="Times New Roman" w:eastAsia="Calibri" w:hAnsi="Times New Roman" w:cs="Times New Roman"/>
          <w:color w:val="000000"/>
          <w:sz w:val="28"/>
          <w:szCs w:val="28"/>
          <w:lang w:eastAsia="ru-RU"/>
        </w:rPr>
        <w:t xml:space="preserve">. </w:t>
      </w:r>
      <w:r w:rsidR="00D3373D">
        <w:rPr>
          <w:rFonts w:ascii="Times New Roman" w:eastAsia="Calibri" w:hAnsi="Times New Roman" w:cs="Times New Roman"/>
          <w:color w:val="000000"/>
          <w:sz w:val="28"/>
          <w:szCs w:val="28"/>
          <w:lang w:eastAsia="ru-RU"/>
        </w:rPr>
        <w:t>Руденко</w:t>
      </w:r>
    </w:p>
    <w:p w:rsidR="006A7C21" w:rsidRPr="006A7C21" w:rsidRDefault="006A7C21" w:rsidP="006A7C21">
      <w:pPr>
        <w:tabs>
          <w:tab w:val="left" w:pos="3855"/>
        </w:tabs>
        <w:spacing w:after="0" w:line="240" w:lineRule="auto"/>
        <w:jc w:val="center"/>
        <w:rPr>
          <w:rFonts w:ascii="Times New Roman" w:eastAsia="Calibri" w:hAnsi="Times New Roman" w:cs="Times New Roman"/>
          <w:sz w:val="24"/>
          <w:szCs w:val="24"/>
          <w:lang w:eastAsia="ru-RU"/>
        </w:rPr>
      </w:pPr>
      <w:r w:rsidRPr="006A7C21">
        <w:rPr>
          <w:rFonts w:ascii="Times New Roman" w:eastAsia="Calibri" w:hAnsi="Times New Roman" w:cs="Times New Roman"/>
          <w:sz w:val="24"/>
          <w:szCs w:val="24"/>
          <w:lang w:eastAsia="ru-RU"/>
        </w:rPr>
        <w:t>(подпись, дата)</w:t>
      </w:r>
    </w:p>
    <w:p w:rsidR="006A7C21" w:rsidRPr="006A7C21" w:rsidRDefault="006A7C21" w:rsidP="006A7C21">
      <w:pPr>
        <w:spacing w:after="0" w:line="240" w:lineRule="auto"/>
        <w:rPr>
          <w:rFonts w:ascii="Times New Roman" w:eastAsia="Calibri" w:hAnsi="Times New Roman" w:cs="Times New Roman"/>
          <w:sz w:val="28"/>
          <w:szCs w:val="28"/>
          <w:lang w:eastAsia="ru-RU"/>
        </w:rPr>
      </w:pPr>
      <w:proofErr w:type="spellStart"/>
      <w:r w:rsidRPr="006A7C21">
        <w:rPr>
          <w:rFonts w:ascii="Times New Roman" w:eastAsia="Calibri" w:hAnsi="Times New Roman" w:cs="Times New Roman"/>
          <w:sz w:val="28"/>
          <w:szCs w:val="28"/>
          <w:lang w:eastAsia="ru-RU"/>
        </w:rPr>
        <w:t>Нормоконтролер</w:t>
      </w:r>
      <w:proofErr w:type="spellEnd"/>
    </w:p>
    <w:p w:rsidR="006A7C21" w:rsidRPr="006A7C21" w:rsidRDefault="006A7C21" w:rsidP="006A7C21">
      <w:pPr>
        <w:tabs>
          <w:tab w:val="left" w:pos="1125"/>
          <w:tab w:val="center" w:pos="4819"/>
        </w:tabs>
        <w:spacing w:after="0" w:line="240" w:lineRule="auto"/>
        <w:rPr>
          <w:rFonts w:ascii="Times New Roman" w:eastAsia="Calibri" w:hAnsi="Times New Roman" w:cs="Times New Roman"/>
          <w:color w:val="000000"/>
          <w:sz w:val="28"/>
          <w:szCs w:val="28"/>
          <w:lang w:eastAsia="ru-RU"/>
        </w:rPr>
      </w:pPr>
      <w:r w:rsidRPr="006A7C21">
        <w:rPr>
          <w:rFonts w:ascii="Times New Roman" w:eastAsia="Calibri" w:hAnsi="Times New Roman" w:cs="Times New Roman"/>
          <w:color w:val="000000"/>
          <w:sz w:val="28"/>
          <w:szCs w:val="28"/>
          <w:lang w:eastAsia="ru-RU"/>
        </w:rPr>
        <w:t xml:space="preserve">канд. </w:t>
      </w:r>
      <w:proofErr w:type="spellStart"/>
      <w:r w:rsidRPr="006A7C21">
        <w:rPr>
          <w:rFonts w:ascii="Times New Roman" w:eastAsia="Calibri" w:hAnsi="Times New Roman" w:cs="Times New Roman"/>
          <w:color w:val="000000"/>
          <w:sz w:val="28"/>
          <w:szCs w:val="28"/>
          <w:lang w:eastAsia="ru-RU"/>
        </w:rPr>
        <w:t>экон</w:t>
      </w:r>
      <w:proofErr w:type="spellEnd"/>
      <w:r w:rsidRPr="006A7C21">
        <w:rPr>
          <w:rFonts w:ascii="Times New Roman" w:eastAsia="Calibri" w:hAnsi="Times New Roman" w:cs="Times New Roman"/>
          <w:color w:val="000000"/>
          <w:sz w:val="28"/>
          <w:szCs w:val="28"/>
          <w:lang w:eastAsia="ru-RU"/>
        </w:rPr>
        <w:t>. наук, доц. __________________________________</w:t>
      </w:r>
      <w:r w:rsidR="00D3373D">
        <w:rPr>
          <w:rFonts w:ascii="Times New Roman" w:eastAsia="Calibri" w:hAnsi="Times New Roman" w:cs="Times New Roman"/>
          <w:color w:val="000000"/>
          <w:sz w:val="28"/>
          <w:szCs w:val="28"/>
          <w:lang w:eastAsia="ru-RU"/>
        </w:rPr>
        <w:t xml:space="preserve"> О</w:t>
      </w:r>
      <w:r w:rsidRPr="00D3373D">
        <w:rPr>
          <w:rFonts w:ascii="Times New Roman" w:eastAsia="Calibri" w:hAnsi="Times New Roman" w:cs="Times New Roman"/>
          <w:color w:val="000000"/>
          <w:sz w:val="28"/>
          <w:szCs w:val="28"/>
          <w:lang w:eastAsia="ru-RU"/>
        </w:rPr>
        <w:t>.</w:t>
      </w:r>
      <w:r w:rsidR="00D3373D">
        <w:rPr>
          <w:rFonts w:ascii="Times New Roman" w:eastAsia="Calibri" w:hAnsi="Times New Roman" w:cs="Times New Roman"/>
          <w:color w:val="000000"/>
          <w:sz w:val="28"/>
          <w:szCs w:val="28"/>
          <w:lang w:eastAsia="ru-RU"/>
        </w:rPr>
        <w:t>Н</w:t>
      </w:r>
      <w:r w:rsidRPr="00D3373D">
        <w:rPr>
          <w:rFonts w:ascii="Times New Roman" w:eastAsia="Calibri" w:hAnsi="Times New Roman" w:cs="Times New Roman"/>
          <w:color w:val="000000"/>
          <w:sz w:val="28"/>
          <w:szCs w:val="28"/>
          <w:lang w:eastAsia="ru-RU"/>
        </w:rPr>
        <w:t xml:space="preserve">. </w:t>
      </w:r>
      <w:r w:rsidR="00D3373D">
        <w:rPr>
          <w:rFonts w:ascii="Times New Roman" w:eastAsia="Calibri" w:hAnsi="Times New Roman" w:cs="Times New Roman"/>
          <w:color w:val="000000"/>
          <w:sz w:val="28"/>
          <w:szCs w:val="28"/>
          <w:lang w:eastAsia="ru-RU"/>
        </w:rPr>
        <w:t>Руденко</w:t>
      </w:r>
    </w:p>
    <w:p w:rsidR="006A7C21" w:rsidRPr="006A7C21" w:rsidRDefault="006A7C21" w:rsidP="006A7C21">
      <w:pPr>
        <w:tabs>
          <w:tab w:val="left" w:pos="3855"/>
        </w:tabs>
        <w:spacing w:after="0" w:line="240" w:lineRule="auto"/>
        <w:jc w:val="center"/>
        <w:rPr>
          <w:rFonts w:ascii="Times New Roman" w:eastAsia="Calibri" w:hAnsi="Times New Roman" w:cs="Times New Roman"/>
          <w:sz w:val="24"/>
          <w:szCs w:val="24"/>
          <w:lang w:eastAsia="ru-RU"/>
        </w:rPr>
      </w:pPr>
      <w:r w:rsidRPr="006A7C21">
        <w:rPr>
          <w:rFonts w:ascii="Times New Roman" w:eastAsia="Calibri" w:hAnsi="Times New Roman" w:cs="Times New Roman"/>
          <w:sz w:val="24"/>
          <w:szCs w:val="24"/>
          <w:lang w:eastAsia="ru-RU"/>
        </w:rPr>
        <w:t>(подпись, дата)</w:t>
      </w:r>
    </w:p>
    <w:p w:rsidR="006A7C21" w:rsidRP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P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P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P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P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P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P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P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P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P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Pr="006A7C21" w:rsidRDefault="006A7C21" w:rsidP="006A7C21">
      <w:pPr>
        <w:spacing w:after="0" w:line="240" w:lineRule="auto"/>
        <w:jc w:val="center"/>
        <w:rPr>
          <w:rFonts w:ascii="Times New Roman" w:eastAsia="Calibri" w:hAnsi="Times New Roman" w:cs="Times New Roman"/>
          <w:color w:val="000000"/>
          <w:sz w:val="28"/>
          <w:szCs w:val="28"/>
          <w:lang w:eastAsia="ru-RU"/>
        </w:rPr>
      </w:pPr>
      <w:r w:rsidRPr="006A7C21">
        <w:rPr>
          <w:rFonts w:ascii="Times New Roman" w:eastAsia="Calibri" w:hAnsi="Times New Roman" w:cs="Times New Roman"/>
          <w:color w:val="000000"/>
          <w:sz w:val="28"/>
          <w:szCs w:val="28"/>
          <w:lang w:eastAsia="ru-RU"/>
        </w:rPr>
        <w:t xml:space="preserve">Краснодар </w:t>
      </w:r>
    </w:p>
    <w:p w:rsidR="006A7C21" w:rsidRDefault="006A7C21" w:rsidP="006A7C21">
      <w:pPr>
        <w:spacing w:after="0" w:line="240" w:lineRule="auto"/>
        <w:jc w:val="center"/>
        <w:rPr>
          <w:rFonts w:ascii="Times New Roman" w:eastAsia="Calibri" w:hAnsi="Times New Roman" w:cs="Times New Roman"/>
          <w:color w:val="000000"/>
          <w:sz w:val="28"/>
          <w:szCs w:val="28"/>
          <w:lang w:eastAsia="ru-RU"/>
        </w:rPr>
      </w:pPr>
      <w:r w:rsidRPr="006A7C21">
        <w:rPr>
          <w:rFonts w:ascii="Times New Roman" w:eastAsia="Calibri" w:hAnsi="Times New Roman" w:cs="Times New Roman"/>
          <w:color w:val="000000"/>
          <w:sz w:val="28"/>
          <w:szCs w:val="28"/>
          <w:lang w:eastAsia="ru-RU"/>
        </w:rPr>
        <w:t>2021</w:t>
      </w:r>
    </w:p>
    <w:p w:rsidR="006A7C21" w:rsidRPr="006A7C21" w:rsidRDefault="006A7C21" w:rsidP="006A7C21">
      <w:pPr>
        <w:pageBreakBefore/>
        <w:spacing w:after="0" w:line="360" w:lineRule="auto"/>
        <w:jc w:val="center"/>
        <w:rPr>
          <w:rFonts w:ascii="Times New Roman" w:eastAsia="Calibri" w:hAnsi="Times New Roman" w:cs="Times New Roman"/>
          <w:b/>
          <w:sz w:val="28"/>
          <w:szCs w:val="28"/>
        </w:rPr>
      </w:pPr>
      <w:r w:rsidRPr="006A7C21">
        <w:rPr>
          <w:rFonts w:ascii="Times New Roman" w:eastAsia="Calibri" w:hAnsi="Times New Roman" w:cs="Times New Roman"/>
          <w:b/>
          <w:sz w:val="28"/>
          <w:szCs w:val="28"/>
        </w:rPr>
        <w:lastRenderedPageBreak/>
        <w:t>СОДЕРЖАНИЕ</w:t>
      </w:r>
    </w:p>
    <w:p w:rsidR="006A7C21" w:rsidRPr="006A7C21" w:rsidRDefault="006A7C21" w:rsidP="006A7C21">
      <w:pPr>
        <w:spacing w:after="0" w:line="360" w:lineRule="auto"/>
        <w:jc w:val="center"/>
        <w:rPr>
          <w:rFonts w:ascii="Times New Roman" w:eastAsia="Calibri" w:hAnsi="Times New Roman" w:cs="Times New Roman"/>
          <w:b/>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0"/>
        <w:gridCol w:w="795"/>
      </w:tblGrid>
      <w:tr w:rsidR="006A7C21" w:rsidRPr="006A7C21" w:rsidTr="00475287">
        <w:tc>
          <w:tcPr>
            <w:tcW w:w="8560" w:type="dxa"/>
          </w:tcPr>
          <w:p w:rsidR="006A7C21" w:rsidRPr="006A7C21" w:rsidRDefault="006A7C21" w:rsidP="006A7C21">
            <w:pPr>
              <w:spacing w:line="360" w:lineRule="auto"/>
              <w:jc w:val="both"/>
              <w:rPr>
                <w:rFonts w:ascii="Times New Roman" w:hAnsi="Times New Roman" w:cs="Times New Roman"/>
                <w:sz w:val="28"/>
                <w:szCs w:val="28"/>
              </w:rPr>
            </w:pPr>
            <w:r w:rsidRPr="006A7C21">
              <w:rPr>
                <w:rFonts w:ascii="Times New Roman" w:hAnsi="Times New Roman" w:cs="Times New Roman"/>
                <w:sz w:val="28"/>
                <w:szCs w:val="28"/>
              </w:rPr>
              <w:t>Введение ………………………………………………………………….</w:t>
            </w:r>
          </w:p>
        </w:tc>
        <w:tc>
          <w:tcPr>
            <w:tcW w:w="795" w:type="dxa"/>
          </w:tcPr>
          <w:p w:rsidR="006A7C21" w:rsidRPr="006A7C21" w:rsidRDefault="006A7C21" w:rsidP="006A7C21">
            <w:pPr>
              <w:spacing w:line="360" w:lineRule="auto"/>
              <w:rPr>
                <w:rFonts w:ascii="Times New Roman" w:hAnsi="Times New Roman" w:cs="Times New Roman"/>
                <w:sz w:val="28"/>
                <w:szCs w:val="28"/>
              </w:rPr>
            </w:pPr>
            <w:r w:rsidRPr="006A7C21">
              <w:rPr>
                <w:rFonts w:ascii="Times New Roman" w:hAnsi="Times New Roman" w:cs="Times New Roman"/>
                <w:sz w:val="28"/>
                <w:szCs w:val="28"/>
              </w:rPr>
              <w:t>3</w:t>
            </w:r>
          </w:p>
        </w:tc>
      </w:tr>
      <w:tr w:rsidR="006A7C21" w:rsidRPr="006A7C21" w:rsidTr="00475287">
        <w:tc>
          <w:tcPr>
            <w:tcW w:w="8560" w:type="dxa"/>
          </w:tcPr>
          <w:p w:rsidR="006A7C21" w:rsidRPr="006A7C21" w:rsidRDefault="006A7C21" w:rsidP="006B403A">
            <w:pPr>
              <w:spacing w:line="360" w:lineRule="auto"/>
              <w:jc w:val="both"/>
              <w:rPr>
                <w:rFonts w:ascii="Times New Roman" w:hAnsi="Times New Roman" w:cs="Times New Roman"/>
                <w:sz w:val="28"/>
                <w:szCs w:val="28"/>
                <w:highlight w:val="yellow"/>
              </w:rPr>
            </w:pPr>
            <w:r w:rsidRPr="006A7C21">
              <w:rPr>
                <w:rFonts w:ascii="Times New Roman" w:hAnsi="Times New Roman" w:cs="Times New Roman"/>
                <w:sz w:val="28"/>
                <w:szCs w:val="28"/>
              </w:rPr>
              <w:t xml:space="preserve">1 Теоретические </w:t>
            </w:r>
            <w:r w:rsidR="006B403A" w:rsidRPr="006B403A">
              <w:rPr>
                <w:rFonts w:ascii="Times New Roman" w:hAnsi="Times New Roman" w:cs="Times New Roman"/>
                <w:sz w:val="28"/>
                <w:szCs w:val="28"/>
              </w:rPr>
              <w:t xml:space="preserve">и методические </w:t>
            </w:r>
            <w:r w:rsidRPr="006A7C21">
              <w:rPr>
                <w:rFonts w:ascii="Times New Roman" w:hAnsi="Times New Roman" w:cs="Times New Roman"/>
                <w:sz w:val="28"/>
                <w:szCs w:val="28"/>
              </w:rPr>
              <w:t xml:space="preserve">аспекты </w:t>
            </w:r>
            <w:r w:rsidR="006B403A" w:rsidRPr="006B403A">
              <w:rPr>
                <w:rFonts w:ascii="Times New Roman" w:hAnsi="Times New Roman" w:cs="Times New Roman"/>
                <w:sz w:val="28"/>
                <w:szCs w:val="28"/>
              </w:rPr>
              <w:t xml:space="preserve">обеспечения финансовой </w:t>
            </w:r>
            <w:r w:rsidR="00D3373D" w:rsidRPr="006B403A">
              <w:rPr>
                <w:rFonts w:ascii="Times New Roman" w:hAnsi="Times New Roman" w:cs="Times New Roman"/>
                <w:sz w:val="28"/>
                <w:szCs w:val="28"/>
              </w:rPr>
              <w:t>безопасности предприятия</w:t>
            </w:r>
            <w:r w:rsidRPr="006A7C21">
              <w:rPr>
                <w:rFonts w:ascii="Times New Roman" w:hAnsi="Times New Roman" w:cs="Times New Roman"/>
                <w:sz w:val="28"/>
                <w:szCs w:val="28"/>
              </w:rPr>
              <w:t> </w:t>
            </w:r>
            <w:r w:rsidR="006B403A" w:rsidRPr="006B403A">
              <w:rPr>
                <w:rFonts w:ascii="Times New Roman" w:hAnsi="Times New Roman" w:cs="Times New Roman"/>
                <w:sz w:val="28"/>
                <w:szCs w:val="28"/>
              </w:rPr>
              <w:t>…………</w:t>
            </w:r>
            <w:r w:rsidRPr="006A7C21">
              <w:rPr>
                <w:rFonts w:ascii="Times New Roman" w:hAnsi="Times New Roman" w:cs="Times New Roman"/>
                <w:sz w:val="28"/>
                <w:szCs w:val="28"/>
              </w:rPr>
              <w:t>……………………………………</w:t>
            </w:r>
          </w:p>
        </w:tc>
        <w:tc>
          <w:tcPr>
            <w:tcW w:w="795" w:type="dxa"/>
          </w:tcPr>
          <w:p w:rsidR="006A7C21" w:rsidRPr="006A7C21" w:rsidRDefault="006A7C21" w:rsidP="006A7C21">
            <w:pPr>
              <w:spacing w:line="360" w:lineRule="auto"/>
              <w:rPr>
                <w:rFonts w:ascii="Times New Roman" w:hAnsi="Times New Roman" w:cs="Times New Roman"/>
                <w:sz w:val="28"/>
                <w:szCs w:val="28"/>
              </w:rPr>
            </w:pPr>
          </w:p>
          <w:p w:rsidR="006A7C21" w:rsidRPr="006A7C21" w:rsidRDefault="006B403A" w:rsidP="006A7C21">
            <w:pPr>
              <w:spacing w:line="360" w:lineRule="auto"/>
              <w:rPr>
                <w:rFonts w:ascii="Times New Roman" w:hAnsi="Times New Roman" w:cs="Times New Roman"/>
                <w:sz w:val="28"/>
                <w:szCs w:val="28"/>
              </w:rPr>
            </w:pPr>
            <w:r w:rsidRPr="006B403A">
              <w:rPr>
                <w:rFonts w:ascii="Times New Roman" w:hAnsi="Times New Roman" w:cs="Times New Roman"/>
                <w:sz w:val="28"/>
                <w:szCs w:val="28"/>
              </w:rPr>
              <w:t>5</w:t>
            </w:r>
          </w:p>
        </w:tc>
      </w:tr>
      <w:tr w:rsidR="006A7C21" w:rsidRPr="006A7C21" w:rsidTr="00475287">
        <w:tc>
          <w:tcPr>
            <w:tcW w:w="8560" w:type="dxa"/>
          </w:tcPr>
          <w:p w:rsidR="006A7C21" w:rsidRPr="006A7C21" w:rsidRDefault="006B403A" w:rsidP="006B403A">
            <w:pPr>
              <w:spacing w:line="360" w:lineRule="auto"/>
              <w:ind w:firstLine="743"/>
              <w:jc w:val="both"/>
              <w:rPr>
                <w:rFonts w:ascii="Times New Roman" w:hAnsi="Times New Roman" w:cs="Times New Roman"/>
                <w:sz w:val="28"/>
                <w:szCs w:val="28"/>
                <w:highlight w:val="yellow"/>
              </w:rPr>
            </w:pPr>
            <w:r w:rsidRPr="006B403A">
              <w:rPr>
                <w:rFonts w:ascii="Times New Roman" w:hAnsi="Times New Roman" w:cs="Times New Roman"/>
                <w:sz w:val="28"/>
                <w:szCs w:val="28"/>
              </w:rPr>
              <w:t>1.1 Финансовая безопасность как вид экономической безопасности предприятия: понятия, вызовы и угрозы</w:t>
            </w:r>
            <w:r w:rsidR="00D3373D" w:rsidRPr="006B403A">
              <w:rPr>
                <w:rFonts w:ascii="Times New Roman" w:hAnsi="Times New Roman" w:cs="Times New Roman"/>
                <w:sz w:val="28"/>
                <w:szCs w:val="28"/>
              </w:rPr>
              <w:t xml:space="preserve"> </w:t>
            </w:r>
            <w:r w:rsidR="00D3373D" w:rsidRPr="006A7C21">
              <w:rPr>
                <w:rFonts w:ascii="Times New Roman" w:hAnsi="Times New Roman" w:cs="Times New Roman"/>
                <w:sz w:val="28"/>
                <w:szCs w:val="28"/>
              </w:rPr>
              <w:t>…</w:t>
            </w:r>
            <w:r w:rsidRPr="006B403A">
              <w:rPr>
                <w:rFonts w:ascii="Times New Roman" w:hAnsi="Times New Roman" w:cs="Times New Roman"/>
                <w:sz w:val="28"/>
                <w:szCs w:val="28"/>
              </w:rPr>
              <w:t>……</w:t>
            </w:r>
            <w:r w:rsidR="00D3373D" w:rsidRPr="006B403A">
              <w:rPr>
                <w:rFonts w:ascii="Times New Roman" w:hAnsi="Times New Roman" w:cs="Times New Roman"/>
                <w:sz w:val="28"/>
                <w:szCs w:val="28"/>
              </w:rPr>
              <w:t>……</w:t>
            </w:r>
            <w:r w:rsidR="00D3373D" w:rsidRPr="006A7C21">
              <w:rPr>
                <w:rFonts w:ascii="Times New Roman" w:hAnsi="Times New Roman" w:cs="Times New Roman"/>
                <w:sz w:val="28"/>
                <w:szCs w:val="28"/>
              </w:rPr>
              <w:t>…</w:t>
            </w:r>
          </w:p>
        </w:tc>
        <w:tc>
          <w:tcPr>
            <w:tcW w:w="795" w:type="dxa"/>
          </w:tcPr>
          <w:p w:rsidR="006A7C21" w:rsidRPr="006A7C21" w:rsidRDefault="006A7C21" w:rsidP="006A7C21">
            <w:pPr>
              <w:spacing w:line="360" w:lineRule="auto"/>
              <w:rPr>
                <w:rFonts w:ascii="Times New Roman" w:hAnsi="Times New Roman" w:cs="Times New Roman"/>
                <w:sz w:val="28"/>
                <w:szCs w:val="28"/>
              </w:rPr>
            </w:pPr>
          </w:p>
          <w:p w:rsidR="006A7C21" w:rsidRPr="006A7C21" w:rsidRDefault="006B403A" w:rsidP="006A7C21">
            <w:pPr>
              <w:spacing w:line="360" w:lineRule="auto"/>
              <w:rPr>
                <w:rFonts w:ascii="Times New Roman" w:hAnsi="Times New Roman" w:cs="Times New Roman"/>
                <w:sz w:val="28"/>
                <w:szCs w:val="28"/>
              </w:rPr>
            </w:pPr>
            <w:r w:rsidRPr="006B403A">
              <w:rPr>
                <w:rFonts w:ascii="Times New Roman" w:hAnsi="Times New Roman" w:cs="Times New Roman"/>
                <w:sz w:val="28"/>
                <w:szCs w:val="28"/>
              </w:rPr>
              <w:t>5</w:t>
            </w:r>
          </w:p>
        </w:tc>
      </w:tr>
      <w:tr w:rsidR="00475287" w:rsidRPr="006A7C21" w:rsidTr="00475287">
        <w:tc>
          <w:tcPr>
            <w:tcW w:w="8560" w:type="dxa"/>
          </w:tcPr>
          <w:p w:rsidR="00475287" w:rsidRPr="00475287" w:rsidRDefault="00475287" w:rsidP="006B403A">
            <w:pPr>
              <w:spacing w:line="36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1.2 </w:t>
            </w:r>
            <w:r w:rsidRPr="00475287">
              <w:rPr>
                <w:rFonts w:ascii="Times New Roman" w:hAnsi="Times New Roman" w:cs="Times New Roman"/>
                <w:sz w:val="28"/>
                <w:szCs w:val="28"/>
              </w:rPr>
              <w:t>Методы оценки уровня финансовой безопасности предприятия</w:t>
            </w:r>
            <w:r>
              <w:rPr>
                <w:rFonts w:ascii="Times New Roman" w:hAnsi="Times New Roman" w:cs="Times New Roman"/>
                <w:sz w:val="28"/>
                <w:szCs w:val="28"/>
              </w:rPr>
              <w:t>……………………………………………………………….</w:t>
            </w:r>
          </w:p>
        </w:tc>
        <w:tc>
          <w:tcPr>
            <w:tcW w:w="795" w:type="dxa"/>
          </w:tcPr>
          <w:p w:rsidR="00475287" w:rsidRDefault="00475287" w:rsidP="006A7C21">
            <w:pPr>
              <w:spacing w:line="360" w:lineRule="auto"/>
              <w:rPr>
                <w:rFonts w:ascii="Times New Roman" w:hAnsi="Times New Roman" w:cs="Times New Roman"/>
                <w:sz w:val="28"/>
                <w:szCs w:val="28"/>
              </w:rPr>
            </w:pPr>
          </w:p>
          <w:p w:rsidR="00475287" w:rsidRPr="006A7C21" w:rsidRDefault="00475287" w:rsidP="006A7C21">
            <w:pPr>
              <w:spacing w:line="360" w:lineRule="auto"/>
              <w:rPr>
                <w:rFonts w:ascii="Times New Roman" w:hAnsi="Times New Roman" w:cs="Times New Roman"/>
                <w:sz w:val="28"/>
                <w:szCs w:val="28"/>
              </w:rPr>
            </w:pPr>
            <w:r>
              <w:rPr>
                <w:rFonts w:ascii="Times New Roman" w:hAnsi="Times New Roman" w:cs="Times New Roman"/>
                <w:sz w:val="28"/>
                <w:szCs w:val="28"/>
              </w:rPr>
              <w:t>9</w:t>
            </w:r>
          </w:p>
        </w:tc>
      </w:tr>
      <w:tr w:rsidR="006A7C21" w:rsidRPr="006A7C21" w:rsidTr="00475287">
        <w:tc>
          <w:tcPr>
            <w:tcW w:w="8560" w:type="dxa"/>
          </w:tcPr>
          <w:p w:rsidR="006A7C21" w:rsidRPr="006A7C21" w:rsidRDefault="006B403A" w:rsidP="00475287">
            <w:pPr>
              <w:spacing w:line="360" w:lineRule="auto"/>
              <w:ind w:firstLine="743"/>
              <w:jc w:val="both"/>
              <w:rPr>
                <w:rFonts w:ascii="Times New Roman" w:hAnsi="Times New Roman" w:cs="Times New Roman"/>
                <w:sz w:val="28"/>
                <w:szCs w:val="28"/>
                <w:highlight w:val="yellow"/>
              </w:rPr>
            </w:pPr>
            <w:r>
              <w:rPr>
                <w:rFonts w:ascii="Times New Roman" w:hAnsi="Times New Roman" w:cs="Times New Roman"/>
                <w:sz w:val="28"/>
                <w:szCs w:val="28"/>
              </w:rPr>
              <w:t>1.</w:t>
            </w:r>
            <w:r w:rsidR="00475287">
              <w:rPr>
                <w:rFonts w:ascii="Times New Roman" w:hAnsi="Times New Roman" w:cs="Times New Roman"/>
                <w:sz w:val="28"/>
                <w:szCs w:val="28"/>
              </w:rPr>
              <w:t>3</w:t>
            </w:r>
            <w:r w:rsidR="006A7C21" w:rsidRPr="006A7C21">
              <w:rPr>
                <w:rFonts w:ascii="Times New Roman" w:hAnsi="Times New Roman" w:cs="Times New Roman"/>
                <w:sz w:val="28"/>
                <w:szCs w:val="28"/>
              </w:rPr>
              <w:t xml:space="preserve"> </w:t>
            </w:r>
            <w:r w:rsidR="002C4EB6" w:rsidRPr="002C4EB6">
              <w:rPr>
                <w:rFonts w:ascii="Times New Roman" w:hAnsi="Times New Roman" w:cs="Times New Roman"/>
                <w:sz w:val="28"/>
                <w:szCs w:val="28"/>
              </w:rPr>
              <w:t>Особенности управления финансовой безопасностью на предприятии</w:t>
            </w:r>
            <w:r w:rsidR="00D3373D" w:rsidRPr="002C4EB6">
              <w:rPr>
                <w:rFonts w:ascii="Times New Roman" w:hAnsi="Times New Roman" w:cs="Times New Roman"/>
                <w:sz w:val="28"/>
                <w:szCs w:val="28"/>
              </w:rPr>
              <w:t xml:space="preserve"> </w:t>
            </w:r>
            <w:r w:rsidR="00D3373D" w:rsidRPr="006A7C21">
              <w:rPr>
                <w:rFonts w:ascii="Times New Roman" w:hAnsi="Times New Roman" w:cs="Times New Roman"/>
                <w:sz w:val="28"/>
                <w:szCs w:val="28"/>
              </w:rPr>
              <w:t>…</w:t>
            </w:r>
            <w:r w:rsidR="006A7C21" w:rsidRPr="006A7C21">
              <w:rPr>
                <w:rFonts w:ascii="Times New Roman" w:hAnsi="Times New Roman" w:cs="Times New Roman"/>
                <w:sz w:val="28"/>
                <w:szCs w:val="28"/>
              </w:rPr>
              <w:t>……………</w:t>
            </w:r>
            <w:r w:rsidR="00801803">
              <w:rPr>
                <w:rFonts w:ascii="Times New Roman" w:hAnsi="Times New Roman" w:cs="Times New Roman"/>
                <w:sz w:val="28"/>
                <w:szCs w:val="28"/>
              </w:rPr>
              <w:t>………</w:t>
            </w:r>
            <w:r w:rsidR="00D3373D">
              <w:rPr>
                <w:rFonts w:ascii="Times New Roman" w:hAnsi="Times New Roman" w:cs="Times New Roman"/>
                <w:sz w:val="28"/>
                <w:szCs w:val="28"/>
              </w:rPr>
              <w:t>……</w:t>
            </w:r>
            <w:r w:rsidR="006A7C21" w:rsidRPr="006A7C21">
              <w:rPr>
                <w:rFonts w:ascii="Times New Roman" w:hAnsi="Times New Roman" w:cs="Times New Roman"/>
                <w:sz w:val="28"/>
                <w:szCs w:val="28"/>
              </w:rPr>
              <w:t>……………………</w:t>
            </w:r>
            <w:r w:rsidR="00D3373D" w:rsidRPr="006A7C21">
              <w:rPr>
                <w:rFonts w:ascii="Times New Roman" w:hAnsi="Times New Roman" w:cs="Times New Roman"/>
                <w:sz w:val="28"/>
                <w:szCs w:val="28"/>
              </w:rPr>
              <w:t>……</w:t>
            </w:r>
            <w:r w:rsidR="006A7C21" w:rsidRPr="006A7C21">
              <w:rPr>
                <w:rFonts w:ascii="Times New Roman" w:hAnsi="Times New Roman" w:cs="Times New Roman"/>
                <w:sz w:val="28"/>
                <w:szCs w:val="28"/>
              </w:rPr>
              <w:t>……</w:t>
            </w:r>
          </w:p>
        </w:tc>
        <w:tc>
          <w:tcPr>
            <w:tcW w:w="795" w:type="dxa"/>
          </w:tcPr>
          <w:p w:rsidR="006A7C21" w:rsidRPr="006A7C21" w:rsidRDefault="006A7C21" w:rsidP="006A7C21">
            <w:pPr>
              <w:spacing w:line="360" w:lineRule="auto"/>
              <w:rPr>
                <w:rFonts w:ascii="Times New Roman" w:hAnsi="Times New Roman" w:cs="Times New Roman"/>
                <w:sz w:val="28"/>
                <w:szCs w:val="28"/>
                <w:highlight w:val="yellow"/>
              </w:rPr>
            </w:pPr>
          </w:p>
          <w:p w:rsidR="006A7C21" w:rsidRPr="006A7C21" w:rsidRDefault="006A7C21" w:rsidP="00475287">
            <w:pPr>
              <w:spacing w:line="360" w:lineRule="auto"/>
              <w:rPr>
                <w:rFonts w:ascii="Times New Roman" w:hAnsi="Times New Roman" w:cs="Times New Roman"/>
                <w:sz w:val="28"/>
                <w:szCs w:val="28"/>
                <w:highlight w:val="yellow"/>
              </w:rPr>
            </w:pPr>
            <w:r w:rsidRPr="006A7C21">
              <w:rPr>
                <w:rFonts w:ascii="Times New Roman" w:hAnsi="Times New Roman" w:cs="Times New Roman"/>
                <w:sz w:val="28"/>
                <w:szCs w:val="28"/>
              </w:rPr>
              <w:t>1</w:t>
            </w:r>
            <w:r w:rsidR="00475287" w:rsidRPr="00475287">
              <w:rPr>
                <w:rFonts w:ascii="Times New Roman" w:hAnsi="Times New Roman" w:cs="Times New Roman"/>
                <w:sz w:val="28"/>
                <w:szCs w:val="28"/>
              </w:rPr>
              <w:t>3</w:t>
            </w:r>
          </w:p>
        </w:tc>
      </w:tr>
      <w:tr w:rsidR="006A7C21" w:rsidRPr="006A7C21" w:rsidTr="00475287">
        <w:tc>
          <w:tcPr>
            <w:tcW w:w="8560" w:type="dxa"/>
            <w:tcBorders>
              <w:top w:val="nil"/>
              <w:left w:val="nil"/>
              <w:bottom w:val="nil"/>
              <w:right w:val="nil"/>
            </w:tcBorders>
          </w:tcPr>
          <w:p w:rsidR="006A7C21" w:rsidRPr="00585BE1" w:rsidRDefault="006A7C21" w:rsidP="006A7C21">
            <w:pPr>
              <w:spacing w:line="360" w:lineRule="auto"/>
              <w:jc w:val="both"/>
              <w:rPr>
                <w:rFonts w:ascii="Times New Roman" w:hAnsi="Times New Roman" w:cs="Times New Roman"/>
                <w:sz w:val="28"/>
                <w:szCs w:val="28"/>
              </w:rPr>
            </w:pPr>
            <w:r w:rsidRPr="00585BE1">
              <w:rPr>
                <w:rFonts w:ascii="Times New Roman" w:hAnsi="Times New Roman" w:cs="Times New Roman"/>
                <w:sz w:val="28"/>
                <w:szCs w:val="28"/>
              </w:rPr>
              <w:t>2</w:t>
            </w:r>
            <w:r w:rsidR="00585BE1" w:rsidRPr="00585BE1">
              <w:rPr>
                <w:rFonts w:ascii="Times New Roman" w:hAnsi="Times New Roman" w:cs="Times New Roman"/>
                <w:b/>
                <w:sz w:val="28"/>
                <w:szCs w:val="28"/>
              </w:rPr>
              <w:t xml:space="preserve"> </w:t>
            </w:r>
            <w:r w:rsidR="00585BE1" w:rsidRPr="00585BE1">
              <w:rPr>
                <w:rFonts w:ascii="Times New Roman" w:hAnsi="Times New Roman" w:cs="Times New Roman"/>
                <w:sz w:val="28"/>
                <w:szCs w:val="28"/>
              </w:rPr>
              <w:t xml:space="preserve">Оценка финансовой безопасности ООО «Клиника </w:t>
            </w:r>
            <w:proofErr w:type="spellStart"/>
            <w:r w:rsidR="00D3373D" w:rsidRPr="00585BE1">
              <w:rPr>
                <w:rFonts w:ascii="Times New Roman" w:hAnsi="Times New Roman" w:cs="Times New Roman"/>
                <w:sz w:val="28"/>
                <w:szCs w:val="28"/>
              </w:rPr>
              <w:t>Денталия</w:t>
            </w:r>
            <w:proofErr w:type="spellEnd"/>
            <w:r w:rsidR="00D3373D" w:rsidRPr="00585BE1">
              <w:rPr>
                <w:rFonts w:ascii="Times New Roman" w:hAnsi="Times New Roman" w:cs="Times New Roman"/>
                <w:sz w:val="28"/>
                <w:szCs w:val="28"/>
              </w:rPr>
              <w:t>» …</w:t>
            </w:r>
            <w:r w:rsidR="00585BE1" w:rsidRPr="00585BE1">
              <w:rPr>
                <w:rFonts w:ascii="Times New Roman" w:hAnsi="Times New Roman" w:cs="Times New Roman"/>
                <w:sz w:val="28"/>
                <w:szCs w:val="28"/>
              </w:rPr>
              <w:t>……</w:t>
            </w:r>
          </w:p>
        </w:tc>
        <w:tc>
          <w:tcPr>
            <w:tcW w:w="795" w:type="dxa"/>
          </w:tcPr>
          <w:p w:rsidR="006A7C21" w:rsidRPr="001C0F16" w:rsidRDefault="001C0F16" w:rsidP="006A7C21">
            <w:pPr>
              <w:spacing w:line="360" w:lineRule="auto"/>
              <w:rPr>
                <w:rFonts w:ascii="Times New Roman" w:hAnsi="Times New Roman" w:cs="Times New Roman"/>
                <w:sz w:val="28"/>
                <w:szCs w:val="28"/>
              </w:rPr>
            </w:pPr>
            <w:r w:rsidRPr="001C0F16">
              <w:rPr>
                <w:rFonts w:ascii="Times New Roman" w:hAnsi="Times New Roman" w:cs="Times New Roman"/>
                <w:sz w:val="28"/>
                <w:szCs w:val="28"/>
              </w:rPr>
              <w:t>18</w:t>
            </w:r>
          </w:p>
        </w:tc>
      </w:tr>
      <w:tr w:rsidR="006A7C21" w:rsidRPr="006A7C21" w:rsidTr="00475287">
        <w:tc>
          <w:tcPr>
            <w:tcW w:w="8560" w:type="dxa"/>
            <w:tcBorders>
              <w:top w:val="nil"/>
              <w:left w:val="nil"/>
              <w:bottom w:val="nil"/>
              <w:right w:val="nil"/>
            </w:tcBorders>
          </w:tcPr>
          <w:p w:rsidR="006A7C21" w:rsidRPr="00585BE1" w:rsidRDefault="006A7C21" w:rsidP="006A7C21">
            <w:pPr>
              <w:spacing w:line="360" w:lineRule="auto"/>
              <w:ind w:firstLine="743"/>
              <w:jc w:val="both"/>
              <w:rPr>
                <w:rFonts w:ascii="Times New Roman" w:hAnsi="Times New Roman" w:cs="Times New Roman"/>
                <w:bCs/>
                <w:sz w:val="28"/>
                <w:szCs w:val="28"/>
              </w:rPr>
            </w:pPr>
            <w:r w:rsidRPr="00585BE1">
              <w:rPr>
                <w:rFonts w:ascii="Times New Roman" w:hAnsi="Times New Roman" w:cs="Times New Roman"/>
                <w:sz w:val="28"/>
                <w:szCs w:val="28"/>
              </w:rPr>
              <w:t>2.1 Организационно-экономическая характеристика предприятия……</w:t>
            </w:r>
            <w:proofErr w:type="gramStart"/>
            <w:r w:rsidR="00D3373D" w:rsidRPr="00585BE1">
              <w:rPr>
                <w:rFonts w:ascii="Times New Roman" w:hAnsi="Times New Roman" w:cs="Times New Roman"/>
                <w:sz w:val="28"/>
                <w:szCs w:val="28"/>
              </w:rPr>
              <w:t>……</w:t>
            </w:r>
            <w:r w:rsidRPr="00585BE1">
              <w:rPr>
                <w:rFonts w:ascii="Times New Roman" w:hAnsi="Times New Roman" w:cs="Times New Roman"/>
                <w:sz w:val="28"/>
                <w:szCs w:val="28"/>
              </w:rPr>
              <w:t>.</w:t>
            </w:r>
            <w:proofErr w:type="gramEnd"/>
            <w:r w:rsidRPr="00585BE1">
              <w:rPr>
                <w:rFonts w:ascii="Times New Roman" w:hAnsi="Times New Roman" w:cs="Times New Roman"/>
                <w:sz w:val="28"/>
                <w:szCs w:val="28"/>
              </w:rPr>
              <w:t>…………………………………………………...</w:t>
            </w:r>
          </w:p>
        </w:tc>
        <w:tc>
          <w:tcPr>
            <w:tcW w:w="795" w:type="dxa"/>
          </w:tcPr>
          <w:p w:rsidR="006A7C21" w:rsidRPr="001C0F16" w:rsidRDefault="006A7C21" w:rsidP="006A7C21">
            <w:pPr>
              <w:spacing w:line="360" w:lineRule="auto"/>
              <w:rPr>
                <w:rFonts w:ascii="Times New Roman" w:hAnsi="Times New Roman" w:cs="Times New Roman"/>
                <w:sz w:val="28"/>
                <w:szCs w:val="28"/>
              </w:rPr>
            </w:pPr>
          </w:p>
          <w:p w:rsidR="006A7C21" w:rsidRPr="001C0F16" w:rsidRDefault="001C0F16" w:rsidP="006A7C21">
            <w:pPr>
              <w:spacing w:line="360" w:lineRule="auto"/>
              <w:rPr>
                <w:rFonts w:ascii="Times New Roman" w:hAnsi="Times New Roman" w:cs="Times New Roman"/>
                <w:sz w:val="28"/>
                <w:szCs w:val="28"/>
              </w:rPr>
            </w:pPr>
            <w:r w:rsidRPr="001C0F16">
              <w:rPr>
                <w:rFonts w:ascii="Times New Roman" w:hAnsi="Times New Roman" w:cs="Times New Roman"/>
                <w:sz w:val="28"/>
                <w:szCs w:val="28"/>
              </w:rPr>
              <w:t>18</w:t>
            </w:r>
          </w:p>
        </w:tc>
      </w:tr>
      <w:tr w:rsidR="006A7C21" w:rsidRPr="006A7C21" w:rsidTr="00475287">
        <w:tc>
          <w:tcPr>
            <w:tcW w:w="8560" w:type="dxa"/>
            <w:tcBorders>
              <w:top w:val="nil"/>
              <w:left w:val="nil"/>
              <w:bottom w:val="nil"/>
              <w:right w:val="nil"/>
            </w:tcBorders>
          </w:tcPr>
          <w:p w:rsidR="006A7C21" w:rsidRPr="00585BE1" w:rsidRDefault="006A7C21" w:rsidP="00585BE1">
            <w:pPr>
              <w:spacing w:line="360" w:lineRule="auto"/>
              <w:ind w:firstLine="743"/>
              <w:jc w:val="both"/>
              <w:rPr>
                <w:rFonts w:ascii="Times New Roman" w:hAnsi="Times New Roman" w:cs="Times New Roman"/>
                <w:sz w:val="28"/>
                <w:szCs w:val="28"/>
              </w:rPr>
            </w:pPr>
            <w:r w:rsidRPr="00585BE1">
              <w:rPr>
                <w:rFonts w:ascii="Times New Roman" w:hAnsi="Times New Roman" w:cs="Times New Roman"/>
                <w:sz w:val="28"/>
                <w:szCs w:val="28"/>
              </w:rPr>
              <w:t xml:space="preserve">2.2 </w:t>
            </w:r>
            <w:r w:rsidR="00585BE1" w:rsidRPr="00585BE1">
              <w:rPr>
                <w:rFonts w:ascii="Times New Roman" w:hAnsi="Times New Roman" w:cs="Times New Roman"/>
                <w:sz w:val="28"/>
                <w:szCs w:val="28"/>
              </w:rPr>
              <w:t xml:space="preserve">Анализ финансовой устойчивости </w:t>
            </w:r>
            <w:r w:rsidR="00D3373D" w:rsidRPr="00585BE1">
              <w:rPr>
                <w:rFonts w:ascii="Times New Roman" w:hAnsi="Times New Roman" w:cs="Times New Roman"/>
                <w:sz w:val="28"/>
                <w:szCs w:val="28"/>
              </w:rPr>
              <w:t>предприятия…</w:t>
            </w:r>
            <w:r w:rsidRPr="00585BE1">
              <w:rPr>
                <w:rFonts w:ascii="Times New Roman" w:hAnsi="Times New Roman" w:cs="Times New Roman"/>
                <w:sz w:val="28"/>
                <w:szCs w:val="28"/>
              </w:rPr>
              <w:t>……</w:t>
            </w:r>
            <w:r w:rsidR="00D3373D" w:rsidRPr="00585BE1">
              <w:rPr>
                <w:rFonts w:ascii="Times New Roman" w:hAnsi="Times New Roman" w:cs="Times New Roman"/>
                <w:sz w:val="28"/>
                <w:szCs w:val="28"/>
              </w:rPr>
              <w:t>……</w:t>
            </w:r>
          </w:p>
        </w:tc>
        <w:tc>
          <w:tcPr>
            <w:tcW w:w="795" w:type="dxa"/>
          </w:tcPr>
          <w:p w:rsidR="006A7C21" w:rsidRPr="001C0F16" w:rsidRDefault="001C0F16" w:rsidP="006A7C21">
            <w:pPr>
              <w:spacing w:line="360" w:lineRule="auto"/>
              <w:rPr>
                <w:rFonts w:ascii="Times New Roman" w:hAnsi="Times New Roman" w:cs="Times New Roman"/>
                <w:sz w:val="28"/>
                <w:szCs w:val="28"/>
              </w:rPr>
            </w:pPr>
            <w:r w:rsidRPr="001C0F16">
              <w:rPr>
                <w:rFonts w:ascii="Times New Roman" w:hAnsi="Times New Roman" w:cs="Times New Roman"/>
                <w:sz w:val="28"/>
                <w:szCs w:val="28"/>
              </w:rPr>
              <w:t>20</w:t>
            </w:r>
          </w:p>
        </w:tc>
      </w:tr>
      <w:tr w:rsidR="00585BE1" w:rsidRPr="00585BE1" w:rsidTr="00475287">
        <w:tc>
          <w:tcPr>
            <w:tcW w:w="8560" w:type="dxa"/>
            <w:tcBorders>
              <w:top w:val="nil"/>
              <w:left w:val="nil"/>
              <w:bottom w:val="nil"/>
              <w:right w:val="nil"/>
            </w:tcBorders>
          </w:tcPr>
          <w:p w:rsidR="00585BE1" w:rsidRPr="00585BE1" w:rsidRDefault="00585BE1" w:rsidP="00585BE1">
            <w:pPr>
              <w:spacing w:line="360" w:lineRule="auto"/>
              <w:ind w:firstLine="743"/>
              <w:jc w:val="both"/>
              <w:rPr>
                <w:rFonts w:ascii="Times New Roman" w:hAnsi="Times New Roman" w:cs="Times New Roman"/>
                <w:sz w:val="28"/>
                <w:szCs w:val="28"/>
              </w:rPr>
            </w:pPr>
            <w:r w:rsidRPr="00585BE1">
              <w:rPr>
                <w:rFonts w:ascii="Times New Roman" w:hAnsi="Times New Roman" w:cs="Times New Roman"/>
                <w:sz w:val="28"/>
                <w:szCs w:val="28"/>
              </w:rPr>
              <w:t>2.3. Оценка финансовой безопасности предприятия</w:t>
            </w:r>
            <w:r>
              <w:rPr>
                <w:rFonts w:ascii="Times New Roman" w:hAnsi="Times New Roman" w:cs="Times New Roman"/>
                <w:sz w:val="28"/>
                <w:szCs w:val="28"/>
              </w:rPr>
              <w:t>……………</w:t>
            </w:r>
          </w:p>
        </w:tc>
        <w:tc>
          <w:tcPr>
            <w:tcW w:w="795" w:type="dxa"/>
          </w:tcPr>
          <w:p w:rsidR="00585BE1" w:rsidRPr="00585BE1" w:rsidRDefault="007A48C6" w:rsidP="006A7C21">
            <w:pPr>
              <w:spacing w:line="360" w:lineRule="auto"/>
              <w:rPr>
                <w:rFonts w:ascii="Times New Roman" w:hAnsi="Times New Roman" w:cs="Times New Roman"/>
                <w:sz w:val="28"/>
                <w:szCs w:val="28"/>
                <w:highlight w:val="yellow"/>
              </w:rPr>
            </w:pPr>
            <w:r w:rsidRPr="007A48C6">
              <w:rPr>
                <w:rFonts w:ascii="Times New Roman" w:hAnsi="Times New Roman" w:cs="Times New Roman"/>
                <w:sz w:val="28"/>
                <w:szCs w:val="28"/>
              </w:rPr>
              <w:t>28</w:t>
            </w:r>
          </w:p>
        </w:tc>
      </w:tr>
      <w:tr w:rsidR="006A7C21" w:rsidRPr="008E5E1E" w:rsidTr="00475287">
        <w:tc>
          <w:tcPr>
            <w:tcW w:w="8560" w:type="dxa"/>
            <w:tcBorders>
              <w:top w:val="nil"/>
              <w:left w:val="nil"/>
              <w:bottom w:val="nil"/>
              <w:right w:val="nil"/>
            </w:tcBorders>
          </w:tcPr>
          <w:p w:rsidR="006A7C21" w:rsidRPr="008E5E1E" w:rsidRDefault="006A7C21" w:rsidP="008E5E1E">
            <w:pPr>
              <w:spacing w:line="360" w:lineRule="auto"/>
              <w:jc w:val="both"/>
              <w:rPr>
                <w:rFonts w:ascii="Times New Roman" w:hAnsi="Times New Roman" w:cs="Times New Roman"/>
                <w:sz w:val="28"/>
                <w:szCs w:val="28"/>
              </w:rPr>
            </w:pPr>
            <w:r w:rsidRPr="008E5E1E">
              <w:rPr>
                <w:rFonts w:ascii="Times New Roman" w:hAnsi="Times New Roman" w:cs="Times New Roman"/>
                <w:sz w:val="28"/>
                <w:szCs w:val="28"/>
              </w:rPr>
              <w:t xml:space="preserve">3 </w:t>
            </w:r>
            <w:r w:rsidR="008E5E1E" w:rsidRPr="008E5E1E">
              <w:rPr>
                <w:rFonts w:ascii="Times New Roman" w:hAnsi="Times New Roman" w:cs="Times New Roman"/>
                <w:sz w:val="28"/>
                <w:szCs w:val="28"/>
              </w:rPr>
              <w:t xml:space="preserve">Совершенствование механизма обеспечения финансовой безопасности ООО «Клиника </w:t>
            </w:r>
            <w:proofErr w:type="spellStart"/>
            <w:proofErr w:type="gramStart"/>
            <w:r w:rsidR="008E5E1E" w:rsidRPr="008E5E1E">
              <w:rPr>
                <w:rFonts w:ascii="Times New Roman" w:hAnsi="Times New Roman" w:cs="Times New Roman"/>
                <w:sz w:val="28"/>
                <w:szCs w:val="28"/>
              </w:rPr>
              <w:t>Денталия</w:t>
            </w:r>
            <w:proofErr w:type="spellEnd"/>
            <w:r w:rsidR="008E5E1E" w:rsidRPr="008E5E1E">
              <w:rPr>
                <w:rFonts w:ascii="Times New Roman" w:hAnsi="Times New Roman" w:cs="Times New Roman"/>
                <w:sz w:val="28"/>
                <w:szCs w:val="28"/>
              </w:rPr>
              <w:t>»..</w:t>
            </w:r>
            <w:r w:rsidRPr="008E5E1E">
              <w:rPr>
                <w:rFonts w:ascii="Times New Roman" w:hAnsi="Times New Roman" w:cs="Times New Roman"/>
                <w:sz w:val="28"/>
                <w:szCs w:val="28"/>
              </w:rPr>
              <w:t>.................</w:t>
            </w:r>
            <w:bookmarkStart w:id="0" w:name="_GoBack"/>
            <w:bookmarkEnd w:id="0"/>
            <w:r w:rsidRPr="008E5E1E">
              <w:rPr>
                <w:rFonts w:ascii="Times New Roman" w:hAnsi="Times New Roman" w:cs="Times New Roman"/>
                <w:sz w:val="28"/>
                <w:szCs w:val="28"/>
              </w:rPr>
              <w:t>.....................</w:t>
            </w:r>
            <w:proofErr w:type="gramEnd"/>
            <w:r w:rsidRPr="008E5E1E">
              <w:rPr>
                <w:rFonts w:ascii="Times New Roman" w:hAnsi="Times New Roman" w:cs="Times New Roman"/>
                <w:sz w:val="28"/>
                <w:szCs w:val="28"/>
              </w:rPr>
              <w:t>……..</w:t>
            </w:r>
          </w:p>
        </w:tc>
        <w:tc>
          <w:tcPr>
            <w:tcW w:w="795" w:type="dxa"/>
          </w:tcPr>
          <w:p w:rsidR="006A7C21" w:rsidRPr="008E5E1E" w:rsidRDefault="006A7C21" w:rsidP="006A7C21">
            <w:pPr>
              <w:spacing w:line="360" w:lineRule="auto"/>
              <w:rPr>
                <w:rFonts w:ascii="Times New Roman" w:hAnsi="Times New Roman" w:cs="Times New Roman"/>
                <w:sz w:val="28"/>
                <w:szCs w:val="28"/>
              </w:rPr>
            </w:pPr>
          </w:p>
          <w:p w:rsidR="006A7C21" w:rsidRPr="008E5E1E" w:rsidRDefault="006A7C21" w:rsidP="001A2DC8">
            <w:pPr>
              <w:spacing w:line="360" w:lineRule="auto"/>
              <w:rPr>
                <w:rFonts w:ascii="Times New Roman" w:hAnsi="Times New Roman" w:cs="Times New Roman"/>
                <w:sz w:val="28"/>
                <w:szCs w:val="28"/>
              </w:rPr>
            </w:pPr>
            <w:r w:rsidRPr="008E5E1E">
              <w:rPr>
                <w:rFonts w:ascii="Times New Roman" w:hAnsi="Times New Roman" w:cs="Times New Roman"/>
                <w:sz w:val="28"/>
                <w:szCs w:val="28"/>
              </w:rPr>
              <w:t>3</w:t>
            </w:r>
            <w:r w:rsidR="001A2DC8" w:rsidRPr="008E5E1E">
              <w:rPr>
                <w:rFonts w:ascii="Times New Roman" w:hAnsi="Times New Roman" w:cs="Times New Roman"/>
                <w:sz w:val="28"/>
                <w:szCs w:val="28"/>
              </w:rPr>
              <w:t>9</w:t>
            </w:r>
          </w:p>
        </w:tc>
      </w:tr>
      <w:tr w:rsidR="006A7C21" w:rsidRPr="008E5E1E" w:rsidTr="00475287">
        <w:tc>
          <w:tcPr>
            <w:tcW w:w="8560" w:type="dxa"/>
            <w:tcBorders>
              <w:top w:val="nil"/>
              <w:left w:val="nil"/>
              <w:bottom w:val="nil"/>
              <w:right w:val="nil"/>
            </w:tcBorders>
          </w:tcPr>
          <w:p w:rsidR="006A7C21" w:rsidRPr="008E5E1E" w:rsidRDefault="006A7C21" w:rsidP="008E5E1E">
            <w:pPr>
              <w:overflowPunct w:val="0"/>
              <w:autoSpaceDE w:val="0"/>
              <w:autoSpaceDN w:val="0"/>
              <w:adjustRightInd w:val="0"/>
              <w:spacing w:line="360" w:lineRule="auto"/>
              <w:ind w:firstLine="709"/>
              <w:jc w:val="both"/>
              <w:textAlignment w:val="baseline"/>
              <w:rPr>
                <w:rFonts w:ascii="Times New Roman" w:eastAsia="Times New Roman" w:hAnsi="Times New Roman" w:cs="Times New Roman"/>
                <w:b/>
                <w:sz w:val="28"/>
                <w:szCs w:val="20"/>
              </w:rPr>
            </w:pPr>
            <w:r w:rsidRPr="008E5E1E">
              <w:rPr>
                <w:rFonts w:ascii="Times New Roman" w:hAnsi="Times New Roman" w:cs="Times New Roman"/>
                <w:sz w:val="28"/>
                <w:szCs w:val="28"/>
              </w:rPr>
              <w:t>3.1</w:t>
            </w:r>
            <w:r w:rsidRPr="008E5E1E">
              <w:rPr>
                <w:rFonts w:ascii="Times New Roman" w:eastAsia="Times New Roman" w:hAnsi="Times New Roman" w:cs="Times New Roman"/>
                <w:b/>
                <w:sz w:val="28"/>
                <w:szCs w:val="20"/>
              </w:rPr>
              <w:t xml:space="preserve"> </w:t>
            </w:r>
            <w:r w:rsidR="008E5E1E" w:rsidRPr="008E5E1E">
              <w:rPr>
                <w:rFonts w:ascii="Times New Roman" w:eastAsia="Times New Roman" w:hAnsi="Times New Roman" w:cs="Times New Roman"/>
                <w:sz w:val="28"/>
                <w:szCs w:val="20"/>
              </w:rPr>
              <w:t xml:space="preserve">Проблемы обеспечения финансовой безопасности </w:t>
            </w:r>
            <w:r w:rsidR="00D3373D" w:rsidRPr="008E5E1E">
              <w:rPr>
                <w:rFonts w:ascii="Times New Roman" w:eastAsia="Times New Roman" w:hAnsi="Times New Roman" w:cs="Times New Roman"/>
                <w:sz w:val="28"/>
                <w:szCs w:val="20"/>
              </w:rPr>
              <w:t>компании…</w:t>
            </w:r>
            <w:r w:rsidRPr="008E5E1E">
              <w:rPr>
                <w:rFonts w:ascii="Times New Roman" w:eastAsia="Times New Roman" w:hAnsi="Times New Roman" w:cs="Times New Roman"/>
                <w:sz w:val="28"/>
                <w:szCs w:val="20"/>
              </w:rPr>
              <w:t>…...…</w:t>
            </w:r>
            <w:r w:rsidR="008E5E1E" w:rsidRPr="008E5E1E">
              <w:rPr>
                <w:rFonts w:ascii="Times New Roman" w:eastAsia="Times New Roman" w:hAnsi="Times New Roman" w:cs="Times New Roman"/>
                <w:sz w:val="28"/>
                <w:szCs w:val="20"/>
              </w:rPr>
              <w:t>……………………</w:t>
            </w:r>
            <w:proofErr w:type="gramStart"/>
            <w:r w:rsidR="008E5E1E" w:rsidRPr="008E5E1E">
              <w:rPr>
                <w:rFonts w:ascii="Times New Roman" w:eastAsia="Times New Roman" w:hAnsi="Times New Roman" w:cs="Times New Roman"/>
                <w:sz w:val="28"/>
                <w:szCs w:val="20"/>
              </w:rPr>
              <w:t>…….</w:t>
            </w:r>
            <w:proofErr w:type="gramEnd"/>
            <w:r w:rsidRPr="008E5E1E">
              <w:rPr>
                <w:rFonts w:ascii="Times New Roman" w:eastAsia="Times New Roman" w:hAnsi="Times New Roman" w:cs="Times New Roman"/>
                <w:sz w:val="28"/>
                <w:szCs w:val="20"/>
              </w:rPr>
              <w:t>…………………………….</w:t>
            </w:r>
          </w:p>
        </w:tc>
        <w:tc>
          <w:tcPr>
            <w:tcW w:w="795" w:type="dxa"/>
          </w:tcPr>
          <w:p w:rsidR="006A7C21" w:rsidRPr="008E5E1E" w:rsidRDefault="006A7C21" w:rsidP="006A7C21">
            <w:pPr>
              <w:spacing w:line="360" w:lineRule="auto"/>
              <w:rPr>
                <w:rFonts w:ascii="Times New Roman" w:hAnsi="Times New Roman" w:cs="Times New Roman"/>
                <w:sz w:val="28"/>
                <w:szCs w:val="28"/>
              </w:rPr>
            </w:pPr>
          </w:p>
          <w:p w:rsidR="006A7C21" w:rsidRPr="008E5E1E" w:rsidRDefault="001A2DC8" w:rsidP="006A7C21">
            <w:pPr>
              <w:spacing w:line="360" w:lineRule="auto"/>
              <w:rPr>
                <w:rFonts w:ascii="Times New Roman" w:hAnsi="Times New Roman" w:cs="Times New Roman"/>
                <w:sz w:val="28"/>
                <w:szCs w:val="28"/>
              </w:rPr>
            </w:pPr>
            <w:r w:rsidRPr="008E5E1E">
              <w:rPr>
                <w:rFonts w:ascii="Times New Roman" w:hAnsi="Times New Roman" w:cs="Times New Roman"/>
                <w:sz w:val="28"/>
                <w:szCs w:val="28"/>
              </w:rPr>
              <w:t>39</w:t>
            </w:r>
          </w:p>
        </w:tc>
      </w:tr>
      <w:tr w:rsidR="006A7C21" w:rsidRPr="006A7C21" w:rsidTr="00475287">
        <w:tc>
          <w:tcPr>
            <w:tcW w:w="8560" w:type="dxa"/>
            <w:tcBorders>
              <w:top w:val="nil"/>
              <w:left w:val="nil"/>
              <w:bottom w:val="nil"/>
              <w:right w:val="nil"/>
            </w:tcBorders>
          </w:tcPr>
          <w:p w:rsidR="006A7C21" w:rsidRPr="00352598" w:rsidRDefault="006A7C21" w:rsidP="00B8437A">
            <w:pPr>
              <w:spacing w:line="360" w:lineRule="auto"/>
              <w:ind w:firstLine="708"/>
              <w:jc w:val="both"/>
              <w:rPr>
                <w:rFonts w:ascii="Times New Roman" w:eastAsia="Times New Roman" w:hAnsi="Times New Roman" w:cs="Times New Roman"/>
                <w:b/>
                <w:color w:val="000000"/>
                <w:sz w:val="28"/>
                <w:szCs w:val="28"/>
              </w:rPr>
            </w:pPr>
            <w:r w:rsidRPr="00352598">
              <w:rPr>
                <w:rFonts w:ascii="Times New Roman" w:hAnsi="Times New Roman" w:cs="Times New Roman"/>
                <w:sz w:val="28"/>
                <w:szCs w:val="28"/>
              </w:rPr>
              <w:t xml:space="preserve">3.2 </w:t>
            </w:r>
            <w:r w:rsidR="00B8437A" w:rsidRPr="00352598">
              <w:rPr>
                <w:rFonts w:ascii="Times New Roman" w:eastAsia="Times New Roman" w:hAnsi="Times New Roman" w:cs="Times New Roman"/>
                <w:color w:val="000000"/>
                <w:sz w:val="28"/>
                <w:szCs w:val="28"/>
              </w:rPr>
              <w:t>Разработка мероприятий по обеспечению финансовой безопасности</w:t>
            </w:r>
            <w:r w:rsidR="00B8437A" w:rsidRPr="00352598">
              <w:rPr>
                <w:rFonts w:ascii="Times New Roman" w:eastAsiaTheme="minorHAnsi" w:hAnsi="Times New Roman" w:cs="Times New Roman"/>
                <w:sz w:val="28"/>
                <w:szCs w:val="28"/>
              </w:rPr>
              <w:t xml:space="preserve"> </w:t>
            </w:r>
            <w:r w:rsidR="00B8437A" w:rsidRPr="00352598">
              <w:rPr>
                <w:rFonts w:ascii="Times New Roman" w:eastAsia="Times New Roman" w:hAnsi="Times New Roman" w:cs="Times New Roman"/>
                <w:color w:val="000000"/>
                <w:sz w:val="28"/>
                <w:szCs w:val="28"/>
              </w:rPr>
              <w:t xml:space="preserve">ООО «Клиника </w:t>
            </w:r>
            <w:proofErr w:type="spellStart"/>
            <w:proofErr w:type="gramStart"/>
            <w:r w:rsidR="00B8437A" w:rsidRPr="00352598">
              <w:rPr>
                <w:rFonts w:ascii="Times New Roman" w:eastAsia="Times New Roman" w:hAnsi="Times New Roman" w:cs="Times New Roman"/>
                <w:color w:val="000000"/>
                <w:sz w:val="28"/>
                <w:szCs w:val="28"/>
              </w:rPr>
              <w:t>Денталия</w:t>
            </w:r>
            <w:proofErr w:type="spellEnd"/>
            <w:r w:rsidR="00B8437A" w:rsidRPr="00352598">
              <w:rPr>
                <w:rFonts w:ascii="Times New Roman" w:eastAsia="Times New Roman" w:hAnsi="Times New Roman" w:cs="Times New Roman"/>
                <w:color w:val="000000"/>
                <w:sz w:val="28"/>
                <w:szCs w:val="28"/>
              </w:rPr>
              <w:t>»…….</w:t>
            </w:r>
            <w:proofErr w:type="gramEnd"/>
            <w:r w:rsidR="00B8437A" w:rsidRPr="00352598">
              <w:rPr>
                <w:rFonts w:ascii="Times New Roman" w:eastAsia="Times New Roman" w:hAnsi="Times New Roman" w:cs="Times New Roman"/>
                <w:color w:val="000000"/>
                <w:sz w:val="28"/>
                <w:szCs w:val="28"/>
              </w:rPr>
              <w:t>.</w:t>
            </w:r>
            <w:r w:rsidRPr="00352598">
              <w:rPr>
                <w:rFonts w:ascii="Times New Roman" w:eastAsia="Times New Roman" w:hAnsi="Times New Roman" w:cs="Times New Roman"/>
                <w:color w:val="000000"/>
                <w:sz w:val="28"/>
                <w:szCs w:val="28"/>
              </w:rPr>
              <w:t>…………………………</w:t>
            </w:r>
          </w:p>
        </w:tc>
        <w:tc>
          <w:tcPr>
            <w:tcW w:w="795" w:type="dxa"/>
          </w:tcPr>
          <w:p w:rsidR="00352598" w:rsidRPr="00352598" w:rsidRDefault="00352598" w:rsidP="006A7C21">
            <w:pPr>
              <w:spacing w:line="360" w:lineRule="auto"/>
              <w:rPr>
                <w:rFonts w:ascii="Times New Roman" w:hAnsi="Times New Roman" w:cs="Times New Roman"/>
                <w:sz w:val="28"/>
                <w:szCs w:val="28"/>
              </w:rPr>
            </w:pPr>
          </w:p>
          <w:p w:rsidR="006A7C21" w:rsidRPr="00352598" w:rsidRDefault="00352598" w:rsidP="006A7C21">
            <w:pPr>
              <w:spacing w:line="360" w:lineRule="auto"/>
              <w:rPr>
                <w:rFonts w:ascii="Times New Roman" w:hAnsi="Times New Roman" w:cs="Times New Roman"/>
                <w:sz w:val="28"/>
                <w:szCs w:val="28"/>
              </w:rPr>
            </w:pPr>
            <w:r w:rsidRPr="00352598">
              <w:rPr>
                <w:rFonts w:ascii="Times New Roman" w:hAnsi="Times New Roman" w:cs="Times New Roman"/>
                <w:sz w:val="28"/>
                <w:szCs w:val="28"/>
              </w:rPr>
              <w:t>44</w:t>
            </w:r>
          </w:p>
        </w:tc>
      </w:tr>
      <w:tr w:rsidR="006A7C21" w:rsidRPr="006A7C21" w:rsidTr="00475287">
        <w:tc>
          <w:tcPr>
            <w:tcW w:w="8560" w:type="dxa"/>
          </w:tcPr>
          <w:p w:rsidR="006A7C21" w:rsidRPr="006A7C21" w:rsidRDefault="006A7C21" w:rsidP="006A7C21">
            <w:pPr>
              <w:spacing w:line="360" w:lineRule="auto"/>
              <w:jc w:val="both"/>
              <w:rPr>
                <w:rFonts w:ascii="Times New Roman" w:hAnsi="Times New Roman" w:cs="Times New Roman"/>
                <w:sz w:val="28"/>
                <w:szCs w:val="28"/>
              </w:rPr>
            </w:pPr>
            <w:r w:rsidRPr="006A7C21">
              <w:rPr>
                <w:rFonts w:ascii="Times New Roman" w:hAnsi="Times New Roman" w:cs="Times New Roman"/>
                <w:sz w:val="28"/>
                <w:szCs w:val="28"/>
              </w:rPr>
              <w:t>Заключение ……………………………………………………………….</w:t>
            </w:r>
          </w:p>
        </w:tc>
        <w:tc>
          <w:tcPr>
            <w:tcW w:w="795" w:type="dxa"/>
          </w:tcPr>
          <w:p w:rsidR="006A7C21" w:rsidRPr="00E87C17" w:rsidRDefault="00E87C17" w:rsidP="006A7C21">
            <w:pPr>
              <w:spacing w:line="360" w:lineRule="auto"/>
              <w:rPr>
                <w:rFonts w:ascii="Times New Roman" w:hAnsi="Times New Roman" w:cs="Times New Roman"/>
                <w:sz w:val="28"/>
                <w:szCs w:val="28"/>
              </w:rPr>
            </w:pPr>
            <w:r w:rsidRPr="00E87C17">
              <w:rPr>
                <w:rFonts w:ascii="Times New Roman" w:hAnsi="Times New Roman" w:cs="Times New Roman"/>
                <w:sz w:val="28"/>
                <w:szCs w:val="28"/>
              </w:rPr>
              <w:t>53</w:t>
            </w:r>
          </w:p>
        </w:tc>
      </w:tr>
      <w:tr w:rsidR="006A7C21" w:rsidRPr="006A7C21" w:rsidTr="00475287">
        <w:tc>
          <w:tcPr>
            <w:tcW w:w="8560" w:type="dxa"/>
          </w:tcPr>
          <w:p w:rsidR="006A7C21" w:rsidRPr="006A7C21" w:rsidRDefault="006A7C21" w:rsidP="006A7C21">
            <w:pPr>
              <w:spacing w:line="360" w:lineRule="auto"/>
              <w:jc w:val="both"/>
              <w:rPr>
                <w:rFonts w:ascii="Times New Roman" w:hAnsi="Times New Roman" w:cs="Times New Roman"/>
                <w:sz w:val="28"/>
                <w:szCs w:val="28"/>
              </w:rPr>
            </w:pPr>
            <w:r w:rsidRPr="006A7C21">
              <w:rPr>
                <w:rFonts w:ascii="Times New Roman" w:hAnsi="Times New Roman" w:cs="Times New Roman"/>
                <w:sz w:val="28"/>
                <w:szCs w:val="28"/>
              </w:rPr>
              <w:t>Список использованных источников……………………………………</w:t>
            </w:r>
            <w:r w:rsidR="0091171E">
              <w:rPr>
                <w:rFonts w:ascii="Times New Roman" w:hAnsi="Times New Roman" w:cs="Times New Roman"/>
                <w:sz w:val="28"/>
                <w:szCs w:val="28"/>
              </w:rPr>
              <w:t>.</w:t>
            </w:r>
          </w:p>
        </w:tc>
        <w:tc>
          <w:tcPr>
            <w:tcW w:w="795" w:type="dxa"/>
            <w:shd w:val="clear" w:color="auto" w:fill="auto"/>
          </w:tcPr>
          <w:p w:rsidR="006A7C21" w:rsidRPr="00E87C17" w:rsidRDefault="00E87C17" w:rsidP="006A7C21">
            <w:pPr>
              <w:spacing w:line="360" w:lineRule="auto"/>
              <w:rPr>
                <w:rFonts w:ascii="Times New Roman" w:hAnsi="Times New Roman" w:cs="Times New Roman"/>
                <w:sz w:val="28"/>
                <w:szCs w:val="28"/>
              </w:rPr>
            </w:pPr>
            <w:r w:rsidRPr="00E87C17">
              <w:rPr>
                <w:rFonts w:ascii="Times New Roman" w:hAnsi="Times New Roman" w:cs="Times New Roman"/>
                <w:sz w:val="28"/>
                <w:szCs w:val="28"/>
              </w:rPr>
              <w:t>56</w:t>
            </w:r>
          </w:p>
        </w:tc>
      </w:tr>
    </w:tbl>
    <w:p w:rsidR="006A7C21" w:rsidRPr="006A7C21" w:rsidRDefault="006A7C21" w:rsidP="006A7C21">
      <w:pPr>
        <w:spacing w:after="0" w:line="240" w:lineRule="auto"/>
        <w:rPr>
          <w:rFonts w:ascii="Times New Roman" w:eastAsia="Times New Roman" w:hAnsi="Times New Roman" w:cs="Times New Roman"/>
          <w:color w:val="000000"/>
          <w:sz w:val="26"/>
          <w:szCs w:val="26"/>
          <w:lang w:eastAsia="ru-RU"/>
        </w:rPr>
      </w:pPr>
    </w:p>
    <w:p w:rsid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Pr="006A7C21" w:rsidRDefault="006A7C21" w:rsidP="006A7C21">
      <w:pPr>
        <w:pageBreakBefore/>
        <w:spacing w:after="0" w:line="360" w:lineRule="auto"/>
        <w:jc w:val="center"/>
        <w:rPr>
          <w:rFonts w:ascii="Times New Roman" w:eastAsia="Calibri" w:hAnsi="Times New Roman" w:cs="Times New Roman"/>
          <w:b/>
          <w:sz w:val="28"/>
          <w:szCs w:val="28"/>
        </w:rPr>
      </w:pPr>
      <w:r w:rsidRPr="006A7C21">
        <w:rPr>
          <w:rFonts w:ascii="Times New Roman" w:eastAsia="Calibri" w:hAnsi="Times New Roman" w:cs="Times New Roman"/>
          <w:b/>
          <w:sz w:val="28"/>
          <w:szCs w:val="28"/>
        </w:rPr>
        <w:lastRenderedPageBreak/>
        <w:t>ВВЕДЕНИЕ</w:t>
      </w:r>
    </w:p>
    <w:p w:rsidR="006A7C21" w:rsidRPr="006A7C21" w:rsidRDefault="006A7C21" w:rsidP="006A7C21">
      <w:pPr>
        <w:spacing w:after="0" w:line="360" w:lineRule="auto"/>
        <w:jc w:val="center"/>
        <w:rPr>
          <w:rFonts w:ascii="Times New Roman" w:eastAsia="Calibri" w:hAnsi="Times New Roman" w:cs="Times New Roman"/>
          <w:b/>
          <w:sz w:val="28"/>
          <w:szCs w:val="28"/>
        </w:rPr>
      </w:pPr>
    </w:p>
    <w:p w:rsidR="006B403A" w:rsidRPr="006B403A" w:rsidRDefault="006A7C21" w:rsidP="006B403A">
      <w:pPr>
        <w:spacing w:after="0" w:line="360" w:lineRule="auto"/>
        <w:ind w:firstLine="709"/>
        <w:jc w:val="both"/>
        <w:rPr>
          <w:rFonts w:ascii="Times New Roman" w:eastAsia="Calibri" w:hAnsi="Times New Roman" w:cs="Times New Roman"/>
          <w:b/>
          <w:sz w:val="28"/>
          <w:szCs w:val="28"/>
        </w:rPr>
      </w:pPr>
      <w:r w:rsidRPr="006A7C21">
        <w:rPr>
          <w:rFonts w:ascii="Times New Roman" w:eastAsia="Calibri" w:hAnsi="Times New Roman" w:cs="Times New Roman"/>
          <w:b/>
          <w:sz w:val="28"/>
          <w:szCs w:val="28"/>
        </w:rPr>
        <w:t xml:space="preserve">Актуальность темы исследования </w:t>
      </w:r>
      <w:r w:rsidRPr="006A7C21">
        <w:rPr>
          <w:rFonts w:ascii="Times New Roman" w:eastAsia="Calibri" w:hAnsi="Times New Roman" w:cs="Times New Roman"/>
          <w:sz w:val="28"/>
          <w:szCs w:val="28"/>
        </w:rPr>
        <w:t xml:space="preserve">обусловлена тем, что </w:t>
      </w:r>
      <w:r w:rsidR="006B403A">
        <w:rPr>
          <w:rFonts w:ascii="Times New Roman" w:eastAsia="Calibri" w:hAnsi="Times New Roman" w:cs="Times New Roman"/>
          <w:sz w:val="28"/>
          <w:szCs w:val="28"/>
        </w:rPr>
        <w:t>в</w:t>
      </w:r>
      <w:r w:rsidR="006B403A" w:rsidRPr="006B403A">
        <w:rPr>
          <w:rFonts w:ascii="Times New Roman" w:eastAsia="Calibri" w:hAnsi="Times New Roman" w:cs="Times New Roman"/>
          <w:sz w:val="28"/>
          <w:szCs w:val="28"/>
        </w:rPr>
        <w:t xml:space="preserve"> сложных экономи</w:t>
      </w:r>
      <w:r w:rsidR="006B403A">
        <w:rPr>
          <w:rFonts w:ascii="Times New Roman" w:eastAsia="Calibri" w:hAnsi="Times New Roman" w:cs="Times New Roman"/>
          <w:sz w:val="28"/>
          <w:szCs w:val="28"/>
        </w:rPr>
        <w:t>ческих условиях, насыщенных эко</w:t>
      </w:r>
      <w:r w:rsidR="006B403A" w:rsidRPr="006B403A">
        <w:rPr>
          <w:rFonts w:ascii="Times New Roman" w:eastAsia="Calibri" w:hAnsi="Times New Roman" w:cs="Times New Roman"/>
          <w:sz w:val="28"/>
          <w:szCs w:val="28"/>
        </w:rPr>
        <w:t>номическими санкциями, экономика России переживает период создания новых</w:t>
      </w:r>
      <w:r w:rsidR="006B403A">
        <w:rPr>
          <w:rFonts w:ascii="Times New Roman" w:eastAsia="Calibri" w:hAnsi="Times New Roman" w:cs="Times New Roman"/>
          <w:sz w:val="28"/>
          <w:szCs w:val="28"/>
        </w:rPr>
        <w:t xml:space="preserve"> </w:t>
      </w:r>
      <w:r w:rsidR="006B403A" w:rsidRPr="006B403A">
        <w:rPr>
          <w:rFonts w:ascii="Times New Roman" w:eastAsia="Calibri" w:hAnsi="Times New Roman" w:cs="Times New Roman"/>
          <w:sz w:val="28"/>
          <w:szCs w:val="28"/>
        </w:rPr>
        <w:t>условий, новых рыночных принципов хозяй</w:t>
      </w:r>
      <w:r w:rsidR="006B403A">
        <w:rPr>
          <w:rFonts w:ascii="Times New Roman" w:eastAsia="Calibri" w:hAnsi="Times New Roman" w:cs="Times New Roman"/>
          <w:sz w:val="28"/>
          <w:szCs w:val="28"/>
        </w:rPr>
        <w:t>ствования, совершенствования ин</w:t>
      </w:r>
      <w:r w:rsidR="006B403A" w:rsidRPr="006B403A">
        <w:rPr>
          <w:rFonts w:ascii="Times New Roman" w:eastAsia="Calibri" w:hAnsi="Times New Roman" w:cs="Times New Roman"/>
          <w:sz w:val="28"/>
          <w:szCs w:val="28"/>
        </w:rPr>
        <w:t>струментов управления экономикой. Особое внимание уделяется экономической</w:t>
      </w:r>
      <w:r w:rsidR="006B403A">
        <w:rPr>
          <w:rFonts w:ascii="Times New Roman" w:eastAsia="Calibri" w:hAnsi="Times New Roman" w:cs="Times New Roman"/>
          <w:sz w:val="28"/>
          <w:szCs w:val="28"/>
        </w:rPr>
        <w:t xml:space="preserve"> </w:t>
      </w:r>
      <w:r w:rsidR="006B403A" w:rsidRPr="006B403A">
        <w:rPr>
          <w:rFonts w:ascii="Times New Roman" w:eastAsia="Calibri" w:hAnsi="Times New Roman" w:cs="Times New Roman"/>
          <w:sz w:val="28"/>
          <w:szCs w:val="28"/>
        </w:rPr>
        <w:t>безопасности – определенной системе, обес</w:t>
      </w:r>
      <w:r w:rsidR="006B403A">
        <w:rPr>
          <w:rFonts w:ascii="Times New Roman" w:eastAsia="Calibri" w:hAnsi="Times New Roman" w:cs="Times New Roman"/>
          <w:sz w:val="28"/>
          <w:szCs w:val="28"/>
        </w:rPr>
        <w:t>печивающей защиту и предупрежда</w:t>
      </w:r>
      <w:r w:rsidR="006B403A" w:rsidRPr="006B403A">
        <w:rPr>
          <w:rFonts w:ascii="Times New Roman" w:eastAsia="Calibri" w:hAnsi="Times New Roman" w:cs="Times New Roman"/>
          <w:sz w:val="28"/>
          <w:szCs w:val="28"/>
        </w:rPr>
        <w:t>ющей различные угрозы посредством оценки вероятности угроз в деятельности</w:t>
      </w:r>
      <w:r w:rsidR="006B403A">
        <w:rPr>
          <w:rFonts w:ascii="Times New Roman" w:eastAsia="Calibri" w:hAnsi="Times New Roman" w:cs="Times New Roman"/>
          <w:sz w:val="28"/>
          <w:szCs w:val="28"/>
        </w:rPr>
        <w:t xml:space="preserve"> </w:t>
      </w:r>
      <w:r w:rsidR="006B403A" w:rsidRPr="006B403A">
        <w:rPr>
          <w:rFonts w:ascii="Times New Roman" w:eastAsia="Calibri" w:hAnsi="Times New Roman" w:cs="Times New Roman"/>
          <w:sz w:val="28"/>
          <w:szCs w:val="28"/>
        </w:rPr>
        <w:t>хозяйствующих субъектов, поиском способов управления этими угрозами, оценке</w:t>
      </w:r>
      <w:r w:rsidR="006B403A">
        <w:rPr>
          <w:rFonts w:ascii="Times New Roman" w:eastAsia="Calibri" w:hAnsi="Times New Roman" w:cs="Times New Roman"/>
          <w:sz w:val="28"/>
          <w:szCs w:val="28"/>
        </w:rPr>
        <w:t xml:space="preserve"> </w:t>
      </w:r>
      <w:r w:rsidR="006B403A" w:rsidRPr="006B403A">
        <w:rPr>
          <w:rFonts w:ascii="Times New Roman" w:eastAsia="Calibri" w:hAnsi="Times New Roman" w:cs="Times New Roman"/>
          <w:sz w:val="28"/>
          <w:szCs w:val="28"/>
        </w:rPr>
        <w:t>рисков ухудшения ситуации, минимизации и устранению этих угроз. При этом</w:t>
      </w:r>
      <w:r w:rsidR="006B403A">
        <w:rPr>
          <w:rFonts w:ascii="Times New Roman" w:eastAsia="Calibri" w:hAnsi="Times New Roman" w:cs="Times New Roman"/>
          <w:sz w:val="28"/>
          <w:szCs w:val="28"/>
        </w:rPr>
        <w:t xml:space="preserve"> </w:t>
      </w:r>
      <w:r w:rsidR="006B403A" w:rsidRPr="006B403A">
        <w:rPr>
          <w:rFonts w:ascii="Times New Roman" w:eastAsia="Calibri" w:hAnsi="Times New Roman" w:cs="Times New Roman"/>
          <w:sz w:val="28"/>
          <w:szCs w:val="28"/>
        </w:rPr>
        <w:t xml:space="preserve">финансовая безопасность рассматривается как </w:t>
      </w:r>
      <w:r w:rsidR="006B403A">
        <w:rPr>
          <w:rFonts w:ascii="Times New Roman" w:eastAsia="Calibri" w:hAnsi="Times New Roman" w:cs="Times New Roman"/>
          <w:sz w:val="28"/>
          <w:szCs w:val="28"/>
        </w:rPr>
        <w:t>важнейшая составляющая эконо</w:t>
      </w:r>
      <w:r w:rsidR="006B403A" w:rsidRPr="006B403A">
        <w:rPr>
          <w:rFonts w:ascii="Times New Roman" w:eastAsia="Calibri" w:hAnsi="Times New Roman" w:cs="Times New Roman"/>
          <w:sz w:val="28"/>
          <w:szCs w:val="28"/>
        </w:rPr>
        <w:t>мической безопасности, ее обеспечение должно происходить в непосредственной</w:t>
      </w:r>
      <w:r w:rsidR="006B403A">
        <w:rPr>
          <w:rFonts w:ascii="Times New Roman" w:eastAsia="Calibri" w:hAnsi="Times New Roman" w:cs="Times New Roman"/>
          <w:sz w:val="28"/>
          <w:szCs w:val="28"/>
        </w:rPr>
        <w:t xml:space="preserve"> </w:t>
      </w:r>
      <w:r w:rsidR="006B403A" w:rsidRPr="006B403A">
        <w:rPr>
          <w:rFonts w:ascii="Times New Roman" w:eastAsia="Calibri" w:hAnsi="Times New Roman" w:cs="Times New Roman"/>
          <w:sz w:val="28"/>
          <w:szCs w:val="28"/>
        </w:rPr>
        <w:t>связи поддержания экономической безопаснос</w:t>
      </w:r>
      <w:r w:rsidR="006B403A">
        <w:rPr>
          <w:rFonts w:ascii="Times New Roman" w:eastAsia="Calibri" w:hAnsi="Times New Roman" w:cs="Times New Roman"/>
          <w:sz w:val="28"/>
          <w:szCs w:val="28"/>
        </w:rPr>
        <w:t>ти хозяйствующего субъекта в це</w:t>
      </w:r>
      <w:r w:rsidR="006B403A" w:rsidRPr="006B403A">
        <w:rPr>
          <w:rFonts w:ascii="Times New Roman" w:eastAsia="Calibri" w:hAnsi="Times New Roman" w:cs="Times New Roman"/>
          <w:sz w:val="28"/>
          <w:szCs w:val="28"/>
        </w:rPr>
        <w:t>лом.</w:t>
      </w:r>
      <w:r w:rsidR="006B403A" w:rsidRPr="006B403A">
        <w:rPr>
          <w:rFonts w:ascii="Times New Roman" w:eastAsia="Calibri" w:hAnsi="Times New Roman" w:cs="Times New Roman"/>
          <w:b/>
          <w:sz w:val="28"/>
          <w:szCs w:val="28"/>
        </w:rPr>
        <w:t xml:space="preserve"> </w:t>
      </w:r>
    </w:p>
    <w:p w:rsidR="006A7C21" w:rsidRPr="006A7C21" w:rsidRDefault="006A7C21" w:rsidP="006B403A">
      <w:pPr>
        <w:spacing w:after="0" w:line="360" w:lineRule="auto"/>
        <w:ind w:firstLine="709"/>
        <w:jc w:val="both"/>
        <w:rPr>
          <w:rFonts w:ascii="Times New Roman" w:eastAsia="Calibri" w:hAnsi="Times New Roman" w:cs="Times New Roman"/>
          <w:sz w:val="28"/>
          <w:szCs w:val="28"/>
        </w:rPr>
      </w:pPr>
      <w:r w:rsidRPr="006A7C21">
        <w:rPr>
          <w:rFonts w:ascii="Times New Roman" w:eastAsia="Calibri" w:hAnsi="Times New Roman" w:cs="Times New Roman"/>
          <w:b/>
          <w:sz w:val="28"/>
          <w:szCs w:val="28"/>
        </w:rPr>
        <w:t xml:space="preserve">Степень научной разработанности темы. </w:t>
      </w:r>
      <w:r w:rsidRPr="006A7C21">
        <w:rPr>
          <w:rFonts w:ascii="Times New Roman" w:eastAsia="Calibri" w:hAnsi="Times New Roman" w:cs="Times New Roman"/>
          <w:sz w:val="28"/>
          <w:szCs w:val="28"/>
        </w:rPr>
        <w:t xml:space="preserve">На современном этапе учеными сделан немалый вклад в изучение вопросов управления </w:t>
      </w:r>
      <w:r w:rsidR="006B403A" w:rsidRPr="006B403A">
        <w:rPr>
          <w:rFonts w:ascii="Times New Roman" w:eastAsia="Calibri" w:hAnsi="Times New Roman" w:cs="Times New Roman"/>
          <w:sz w:val="28"/>
          <w:szCs w:val="28"/>
        </w:rPr>
        <w:t xml:space="preserve">финансовой безопасностью </w:t>
      </w:r>
      <w:r w:rsidRPr="006A7C21">
        <w:rPr>
          <w:rFonts w:ascii="Times New Roman" w:eastAsia="Calibri" w:hAnsi="Times New Roman" w:cs="Times New Roman"/>
          <w:sz w:val="28"/>
          <w:szCs w:val="28"/>
        </w:rPr>
        <w:t xml:space="preserve">предприятия. Наиболее существенный вклад в методологию исследования внесли следующие ученые: </w:t>
      </w:r>
      <w:proofErr w:type="spellStart"/>
      <w:r w:rsidRPr="006A7C21">
        <w:rPr>
          <w:rFonts w:ascii="Times New Roman" w:eastAsia="Calibri" w:hAnsi="Times New Roman" w:cs="Times New Roman"/>
          <w:sz w:val="28"/>
          <w:szCs w:val="28"/>
        </w:rPr>
        <w:t>Абасова</w:t>
      </w:r>
      <w:proofErr w:type="spellEnd"/>
      <w:r w:rsidRPr="006A7C21">
        <w:rPr>
          <w:rFonts w:ascii="Times New Roman" w:eastAsia="Calibri" w:hAnsi="Times New Roman" w:cs="Times New Roman"/>
          <w:sz w:val="28"/>
          <w:szCs w:val="28"/>
        </w:rPr>
        <w:t xml:space="preserve"> Х.А., Алтухов А.А., </w:t>
      </w:r>
      <w:proofErr w:type="spellStart"/>
      <w:r w:rsidRPr="006A7C21">
        <w:rPr>
          <w:rFonts w:ascii="Times New Roman" w:eastAsia="Calibri" w:hAnsi="Times New Roman" w:cs="Times New Roman"/>
          <w:sz w:val="28"/>
          <w:szCs w:val="28"/>
        </w:rPr>
        <w:t>Айдинова</w:t>
      </w:r>
      <w:proofErr w:type="spellEnd"/>
      <w:r w:rsidRPr="006A7C21">
        <w:rPr>
          <w:rFonts w:ascii="Times New Roman" w:eastAsia="Calibri" w:hAnsi="Times New Roman" w:cs="Times New Roman"/>
          <w:sz w:val="28"/>
          <w:szCs w:val="28"/>
        </w:rPr>
        <w:t xml:space="preserve"> А. Т., Богоявленский С.Б., </w:t>
      </w:r>
      <w:r w:rsidR="00D3373D" w:rsidRPr="006A7C21">
        <w:rPr>
          <w:rFonts w:ascii="Times New Roman" w:eastAsia="Calibri" w:hAnsi="Times New Roman" w:cs="Times New Roman"/>
          <w:sz w:val="28"/>
          <w:szCs w:val="28"/>
        </w:rPr>
        <w:t xml:space="preserve">Гришина </w:t>
      </w:r>
      <w:r w:rsidR="00D3373D" w:rsidRPr="006B403A">
        <w:rPr>
          <w:rFonts w:ascii="Times New Roman" w:eastAsia="Calibri" w:hAnsi="Times New Roman" w:cs="Times New Roman"/>
          <w:sz w:val="28"/>
          <w:szCs w:val="28"/>
        </w:rPr>
        <w:t>А.А.</w:t>
      </w:r>
      <w:r w:rsidRPr="006A7C21">
        <w:rPr>
          <w:rFonts w:ascii="Times New Roman" w:eastAsia="Calibri" w:hAnsi="Times New Roman" w:cs="Times New Roman"/>
          <w:sz w:val="28"/>
          <w:szCs w:val="28"/>
        </w:rPr>
        <w:t xml:space="preserve">, </w:t>
      </w:r>
      <w:proofErr w:type="spellStart"/>
      <w:r w:rsidRPr="006A7C21">
        <w:rPr>
          <w:rFonts w:ascii="Times New Roman" w:eastAsia="Calibri" w:hAnsi="Times New Roman" w:cs="Times New Roman"/>
          <w:sz w:val="28"/>
          <w:szCs w:val="28"/>
        </w:rPr>
        <w:t>Ермасова</w:t>
      </w:r>
      <w:proofErr w:type="spellEnd"/>
      <w:r w:rsidRPr="006A7C21">
        <w:rPr>
          <w:rFonts w:ascii="Times New Roman" w:eastAsia="Calibri" w:hAnsi="Times New Roman" w:cs="Times New Roman"/>
          <w:sz w:val="28"/>
          <w:szCs w:val="28"/>
        </w:rPr>
        <w:t xml:space="preserve"> Н.Б., Кибиткин А.И., </w:t>
      </w:r>
      <w:proofErr w:type="spellStart"/>
      <w:r w:rsidRPr="006A7C21">
        <w:rPr>
          <w:rFonts w:ascii="Times New Roman" w:eastAsia="Calibri" w:hAnsi="Times New Roman" w:cs="Times New Roman"/>
          <w:sz w:val="28"/>
          <w:szCs w:val="28"/>
        </w:rPr>
        <w:t>Найт</w:t>
      </w:r>
      <w:proofErr w:type="spellEnd"/>
      <w:r w:rsidRPr="006A7C21">
        <w:rPr>
          <w:rFonts w:ascii="Times New Roman" w:eastAsia="Calibri" w:hAnsi="Times New Roman" w:cs="Times New Roman"/>
          <w:sz w:val="28"/>
          <w:szCs w:val="28"/>
        </w:rPr>
        <w:t xml:space="preserve"> Ф.Х., Теплякова Е. В., Чернов Г.В. и многие другие. </w:t>
      </w:r>
    </w:p>
    <w:p w:rsidR="006A7C21" w:rsidRPr="006A7C21" w:rsidRDefault="006A7C21" w:rsidP="006A7C21">
      <w:pPr>
        <w:spacing w:after="0" w:line="360" w:lineRule="auto"/>
        <w:ind w:firstLine="709"/>
        <w:jc w:val="both"/>
        <w:rPr>
          <w:rFonts w:ascii="Times New Roman" w:eastAsia="Calibri" w:hAnsi="Times New Roman" w:cs="Times New Roman"/>
          <w:sz w:val="28"/>
          <w:szCs w:val="28"/>
        </w:rPr>
      </w:pPr>
      <w:r w:rsidRPr="006A7C21">
        <w:rPr>
          <w:rFonts w:ascii="Times New Roman" w:eastAsia="Calibri" w:hAnsi="Times New Roman" w:cs="Times New Roman"/>
          <w:b/>
          <w:sz w:val="28"/>
          <w:szCs w:val="28"/>
        </w:rPr>
        <w:t>Целью исследования</w:t>
      </w:r>
      <w:r w:rsidRPr="006A7C21">
        <w:rPr>
          <w:rFonts w:ascii="Times New Roman" w:eastAsia="Calibri" w:hAnsi="Times New Roman" w:cs="Times New Roman"/>
          <w:sz w:val="28"/>
          <w:szCs w:val="28"/>
        </w:rPr>
        <w:t xml:space="preserve"> является </w:t>
      </w:r>
      <w:r w:rsidR="006B403A" w:rsidRPr="006B403A">
        <w:rPr>
          <w:rFonts w:ascii="Times New Roman" w:eastAsia="Calibri" w:hAnsi="Times New Roman" w:cs="Times New Roman"/>
          <w:sz w:val="28"/>
          <w:szCs w:val="28"/>
        </w:rPr>
        <w:t>разработка методов и механизмов обеспечения финансовой безопасности предприятия</w:t>
      </w:r>
      <w:r w:rsidRPr="006A7C21">
        <w:rPr>
          <w:rFonts w:ascii="Times New Roman" w:eastAsia="Calibri" w:hAnsi="Times New Roman" w:cs="Times New Roman"/>
          <w:sz w:val="28"/>
          <w:szCs w:val="28"/>
        </w:rPr>
        <w:t xml:space="preserve"> (г. Краснодар).</w:t>
      </w:r>
    </w:p>
    <w:p w:rsidR="006A7C21" w:rsidRPr="006A7C21" w:rsidRDefault="006A7C21" w:rsidP="006A7C21">
      <w:pPr>
        <w:spacing w:after="0" w:line="360" w:lineRule="auto"/>
        <w:ind w:firstLine="709"/>
        <w:jc w:val="both"/>
        <w:rPr>
          <w:rFonts w:ascii="Times New Roman" w:eastAsia="Calibri" w:hAnsi="Times New Roman" w:cs="Times New Roman"/>
          <w:sz w:val="28"/>
          <w:szCs w:val="28"/>
        </w:rPr>
      </w:pPr>
      <w:r w:rsidRPr="006A7C21">
        <w:rPr>
          <w:rFonts w:ascii="Times New Roman" w:eastAsia="Calibri" w:hAnsi="Times New Roman" w:cs="Times New Roman"/>
          <w:sz w:val="28"/>
          <w:szCs w:val="28"/>
        </w:rPr>
        <w:t xml:space="preserve">Для достижения поставленной цели необходимо решить следующие </w:t>
      </w:r>
      <w:r w:rsidRPr="006A7C21">
        <w:rPr>
          <w:rFonts w:ascii="Times New Roman" w:eastAsia="Calibri" w:hAnsi="Times New Roman" w:cs="Times New Roman"/>
          <w:b/>
          <w:sz w:val="28"/>
          <w:szCs w:val="28"/>
        </w:rPr>
        <w:t xml:space="preserve">задачи: </w:t>
      </w:r>
    </w:p>
    <w:p w:rsidR="006A7C21" w:rsidRDefault="006A7C21" w:rsidP="00B8437A">
      <w:pPr>
        <w:widowControl w:val="0"/>
        <w:spacing w:after="0" w:line="360" w:lineRule="auto"/>
        <w:ind w:firstLine="709"/>
        <w:jc w:val="both"/>
        <w:rPr>
          <w:rFonts w:ascii="Times New Roman" w:eastAsia="Calibri" w:hAnsi="Times New Roman" w:cs="Times New Roman"/>
          <w:sz w:val="28"/>
          <w:szCs w:val="28"/>
        </w:rPr>
      </w:pPr>
      <w:r w:rsidRPr="006A7C21">
        <w:rPr>
          <w:rFonts w:ascii="Times New Roman" w:eastAsia="Calibri" w:hAnsi="Times New Roman" w:cs="Times New Roman"/>
          <w:sz w:val="28"/>
          <w:szCs w:val="28"/>
        </w:rPr>
        <w:t xml:space="preserve">- исследовать </w:t>
      </w:r>
      <w:r w:rsidR="006B403A" w:rsidRPr="006B403A">
        <w:rPr>
          <w:rFonts w:ascii="Times New Roman" w:eastAsia="Calibri" w:hAnsi="Times New Roman" w:cs="Times New Roman"/>
          <w:sz w:val="28"/>
          <w:szCs w:val="28"/>
        </w:rPr>
        <w:t xml:space="preserve">финансовую безопасность как вид </w:t>
      </w:r>
      <w:r w:rsidR="006B403A" w:rsidRPr="006B403A">
        <w:rPr>
          <w:rFonts w:ascii="Times New Roman" w:hAnsi="Times New Roman" w:cs="Times New Roman"/>
          <w:sz w:val="28"/>
          <w:szCs w:val="28"/>
        </w:rPr>
        <w:t>экономической безопасности предприятия: понятия, вызовы и угрозы</w:t>
      </w:r>
      <w:r w:rsidRPr="006A7C21">
        <w:rPr>
          <w:rFonts w:ascii="Times New Roman" w:eastAsia="Calibri" w:hAnsi="Times New Roman" w:cs="Times New Roman"/>
          <w:sz w:val="28"/>
          <w:szCs w:val="28"/>
        </w:rPr>
        <w:t xml:space="preserve">; </w:t>
      </w:r>
    </w:p>
    <w:p w:rsidR="006B403A" w:rsidRDefault="006B403A" w:rsidP="00B8437A">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-рассмотреть м</w:t>
      </w:r>
      <w:r>
        <w:rPr>
          <w:rFonts w:ascii="Times New Roman" w:hAnsi="Times New Roman" w:cs="Times New Roman"/>
          <w:sz w:val="28"/>
          <w:szCs w:val="28"/>
        </w:rPr>
        <w:t>еханизмы обеспечения финансовой безопасности на предприятии</w:t>
      </w:r>
      <w:r>
        <w:rPr>
          <w:rFonts w:ascii="Times New Roman" w:eastAsia="Calibri" w:hAnsi="Times New Roman" w:cs="Times New Roman"/>
          <w:sz w:val="28"/>
          <w:szCs w:val="28"/>
        </w:rPr>
        <w:t>;</w:t>
      </w:r>
    </w:p>
    <w:p w:rsidR="00475287" w:rsidRPr="004069A3" w:rsidRDefault="00475287" w:rsidP="00B8437A">
      <w:pPr>
        <w:widowControl w:val="0"/>
        <w:spacing w:after="0" w:line="360" w:lineRule="auto"/>
        <w:ind w:firstLine="709"/>
        <w:jc w:val="both"/>
        <w:rPr>
          <w:rFonts w:ascii="Times New Roman" w:eastAsia="Calibri" w:hAnsi="Times New Roman" w:cs="Times New Roman"/>
          <w:sz w:val="28"/>
          <w:szCs w:val="28"/>
        </w:rPr>
      </w:pPr>
      <w:r w:rsidRPr="00475287">
        <w:rPr>
          <w:rFonts w:ascii="Times New Roman" w:eastAsia="Calibri" w:hAnsi="Times New Roman" w:cs="Times New Roman"/>
          <w:sz w:val="28"/>
          <w:szCs w:val="28"/>
        </w:rPr>
        <w:t xml:space="preserve">- </w:t>
      </w:r>
      <w:r w:rsidRPr="004069A3">
        <w:rPr>
          <w:rFonts w:ascii="Times New Roman" w:eastAsia="Calibri" w:hAnsi="Times New Roman" w:cs="Times New Roman"/>
          <w:sz w:val="28"/>
          <w:szCs w:val="28"/>
        </w:rPr>
        <w:t>изучить</w:t>
      </w:r>
      <w:r w:rsidR="004069A3" w:rsidRPr="004069A3">
        <w:rPr>
          <w:rFonts w:ascii="Times New Roman" w:eastAsia="Calibri" w:hAnsi="Times New Roman" w:cs="Times New Roman"/>
          <w:sz w:val="28"/>
          <w:szCs w:val="28"/>
        </w:rPr>
        <w:t xml:space="preserve"> </w:t>
      </w:r>
      <w:r w:rsidRPr="004069A3">
        <w:rPr>
          <w:rFonts w:ascii="Times New Roman" w:eastAsia="Calibri" w:hAnsi="Times New Roman" w:cs="Times New Roman"/>
          <w:sz w:val="28"/>
          <w:szCs w:val="28"/>
        </w:rPr>
        <w:t>методы оценки уровня финансовой безопасности предприятия;</w:t>
      </w:r>
    </w:p>
    <w:p w:rsidR="002C4EB6" w:rsidRPr="004069A3" w:rsidRDefault="002C4EB6" w:rsidP="00B8437A">
      <w:pPr>
        <w:widowControl w:val="0"/>
        <w:spacing w:after="0" w:line="360" w:lineRule="auto"/>
        <w:ind w:firstLine="709"/>
        <w:jc w:val="both"/>
        <w:rPr>
          <w:rFonts w:ascii="Times New Roman" w:eastAsia="Calibri" w:hAnsi="Times New Roman" w:cs="Times New Roman"/>
          <w:sz w:val="28"/>
          <w:szCs w:val="28"/>
        </w:rPr>
      </w:pPr>
      <w:r w:rsidRPr="004069A3">
        <w:rPr>
          <w:rFonts w:ascii="Times New Roman" w:eastAsia="Calibri" w:hAnsi="Times New Roman" w:cs="Times New Roman"/>
          <w:sz w:val="28"/>
          <w:szCs w:val="28"/>
        </w:rPr>
        <w:lastRenderedPageBreak/>
        <w:t>- определить особенности управления финансовой безопасностью на предприятии;</w:t>
      </w:r>
    </w:p>
    <w:p w:rsidR="004069A3" w:rsidRPr="004069A3" w:rsidRDefault="006A7C21" w:rsidP="006A7C21">
      <w:pPr>
        <w:spacing w:after="0" w:line="360" w:lineRule="auto"/>
        <w:ind w:firstLine="709"/>
        <w:jc w:val="both"/>
        <w:rPr>
          <w:rFonts w:ascii="Times New Roman" w:eastAsia="Calibri" w:hAnsi="Times New Roman" w:cs="Times New Roman"/>
          <w:sz w:val="28"/>
          <w:szCs w:val="28"/>
        </w:rPr>
      </w:pPr>
      <w:r w:rsidRPr="004069A3">
        <w:rPr>
          <w:rFonts w:ascii="Times New Roman" w:eastAsia="Calibri" w:hAnsi="Times New Roman" w:cs="Times New Roman"/>
          <w:sz w:val="28"/>
          <w:szCs w:val="28"/>
        </w:rPr>
        <w:t xml:space="preserve">- провести </w:t>
      </w:r>
      <w:r w:rsidRPr="004069A3">
        <w:rPr>
          <w:rFonts w:ascii="Times New Roman" w:eastAsia="Times New Roman" w:hAnsi="Times New Roman" w:cs="Times New Roman"/>
          <w:sz w:val="28"/>
          <w:szCs w:val="28"/>
          <w:lang w:eastAsia="ru-RU"/>
        </w:rPr>
        <w:t xml:space="preserve">анализ </w:t>
      </w:r>
      <w:r w:rsidR="004069A3" w:rsidRPr="004069A3">
        <w:rPr>
          <w:rFonts w:ascii="Times New Roman" w:hAnsi="Times New Roman" w:cs="Times New Roman"/>
          <w:sz w:val="28"/>
          <w:szCs w:val="28"/>
        </w:rPr>
        <w:t xml:space="preserve">финансовой устойчивости </w:t>
      </w:r>
      <w:r w:rsidR="00B8437A">
        <w:rPr>
          <w:rFonts w:ascii="Times New Roman" w:hAnsi="Times New Roman" w:cs="Times New Roman"/>
          <w:sz w:val="28"/>
          <w:szCs w:val="28"/>
        </w:rPr>
        <w:t>компании</w:t>
      </w:r>
      <w:r w:rsidRPr="004069A3">
        <w:rPr>
          <w:rFonts w:ascii="Times New Roman" w:eastAsia="Calibri" w:hAnsi="Times New Roman" w:cs="Times New Roman"/>
          <w:sz w:val="28"/>
          <w:szCs w:val="28"/>
        </w:rPr>
        <w:t>;</w:t>
      </w:r>
    </w:p>
    <w:p w:rsidR="006A7C21" w:rsidRDefault="004069A3" w:rsidP="006A7C21">
      <w:pPr>
        <w:spacing w:after="0" w:line="360" w:lineRule="auto"/>
        <w:ind w:firstLine="709"/>
        <w:jc w:val="both"/>
        <w:rPr>
          <w:rFonts w:ascii="Times New Roman" w:eastAsia="Calibri" w:hAnsi="Times New Roman" w:cs="Times New Roman"/>
          <w:sz w:val="28"/>
          <w:szCs w:val="28"/>
        </w:rPr>
      </w:pPr>
      <w:r w:rsidRPr="004069A3">
        <w:rPr>
          <w:rFonts w:ascii="Times New Roman" w:eastAsia="Calibri" w:hAnsi="Times New Roman" w:cs="Times New Roman"/>
          <w:sz w:val="28"/>
          <w:szCs w:val="28"/>
        </w:rPr>
        <w:t>- дать о</w:t>
      </w:r>
      <w:r w:rsidRPr="004069A3">
        <w:rPr>
          <w:rFonts w:ascii="Times New Roman" w:hAnsi="Times New Roman" w:cs="Times New Roman"/>
          <w:sz w:val="28"/>
          <w:szCs w:val="28"/>
        </w:rPr>
        <w:t xml:space="preserve">ценку финансовой безопасности </w:t>
      </w:r>
      <w:r w:rsidR="00B8437A">
        <w:rPr>
          <w:rFonts w:ascii="Times New Roman" w:hAnsi="Times New Roman" w:cs="Times New Roman"/>
          <w:sz w:val="28"/>
          <w:szCs w:val="28"/>
        </w:rPr>
        <w:t>компании</w:t>
      </w:r>
      <w:r w:rsidR="00B8437A">
        <w:rPr>
          <w:rFonts w:ascii="Times New Roman" w:eastAsia="Calibri" w:hAnsi="Times New Roman" w:cs="Times New Roman"/>
          <w:sz w:val="28"/>
          <w:szCs w:val="28"/>
        </w:rPr>
        <w:t>;</w:t>
      </w:r>
    </w:p>
    <w:p w:rsidR="00B8437A" w:rsidRDefault="00B8437A" w:rsidP="006A7C21">
      <w:pPr>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-выявить проблемы обеспечения финансовой безопасности компании</w:t>
      </w:r>
    </w:p>
    <w:p w:rsidR="00B8437A" w:rsidRPr="004069A3" w:rsidRDefault="00B8437A" w:rsidP="006A7C21">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 разработать мероприятия по обеспечению финансовой безопасности</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ООО «Клиника </w:t>
      </w:r>
      <w:proofErr w:type="spellStart"/>
      <w:r>
        <w:rPr>
          <w:rFonts w:ascii="Times New Roman" w:eastAsia="Times New Roman" w:hAnsi="Times New Roman" w:cs="Times New Roman"/>
          <w:color w:val="000000"/>
          <w:sz w:val="28"/>
          <w:szCs w:val="28"/>
        </w:rPr>
        <w:t>Денталия</w:t>
      </w:r>
      <w:proofErr w:type="spellEnd"/>
      <w:r>
        <w:rPr>
          <w:rFonts w:ascii="Times New Roman" w:eastAsia="Times New Roman" w:hAnsi="Times New Roman" w:cs="Times New Roman"/>
          <w:color w:val="000000"/>
          <w:sz w:val="28"/>
          <w:szCs w:val="28"/>
        </w:rPr>
        <w:t>».</w:t>
      </w:r>
    </w:p>
    <w:p w:rsidR="006A7C21" w:rsidRPr="006A7C21" w:rsidRDefault="006A7C21" w:rsidP="006A7C21">
      <w:pPr>
        <w:spacing w:after="0" w:line="360" w:lineRule="auto"/>
        <w:ind w:firstLine="709"/>
        <w:jc w:val="both"/>
        <w:rPr>
          <w:rFonts w:ascii="Times New Roman" w:eastAsia="Calibri" w:hAnsi="Times New Roman" w:cs="Times New Roman"/>
          <w:sz w:val="28"/>
          <w:szCs w:val="28"/>
        </w:rPr>
      </w:pPr>
      <w:r w:rsidRPr="006A7C21">
        <w:rPr>
          <w:rFonts w:ascii="Times New Roman" w:eastAsia="Calibri" w:hAnsi="Times New Roman" w:cs="Times New Roman"/>
          <w:b/>
          <w:sz w:val="28"/>
          <w:szCs w:val="28"/>
        </w:rPr>
        <w:t>Объектом исследования</w:t>
      </w:r>
      <w:r w:rsidRPr="006A7C21">
        <w:rPr>
          <w:rFonts w:ascii="Times New Roman" w:eastAsia="Calibri" w:hAnsi="Times New Roman" w:cs="Times New Roman"/>
          <w:sz w:val="28"/>
          <w:szCs w:val="28"/>
        </w:rPr>
        <w:t xml:space="preserve"> является процесс управления </w:t>
      </w:r>
      <w:r w:rsidR="006B403A" w:rsidRPr="006B403A">
        <w:rPr>
          <w:rFonts w:ascii="Times New Roman" w:eastAsia="Calibri" w:hAnsi="Times New Roman" w:cs="Times New Roman"/>
          <w:sz w:val="28"/>
          <w:szCs w:val="28"/>
        </w:rPr>
        <w:t>финансовой безопасностью п</w:t>
      </w:r>
      <w:r w:rsidRPr="006A7C21">
        <w:rPr>
          <w:rFonts w:ascii="Times New Roman" w:eastAsia="Calibri" w:hAnsi="Times New Roman" w:cs="Times New Roman"/>
          <w:sz w:val="28"/>
          <w:szCs w:val="28"/>
        </w:rPr>
        <w:t xml:space="preserve">редприятия. </w:t>
      </w:r>
    </w:p>
    <w:p w:rsidR="006A7C21" w:rsidRPr="006A7C21" w:rsidRDefault="006A7C21" w:rsidP="006A7C21">
      <w:pPr>
        <w:spacing w:after="0" w:line="360" w:lineRule="auto"/>
        <w:ind w:firstLine="709"/>
        <w:jc w:val="both"/>
        <w:rPr>
          <w:rFonts w:ascii="Times New Roman" w:eastAsia="Calibri" w:hAnsi="Times New Roman" w:cs="Times New Roman"/>
          <w:sz w:val="28"/>
          <w:szCs w:val="28"/>
        </w:rPr>
      </w:pPr>
      <w:r w:rsidRPr="006A7C21">
        <w:rPr>
          <w:rFonts w:ascii="Times New Roman" w:eastAsia="Calibri" w:hAnsi="Times New Roman" w:cs="Times New Roman"/>
          <w:b/>
          <w:sz w:val="28"/>
          <w:szCs w:val="28"/>
        </w:rPr>
        <w:t>Предметом исследования</w:t>
      </w:r>
      <w:r w:rsidRPr="006A7C21">
        <w:rPr>
          <w:rFonts w:ascii="Times New Roman" w:eastAsia="Calibri" w:hAnsi="Times New Roman" w:cs="Times New Roman"/>
          <w:sz w:val="28"/>
          <w:szCs w:val="28"/>
        </w:rPr>
        <w:t xml:space="preserve"> являются финансово-экономические отношения, возникающие в процессе управления </w:t>
      </w:r>
      <w:r w:rsidR="006B403A" w:rsidRPr="006B403A">
        <w:rPr>
          <w:rFonts w:ascii="Times New Roman" w:eastAsia="Calibri" w:hAnsi="Times New Roman" w:cs="Times New Roman"/>
          <w:sz w:val="28"/>
          <w:szCs w:val="28"/>
        </w:rPr>
        <w:t>финансовой безопасностью предприятия</w:t>
      </w:r>
      <w:r w:rsidRPr="006A7C21">
        <w:rPr>
          <w:rFonts w:ascii="Times New Roman" w:eastAsia="Calibri" w:hAnsi="Times New Roman" w:cs="Times New Roman"/>
          <w:sz w:val="28"/>
          <w:szCs w:val="28"/>
        </w:rPr>
        <w:t xml:space="preserve">. </w:t>
      </w:r>
    </w:p>
    <w:p w:rsidR="006A7C21" w:rsidRPr="006A7C21" w:rsidRDefault="006A7C21" w:rsidP="006A7C21">
      <w:pPr>
        <w:spacing w:after="0" w:line="360" w:lineRule="auto"/>
        <w:ind w:firstLine="709"/>
        <w:jc w:val="both"/>
        <w:rPr>
          <w:rFonts w:ascii="Times New Roman" w:eastAsia="Calibri" w:hAnsi="Times New Roman" w:cs="Times New Roman"/>
          <w:sz w:val="28"/>
          <w:szCs w:val="28"/>
        </w:rPr>
      </w:pPr>
      <w:r w:rsidRPr="006A7C21">
        <w:rPr>
          <w:rFonts w:ascii="Times New Roman" w:eastAsia="Calibri" w:hAnsi="Times New Roman" w:cs="Times New Roman"/>
          <w:b/>
          <w:sz w:val="28"/>
          <w:szCs w:val="28"/>
        </w:rPr>
        <w:t xml:space="preserve">Теоретическую основу работы </w:t>
      </w:r>
      <w:r w:rsidRPr="006A7C21">
        <w:rPr>
          <w:rFonts w:ascii="Times New Roman" w:eastAsia="Calibri" w:hAnsi="Times New Roman" w:cs="Times New Roman"/>
          <w:sz w:val="28"/>
          <w:szCs w:val="28"/>
        </w:rPr>
        <w:t>составили отечественная, зарубежная и учебная литература, разработки российских и зарубежных авторов в области экономической безопасности предприятия по вопросам управления финансовыми и операционными рисками предприятия:</w:t>
      </w:r>
      <w:r w:rsidR="006B403A" w:rsidRPr="006B403A">
        <w:rPr>
          <w:rFonts w:ascii="Times New Roman" w:eastAsia="Calibri" w:hAnsi="Times New Roman" w:cs="Times New Roman"/>
          <w:sz w:val="28"/>
          <w:szCs w:val="28"/>
        </w:rPr>
        <w:t xml:space="preserve"> Алтухов А.А., </w:t>
      </w:r>
      <w:proofErr w:type="spellStart"/>
      <w:r w:rsidR="006B403A" w:rsidRPr="006B403A">
        <w:rPr>
          <w:rFonts w:ascii="Times New Roman" w:eastAsia="Calibri" w:hAnsi="Times New Roman" w:cs="Times New Roman"/>
          <w:sz w:val="28"/>
          <w:szCs w:val="28"/>
        </w:rPr>
        <w:t>Айдинова</w:t>
      </w:r>
      <w:proofErr w:type="spellEnd"/>
      <w:r w:rsidR="006B403A" w:rsidRPr="006B403A">
        <w:rPr>
          <w:rFonts w:ascii="Times New Roman" w:eastAsia="Calibri" w:hAnsi="Times New Roman" w:cs="Times New Roman"/>
          <w:sz w:val="28"/>
          <w:szCs w:val="28"/>
        </w:rPr>
        <w:t xml:space="preserve"> А. Т., </w:t>
      </w:r>
      <w:r w:rsidRPr="006A7C21">
        <w:rPr>
          <w:rFonts w:ascii="Times New Roman" w:eastAsia="Calibri" w:hAnsi="Times New Roman" w:cs="Times New Roman"/>
          <w:sz w:val="28"/>
          <w:szCs w:val="28"/>
        </w:rPr>
        <w:t xml:space="preserve">Богоявленский С.Б., Гаврилюк Т. Ю., Гришина А.А., </w:t>
      </w:r>
      <w:proofErr w:type="spellStart"/>
      <w:r w:rsidRPr="006A7C21">
        <w:rPr>
          <w:rFonts w:ascii="Times New Roman" w:eastAsia="Calibri" w:hAnsi="Times New Roman" w:cs="Times New Roman"/>
          <w:sz w:val="28"/>
          <w:szCs w:val="28"/>
        </w:rPr>
        <w:t>Ермасова</w:t>
      </w:r>
      <w:proofErr w:type="spellEnd"/>
      <w:r w:rsidRPr="006A7C21">
        <w:rPr>
          <w:rFonts w:ascii="Times New Roman" w:eastAsia="Calibri" w:hAnsi="Times New Roman" w:cs="Times New Roman"/>
          <w:sz w:val="28"/>
          <w:szCs w:val="28"/>
        </w:rPr>
        <w:t xml:space="preserve"> Н.Б., Кибиткин А.И., Львова М.В., </w:t>
      </w:r>
      <w:proofErr w:type="spellStart"/>
      <w:r w:rsidRPr="006A7C21">
        <w:rPr>
          <w:rFonts w:ascii="Times New Roman" w:eastAsia="Calibri" w:hAnsi="Times New Roman" w:cs="Times New Roman"/>
          <w:sz w:val="28"/>
          <w:szCs w:val="28"/>
        </w:rPr>
        <w:t>Найт</w:t>
      </w:r>
      <w:proofErr w:type="spellEnd"/>
      <w:r w:rsidRPr="006A7C21">
        <w:rPr>
          <w:rFonts w:ascii="Times New Roman" w:eastAsia="Calibri" w:hAnsi="Times New Roman" w:cs="Times New Roman"/>
          <w:sz w:val="28"/>
          <w:szCs w:val="28"/>
        </w:rPr>
        <w:t xml:space="preserve"> Ф.Х., Чернов Г.В. и многие другие. </w:t>
      </w:r>
    </w:p>
    <w:p w:rsidR="006A7C21" w:rsidRPr="006A7C21" w:rsidRDefault="006A7C21" w:rsidP="006A7C21">
      <w:pPr>
        <w:spacing w:after="0" w:line="360" w:lineRule="auto"/>
        <w:ind w:firstLine="709"/>
        <w:jc w:val="both"/>
        <w:rPr>
          <w:rFonts w:ascii="Times New Roman" w:eastAsia="Calibri" w:hAnsi="Times New Roman" w:cs="Times New Roman"/>
          <w:sz w:val="28"/>
          <w:szCs w:val="28"/>
        </w:rPr>
      </w:pPr>
      <w:r w:rsidRPr="006A7C21">
        <w:rPr>
          <w:rFonts w:ascii="Times New Roman" w:eastAsia="Calibri" w:hAnsi="Times New Roman" w:cs="Times New Roman"/>
          <w:sz w:val="28"/>
          <w:szCs w:val="28"/>
        </w:rPr>
        <w:t xml:space="preserve">При выполнении работы были использованы следующие </w:t>
      </w:r>
      <w:r w:rsidRPr="006A7C21">
        <w:rPr>
          <w:rFonts w:ascii="Times New Roman" w:eastAsia="Calibri" w:hAnsi="Times New Roman" w:cs="Times New Roman"/>
          <w:b/>
          <w:sz w:val="28"/>
          <w:szCs w:val="28"/>
        </w:rPr>
        <w:t>методы и приемы:</w:t>
      </w:r>
      <w:r w:rsidRPr="006A7C21">
        <w:rPr>
          <w:rFonts w:ascii="Times New Roman" w:eastAsia="Calibri" w:hAnsi="Times New Roman" w:cs="Times New Roman"/>
          <w:sz w:val="28"/>
          <w:szCs w:val="28"/>
        </w:rPr>
        <w:t xml:space="preserve"> традиционные приемы обработки информации (сравнения, расчет финансовых коэффициентов: графические, табличные), приемы детерминированного анализа (маржинальный анализ, способы факторных расчетов), методы финансового анализа (горизонтальное и вертикальное чтение отчетности). </w:t>
      </w:r>
    </w:p>
    <w:p w:rsidR="006A7C21" w:rsidRPr="004069A3" w:rsidRDefault="006A7C21" w:rsidP="006A7C21">
      <w:pPr>
        <w:spacing w:after="0" w:line="360" w:lineRule="auto"/>
        <w:ind w:firstLine="709"/>
        <w:jc w:val="both"/>
        <w:rPr>
          <w:rFonts w:ascii="Times New Roman" w:eastAsia="Calibri" w:hAnsi="Times New Roman" w:cs="Times New Roman"/>
          <w:sz w:val="28"/>
          <w:szCs w:val="28"/>
        </w:rPr>
      </w:pPr>
      <w:r w:rsidRPr="004069A3">
        <w:rPr>
          <w:rFonts w:ascii="Times New Roman" w:eastAsia="Calibri" w:hAnsi="Times New Roman" w:cs="Times New Roman"/>
          <w:b/>
          <w:sz w:val="28"/>
          <w:szCs w:val="28"/>
        </w:rPr>
        <w:t>Источниками информации</w:t>
      </w:r>
      <w:r w:rsidRPr="004069A3">
        <w:rPr>
          <w:rFonts w:ascii="Times New Roman" w:eastAsia="Calibri" w:hAnsi="Times New Roman" w:cs="Times New Roman"/>
          <w:sz w:val="28"/>
          <w:szCs w:val="28"/>
        </w:rPr>
        <w:t xml:space="preserve"> для проводимого исследования стали бухгалтерская (финансовая) отчетность </w:t>
      </w:r>
      <w:r w:rsidR="004069A3" w:rsidRPr="004069A3">
        <w:rPr>
          <w:rFonts w:ascii="Times New Roman" w:eastAsia="Calibri" w:hAnsi="Times New Roman" w:cs="Times New Roman"/>
          <w:sz w:val="28"/>
          <w:szCs w:val="28"/>
        </w:rPr>
        <w:t xml:space="preserve">ООО «Клиника </w:t>
      </w:r>
      <w:proofErr w:type="spellStart"/>
      <w:proofErr w:type="gramStart"/>
      <w:r w:rsidR="004069A3" w:rsidRPr="004069A3">
        <w:rPr>
          <w:rFonts w:ascii="Times New Roman" w:eastAsia="Calibri" w:hAnsi="Times New Roman" w:cs="Times New Roman"/>
          <w:sz w:val="28"/>
          <w:szCs w:val="28"/>
        </w:rPr>
        <w:t>Денталия»</w:t>
      </w:r>
      <w:r w:rsidRPr="004069A3">
        <w:rPr>
          <w:rFonts w:ascii="Times New Roman" w:eastAsia="Calibri" w:hAnsi="Times New Roman" w:cs="Times New Roman"/>
          <w:sz w:val="28"/>
          <w:szCs w:val="28"/>
        </w:rPr>
        <w:t>за</w:t>
      </w:r>
      <w:proofErr w:type="spellEnd"/>
      <w:proofErr w:type="gramEnd"/>
      <w:r w:rsidRPr="004069A3">
        <w:rPr>
          <w:rFonts w:ascii="Times New Roman" w:eastAsia="Calibri" w:hAnsi="Times New Roman" w:cs="Times New Roman"/>
          <w:sz w:val="28"/>
          <w:szCs w:val="28"/>
        </w:rPr>
        <w:t xml:space="preserve"> 2018-2020 гг., современная научно-методическая и периодическая литература. </w:t>
      </w:r>
    </w:p>
    <w:p w:rsidR="006A7C21" w:rsidRDefault="006A7C21" w:rsidP="006A7C21">
      <w:pPr>
        <w:spacing w:after="0" w:line="360" w:lineRule="auto"/>
        <w:ind w:firstLine="709"/>
        <w:jc w:val="both"/>
        <w:rPr>
          <w:rFonts w:ascii="Times New Roman" w:eastAsia="Calibri" w:hAnsi="Times New Roman" w:cs="Times New Roman"/>
          <w:sz w:val="28"/>
          <w:szCs w:val="28"/>
        </w:rPr>
      </w:pPr>
      <w:r w:rsidRPr="006A7C21">
        <w:rPr>
          <w:rFonts w:ascii="Times New Roman" w:eastAsia="Calibri" w:hAnsi="Times New Roman" w:cs="Times New Roman"/>
          <w:b/>
          <w:sz w:val="28"/>
          <w:szCs w:val="28"/>
        </w:rPr>
        <w:t xml:space="preserve">Практическая значимость исследования </w:t>
      </w:r>
      <w:r w:rsidRPr="006A7C21">
        <w:rPr>
          <w:rFonts w:ascii="Times New Roman" w:eastAsia="Calibri" w:hAnsi="Times New Roman" w:cs="Times New Roman"/>
          <w:sz w:val="28"/>
          <w:szCs w:val="28"/>
        </w:rPr>
        <w:t>состоит в том, что полученные результаты могут быть использованы в финансовой деятельности</w:t>
      </w:r>
      <w:r w:rsidR="006B403A" w:rsidRPr="006B403A">
        <w:rPr>
          <w:rFonts w:ascii="Times New Roman" w:eastAsia="Calibri" w:hAnsi="Times New Roman" w:cs="Times New Roman"/>
          <w:sz w:val="28"/>
          <w:szCs w:val="28"/>
        </w:rPr>
        <w:t xml:space="preserve"> аналогичных предприятий</w:t>
      </w:r>
      <w:r w:rsidRPr="006A7C21">
        <w:rPr>
          <w:rFonts w:ascii="Times New Roman" w:eastAsia="Calibri" w:hAnsi="Times New Roman" w:cs="Times New Roman"/>
          <w:sz w:val="28"/>
          <w:szCs w:val="28"/>
        </w:rPr>
        <w:t xml:space="preserve"> </w:t>
      </w:r>
      <w:r w:rsidR="006B403A" w:rsidRPr="006B403A">
        <w:rPr>
          <w:rFonts w:ascii="Times New Roman" w:eastAsia="Calibri" w:hAnsi="Times New Roman" w:cs="Times New Roman"/>
          <w:sz w:val="28"/>
          <w:szCs w:val="28"/>
        </w:rPr>
        <w:t>в целях обеспечения финансовой безопасности</w:t>
      </w:r>
      <w:r w:rsidRPr="006A7C21">
        <w:rPr>
          <w:rFonts w:ascii="Times New Roman" w:eastAsia="Calibri" w:hAnsi="Times New Roman" w:cs="Times New Roman"/>
          <w:sz w:val="28"/>
          <w:szCs w:val="28"/>
        </w:rPr>
        <w:t xml:space="preserve">. </w:t>
      </w:r>
    </w:p>
    <w:p w:rsidR="006B403A" w:rsidRDefault="006B403A" w:rsidP="006B403A">
      <w:pPr>
        <w:spacing w:after="0" w:line="360" w:lineRule="auto"/>
        <w:jc w:val="center"/>
        <w:rPr>
          <w:rFonts w:ascii="Times New Roman" w:hAnsi="Times New Roman" w:cs="Times New Roman"/>
          <w:b/>
          <w:sz w:val="28"/>
          <w:szCs w:val="28"/>
        </w:rPr>
      </w:pPr>
      <w:r w:rsidRPr="006B403A">
        <w:rPr>
          <w:rFonts w:ascii="Times New Roman" w:eastAsia="Calibri" w:hAnsi="Times New Roman" w:cs="Times New Roman"/>
          <w:b/>
          <w:sz w:val="28"/>
          <w:szCs w:val="28"/>
        </w:rPr>
        <w:lastRenderedPageBreak/>
        <w:t xml:space="preserve">1 Теоретические </w:t>
      </w:r>
      <w:r w:rsidRPr="006B403A">
        <w:rPr>
          <w:rFonts w:ascii="Times New Roman" w:hAnsi="Times New Roman" w:cs="Times New Roman"/>
          <w:b/>
          <w:sz w:val="28"/>
          <w:szCs w:val="28"/>
        </w:rPr>
        <w:t xml:space="preserve">и методические </w:t>
      </w:r>
      <w:r w:rsidRPr="006B403A">
        <w:rPr>
          <w:rFonts w:ascii="Times New Roman" w:eastAsia="Calibri" w:hAnsi="Times New Roman" w:cs="Times New Roman"/>
          <w:b/>
          <w:sz w:val="28"/>
          <w:szCs w:val="28"/>
        </w:rPr>
        <w:t xml:space="preserve">аспекты </w:t>
      </w:r>
      <w:r>
        <w:rPr>
          <w:rFonts w:ascii="Times New Roman" w:hAnsi="Times New Roman" w:cs="Times New Roman"/>
          <w:b/>
          <w:sz w:val="28"/>
          <w:szCs w:val="28"/>
        </w:rPr>
        <w:t xml:space="preserve">обеспечения финансовой </w:t>
      </w:r>
      <w:r w:rsidRPr="006B403A">
        <w:rPr>
          <w:rFonts w:ascii="Times New Roman" w:hAnsi="Times New Roman" w:cs="Times New Roman"/>
          <w:b/>
          <w:sz w:val="28"/>
          <w:szCs w:val="28"/>
        </w:rPr>
        <w:t>безопасности предприятия</w:t>
      </w:r>
    </w:p>
    <w:p w:rsidR="006B403A" w:rsidRDefault="006B403A" w:rsidP="006B403A">
      <w:pPr>
        <w:spacing w:after="0" w:line="360" w:lineRule="auto"/>
        <w:jc w:val="center"/>
        <w:rPr>
          <w:rFonts w:ascii="Times New Roman" w:hAnsi="Times New Roman" w:cs="Times New Roman"/>
          <w:b/>
          <w:sz w:val="28"/>
          <w:szCs w:val="28"/>
        </w:rPr>
      </w:pPr>
    </w:p>
    <w:p w:rsidR="006B403A" w:rsidRDefault="006B403A" w:rsidP="006B403A">
      <w:pPr>
        <w:spacing w:after="0" w:line="360" w:lineRule="auto"/>
        <w:jc w:val="center"/>
        <w:rPr>
          <w:rFonts w:ascii="Times New Roman" w:hAnsi="Times New Roman" w:cs="Times New Roman"/>
          <w:b/>
          <w:sz w:val="28"/>
          <w:szCs w:val="28"/>
        </w:rPr>
      </w:pPr>
      <w:r w:rsidRPr="006B403A">
        <w:rPr>
          <w:rFonts w:ascii="Times New Roman" w:eastAsia="Calibri" w:hAnsi="Times New Roman" w:cs="Times New Roman"/>
          <w:b/>
          <w:sz w:val="28"/>
          <w:szCs w:val="28"/>
        </w:rPr>
        <w:t> </w:t>
      </w:r>
      <w:r w:rsidRPr="006B403A">
        <w:rPr>
          <w:rFonts w:ascii="Times New Roman" w:hAnsi="Times New Roman" w:cs="Times New Roman"/>
          <w:b/>
          <w:sz w:val="28"/>
          <w:szCs w:val="28"/>
        </w:rPr>
        <w:t xml:space="preserve">1.1 </w:t>
      </w:r>
      <w:r w:rsidRPr="006B403A">
        <w:rPr>
          <w:rFonts w:ascii="Times New Roman" w:eastAsia="Calibri" w:hAnsi="Times New Roman" w:cs="Times New Roman"/>
          <w:b/>
          <w:sz w:val="28"/>
          <w:szCs w:val="28"/>
        </w:rPr>
        <w:t xml:space="preserve">Финансовая безопасность как вид </w:t>
      </w:r>
      <w:r w:rsidRPr="006B403A">
        <w:rPr>
          <w:rFonts w:ascii="Times New Roman" w:hAnsi="Times New Roman" w:cs="Times New Roman"/>
          <w:b/>
          <w:sz w:val="28"/>
          <w:szCs w:val="28"/>
        </w:rPr>
        <w:t>экономической безопасности предприятия: понятия, вызовы и угрозы</w:t>
      </w:r>
    </w:p>
    <w:p w:rsidR="006B403A" w:rsidRDefault="006B403A" w:rsidP="006B403A">
      <w:pPr>
        <w:spacing w:after="0" w:line="360" w:lineRule="auto"/>
        <w:jc w:val="center"/>
        <w:rPr>
          <w:rFonts w:ascii="Times New Roman" w:hAnsi="Times New Roman" w:cs="Times New Roman"/>
          <w:b/>
          <w:sz w:val="28"/>
          <w:szCs w:val="28"/>
        </w:rPr>
      </w:pPr>
    </w:p>
    <w:p w:rsidR="006B403A" w:rsidRDefault="00F9588D" w:rsidP="00F958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9588D">
        <w:rPr>
          <w:rFonts w:ascii="Times New Roman" w:hAnsi="Times New Roman" w:cs="Times New Roman"/>
          <w:sz w:val="28"/>
          <w:szCs w:val="28"/>
        </w:rPr>
        <w:t>Финансовая безопасность – это способность предприятия разрабатывать и</w:t>
      </w:r>
      <w:r>
        <w:rPr>
          <w:rFonts w:ascii="Times New Roman" w:hAnsi="Times New Roman" w:cs="Times New Roman"/>
          <w:sz w:val="28"/>
          <w:szCs w:val="28"/>
        </w:rPr>
        <w:t xml:space="preserve"> </w:t>
      </w:r>
      <w:r w:rsidRPr="00F9588D">
        <w:rPr>
          <w:rFonts w:ascii="Times New Roman" w:hAnsi="Times New Roman" w:cs="Times New Roman"/>
          <w:sz w:val="28"/>
          <w:szCs w:val="28"/>
        </w:rPr>
        <w:t>обеспечивать эффективную финансовую стратегию в условиях неопределенной</w:t>
      </w:r>
      <w:r>
        <w:rPr>
          <w:rFonts w:ascii="Times New Roman" w:hAnsi="Times New Roman" w:cs="Times New Roman"/>
          <w:sz w:val="28"/>
          <w:szCs w:val="28"/>
        </w:rPr>
        <w:t xml:space="preserve"> </w:t>
      </w:r>
      <w:r w:rsidRPr="00F9588D">
        <w:rPr>
          <w:rFonts w:ascii="Times New Roman" w:hAnsi="Times New Roman" w:cs="Times New Roman"/>
          <w:sz w:val="28"/>
          <w:szCs w:val="28"/>
        </w:rPr>
        <w:t>среды, обеспечивая финансовое равновесие и устойчивость, платежеспособность</w:t>
      </w:r>
      <w:r>
        <w:rPr>
          <w:rFonts w:ascii="Times New Roman" w:hAnsi="Times New Roman" w:cs="Times New Roman"/>
          <w:sz w:val="28"/>
          <w:szCs w:val="28"/>
        </w:rPr>
        <w:t xml:space="preserve"> </w:t>
      </w:r>
      <w:r w:rsidRPr="00F9588D">
        <w:rPr>
          <w:rFonts w:ascii="Times New Roman" w:hAnsi="Times New Roman" w:cs="Times New Roman"/>
          <w:sz w:val="28"/>
          <w:szCs w:val="28"/>
        </w:rPr>
        <w:t>и ликвидность предприятия в долгосрочном периоде.</w:t>
      </w:r>
    </w:p>
    <w:p w:rsidR="002E33FB" w:rsidRDefault="002E33FB" w:rsidP="00F958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Однако, в научной литературе отсутствует законодательно закрепленное нормативно-правовыми актами определения финансовой безопасности предприятия. Но ученые-экономисты и аналитики дают свои трактовки данного понятия (таблица 1.1).</w:t>
      </w:r>
    </w:p>
    <w:p w:rsidR="002E33FB" w:rsidRPr="0091171E" w:rsidRDefault="002E33FB" w:rsidP="00F958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Таблица 1.1 – Определение понятия «финансовая безопасность» с точки зрения различных авторов</w:t>
      </w:r>
      <w:r w:rsidR="0091171E">
        <w:rPr>
          <w:rFonts w:ascii="Times New Roman" w:hAnsi="Times New Roman" w:cs="Times New Roman"/>
          <w:sz w:val="28"/>
          <w:szCs w:val="28"/>
        </w:rPr>
        <w:t xml:space="preserve"> </w:t>
      </w:r>
      <w:r w:rsidR="0091171E" w:rsidRPr="0091171E">
        <w:rPr>
          <w:rFonts w:ascii="Times New Roman" w:hAnsi="Times New Roman" w:cs="Times New Roman"/>
          <w:sz w:val="28"/>
          <w:szCs w:val="28"/>
        </w:rPr>
        <w:t>[</w:t>
      </w:r>
      <w:r w:rsidR="0091171E">
        <w:rPr>
          <w:rFonts w:ascii="Times New Roman" w:hAnsi="Times New Roman" w:cs="Times New Roman"/>
          <w:sz w:val="28"/>
          <w:szCs w:val="28"/>
        </w:rPr>
        <w:t>32, С.46</w:t>
      </w:r>
      <w:r w:rsidR="0091171E" w:rsidRPr="0091171E">
        <w:rPr>
          <w:rFonts w:ascii="Times New Roman" w:hAnsi="Times New Roman" w:cs="Times New Roman"/>
          <w:sz w:val="28"/>
          <w:szCs w:val="28"/>
        </w:rPr>
        <w:t>]</w:t>
      </w:r>
    </w:p>
    <w:tbl>
      <w:tblPr>
        <w:tblStyle w:val="a7"/>
        <w:tblW w:w="0" w:type="auto"/>
        <w:tblLook w:val="04A0" w:firstRow="1" w:lastRow="0" w:firstColumn="1" w:lastColumn="0" w:noHBand="0" w:noVBand="1"/>
      </w:tblPr>
      <w:tblGrid>
        <w:gridCol w:w="1980"/>
        <w:gridCol w:w="7365"/>
      </w:tblGrid>
      <w:tr w:rsidR="002E33FB" w:rsidRPr="002E33FB" w:rsidTr="002E33FB">
        <w:tc>
          <w:tcPr>
            <w:tcW w:w="1980" w:type="dxa"/>
          </w:tcPr>
          <w:p w:rsidR="002E33FB" w:rsidRPr="002E33FB" w:rsidRDefault="002E33FB" w:rsidP="002E33FB">
            <w:pPr>
              <w:jc w:val="center"/>
              <w:rPr>
                <w:rFonts w:ascii="Times New Roman" w:hAnsi="Times New Roman" w:cs="Times New Roman"/>
                <w:sz w:val="24"/>
                <w:szCs w:val="28"/>
              </w:rPr>
            </w:pPr>
            <w:r>
              <w:rPr>
                <w:rFonts w:ascii="Times New Roman" w:hAnsi="Times New Roman" w:cs="Times New Roman"/>
                <w:sz w:val="24"/>
                <w:szCs w:val="28"/>
              </w:rPr>
              <w:t>Автор</w:t>
            </w:r>
          </w:p>
        </w:tc>
        <w:tc>
          <w:tcPr>
            <w:tcW w:w="7365" w:type="dxa"/>
          </w:tcPr>
          <w:p w:rsidR="002E33FB" w:rsidRPr="002E33FB" w:rsidRDefault="002E33FB" w:rsidP="002E33FB">
            <w:pPr>
              <w:jc w:val="center"/>
              <w:rPr>
                <w:rFonts w:ascii="Times New Roman" w:hAnsi="Times New Roman" w:cs="Times New Roman"/>
                <w:sz w:val="24"/>
                <w:szCs w:val="28"/>
              </w:rPr>
            </w:pPr>
            <w:r>
              <w:rPr>
                <w:rFonts w:ascii="Times New Roman" w:hAnsi="Times New Roman" w:cs="Times New Roman"/>
                <w:sz w:val="24"/>
                <w:szCs w:val="28"/>
              </w:rPr>
              <w:t>Определение понятия</w:t>
            </w:r>
          </w:p>
        </w:tc>
      </w:tr>
      <w:tr w:rsidR="002E33FB" w:rsidRPr="002E33FB" w:rsidTr="002E33FB">
        <w:tc>
          <w:tcPr>
            <w:tcW w:w="1980" w:type="dxa"/>
          </w:tcPr>
          <w:p w:rsidR="002E33FB" w:rsidRPr="002E33FB" w:rsidRDefault="002E33FB" w:rsidP="002E33FB">
            <w:pPr>
              <w:jc w:val="both"/>
              <w:rPr>
                <w:rFonts w:ascii="Times New Roman" w:hAnsi="Times New Roman" w:cs="Times New Roman"/>
                <w:sz w:val="24"/>
                <w:szCs w:val="28"/>
              </w:rPr>
            </w:pPr>
            <w:r>
              <w:rPr>
                <w:rFonts w:ascii="Times New Roman" w:hAnsi="Times New Roman" w:cs="Times New Roman"/>
                <w:sz w:val="24"/>
                <w:szCs w:val="28"/>
              </w:rPr>
              <w:t xml:space="preserve">В.И. </w:t>
            </w:r>
            <w:proofErr w:type="spellStart"/>
            <w:r>
              <w:rPr>
                <w:rFonts w:ascii="Times New Roman" w:hAnsi="Times New Roman" w:cs="Times New Roman"/>
                <w:sz w:val="24"/>
                <w:szCs w:val="28"/>
              </w:rPr>
              <w:t>Авдийский</w:t>
            </w:r>
            <w:proofErr w:type="spellEnd"/>
          </w:p>
        </w:tc>
        <w:tc>
          <w:tcPr>
            <w:tcW w:w="7365" w:type="dxa"/>
          </w:tcPr>
          <w:p w:rsidR="002E33FB" w:rsidRPr="002E33FB" w:rsidRDefault="002E33FB" w:rsidP="002E33FB">
            <w:pPr>
              <w:jc w:val="both"/>
              <w:rPr>
                <w:rFonts w:ascii="Times New Roman" w:hAnsi="Times New Roman" w:cs="Times New Roman"/>
                <w:sz w:val="24"/>
                <w:szCs w:val="28"/>
              </w:rPr>
            </w:pPr>
            <w:r>
              <w:rPr>
                <w:rFonts w:ascii="Times New Roman" w:hAnsi="Times New Roman" w:cs="Times New Roman"/>
                <w:sz w:val="24"/>
                <w:szCs w:val="28"/>
              </w:rPr>
              <w:t>Финансовая безопасность - это обеспечение финансовых ресурсов и институтов, осуществляющих регулирование хозяйственной деятельности, финансовых отношений между экономическими субъектами в рамках соответствующего нормативно-правового поля и создающих финансовые условия для повышения устойчивости финансовой системы и предотвращения внешних и внутренних финансовых угроз</w:t>
            </w:r>
          </w:p>
        </w:tc>
      </w:tr>
      <w:tr w:rsidR="002E33FB" w:rsidRPr="002E33FB" w:rsidTr="002E33FB">
        <w:tc>
          <w:tcPr>
            <w:tcW w:w="1980" w:type="dxa"/>
          </w:tcPr>
          <w:p w:rsidR="002E33FB" w:rsidRPr="002E33FB" w:rsidRDefault="00EF7A76" w:rsidP="002E33FB">
            <w:pPr>
              <w:jc w:val="both"/>
              <w:rPr>
                <w:rFonts w:ascii="Times New Roman" w:hAnsi="Times New Roman" w:cs="Times New Roman"/>
                <w:sz w:val="24"/>
                <w:szCs w:val="28"/>
              </w:rPr>
            </w:pPr>
            <w:r>
              <w:rPr>
                <w:rFonts w:ascii="Times New Roman" w:hAnsi="Times New Roman" w:cs="Times New Roman"/>
                <w:sz w:val="24"/>
                <w:szCs w:val="28"/>
              </w:rPr>
              <w:t>Б.А. Губин</w:t>
            </w:r>
          </w:p>
        </w:tc>
        <w:tc>
          <w:tcPr>
            <w:tcW w:w="7365" w:type="dxa"/>
          </w:tcPr>
          <w:p w:rsidR="002E33FB" w:rsidRPr="002E33FB" w:rsidRDefault="002E33FB" w:rsidP="002E33FB">
            <w:pPr>
              <w:jc w:val="both"/>
              <w:rPr>
                <w:rFonts w:ascii="Times New Roman" w:hAnsi="Times New Roman" w:cs="Times New Roman"/>
                <w:sz w:val="24"/>
                <w:szCs w:val="28"/>
              </w:rPr>
            </w:pPr>
            <w:r w:rsidRPr="002E33FB">
              <w:rPr>
                <w:rFonts w:ascii="Times New Roman" w:hAnsi="Times New Roman" w:cs="Times New Roman"/>
                <w:sz w:val="24"/>
                <w:szCs w:val="28"/>
              </w:rPr>
              <w:t xml:space="preserve">Финансовая безопасность </w:t>
            </w:r>
            <w:r>
              <w:rPr>
                <w:rFonts w:ascii="Times New Roman" w:hAnsi="Times New Roman" w:cs="Times New Roman"/>
                <w:sz w:val="24"/>
                <w:szCs w:val="28"/>
              </w:rPr>
              <w:t>–это наличие достаточных финансовых ресурсов для создания необходимых финансовых условий по решению всего спектра задачи в рамках обеспечения финансовой безопасности хозяйствующего субъекта</w:t>
            </w:r>
          </w:p>
        </w:tc>
      </w:tr>
      <w:tr w:rsidR="002E33FB" w:rsidRPr="002E33FB" w:rsidTr="002E33FB">
        <w:tc>
          <w:tcPr>
            <w:tcW w:w="1980" w:type="dxa"/>
          </w:tcPr>
          <w:p w:rsidR="002E33FB" w:rsidRPr="002E33FB" w:rsidRDefault="00EF7A76" w:rsidP="002E33FB">
            <w:pPr>
              <w:jc w:val="both"/>
              <w:rPr>
                <w:rFonts w:ascii="Times New Roman" w:hAnsi="Times New Roman" w:cs="Times New Roman"/>
                <w:sz w:val="24"/>
                <w:szCs w:val="28"/>
              </w:rPr>
            </w:pPr>
            <w:r>
              <w:rPr>
                <w:rFonts w:ascii="Times New Roman" w:hAnsi="Times New Roman" w:cs="Times New Roman"/>
                <w:sz w:val="24"/>
                <w:szCs w:val="28"/>
              </w:rPr>
              <w:t xml:space="preserve">О.Н. </w:t>
            </w:r>
            <w:proofErr w:type="spellStart"/>
            <w:r>
              <w:rPr>
                <w:rFonts w:ascii="Times New Roman" w:hAnsi="Times New Roman" w:cs="Times New Roman"/>
                <w:sz w:val="24"/>
                <w:szCs w:val="28"/>
              </w:rPr>
              <w:t>Бадаева</w:t>
            </w:r>
            <w:proofErr w:type="spellEnd"/>
            <w:r>
              <w:rPr>
                <w:rFonts w:ascii="Times New Roman" w:hAnsi="Times New Roman" w:cs="Times New Roman"/>
                <w:sz w:val="24"/>
                <w:szCs w:val="28"/>
              </w:rPr>
              <w:t>, Е.В. Цупко</w:t>
            </w:r>
          </w:p>
        </w:tc>
        <w:tc>
          <w:tcPr>
            <w:tcW w:w="7365" w:type="dxa"/>
          </w:tcPr>
          <w:p w:rsidR="002E33FB" w:rsidRPr="002E33FB" w:rsidRDefault="00EF7A76" w:rsidP="002E33FB">
            <w:pPr>
              <w:jc w:val="both"/>
              <w:rPr>
                <w:rFonts w:ascii="Times New Roman" w:hAnsi="Times New Roman" w:cs="Times New Roman"/>
                <w:sz w:val="24"/>
                <w:szCs w:val="28"/>
              </w:rPr>
            </w:pPr>
            <w:r w:rsidRPr="00EF7A76">
              <w:rPr>
                <w:rFonts w:ascii="Times New Roman" w:hAnsi="Times New Roman" w:cs="Times New Roman"/>
                <w:sz w:val="24"/>
                <w:szCs w:val="28"/>
              </w:rPr>
              <w:t xml:space="preserve">Финансовая безопасность </w:t>
            </w:r>
            <w:r>
              <w:rPr>
                <w:rFonts w:ascii="Times New Roman" w:hAnsi="Times New Roman" w:cs="Times New Roman"/>
                <w:sz w:val="24"/>
                <w:szCs w:val="28"/>
              </w:rPr>
              <w:t>– определенное финансовое состояние предприятия, характеризующееся его возможностью противостоять существующим и возникающим условиям его финансовой безопасности</w:t>
            </w:r>
          </w:p>
        </w:tc>
      </w:tr>
    </w:tbl>
    <w:p w:rsidR="002E33FB" w:rsidRDefault="002E33FB" w:rsidP="00F9588D">
      <w:pPr>
        <w:spacing w:after="0" w:line="360" w:lineRule="auto"/>
        <w:jc w:val="both"/>
        <w:rPr>
          <w:rFonts w:ascii="Times New Roman" w:hAnsi="Times New Roman" w:cs="Times New Roman"/>
          <w:sz w:val="28"/>
          <w:szCs w:val="28"/>
        </w:rPr>
      </w:pPr>
    </w:p>
    <w:p w:rsidR="00F9588D" w:rsidRPr="00F9588D" w:rsidRDefault="00F9588D" w:rsidP="00F958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E33FB">
        <w:rPr>
          <w:rFonts w:ascii="Times New Roman" w:hAnsi="Times New Roman" w:cs="Times New Roman"/>
          <w:sz w:val="28"/>
          <w:szCs w:val="28"/>
        </w:rPr>
        <w:t>Ф</w:t>
      </w:r>
      <w:r w:rsidRPr="00F9588D">
        <w:rPr>
          <w:rFonts w:ascii="Times New Roman" w:hAnsi="Times New Roman" w:cs="Times New Roman"/>
          <w:sz w:val="28"/>
          <w:szCs w:val="28"/>
        </w:rPr>
        <w:t xml:space="preserve">инансовая безопасность </w:t>
      </w:r>
      <w:r w:rsidR="00EF7A76">
        <w:rPr>
          <w:rFonts w:ascii="Times New Roman" w:hAnsi="Times New Roman" w:cs="Times New Roman"/>
          <w:sz w:val="28"/>
          <w:szCs w:val="28"/>
        </w:rPr>
        <w:t>представляет такое со</w:t>
      </w:r>
      <w:r w:rsidRPr="00F9588D">
        <w:rPr>
          <w:rFonts w:ascii="Times New Roman" w:hAnsi="Times New Roman" w:cs="Times New Roman"/>
          <w:sz w:val="28"/>
          <w:szCs w:val="28"/>
        </w:rPr>
        <w:t>стояние предприятия, которое:</w:t>
      </w:r>
    </w:p>
    <w:p w:rsidR="00F9588D" w:rsidRPr="00F9588D" w:rsidRDefault="00F9588D" w:rsidP="00EF7A76">
      <w:pPr>
        <w:spacing w:after="0" w:line="360" w:lineRule="auto"/>
        <w:ind w:firstLine="708"/>
        <w:jc w:val="both"/>
        <w:rPr>
          <w:rFonts w:ascii="Times New Roman" w:hAnsi="Times New Roman" w:cs="Times New Roman"/>
          <w:sz w:val="28"/>
          <w:szCs w:val="28"/>
        </w:rPr>
      </w:pPr>
      <w:r w:rsidRPr="00F9588D">
        <w:rPr>
          <w:rFonts w:ascii="Times New Roman" w:hAnsi="Times New Roman" w:cs="Times New Roman"/>
          <w:sz w:val="28"/>
          <w:szCs w:val="28"/>
        </w:rPr>
        <w:t>1) позволяет обеспечить финансовое равно</w:t>
      </w:r>
      <w:r w:rsidR="00EF7A76">
        <w:rPr>
          <w:rFonts w:ascii="Times New Roman" w:hAnsi="Times New Roman" w:cs="Times New Roman"/>
          <w:sz w:val="28"/>
          <w:szCs w:val="28"/>
        </w:rPr>
        <w:t>весие, устойчивость, платежеспо</w:t>
      </w:r>
      <w:r w:rsidRPr="00F9588D">
        <w:rPr>
          <w:rFonts w:ascii="Times New Roman" w:hAnsi="Times New Roman" w:cs="Times New Roman"/>
          <w:sz w:val="28"/>
          <w:szCs w:val="28"/>
        </w:rPr>
        <w:t>собность и ликвидность предприятия в долгосрочном периоде;</w:t>
      </w:r>
    </w:p>
    <w:p w:rsidR="00F9588D" w:rsidRPr="00F9588D" w:rsidRDefault="00F9588D" w:rsidP="00EF7A76">
      <w:pPr>
        <w:spacing w:after="0" w:line="360" w:lineRule="auto"/>
        <w:ind w:firstLine="708"/>
        <w:jc w:val="both"/>
        <w:rPr>
          <w:rFonts w:ascii="Times New Roman" w:hAnsi="Times New Roman" w:cs="Times New Roman"/>
          <w:sz w:val="28"/>
          <w:szCs w:val="28"/>
        </w:rPr>
      </w:pPr>
      <w:r w:rsidRPr="00F9588D">
        <w:rPr>
          <w:rFonts w:ascii="Times New Roman" w:hAnsi="Times New Roman" w:cs="Times New Roman"/>
          <w:sz w:val="28"/>
          <w:szCs w:val="28"/>
        </w:rPr>
        <w:lastRenderedPageBreak/>
        <w:t>2) удовлетворяет потребности предприятия в финансовых ресурсах для у</w:t>
      </w:r>
      <w:r w:rsidR="00EF7A76">
        <w:rPr>
          <w:rFonts w:ascii="Times New Roman" w:hAnsi="Times New Roman" w:cs="Times New Roman"/>
          <w:sz w:val="28"/>
          <w:szCs w:val="28"/>
        </w:rPr>
        <w:t>стой</w:t>
      </w:r>
      <w:r w:rsidRPr="00F9588D">
        <w:rPr>
          <w:rFonts w:ascii="Times New Roman" w:hAnsi="Times New Roman" w:cs="Times New Roman"/>
          <w:sz w:val="28"/>
          <w:szCs w:val="28"/>
        </w:rPr>
        <w:t>чивого расширенного воспроизводства предприятия;</w:t>
      </w:r>
    </w:p>
    <w:p w:rsidR="00F9588D" w:rsidRPr="00F9588D" w:rsidRDefault="00F9588D" w:rsidP="00EF7A76">
      <w:pPr>
        <w:spacing w:after="0" w:line="360" w:lineRule="auto"/>
        <w:ind w:firstLine="708"/>
        <w:jc w:val="both"/>
        <w:rPr>
          <w:rFonts w:ascii="Times New Roman" w:hAnsi="Times New Roman" w:cs="Times New Roman"/>
          <w:sz w:val="28"/>
          <w:szCs w:val="28"/>
        </w:rPr>
      </w:pPr>
      <w:r w:rsidRPr="00F9588D">
        <w:rPr>
          <w:rFonts w:ascii="Times New Roman" w:hAnsi="Times New Roman" w:cs="Times New Roman"/>
          <w:sz w:val="28"/>
          <w:szCs w:val="28"/>
        </w:rPr>
        <w:t>3) обеспечивает достаточную финансовую независимость предприятия;</w:t>
      </w:r>
    </w:p>
    <w:p w:rsidR="00F9588D" w:rsidRPr="00F9588D" w:rsidRDefault="00F9588D" w:rsidP="00EF7A76">
      <w:pPr>
        <w:spacing w:after="0" w:line="360" w:lineRule="auto"/>
        <w:ind w:firstLine="708"/>
        <w:jc w:val="both"/>
        <w:rPr>
          <w:rFonts w:ascii="Times New Roman" w:hAnsi="Times New Roman" w:cs="Times New Roman"/>
          <w:sz w:val="28"/>
          <w:szCs w:val="28"/>
        </w:rPr>
      </w:pPr>
      <w:r w:rsidRPr="00F9588D">
        <w:rPr>
          <w:rFonts w:ascii="Times New Roman" w:hAnsi="Times New Roman" w:cs="Times New Roman"/>
          <w:sz w:val="28"/>
          <w:szCs w:val="28"/>
        </w:rPr>
        <w:t>4) способно противостоять существующим и возникающим опасностям и</w:t>
      </w:r>
      <w:r w:rsidR="00EF7A76">
        <w:rPr>
          <w:rFonts w:ascii="Times New Roman" w:hAnsi="Times New Roman" w:cs="Times New Roman"/>
          <w:sz w:val="28"/>
          <w:szCs w:val="28"/>
        </w:rPr>
        <w:t xml:space="preserve"> </w:t>
      </w:r>
      <w:r w:rsidRPr="00F9588D">
        <w:rPr>
          <w:rFonts w:ascii="Times New Roman" w:hAnsi="Times New Roman" w:cs="Times New Roman"/>
          <w:sz w:val="28"/>
          <w:szCs w:val="28"/>
        </w:rPr>
        <w:t>угрозам, стремящимся причинить финансовый ущерб предприятию, или изменить</w:t>
      </w:r>
      <w:r w:rsidR="00EF7A76">
        <w:rPr>
          <w:rFonts w:ascii="Times New Roman" w:hAnsi="Times New Roman" w:cs="Times New Roman"/>
          <w:sz w:val="28"/>
          <w:szCs w:val="28"/>
        </w:rPr>
        <w:t xml:space="preserve"> </w:t>
      </w:r>
      <w:r w:rsidRPr="00F9588D">
        <w:rPr>
          <w:rFonts w:ascii="Times New Roman" w:hAnsi="Times New Roman" w:cs="Times New Roman"/>
          <w:sz w:val="28"/>
          <w:szCs w:val="28"/>
        </w:rPr>
        <w:t>нежелательно структуру капитала, или прину</w:t>
      </w:r>
      <w:r w:rsidR="00EF7A76">
        <w:rPr>
          <w:rFonts w:ascii="Times New Roman" w:hAnsi="Times New Roman" w:cs="Times New Roman"/>
          <w:sz w:val="28"/>
          <w:szCs w:val="28"/>
        </w:rPr>
        <w:t>дительно ликвидировать предприя</w:t>
      </w:r>
      <w:r w:rsidRPr="00F9588D">
        <w:rPr>
          <w:rFonts w:ascii="Times New Roman" w:hAnsi="Times New Roman" w:cs="Times New Roman"/>
          <w:sz w:val="28"/>
          <w:szCs w:val="28"/>
        </w:rPr>
        <w:t>тие;</w:t>
      </w:r>
    </w:p>
    <w:p w:rsidR="00F9588D" w:rsidRPr="00F9588D" w:rsidRDefault="00F9588D" w:rsidP="00EF7A76">
      <w:pPr>
        <w:spacing w:after="0" w:line="360" w:lineRule="auto"/>
        <w:ind w:firstLine="708"/>
        <w:jc w:val="both"/>
        <w:rPr>
          <w:rFonts w:ascii="Times New Roman" w:hAnsi="Times New Roman" w:cs="Times New Roman"/>
          <w:sz w:val="28"/>
          <w:szCs w:val="28"/>
        </w:rPr>
      </w:pPr>
      <w:r w:rsidRPr="00F9588D">
        <w:rPr>
          <w:rFonts w:ascii="Times New Roman" w:hAnsi="Times New Roman" w:cs="Times New Roman"/>
          <w:sz w:val="28"/>
          <w:szCs w:val="28"/>
        </w:rPr>
        <w:t>5) обеспечивает достаточную гибкость при принятии финансовых решений,</w:t>
      </w:r>
      <w:r w:rsidR="00EF7A76">
        <w:rPr>
          <w:rFonts w:ascii="Times New Roman" w:hAnsi="Times New Roman" w:cs="Times New Roman"/>
          <w:sz w:val="28"/>
          <w:szCs w:val="28"/>
        </w:rPr>
        <w:t xml:space="preserve"> </w:t>
      </w:r>
      <w:r w:rsidRPr="00F9588D">
        <w:rPr>
          <w:rFonts w:ascii="Times New Roman" w:hAnsi="Times New Roman" w:cs="Times New Roman"/>
          <w:sz w:val="28"/>
          <w:szCs w:val="28"/>
        </w:rPr>
        <w:t>защищенность финансовых интересов собственников предприятия.</w:t>
      </w:r>
    </w:p>
    <w:p w:rsidR="00F9588D" w:rsidRPr="00F9588D" w:rsidRDefault="00F9588D" w:rsidP="00EF7A76">
      <w:pPr>
        <w:spacing w:after="0" w:line="360" w:lineRule="auto"/>
        <w:ind w:firstLine="708"/>
        <w:jc w:val="both"/>
        <w:rPr>
          <w:rFonts w:ascii="Times New Roman" w:hAnsi="Times New Roman" w:cs="Times New Roman"/>
          <w:sz w:val="28"/>
          <w:szCs w:val="28"/>
        </w:rPr>
      </w:pPr>
      <w:r w:rsidRPr="00F9588D">
        <w:rPr>
          <w:rFonts w:ascii="Times New Roman" w:hAnsi="Times New Roman" w:cs="Times New Roman"/>
          <w:sz w:val="28"/>
          <w:szCs w:val="28"/>
        </w:rPr>
        <w:t>В российской практике выделяют два воз</w:t>
      </w:r>
      <w:r w:rsidR="00EF7A76">
        <w:rPr>
          <w:rFonts w:ascii="Times New Roman" w:hAnsi="Times New Roman" w:cs="Times New Roman"/>
          <w:sz w:val="28"/>
          <w:szCs w:val="28"/>
        </w:rPr>
        <w:t>можных режима руководства финан</w:t>
      </w:r>
      <w:r w:rsidRPr="00F9588D">
        <w:rPr>
          <w:rFonts w:ascii="Times New Roman" w:hAnsi="Times New Roman" w:cs="Times New Roman"/>
          <w:sz w:val="28"/>
          <w:szCs w:val="28"/>
        </w:rPr>
        <w:t>совой безопасностью: в условиях стабильного л</w:t>
      </w:r>
      <w:r w:rsidR="00EF7A76">
        <w:rPr>
          <w:rFonts w:ascii="Times New Roman" w:hAnsi="Times New Roman" w:cs="Times New Roman"/>
          <w:sz w:val="28"/>
          <w:szCs w:val="28"/>
        </w:rPr>
        <w:t>ибо нестабильного развития пред</w:t>
      </w:r>
      <w:r w:rsidRPr="00F9588D">
        <w:rPr>
          <w:rFonts w:ascii="Times New Roman" w:hAnsi="Times New Roman" w:cs="Times New Roman"/>
          <w:sz w:val="28"/>
          <w:szCs w:val="28"/>
        </w:rPr>
        <w:t>приятия</w:t>
      </w:r>
      <w:r w:rsidR="0091171E" w:rsidRPr="0091171E">
        <w:rPr>
          <w:rFonts w:ascii="Times New Roman" w:hAnsi="Times New Roman" w:cs="Times New Roman"/>
          <w:sz w:val="28"/>
          <w:szCs w:val="28"/>
        </w:rPr>
        <w:t xml:space="preserve"> [</w:t>
      </w:r>
      <w:r w:rsidR="0091171E">
        <w:rPr>
          <w:rFonts w:ascii="Times New Roman" w:hAnsi="Times New Roman" w:cs="Times New Roman"/>
          <w:sz w:val="28"/>
          <w:szCs w:val="28"/>
        </w:rPr>
        <w:t>32, С.47</w:t>
      </w:r>
      <w:r w:rsidR="0091171E" w:rsidRPr="0091171E">
        <w:rPr>
          <w:rFonts w:ascii="Times New Roman" w:hAnsi="Times New Roman" w:cs="Times New Roman"/>
          <w:sz w:val="28"/>
          <w:szCs w:val="28"/>
        </w:rPr>
        <w:t>]</w:t>
      </w:r>
      <w:r w:rsidR="0091171E">
        <w:rPr>
          <w:rFonts w:ascii="Times New Roman" w:hAnsi="Times New Roman" w:cs="Times New Roman"/>
          <w:sz w:val="28"/>
          <w:szCs w:val="28"/>
        </w:rPr>
        <w:t>.</w:t>
      </w:r>
    </w:p>
    <w:p w:rsidR="00F9588D" w:rsidRPr="00F9588D" w:rsidRDefault="00F9588D" w:rsidP="00EF7A76">
      <w:pPr>
        <w:spacing w:after="0" w:line="360" w:lineRule="auto"/>
        <w:ind w:firstLine="708"/>
        <w:jc w:val="both"/>
        <w:rPr>
          <w:rFonts w:ascii="Times New Roman" w:hAnsi="Times New Roman" w:cs="Times New Roman"/>
          <w:sz w:val="28"/>
          <w:szCs w:val="28"/>
        </w:rPr>
      </w:pPr>
      <w:r w:rsidRPr="00F9588D">
        <w:rPr>
          <w:rFonts w:ascii="Times New Roman" w:hAnsi="Times New Roman" w:cs="Times New Roman"/>
          <w:sz w:val="28"/>
          <w:szCs w:val="28"/>
        </w:rPr>
        <w:t>Первый вариант подразумевает выполнение определенных функций в текущей</w:t>
      </w:r>
      <w:r w:rsidR="00EF7A76">
        <w:rPr>
          <w:rFonts w:ascii="Times New Roman" w:hAnsi="Times New Roman" w:cs="Times New Roman"/>
          <w:sz w:val="28"/>
          <w:szCs w:val="28"/>
        </w:rPr>
        <w:t xml:space="preserve"> </w:t>
      </w:r>
      <w:r w:rsidRPr="00F9588D">
        <w:rPr>
          <w:rFonts w:ascii="Times New Roman" w:hAnsi="Times New Roman" w:cs="Times New Roman"/>
          <w:sz w:val="28"/>
          <w:szCs w:val="28"/>
        </w:rPr>
        <w:t>деятельности: формирование информационных систем, включающих эфф</w:t>
      </w:r>
      <w:r w:rsidR="00EF7A76">
        <w:rPr>
          <w:rFonts w:ascii="Times New Roman" w:hAnsi="Times New Roman" w:cs="Times New Roman"/>
          <w:sz w:val="28"/>
          <w:szCs w:val="28"/>
        </w:rPr>
        <w:t>ектив</w:t>
      </w:r>
      <w:r w:rsidRPr="00F9588D">
        <w:rPr>
          <w:rFonts w:ascii="Times New Roman" w:hAnsi="Times New Roman" w:cs="Times New Roman"/>
          <w:sz w:val="28"/>
          <w:szCs w:val="28"/>
        </w:rPr>
        <w:t>ное определение возможных вариантов развит</w:t>
      </w:r>
      <w:r w:rsidR="00EF7A76">
        <w:rPr>
          <w:rFonts w:ascii="Times New Roman" w:hAnsi="Times New Roman" w:cs="Times New Roman"/>
          <w:sz w:val="28"/>
          <w:szCs w:val="28"/>
        </w:rPr>
        <w:t>ия ситуаций и альтернативных ре</w:t>
      </w:r>
      <w:r w:rsidRPr="00F9588D">
        <w:rPr>
          <w:rFonts w:ascii="Times New Roman" w:hAnsi="Times New Roman" w:cs="Times New Roman"/>
          <w:sz w:val="28"/>
          <w:szCs w:val="28"/>
        </w:rPr>
        <w:t>шений; постоянный анализ финансового сост</w:t>
      </w:r>
      <w:r w:rsidR="00EF7A76">
        <w:rPr>
          <w:rFonts w:ascii="Times New Roman" w:hAnsi="Times New Roman" w:cs="Times New Roman"/>
          <w:sz w:val="28"/>
          <w:szCs w:val="28"/>
        </w:rPr>
        <w:t>ояния предприятия и создание си</w:t>
      </w:r>
      <w:r w:rsidRPr="00F9588D">
        <w:rPr>
          <w:rFonts w:ascii="Times New Roman" w:hAnsi="Times New Roman" w:cs="Times New Roman"/>
          <w:sz w:val="28"/>
          <w:szCs w:val="28"/>
        </w:rPr>
        <w:t>стемы внутреннего контроля и мониторинга.</w:t>
      </w:r>
    </w:p>
    <w:p w:rsidR="00F9588D" w:rsidRPr="00F9588D" w:rsidRDefault="00F9588D" w:rsidP="00EF7A76">
      <w:pPr>
        <w:spacing w:after="0" w:line="360" w:lineRule="auto"/>
        <w:ind w:firstLine="708"/>
        <w:jc w:val="both"/>
        <w:rPr>
          <w:rFonts w:ascii="Times New Roman" w:hAnsi="Times New Roman" w:cs="Times New Roman"/>
          <w:sz w:val="28"/>
          <w:szCs w:val="28"/>
        </w:rPr>
      </w:pPr>
      <w:r w:rsidRPr="00F9588D">
        <w:rPr>
          <w:rFonts w:ascii="Times New Roman" w:hAnsi="Times New Roman" w:cs="Times New Roman"/>
          <w:sz w:val="28"/>
          <w:szCs w:val="28"/>
        </w:rPr>
        <w:t>Однако если предприятие функционирует в условиях нестабиль</w:t>
      </w:r>
      <w:r w:rsidR="00EF7A76">
        <w:rPr>
          <w:rFonts w:ascii="Times New Roman" w:hAnsi="Times New Roman" w:cs="Times New Roman"/>
          <w:sz w:val="28"/>
          <w:szCs w:val="28"/>
        </w:rPr>
        <w:t>ности, руко</w:t>
      </w:r>
      <w:r w:rsidRPr="00F9588D">
        <w:rPr>
          <w:rFonts w:ascii="Times New Roman" w:hAnsi="Times New Roman" w:cs="Times New Roman"/>
          <w:sz w:val="28"/>
          <w:szCs w:val="28"/>
        </w:rPr>
        <w:t>водству необходимо использовать определенн</w:t>
      </w:r>
      <w:r w:rsidR="00EF7A76">
        <w:rPr>
          <w:rFonts w:ascii="Times New Roman" w:hAnsi="Times New Roman" w:cs="Times New Roman"/>
          <w:sz w:val="28"/>
          <w:szCs w:val="28"/>
        </w:rPr>
        <w:t>ую стратегию управления финансо</w:t>
      </w:r>
      <w:r w:rsidRPr="00F9588D">
        <w:rPr>
          <w:rFonts w:ascii="Times New Roman" w:hAnsi="Times New Roman" w:cs="Times New Roman"/>
          <w:sz w:val="28"/>
          <w:szCs w:val="28"/>
        </w:rPr>
        <w:t>во-экономической безопасностью предприятия, которая может подразумевать</w:t>
      </w:r>
      <w:r w:rsidR="00EF7A76">
        <w:rPr>
          <w:rFonts w:ascii="Times New Roman" w:hAnsi="Times New Roman" w:cs="Times New Roman"/>
          <w:sz w:val="28"/>
          <w:szCs w:val="28"/>
        </w:rPr>
        <w:t xml:space="preserve"> </w:t>
      </w:r>
      <w:r w:rsidRPr="00F9588D">
        <w:rPr>
          <w:rFonts w:ascii="Times New Roman" w:hAnsi="Times New Roman" w:cs="Times New Roman"/>
          <w:sz w:val="28"/>
          <w:szCs w:val="28"/>
        </w:rPr>
        <w:t>[10]:</w:t>
      </w:r>
    </w:p>
    <w:p w:rsidR="00F9588D" w:rsidRPr="00F9588D" w:rsidRDefault="00F9588D" w:rsidP="00EF7A76">
      <w:pPr>
        <w:spacing w:after="0" w:line="360" w:lineRule="auto"/>
        <w:ind w:firstLine="708"/>
        <w:jc w:val="both"/>
        <w:rPr>
          <w:rFonts w:ascii="Times New Roman" w:hAnsi="Times New Roman" w:cs="Times New Roman"/>
          <w:sz w:val="28"/>
          <w:szCs w:val="28"/>
        </w:rPr>
      </w:pPr>
      <w:r w:rsidRPr="00F9588D">
        <w:rPr>
          <w:rFonts w:ascii="Times New Roman" w:hAnsi="Times New Roman" w:cs="Times New Roman"/>
          <w:sz w:val="28"/>
          <w:szCs w:val="28"/>
        </w:rPr>
        <w:t>а) диагностику финансово-экономического</w:t>
      </w:r>
      <w:r w:rsidR="00EF7A76">
        <w:rPr>
          <w:rFonts w:ascii="Times New Roman" w:hAnsi="Times New Roman" w:cs="Times New Roman"/>
          <w:sz w:val="28"/>
          <w:szCs w:val="28"/>
        </w:rPr>
        <w:t xml:space="preserve"> состояния объекта в текущем пе</w:t>
      </w:r>
      <w:r w:rsidRPr="00F9588D">
        <w:rPr>
          <w:rFonts w:ascii="Times New Roman" w:hAnsi="Times New Roman" w:cs="Times New Roman"/>
          <w:sz w:val="28"/>
          <w:szCs w:val="28"/>
        </w:rPr>
        <w:t>риоде и предупреждение либо выявление кризисных ситуаций;</w:t>
      </w:r>
    </w:p>
    <w:p w:rsidR="00F9588D" w:rsidRPr="00F9588D" w:rsidRDefault="00F9588D" w:rsidP="00EF7A76">
      <w:pPr>
        <w:spacing w:after="0" w:line="360" w:lineRule="auto"/>
        <w:ind w:firstLine="708"/>
        <w:jc w:val="both"/>
        <w:rPr>
          <w:rFonts w:ascii="Times New Roman" w:hAnsi="Times New Roman" w:cs="Times New Roman"/>
          <w:sz w:val="28"/>
          <w:szCs w:val="28"/>
        </w:rPr>
      </w:pPr>
      <w:r w:rsidRPr="00F9588D">
        <w:rPr>
          <w:rFonts w:ascii="Times New Roman" w:hAnsi="Times New Roman" w:cs="Times New Roman"/>
          <w:sz w:val="28"/>
          <w:szCs w:val="28"/>
        </w:rPr>
        <w:t>б) оценку возможных рисков и разработку мер их предупреждения или</w:t>
      </w:r>
    </w:p>
    <w:p w:rsidR="00F9588D" w:rsidRPr="00F9588D" w:rsidRDefault="00F9588D" w:rsidP="00F9588D">
      <w:pPr>
        <w:spacing w:after="0" w:line="360" w:lineRule="auto"/>
        <w:jc w:val="both"/>
        <w:rPr>
          <w:rFonts w:ascii="Times New Roman" w:hAnsi="Times New Roman" w:cs="Times New Roman"/>
          <w:sz w:val="28"/>
          <w:szCs w:val="28"/>
        </w:rPr>
      </w:pPr>
      <w:r w:rsidRPr="00F9588D">
        <w:rPr>
          <w:rFonts w:ascii="Times New Roman" w:hAnsi="Times New Roman" w:cs="Times New Roman"/>
          <w:sz w:val="28"/>
          <w:szCs w:val="28"/>
        </w:rPr>
        <w:t>нейтрализации;</w:t>
      </w:r>
    </w:p>
    <w:p w:rsidR="00F9588D" w:rsidRPr="00F9588D" w:rsidRDefault="00F9588D" w:rsidP="00EF7A76">
      <w:pPr>
        <w:spacing w:after="0" w:line="360" w:lineRule="auto"/>
        <w:ind w:firstLine="708"/>
        <w:jc w:val="both"/>
        <w:rPr>
          <w:rFonts w:ascii="Times New Roman" w:hAnsi="Times New Roman" w:cs="Times New Roman"/>
          <w:sz w:val="28"/>
          <w:szCs w:val="28"/>
        </w:rPr>
      </w:pPr>
      <w:r w:rsidRPr="00F9588D">
        <w:rPr>
          <w:rFonts w:ascii="Times New Roman" w:hAnsi="Times New Roman" w:cs="Times New Roman"/>
          <w:sz w:val="28"/>
          <w:szCs w:val="28"/>
        </w:rPr>
        <w:t>в) оценку планируемых мероприятий и их эффективности для преодоления</w:t>
      </w:r>
      <w:r w:rsidR="00EF7A76">
        <w:rPr>
          <w:rFonts w:ascii="Times New Roman" w:hAnsi="Times New Roman" w:cs="Times New Roman"/>
          <w:sz w:val="28"/>
          <w:szCs w:val="28"/>
        </w:rPr>
        <w:t xml:space="preserve"> </w:t>
      </w:r>
      <w:r w:rsidRPr="00F9588D">
        <w:rPr>
          <w:rFonts w:ascii="Times New Roman" w:hAnsi="Times New Roman" w:cs="Times New Roman"/>
          <w:sz w:val="28"/>
          <w:szCs w:val="28"/>
        </w:rPr>
        <w:t>негативных воздействий;</w:t>
      </w:r>
    </w:p>
    <w:p w:rsidR="00F9588D" w:rsidRPr="00F9588D" w:rsidRDefault="00F9588D" w:rsidP="00EF7A76">
      <w:pPr>
        <w:spacing w:after="0" w:line="360" w:lineRule="auto"/>
        <w:ind w:firstLine="708"/>
        <w:jc w:val="both"/>
        <w:rPr>
          <w:rFonts w:ascii="Times New Roman" w:hAnsi="Times New Roman" w:cs="Times New Roman"/>
          <w:sz w:val="28"/>
          <w:szCs w:val="28"/>
        </w:rPr>
      </w:pPr>
      <w:r w:rsidRPr="00F9588D">
        <w:rPr>
          <w:rFonts w:ascii="Times New Roman" w:hAnsi="Times New Roman" w:cs="Times New Roman"/>
          <w:sz w:val="28"/>
          <w:szCs w:val="28"/>
        </w:rPr>
        <w:t>г) оценку стоимости данных мероприятий;</w:t>
      </w:r>
    </w:p>
    <w:p w:rsidR="00F9588D" w:rsidRPr="00F9588D" w:rsidRDefault="00F9588D" w:rsidP="00EF7A76">
      <w:pPr>
        <w:spacing w:after="0" w:line="360" w:lineRule="auto"/>
        <w:ind w:firstLine="708"/>
        <w:jc w:val="both"/>
        <w:rPr>
          <w:rFonts w:ascii="Times New Roman" w:hAnsi="Times New Roman" w:cs="Times New Roman"/>
          <w:sz w:val="28"/>
          <w:szCs w:val="28"/>
        </w:rPr>
      </w:pPr>
      <w:r w:rsidRPr="00F9588D">
        <w:rPr>
          <w:rFonts w:ascii="Times New Roman" w:hAnsi="Times New Roman" w:cs="Times New Roman"/>
          <w:sz w:val="28"/>
          <w:szCs w:val="28"/>
        </w:rPr>
        <w:t>д) изменение показателей определения и идентификации опасностей и угроз</w:t>
      </w:r>
      <w:r w:rsidR="00EF7A76">
        <w:rPr>
          <w:rFonts w:ascii="Times New Roman" w:hAnsi="Times New Roman" w:cs="Times New Roman"/>
          <w:sz w:val="28"/>
          <w:szCs w:val="28"/>
        </w:rPr>
        <w:t xml:space="preserve"> </w:t>
      </w:r>
      <w:r w:rsidRPr="00F9588D">
        <w:rPr>
          <w:rFonts w:ascii="Times New Roman" w:hAnsi="Times New Roman" w:cs="Times New Roman"/>
          <w:sz w:val="28"/>
          <w:szCs w:val="28"/>
        </w:rPr>
        <w:t xml:space="preserve">предприятия в зависимости от тенденций во внешней среде, гибкого </w:t>
      </w:r>
      <w:r w:rsidRPr="00F9588D">
        <w:rPr>
          <w:rFonts w:ascii="Times New Roman" w:hAnsi="Times New Roman" w:cs="Times New Roman"/>
          <w:sz w:val="28"/>
          <w:szCs w:val="28"/>
        </w:rPr>
        <w:lastRenderedPageBreak/>
        <w:t>реагирования</w:t>
      </w:r>
      <w:r w:rsidR="00EF7A76">
        <w:rPr>
          <w:rFonts w:ascii="Times New Roman" w:hAnsi="Times New Roman" w:cs="Times New Roman"/>
          <w:sz w:val="28"/>
          <w:szCs w:val="28"/>
        </w:rPr>
        <w:t xml:space="preserve"> </w:t>
      </w:r>
      <w:r w:rsidRPr="00F9588D">
        <w:rPr>
          <w:rFonts w:ascii="Times New Roman" w:hAnsi="Times New Roman" w:cs="Times New Roman"/>
          <w:sz w:val="28"/>
          <w:szCs w:val="28"/>
        </w:rPr>
        <w:t>на подобные изменения и, соответственно, пост</w:t>
      </w:r>
      <w:r w:rsidR="00EF7A76">
        <w:rPr>
          <w:rFonts w:ascii="Times New Roman" w:hAnsi="Times New Roman" w:cs="Times New Roman"/>
          <w:sz w:val="28"/>
          <w:szCs w:val="28"/>
        </w:rPr>
        <w:t>авленных целей и задач предприя</w:t>
      </w:r>
      <w:r w:rsidRPr="00F9588D">
        <w:rPr>
          <w:rFonts w:ascii="Times New Roman" w:hAnsi="Times New Roman" w:cs="Times New Roman"/>
          <w:sz w:val="28"/>
          <w:szCs w:val="28"/>
        </w:rPr>
        <w:t>тия.</w:t>
      </w:r>
    </w:p>
    <w:p w:rsidR="00F9588D" w:rsidRDefault="00F9588D" w:rsidP="00EF7A76">
      <w:pPr>
        <w:spacing w:after="0" w:line="360" w:lineRule="auto"/>
        <w:ind w:firstLine="708"/>
        <w:jc w:val="both"/>
        <w:rPr>
          <w:rFonts w:ascii="Times New Roman" w:hAnsi="Times New Roman" w:cs="Times New Roman"/>
          <w:sz w:val="28"/>
          <w:szCs w:val="28"/>
        </w:rPr>
      </w:pPr>
      <w:r w:rsidRPr="00F9588D">
        <w:rPr>
          <w:rFonts w:ascii="Times New Roman" w:hAnsi="Times New Roman" w:cs="Times New Roman"/>
          <w:sz w:val="28"/>
          <w:szCs w:val="28"/>
        </w:rPr>
        <w:t>Особенностью управления финансовой без</w:t>
      </w:r>
      <w:r w:rsidR="00EF7A76">
        <w:rPr>
          <w:rFonts w:ascii="Times New Roman" w:hAnsi="Times New Roman" w:cs="Times New Roman"/>
          <w:sz w:val="28"/>
          <w:szCs w:val="28"/>
        </w:rPr>
        <w:t>опасностью предприятия в услови</w:t>
      </w:r>
      <w:r w:rsidRPr="00F9588D">
        <w:rPr>
          <w:rFonts w:ascii="Times New Roman" w:hAnsi="Times New Roman" w:cs="Times New Roman"/>
          <w:sz w:val="28"/>
          <w:szCs w:val="28"/>
        </w:rPr>
        <w:t>ях дестабилизации также является обработка огромного объема информации как</w:t>
      </w:r>
      <w:r w:rsidR="00EF7A76">
        <w:rPr>
          <w:rFonts w:ascii="Times New Roman" w:hAnsi="Times New Roman" w:cs="Times New Roman"/>
          <w:sz w:val="28"/>
          <w:szCs w:val="28"/>
        </w:rPr>
        <w:t xml:space="preserve"> </w:t>
      </w:r>
      <w:r w:rsidRPr="00F9588D">
        <w:rPr>
          <w:rFonts w:ascii="Times New Roman" w:hAnsi="Times New Roman" w:cs="Times New Roman"/>
          <w:sz w:val="28"/>
          <w:szCs w:val="28"/>
        </w:rPr>
        <w:t>внутренней, так и внешней, по результатам кот</w:t>
      </w:r>
      <w:r w:rsidR="00EF7A76">
        <w:rPr>
          <w:rFonts w:ascii="Times New Roman" w:hAnsi="Times New Roman" w:cs="Times New Roman"/>
          <w:sz w:val="28"/>
          <w:szCs w:val="28"/>
        </w:rPr>
        <w:t>орой отдел финансовой безопасно</w:t>
      </w:r>
      <w:r w:rsidRPr="00F9588D">
        <w:rPr>
          <w:rFonts w:ascii="Times New Roman" w:hAnsi="Times New Roman" w:cs="Times New Roman"/>
          <w:sz w:val="28"/>
          <w:szCs w:val="28"/>
        </w:rPr>
        <w:t>сти делает вывод о возможных угрозах и снижении достаточно</w:t>
      </w:r>
      <w:r w:rsidR="00EF7A76">
        <w:rPr>
          <w:rFonts w:ascii="Times New Roman" w:hAnsi="Times New Roman" w:cs="Times New Roman"/>
          <w:sz w:val="28"/>
          <w:szCs w:val="28"/>
        </w:rPr>
        <w:t>го уровня финан</w:t>
      </w:r>
      <w:r w:rsidRPr="00F9588D">
        <w:rPr>
          <w:rFonts w:ascii="Times New Roman" w:hAnsi="Times New Roman" w:cs="Times New Roman"/>
          <w:sz w:val="28"/>
          <w:szCs w:val="28"/>
        </w:rPr>
        <w:t>совой безопасности предприятия.</w:t>
      </w:r>
    </w:p>
    <w:p w:rsidR="00EF7A76" w:rsidRDefault="00F9588D" w:rsidP="00EF7A76">
      <w:pPr>
        <w:spacing w:after="0" w:line="360" w:lineRule="auto"/>
        <w:ind w:firstLine="708"/>
        <w:jc w:val="both"/>
        <w:rPr>
          <w:rFonts w:ascii="Times New Roman" w:hAnsi="Times New Roman" w:cs="Times New Roman"/>
          <w:sz w:val="28"/>
          <w:szCs w:val="28"/>
        </w:rPr>
      </w:pPr>
      <w:r w:rsidRPr="00F9588D">
        <w:rPr>
          <w:rFonts w:ascii="Times New Roman" w:hAnsi="Times New Roman" w:cs="Times New Roman"/>
          <w:sz w:val="28"/>
          <w:szCs w:val="28"/>
        </w:rPr>
        <w:t>Возможные угрозы финансовой безопасности предприятия делят на внешние</w:t>
      </w:r>
      <w:r w:rsidR="00EF7A76">
        <w:rPr>
          <w:rFonts w:ascii="Times New Roman" w:hAnsi="Times New Roman" w:cs="Times New Roman"/>
          <w:sz w:val="28"/>
          <w:szCs w:val="28"/>
        </w:rPr>
        <w:t xml:space="preserve"> </w:t>
      </w:r>
      <w:r w:rsidRPr="00F9588D">
        <w:rPr>
          <w:rFonts w:ascii="Times New Roman" w:hAnsi="Times New Roman" w:cs="Times New Roman"/>
          <w:sz w:val="28"/>
          <w:szCs w:val="28"/>
        </w:rPr>
        <w:t>и внутренние</w:t>
      </w:r>
      <w:r w:rsidR="00EF7A76">
        <w:rPr>
          <w:rFonts w:ascii="Times New Roman" w:hAnsi="Times New Roman" w:cs="Times New Roman"/>
          <w:sz w:val="28"/>
          <w:szCs w:val="28"/>
        </w:rPr>
        <w:t xml:space="preserve"> (таблица 1.2)</w:t>
      </w:r>
      <w:r w:rsidRPr="00F9588D">
        <w:rPr>
          <w:rFonts w:ascii="Times New Roman" w:hAnsi="Times New Roman" w:cs="Times New Roman"/>
          <w:sz w:val="28"/>
          <w:szCs w:val="28"/>
        </w:rPr>
        <w:t>.</w:t>
      </w:r>
    </w:p>
    <w:p w:rsidR="00EF7A76" w:rsidRDefault="00EF7A76" w:rsidP="00EF7A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Таблица 1.2 – Угрозы финансовой безопасности предприятия</w:t>
      </w:r>
      <w:r w:rsidR="0091171E">
        <w:rPr>
          <w:rFonts w:ascii="Times New Roman" w:hAnsi="Times New Roman" w:cs="Times New Roman"/>
          <w:sz w:val="28"/>
          <w:szCs w:val="28"/>
        </w:rPr>
        <w:t xml:space="preserve"> </w:t>
      </w:r>
      <w:r w:rsidR="0091171E" w:rsidRPr="0091171E">
        <w:rPr>
          <w:rFonts w:ascii="Times New Roman" w:hAnsi="Times New Roman" w:cs="Times New Roman"/>
          <w:sz w:val="28"/>
          <w:szCs w:val="28"/>
        </w:rPr>
        <w:t>[</w:t>
      </w:r>
      <w:r w:rsidR="0091171E">
        <w:rPr>
          <w:rFonts w:ascii="Times New Roman" w:hAnsi="Times New Roman" w:cs="Times New Roman"/>
          <w:sz w:val="28"/>
          <w:szCs w:val="28"/>
        </w:rPr>
        <w:t>10, С.204</w:t>
      </w:r>
      <w:r w:rsidR="0091171E" w:rsidRPr="0091171E">
        <w:rPr>
          <w:rFonts w:ascii="Times New Roman" w:hAnsi="Times New Roman" w:cs="Times New Roman"/>
          <w:sz w:val="28"/>
          <w:szCs w:val="28"/>
        </w:rPr>
        <w:t>]</w:t>
      </w:r>
    </w:p>
    <w:tbl>
      <w:tblPr>
        <w:tblStyle w:val="a7"/>
        <w:tblW w:w="0" w:type="auto"/>
        <w:tblLook w:val="04A0" w:firstRow="1" w:lastRow="0" w:firstColumn="1" w:lastColumn="0" w:noHBand="0" w:noVBand="1"/>
      </w:tblPr>
      <w:tblGrid>
        <w:gridCol w:w="4672"/>
        <w:gridCol w:w="4673"/>
      </w:tblGrid>
      <w:tr w:rsidR="00EF7A76" w:rsidRPr="00EF7A76" w:rsidTr="00EF7A76">
        <w:tc>
          <w:tcPr>
            <w:tcW w:w="4672" w:type="dxa"/>
          </w:tcPr>
          <w:p w:rsidR="00EF7A76" w:rsidRPr="00EF7A76" w:rsidRDefault="00EF7A76" w:rsidP="00EF7A76">
            <w:pPr>
              <w:jc w:val="center"/>
              <w:rPr>
                <w:rFonts w:ascii="Times New Roman" w:hAnsi="Times New Roman" w:cs="Times New Roman"/>
                <w:sz w:val="24"/>
                <w:szCs w:val="28"/>
              </w:rPr>
            </w:pPr>
            <w:r w:rsidRPr="00EF7A76">
              <w:rPr>
                <w:rFonts w:ascii="Times New Roman" w:hAnsi="Times New Roman" w:cs="Times New Roman"/>
                <w:sz w:val="24"/>
                <w:szCs w:val="28"/>
              </w:rPr>
              <w:t>Внешние угрозы</w:t>
            </w:r>
          </w:p>
        </w:tc>
        <w:tc>
          <w:tcPr>
            <w:tcW w:w="4673" w:type="dxa"/>
          </w:tcPr>
          <w:p w:rsidR="00EF7A76" w:rsidRPr="00EF7A76" w:rsidRDefault="00EF7A76" w:rsidP="00EF7A76">
            <w:pPr>
              <w:jc w:val="center"/>
              <w:rPr>
                <w:rFonts w:ascii="Times New Roman" w:hAnsi="Times New Roman" w:cs="Times New Roman"/>
                <w:sz w:val="24"/>
                <w:szCs w:val="28"/>
              </w:rPr>
            </w:pPr>
            <w:r w:rsidRPr="00EF7A76">
              <w:rPr>
                <w:rFonts w:ascii="Times New Roman" w:hAnsi="Times New Roman" w:cs="Times New Roman"/>
                <w:sz w:val="24"/>
                <w:szCs w:val="28"/>
              </w:rPr>
              <w:t>Внутренние угрозы</w:t>
            </w:r>
          </w:p>
        </w:tc>
      </w:tr>
      <w:tr w:rsidR="00EF7A76" w:rsidRPr="00EF7A76" w:rsidTr="00EF7A76">
        <w:tc>
          <w:tcPr>
            <w:tcW w:w="4672" w:type="dxa"/>
          </w:tcPr>
          <w:p w:rsidR="00EF7A76" w:rsidRPr="00EF7A76" w:rsidRDefault="00EF7A76" w:rsidP="00EF7A76">
            <w:pPr>
              <w:ind w:firstLine="313"/>
              <w:jc w:val="both"/>
              <w:rPr>
                <w:rFonts w:ascii="Times New Roman" w:hAnsi="Times New Roman" w:cs="Times New Roman"/>
                <w:sz w:val="24"/>
                <w:szCs w:val="28"/>
              </w:rPr>
            </w:pPr>
            <w:r w:rsidRPr="00EF7A76">
              <w:rPr>
                <w:rFonts w:ascii="Times New Roman" w:hAnsi="Times New Roman" w:cs="Times New Roman"/>
                <w:sz w:val="24"/>
                <w:szCs w:val="28"/>
              </w:rPr>
              <w:t>‒ общеэкономическая ситуация в стране и регионе, кризисы;</w:t>
            </w:r>
          </w:p>
          <w:p w:rsidR="00EF7A76" w:rsidRPr="00EF7A76" w:rsidRDefault="00EF7A76" w:rsidP="00EF7A76">
            <w:pPr>
              <w:ind w:firstLine="313"/>
              <w:jc w:val="both"/>
              <w:rPr>
                <w:rFonts w:ascii="Times New Roman" w:hAnsi="Times New Roman" w:cs="Times New Roman"/>
                <w:sz w:val="24"/>
                <w:szCs w:val="28"/>
              </w:rPr>
            </w:pPr>
            <w:r w:rsidRPr="00EF7A76">
              <w:rPr>
                <w:rFonts w:ascii="Times New Roman" w:hAnsi="Times New Roman" w:cs="Times New Roman"/>
                <w:sz w:val="24"/>
                <w:szCs w:val="28"/>
              </w:rPr>
              <w:t>‒ правительственные кризисы;</w:t>
            </w:r>
          </w:p>
          <w:p w:rsidR="00EF7A76" w:rsidRPr="00EF7A76" w:rsidRDefault="00EF7A76" w:rsidP="00EF7A76">
            <w:pPr>
              <w:ind w:firstLine="313"/>
              <w:jc w:val="both"/>
              <w:rPr>
                <w:rFonts w:ascii="Times New Roman" w:hAnsi="Times New Roman" w:cs="Times New Roman"/>
                <w:sz w:val="24"/>
                <w:szCs w:val="28"/>
              </w:rPr>
            </w:pPr>
            <w:r w:rsidRPr="00EF7A76">
              <w:rPr>
                <w:rFonts w:ascii="Times New Roman" w:hAnsi="Times New Roman" w:cs="Times New Roman"/>
                <w:sz w:val="24"/>
                <w:szCs w:val="28"/>
              </w:rPr>
              <w:t>‒ устойчивость нормативно-правовой базы;</w:t>
            </w:r>
          </w:p>
          <w:p w:rsidR="00EF7A76" w:rsidRPr="00EF7A76" w:rsidRDefault="00EF7A76" w:rsidP="00EF7A76">
            <w:pPr>
              <w:ind w:firstLine="313"/>
              <w:jc w:val="both"/>
              <w:rPr>
                <w:rFonts w:ascii="Times New Roman" w:hAnsi="Times New Roman" w:cs="Times New Roman"/>
                <w:sz w:val="24"/>
                <w:szCs w:val="28"/>
              </w:rPr>
            </w:pPr>
            <w:r w:rsidRPr="00EF7A76">
              <w:rPr>
                <w:rFonts w:ascii="Times New Roman" w:hAnsi="Times New Roman" w:cs="Times New Roman"/>
                <w:sz w:val="24"/>
                <w:szCs w:val="28"/>
              </w:rPr>
              <w:t>‒ нестабильность налоговой, кредитной и страховой политики;</w:t>
            </w:r>
          </w:p>
          <w:p w:rsidR="00EF7A76" w:rsidRPr="00EF7A76" w:rsidRDefault="00EF7A76" w:rsidP="00EF7A76">
            <w:pPr>
              <w:ind w:firstLine="313"/>
              <w:jc w:val="both"/>
              <w:rPr>
                <w:rFonts w:ascii="Times New Roman" w:hAnsi="Times New Roman" w:cs="Times New Roman"/>
                <w:sz w:val="24"/>
                <w:szCs w:val="28"/>
              </w:rPr>
            </w:pPr>
            <w:r w:rsidRPr="00EF7A76">
              <w:rPr>
                <w:rFonts w:ascii="Times New Roman" w:hAnsi="Times New Roman" w:cs="Times New Roman"/>
                <w:sz w:val="24"/>
                <w:szCs w:val="28"/>
              </w:rPr>
              <w:t>‒ уровень инфляции и ее прогноз;</w:t>
            </w:r>
          </w:p>
          <w:p w:rsidR="00EF7A76" w:rsidRPr="00EF7A76" w:rsidRDefault="00EF7A76" w:rsidP="00EF7A76">
            <w:pPr>
              <w:ind w:firstLine="313"/>
              <w:jc w:val="both"/>
              <w:rPr>
                <w:rFonts w:ascii="Times New Roman" w:hAnsi="Times New Roman" w:cs="Times New Roman"/>
                <w:sz w:val="24"/>
                <w:szCs w:val="28"/>
              </w:rPr>
            </w:pPr>
            <w:r w:rsidRPr="00EF7A76">
              <w:rPr>
                <w:rFonts w:ascii="Times New Roman" w:hAnsi="Times New Roman" w:cs="Times New Roman"/>
                <w:sz w:val="24"/>
                <w:szCs w:val="28"/>
              </w:rPr>
              <w:t>‒ нестабильность валютной политики государства или валютного курса.</w:t>
            </w:r>
          </w:p>
        </w:tc>
        <w:tc>
          <w:tcPr>
            <w:tcW w:w="4673" w:type="dxa"/>
          </w:tcPr>
          <w:p w:rsidR="00EF7A76" w:rsidRPr="00EF7A76" w:rsidRDefault="00EF7A76" w:rsidP="00EF7A76">
            <w:pPr>
              <w:ind w:firstLine="177"/>
              <w:jc w:val="both"/>
              <w:rPr>
                <w:rFonts w:ascii="Times New Roman" w:hAnsi="Times New Roman" w:cs="Times New Roman"/>
                <w:sz w:val="24"/>
                <w:szCs w:val="28"/>
              </w:rPr>
            </w:pPr>
            <w:r w:rsidRPr="00EF7A76">
              <w:rPr>
                <w:rFonts w:ascii="Times New Roman" w:hAnsi="Times New Roman" w:cs="Times New Roman"/>
                <w:sz w:val="24"/>
                <w:szCs w:val="28"/>
              </w:rPr>
              <w:t>‒ неквалифицированное управление, ошибки в стратегическом планировании</w:t>
            </w:r>
          </w:p>
          <w:p w:rsidR="00EF7A76" w:rsidRPr="00EF7A76" w:rsidRDefault="00EF7A76" w:rsidP="00EF7A76">
            <w:pPr>
              <w:ind w:firstLine="177"/>
              <w:jc w:val="both"/>
              <w:rPr>
                <w:rFonts w:ascii="Times New Roman" w:hAnsi="Times New Roman" w:cs="Times New Roman"/>
                <w:sz w:val="24"/>
                <w:szCs w:val="28"/>
              </w:rPr>
            </w:pPr>
            <w:r w:rsidRPr="00EF7A76">
              <w:rPr>
                <w:rFonts w:ascii="Times New Roman" w:hAnsi="Times New Roman" w:cs="Times New Roman"/>
                <w:sz w:val="24"/>
                <w:szCs w:val="28"/>
              </w:rPr>
              <w:t>и принятии тактических решений;</w:t>
            </w:r>
          </w:p>
          <w:p w:rsidR="00EF7A76" w:rsidRPr="00EF7A76" w:rsidRDefault="00EF7A76" w:rsidP="00EF7A76">
            <w:pPr>
              <w:ind w:firstLine="177"/>
              <w:jc w:val="both"/>
              <w:rPr>
                <w:rFonts w:ascii="Times New Roman" w:hAnsi="Times New Roman" w:cs="Times New Roman"/>
                <w:sz w:val="24"/>
                <w:szCs w:val="28"/>
              </w:rPr>
            </w:pPr>
            <w:r w:rsidRPr="00EF7A76">
              <w:rPr>
                <w:rFonts w:ascii="Times New Roman" w:hAnsi="Times New Roman" w:cs="Times New Roman"/>
                <w:sz w:val="24"/>
                <w:szCs w:val="28"/>
              </w:rPr>
              <w:t>‒ слабая маркетинговая проработка рынка;</w:t>
            </w:r>
          </w:p>
          <w:p w:rsidR="00EF7A76" w:rsidRPr="00EF7A76" w:rsidRDefault="00EF7A76" w:rsidP="00EF7A76">
            <w:pPr>
              <w:ind w:firstLine="177"/>
              <w:jc w:val="both"/>
              <w:rPr>
                <w:rFonts w:ascii="Times New Roman" w:hAnsi="Times New Roman" w:cs="Times New Roman"/>
                <w:sz w:val="24"/>
                <w:szCs w:val="28"/>
              </w:rPr>
            </w:pPr>
            <w:r w:rsidRPr="00EF7A76">
              <w:rPr>
                <w:rFonts w:ascii="Times New Roman" w:hAnsi="Times New Roman" w:cs="Times New Roman"/>
                <w:sz w:val="24"/>
                <w:szCs w:val="28"/>
              </w:rPr>
              <w:t>‒ недостаточная ликвидность активов предприятия;</w:t>
            </w:r>
          </w:p>
          <w:p w:rsidR="00EF7A76" w:rsidRPr="00EF7A76" w:rsidRDefault="00EF7A76" w:rsidP="00EF7A76">
            <w:pPr>
              <w:ind w:firstLine="177"/>
              <w:jc w:val="both"/>
              <w:rPr>
                <w:rFonts w:ascii="Times New Roman" w:hAnsi="Times New Roman" w:cs="Times New Roman"/>
                <w:sz w:val="24"/>
                <w:szCs w:val="28"/>
              </w:rPr>
            </w:pPr>
            <w:r w:rsidRPr="00EF7A76">
              <w:rPr>
                <w:rFonts w:ascii="Times New Roman" w:hAnsi="Times New Roman" w:cs="Times New Roman"/>
                <w:sz w:val="24"/>
                <w:szCs w:val="28"/>
              </w:rPr>
              <w:t>‒ низкий уровень квалификации основного персонала;</w:t>
            </w:r>
          </w:p>
          <w:p w:rsidR="00EF7A76" w:rsidRPr="00EF7A76" w:rsidRDefault="00EF7A76" w:rsidP="00EF7A76">
            <w:pPr>
              <w:ind w:firstLine="177"/>
              <w:jc w:val="both"/>
              <w:rPr>
                <w:rFonts w:ascii="Times New Roman" w:hAnsi="Times New Roman" w:cs="Times New Roman"/>
                <w:sz w:val="24"/>
                <w:szCs w:val="28"/>
              </w:rPr>
            </w:pPr>
            <w:r w:rsidRPr="00EF7A76">
              <w:rPr>
                <w:rFonts w:ascii="Times New Roman" w:hAnsi="Times New Roman" w:cs="Times New Roman"/>
                <w:sz w:val="24"/>
                <w:szCs w:val="28"/>
              </w:rPr>
              <w:t>‒ неконкурентная ценовая политика;</w:t>
            </w:r>
          </w:p>
          <w:p w:rsidR="00EF7A76" w:rsidRPr="00EF7A76" w:rsidRDefault="00EF7A76" w:rsidP="00EF7A76">
            <w:pPr>
              <w:ind w:firstLine="177"/>
              <w:jc w:val="both"/>
              <w:rPr>
                <w:rFonts w:ascii="Times New Roman" w:hAnsi="Times New Roman" w:cs="Times New Roman"/>
                <w:sz w:val="24"/>
                <w:szCs w:val="28"/>
              </w:rPr>
            </w:pPr>
            <w:r w:rsidRPr="00EF7A76">
              <w:rPr>
                <w:rFonts w:ascii="Times New Roman" w:hAnsi="Times New Roman" w:cs="Times New Roman"/>
                <w:sz w:val="24"/>
                <w:szCs w:val="28"/>
              </w:rPr>
              <w:t>‒ слабое техническое вооружение предприятия;</w:t>
            </w:r>
          </w:p>
          <w:p w:rsidR="00EF7A76" w:rsidRPr="00EF7A76" w:rsidRDefault="00EF7A76" w:rsidP="00EF7A76">
            <w:pPr>
              <w:ind w:firstLine="177"/>
              <w:jc w:val="both"/>
              <w:rPr>
                <w:rFonts w:ascii="Times New Roman" w:hAnsi="Times New Roman" w:cs="Times New Roman"/>
                <w:sz w:val="24"/>
                <w:szCs w:val="28"/>
              </w:rPr>
            </w:pPr>
            <w:r w:rsidRPr="00EF7A76">
              <w:rPr>
                <w:rFonts w:ascii="Times New Roman" w:hAnsi="Times New Roman" w:cs="Times New Roman"/>
                <w:sz w:val="24"/>
                <w:szCs w:val="28"/>
              </w:rPr>
              <w:t>‒ ошибки в организации сохранности финансовых и материальных ценностей.</w:t>
            </w:r>
          </w:p>
        </w:tc>
      </w:tr>
    </w:tbl>
    <w:p w:rsidR="00EF7A76" w:rsidRDefault="00EF7A76" w:rsidP="00EF7A76">
      <w:pPr>
        <w:spacing w:after="0" w:line="360" w:lineRule="auto"/>
        <w:jc w:val="both"/>
        <w:rPr>
          <w:rFonts w:ascii="Times New Roman" w:hAnsi="Times New Roman" w:cs="Times New Roman"/>
          <w:sz w:val="28"/>
          <w:szCs w:val="28"/>
        </w:rPr>
      </w:pPr>
    </w:p>
    <w:p w:rsidR="00F9588D" w:rsidRPr="00F9588D" w:rsidRDefault="00F9588D" w:rsidP="00710074">
      <w:pPr>
        <w:spacing w:after="0" w:line="360" w:lineRule="auto"/>
        <w:ind w:firstLine="708"/>
        <w:jc w:val="both"/>
        <w:rPr>
          <w:rFonts w:ascii="Times New Roman" w:hAnsi="Times New Roman" w:cs="Times New Roman"/>
          <w:sz w:val="28"/>
          <w:szCs w:val="28"/>
        </w:rPr>
      </w:pPr>
      <w:r w:rsidRPr="00F9588D">
        <w:rPr>
          <w:rFonts w:ascii="Times New Roman" w:hAnsi="Times New Roman" w:cs="Times New Roman"/>
          <w:sz w:val="28"/>
          <w:szCs w:val="28"/>
        </w:rPr>
        <w:t>Выполнение предприятием своих обязательств, а также реализация ожиданий</w:t>
      </w:r>
      <w:r w:rsidR="00710074">
        <w:rPr>
          <w:rFonts w:ascii="Times New Roman" w:hAnsi="Times New Roman" w:cs="Times New Roman"/>
          <w:sz w:val="28"/>
          <w:szCs w:val="28"/>
        </w:rPr>
        <w:t xml:space="preserve"> </w:t>
      </w:r>
      <w:r w:rsidRPr="00F9588D">
        <w:rPr>
          <w:rFonts w:ascii="Times New Roman" w:hAnsi="Times New Roman" w:cs="Times New Roman"/>
          <w:sz w:val="28"/>
          <w:szCs w:val="28"/>
        </w:rPr>
        <w:t>заинтересованных групп зависит от того, насколько оно способно выявлять эти</w:t>
      </w:r>
      <w:r w:rsidR="00710074">
        <w:rPr>
          <w:rFonts w:ascii="Times New Roman" w:hAnsi="Times New Roman" w:cs="Times New Roman"/>
          <w:sz w:val="28"/>
          <w:szCs w:val="28"/>
        </w:rPr>
        <w:t xml:space="preserve"> </w:t>
      </w:r>
      <w:r w:rsidRPr="00F9588D">
        <w:rPr>
          <w:rFonts w:ascii="Times New Roman" w:hAnsi="Times New Roman" w:cs="Times New Roman"/>
          <w:sz w:val="28"/>
          <w:szCs w:val="28"/>
        </w:rPr>
        <w:t>потребности и ожидания, эффективно их удо</w:t>
      </w:r>
      <w:r w:rsidR="00710074">
        <w:rPr>
          <w:rFonts w:ascii="Times New Roman" w:hAnsi="Times New Roman" w:cs="Times New Roman"/>
          <w:sz w:val="28"/>
          <w:szCs w:val="28"/>
        </w:rPr>
        <w:t>влетворять, выдерживая оптималь</w:t>
      </w:r>
      <w:r w:rsidRPr="00F9588D">
        <w:rPr>
          <w:rFonts w:ascii="Times New Roman" w:hAnsi="Times New Roman" w:cs="Times New Roman"/>
          <w:sz w:val="28"/>
          <w:szCs w:val="28"/>
        </w:rPr>
        <w:t>ный баланс привлекаемых ресурсов и создава</w:t>
      </w:r>
      <w:r w:rsidR="00710074">
        <w:rPr>
          <w:rFonts w:ascii="Times New Roman" w:hAnsi="Times New Roman" w:cs="Times New Roman"/>
          <w:sz w:val="28"/>
          <w:szCs w:val="28"/>
        </w:rPr>
        <w:t>емого добавочного продукта. Ука</w:t>
      </w:r>
      <w:r w:rsidRPr="00F9588D">
        <w:rPr>
          <w:rFonts w:ascii="Times New Roman" w:hAnsi="Times New Roman" w:cs="Times New Roman"/>
          <w:sz w:val="28"/>
          <w:szCs w:val="28"/>
        </w:rPr>
        <w:t>занная способность предприятия требует эффективной координации действий в</w:t>
      </w:r>
      <w:r w:rsidR="00710074">
        <w:rPr>
          <w:rFonts w:ascii="Times New Roman" w:hAnsi="Times New Roman" w:cs="Times New Roman"/>
          <w:sz w:val="28"/>
          <w:szCs w:val="28"/>
        </w:rPr>
        <w:t xml:space="preserve"> </w:t>
      </w:r>
      <w:r w:rsidRPr="00F9588D">
        <w:rPr>
          <w:rFonts w:ascii="Times New Roman" w:hAnsi="Times New Roman" w:cs="Times New Roman"/>
          <w:sz w:val="28"/>
          <w:szCs w:val="28"/>
        </w:rPr>
        <w:t>различных сферах, привлечения наиболее передовых технологий управления.</w:t>
      </w:r>
    </w:p>
    <w:p w:rsidR="00F9588D" w:rsidRDefault="00F9588D" w:rsidP="00710074">
      <w:pPr>
        <w:spacing w:after="0" w:line="360" w:lineRule="auto"/>
        <w:ind w:firstLine="708"/>
        <w:jc w:val="both"/>
        <w:rPr>
          <w:rFonts w:ascii="Times New Roman" w:hAnsi="Times New Roman" w:cs="Times New Roman"/>
          <w:sz w:val="28"/>
          <w:szCs w:val="28"/>
        </w:rPr>
      </w:pPr>
      <w:r w:rsidRPr="00F9588D">
        <w:rPr>
          <w:rFonts w:ascii="Times New Roman" w:hAnsi="Times New Roman" w:cs="Times New Roman"/>
          <w:sz w:val="28"/>
          <w:szCs w:val="28"/>
        </w:rPr>
        <w:t>В соответствии с содержанием финансовой безопасности можно утверждать,</w:t>
      </w:r>
      <w:r w:rsidR="00710074">
        <w:rPr>
          <w:rFonts w:ascii="Times New Roman" w:hAnsi="Times New Roman" w:cs="Times New Roman"/>
          <w:sz w:val="28"/>
          <w:szCs w:val="28"/>
        </w:rPr>
        <w:t xml:space="preserve"> </w:t>
      </w:r>
      <w:r w:rsidRPr="00F9588D">
        <w:rPr>
          <w:rFonts w:ascii="Times New Roman" w:hAnsi="Times New Roman" w:cs="Times New Roman"/>
          <w:sz w:val="28"/>
          <w:szCs w:val="28"/>
        </w:rPr>
        <w:t>что ее обеспечение в современных условиях направлено на достижение таких</w:t>
      </w:r>
      <w:r w:rsidR="00710074">
        <w:rPr>
          <w:rFonts w:ascii="Times New Roman" w:hAnsi="Times New Roman" w:cs="Times New Roman"/>
          <w:sz w:val="28"/>
          <w:szCs w:val="28"/>
        </w:rPr>
        <w:t xml:space="preserve"> </w:t>
      </w:r>
      <w:r w:rsidRPr="00F9588D">
        <w:rPr>
          <w:rFonts w:ascii="Times New Roman" w:hAnsi="Times New Roman" w:cs="Times New Roman"/>
          <w:sz w:val="28"/>
          <w:szCs w:val="28"/>
        </w:rPr>
        <w:t xml:space="preserve">приоритетных целей, как: сохранение и оздоровление </w:t>
      </w:r>
      <w:r w:rsidRPr="00F9588D">
        <w:rPr>
          <w:rFonts w:ascii="Times New Roman" w:hAnsi="Times New Roman" w:cs="Times New Roman"/>
          <w:sz w:val="28"/>
          <w:szCs w:val="28"/>
        </w:rPr>
        <w:lastRenderedPageBreak/>
        <w:t>финансовой, бюджетной,</w:t>
      </w:r>
      <w:r w:rsidR="00710074">
        <w:rPr>
          <w:rFonts w:ascii="Times New Roman" w:hAnsi="Times New Roman" w:cs="Times New Roman"/>
          <w:sz w:val="28"/>
          <w:szCs w:val="28"/>
        </w:rPr>
        <w:t xml:space="preserve"> </w:t>
      </w:r>
      <w:r w:rsidRPr="00F9588D">
        <w:rPr>
          <w:rFonts w:ascii="Times New Roman" w:hAnsi="Times New Roman" w:cs="Times New Roman"/>
          <w:sz w:val="28"/>
          <w:szCs w:val="28"/>
        </w:rPr>
        <w:t>налоговой, денежно-кредитной и банковской си</w:t>
      </w:r>
      <w:r w:rsidR="00710074">
        <w:rPr>
          <w:rFonts w:ascii="Times New Roman" w:hAnsi="Times New Roman" w:cs="Times New Roman"/>
          <w:sz w:val="28"/>
          <w:szCs w:val="28"/>
        </w:rPr>
        <w:t>стем; на их основе - всей эконо</w:t>
      </w:r>
      <w:r w:rsidRPr="00F9588D">
        <w:rPr>
          <w:rFonts w:ascii="Times New Roman" w:hAnsi="Times New Roman" w:cs="Times New Roman"/>
          <w:sz w:val="28"/>
          <w:szCs w:val="28"/>
        </w:rPr>
        <w:t>мики, сохранение независимости и недопущение захвата экономической сферы</w:t>
      </w:r>
      <w:r>
        <w:rPr>
          <w:rFonts w:ascii="Times New Roman" w:hAnsi="Times New Roman" w:cs="Times New Roman"/>
          <w:sz w:val="28"/>
          <w:szCs w:val="28"/>
        </w:rPr>
        <w:t xml:space="preserve"> </w:t>
      </w:r>
      <w:r w:rsidRPr="00F9588D">
        <w:rPr>
          <w:rFonts w:ascii="Times New Roman" w:hAnsi="Times New Roman" w:cs="Times New Roman"/>
          <w:sz w:val="28"/>
          <w:szCs w:val="28"/>
        </w:rPr>
        <w:t>иностранным капиталом.</w:t>
      </w:r>
    </w:p>
    <w:p w:rsidR="00710074" w:rsidRPr="00710074" w:rsidRDefault="00710074" w:rsidP="007100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ф</w:t>
      </w:r>
      <w:r w:rsidRPr="00710074">
        <w:rPr>
          <w:rFonts w:ascii="Times New Roman" w:hAnsi="Times New Roman" w:cs="Times New Roman"/>
          <w:sz w:val="28"/>
          <w:szCs w:val="28"/>
        </w:rPr>
        <w:t>инан</w:t>
      </w:r>
      <w:r>
        <w:rPr>
          <w:rFonts w:ascii="Times New Roman" w:hAnsi="Times New Roman" w:cs="Times New Roman"/>
          <w:sz w:val="28"/>
          <w:szCs w:val="28"/>
        </w:rPr>
        <w:t>совая безопасность предприятия -</w:t>
      </w:r>
      <w:r w:rsidRPr="00710074">
        <w:rPr>
          <w:rFonts w:ascii="Times New Roman" w:hAnsi="Times New Roman" w:cs="Times New Roman"/>
          <w:sz w:val="28"/>
          <w:szCs w:val="28"/>
        </w:rPr>
        <w:t xml:space="preserve"> это характеристики его финансовой</w:t>
      </w:r>
      <w:r>
        <w:rPr>
          <w:rFonts w:ascii="Times New Roman" w:hAnsi="Times New Roman" w:cs="Times New Roman"/>
          <w:sz w:val="28"/>
          <w:szCs w:val="28"/>
        </w:rPr>
        <w:t xml:space="preserve"> </w:t>
      </w:r>
      <w:r w:rsidRPr="00710074">
        <w:rPr>
          <w:rFonts w:ascii="Times New Roman" w:hAnsi="Times New Roman" w:cs="Times New Roman"/>
          <w:sz w:val="28"/>
          <w:szCs w:val="28"/>
        </w:rPr>
        <w:t>системы, которая позволяет предприятию надежно функционировать в условиях</w:t>
      </w:r>
      <w:r>
        <w:rPr>
          <w:rFonts w:ascii="Times New Roman" w:hAnsi="Times New Roman" w:cs="Times New Roman"/>
          <w:sz w:val="28"/>
          <w:szCs w:val="28"/>
        </w:rPr>
        <w:t xml:space="preserve"> </w:t>
      </w:r>
      <w:r w:rsidRPr="00710074">
        <w:rPr>
          <w:rFonts w:ascii="Times New Roman" w:hAnsi="Times New Roman" w:cs="Times New Roman"/>
          <w:sz w:val="28"/>
          <w:szCs w:val="28"/>
        </w:rPr>
        <w:t>изменяющейся внутренней и внешней среды, колебаний уровня финансового и</w:t>
      </w:r>
      <w:r>
        <w:rPr>
          <w:rFonts w:ascii="Times New Roman" w:hAnsi="Times New Roman" w:cs="Times New Roman"/>
          <w:sz w:val="28"/>
          <w:szCs w:val="28"/>
        </w:rPr>
        <w:t xml:space="preserve"> </w:t>
      </w:r>
      <w:r w:rsidRPr="00710074">
        <w:rPr>
          <w:rFonts w:ascii="Times New Roman" w:hAnsi="Times New Roman" w:cs="Times New Roman"/>
          <w:sz w:val="28"/>
          <w:szCs w:val="28"/>
        </w:rPr>
        <w:t>хозяйственного риска и выполнять взятые на себя обязательства.</w:t>
      </w:r>
    </w:p>
    <w:p w:rsidR="00710074" w:rsidRPr="00710074" w:rsidRDefault="00710074" w:rsidP="00710074">
      <w:pPr>
        <w:spacing w:after="0" w:line="360" w:lineRule="auto"/>
        <w:ind w:firstLine="708"/>
        <w:jc w:val="both"/>
        <w:rPr>
          <w:rFonts w:ascii="Times New Roman" w:hAnsi="Times New Roman" w:cs="Times New Roman"/>
          <w:sz w:val="28"/>
          <w:szCs w:val="28"/>
        </w:rPr>
      </w:pPr>
      <w:r w:rsidRPr="00710074">
        <w:rPr>
          <w:rFonts w:ascii="Times New Roman" w:hAnsi="Times New Roman" w:cs="Times New Roman"/>
          <w:sz w:val="28"/>
          <w:szCs w:val="28"/>
        </w:rPr>
        <w:t>Финансовая безопасность предприятия им</w:t>
      </w:r>
      <w:r>
        <w:rPr>
          <w:rFonts w:ascii="Times New Roman" w:hAnsi="Times New Roman" w:cs="Times New Roman"/>
          <w:sz w:val="28"/>
          <w:szCs w:val="28"/>
        </w:rPr>
        <w:t>еет объективно-субъективное про</w:t>
      </w:r>
      <w:r w:rsidRPr="00710074">
        <w:rPr>
          <w:rFonts w:ascii="Times New Roman" w:hAnsi="Times New Roman" w:cs="Times New Roman"/>
          <w:sz w:val="28"/>
          <w:szCs w:val="28"/>
        </w:rPr>
        <w:t>явление. Объективная сторона финансовой безопасности предприятия связана с</w:t>
      </w:r>
      <w:r>
        <w:rPr>
          <w:rFonts w:ascii="Times New Roman" w:hAnsi="Times New Roman" w:cs="Times New Roman"/>
          <w:sz w:val="28"/>
          <w:szCs w:val="28"/>
        </w:rPr>
        <w:t xml:space="preserve"> </w:t>
      </w:r>
      <w:r w:rsidRPr="00710074">
        <w:rPr>
          <w:rFonts w:ascii="Times New Roman" w:hAnsi="Times New Roman" w:cs="Times New Roman"/>
          <w:sz w:val="28"/>
          <w:szCs w:val="28"/>
        </w:rPr>
        <w:t>формированием и использованием финансовых ресурсов.</w:t>
      </w:r>
    </w:p>
    <w:p w:rsidR="00710074" w:rsidRPr="00710074" w:rsidRDefault="00710074" w:rsidP="00710074">
      <w:pPr>
        <w:spacing w:after="0" w:line="360" w:lineRule="auto"/>
        <w:ind w:firstLine="708"/>
        <w:jc w:val="both"/>
        <w:rPr>
          <w:rFonts w:ascii="Times New Roman" w:hAnsi="Times New Roman" w:cs="Times New Roman"/>
          <w:sz w:val="28"/>
          <w:szCs w:val="28"/>
        </w:rPr>
      </w:pPr>
      <w:r w:rsidRPr="00710074">
        <w:rPr>
          <w:rFonts w:ascii="Times New Roman" w:hAnsi="Times New Roman" w:cs="Times New Roman"/>
          <w:sz w:val="28"/>
          <w:szCs w:val="28"/>
        </w:rPr>
        <w:t>Субъективная сторона финансовой безопасности обусловлена принимаемыми</w:t>
      </w:r>
      <w:r>
        <w:rPr>
          <w:rFonts w:ascii="Times New Roman" w:hAnsi="Times New Roman" w:cs="Times New Roman"/>
          <w:sz w:val="28"/>
          <w:szCs w:val="28"/>
        </w:rPr>
        <w:t xml:space="preserve"> </w:t>
      </w:r>
      <w:r w:rsidRPr="00710074">
        <w:rPr>
          <w:rFonts w:ascii="Times New Roman" w:hAnsi="Times New Roman" w:cs="Times New Roman"/>
          <w:sz w:val="28"/>
          <w:szCs w:val="28"/>
        </w:rPr>
        <w:t>решениями собственников, руководителей и качеством исполнения этих решений</w:t>
      </w:r>
      <w:r>
        <w:rPr>
          <w:rFonts w:ascii="Times New Roman" w:hAnsi="Times New Roman" w:cs="Times New Roman"/>
          <w:sz w:val="28"/>
          <w:szCs w:val="28"/>
        </w:rPr>
        <w:t xml:space="preserve"> </w:t>
      </w:r>
      <w:r w:rsidRPr="00710074">
        <w:rPr>
          <w:rFonts w:ascii="Times New Roman" w:hAnsi="Times New Roman" w:cs="Times New Roman"/>
          <w:sz w:val="28"/>
          <w:szCs w:val="28"/>
        </w:rPr>
        <w:t>со стороны персонала.</w:t>
      </w:r>
    </w:p>
    <w:p w:rsidR="00710074" w:rsidRPr="00710074" w:rsidRDefault="00710074" w:rsidP="00710074">
      <w:pPr>
        <w:spacing w:after="0" w:line="360" w:lineRule="auto"/>
        <w:ind w:firstLine="708"/>
        <w:jc w:val="both"/>
        <w:rPr>
          <w:rFonts w:ascii="Times New Roman" w:hAnsi="Times New Roman" w:cs="Times New Roman"/>
          <w:sz w:val="28"/>
          <w:szCs w:val="28"/>
        </w:rPr>
      </w:pPr>
      <w:r w:rsidRPr="00710074">
        <w:rPr>
          <w:rFonts w:ascii="Times New Roman" w:hAnsi="Times New Roman" w:cs="Times New Roman"/>
          <w:sz w:val="28"/>
          <w:szCs w:val="28"/>
        </w:rPr>
        <w:t>В связи с этим каждое предприятие в соответствии с законами экономики</w:t>
      </w:r>
      <w:r>
        <w:rPr>
          <w:rFonts w:ascii="Times New Roman" w:hAnsi="Times New Roman" w:cs="Times New Roman"/>
          <w:sz w:val="28"/>
          <w:szCs w:val="28"/>
        </w:rPr>
        <w:t xml:space="preserve"> </w:t>
      </w:r>
      <w:r w:rsidRPr="00710074">
        <w:rPr>
          <w:rFonts w:ascii="Times New Roman" w:hAnsi="Times New Roman" w:cs="Times New Roman"/>
          <w:sz w:val="28"/>
          <w:szCs w:val="28"/>
        </w:rPr>
        <w:t>должно обеспечивать свой высокий уровень финансовой безопасности. Но в</w:t>
      </w:r>
      <w:r>
        <w:rPr>
          <w:rFonts w:ascii="Times New Roman" w:hAnsi="Times New Roman" w:cs="Times New Roman"/>
          <w:sz w:val="28"/>
          <w:szCs w:val="28"/>
        </w:rPr>
        <w:t xml:space="preserve"> </w:t>
      </w:r>
      <w:r w:rsidRPr="00710074">
        <w:rPr>
          <w:rFonts w:ascii="Times New Roman" w:hAnsi="Times New Roman" w:cs="Times New Roman"/>
          <w:sz w:val="28"/>
          <w:szCs w:val="28"/>
        </w:rPr>
        <w:t>условиях жесткой конкуренции и неопредел</w:t>
      </w:r>
      <w:r>
        <w:rPr>
          <w:rFonts w:ascii="Times New Roman" w:hAnsi="Times New Roman" w:cs="Times New Roman"/>
          <w:sz w:val="28"/>
          <w:szCs w:val="28"/>
        </w:rPr>
        <w:t>енности перспектив развития, не</w:t>
      </w:r>
      <w:r w:rsidRPr="00710074">
        <w:rPr>
          <w:rFonts w:ascii="Times New Roman" w:hAnsi="Times New Roman" w:cs="Times New Roman"/>
          <w:sz w:val="28"/>
          <w:szCs w:val="28"/>
        </w:rPr>
        <w:t>обоснованных или несвоевременных управл</w:t>
      </w:r>
      <w:r>
        <w:rPr>
          <w:rFonts w:ascii="Times New Roman" w:hAnsi="Times New Roman" w:cs="Times New Roman"/>
          <w:sz w:val="28"/>
          <w:szCs w:val="28"/>
        </w:rPr>
        <w:t>енческих решений финансовая без</w:t>
      </w:r>
      <w:r w:rsidRPr="00710074">
        <w:rPr>
          <w:rFonts w:ascii="Times New Roman" w:hAnsi="Times New Roman" w:cs="Times New Roman"/>
          <w:sz w:val="28"/>
          <w:szCs w:val="28"/>
        </w:rPr>
        <w:t>опасность предприятия снижается, растет угроз</w:t>
      </w:r>
      <w:r>
        <w:rPr>
          <w:rFonts w:ascii="Times New Roman" w:hAnsi="Times New Roman" w:cs="Times New Roman"/>
          <w:sz w:val="28"/>
          <w:szCs w:val="28"/>
        </w:rPr>
        <w:t>а финансового кризиса, а возмож</w:t>
      </w:r>
      <w:r w:rsidRPr="00710074">
        <w:rPr>
          <w:rFonts w:ascii="Times New Roman" w:hAnsi="Times New Roman" w:cs="Times New Roman"/>
          <w:sz w:val="28"/>
          <w:szCs w:val="28"/>
        </w:rPr>
        <w:t>но и банкротства.</w:t>
      </w:r>
    </w:p>
    <w:p w:rsidR="00710074" w:rsidRDefault="00710074" w:rsidP="00710074">
      <w:pPr>
        <w:spacing w:after="0" w:line="360" w:lineRule="auto"/>
        <w:ind w:firstLine="708"/>
        <w:jc w:val="both"/>
        <w:rPr>
          <w:rFonts w:ascii="Times New Roman" w:hAnsi="Times New Roman" w:cs="Times New Roman"/>
          <w:sz w:val="28"/>
          <w:szCs w:val="28"/>
        </w:rPr>
      </w:pPr>
      <w:r w:rsidRPr="00710074">
        <w:rPr>
          <w:rFonts w:ascii="Times New Roman" w:hAnsi="Times New Roman" w:cs="Times New Roman"/>
          <w:sz w:val="28"/>
          <w:szCs w:val="28"/>
        </w:rPr>
        <w:t>Потеря финансовой безопасности предприятием есть следствие субъективных</w:t>
      </w:r>
      <w:r>
        <w:rPr>
          <w:rFonts w:ascii="Times New Roman" w:hAnsi="Times New Roman" w:cs="Times New Roman"/>
          <w:sz w:val="28"/>
          <w:szCs w:val="28"/>
        </w:rPr>
        <w:t xml:space="preserve"> </w:t>
      </w:r>
      <w:r w:rsidRPr="00710074">
        <w:rPr>
          <w:rFonts w:ascii="Times New Roman" w:hAnsi="Times New Roman" w:cs="Times New Roman"/>
          <w:sz w:val="28"/>
          <w:szCs w:val="28"/>
        </w:rPr>
        <w:t>решений и действий людей, от которых зависи</w:t>
      </w:r>
      <w:r>
        <w:rPr>
          <w:rFonts w:ascii="Times New Roman" w:hAnsi="Times New Roman" w:cs="Times New Roman"/>
          <w:sz w:val="28"/>
          <w:szCs w:val="28"/>
        </w:rPr>
        <w:t>т стабильность финансовой систе</w:t>
      </w:r>
      <w:r w:rsidRPr="00710074">
        <w:rPr>
          <w:rFonts w:ascii="Times New Roman" w:hAnsi="Times New Roman" w:cs="Times New Roman"/>
          <w:sz w:val="28"/>
          <w:szCs w:val="28"/>
        </w:rPr>
        <w:t>мы предприятия</w:t>
      </w:r>
      <w:r w:rsidR="0091171E">
        <w:rPr>
          <w:rFonts w:ascii="Times New Roman" w:hAnsi="Times New Roman" w:cs="Times New Roman"/>
          <w:sz w:val="28"/>
          <w:szCs w:val="28"/>
        </w:rPr>
        <w:t xml:space="preserve"> </w:t>
      </w:r>
      <w:r w:rsidR="0091171E" w:rsidRPr="0091171E">
        <w:rPr>
          <w:rFonts w:ascii="Times New Roman" w:hAnsi="Times New Roman" w:cs="Times New Roman"/>
          <w:sz w:val="28"/>
          <w:szCs w:val="28"/>
        </w:rPr>
        <w:t>[</w:t>
      </w:r>
      <w:r w:rsidR="0091171E">
        <w:rPr>
          <w:rFonts w:ascii="Times New Roman" w:hAnsi="Times New Roman" w:cs="Times New Roman"/>
          <w:sz w:val="28"/>
          <w:szCs w:val="28"/>
        </w:rPr>
        <w:t>10, С.205</w:t>
      </w:r>
      <w:r w:rsidR="0091171E" w:rsidRPr="0091171E">
        <w:rPr>
          <w:rFonts w:ascii="Times New Roman" w:hAnsi="Times New Roman" w:cs="Times New Roman"/>
          <w:sz w:val="28"/>
          <w:szCs w:val="28"/>
        </w:rPr>
        <w:t>]</w:t>
      </w:r>
      <w:r w:rsidR="0091171E">
        <w:rPr>
          <w:rFonts w:ascii="Times New Roman" w:hAnsi="Times New Roman" w:cs="Times New Roman"/>
          <w:sz w:val="28"/>
          <w:szCs w:val="28"/>
        </w:rPr>
        <w:t>.</w:t>
      </w:r>
    </w:p>
    <w:p w:rsidR="00710074" w:rsidRPr="006B403A" w:rsidRDefault="00710074" w:rsidP="00710074">
      <w:pPr>
        <w:spacing w:after="0" w:line="360" w:lineRule="auto"/>
        <w:ind w:firstLine="708"/>
        <w:jc w:val="both"/>
        <w:rPr>
          <w:rFonts w:ascii="Times New Roman" w:hAnsi="Times New Roman" w:cs="Times New Roman"/>
          <w:sz w:val="28"/>
          <w:szCs w:val="28"/>
        </w:rPr>
      </w:pPr>
      <w:r w:rsidRPr="00710074">
        <w:rPr>
          <w:rFonts w:ascii="Times New Roman" w:hAnsi="Times New Roman" w:cs="Times New Roman"/>
          <w:sz w:val="28"/>
          <w:szCs w:val="28"/>
        </w:rPr>
        <w:t>Проблемы обеспечения финансовой безопасности и финансовой устойчивости</w:t>
      </w:r>
      <w:r>
        <w:rPr>
          <w:rFonts w:ascii="Times New Roman" w:hAnsi="Times New Roman" w:cs="Times New Roman"/>
          <w:sz w:val="28"/>
          <w:szCs w:val="28"/>
        </w:rPr>
        <w:t xml:space="preserve"> </w:t>
      </w:r>
      <w:r w:rsidRPr="00710074">
        <w:rPr>
          <w:rFonts w:ascii="Times New Roman" w:hAnsi="Times New Roman" w:cs="Times New Roman"/>
          <w:sz w:val="28"/>
          <w:szCs w:val="28"/>
        </w:rPr>
        <w:t>получили в последнее время чрезвычайную актуальность, что связано не только с</w:t>
      </w:r>
      <w:r>
        <w:rPr>
          <w:rFonts w:ascii="Times New Roman" w:hAnsi="Times New Roman" w:cs="Times New Roman"/>
          <w:sz w:val="28"/>
          <w:szCs w:val="28"/>
        </w:rPr>
        <w:t xml:space="preserve"> </w:t>
      </w:r>
      <w:r w:rsidRPr="00710074">
        <w:rPr>
          <w:rFonts w:ascii="Times New Roman" w:hAnsi="Times New Roman" w:cs="Times New Roman"/>
          <w:sz w:val="28"/>
          <w:szCs w:val="28"/>
        </w:rPr>
        <w:t>финансовым кризисом, ростом нестабильности,</w:t>
      </w:r>
      <w:r>
        <w:rPr>
          <w:rFonts w:ascii="Times New Roman" w:hAnsi="Times New Roman" w:cs="Times New Roman"/>
          <w:sz w:val="28"/>
          <w:szCs w:val="28"/>
        </w:rPr>
        <w:t xml:space="preserve"> но и с глобализацией экономиче</w:t>
      </w:r>
      <w:r w:rsidRPr="00710074">
        <w:rPr>
          <w:rFonts w:ascii="Times New Roman" w:hAnsi="Times New Roman" w:cs="Times New Roman"/>
          <w:sz w:val="28"/>
          <w:szCs w:val="28"/>
        </w:rPr>
        <w:t>ского пространства, приводящего к увеличению</w:t>
      </w:r>
      <w:r>
        <w:rPr>
          <w:rFonts w:ascii="Times New Roman" w:hAnsi="Times New Roman" w:cs="Times New Roman"/>
          <w:sz w:val="28"/>
          <w:szCs w:val="28"/>
        </w:rPr>
        <w:t xml:space="preserve"> числа угроз в виде нестабильно</w:t>
      </w:r>
      <w:r w:rsidRPr="00710074">
        <w:rPr>
          <w:rFonts w:ascii="Times New Roman" w:hAnsi="Times New Roman" w:cs="Times New Roman"/>
          <w:sz w:val="28"/>
          <w:szCs w:val="28"/>
        </w:rPr>
        <w:t>сти финансовых рынков, аномальных вариаций цен на энергоносители, прежде</w:t>
      </w:r>
      <w:r>
        <w:rPr>
          <w:rFonts w:ascii="Times New Roman" w:hAnsi="Times New Roman" w:cs="Times New Roman"/>
          <w:sz w:val="28"/>
          <w:szCs w:val="28"/>
        </w:rPr>
        <w:t xml:space="preserve"> </w:t>
      </w:r>
      <w:r w:rsidRPr="00710074">
        <w:rPr>
          <w:rFonts w:ascii="Times New Roman" w:hAnsi="Times New Roman" w:cs="Times New Roman"/>
          <w:sz w:val="28"/>
          <w:szCs w:val="28"/>
        </w:rPr>
        <w:t xml:space="preserve">всего на нефть, и т.д. В этих условиях </w:t>
      </w:r>
      <w:r w:rsidRPr="00710074">
        <w:rPr>
          <w:rFonts w:ascii="Times New Roman" w:hAnsi="Times New Roman" w:cs="Times New Roman"/>
          <w:sz w:val="28"/>
          <w:szCs w:val="28"/>
        </w:rPr>
        <w:lastRenderedPageBreak/>
        <w:t>хозяйствующие субъекты столкнулись с</w:t>
      </w:r>
      <w:r>
        <w:rPr>
          <w:rFonts w:ascii="Times New Roman" w:hAnsi="Times New Roman" w:cs="Times New Roman"/>
          <w:sz w:val="28"/>
          <w:szCs w:val="28"/>
        </w:rPr>
        <w:t xml:space="preserve"> </w:t>
      </w:r>
      <w:r w:rsidRPr="00710074">
        <w:rPr>
          <w:rFonts w:ascii="Times New Roman" w:hAnsi="Times New Roman" w:cs="Times New Roman"/>
          <w:sz w:val="28"/>
          <w:szCs w:val="28"/>
        </w:rPr>
        <w:t>необходимостью принципиально новых подходов к обеспечению безопасности и</w:t>
      </w:r>
      <w:r>
        <w:rPr>
          <w:rFonts w:ascii="Times New Roman" w:hAnsi="Times New Roman" w:cs="Times New Roman"/>
          <w:sz w:val="28"/>
          <w:szCs w:val="28"/>
        </w:rPr>
        <w:t xml:space="preserve"> </w:t>
      </w:r>
      <w:r w:rsidRPr="00710074">
        <w:rPr>
          <w:rFonts w:ascii="Times New Roman" w:hAnsi="Times New Roman" w:cs="Times New Roman"/>
          <w:sz w:val="28"/>
          <w:szCs w:val="28"/>
        </w:rPr>
        <w:t>устойчивости своего развития.</w:t>
      </w:r>
    </w:p>
    <w:p w:rsidR="006B403A" w:rsidRDefault="006B403A" w:rsidP="006B403A">
      <w:pPr>
        <w:spacing w:after="0" w:line="360" w:lineRule="auto"/>
        <w:jc w:val="center"/>
        <w:rPr>
          <w:rFonts w:ascii="Times New Roman" w:hAnsi="Times New Roman" w:cs="Times New Roman"/>
          <w:b/>
          <w:sz w:val="28"/>
          <w:szCs w:val="28"/>
        </w:rPr>
      </w:pPr>
    </w:p>
    <w:p w:rsidR="00FD3439" w:rsidRDefault="00FD3439" w:rsidP="006B403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Pr="00FD3439">
        <w:rPr>
          <w:rFonts w:ascii="Times New Roman" w:hAnsi="Times New Roman" w:cs="Times New Roman"/>
          <w:b/>
          <w:sz w:val="28"/>
          <w:szCs w:val="28"/>
        </w:rPr>
        <w:t>Методы оценки уровня финансовой безопасности предприятия</w:t>
      </w:r>
    </w:p>
    <w:p w:rsidR="00FD3439" w:rsidRDefault="00FD3439" w:rsidP="006B403A">
      <w:pPr>
        <w:spacing w:after="0" w:line="360" w:lineRule="auto"/>
        <w:jc w:val="center"/>
        <w:rPr>
          <w:rFonts w:ascii="Times New Roman" w:hAnsi="Times New Roman" w:cs="Times New Roman"/>
          <w:b/>
          <w:sz w:val="28"/>
          <w:szCs w:val="28"/>
        </w:rPr>
      </w:pPr>
    </w:p>
    <w:p w:rsidR="00FD3439" w:rsidRDefault="00FD3439" w:rsidP="00FD3439">
      <w:pPr>
        <w:spacing w:after="0" w:line="360" w:lineRule="auto"/>
        <w:ind w:firstLine="708"/>
        <w:jc w:val="both"/>
        <w:rPr>
          <w:rFonts w:ascii="Times New Roman" w:hAnsi="Times New Roman" w:cs="Times New Roman"/>
          <w:sz w:val="28"/>
          <w:szCs w:val="28"/>
        </w:rPr>
      </w:pPr>
      <w:r w:rsidRPr="00FD3439">
        <w:rPr>
          <w:rFonts w:ascii="Times New Roman" w:hAnsi="Times New Roman" w:cs="Times New Roman"/>
          <w:sz w:val="28"/>
          <w:szCs w:val="28"/>
        </w:rPr>
        <w:t>Выбор метода оценки уровня финансовой безопасности имеет важное практическое значение, поскольку</w:t>
      </w:r>
      <w:r>
        <w:rPr>
          <w:rFonts w:ascii="Times New Roman" w:hAnsi="Times New Roman" w:cs="Times New Roman"/>
          <w:sz w:val="28"/>
          <w:szCs w:val="28"/>
        </w:rPr>
        <w:t>,</w:t>
      </w:r>
      <w:r w:rsidRPr="00FD3439">
        <w:rPr>
          <w:rFonts w:ascii="Times New Roman" w:hAnsi="Times New Roman" w:cs="Times New Roman"/>
          <w:sz w:val="28"/>
          <w:szCs w:val="28"/>
        </w:rPr>
        <w:t xml:space="preserve"> опираясь на результаты его применения необходимо принимать управленческие решения. Очевидно, что при ошибочной оценке и решения будут соответствующие. Исходя из различий подходов к формулированию определения термина «финансовая безопасность» отличаются и предла</w:t>
      </w:r>
      <w:r>
        <w:rPr>
          <w:rFonts w:ascii="Times New Roman" w:hAnsi="Times New Roman" w:cs="Times New Roman"/>
          <w:sz w:val="28"/>
          <w:szCs w:val="28"/>
        </w:rPr>
        <w:t>гаемые методы оценки ее уровня.</w:t>
      </w:r>
    </w:p>
    <w:p w:rsidR="00FD3439" w:rsidRDefault="00FD3439" w:rsidP="00FD3439">
      <w:pPr>
        <w:spacing w:after="0" w:line="360" w:lineRule="auto"/>
        <w:ind w:firstLine="708"/>
        <w:jc w:val="both"/>
        <w:rPr>
          <w:rFonts w:ascii="Times New Roman" w:hAnsi="Times New Roman" w:cs="Times New Roman"/>
          <w:sz w:val="28"/>
          <w:szCs w:val="28"/>
        </w:rPr>
      </w:pPr>
      <w:r w:rsidRPr="00FD3439">
        <w:rPr>
          <w:rFonts w:ascii="Times New Roman" w:hAnsi="Times New Roman" w:cs="Times New Roman"/>
          <w:sz w:val="28"/>
          <w:szCs w:val="28"/>
        </w:rPr>
        <w:t xml:space="preserve">Изначально понятие финансовой безопасности в большей степени отождествлялось с финансовой устойчивостью, платежеспособностью, соответственно методы оценки предлагались идентичные моделям оценки вероятности банкротства и стандартные методы финансового анализа. </w:t>
      </w:r>
    </w:p>
    <w:p w:rsidR="00FD3439" w:rsidRDefault="00FD3439" w:rsidP="00FD3439">
      <w:pPr>
        <w:spacing w:after="0" w:line="360" w:lineRule="auto"/>
        <w:ind w:firstLine="708"/>
        <w:jc w:val="both"/>
        <w:rPr>
          <w:rFonts w:ascii="Times New Roman" w:hAnsi="Times New Roman" w:cs="Times New Roman"/>
          <w:sz w:val="28"/>
          <w:szCs w:val="28"/>
        </w:rPr>
      </w:pPr>
      <w:r w:rsidRPr="00FD3439">
        <w:rPr>
          <w:rFonts w:ascii="Times New Roman" w:hAnsi="Times New Roman" w:cs="Times New Roman"/>
          <w:sz w:val="28"/>
          <w:szCs w:val="28"/>
        </w:rPr>
        <w:t>В последующем при изучении феномена финансовой безопасности стало очевидно, что понятие это более комплексное, и включает в себя наряду с другими компонентами финансовую устойчивость и платежеспособность. Расширение диапазона самого понятия требует измене</w:t>
      </w:r>
      <w:r w:rsidR="0091171E">
        <w:rPr>
          <w:rFonts w:ascii="Times New Roman" w:hAnsi="Times New Roman" w:cs="Times New Roman"/>
          <w:sz w:val="28"/>
          <w:szCs w:val="28"/>
        </w:rPr>
        <w:t xml:space="preserve">ния используемых методов оценки </w:t>
      </w:r>
      <w:r w:rsidR="0091171E" w:rsidRPr="0091171E">
        <w:rPr>
          <w:rFonts w:ascii="Times New Roman" w:hAnsi="Times New Roman" w:cs="Times New Roman"/>
          <w:sz w:val="28"/>
          <w:szCs w:val="28"/>
        </w:rPr>
        <w:t>[</w:t>
      </w:r>
      <w:r w:rsidR="0091171E">
        <w:rPr>
          <w:rFonts w:ascii="Times New Roman" w:hAnsi="Times New Roman" w:cs="Times New Roman"/>
          <w:sz w:val="28"/>
          <w:szCs w:val="28"/>
        </w:rPr>
        <w:t>5, С.430</w:t>
      </w:r>
      <w:r w:rsidR="0091171E" w:rsidRPr="0091171E">
        <w:rPr>
          <w:rFonts w:ascii="Times New Roman" w:hAnsi="Times New Roman" w:cs="Times New Roman"/>
          <w:sz w:val="28"/>
          <w:szCs w:val="28"/>
        </w:rPr>
        <w:t>]</w:t>
      </w:r>
      <w:r w:rsidR="0091171E">
        <w:rPr>
          <w:rFonts w:ascii="Times New Roman" w:hAnsi="Times New Roman" w:cs="Times New Roman"/>
          <w:sz w:val="28"/>
          <w:szCs w:val="28"/>
        </w:rPr>
        <w:t>.</w:t>
      </w:r>
    </w:p>
    <w:p w:rsidR="00FD3439" w:rsidRDefault="00FD3439" w:rsidP="00FD3439">
      <w:pPr>
        <w:spacing w:after="0" w:line="360" w:lineRule="auto"/>
        <w:ind w:firstLine="708"/>
        <w:jc w:val="both"/>
        <w:rPr>
          <w:rFonts w:ascii="Times New Roman" w:hAnsi="Times New Roman" w:cs="Times New Roman"/>
          <w:sz w:val="28"/>
          <w:szCs w:val="28"/>
        </w:rPr>
      </w:pPr>
      <w:r w:rsidRPr="00FD3439">
        <w:rPr>
          <w:rFonts w:ascii="Times New Roman" w:hAnsi="Times New Roman" w:cs="Times New Roman"/>
          <w:sz w:val="28"/>
          <w:szCs w:val="28"/>
        </w:rPr>
        <w:t xml:space="preserve">Одним из предлагаемых методов оценки уровня финансовой безопасности является индикаторный метод. Суть его заключается в том, что для оценки финансовой безопасности предлагаются индикаторы финансовой безопасности, главными из которых являются показатели изменения стоимости предприятия. Для финансовой безопасности значение имеют не сами показатели, а их пороговые значения. </w:t>
      </w:r>
    </w:p>
    <w:p w:rsidR="00FD3439" w:rsidRPr="00FD3439" w:rsidRDefault="00FD3439" w:rsidP="00FD3439">
      <w:pPr>
        <w:spacing w:after="0" w:line="360" w:lineRule="auto"/>
        <w:ind w:firstLine="708"/>
        <w:jc w:val="both"/>
        <w:rPr>
          <w:rFonts w:ascii="Times New Roman" w:hAnsi="Times New Roman" w:cs="Times New Roman"/>
          <w:sz w:val="28"/>
          <w:szCs w:val="28"/>
        </w:rPr>
      </w:pPr>
      <w:r w:rsidRPr="00FD3439">
        <w:rPr>
          <w:rFonts w:ascii="Times New Roman" w:hAnsi="Times New Roman" w:cs="Times New Roman"/>
          <w:sz w:val="28"/>
          <w:szCs w:val="28"/>
        </w:rPr>
        <w:t>Пороговые значения - это предельные величины, несоблюдение значений которых приводит к финансовой неустойчивости, препятствует нормальному ходу развития различных элементов воспроизводства, приводит к формированию негативных,</w:t>
      </w:r>
      <w:r w:rsidRPr="00FD3439">
        <w:t xml:space="preserve"> </w:t>
      </w:r>
      <w:r w:rsidRPr="00FD3439">
        <w:rPr>
          <w:rFonts w:ascii="Times New Roman" w:hAnsi="Times New Roman" w:cs="Times New Roman"/>
          <w:sz w:val="28"/>
          <w:szCs w:val="28"/>
        </w:rPr>
        <w:t xml:space="preserve">разрушительных тенденций. Система </w:t>
      </w:r>
      <w:r w:rsidRPr="00FD3439">
        <w:rPr>
          <w:rFonts w:ascii="Times New Roman" w:hAnsi="Times New Roman" w:cs="Times New Roman"/>
          <w:sz w:val="28"/>
          <w:szCs w:val="28"/>
        </w:rPr>
        <w:lastRenderedPageBreak/>
        <w:t>показателей-индикаторов, получивших</w:t>
      </w:r>
      <w:r w:rsidR="0091171E">
        <w:rPr>
          <w:rFonts w:ascii="Times New Roman" w:hAnsi="Times New Roman" w:cs="Times New Roman"/>
          <w:sz w:val="28"/>
          <w:szCs w:val="28"/>
        </w:rPr>
        <w:t xml:space="preserve"> </w:t>
      </w:r>
      <w:r w:rsidRPr="00FD3439">
        <w:rPr>
          <w:rFonts w:ascii="Times New Roman" w:hAnsi="Times New Roman" w:cs="Times New Roman"/>
          <w:sz w:val="28"/>
          <w:szCs w:val="28"/>
        </w:rPr>
        <w:t>количественное выражение, позволяет заблаговременно сигнализировать о</w:t>
      </w:r>
      <w:r w:rsidR="0091171E">
        <w:rPr>
          <w:rFonts w:ascii="Times New Roman" w:hAnsi="Times New Roman" w:cs="Times New Roman"/>
          <w:sz w:val="28"/>
          <w:szCs w:val="28"/>
        </w:rPr>
        <w:t xml:space="preserve"> </w:t>
      </w:r>
      <w:r w:rsidRPr="00FD3439">
        <w:rPr>
          <w:rFonts w:ascii="Times New Roman" w:hAnsi="Times New Roman" w:cs="Times New Roman"/>
          <w:sz w:val="28"/>
          <w:szCs w:val="28"/>
        </w:rPr>
        <w:t>грозящей опасности и предпринимать меры по её предупреждению. Важно</w:t>
      </w:r>
      <w:r w:rsidR="0091171E">
        <w:rPr>
          <w:rFonts w:ascii="Times New Roman" w:hAnsi="Times New Roman" w:cs="Times New Roman"/>
          <w:sz w:val="28"/>
          <w:szCs w:val="28"/>
        </w:rPr>
        <w:t xml:space="preserve"> </w:t>
      </w:r>
      <w:r w:rsidRPr="00FD3439">
        <w:rPr>
          <w:rFonts w:ascii="Times New Roman" w:hAnsi="Times New Roman" w:cs="Times New Roman"/>
          <w:sz w:val="28"/>
          <w:szCs w:val="28"/>
        </w:rPr>
        <w:t>подчеркнуть, что наивысшая степень безопасности достигается при условии,</w:t>
      </w:r>
      <w:r w:rsidR="0091171E">
        <w:rPr>
          <w:rFonts w:ascii="Times New Roman" w:hAnsi="Times New Roman" w:cs="Times New Roman"/>
          <w:sz w:val="28"/>
          <w:szCs w:val="28"/>
        </w:rPr>
        <w:t xml:space="preserve"> </w:t>
      </w:r>
      <w:r w:rsidRPr="00FD3439">
        <w:rPr>
          <w:rFonts w:ascii="Times New Roman" w:hAnsi="Times New Roman" w:cs="Times New Roman"/>
          <w:sz w:val="28"/>
          <w:szCs w:val="28"/>
        </w:rPr>
        <w:t>что весь комплекс показателей находится в пределах допустимых границ своих</w:t>
      </w:r>
      <w:r w:rsidR="0091171E">
        <w:rPr>
          <w:rFonts w:ascii="Times New Roman" w:hAnsi="Times New Roman" w:cs="Times New Roman"/>
          <w:sz w:val="28"/>
          <w:szCs w:val="28"/>
        </w:rPr>
        <w:t xml:space="preserve"> </w:t>
      </w:r>
      <w:r w:rsidRPr="00FD3439">
        <w:rPr>
          <w:rFonts w:ascii="Times New Roman" w:hAnsi="Times New Roman" w:cs="Times New Roman"/>
          <w:sz w:val="28"/>
          <w:szCs w:val="28"/>
        </w:rPr>
        <w:t>пороговых значений, а пороговые значения одного показателя достигаются не в</w:t>
      </w:r>
      <w:r w:rsidR="0091171E">
        <w:rPr>
          <w:rFonts w:ascii="Times New Roman" w:hAnsi="Times New Roman" w:cs="Times New Roman"/>
          <w:sz w:val="28"/>
          <w:szCs w:val="28"/>
        </w:rPr>
        <w:t xml:space="preserve"> </w:t>
      </w:r>
      <w:r w:rsidRPr="00FD3439">
        <w:rPr>
          <w:rFonts w:ascii="Times New Roman" w:hAnsi="Times New Roman" w:cs="Times New Roman"/>
          <w:sz w:val="28"/>
          <w:szCs w:val="28"/>
        </w:rPr>
        <w:t>ущерб другим. Следовательно, можно сделать вывод, что за пределами</w:t>
      </w:r>
      <w:r w:rsidR="0091171E">
        <w:rPr>
          <w:rFonts w:ascii="Times New Roman" w:hAnsi="Times New Roman" w:cs="Times New Roman"/>
          <w:sz w:val="28"/>
          <w:szCs w:val="28"/>
        </w:rPr>
        <w:t xml:space="preserve"> </w:t>
      </w:r>
      <w:r w:rsidRPr="00FD3439">
        <w:rPr>
          <w:rFonts w:ascii="Times New Roman" w:hAnsi="Times New Roman" w:cs="Times New Roman"/>
          <w:sz w:val="28"/>
          <w:szCs w:val="28"/>
        </w:rPr>
        <w:t>значений пороговых показателей предприятие теряет способность к</w:t>
      </w:r>
      <w:r w:rsidR="0091171E">
        <w:rPr>
          <w:rFonts w:ascii="Times New Roman" w:hAnsi="Times New Roman" w:cs="Times New Roman"/>
          <w:sz w:val="28"/>
          <w:szCs w:val="28"/>
        </w:rPr>
        <w:t xml:space="preserve"> </w:t>
      </w:r>
      <w:r w:rsidRPr="00FD3439">
        <w:rPr>
          <w:rFonts w:ascii="Times New Roman" w:hAnsi="Times New Roman" w:cs="Times New Roman"/>
          <w:sz w:val="28"/>
          <w:szCs w:val="28"/>
        </w:rPr>
        <w:t>устойчивости, динамичному саморазвитию, конкурентоспособности на</w:t>
      </w:r>
      <w:r w:rsidR="0091171E">
        <w:rPr>
          <w:rFonts w:ascii="Times New Roman" w:hAnsi="Times New Roman" w:cs="Times New Roman"/>
          <w:sz w:val="28"/>
          <w:szCs w:val="28"/>
        </w:rPr>
        <w:t xml:space="preserve"> </w:t>
      </w:r>
      <w:r w:rsidRPr="00FD3439">
        <w:rPr>
          <w:rFonts w:ascii="Times New Roman" w:hAnsi="Times New Roman" w:cs="Times New Roman"/>
          <w:sz w:val="28"/>
          <w:szCs w:val="28"/>
        </w:rPr>
        <w:t>внешних и внутренних рынках, становится объектом враждебного поглощения</w:t>
      </w:r>
      <w:r w:rsidR="0091171E" w:rsidRPr="0091171E">
        <w:rPr>
          <w:rFonts w:ascii="Times New Roman" w:hAnsi="Times New Roman" w:cs="Times New Roman"/>
          <w:sz w:val="28"/>
          <w:szCs w:val="28"/>
        </w:rPr>
        <w:t xml:space="preserve"> [</w:t>
      </w:r>
      <w:r w:rsidR="0091171E">
        <w:rPr>
          <w:rFonts w:ascii="Times New Roman" w:hAnsi="Times New Roman" w:cs="Times New Roman"/>
          <w:sz w:val="28"/>
          <w:szCs w:val="28"/>
        </w:rPr>
        <w:t>1, С.12</w:t>
      </w:r>
      <w:r w:rsidR="0091171E" w:rsidRPr="0091171E">
        <w:rPr>
          <w:rFonts w:ascii="Times New Roman" w:hAnsi="Times New Roman" w:cs="Times New Roman"/>
          <w:sz w:val="28"/>
          <w:szCs w:val="28"/>
        </w:rPr>
        <w:t>]</w:t>
      </w:r>
      <w:r w:rsidR="0091171E">
        <w:rPr>
          <w:rFonts w:ascii="Times New Roman" w:hAnsi="Times New Roman" w:cs="Times New Roman"/>
          <w:sz w:val="28"/>
          <w:szCs w:val="28"/>
        </w:rPr>
        <w:t>.</w:t>
      </w:r>
    </w:p>
    <w:p w:rsidR="00FD3439" w:rsidRPr="00FD3439" w:rsidRDefault="00FD3439" w:rsidP="00FD3439">
      <w:pPr>
        <w:spacing w:after="0" w:line="360" w:lineRule="auto"/>
        <w:ind w:firstLine="708"/>
        <w:jc w:val="both"/>
        <w:rPr>
          <w:rFonts w:ascii="Times New Roman" w:hAnsi="Times New Roman" w:cs="Times New Roman"/>
          <w:sz w:val="28"/>
          <w:szCs w:val="28"/>
        </w:rPr>
      </w:pPr>
      <w:r w:rsidRPr="00FD3439">
        <w:rPr>
          <w:rFonts w:ascii="Times New Roman" w:hAnsi="Times New Roman" w:cs="Times New Roman"/>
          <w:sz w:val="28"/>
          <w:szCs w:val="28"/>
        </w:rPr>
        <w:t>Для разработки системы пороговых значений финансовой безопасности</w:t>
      </w:r>
      <w:r>
        <w:rPr>
          <w:rFonts w:ascii="Times New Roman" w:hAnsi="Times New Roman" w:cs="Times New Roman"/>
          <w:sz w:val="28"/>
          <w:szCs w:val="28"/>
        </w:rPr>
        <w:t xml:space="preserve"> </w:t>
      </w:r>
      <w:r w:rsidRPr="00FD3439">
        <w:rPr>
          <w:rFonts w:ascii="Times New Roman" w:hAnsi="Times New Roman" w:cs="Times New Roman"/>
          <w:sz w:val="28"/>
          <w:szCs w:val="28"/>
        </w:rPr>
        <w:t>предприятия, необходимо определить показатели, характеризующие</w:t>
      </w:r>
      <w:r>
        <w:rPr>
          <w:rFonts w:ascii="Times New Roman" w:hAnsi="Times New Roman" w:cs="Times New Roman"/>
          <w:sz w:val="28"/>
          <w:szCs w:val="28"/>
        </w:rPr>
        <w:t xml:space="preserve"> </w:t>
      </w:r>
      <w:r w:rsidRPr="00FD3439">
        <w:rPr>
          <w:rFonts w:ascii="Times New Roman" w:hAnsi="Times New Roman" w:cs="Times New Roman"/>
          <w:sz w:val="28"/>
          <w:szCs w:val="28"/>
        </w:rPr>
        <w:t>безопасность и выявить их количественные значения.</w:t>
      </w:r>
    </w:p>
    <w:p w:rsidR="00FD3439" w:rsidRPr="00FD3439" w:rsidRDefault="00FD3439" w:rsidP="00FD3439">
      <w:pPr>
        <w:spacing w:after="0" w:line="360" w:lineRule="auto"/>
        <w:ind w:firstLine="708"/>
        <w:jc w:val="both"/>
        <w:rPr>
          <w:rFonts w:ascii="Times New Roman" w:hAnsi="Times New Roman" w:cs="Times New Roman"/>
          <w:sz w:val="28"/>
          <w:szCs w:val="28"/>
        </w:rPr>
      </w:pPr>
      <w:r w:rsidRPr="00FD3439">
        <w:rPr>
          <w:rFonts w:ascii="Times New Roman" w:hAnsi="Times New Roman" w:cs="Times New Roman"/>
          <w:sz w:val="28"/>
          <w:szCs w:val="28"/>
        </w:rPr>
        <w:t xml:space="preserve">По мнению </w:t>
      </w:r>
      <w:proofErr w:type="spellStart"/>
      <w:r w:rsidRPr="00FD3439">
        <w:rPr>
          <w:rFonts w:ascii="Times New Roman" w:hAnsi="Times New Roman" w:cs="Times New Roman"/>
          <w:sz w:val="28"/>
          <w:szCs w:val="28"/>
        </w:rPr>
        <w:t>Папехина</w:t>
      </w:r>
      <w:proofErr w:type="spellEnd"/>
      <w:r w:rsidRPr="00FD3439">
        <w:rPr>
          <w:rFonts w:ascii="Times New Roman" w:hAnsi="Times New Roman" w:cs="Times New Roman"/>
          <w:sz w:val="28"/>
          <w:szCs w:val="28"/>
        </w:rPr>
        <w:t xml:space="preserve"> Р.С [18], состояние финансовой безопасности</w:t>
      </w:r>
      <w:r>
        <w:rPr>
          <w:rFonts w:ascii="Times New Roman" w:hAnsi="Times New Roman" w:cs="Times New Roman"/>
          <w:sz w:val="28"/>
          <w:szCs w:val="28"/>
        </w:rPr>
        <w:t xml:space="preserve"> </w:t>
      </w:r>
      <w:r w:rsidRPr="00FD3439">
        <w:rPr>
          <w:rFonts w:ascii="Times New Roman" w:hAnsi="Times New Roman" w:cs="Times New Roman"/>
          <w:sz w:val="28"/>
          <w:szCs w:val="28"/>
        </w:rPr>
        <w:t>предприятия, можно оценить с помощью системы показателей, перечень</w:t>
      </w:r>
      <w:r>
        <w:rPr>
          <w:rFonts w:ascii="Times New Roman" w:hAnsi="Times New Roman" w:cs="Times New Roman"/>
          <w:sz w:val="28"/>
          <w:szCs w:val="28"/>
        </w:rPr>
        <w:t xml:space="preserve"> </w:t>
      </w:r>
      <w:r w:rsidRPr="00FD3439">
        <w:rPr>
          <w:rFonts w:ascii="Times New Roman" w:hAnsi="Times New Roman" w:cs="Times New Roman"/>
          <w:sz w:val="28"/>
          <w:szCs w:val="28"/>
        </w:rPr>
        <w:t>которых с указанием их пороговых значений представлен в таблице 1</w:t>
      </w:r>
      <w:r>
        <w:rPr>
          <w:rFonts w:ascii="Times New Roman" w:hAnsi="Times New Roman" w:cs="Times New Roman"/>
          <w:sz w:val="28"/>
          <w:szCs w:val="28"/>
        </w:rPr>
        <w:t>.3</w:t>
      </w:r>
      <w:r w:rsidRPr="00FD3439">
        <w:rPr>
          <w:rFonts w:ascii="Times New Roman" w:hAnsi="Times New Roman" w:cs="Times New Roman"/>
          <w:sz w:val="28"/>
          <w:szCs w:val="28"/>
        </w:rPr>
        <w:t>.</w:t>
      </w:r>
    </w:p>
    <w:p w:rsidR="00FD3439" w:rsidRDefault="00FD3439" w:rsidP="00FD3439">
      <w:pPr>
        <w:spacing w:after="0" w:line="360" w:lineRule="auto"/>
        <w:ind w:firstLine="708"/>
        <w:jc w:val="both"/>
        <w:rPr>
          <w:rFonts w:ascii="Times New Roman" w:hAnsi="Times New Roman" w:cs="Times New Roman"/>
          <w:sz w:val="28"/>
          <w:szCs w:val="28"/>
        </w:rPr>
      </w:pPr>
      <w:r w:rsidRPr="00FD3439">
        <w:rPr>
          <w:rFonts w:ascii="Times New Roman" w:hAnsi="Times New Roman" w:cs="Times New Roman"/>
          <w:sz w:val="28"/>
          <w:szCs w:val="28"/>
        </w:rPr>
        <w:t>Таблица 1</w:t>
      </w:r>
      <w:r>
        <w:rPr>
          <w:rFonts w:ascii="Times New Roman" w:hAnsi="Times New Roman" w:cs="Times New Roman"/>
          <w:sz w:val="28"/>
          <w:szCs w:val="28"/>
        </w:rPr>
        <w:t>.3</w:t>
      </w:r>
      <w:r w:rsidRPr="00FD3439">
        <w:rPr>
          <w:rFonts w:ascii="Times New Roman" w:hAnsi="Times New Roman" w:cs="Times New Roman"/>
          <w:sz w:val="28"/>
          <w:szCs w:val="28"/>
        </w:rPr>
        <w:t xml:space="preserve"> – Индикаторы финансовой безопасности</w:t>
      </w:r>
      <w:r>
        <w:rPr>
          <w:rFonts w:ascii="Times New Roman" w:hAnsi="Times New Roman" w:cs="Times New Roman"/>
          <w:sz w:val="28"/>
          <w:szCs w:val="28"/>
        </w:rPr>
        <w:t xml:space="preserve"> предприятия</w:t>
      </w:r>
      <w:r w:rsidR="0091171E">
        <w:rPr>
          <w:rFonts w:ascii="Times New Roman" w:hAnsi="Times New Roman" w:cs="Times New Roman"/>
          <w:sz w:val="28"/>
          <w:szCs w:val="28"/>
        </w:rPr>
        <w:t xml:space="preserve"> </w:t>
      </w:r>
      <w:r w:rsidR="0091171E" w:rsidRPr="0091171E">
        <w:rPr>
          <w:rFonts w:ascii="Times New Roman" w:hAnsi="Times New Roman" w:cs="Times New Roman"/>
          <w:sz w:val="28"/>
          <w:szCs w:val="28"/>
        </w:rPr>
        <w:t>[</w:t>
      </w:r>
      <w:r w:rsidR="0091171E">
        <w:rPr>
          <w:rFonts w:ascii="Times New Roman" w:hAnsi="Times New Roman" w:cs="Times New Roman"/>
          <w:sz w:val="28"/>
          <w:szCs w:val="28"/>
        </w:rPr>
        <w:t>1, С.13</w:t>
      </w:r>
      <w:r w:rsidR="0091171E" w:rsidRPr="0091171E">
        <w:rPr>
          <w:rFonts w:ascii="Times New Roman" w:hAnsi="Times New Roman" w:cs="Times New Roman"/>
          <w:sz w:val="28"/>
          <w:szCs w:val="28"/>
        </w:rPr>
        <w:t>]</w:t>
      </w:r>
      <w:r w:rsidR="0091171E">
        <w:rPr>
          <w:rFonts w:ascii="Times New Roman" w:hAnsi="Times New Roman" w:cs="Times New Roman"/>
          <w:sz w:val="28"/>
          <w:szCs w:val="28"/>
        </w:rPr>
        <w:t>.</w:t>
      </w:r>
    </w:p>
    <w:tbl>
      <w:tblPr>
        <w:tblStyle w:val="TableGrid"/>
        <w:tblW w:w="9748" w:type="dxa"/>
        <w:tblInd w:w="34" w:type="dxa"/>
        <w:tblCellMar>
          <w:top w:w="4" w:type="dxa"/>
          <w:left w:w="108" w:type="dxa"/>
          <w:right w:w="49" w:type="dxa"/>
        </w:tblCellMar>
        <w:tblLook w:val="04A0" w:firstRow="1" w:lastRow="0" w:firstColumn="1" w:lastColumn="0" w:noHBand="0" w:noVBand="1"/>
      </w:tblPr>
      <w:tblGrid>
        <w:gridCol w:w="4220"/>
        <w:gridCol w:w="2404"/>
        <w:gridCol w:w="3124"/>
      </w:tblGrid>
      <w:tr w:rsidR="002E64C5" w:rsidRPr="002E64C5" w:rsidTr="002E64C5">
        <w:trPr>
          <w:trHeight w:val="562"/>
        </w:trPr>
        <w:tc>
          <w:tcPr>
            <w:tcW w:w="4220"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ind w:right="64"/>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Показатель </w:t>
            </w:r>
          </w:p>
          <w:p w:rsidR="002E64C5" w:rsidRPr="002E64C5" w:rsidRDefault="002E64C5" w:rsidP="002E64C5">
            <w:pPr>
              <w:spacing w:line="259" w:lineRule="auto"/>
              <w:ind w:left="1"/>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 </w:t>
            </w:r>
          </w:p>
        </w:tc>
        <w:tc>
          <w:tcPr>
            <w:tcW w:w="2404"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ind w:right="62"/>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Пороговое значение </w:t>
            </w:r>
          </w:p>
        </w:tc>
        <w:tc>
          <w:tcPr>
            <w:tcW w:w="3124"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ind w:right="63"/>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Примечание </w:t>
            </w:r>
          </w:p>
        </w:tc>
      </w:tr>
      <w:tr w:rsidR="002E64C5" w:rsidRPr="002E64C5" w:rsidTr="002E64C5">
        <w:trPr>
          <w:trHeight w:val="838"/>
        </w:trPr>
        <w:tc>
          <w:tcPr>
            <w:tcW w:w="4220"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rPr>
                <w:rFonts w:ascii="Times New Roman" w:hAnsi="Times New Roman" w:cs="Times New Roman"/>
                <w:color w:val="000000"/>
                <w:sz w:val="28"/>
              </w:rPr>
            </w:pPr>
            <w:r w:rsidRPr="002E64C5">
              <w:rPr>
                <w:rFonts w:ascii="Times New Roman" w:hAnsi="Times New Roman" w:cs="Times New Roman"/>
                <w:color w:val="000000"/>
                <w:sz w:val="24"/>
              </w:rPr>
              <w:t>1</w:t>
            </w:r>
            <w:r w:rsidRPr="002E64C5">
              <w:rPr>
                <w:rFonts w:ascii="Arial" w:eastAsia="Arial" w:hAnsi="Arial" w:cs="Arial"/>
                <w:color w:val="000000"/>
                <w:sz w:val="24"/>
              </w:rPr>
              <w:t xml:space="preserve"> </w:t>
            </w:r>
            <w:r w:rsidRPr="002E64C5">
              <w:rPr>
                <w:rFonts w:ascii="Arial" w:eastAsia="Arial" w:hAnsi="Arial" w:cs="Arial"/>
                <w:color w:val="000000"/>
                <w:sz w:val="24"/>
              </w:rPr>
              <w:tab/>
            </w:r>
            <w:r w:rsidRPr="002E64C5">
              <w:rPr>
                <w:rFonts w:ascii="Times New Roman" w:hAnsi="Times New Roman" w:cs="Times New Roman"/>
                <w:color w:val="000000"/>
                <w:sz w:val="24"/>
              </w:rPr>
              <w:t xml:space="preserve">Коэффициент </w:t>
            </w:r>
            <w:r w:rsidRPr="002E64C5">
              <w:rPr>
                <w:rFonts w:ascii="Times New Roman" w:hAnsi="Times New Roman" w:cs="Times New Roman"/>
                <w:color w:val="000000"/>
                <w:sz w:val="24"/>
              </w:rPr>
              <w:tab/>
              <w:t xml:space="preserve">покрытия (Оборотные </w:t>
            </w:r>
            <w:r w:rsidRPr="002E64C5">
              <w:rPr>
                <w:rFonts w:ascii="Times New Roman" w:hAnsi="Times New Roman" w:cs="Times New Roman"/>
                <w:color w:val="000000"/>
                <w:sz w:val="24"/>
              </w:rPr>
              <w:tab/>
              <w:t xml:space="preserve">средства/краткосрочные обязательства) </w:t>
            </w:r>
          </w:p>
        </w:tc>
        <w:tc>
          <w:tcPr>
            <w:tcW w:w="2404"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ind w:left="2"/>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 </w:t>
            </w:r>
          </w:p>
          <w:p w:rsidR="002E64C5" w:rsidRPr="002E64C5" w:rsidRDefault="002E64C5" w:rsidP="002E64C5">
            <w:pPr>
              <w:spacing w:line="259" w:lineRule="auto"/>
              <w:ind w:right="61"/>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1,0 </w:t>
            </w:r>
          </w:p>
        </w:tc>
        <w:tc>
          <w:tcPr>
            <w:tcW w:w="3124"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after="45" w:line="238"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Значение показателя должно быть </w:t>
            </w:r>
            <w:r w:rsidR="00D3373D" w:rsidRPr="002E64C5">
              <w:rPr>
                <w:rFonts w:ascii="Times New Roman" w:hAnsi="Times New Roman" w:cs="Times New Roman"/>
                <w:color w:val="000000"/>
                <w:sz w:val="24"/>
              </w:rPr>
              <w:t xml:space="preserve">меньше </w:t>
            </w:r>
            <w:r w:rsidR="00D3373D">
              <w:rPr>
                <w:rFonts w:ascii="Times New Roman" w:hAnsi="Times New Roman" w:cs="Times New Roman"/>
                <w:color w:val="000000"/>
                <w:sz w:val="24"/>
              </w:rPr>
              <w:t>порогового</w:t>
            </w:r>
            <w:r w:rsidRPr="002E64C5">
              <w:rPr>
                <w:rFonts w:ascii="Times New Roman" w:hAnsi="Times New Roman" w:cs="Times New Roman"/>
                <w:color w:val="000000"/>
                <w:sz w:val="24"/>
              </w:rPr>
              <w:t xml:space="preserve"> </w:t>
            </w:r>
          </w:p>
        </w:tc>
      </w:tr>
      <w:tr w:rsidR="002E64C5" w:rsidRPr="002E64C5" w:rsidTr="002E64C5">
        <w:trPr>
          <w:trHeight w:val="1119"/>
        </w:trPr>
        <w:tc>
          <w:tcPr>
            <w:tcW w:w="4220"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ind w:right="57"/>
              <w:jc w:val="both"/>
              <w:rPr>
                <w:rFonts w:ascii="Times New Roman" w:hAnsi="Times New Roman" w:cs="Times New Roman"/>
                <w:color w:val="000000"/>
                <w:sz w:val="28"/>
              </w:rPr>
            </w:pPr>
            <w:r w:rsidRPr="002E64C5">
              <w:rPr>
                <w:rFonts w:ascii="Times New Roman" w:hAnsi="Times New Roman" w:cs="Times New Roman"/>
                <w:color w:val="000000"/>
                <w:sz w:val="24"/>
              </w:rPr>
              <w:t>2</w:t>
            </w:r>
            <w:r w:rsidRPr="002E64C5">
              <w:rPr>
                <w:rFonts w:ascii="Arial" w:eastAsia="Arial" w:hAnsi="Arial" w:cs="Arial"/>
                <w:color w:val="000000"/>
                <w:sz w:val="24"/>
              </w:rPr>
              <w:t xml:space="preserve"> </w:t>
            </w:r>
            <w:r w:rsidRPr="002E64C5">
              <w:rPr>
                <w:rFonts w:ascii="Times New Roman" w:hAnsi="Times New Roman" w:cs="Times New Roman"/>
                <w:color w:val="000000"/>
                <w:sz w:val="24"/>
              </w:rPr>
              <w:t xml:space="preserve">Коэффициент автономии (Собственный капитал/валюта баланса) </w:t>
            </w:r>
          </w:p>
        </w:tc>
        <w:tc>
          <w:tcPr>
            <w:tcW w:w="2404"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ind w:left="2"/>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 </w:t>
            </w:r>
          </w:p>
          <w:p w:rsidR="002E64C5" w:rsidRPr="002E64C5" w:rsidRDefault="002E64C5" w:rsidP="002E64C5">
            <w:pPr>
              <w:spacing w:line="259" w:lineRule="auto"/>
              <w:ind w:right="61"/>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0,3 </w:t>
            </w:r>
          </w:p>
        </w:tc>
        <w:tc>
          <w:tcPr>
            <w:tcW w:w="3124"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after="45" w:line="238"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Значение показателя должно быть </w:t>
            </w:r>
            <w:r w:rsidR="00D3373D" w:rsidRPr="002E64C5">
              <w:rPr>
                <w:rFonts w:ascii="Times New Roman" w:hAnsi="Times New Roman" w:cs="Times New Roman"/>
                <w:color w:val="000000"/>
                <w:sz w:val="24"/>
              </w:rPr>
              <w:t xml:space="preserve">меньше </w:t>
            </w:r>
            <w:r w:rsidR="00D3373D">
              <w:rPr>
                <w:rFonts w:ascii="Times New Roman" w:hAnsi="Times New Roman" w:cs="Times New Roman"/>
                <w:color w:val="000000"/>
                <w:sz w:val="24"/>
              </w:rPr>
              <w:t>порогового</w:t>
            </w:r>
            <w:r w:rsidRPr="002E64C5">
              <w:rPr>
                <w:rFonts w:ascii="Times New Roman" w:hAnsi="Times New Roman" w:cs="Times New Roman"/>
                <w:color w:val="000000"/>
                <w:sz w:val="24"/>
              </w:rPr>
              <w:t xml:space="preserve"> </w:t>
            </w:r>
          </w:p>
        </w:tc>
      </w:tr>
      <w:tr w:rsidR="002E64C5" w:rsidRPr="002E64C5" w:rsidTr="002E64C5">
        <w:trPr>
          <w:trHeight w:val="838"/>
        </w:trPr>
        <w:tc>
          <w:tcPr>
            <w:tcW w:w="4220"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after="47" w:line="238" w:lineRule="auto"/>
              <w:jc w:val="both"/>
              <w:rPr>
                <w:rFonts w:ascii="Times New Roman" w:hAnsi="Times New Roman" w:cs="Times New Roman"/>
                <w:color w:val="000000"/>
                <w:sz w:val="28"/>
              </w:rPr>
            </w:pPr>
            <w:r w:rsidRPr="002E64C5">
              <w:rPr>
                <w:rFonts w:ascii="Times New Roman" w:hAnsi="Times New Roman" w:cs="Times New Roman"/>
                <w:color w:val="000000"/>
                <w:sz w:val="24"/>
              </w:rPr>
              <w:t>3</w:t>
            </w:r>
            <w:r w:rsidRPr="002E64C5">
              <w:rPr>
                <w:rFonts w:ascii="Arial" w:eastAsia="Arial" w:hAnsi="Arial" w:cs="Arial"/>
                <w:color w:val="000000"/>
                <w:sz w:val="24"/>
              </w:rPr>
              <w:t xml:space="preserve"> </w:t>
            </w:r>
            <w:r w:rsidRPr="002E64C5">
              <w:rPr>
                <w:rFonts w:ascii="Times New Roman" w:hAnsi="Times New Roman" w:cs="Times New Roman"/>
                <w:color w:val="000000"/>
                <w:sz w:val="24"/>
              </w:rPr>
              <w:t xml:space="preserve">Уровень финансового </w:t>
            </w:r>
            <w:proofErr w:type="spellStart"/>
            <w:r w:rsidRPr="002E64C5">
              <w:rPr>
                <w:rFonts w:ascii="Times New Roman" w:hAnsi="Times New Roman" w:cs="Times New Roman"/>
                <w:color w:val="000000"/>
                <w:sz w:val="24"/>
              </w:rPr>
              <w:t>левериджа</w:t>
            </w:r>
            <w:proofErr w:type="spellEnd"/>
            <w:r w:rsidRPr="002E64C5">
              <w:rPr>
                <w:rFonts w:ascii="Times New Roman" w:hAnsi="Times New Roman" w:cs="Times New Roman"/>
                <w:color w:val="000000"/>
                <w:sz w:val="24"/>
              </w:rPr>
              <w:t xml:space="preserve"> (</w:t>
            </w:r>
            <w:r w:rsidR="00D3373D" w:rsidRPr="002E64C5">
              <w:rPr>
                <w:rFonts w:ascii="Times New Roman" w:hAnsi="Times New Roman" w:cs="Times New Roman"/>
                <w:color w:val="000000"/>
                <w:sz w:val="24"/>
              </w:rPr>
              <w:t xml:space="preserve">долгосрочные </w:t>
            </w:r>
            <w:r w:rsidR="00D3373D">
              <w:rPr>
                <w:rFonts w:ascii="Times New Roman" w:hAnsi="Times New Roman" w:cs="Times New Roman"/>
                <w:color w:val="000000"/>
                <w:sz w:val="24"/>
              </w:rPr>
              <w:t>обязательства</w:t>
            </w:r>
            <w:r w:rsidRPr="002E64C5">
              <w:rPr>
                <w:rFonts w:ascii="Times New Roman" w:hAnsi="Times New Roman" w:cs="Times New Roman"/>
                <w:color w:val="000000"/>
                <w:sz w:val="24"/>
              </w:rPr>
              <w:t>/</w:t>
            </w:r>
            <w:r>
              <w:rPr>
                <w:rFonts w:ascii="Times New Roman" w:hAnsi="Times New Roman" w:cs="Times New Roman"/>
                <w:color w:val="000000"/>
                <w:sz w:val="24"/>
              </w:rPr>
              <w:t xml:space="preserve"> </w:t>
            </w:r>
            <w:r w:rsidRPr="002E64C5">
              <w:rPr>
                <w:rFonts w:ascii="Times New Roman" w:hAnsi="Times New Roman" w:cs="Times New Roman"/>
                <w:color w:val="000000"/>
                <w:sz w:val="24"/>
              </w:rPr>
              <w:t xml:space="preserve">собственный капитал) </w:t>
            </w:r>
          </w:p>
        </w:tc>
        <w:tc>
          <w:tcPr>
            <w:tcW w:w="2404"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ind w:left="2"/>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 </w:t>
            </w:r>
          </w:p>
          <w:p w:rsidR="002E64C5" w:rsidRPr="002E64C5" w:rsidRDefault="002E64C5" w:rsidP="002E64C5">
            <w:pPr>
              <w:spacing w:line="259" w:lineRule="auto"/>
              <w:ind w:right="61"/>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3,0 </w:t>
            </w:r>
          </w:p>
        </w:tc>
        <w:tc>
          <w:tcPr>
            <w:tcW w:w="3124"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after="45" w:line="238"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Значение показателя должно быть </w:t>
            </w:r>
            <w:r w:rsidR="00D3373D" w:rsidRPr="002E64C5">
              <w:rPr>
                <w:rFonts w:ascii="Times New Roman" w:hAnsi="Times New Roman" w:cs="Times New Roman"/>
                <w:color w:val="000000"/>
                <w:sz w:val="24"/>
              </w:rPr>
              <w:t xml:space="preserve">меньше </w:t>
            </w:r>
            <w:r w:rsidR="00D3373D">
              <w:rPr>
                <w:rFonts w:ascii="Times New Roman" w:hAnsi="Times New Roman" w:cs="Times New Roman"/>
                <w:color w:val="000000"/>
                <w:sz w:val="24"/>
              </w:rPr>
              <w:t>порогового</w:t>
            </w:r>
            <w:r w:rsidRPr="002E64C5">
              <w:rPr>
                <w:rFonts w:ascii="Times New Roman" w:hAnsi="Times New Roman" w:cs="Times New Roman"/>
                <w:color w:val="000000"/>
                <w:sz w:val="24"/>
              </w:rPr>
              <w:t xml:space="preserve"> </w:t>
            </w:r>
          </w:p>
        </w:tc>
      </w:tr>
      <w:tr w:rsidR="002E64C5" w:rsidRPr="002E64C5" w:rsidTr="002E64C5">
        <w:trPr>
          <w:trHeight w:val="1114"/>
        </w:trPr>
        <w:tc>
          <w:tcPr>
            <w:tcW w:w="4220"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rPr>
                <w:rFonts w:ascii="Times New Roman" w:hAnsi="Times New Roman" w:cs="Times New Roman"/>
                <w:color w:val="000000"/>
                <w:sz w:val="28"/>
              </w:rPr>
            </w:pPr>
            <w:r w:rsidRPr="002E64C5">
              <w:rPr>
                <w:rFonts w:ascii="Times New Roman" w:hAnsi="Times New Roman" w:cs="Times New Roman"/>
                <w:color w:val="000000"/>
                <w:sz w:val="24"/>
              </w:rPr>
              <w:t>4</w:t>
            </w:r>
            <w:r w:rsidRPr="002E64C5">
              <w:rPr>
                <w:rFonts w:ascii="Arial" w:eastAsia="Arial" w:hAnsi="Arial" w:cs="Arial"/>
                <w:color w:val="000000"/>
                <w:sz w:val="24"/>
              </w:rPr>
              <w:t xml:space="preserve"> </w:t>
            </w:r>
            <w:r w:rsidRPr="002E64C5">
              <w:rPr>
                <w:rFonts w:ascii="Arial" w:eastAsia="Arial" w:hAnsi="Arial" w:cs="Arial"/>
                <w:color w:val="000000"/>
                <w:sz w:val="24"/>
              </w:rPr>
              <w:tab/>
            </w:r>
            <w:r w:rsidRPr="002E64C5">
              <w:rPr>
                <w:rFonts w:ascii="Times New Roman" w:hAnsi="Times New Roman" w:cs="Times New Roman"/>
                <w:color w:val="000000"/>
                <w:sz w:val="24"/>
              </w:rPr>
              <w:t xml:space="preserve">Коэффициент обеспеченности процентов к уплате (Прибыль до уплаты процентов и налогов/проценты к уплате) </w:t>
            </w:r>
          </w:p>
        </w:tc>
        <w:tc>
          <w:tcPr>
            <w:tcW w:w="2404"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ind w:left="2"/>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 </w:t>
            </w:r>
          </w:p>
          <w:p w:rsidR="002E64C5" w:rsidRPr="002E64C5" w:rsidRDefault="002E64C5" w:rsidP="002E64C5">
            <w:pPr>
              <w:spacing w:line="259" w:lineRule="auto"/>
              <w:ind w:right="61"/>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3,0 </w:t>
            </w:r>
          </w:p>
        </w:tc>
        <w:tc>
          <w:tcPr>
            <w:tcW w:w="3124"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after="45" w:line="238"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Значение показателя должно быть </w:t>
            </w:r>
            <w:r w:rsidR="00D3373D" w:rsidRPr="002E64C5">
              <w:rPr>
                <w:rFonts w:ascii="Times New Roman" w:hAnsi="Times New Roman" w:cs="Times New Roman"/>
                <w:color w:val="000000"/>
                <w:sz w:val="24"/>
              </w:rPr>
              <w:t xml:space="preserve">меньше </w:t>
            </w:r>
            <w:r w:rsidR="00D3373D">
              <w:rPr>
                <w:rFonts w:ascii="Times New Roman" w:hAnsi="Times New Roman" w:cs="Times New Roman"/>
                <w:color w:val="000000"/>
                <w:sz w:val="24"/>
              </w:rPr>
              <w:t>порогового</w:t>
            </w:r>
            <w:r w:rsidRPr="002E64C5">
              <w:rPr>
                <w:rFonts w:ascii="Times New Roman" w:hAnsi="Times New Roman" w:cs="Times New Roman"/>
                <w:color w:val="000000"/>
                <w:sz w:val="24"/>
              </w:rPr>
              <w:t xml:space="preserve"> </w:t>
            </w:r>
          </w:p>
        </w:tc>
      </w:tr>
      <w:tr w:rsidR="002E64C5" w:rsidRPr="002E64C5" w:rsidTr="002E64C5">
        <w:trPr>
          <w:trHeight w:val="595"/>
        </w:trPr>
        <w:tc>
          <w:tcPr>
            <w:tcW w:w="4220" w:type="dxa"/>
            <w:tcBorders>
              <w:top w:val="single" w:sz="4" w:space="0" w:color="000000"/>
              <w:left w:val="single" w:sz="4" w:space="0" w:color="000000"/>
              <w:bottom w:val="single" w:sz="4" w:space="0" w:color="auto"/>
              <w:right w:val="single" w:sz="4" w:space="0" w:color="000000"/>
            </w:tcBorders>
          </w:tcPr>
          <w:p w:rsidR="002E64C5" w:rsidRPr="002E64C5" w:rsidRDefault="002E64C5" w:rsidP="002E64C5">
            <w:pPr>
              <w:tabs>
                <w:tab w:val="center" w:pos="1512"/>
                <w:tab w:val="right" w:pos="4062"/>
              </w:tabs>
              <w:spacing w:after="29" w:line="259" w:lineRule="auto"/>
              <w:rPr>
                <w:rFonts w:ascii="Times New Roman" w:hAnsi="Times New Roman" w:cs="Times New Roman"/>
                <w:color w:val="000000"/>
                <w:sz w:val="28"/>
              </w:rPr>
            </w:pPr>
            <w:r w:rsidRPr="002E64C5">
              <w:rPr>
                <w:rFonts w:ascii="Times New Roman" w:hAnsi="Times New Roman" w:cs="Times New Roman"/>
                <w:color w:val="000000"/>
                <w:sz w:val="24"/>
              </w:rPr>
              <w:t>5</w:t>
            </w:r>
            <w:r w:rsidRPr="002E64C5">
              <w:rPr>
                <w:rFonts w:ascii="Arial" w:eastAsia="Arial" w:hAnsi="Arial" w:cs="Arial"/>
                <w:color w:val="000000"/>
                <w:sz w:val="24"/>
              </w:rPr>
              <w:t xml:space="preserve"> </w:t>
            </w:r>
            <w:r w:rsidRPr="002E64C5">
              <w:rPr>
                <w:rFonts w:ascii="Arial" w:eastAsia="Arial" w:hAnsi="Arial" w:cs="Arial"/>
                <w:color w:val="000000"/>
                <w:sz w:val="24"/>
              </w:rPr>
              <w:tab/>
            </w:r>
            <w:r w:rsidRPr="002E64C5">
              <w:rPr>
                <w:rFonts w:ascii="Times New Roman" w:hAnsi="Times New Roman" w:cs="Times New Roman"/>
                <w:color w:val="000000"/>
                <w:sz w:val="24"/>
              </w:rPr>
              <w:t xml:space="preserve">Рентабельность </w:t>
            </w:r>
            <w:r w:rsidRPr="002E64C5">
              <w:rPr>
                <w:rFonts w:ascii="Times New Roman" w:hAnsi="Times New Roman" w:cs="Times New Roman"/>
                <w:color w:val="000000"/>
                <w:sz w:val="24"/>
              </w:rPr>
              <w:tab/>
              <w:t xml:space="preserve">активов </w:t>
            </w:r>
          </w:p>
          <w:p w:rsidR="002E64C5" w:rsidRPr="002E64C5" w:rsidRDefault="002E64C5" w:rsidP="002E64C5">
            <w:pPr>
              <w:spacing w:line="259" w:lineRule="auto"/>
              <w:rPr>
                <w:rFonts w:ascii="Times New Roman" w:hAnsi="Times New Roman" w:cs="Times New Roman"/>
                <w:color w:val="000000"/>
                <w:sz w:val="28"/>
              </w:rPr>
            </w:pPr>
            <w:r w:rsidRPr="002E64C5">
              <w:rPr>
                <w:rFonts w:ascii="Times New Roman" w:hAnsi="Times New Roman" w:cs="Times New Roman"/>
                <w:color w:val="000000"/>
                <w:sz w:val="24"/>
              </w:rPr>
              <w:t xml:space="preserve">(Чистая прибыль/валюта баланса) </w:t>
            </w:r>
          </w:p>
        </w:tc>
        <w:tc>
          <w:tcPr>
            <w:tcW w:w="2404" w:type="dxa"/>
            <w:tcBorders>
              <w:top w:val="single" w:sz="4" w:space="0" w:color="000000"/>
              <w:left w:val="single" w:sz="4" w:space="0" w:color="000000"/>
              <w:bottom w:val="single" w:sz="4" w:space="0" w:color="auto"/>
              <w:right w:val="single" w:sz="4" w:space="0" w:color="000000"/>
            </w:tcBorders>
          </w:tcPr>
          <w:p w:rsidR="002E64C5" w:rsidRPr="002E64C5" w:rsidRDefault="002E64C5" w:rsidP="002E64C5">
            <w:pPr>
              <w:spacing w:line="259" w:lineRule="auto"/>
              <w:ind w:right="62"/>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Индекс инфляции </w:t>
            </w:r>
          </w:p>
        </w:tc>
        <w:tc>
          <w:tcPr>
            <w:tcW w:w="3124" w:type="dxa"/>
            <w:tcBorders>
              <w:top w:val="single" w:sz="4" w:space="0" w:color="000000"/>
              <w:left w:val="single" w:sz="4" w:space="0" w:color="000000"/>
              <w:bottom w:val="single" w:sz="4" w:space="0" w:color="auto"/>
              <w:right w:val="single" w:sz="4" w:space="0" w:color="000000"/>
            </w:tcBorders>
          </w:tcPr>
          <w:p w:rsidR="002E64C5" w:rsidRPr="002E64C5" w:rsidRDefault="002E64C5" w:rsidP="002E64C5">
            <w:pPr>
              <w:spacing w:after="45" w:line="239"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Значение показателя должно быть </w:t>
            </w:r>
            <w:r w:rsidR="00D3373D" w:rsidRPr="002E64C5">
              <w:rPr>
                <w:rFonts w:ascii="Times New Roman" w:hAnsi="Times New Roman" w:cs="Times New Roman"/>
                <w:color w:val="000000"/>
                <w:sz w:val="24"/>
              </w:rPr>
              <w:t xml:space="preserve">меньше </w:t>
            </w:r>
            <w:r w:rsidR="00D3373D">
              <w:rPr>
                <w:rFonts w:ascii="Times New Roman" w:hAnsi="Times New Roman" w:cs="Times New Roman"/>
                <w:color w:val="000000"/>
                <w:sz w:val="24"/>
              </w:rPr>
              <w:t>порогового</w:t>
            </w:r>
            <w:r w:rsidRPr="002E64C5">
              <w:rPr>
                <w:rFonts w:ascii="Times New Roman" w:hAnsi="Times New Roman" w:cs="Times New Roman"/>
                <w:color w:val="000000"/>
                <w:sz w:val="24"/>
              </w:rPr>
              <w:t xml:space="preserve"> </w:t>
            </w:r>
          </w:p>
        </w:tc>
      </w:tr>
    </w:tbl>
    <w:p w:rsidR="0091171E" w:rsidRDefault="0091171E"/>
    <w:p w:rsidR="0091171E" w:rsidRPr="0091171E" w:rsidRDefault="0091171E">
      <w:pPr>
        <w:rPr>
          <w:rFonts w:ascii="Times New Roman" w:hAnsi="Times New Roman" w:cs="Times New Roman"/>
          <w:sz w:val="28"/>
        </w:rPr>
      </w:pPr>
      <w:r>
        <w:rPr>
          <w:rFonts w:ascii="Times New Roman" w:hAnsi="Times New Roman" w:cs="Times New Roman"/>
          <w:sz w:val="28"/>
        </w:rPr>
        <w:lastRenderedPageBreak/>
        <w:t>Продолжение таблицы 1.3</w:t>
      </w:r>
    </w:p>
    <w:tbl>
      <w:tblPr>
        <w:tblStyle w:val="TableGrid"/>
        <w:tblW w:w="9748" w:type="dxa"/>
        <w:tblInd w:w="34" w:type="dxa"/>
        <w:tblLook w:val="04A0" w:firstRow="1" w:lastRow="0" w:firstColumn="1" w:lastColumn="0" w:noHBand="0" w:noVBand="1"/>
      </w:tblPr>
      <w:tblGrid>
        <w:gridCol w:w="4220"/>
        <w:gridCol w:w="2404"/>
        <w:gridCol w:w="3124"/>
      </w:tblGrid>
      <w:tr w:rsidR="002E64C5" w:rsidTr="002E64C5">
        <w:trPr>
          <w:trHeight w:val="838"/>
        </w:trPr>
        <w:tc>
          <w:tcPr>
            <w:tcW w:w="4220" w:type="dxa"/>
            <w:tcBorders>
              <w:top w:val="single" w:sz="4" w:space="0" w:color="auto"/>
              <w:left w:val="single" w:sz="4" w:space="0" w:color="auto"/>
              <w:bottom w:val="single" w:sz="4" w:space="0" w:color="auto"/>
              <w:right w:val="single" w:sz="4" w:space="0" w:color="auto"/>
            </w:tcBorders>
          </w:tcPr>
          <w:p w:rsidR="002E64C5" w:rsidRPr="002E64C5" w:rsidRDefault="002E64C5" w:rsidP="002E64C5">
            <w:pPr>
              <w:spacing w:after="46" w:line="238" w:lineRule="auto"/>
              <w:rPr>
                <w:rFonts w:ascii="Times New Roman" w:hAnsi="Times New Roman" w:cs="Times New Roman"/>
              </w:rPr>
            </w:pPr>
            <w:r w:rsidRPr="002E64C5">
              <w:rPr>
                <w:rFonts w:ascii="Times New Roman" w:hAnsi="Times New Roman" w:cs="Times New Roman"/>
                <w:sz w:val="24"/>
              </w:rPr>
              <w:t>6</w:t>
            </w:r>
            <w:r w:rsidRPr="002E64C5">
              <w:rPr>
                <w:rFonts w:ascii="Times New Roman" w:eastAsia="Arial" w:hAnsi="Times New Roman" w:cs="Times New Roman"/>
                <w:sz w:val="24"/>
              </w:rPr>
              <w:t xml:space="preserve"> </w:t>
            </w:r>
            <w:r w:rsidRPr="002E64C5">
              <w:rPr>
                <w:rFonts w:ascii="Times New Roman" w:hAnsi="Times New Roman" w:cs="Times New Roman"/>
                <w:sz w:val="24"/>
              </w:rPr>
              <w:t xml:space="preserve">Рентабельность собственного капитал (Чистая прибыль/ Собственный капитал) </w:t>
            </w:r>
          </w:p>
        </w:tc>
        <w:tc>
          <w:tcPr>
            <w:tcW w:w="2404" w:type="dxa"/>
            <w:tcBorders>
              <w:top w:val="single" w:sz="4" w:space="0" w:color="auto"/>
              <w:left w:val="single" w:sz="4" w:space="0" w:color="auto"/>
              <w:bottom w:val="single" w:sz="4" w:space="0" w:color="auto"/>
              <w:right w:val="single" w:sz="4" w:space="0" w:color="auto"/>
            </w:tcBorders>
          </w:tcPr>
          <w:p w:rsidR="002E64C5" w:rsidRPr="002E64C5" w:rsidRDefault="002E64C5" w:rsidP="00475287">
            <w:pPr>
              <w:spacing w:line="259" w:lineRule="auto"/>
              <w:ind w:left="1"/>
              <w:jc w:val="center"/>
              <w:rPr>
                <w:rFonts w:ascii="Times New Roman" w:hAnsi="Times New Roman" w:cs="Times New Roman"/>
              </w:rPr>
            </w:pPr>
            <w:r w:rsidRPr="002E64C5">
              <w:rPr>
                <w:rFonts w:ascii="Times New Roman" w:hAnsi="Times New Roman" w:cs="Times New Roman"/>
                <w:sz w:val="24"/>
              </w:rPr>
              <w:t xml:space="preserve"> </w:t>
            </w:r>
          </w:p>
          <w:p w:rsidR="002E64C5" w:rsidRPr="002E64C5" w:rsidRDefault="002E64C5" w:rsidP="00475287">
            <w:pPr>
              <w:spacing w:line="259" w:lineRule="auto"/>
              <w:ind w:right="61"/>
              <w:jc w:val="center"/>
              <w:rPr>
                <w:rFonts w:ascii="Times New Roman" w:hAnsi="Times New Roman" w:cs="Times New Roman"/>
              </w:rPr>
            </w:pPr>
            <w:r w:rsidRPr="002E64C5">
              <w:rPr>
                <w:rFonts w:ascii="Times New Roman" w:hAnsi="Times New Roman" w:cs="Times New Roman"/>
                <w:sz w:val="24"/>
              </w:rPr>
              <w:t xml:space="preserve">15% </w:t>
            </w:r>
          </w:p>
        </w:tc>
        <w:tc>
          <w:tcPr>
            <w:tcW w:w="3124" w:type="dxa"/>
            <w:tcBorders>
              <w:top w:val="single" w:sz="4" w:space="0" w:color="auto"/>
              <w:left w:val="single" w:sz="4" w:space="0" w:color="auto"/>
              <w:bottom w:val="single" w:sz="4" w:space="0" w:color="auto"/>
              <w:right w:val="single" w:sz="4" w:space="0" w:color="auto"/>
            </w:tcBorders>
          </w:tcPr>
          <w:p w:rsidR="002E64C5" w:rsidRPr="002E64C5" w:rsidRDefault="002E64C5" w:rsidP="002E64C5">
            <w:pPr>
              <w:spacing w:after="45" w:line="238" w:lineRule="auto"/>
              <w:rPr>
                <w:rFonts w:ascii="Times New Roman" w:hAnsi="Times New Roman" w:cs="Times New Roman"/>
              </w:rPr>
            </w:pPr>
            <w:r w:rsidRPr="002E64C5">
              <w:rPr>
                <w:rFonts w:ascii="Times New Roman" w:hAnsi="Times New Roman" w:cs="Times New Roman"/>
                <w:sz w:val="24"/>
              </w:rPr>
              <w:t xml:space="preserve">Значение показателя должно быть </w:t>
            </w:r>
            <w:r w:rsidR="00D3373D" w:rsidRPr="002E64C5">
              <w:rPr>
                <w:rFonts w:ascii="Times New Roman" w:hAnsi="Times New Roman" w:cs="Times New Roman"/>
                <w:sz w:val="24"/>
              </w:rPr>
              <w:t xml:space="preserve">меньше </w:t>
            </w:r>
            <w:r w:rsidR="00D3373D">
              <w:rPr>
                <w:rFonts w:ascii="Times New Roman" w:hAnsi="Times New Roman" w:cs="Times New Roman"/>
                <w:sz w:val="24"/>
              </w:rPr>
              <w:t>порогового</w:t>
            </w:r>
            <w:r w:rsidRPr="002E64C5">
              <w:rPr>
                <w:rFonts w:ascii="Times New Roman" w:hAnsi="Times New Roman" w:cs="Times New Roman"/>
                <w:sz w:val="24"/>
              </w:rPr>
              <w:t xml:space="preserve"> </w:t>
            </w:r>
          </w:p>
        </w:tc>
      </w:tr>
      <w:tr w:rsidR="002E64C5" w:rsidTr="002E64C5">
        <w:trPr>
          <w:trHeight w:val="479"/>
        </w:trPr>
        <w:tc>
          <w:tcPr>
            <w:tcW w:w="4220" w:type="dxa"/>
            <w:tcBorders>
              <w:top w:val="single" w:sz="4" w:space="0" w:color="auto"/>
              <w:left w:val="single" w:sz="4" w:space="0" w:color="auto"/>
              <w:bottom w:val="single" w:sz="4" w:space="0" w:color="auto"/>
              <w:right w:val="single" w:sz="4" w:space="0" w:color="auto"/>
            </w:tcBorders>
          </w:tcPr>
          <w:p w:rsidR="002E64C5" w:rsidRPr="002E64C5" w:rsidRDefault="002E64C5" w:rsidP="00475287">
            <w:pPr>
              <w:spacing w:line="259" w:lineRule="auto"/>
              <w:rPr>
                <w:rFonts w:ascii="Times New Roman" w:hAnsi="Times New Roman" w:cs="Times New Roman"/>
              </w:rPr>
            </w:pPr>
            <w:r w:rsidRPr="002E64C5">
              <w:rPr>
                <w:rFonts w:ascii="Times New Roman" w:hAnsi="Times New Roman" w:cs="Times New Roman"/>
                <w:sz w:val="24"/>
              </w:rPr>
              <w:t>7</w:t>
            </w:r>
            <w:r w:rsidRPr="002E64C5">
              <w:rPr>
                <w:rFonts w:ascii="Times New Roman" w:eastAsia="Arial" w:hAnsi="Times New Roman" w:cs="Times New Roman"/>
                <w:sz w:val="24"/>
              </w:rPr>
              <w:t xml:space="preserve"> </w:t>
            </w:r>
            <w:r w:rsidRPr="002E64C5">
              <w:rPr>
                <w:rFonts w:ascii="Times New Roman" w:eastAsia="Arial" w:hAnsi="Times New Roman" w:cs="Times New Roman"/>
                <w:sz w:val="24"/>
              </w:rPr>
              <w:tab/>
            </w:r>
            <w:r w:rsidRPr="002E64C5">
              <w:rPr>
                <w:rFonts w:ascii="Times New Roman" w:hAnsi="Times New Roman" w:cs="Times New Roman"/>
                <w:sz w:val="24"/>
              </w:rPr>
              <w:t xml:space="preserve">Средневзвешенная </w:t>
            </w:r>
            <w:r w:rsidRPr="002E64C5">
              <w:rPr>
                <w:rFonts w:ascii="Times New Roman" w:hAnsi="Times New Roman" w:cs="Times New Roman"/>
                <w:sz w:val="24"/>
              </w:rPr>
              <w:tab/>
              <w:t xml:space="preserve">стоимость капитала (WACC) </w:t>
            </w:r>
          </w:p>
        </w:tc>
        <w:tc>
          <w:tcPr>
            <w:tcW w:w="2404" w:type="dxa"/>
            <w:tcBorders>
              <w:top w:val="single" w:sz="4" w:space="0" w:color="auto"/>
              <w:left w:val="single" w:sz="4" w:space="0" w:color="auto"/>
              <w:bottom w:val="single" w:sz="4" w:space="0" w:color="auto"/>
              <w:right w:val="single" w:sz="4" w:space="0" w:color="auto"/>
            </w:tcBorders>
          </w:tcPr>
          <w:p w:rsidR="002E64C5" w:rsidRPr="002E64C5" w:rsidRDefault="002E64C5" w:rsidP="00475287">
            <w:pPr>
              <w:spacing w:line="259" w:lineRule="auto"/>
              <w:jc w:val="center"/>
              <w:rPr>
                <w:rFonts w:ascii="Times New Roman" w:hAnsi="Times New Roman" w:cs="Times New Roman"/>
              </w:rPr>
            </w:pPr>
            <w:r w:rsidRPr="002E64C5">
              <w:rPr>
                <w:rFonts w:ascii="Times New Roman" w:hAnsi="Times New Roman" w:cs="Times New Roman"/>
                <w:sz w:val="24"/>
              </w:rPr>
              <w:t xml:space="preserve">Рентабельность инвестиций </w:t>
            </w:r>
          </w:p>
        </w:tc>
        <w:tc>
          <w:tcPr>
            <w:tcW w:w="3124" w:type="dxa"/>
            <w:tcBorders>
              <w:top w:val="single" w:sz="4" w:space="0" w:color="auto"/>
              <w:left w:val="single" w:sz="4" w:space="0" w:color="auto"/>
              <w:bottom w:val="single" w:sz="4" w:space="0" w:color="auto"/>
              <w:right w:val="single" w:sz="4" w:space="0" w:color="auto"/>
            </w:tcBorders>
          </w:tcPr>
          <w:p w:rsidR="002E64C5" w:rsidRPr="002E64C5" w:rsidRDefault="002E64C5" w:rsidP="002E64C5">
            <w:pPr>
              <w:spacing w:after="45" w:line="238" w:lineRule="auto"/>
              <w:rPr>
                <w:rFonts w:ascii="Times New Roman" w:hAnsi="Times New Roman" w:cs="Times New Roman"/>
              </w:rPr>
            </w:pPr>
            <w:r w:rsidRPr="002E64C5">
              <w:rPr>
                <w:rFonts w:ascii="Times New Roman" w:hAnsi="Times New Roman" w:cs="Times New Roman"/>
                <w:sz w:val="24"/>
              </w:rPr>
              <w:t xml:space="preserve">Значение показателя должно быть </w:t>
            </w:r>
            <w:r w:rsidR="00D3373D" w:rsidRPr="002E64C5">
              <w:rPr>
                <w:rFonts w:ascii="Times New Roman" w:hAnsi="Times New Roman" w:cs="Times New Roman"/>
                <w:sz w:val="24"/>
              </w:rPr>
              <w:t xml:space="preserve">меньше </w:t>
            </w:r>
            <w:r w:rsidR="00D3373D">
              <w:rPr>
                <w:rFonts w:ascii="Times New Roman" w:hAnsi="Times New Roman" w:cs="Times New Roman"/>
                <w:sz w:val="24"/>
              </w:rPr>
              <w:t>порогового</w:t>
            </w:r>
            <w:r w:rsidRPr="002E64C5">
              <w:rPr>
                <w:rFonts w:ascii="Times New Roman" w:hAnsi="Times New Roman" w:cs="Times New Roman"/>
                <w:sz w:val="24"/>
              </w:rPr>
              <w:t xml:space="preserve"> </w:t>
            </w:r>
          </w:p>
        </w:tc>
      </w:tr>
      <w:tr w:rsidR="002E64C5" w:rsidTr="002E64C5">
        <w:trPr>
          <w:trHeight w:val="838"/>
        </w:trPr>
        <w:tc>
          <w:tcPr>
            <w:tcW w:w="4220" w:type="dxa"/>
            <w:tcBorders>
              <w:top w:val="single" w:sz="4" w:space="0" w:color="auto"/>
              <w:left w:val="single" w:sz="4" w:space="0" w:color="auto"/>
              <w:bottom w:val="single" w:sz="4" w:space="0" w:color="auto"/>
              <w:right w:val="single" w:sz="4" w:space="0" w:color="auto"/>
            </w:tcBorders>
          </w:tcPr>
          <w:p w:rsidR="002E64C5" w:rsidRPr="002E64C5" w:rsidRDefault="002E64C5" w:rsidP="00475287">
            <w:pPr>
              <w:spacing w:line="259" w:lineRule="auto"/>
              <w:ind w:right="62"/>
              <w:rPr>
                <w:rFonts w:ascii="Times New Roman" w:hAnsi="Times New Roman" w:cs="Times New Roman"/>
              </w:rPr>
            </w:pPr>
            <w:r w:rsidRPr="002E64C5">
              <w:rPr>
                <w:rFonts w:ascii="Times New Roman" w:hAnsi="Times New Roman" w:cs="Times New Roman"/>
                <w:sz w:val="24"/>
              </w:rPr>
              <w:t>8</w:t>
            </w:r>
            <w:r w:rsidRPr="002E64C5">
              <w:rPr>
                <w:rFonts w:ascii="Times New Roman" w:eastAsia="Arial" w:hAnsi="Times New Roman" w:cs="Times New Roman"/>
                <w:sz w:val="24"/>
              </w:rPr>
              <w:t xml:space="preserve"> </w:t>
            </w:r>
            <w:r w:rsidRPr="002E64C5">
              <w:rPr>
                <w:rFonts w:ascii="Times New Roman" w:hAnsi="Times New Roman" w:cs="Times New Roman"/>
                <w:sz w:val="24"/>
              </w:rPr>
              <w:t xml:space="preserve">Показатель развития компании (Отношение валовых инвестиций к амортизационным отчислениям) </w:t>
            </w:r>
          </w:p>
        </w:tc>
        <w:tc>
          <w:tcPr>
            <w:tcW w:w="2404" w:type="dxa"/>
            <w:tcBorders>
              <w:top w:val="single" w:sz="4" w:space="0" w:color="auto"/>
              <w:left w:val="single" w:sz="4" w:space="0" w:color="auto"/>
              <w:bottom w:val="single" w:sz="4" w:space="0" w:color="auto"/>
              <w:right w:val="single" w:sz="4" w:space="0" w:color="auto"/>
            </w:tcBorders>
          </w:tcPr>
          <w:p w:rsidR="002E64C5" w:rsidRPr="002E64C5" w:rsidRDefault="002E64C5" w:rsidP="00475287">
            <w:pPr>
              <w:spacing w:line="259" w:lineRule="auto"/>
              <w:ind w:left="1"/>
              <w:jc w:val="center"/>
              <w:rPr>
                <w:rFonts w:ascii="Times New Roman" w:hAnsi="Times New Roman" w:cs="Times New Roman"/>
              </w:rPr>
            </w:pPr>
            <w:r w:rsidRPr="002E64C5">
              <w:rPr>
                <w:rFonts w:ascii="Times New Roman" w:hAnsi="Times New Roman" w:cs="Times New Roman"/>
                <w:sz w:val="24"/>
              </w:rPr>
              <w:t xml:space="preserve"> </w:t>
            </w:r>
          </w:p>
          <w:p w:rsidR="002E64C5" w:rsidRPr="002E64C5" w:rsidRDefault="002E64C5" w:rsidP="00475287">
            <w:pPr>
              <w:spacing w:line="259" w:lineRule="auto"/>
              <w:ind w:right="62"/>
              <w:jc w:val="center"/>
              <w:rPr>
                <w:rFonts w:ascii="Times New Roman" w:hAnsi="Times New Roman" w:cs="Times New Roman"/>
              </w:rPr>
            </w:pPr>
            <w:r w:rsidRPr="002E64C5">
              <w:rPr>
                <w:rFonts w:ascii="Times New Roman" w:hAnsi="Times New Roman" w:cs="Times New Roman"/>
                <w:sz w:val="24"/>
              </w:rPr>
              <w:t xml:space="preserve">1,0 </w:t>
            </w:r>
          </w:p>
        </w:tc>
        <w:tc>
          <w:tcPr>
            <w:tcW w:w="3124" w:type="dxa"/>
            <w:tcBorders>
              <w:top w:val="single" w:sz="4" w:space="0" w:color="auto"/>
              <w:left w:val="single" w:sz="4" w:space="0" w:color="auto"/>
              <w:bottom w:val="single" w:sz="4" w:space="0" w:color="auto"/>
              <w:right w:val="single" w:sz="4" w:space="0" w:color="auto"/>
            </w:tcBorders>
          </w:tcPr>
          <w:p w:rsidR="002E64C5" w:rsidRPr="002E64C5" w:rsidRDefault="002E64C5" w:rsidP="002E64C5">
            <w:pPr>
              <w:spacing w:after="45" w:line="238" w:lineRule="auto"/>
              <w:rPr>
                <w:rFonts w:ascii="Times New Roman" w:hAnsi="Times New Roman" w:cs="Times New Roman"/>
              </w:rPr>
            </w:pPr>
            <w:r w:rsidRPr="002E64C5">
              <w:rPr>
                <w:rFonts w:ascii="Times New Roman" w:hAnsi="Times New Roman" w:cs="Times New Roman"/>
                <w:sz w:val="24"/>
              </w:rPr>
              <w:t xml:space="preserve">Значение показателя должно быть меньше порогового </w:t>
            </w:r>
          </w:p>
        </w:tc>
      </w:tr>
      <w:tr w:rsidR="002E64C5" w:rsidTr="002E64C5">
        <w:trPr>
          <w:trHeight w:val="1114"/>
        </w:trPr>
        <w:tc>
          <w:tcPr>
            <w:tcW w:w="4220" w:type="dxa"/>
            <w:tcBorders>
              <w:top w:val="single" w:sz="4" w:space="0" w:color="auto"/>
              <w:left w:val="single" w:sz="4" w:space="0" w:color="auto"/>
              <w:bottom w:val="single" w:sz="4" w:space="0" w:color="auto"/>
              <w:right w:val="single" w:sz="4" w:space="0" w:color="auto"/>
            </w:tcBorders>
          </w:tcPr>
          <w:p w:rsidR="002E64C5" w:rsidRPr="002E64C5" w:rsidRDefault="002E64C5" w:rsidP="002E64C5">
            <w:pPr>
              <w:tabs>
                <w:tab w:val="right" w:pos="4063"/>
              </w:tabs>
              <w:spacing w:line="259" w:lineRule="auto"/>
              <w:jc w:val="both"/>
              <w:rPr>
                <w:rFonts w:ascii="Times New Roman" w:hAnsi="Times New Roman" w:cs="Times New Roman"/>
              </w:rPr>
            </w:pPr>
            <w:r w:rsidRPr="002E64C5">
              <w:rPr>
                <w:rFonts w:ascii="Times New Roman" w:hAnsi="Times New Roman" w:cs="Times New Roman"/>
                <w:sz w:val="24"/>
              </w:rPr>
              <w:t>9</w:t>
            </w:r>
            <w:r>
              <w:rPr>
                <w:rFonts w:ascii="Times New Roman" w:eastAsia="Arial" w:hAnsi="Times New Roman" w:cs="Times New Roman"/>
                <w:sz w:val="24"/>
              </w:rPr>
              <w:t xml:space="preserve"> </w:t>
            </w:r>
            <w:r w:rsidRPr="002E64C5">
              <w:rPr>
                <w:rFonts w:ascii="Times New Roman" w:hAnsi="Times New Roman" w:cs="Times New Roman"/>
                <w:sz w:val="24"/>
              </w:rPr>
              <w:t xml:space="preserve">Временная структура кредитов </w:t>
            </w:r>
          </w:p>
        </w:tc>
        <w:tc>
          <w:tcPr>
            <w:tcW w:w="2404" w:type="dxa"/>
            <w:tcBorders>
              <w:top w:val="single" w:sz="4" w:space="0" w:color="auto"/>
              <w:left w:val="single" w:sz="4" w:space="0" w:color="auto"/>
              <w:bottom w:val="single" w:sz="4" w:space="0" w:color="auto"/>
              <w:right w:val="single" w:sz="4" w:space="0" w:color="auto"/>
            </w:tcBorders>
          </w:tcPr>
          <w:p w:rsidR="002E64C5" w:rsidRPr="002E64C5" w:rsidRDefault="002E64C5" w:rsidP="00475287">
            <w:pPr>
              <w:spacing w:line="238" w:lineRule="auto"/>
              <w:jc w:val="center"/>
              <w:rPr>
                <w:rFonts w:ascii="Times New Roman" w:hAnsi="Times New Roman" w:cs="Times New Roman"/>
              </w:rPr>
            </w:pPr>
            <w:r w:rsidRPr="002E64C5">
              <w:rPr>
                <w:rFonts w:ascii="Times New Roman" w:hAnsi="Times New Roman" w:cs="Times New Roman"/>
                <w:sz w:val="24"/>
              </w:rPr>
              <w:t xml:space="preserve">Кредиты сроком до 1 </w:t>
            </w:r>
            <w:r w:rsidR="00D3373D" w:rsidRPr="002E64C5">
              <w:rPr>
                <w:rFonts w:ascii="Times New Roman" w:hAnsi="Times New Roman" w:cs="Times New Roman"/>
                <w:sz w:val="24"/>
              </w:rPr>
              <w:t>года &lt;</w:t>
            </w:r>
            <w:r w:rsidRPr="002E64C5">
              <w:rPr>
                <w:rFonts w:ascii="Times New Roman" w:hAnsi="Times New Roman" w:cs="Times New Roman"/>
                <w:sz w:val="24"/>
              </w:rPr>
              <w:t xml:space="preserve">30%; кредиты, </w:t>
            </w:r>
          </w:p>
          <w:p w:rsidR="002E64C5" w:rsidRPr="002E64C5" w:rsidRDefault="002E64C5" w:rsidP="00475287">
            <w:pPr>
              <w:spacing w:line="259" w:lineRule="auto"/>
              <w:jc w:val="center"/>
              <w:rPr>
                <w:rFonts w:ascii="Times New Roman" w:hAnsi="Times New Roman" w:cs="Times New Roman"/>
              </w:rPr>
            </w:pPr>
            <w:r w:rsidRPr="002E64C5">
              <w:rPr>
                <w:rFonts w:ascii="Times New Roman" w:hAnsi="Times New Roman" w:cs="Times New Roman"/>
                <w:sz w:val="24"/>
              </w:rPr>
              <w:t xml:space="preserve">сроком свыше </w:t>
            </w:r>
            <w:r w:rsidR="00D3373D" w:rsidRPr="002E64C5">
              <w:rPr>
                <w:rFonts w:ascii="Times New Roman" w:hAnsi="Times New Roman" w:cs="Times New Roman"/>
                <w:sz w:val="24"/>
              </w:rPr>
              <w:t>года&gt;</w:t>
            </w:r>
            <w:r w:rsidRPr="002E64C5">
              <w:rPr>
                <w:rFonts w:ascii="Times New Roman" w:hAnsi="Times New Roman" w:cs="Times New Roman"/>
                <w:sz w:val="24"/>
              </w:rPr>
              <w:t xml:space="preserve"> 70% </w:t>
            </w:r>
          </w:p>
        </w:tc>
        <w:tc>
          <w:tcPr>
            <w:tcW w:w="3124" w:type="dxa"/>
            <w:tcBorders>
              <w:top w:val="single" w:sz="4" w:space="0" w:color="auto"/>
              <w:left w:val="single" w:sz="4" w:space="0" w:color="auto"/>
              <w:bottom w:val="single" w:sz="4" w:space="0" w:color="auto"/>
              <w:right w:val="single" w:sz="4" w:space="0" w:color="auto"/>
            </w:tcBorders>
          </w:tcPr>
          <w:p w:rsidR="002E64C5" w:rsidRPr="002E64C5" w:rsidRDefault="002E64C5" w:rsidP="002E64C5">
            <w:pPr>
              <w:spacing w:after="45" w:line="238" w:lineRule="auto"/>
              <w:rPr>
                <w:rFonts w:ascii="Times New Roman" w:hAnsi="Times New Roman" w:cs="Times New Roman"/>
              </w:rPr>
            </w:pPr>
            <w:r w:rsidRPr="002E64C5">
              <w:rPr>
                <w:rFonts w:ascii="Times New Roman" w:hAnsi="Times New Roman" w:cs="Times New Roman"/>
                <w:sz w:val="24"/>
              </w:rPr>
              <w:t xml:space="preserve">Значение показателя должно быть меньше порогового </w:t>
            </w:r>
          </w:p>
        </w:tc>
      </w:tr>
      <w:tr w:rsidR="002E64C5" w:rsidTr="002E64C5">
        <w:trPr>
          <w:trHeight w:val="1116"/>
        </w:trPr>
        <w:tc>
          <w:tcPr>
            <w:tcW w:w="4220" w:type="dxa"/>
            <w:tcBorders>
              <w:top w:val="single" w:sz="4" w:space="0" w:color="auto"/>
              <w:left w:val="single" w:sz="4" w:space="0" w:color="auto"/>
              <w:bottom w:val="single" w:sz="4" w:space="0" w:color="auto"/>
              <w:right w:val="single" w:sz="4" w:space="0" w:color="auto"/>
            </w:tcBorders>
          </w:tcPr>
          <w:p w:rsidR="002E64C5" w:rsidRPr="002E64C5" w:rsidRDefault="002E64C5" w:rsidP="00475287">
            <w:pPr>
              <w:spacing w:line="259" w:lineRule="auto"/>
              <w:ind w:right="61"/>
              <w:rPr>
                <w:rFonts w:ascii="Times New Roman" w:hAnsi="Times New Roman" w:cs="Times New Roman"/>
              </w:rPr>
            </w:pPr>
            <w:r w:rsidRPr="002E64C5">
              <w:rPr>
                <w:rFonts w:ascii="Times New Roman" w:hAnsi="Times New Roman" w:cs="Times New Roman"/>
                <w:sz w:val="24"/>
              </w:rPr>
              <w:t>10</w:t>
            </w:r>
            <w:r w:rsidRPr="002E64C5">
              <w:rPr>
                <w:rFonts w:ascii="Times New Roman" w:eastAsia="Arial" w:hAnsi="Times New Roman" w:cs="Times New Roman"/>
                <w:sz w:val="24"/>
              </w:rPr>
              <w:t xml:space="preserve"> </w:t>
            </w:r>
            <w:r w:rsidRPr="002E64C5">
              <w:rPr>
                <w:rFonts w:ascii="Times New Roman" w:hAnsi="Times New Roman" w:cs="Times New Roman"/>
                <w:sz w:val="24"/>
              </w:rPr>
              <w:t xml:space="preserve">Показатели диверсификации покупателей и поставщиков (доля в выручке одного покупателя и доля в выручке товаров одного поставщика) </w:t>
            </w:r>
          </w:p>
        </w:tc>
        <w:tc>
          <w:tcPr>
            <w:tcW w:w="2404" w:type="dxa"/>
            <w:tcBorders>
              <w:top w:val="single" w:sz="4" w:space="0" w:color="auto"/>
              <w:left w:val="single" w:sz="4" w:space="0" w:color="auto"/>
              <w:bottom w:val="single" w:sz="4" w:space="0" w:color="auto"/>
              <w:right w:val="single" w:sz="4" w:space="0" w:color="auto"/>
            </w:tcBorders>
          </w:tcPr>
          <w:p w:rsidR="002E64C5" w:rsidRPr="002E64C5" w:rsidRDefault="002E64C5" w:rsidP="00475287">
            <w:pPr>
              <w:spacing w:line="259" w:lineRule="auto"/>
              <w:ind w:left="1"/>
              <w:jc w:val="center"/>
              <w:rPr>
                <w:rFonts w:ascii="Times New Roman" w:hAnsi="Times New Roman" w:cs="Times New Roman"/>
              </w:rPr>
            </w:pPr>
            <w:r w:rsidRPr="002E64C5">
              <w:rPr>
                <w:rFonts w:ascii="Times New Roman" w:hAnsi="Times New Roman" w:cs="Times New Roman"/>
                <w:sz w:val="24"/>
              </w:rPr>
              <w:t xml:space="preserve"> </w:t>
            </w:r>
          </w:p>
          <w:p w:rsidR="002E64C5" w:rsidRPr="002E64C5" w:rsidRDefault="002E64C5" w:rsidP="00475287">
            <w:pPr>
              <w:spacing w:line="259" w:lineRule="auto"/>
              <w:ind w:left="1"/>
              <w:jc w:val="center"/>
              <w:rPr>
                <w:rFonts w:ascii="Times New Roman" w:hAnsi="Times New Roman" w:cs="Times New Roman"/>
              </w:rPr>
            </w:pPr>
            <w:r w:rsidRPr="002E64C5">
              <w:rPr>
                <w:rFonts w:ascii="Times New Roman" w:hAnsi="Times New Roman" w:cs="Times New Roman"/>
                <w:sz w:val="24"/>
              </w:rPr>
              <w:t xml:space="preserve"> </w:t>
            </w:r>
          </w:p>
          <w:p w:rsidR="002E64C5" w:rsidRPr="002E64C5" w:rsidRDefault="002E64C5" w:rsidP="00475287">
            <w:pPr>
              <w:spacing w:line="259" w:lineRule="auto"/>
              <w:ind w:right="61"/>
              <w:jc w:val="center"/>
              <w:rPr>
                <w:rFonts w:ascii="Times New Roman" w:hAnsi="Times New Roman" w:cs="Times New Roman"/>
              </w:rPr>
            </w:pPr>
            <w:r w:rsidRPr="002E64C5">
              <w:rPr>
                <w:rFonts w:ascii="Times New Roman" w:hAnsi="Times New Roman" w:cs="Times New Roman"/>
                <w:sz w:val="24"/>
              </w:rPr>
              <w:t xml:space="preserve">10% </w:t>
            </w:r>
          </w:p>
        </w:tc>
        <w:tc>
          <w:tcPr>
            <w:tcW w:w="3124" w:type="dxa"/>
            <w:tcBorders>
              <w:top w:val="single" w:sz="4" w:space="0" w:color="auto"/>
              <w:left w:val="single" w:sz="4" w:space="0" w:color="auto"/>
              <w:bottom w:val="single" w:sz="4" w:space="0" w:color="auto"/>
              <w:right w:val="single" w:sz="4" w:space="0" w:color="auto"/>
            </w:tcBorders>
          </w:tcPr>
          <w:p w:rsidR="002E64C5" w:rsidRPr="002E64C5" w:rsidRDefault="002E64C5" w:rsidP="00475287">
            <w:pPr>
              <w:spacing w:after="45" w:line="238" w:lineRule="auto"/>
              <w:rPr>
                <w:rFonts w:ascii="Times New Roman" w:hAnsi="Times New Roman" w:cs="Times New Roman"/>
              </w:rPr>
            </w:pPr>
            <w:r w:rsidRPr="002E64C5">
              <w:rPr>
                <w:rFonts w:ascii="Times New Roman" w:hAnsi="Times New Roman" w:cs="Times New Roman"/>
                <w:sz w:val="24"/>
              </w:rPr>
              <w:t xml:space="preserve">Значение показателя должно быть меньше </w:t>
            </w:r>
          </w:p>
          <w:p w:rsidR="002E64C5" w:rsidRPr="002E64C5" w:rsidRDefault="002E64C5" w:rsidP="00475287">
            <w:pPr>
              <w:spacing w:line="259" w:lineRule="auto"/>
              <w:rPr>
                <w:rFonts w:ascii="Times New Roman" w:hAnsi="Times New Roman" w:cs="Times New Roman"/>
              </w:rPr>
            </w:pPr>
            <w:r w:rsidRPr="002E64C5">
              <w:rPr>
                <w:rFonts w:ascii="Times New Roman" w:hAnsi="Times New Roman" w:cs="Times New Roman"/>
                <w:sz w:val="24"/>
              </w:rPr>
              <w:t xml:space="preserve">порогового </w:t>
            </w:r>
          </w:p>
        </w:tc>
      </w:tr>
      <w:tr w:rsidR="002E64C5" w:rsidTr="002E64C5">
        <w:trPr>
          <w:trHeight w:val="838"/>
        </w:trPr>
        <w:tc>
          <w:tcPr>
            <w:tcW w:w="4220" w:type="dxa"/>
            <w:tcBorders>
              <w:top w:val="single" w:sz="4" w:space="0" w:color="auto"/>
              <w:left w:val="single" w:sz="4" w:space="0" w:color="auto"/>
              <w:bottom w:val="single" w:sz="4" w:space="0" w:color="auto"/>
              <w:right w:val="single" w:sz="4" w:space="0" w:color="auto"/>
            </w:tcBorders>
          </w:tcPr>
          <w:p w:rsidR="002E64C5" w:rsidRPr="002E64C5" w:rsidRDefault="002E64C5" w:rsidP="00475287">
            <w:pPr>
              <w:tabs>
                <w:tab w:val="center" w:pos="1055"/>
                <w:tab w:val="center" w:pos="2217"/>
                <w:tab w:val="right" w:pos="4063"/>
              </w:tabs>
              <w:spacing w:after="29" w:line="259" w:lineRule="auto"/>
              <w:rPr>
                <w:rFonts w:ascii="Times New Roman" w:hAnsi="Times New Roman" w:cs="Times New Roman"/>
              </w:rPr>
            </w:pPr>
            <w:r w:rsidRPr="002E64C5">
              <w:rPr>
                <w:rFonts w:ascii="Times New Roman" w:hAnsi="Times New Roman" w:cs="Times New Roman"/>
                <w:sz w:val="24"/>
              </w:rPr>
              <w:t>11</w:t>
            </w:r>
            <w:r w:rsidRPr="002E64C5">
              <w:rPr>
                <w:rFonts w:ascii="Times New Roman" w:eastAsia="Arial" w:hAnsi="Times New Roman" w:cs="Times New Roman"/>
                <w:sz w:val="24"/>
              </w:rPr>
              <w:t xml:space="preserve"> </w:t>
            </w:r>
            <w:r w:rsidRPr="002E64C5">
              <w:rPr>
                <w:rFonts w:ascii="Times New Roman" w:eastAsia="Arial" w:hAnsi="Times New Roman" w:cs="Times New Roman"/>
                <w:sz w:val="24"/>
              </w:rPr>
              <w:tab/>
            </w:r>
            <w:r w:rsidRPr="002E64C5">
              <w:rPr>
                <w:rFonts w:ascii="Times New Roman" w:hAnsi="Times New Roman" w:cs="Times New Roman"/>
                <w:sz w:val="24"/>
              </w:rPr>
              <w:t xml:space="preserve">Темпы </w:t>
            </w:r>
            <w:r w:rsidRPr="002E64C5">
              <w:rPr>
                <w:rFonts w:ascii="Times New Roman" w:hAnsi="Times New Roman" w:cs="Times New Roman"/>
                <w:sz w:val="24"/>
              </w:rPr>
              <w:tab/>
              <w:t xml:space="preserve">роста </w:t>
            </w:r>
            <w:r w:rsidRPr="002E64C5">
              <w:rPr>
                <w:rFonts w:ascii="Times New Roman" w:hAnsi="Times New Roman" w:cs="Times New Roman"/>
                <w:sz w:val="24"/>
              </w:rPr>
              <w:tab/>
              <w:t xml:space="preserve">прибыли, </w:t>
            </w:r>
          </w:p>
          <w:p w:rsidR="002E64C5" w:rsidRPr="002E64C5" w:rsidRDefault="002E64C5" w:rsidP="00475287">
            <w:pPr>
              <w:spacing w:line="259" w:lineRule="auto"/>
              <w:rPr>
                <w:rFonts w:ascii="Times New Roman" w:hAnsi="Times New Roman" w:cs="Times New Roman"/>
              </w:rPr>
            </w:pPr>
            <w:r w:rsidRPr="002E64C5">
              <w:rPr>
                <w:rFonts w:ascii="Times New Roman" w:hAnsi="Times New Roman" w:cs="Times New Roman"/>
                <w:sz w:val="24"/>
              </w:rPr>
              <w:t xml:space="preserve">реализации продукции, активов </w:t>
            </w:r>
          </w:p>
        </w:tc>
        <w:tc>
          <w:tcPr>
            <w:tcW w:w="2404" w:type="dxa"/>
            <w:tcBorders>
              <w:top w:val="single" w:sz="4" w:space="0" w:color="auto"/>
              <w:left w:val="single" w:sz="4" w:space="0" w:color="auto"/>
              <w:bottom w:val="single" w:sz="4" w:space="0" w:color="auto"/>
              <w:right w:val="single" w:sz="4" w:space="0" w:color="auto"/>
            </w:tcBorders>
          </w:tcPr>
          <w:p w:rsidR="002E64C5" w:rsidRPr="002E64C5" w:rsidRDefault="002E64C5" w:rsidP="00475287">
            <w:pPr>
              <w:spacing w:line="259" w:lineRule="auto"/>
              <w:jc w:val="center"/>
              <w:rPr>
                <w:rFonts w:ascii="Times New Roman" w:hAnsi="Times New Roman" w:cs="Times New Roman"/>
              </w:rPr>
            </w:pPr>
            <w:r w:rsidRPr="002E64C5">
              <w:rPr>
                <w:rFonts w:ascii="Times New Roman" w:hAnsi="Times New Roman" w:cs="Times New Roman"/>
                <w:sz w:val="24"/>
              </w:rPr>
              <w:t xml:space="preserve">Темп роста </w:t>
            </w:r>
            <w:r w:rsidR="00D3373D" w:rsidRPr="002E64C5">
              <w:rPr>
                <w:rFonts w:ascii="Times New Roman" w:hAnsi="Times New Roman" w:cs="Times New Roman"/>
                <w:sz w:val="24"/>
              </w:rPr>
              <w:t>прибыли&gt;</w:t>
            </w:r>
            <w:r w:rsidRPr="002E64C5">
              <w:rPr>
                <w:rFonts w:ascii="Times New Roman" w:hAnsi="Times New Roman" w:cs="Times New Roman"/>
                <w:sz w:val="24"/>
              </w:rPr>
              <w:t xml:space="preserve"> темпа роста выручки&gt; темпов роста активов </w:t>
            </w:r>
          </w:p>
        </w:tc>
        <w:tc>
          <w:tcPr>
            <w:tcW w:w="3124" w:type="dxa"/>
            <w:tcBorders>
              <w:top w:val="single" w:sz="4" w:space="0" w:color="auto"/>
              <w:left w:val="single" w:sz="4" w:space="0" w:color="auto"/>
              <w:bottom w:val="single" w:sz="4" w:space="0" w:color="auto"/>
              <w:right w:val="single" w:sz="4" w:space="0" w:color="auto"/>
            </w:tcBorders>
          </w:tcPr>
          <w:p w:rsidR="002E64C5" w:rsidRPr="002E64C5" w:rsidRDefault="002E64C5" w:rsidP="00475287">
            <w:pPr>
              <w:spacing w:line="259" w:lineRule="auto"/>
              <w:rPr>
                <w:rFonts w:ascii="Times New Roman" w:hAnsi="Times New Roman" w:cs="Times New Roman"/>
              </w:rPr>
            </w:pPr>
            <w:r w:rsidRPr="002E64C5">
              <w:rPr>
                <w:rFonts w:ascii="Times New Roman" w:hAnsi="Times New Roman" w:cs="Times New Roman"/>
                <w:sz w:val="24"/>
              </w:rPr>
              <w:t xml:space="preserve"> </w:t>
            </w:r>
          </w:p>
        </w:tc>
      </w:tr>
      <w:tr w:rsidR="002E64C5" w:rsidTr="002E64C5">
        <w:trPr>
          <w:trHeight w:val="1666"/>
        </w:trPr>
        <w:tc>
          <w:tcPr>
            <w:tcW w:w="4220" w:type="dxa"/>
            <w:tcBorders>
              <w:top w:val="single" w:sz="4" w:space="0" w:color="auto"/>
              <w:left w:val="single" w:sz="4" w:space="0" w:color="auto"/>
              <w:bottom w:val="single" w:sz="4" w:space="0" w:color="auto"/>
              <w:right w:val="single" w:sz="4" w:space="0" w:color="auto"/>
            </w:tcBorders>
          </w:tcPr>
          <w:p w:rsidR="002E64C5" w:rsidRPr="002E64C5" w:rsidRDefault="002E64C5" w:rsidP="00475287">
            <w:pPr>
              <w:spacing w:after="45" w:line="239" w:lineRule="auto"/>
              <w:rPr>
                <w:rFonts w:ascii="Times New Roman" w:hAnsi="Times New Roman" w:cs="Times New Roman"/>
              </w:rPr>
            </w:pPr>
            <w:r w:rsidRPr="002E64C5">
              <w:rPr>
                <w:rFonts w:ascii="Times New Roman" w:hAnsi="Times New Roman" w:cs="Times New Roman"/>
                <w:sz w:val="24"/>
              </w:rPr>
              <w:t>12</w:t>
            </w:r>
            <w:r w:rsidRPr="002E64C5">
              <w:rPr>
                <w:rFonts w:ascii="Times New Roman" w:eastAsia="Arial" w:hAnsi="Times New Roman" w:cs="Times New Roman"/>
                <w:sz w:val="24"/>
              </w:rPr>
              <w:t xml:space="preserve"> </w:t>
            </w:r>
            <w:r w:rsidRPr="002E64C5">
              <w:rPr>
                <w:rFonts w:ascii="Times New Roman" w:hAnsi="Times New Roman" w:cs="Times New Roman"/>
                <w:sz w:val="24"/>
              </w:rPr>
              <w:t xml:space="preserve">Соотношение оборачиваемости дебиторской и кредиторской </w:t>
            </w:r>
          </w:p>
          <w:p w:rsidR="002E64C5" w:rsidRPr="002E64C5" w:rsidRDefault="002E64C5" w:rsidP="00475287">
            <w:pPr>
              <w:spacing w:line="259" w:lineRule="auto"/>
              <w:rPr>
                <w:rFonts w:ascii="Times New Roman" w:hAnsi="Times New Roman" w:cs="Times New Roman"/>
              </w:rPr>
            </w:pPr>
            <w:r w:rsidRPr="002E64C5">
              <w:rPr>
                <w:rFonts w:ascii="Times New Roman" w:hAnsi="Times New Roman" w:cs="Times New Roman"/>
                <w:sz w:val="24"/>
              </w:rPr>
              <w:t xml:space="preserve">задолженности </w:t>
            </w:r>
          </w:p>
        </w:tc>
        <w:tc>
          <w:tcPr>
            <w:tcW w:w="2404" w:type="dxa"/>
            <w:tcBorders>
              <w:top w:val="single" w:sz="4" w:space="0" w:color="auto"/>
              <w:left w:val="single" w:sz="4" w:space="0" w:color="auto"/>
              <w:bottom w:val="single" w:sz="4" w:space="0" w:color="auto"/>
              <w:right w:val="single" w:sz="4" w:space="0" w:color="auto"/>
            </w:tcBorders>
          </w:tcPr>
          <w:p w:rsidR="002E64C5" w:rsidRPr="002E64C5" w:rsidRDefault="002E64C5" w:rsidP="00475287">
            <w:pPr>
              <w:spacing w:line="239" w:lineRule="auto"/>
              <w:jc w:val="center"/>
              <w:rPr>
                <w:rFonts w:ascii="Times New Roman" w:hAnsi="Times New Roman" w:cs="Times New Roman"/>
              </w:rPr>
            </w:pPr>
            <w:r w:rsidRPr="002E64C5">
              <w:rPr>
                <w:rFonts w:ascii="Times New Roman" w:hAnsi="Times New Roman" w:cs="Times New Roman"/>
                <w:sz w:val="24"/>
              </w:rPr>
              <w:t xml:space="preserve">Период оборота дебиторской </w:t>
            </w:r>
          </w:p>
          <w:p w:rsidR="002E64C5" w:rsidRPr="002E64C5" w:rsidRDefault="00D3373D" w:rsidP="00475287">
            <w:pPr>
              <w:spacing w:line="259" w:lineRule="auto"/>
              <w:jc w:val="center"/>
              <w:rPr>
                <w:rFonts w:ascii="Times New Roman" w:hAnsi="Times New Roman" w:cs="Times New Roman"/>
              </w:rPr>
            </w:pPr>
            <w:r w:rsidRPr="002E64C5">
              <w:rPr>
                <w:rFonts w:ascii="Times New Roman" w:hAnsi="Times New Roman" w:cs="Times New Roman"/>
                <w:sz w:val="24"/>
              </w:rPr>
              <w:t>задолженности&gt;</w:t>
            </w:r>
            <w:r w:rsidR="002E64C5" w:rsidRPr="002E64C5">
              <w:rPr>
                <w:rFonts w:ascii="Times New Roman" w:hAnsi="Times New Roman" w:cs="Times New Roman"/>
                <w:sz w:val="24"/>
              </w:rPr>
              <w:t xml:space="preserve"> периода оборота кредиторской задолженности </w:t>
            </w:r>
          </w:p>
        </w:tc>
        <w:tc>
          <w:tcPr>
            <w:tcW w:w="3124" w:type="dxa"/>
            <w:tcBorders>
              <w:top w:val="single" w:sz="4" w:space="0" w:color="auto"/>
              <w:left w:val="single" w:sz="4" w:space="0" w:color="auto"/>
              <w:bottom w:val="single" w:sz="4" w:space="0" w:color="auto"/>
              <w:right w:val="single" w:sz="4" w:space="0" w:color="auto"/>
            </w:tcBorders>
          </w:tcPr>
          <w:p w:rsidR="002E64C5" w:rsidRPr="002E64C5" w:rsidRDefault="002E64C5" w:rsidP="00475287">
            <w:pPr>
              <w:spacing w:line="259" w:lineRule="auto"/>
              <w:rPr>
                <w:rFonts w:ascii="Times New Roman" w:hAnsi="Times New Roman" w:cs="Times New Roman"/>
              </w:rPr>
            </w:pPr>
            <w:r w:rsidRPr="002E64C5">
              <w:rPr>
                <w:rFonts w:ascii="Times New Roman" w:hAnsi="Times New Roman" w:cs="Times New Roman"/>
                <w:sz w:val="24"/>
              </w:rPr>
              <w:t xml:space="preserve"> </w:t>
            </w:r>
          </w:p>
        </w:tc>
      </w:tr>
    </w:tbl>
    <w:p w:rsidR="00FD3439" w:rsidRDefault="00FD3439" w:rsidP="00FD3439">
      <w:pPr>
        <w:spacing w:after="0" w:line="360" w:lineRule="auto"/>
        <w:ind w:firstLine="708"/>
        <w:jc w:val="both"/>
        <w:rPr>
          <w:rFonts w:ascii="Times New Roman" w:hAnsi="Times New Roman" w:cs="Times New Roman"/>
          <w:sz w:val="28"/>
          <w:szCs w:val="28"/>
        </w:rPr>
      </w:pPr>
    </w:p>
    <w:p w:rsidR="00FD3439" w:rsidRDefault="00FD3439" w:rsidP="00FD3439">
      <w:pPr>
        <w:spacing w:after="0" w:line="360" w:lineRule="auto"/>
        <w:ind w:firstLine="708"/>
        <w:jc w:val="both"/>
        <w:rPr>
          <w:rFonts w:ascii="Times New Roman" w:hAnsi="Times New Roman" w:cs="Times New Roman"/>
          <w:sz w:val="28"/>
          <w:szCs w:val="28"/>
        </w:rPr>
      </w:pPr>
      <w:r w:rsidRPr="00FD3439">
        <w:rPr>
          <w:rFonts w:ascii="Times New Roman" w:hAnsi="Times New Roman" w:cs="Times New Roman"/>
          <w:sz w:val="28"/>
          <w:szCs w:val="28"/>
        </w:rPr>
        <w:t xml:space="preserve">Подобный подход к оценке уровня финансовой безопасности предложен </w:t>
      </w:r>
      <w:proofErr w:type="spellStart"/>
      <w:r w:rsidRPr="00FD3439">
        <w:rPr>
          <w:rFonts w:ascii="Times New Roman" w:hAnsi="Times New Roman" w:cs="Times New Roman"/>
          <w:sz w:val="28"/>
          <w:szCs w:val="28"/>
        </w:rPr>
        <w:t>Запорожцевой</w:t>
      </w:r>
      <w:proofErr w:type="spellEnd"/>
      <w:r w:rsidRPr="00FD3439">
        <w:rPr>
          <w:rFonts w:ascii="Times New Roman" w:hAnsi="Times New Roman" w:cs="Times New Roman"/>
          <w:sz w:val="28"/>
          <w:szCs w:val="28"/>
        </w:rPr>
        <w:t xml:space="preserve"> Л.А. Контрольные точки финансовой безопасности предприятия и их пороговые з</w:t>
      </w:r>
      <w:r>
        <w:rPr>
          <w:rFonts w:ascii="Times New Roman" w:hAnsi="Times New Roman" w:cs="Times New Roman"/>
          <w:sz w:val="28"/>
          <w:szCs w:val="28"/>
        </w:rPr>
        <w:t>начения представлены в таблице 1.4</w:t>
      </w:r>
      <w:r w:rsidRPr="00FD3439">
        <w:rPr>
          <w:rFonts w:ascii="Times New Roman" w:hAnsi="Times New Roman" w:cs="Times New Roman"/>
          <w:sz w:val="28"/>
          <w:szCs w:val="28"/>
        </w:rPr>
        <w:t xml:space="preserve">. После расчета значений индикаторов финансовой безопасности и определения принадлежности их статусу «опасно» или «безопасно» </w:t>
      </w:r>
      <w:proofErr w:type="spellStart"/>
      <w:r w:rsidRPr="00FD3439">
        <w:rPr>
          <w:rFonts w:ascii="Times New Roman" w:hAnsi="Times New Roman" w:cs="Times New Roman"/>
          <w:sz w:val="28"/>
          <w:szCs w:val="28"/>
        </w:rPr>
        <w:t>Запорожцева</w:t>
      </w:r>
      <w:proofErr w:type="spellEnd"/>
      <w:r w:rsidRPr="00FD3439">
        <w:rPr>
          <w:rFonts w:ascii="Times New Roman" w:hAnsi="Times New Roman" w:cs="Times New Roman"/>
          <w:sz w:val="28"/>
          <w:szCs w:val="28"/>
        </w:rPr>
        <w:t xml:space="preserve"> Л.А. предлагает оценить общий уровень финан</w:t>
      </w:r>
      <w:r>
        <w:rPr>
          <w:rFonts w:ascii="Times New Roman" w:hAnsi="Times New Roman" w:cs="Times New Roman"/>
          <w:sz w:val="28"/>
          <w:szCs w:val="28"/>
        </w:rPr>
        <w:t>совой безопасности предприятия.</w:t>
      </w:r>
    </w:p>
    <w:p w:rsidR="0091171E" w:rsidRDefault="00FD3439" w:rsidP="00FD3439">
      <w:pPr>
        <w:spacing w:after="0" w:line="360" w:lineRule="auto"/>
        <w:ind w:firstLine="708"/>
        <w:jc w:val="both"/>
        <w:rPr>
          <w:rFonts w:ascii="Times New Roman" w:hAnsi="Times New Roman" w:cs="Times New Roman"/>
          <w:sz w:val="28"/>
          <w:szCs w:val="28"/>
        </w:rPr>
      </w:pPr>
      <w:r w:rsidRPr="00FD3439">
        <w:rPr>
          <w:rFonts w:ascii="Times New Roman" w:hAnsi="Times New Roman" w:cs="Times New Roman"/>
          <w:sz w:val="28"/>
          <w:szCs w:val="28"/>
        </w:rPr>
        <w:t>Если количество «опасных» контрольных точек не превышает одну или две, то уровень финансовой безопасности можно обозначить как «высокий». Если количество опасных контрольных точек три и более – уровень финансовой безопасности «низкий».</w:t>
      </w:r>
      <w:r w:rsidR="00BC795E" w:rsidRPr="00BC795E">
        <w:rPr>
          <w:rFonts w:ascii="Times New Roman" w:hAnsi="Times New Roman" w:cs="Times New Roman"/>
          <w:sz w:val="28"/>
          <w:szCs w:val="28"/>
        </w:rPr>
        <w:t xml:space="preserve"> Ключевой проблемой применения данного метода является определения перечня индикаторов, максимально информативно отражающего возможное воздействие угроз, а также </w:t>
      </w:r>
      <w:r w:rsidR="00BC795E" w:rsidRPr="00BC795E">
        <w:rPr>
          <w:rFonts w:ascii="Times New Roman" w:hAnsi="Times New Roman" w:cs="Times New Roman"/>
          <w:sz w:val="28"/>
          <w:szCs w:val="28"/>
        </w:rPr>
        <w:lastRenderedPageBreak/>
        <w:t>определение пороговых значений выдранных индикаторов с учетом отраслевой принадлежности и масштабов бизнеса.</w:t>
      </w:r>
    </w:p>
    <w:p w:rsidR="00FD3439" w:rsidRDefault="00FD3439" w:rsidP="00FD3439">
      <w:pPr>
        <w:spacing w:after="0" w:line="360" w:lineRule="auto"/>
        <w:ind w:firstLine="708"/>
        <w:jc w:val="both"/>
        <w:rPr>
          <w:rFonts w:ascii="Times New Roman" w:hAnsi="Times New Roman" w:cs="Times New Roman"/>
          <w:sz w:val="28"/>
          <w:szCs w:val="28"/>
        </w:rPr>
      </w:pPr>
      <w:r w:rsidRPr="00FD3439">
        <w:rPr>
          <w:rFonts w:ascii="Times New Roman" w:hAnsi="Times New Roman" w:cs="Times New Roman"/>
          <w:sz w:val="28"/>
          <w:szCs w:val="28"/>
        </w:rPr>
        <w:t xml:space="preserve">Таблица </w:t>
      </w:r>
      <w:r>
        <w:rPr>
          <w:rFonts w:ascii="Times New Roman" w:hAnsi="Times New Roman" w:cs="Times New Roman"/>
          <w:sz w:val="28"/>
          <w:szCs w:val="28"/>
        </w:rPr>
        <w:t>1.4</w:t>
      </w:r>
      <w:r w:rsidRPr="00FD3439">
        <w:rPr>
          <w:rFonts w:ascii="Times New Roman" w:hAnsi="Times New Roman" w:cs="Times New Roman"/>
          <w:sz w:val="28"/>
          <w:szCs w:val="28"/>
        </w:rPr>
        <w:t xml:space="preserve"> – Контрольные точки финансовой безопасности</w:t>
      </w:r>
      <w:r>
        <w:rPr>
          <w:rFonts w:ascii="Times New Roman" w:hAnsi="Times New Roman" w:cs="Times New Roman"/>
          <w:sz w:val="28"/>
          <w:szCs w:val="28"/>
        </w:rPr>
        <w:t xml:space="preserve"> предприятия </w:t>
      </w:r>
      <w:r w:rsidR="0091171E" w:rsidRPr="0091171E">
        <w:rPr>
          <w:rFonts w:ascii="Times New Roman" w:hAnsi="Times New Roman" w:cs="Times New Roman"/>
          <w:sz w:val="28"/>
          <w:szCs w:val="28"/>
        </w:rPr>
        <w:t>[</w:t>
      </w:r>
      <w:r w:rsidR="00BC795E">
        <w:rPr>
          <w:rFonts w:ascii="Times New Roman" w:hAnsi="Times New Roman" w:cs="Times New Roman"/>
          <w:sz w:val="28"/>
          <w:szCs w:val="28"/>
        </w:rPr>
        <w:t>16, С.114</w:t>
      </w:r>
      <w:r w:rsidR="0091171E" w:rsidRPr="0091171E">
        <w:rPr>
          <w:rFonts w:ascii="Times New Roman" w:hAnsi="Times New Roman" w:cs="Times New Roman"/>
          <w:sz w:val="28"/>
          <w:szCs w:val="28"/>
        </w:rPr>
        <w:t>]</w:t>
      </w:r>
    </w:p>
    <w:tbl>
      <w:tblPr>
        <w:tblStyle w:val="TableGrid1"/>
        <w:tblW w:w="9573" w:type="dxa"/>
        <w:tblInd w:w="34" w:type="dxa"/>
        <w:tblCellMar>
          <w:top w:w="4" w:type="dxa"/>
          <w:left w:w="108" w:type="dxa"/>
          <w:right w:w="115" w:type="dxa"/>
        </w:tblCellMar>
        <w:tblLook w:val="04A0" w:firstRow="1" w:lastRow="0" w:firstColumn="1" w:lastColumn="0" w:noHBand="0" w:noVBand="1"/>
      </w:tblPr>
      <w:tblGrid>
        <w:gridCol w:w="4497"/>
        <w:gridCol w:w="2552"/>
        <w:gridCol w:w="2524"/>
      </w:tblGrid>
      <w:tr w:rsidR="002E64C5" w:rsidRPr="002E64C5" w:rsidTr="00475287">
        <w:trPr>
          <w:trHeight w:val="54"/>
        </w:trPr>
        <w:tc>
          <w:tcPr>
            <w:tcW w:w="4497" w:type="dxa"/>
            <w:tcBorders>
              <w:top w:val="single" w:sz="4" w:space="0" w:color="000000"/>
              <w:left w:val="single" w:sz="4" w:space="0" w:color="000000"/>
              <w:bottom w:val="single" w:sz="4" w:space="0" w:color="000000"/>
              <w:right w:val="single" w:sz="4" w:space="0" w:color="000000"/>
            </w:tcBorders>
          </w:tcPr>
          <w:p w:rsidR="002E64C5" w:rsidRPr="002E64C5" w:rsidRDefault="00475287" w:rsidP="002E64C5">
            <w:pPr>
              <w:spacing w:line="259" w:lineRule="auto"/>
              <w:ind w:left="296" w:right="171"/>
              <w:jc w:val="center"/>
              <w:rPr>
                <w:rFonts w:ascii="Times New Roman" w:hAnsi="Times New Roman" w:cs="Times New Roman"/>
                <w:color w:val="000000"/>
                <w:sz w:val="28"/>
              </w:rPr>
            </w:pPr>
            <w:r>
              <w:rPr>
                <w:rFonts w:ascii="Times New Roman" w:hAnsi="Times New Roman" w:cs="Times New Roman"/>
                <w:color w:val="000000"/>
                <w:sz w:val="24"/>
              </w:rPr>
              <w:t xml:space="preserve">Контрольные точки </w:t>
            </w:r>
            <w:r w:rsidR="002E64C5" w:rsidRPr="002E64C5">
              <w:rPr>
                <w:rFonts w:ascii="Times New Roman" w:hAnsi="Times New Roman" w:cs="Times New Roman"/>
                <w:color w:val="000000"/>
                <w:sz w:val="24"/>
              </w:rPr>
              <w:t xml:space="preserve">финансовой безопасности </w:t>
            </w:r>
          </w:p>
        </w:tc>
        <w:tc>
          <w:tcPr>
            <w:tcW w:w="2552"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ind w:left="1"/>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Безопасное значение </w:t>
            </w:r>
          </w:p>
        </w:tc>
        <w:tc>
          <w:tcPr>
            <w:tcW w:w="2524"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ind w:left="397" w:right="331"/>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Опасное значение </w:t>
            </w:r>
          </w:p>
        </w:tc>
      </w:tr>
      <w:tr w:rsidR="002E64C5" w:rsidRPr="002E64C5" w:rsidTr="00475287">
        <w:trPr>
          <w:trHeight w:val="286"/>
        </w:trPr>
        <w:tc>
          <w:tcPr>
            <w:tcW w:w="4497"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Коэффициент текущей ликвидности </w:t>
            </w:r>
          </w:p>
        </w:tc>
        <w:tc>
          <w:tcPr>
            <w:tcW w:w="2552"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ind w:left="3"/>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 1 </w:t>
            </w:r>
          </w:p>
        </w:tc>
        <w:tc>
          <w:tcPr>
            <w:tcW w:w="2524"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ind w:left="8"/>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&lt; 1 </w:t>
            </w:r>
          </w:p>
        </w:tc>
      </w:tr>
      <w:tr w:rsidR="002E64C5" w:rsidRPr="002E64C5" w:rsidTr="00475287">
        <w:trPr>
          <w:trHeight w:val="286"/>
        </w:trPr>
        <w:tc>
          <w:tcPr>
            <w:tcW w:w="4497"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Коэффициент автономии </w:t>
            </w:r>
          </w:p>
        </w:tc>
        <w:tc>
          <w:tcPr>
            <w:tcW w:w="2552"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ind w:left="3"/>
              <w:jc w:val="center"/>
              <w:rPr>
                <w:rFonts w:ascii="Times New Roman" w:hAnsi="Times New Roman" w:cs="Times New Roman"/>
                <w:color w:val="000000"/>
                <w:sz w:val="28"/>
              </w:rPr>
            </w:pPr>
            <w:r w:rsidRPr="002E64C5">
              <w:rPr>
                <w:rFonts w:ascii="Times New Roman" w:hAnsi="Times New Roman" w:cs="Times New Roman"/>
                <w:color w:val="000000"/>
                <w:sz w:val="24"/>
              </w:rPr>
              <w:t>≥0,5</w:t>
            </w:r>
          </w:p>
        </w:tc>
        <w:tc>
          <w:tcPr>
            <w:tcW w:w="2524"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ind w:left="8"/>
              <w:jc w:val="center"/>
              <w:rPr>
                <w:rFonts w:ascii="Times New Roman" w:hAnsi="Times New Roman" w:cs="Times New Roman"/>
                <w:color w:val="000000"/>
                <w:sz w:val="28"/>
              </w:rPr>
            </w:pPr>
            <w:r w:rsidRPr="002E64C5">
              <w:rPr>
                <w:rFonts w:ascii="Times New Roman" w:hAnsi="Times New Roman" w:cs="Times New Roman"/>
                <w:color w:val="000000"/>
                <w:sz w:val="24"/>
              </w:rPr>
              <w:t>&lt;0,5</w:t>
            </w:r>
          </w:p>
        </w:tc>
      </w:tr>
      <w:tr w:rsidR="002E64C5" w:rsidRPr="002E64C5" w:rsidTr="00475287">
        <w:trPr>
          <w:trHeight w:val="286"/>
        </w:trPr>
        <w:tc>
          <w:tcPr>
            <w:tcW w:w="4497"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Плечо финансового рычага </w:t>
            </w:r>
          </w:p>
        </w:tc>
        <w:tc>
          <w:tcPr>
            <w:tcW w:w="2552"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ind w:left="3"/>
              <w:jc w:val="center"/>
              <w:rPr>
                <w:rFonts w:ascii="Times New Roman" w:hAnsi="Times New Roman" w:cs="Times New Roman"/>
                <w:color w:val="000000"/>
                <w:sz w:val="28"/>
              </w:rPr>
            </w:pPr>
            <w:r w:rsidRPr="002E64C5">
              <w:rPr>
                <w:rFonts w:ascii="Times New Roman" w:hAnsi="Times New Roman" w:cs="Times New Roman"/>
                <w:color w:val="000000"/>
                <w:sz w:val="24"/>
              </w:rPr>
              <w:t>≤ 1</w:t>
            </w:r>
          </w:p>
        </w:tc>
        <w:tc>
          <w:tcPr>
            <w:tcW w:w="2524"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ind w:left="8"/>
              <w:jc w:val="center"/>
              <w:rPr>
                <w:rFonts w:ascii="Times New Roman" w:hAnsi="Times New Roman" w:cs="Times New Roman"/>
                <w:color w:val="000000"/>
                <w:sz w:val="28"/>
              </w:rPr>
            </w:pPr>
            <w:r w:rsidRPr="002E64C5">
              <w:rPr>
                <w:rFonts w:ascii="Times New Roman" w:hAnsi="Times New Roman" w:cs="Times New Roman"/>
                <w:color w:val="000000"/>
                <w:sz w:val="24"/>
              </w:rPr>
              <w:t>&gt; 1</w:t>
            </w:r>
          </w:p>
        </w:tc>
      </w:tr>
      <w:tr w:rsidR="002E64C5" w:rsidRPr="002E64C5" w:rsidTr="00475287">
        <w:trPr>
          <w:trHeight w:val="286"/>
        </w:trPr>
        <w:tc>
          <w:tcPr>
            <w:tcW w:w="4497"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Рентабельность активов </w:t>
            </w:r>
          </w:p>
        </w:tc>
        <w:tc>
          <w:tcPr>
            <w:tcW w:w="2552" w:type="dxa"/>
            <w:tcBorders>
              <w:top w:val="single" w:sz="4" w:space="0" w:color="000000"/>
              <w:left w:val="single" w:sz="4" w:space="0" w:color="000000"/>
              <w:bottom w:val="single" w:sz="4" w:space="0" w:color="000000"/>
              <w:right w:val="single" w:sz="4" w:space="0" w:color="000000"/>
            </w:tcBorders>
          </w:tcPr>
          <w:p w:rsidR="002E64C5" w:rsidRPr="002E64C5" w:rsidRDefault="00D3373D" w:rsidP="00475287">
            <w:pPr>
              <w:spacing w:line="259" w:lineRule="auto"/>
              <w:ind w:right="1"/>
              <w:jc w:val="center"/>
              <w:rPr>
                <w:rFonts w:ascii="Times New Roman" w:hAnsi="Times New Roman" w:cs="Times New Roman"/>
                <w:color w:val="000000"/>
                <w:sz w:val="28"/>
              </w:rPr>
            </w:pPr>
            <w:r w:rsidRPr="002E64C5">
              <w:rPr>
                <w:rFonts w:ascii="Times New Roman" w:hAnsi="Times New Roman" w:cs="Times New Roman"/>
                <w:color w:val="000000"/>
                <w:sz w:val="24"/>
              </w:rPr>
              <w:t>&gt; индекса</w:t>
            </w:r>
            <w:r w:rsidR="002E64C5" w:rsidRPr="002E64C5">
              <w:rPr>
                <w:rFonts w:ascii="Times New Roman" w:hAnsi="Times New Roman" w:cs="Times New Roman"/>
                <w:color w:val="000000"/>
                <w:sz w:val="24"/>
              </w:rPr>
              <w:t xml:space="preserve"> инфляции</w:t>
            </w:r>
          </w:p>
        </w:tc>
        <w:tc>
          <w:tcPr>
            <w:tcW w:w="2524"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ind w:left="4"/>
              <w:jc w:val="center"/>
              <w:rPr>
                <w:rFonts w:ascii="Times New Roman" w:hAnsi="Times New Roman" w:cs="Times New Roman"/>
                <w:color w:val="000000"/>
                <w:sz w:val="28"/>
              </w:rPr>
            </w:pPr>
            <w:r w:rsidRPr="002E64C5">
              <w:rPr>
                <w:rFonts w:ascii="Times New Roman" w:hAnsi="Times New Roman" w:cs="Times New Roman"/>
                <w:color w:val="000000"/>
                <w:sz w:val="24"/>
              </w:rPr>
              <w:t>≤индекса инфляции</w:t>
            </w:r>
          </w:p>
        </w:tc>
      </w:tr>
      <w:tr w:rsidR="002E64C5" w:rsidRPr="002E64C5" w:rsidTr="00475287">
        <w:trPr>
          <w:trHeight w:val="564"/>
        </w:trPr>
        <w:tc>
          <w:tcPr>
            <w:tcW w:w="4497"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Рентабельность собственного капитала </w:t>
            </w:r>
          </w:p>
        </w:tc>
        <w:tc>
          <w:tcPr>
            <w:tcW w:w="2552" w:type="dxa"/>
            <w:tcBorders>
              <w:top w:val="single" w:sz="4" w:space="0" w:color="000000"/>
              <w:left w:val="single" w:sz="4" w:space="0" w:color="000000"/>
              <w:bottom w:val="single" w:sz="4" w:space="0" w:color="000000"/>
              <w:right w:val="single" w:sz="4" w:space="0" w:color="000000"/>
            </w:tcBorders>
          </w:tcPr>
          <w:p w:rsidR="002E64C5" w:rsidRPr="002E64C5" w:rsidRDefault="00D3373D" w:rsidP="00475287">
            <w:pPr>
              <w:spacing w:line="259" w:lineRule="auto"/>
              <w:jc w:val="center"/>
              <w:rPr>
                <w:rFonts w:ascii="Times New Roman" w:hAnsi="Times New Roman" w:cs="Times New Roman"/>
                <w:color w:val="000000"/>
                <w:sz w:val="28"/>
              </w:rPr>
            </w:pPr>
            <w:r w:rsidRPr="002E64C5">
              <w:rPr>
                <w:rFonts w:ascii="Times New Roman" w:hAnsi="Times New Roman" w:cs="Times New Roman"/>
                <w:color w:val="000000"/>
                <w:sz w:val="24"/>
              </w:rPr>
              <w:t>&gt; рентабельности</w:t>
            </w:r>
            <w:r w:rsidR="002E64C5" w:rsidRPr="002E64C5">
              <w:rPr>
                <w:rFonts w:ascii="Times New Roman" w:hAnsi="Times New Roman" w:cs="Times New Roman"/>
                <w:color w:val="000000"/>
                <w:sz w:val="24"/>
              </w:rPr>
              <w:t xml:space="preserve"> активов</w:t>
            </w:r>
          </w:p>
        </w:tc>
        <w:tc>
          <w:tcPr>
            <w:tcW w:w="2524"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ind w:left="15"/>
              <w:jc w:val="center"/>
              <w:rPr>
                <w:rFonts w:ascii="Times New Roman" w:hAnsi="Times New Roman" w:cs="Times New Roman"/>
                <w:color w:val="000000"/>
                <w:sz w:val="28"/>
              </w:rPr>
            </w:pPr>
            <w:r w:rsidRPr="002E64C5">
              <w:rPr>
                <w:rFonts w:ascii="Times New Roman" w:hAnsi="Times New Roman" w:cs="Times New Roman"/>
                <w:color w:val="000000"/>
                <w:sz w:val="24"/>
              </w:rPr>
              <w:t>≤рентабельности активов</w:t>
            </w:r>
          </w:p>
        </w:tc>
      </w:tr>
      <w:tr w:rsidR="002E64C5" w:rsidRPr="002E64C5" w:rsidTr="00475287">
        <w:trPr>
          <w:trHeight w:val="259"/>
        </w:trPr>
        <w:tc>
          <w:tcPr>
            <w:tcW w:w="4497"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Уровень инвестирования амортизации </w:t>
            </w:r>
          </w:p>
        </w:tc>
        <w:tc>
          <w:tcPr>
            <w:tcW w:w="2552"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ind w:left="3"/>
              <w:jc w:val="center"/>
              <w:rPr>
                <w:rFonts w:ascii="Times New Roman" w:hAnsi="Times New Roman" w:cs="Times New Roman"/>
                <w:color w:val="000000"/>
                <w:sz w:val="28"/>
              </w:rPr>
            </w:pPr>
            <w:r w:rsidRPr="002E64C5">
              <w:rPr>
                <w:rFonts w:ascii="Times New Roman" w:hAnsi="Times New Roman" w:cs="Times New Roman"/>
                <w:color w:val="000000"/>
                <w:sz w:val="24"/>
              </w:rPr>
              <w:t>&gt;1</w:t>
            </w:r>
          </w:p>
        </w:tc>
        <w:tc>
          <w:tcPr>
            <w:tcW w:w="2524"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ind w:left="8"/>
              <w:jc w:val="center"/>
              <w:rPr>
                <w:rFonts w:ascii="Times New Roman" w:hAnsi="Times New Roman" w:cs="Times New Roman"/>
                <w:color w:val="000000"/>
                <w:sz w:val="28"/>
              </w:rPr>
            </w:pPr>
            <w:r w:rsidRPr="002E64C5">
              <w:rPr>
                <w:rFonts w:ascii="Times New Roman" w:hAnsi="Times New Roman" w:cs="Times New Roman"/>
                <w:color w:val="000000"/>
                <w:sz w:val="24"/>
              </w:rPr>
              <w:t>≤1</w:t>
            </w:r>
          </w:p>
        </w:tc>
      </w:tr>
      <w:tr w:rsidR="002E64C5" w:rsidRPr="002E64C5" w:rsidTr="00475287">
        <w:trPr>
          <w:trHeight w:val="286"/>
        </w:trPr>
        <w:tc>
          <w:tcPr>
            <w:tcW w:w="4497"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Темп роста прибыли </w:t>
            </w:r>
          </w:p>
        </w:tc>
        <w:tc>
          <w:tcPr>
            <w:tcW w:w="2552" w:type="dxa"/>
            <w:tcBorders>
              <w:top w:val="single" w:sz="4" w:space="0" w:color="000000"/>
              <w:left w:val="single" w:sz="4" w:space="0" w:color="000000"/>
              <w:bottom w:val="single" w:sz="4" w:space="0" w:color="000000"/>
              <w:right w:val="single" w:sz="4" w:space="0" w:color="000000"/>
            </w:tcBorders>
          </w:tcPr>
          <w:p w:rsidR="002E64C5" w:rsidRPr="002E64C5" w:rsidRDefault="00D3373D" w:rsidP="00475287">
            <w:pPr>
              <w:spacing w:line="259" w:lineRule="auto"/>
              <w:ind w:left="89"/>
              <w:jc w:val="center"/>
              <w:rPr>
                <w:rFonts w:ascii="Times New Roman" w:hAnsi="Times New Roman" w:cs="Times New Roman"/>
                <w:color w:val="000000"/>
                <w:sz w:val="28"/>
              </w:rPr>
            </w:pPr>
            <w:r w:rsidRPr="002E64C5">
              <w:rPr>
                <w:rFonts w:ascii="Times New Roman" w:hAnsi="Times New Roman" w:cs="Times New Roman"/>
                <w:color w:val="000000"/>
                <w:sz w:val="24"/>
              </w:rPr>
              <w:t>&gt; темпа</w:t>
            </w:r>
            <w:r w:rsidR="002E64C5" w:rsidRPr="002E64C5">
              <w:rPr>
                <w:rFonts w:ascii="Times New Roman" w:hAnsi="Times New Roman" w:cs="Times New Roman"/>
                <w:color w:val="000000"/>
                <w:sz w:val="24"/>
              </w:rPr>
              <w:t xml:space="preserve"> роста выручки</w:t>
            </w:r>
          </w:p>
        </w:tc>
        <w:tc>
          <w:tcPr>
            <w:tcW w:w="2524"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ind w:left="4"/>
              <w:jc w:val="center"/>
              <w:rPr>
                <w:rFonts w:ascii="Times New Roman" w:hAnsi="Times New Roman" w:cs="Times New Roman"/>
                <w:color w:val="000000"/>
                <w:sz w:val="28"/>
              </w:rPr>
            </w:pPr>
            <w:r w:rsidRPr="002E64C5">
              <w:rPr>
                <w:rFonts w:ascii="Times New Roman" w:hAnsi="Times New Roman" w:cs="Times New Roman"/>
                <w:color w:val="000000"/>
                <w:sz w:val="24"/>
              </w:rPr>
              <w:t>≤темпа роста выручки</w:t>
            </w:r>
          </w:p>
        </w:tc>
      </w:tr>
      <w:tr w:rsidR="002E64C5" w:rsidRPr="002E64C5" w:rsidTr="00475287">
        <w:trPr>
          <w:trHeight w:val="286"/>
        </w:trPr>
        <w:tc>
          <w:tcPr>
            <w:tcW w:w="4497"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Темп роста активов </w:t>
            </w:r>
          </w:p>
        </w:tc>
        <w:tc>
          <w:tcPr>
            <w:tcW w:w="2552"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ind w:left="3"/>
              <w:jc w:val="center"/>
              <w:rPr>
                <w:rFonts w:ascii="Times New Roman" w:hAnsi="Times New Roman" w:cs="Times New Roman"/>
                <w:color w:val="000000"/>
                <w:sz w:val="28"/>
              </w:rPr>
            </w:pPr>
            <w:r w:rsidRPr="002E64C5">
              <w:rPr>
                <w:rFonts w:ascii="Times New Roman" w:hAnsi="Times New Roman" w:cs="Times New Roman"/>
                <w:color w:val="000000"/>
                <w:sz w:val="24"/>
              </w:rPr>
              <w:t>&gt;1</w:t>
            </w:r>
          </w:p>
        </w:tc>
        <w:tc>
          <w:tcPr>
            <w:tcW w:w="2524"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ind w:left="8"/>
              <w:jc w:val="center"/>
              <w:rPr>
                <w:rFonts w:ascii="Times New Roman" w:hAnsi="Times New Roman" w:cs="Times New Roman"/>
                <w:color w:val="000000"/>
                <w:sz w:val="28"/>
              </w:rPr>
            </w:pPr>
            <w:r w:rsidRPr="002E64C5">
              <w:rPr>
                <w:rFonts w:ascii="Times New Roman" w:hAnsi="Times New Roman" w:cs="Times New Roman"/>
                <w:color w:val="000000"/>
                <w:sz w:val="24"/>
              </w:rPr>
              <w:t>≤1</w:t>
            </w:r>
          </w:p>
        </w:tc>
      </w:tr>
      <w:tr w:rsidR="002E64C5" w:rsidRPr="002E64C5" w:rsidTr="00475287">
        <w:trPr>
          <w:trHeight w:val="562"/>
        </w:trPr>
        <w:tc>
          <w:tcPr>
            <w:tcW w:w="4497"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Оборачиваемость дебиторской задолженности </w:t>
            </w:r>
          </w:p>
        </w:tc>
        <w:tc>
          <w:tcPr>
            <w:tcW w:w="2552"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jc w:val="center"/>
              <w:rPr>
                <w:rFonts w:ascii="Times New Roman" w:hAnsi="Times New Roman" w:cs="Times New Roman"/>
                <w:color w:val="000000"/>
                <w:sz w:val="28"/>
              </w:rPr>
            </w:pPr>
            <w:r w:rsidRPr="002E64C5">
              <w:rPr>
                <w:rFonts w:ascii="Times New Roman" w:hAnsi="Times New Roman" w:cs="Times New Roman"/>
                <w:color w:val="000000"/>
                <w:sz w:val="24"/>
              </w:rPr>
              <w:t>≥12</w:t>
            </w:r>
          </w:p>
        </w:tc>
        <w:tc>
          <w:tcPr>
            <w:tcW w:w="2524"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ind w:left="5"/>
              <w:jc w:val="center"/>
              <w:rPr>
                <w:rFonts w:ascii="Times New Roman" w:hAnsi="Times New Roman" w:cs="Times New Roman"/>
                <w:color w:val="000000"/>
                <w:sz w:val="28"/>
              </w:rPr>
            </w:pPr>
            <w:r w:rsidRPr="002E64C5">
              <w:rPr>
                <w:rFonts w:ascii="Times New Roman" w:hAnsi="Times New Roman" w:cs="Times New Roman"/>
                <w:color w:val="000000"/>
                <w:sz w:val="24"/>
              </w:rPr>
              <w:t>&lt;12</w:t>
            </w:r>
          </w:p>
        </w:tc>
      </w:tr>
      <w:tr w:rsidR="002E64C5" w:rsidRPr="002E64C5" w:rsidTr="00475287">
        <w:trPr>
          <w:trHeight w:val="838"/>
        </w:trPr>
        <w:tc>
          <w:tcPr>
            <w:tcW w:w="4497"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Оборачиваемость кредиторской задолженности </w:t>
            </w:r>
          </w:p>
        </w:tc>
        <w:tc>
          <w:tcPr>
            <w:tcW w:w="2552"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ind w:left="8" w:hanging="8"/>
              <w:jc w:val="center"/>
              <w:rPr>
                <w:rFonts w:ascii="Times New Roman" w:hAnsi="Times New Roman" w:cs="Times New Roman"/>
                <w:color w:val="000000"/>
                <w:sz w:val="28"/>
              </w:rPr>
            </w:pPr>
            <w:r w:rsidRPr="002E64C5">
              <w:rPr>
                <w:rFonts w:ascii="Times New Roman" w:hAnsi="Times New Roman" w:cs="Times New Roman"/>
                <w:color w:val="000000"/>
                <w:sz w:val="24"/>
              </w:rPr>
              <w:t>≥оборачиваемости дебиторской задолженности</w:t>
            </w:r>
          </w:p>
        </w:tc>
        <w:tc>
          <w:tcPr>
            <w:tcW w:w="2524"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ind w:left="8" w:hanging="8"/>
              <w:jc w:val="center"/>
              <w:rPr>
                <w:rFonts w:ascii="Times New Roman" w:hAnsi="Times New Roman" w:cs="Times New Roman"/>
                <w:color w:val="000000"/>
                <w:sz w:val="28"/>
              </w:rPr>
            </w:pPr>
            <w:r w:rsidRPr="002E64C5">
              <w:rPr>
                <w:rFonts w:ascii="Times New Roman" w:hAnsi="Times New Roman" w:cs="Times New Roman"/>
                <w:color w:val="000000"/>
                <w:sz w:val="24"/>
              </w:rPr>
              <w:t>&lt;оборачиваемости дебиторской задолженности</w:t>
            </w:r>
          </w:p>
        </w:tc>
      </w:tr>
      <w:tr w:rsidR="002E64C5" w:rsidRPr="002E64C5" w:rsidTr="00475287">
        <w:trPr>
          <w:trHeight w:val="562"/>
        </w:trPr>
        <w:tc>
          <w:tcPr>
            <w:tcW w:w="4497"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Достаточность денежных средств на счетах </w:t>
            </w:r>
          </w:p>
        </w:tc>
        <w:tc>
          <w:tcPr>
            <w:tcW w:w="2552"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jc w:val="center"/>
              <w:rPr>
                <w:rFonts w:ascii="Times New Roman" w:hAnsi="Times New Roman" w:cs="Times New Roman"/>
                <w:color w:val="000000"/>
                <w:sz w:val="28"/>
              </w:rPr>
            </w:pPr>
            <w:r w:rsidRPr="002E64C5">
              <w:rPr>
                <w:rFonts w:ascii="Times New Roman" w:hAnsi="Times New Roman" w:cs="Times New Roman"/>
                <w:color w:val="000000"/>
                <w:sz w:val="24"/>
              </w:rPr>
              <w:t>≥1</w:t>
            </w:r>
          </w:p>
        </w:tc>
        <w:tc>
          <w:tcPr>
            <w:tcW w:w="2524"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ind w:left="5"/>
              <w:jc w:val="center"/>
              <w:rPr>
                <w:rFonts w:ascii="Times New Roman" w:hAnsi="Times New Roman" w:cs="Times New Roman"/>
                <w:color w:val="000000"/>
                <w:sz w:val="28"/>
              </w:rPr>
            </w:pPr>
            <w:r w:rsidRPr="002E64C5">
              <w:rPr>
                <w:rFonts w:ascii="Times New Roman" w:hAnsi="Times New Roman" w:cs="Times New Roman"/>
                <w:color w:val="000000"/>
                <w:sz w:val="24"/>
              </w:rPr>
              <w:t>&lt;1</w:t>
            </w:r>
          </w:p>
        </w:tc>
      </w:tr>
      <w:tr w:rsidR="002E64C5" w:rsidRPr="002E64C5" w:rsidTr="00475287">
        <w:trPr>
          <w:trHeight w:val="564"/>
        </w:trPr>
        <w:tc>
          <w:tcPr>
            <w:tcW w:w="4497"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Средневзвешенная стоимость капитала (WACC) </w:t>
            </w:r>
          </w:p>
        </w:tc>
        <w:tc>
          <w:tcPr>
            <w:tcW w:w="2552"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&lt;рентабельности активов </w:t>
            </w:r>
          </w:p>
        </w:tc>
        <w:tc>
          <w:tcPr>
            <w:tcW w:w="2524"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ind w:left="15"/>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≥рентабельности активов </w:t>
            </w:r>
          </w:p>
        </w:tc>
      </w:tr>
      <w:tr w:rsidR="002E64C5" w:rsidRPr="002E64C5" w:rsidTr="00475287">
        <w:trPr>
          <w:trHeight w:val="562"/>
        </w:trPr>
        <w:tc>
          <w:tcPr>
            <w:tcW w:w="4497" w:type="dxa"/>
            <w:tcBorders>
              <w:top w:val="single" w:sz="4" w:space="0" w:color="000000"/>
              <w:left w:val="single" w:sz="4" w:space="0" w:color="000000"/>
              <w:bottom w:val="single" w:sz="4" w:space="0" w:color="000000"/>
              <w:right w:val="single" w:sz="4" w:space="0" w:color="000000"/>
            </w:tcBorders>
          </w:tcPr>
          <w:p w:rsidR="002E64C5" w:rsidRPr="002E64C5" w:rsidRDefault="002E64C5" w:rsidP="00475287">
            <w:pPr>
              <w:spacing w:line="259" w:lineRule="auto"/>
              <w:jc w:val="both"/>
              <w:rPr>
                <w:rFonts w:ascii="Times New Roman" w:hAnsi="Times New Roman" w:cs="Times New Roman"/>
                <w:color w:val="000000"/>
                <w:sz w:val="28"/>
              </w:rPr>
            </w:pPr>
            <w:r w:rsidRPr="002E64C5">
              <w:rPr>
                <w:rFonts w:ascii="Times New Roman" w:hAnsi="Times New Roman" w:cs="Times New Roman"/>
                <w:color w:val="000000"/>
                <w:sz w:val="24"/>
              </w:rPr>
              <w:t xml:space="preserve">Экономическая добавленная стоимость (EVA) </w:t>
            </w:r>
          </w:p>
        </w:tc>
        <w:tc>
          <w:tcPr>
            <w:tcW w:w="2552"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ind w:left="3"/>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&gt;0 </w:t>
            </w:r>
          </w:p>
        </w:tc>
        <w:tc>
          <w:tcPr>
            <w:tcW w:w="2524" w:type="dxa"/>
            <w:tcBorders>
              <w:top w:val="single" w:sz="4" w:space="0" w:color="000000"/>
              <w:left w:val="single" w:sz="4" w:space="0" w:color="000000"/>
              <w:bottom w:val="single" w:sz="4" w:space="0" w:color="000000"/>
              <w:right w:val="single" w:sz="4" w:space="0" w:color="000000"/>
            </w:tcBorders>
          </w:tcPr>
          <w:p w:rsidR="002E64C5" w:rsidRPr="002E64C5" w:rsidRDefault="002E64C5" w:rsidP="002E64C5">
            <w:pPr>
              <w:spacing w:line="259" w:lineRule="auto"/>
              <w:ind w:left="8"/>
              <w:jc w:val="center"/>
              <w:rPr>
                <w:rFonts w:ascii="Times New Roman" w:hAnsi="Times New Roman" w:cs="Times New Roman"/>
                <w:color w:val="000000"/>
                <w:sz w:val="28"/>
              </w:rPr>
            </w:pPr>
            <w:r w:rsidRPr="002E64C5">
              <w:rPr>
                <w:rFonts w:ascii="Times New Roman" w:hAnsi="Times New Roman" w:cs="Times New Roman"/>
                <w:color w:val="000000"/>
                <w:sz w:val="24"/>
              </w:rPr>
              <w:t xml:space="preserve">≤0 </w:t>
            </w:r>
          </w:p>
        </w:tc>
      </w:tr>
    </w:tbl>
    <w:p w:rsidR="002E64C5" w:rsidRDefault="002E64C5" w:rsidP="00FD3439">
      <w:pPr>
        <w:spacing w:after="0" w:line="360" w:lineRule="auto"/>
        <w:ind w:firstLine="708"/>
        <w:jc w:val="both"/>
        <w:rPr>
          <w:rFonts w:ascii="Times New Roman" w:hAnsi="Times New Roman" w:cs="Times New Roman"/>
          <w:sz w:val="28"/>
          <w:szCs w:val="28"/>
        </w:rPr>
      </w:pPr>
    </w:p>
    <w:p w:rsidR="00FD3439" w:rsidRDefault="00FD3439" w:rsidP="00FD3439">
      <w:pPr>
        <w:spacing w:after="0" w:line="360" w:lineRule="auto"/>
        <w:ind w:firstLine="708"/>
        <w:jc w:val="both"/>
        <w:rPr>
          <w:rFonts w:ascii="Times New Roman" w:hAnsi="Times New Roman" w:cs="Times New Roman"/>
          <w:sz w:val="28"/>
          <w:szCs w:val="28"/>
        </w:rPr>
      </w:pPr>
      <w:r w:rsidRPr="00FD3439">
        <w:rPr>
          <w:rFonts w:ascii="Times New Roman" w:hAnsi="Times New Roman" w:cs="Times New Roman"/>
          <w:sz w:val="28"/>
          <w:szCs w:val="28"/>
        </w:rPr>
        <w:t xml:space="preserve">Как достоинством, так и недостатком индикаторного метода, по мнению автора, является детализация составляющих. </w:t>
      </w:r>
    </w:p>
    <w:p w:rsidR="00FD3439" w:rsidRDefault="00FD3439" w:rsidP="00FD3439">
      <w:pPr>
        <w:spacing w:after="0" w:line="360" w:lineRule="auto"/>
        <w:ind w:firstLine="708"/>
        <w:jc w:val="both"/>
        <w:rPr>
          <w:rFonts w:ascii="Times New Roman" w:hAnsi="Times New Roman" w:cs="Times New Roman"/>
          <w:sz w:val="28"/>
          <w:szCs w:val="28"/>
        </w:rPr>
      </w:pPr>
      <w:r w:rsidRPr="00FD3439">
        <w:rPr>
          <w:rFonts w:ascii="Times New Roman" w:hAnsi="Times New Roman" w:cs="Times New Roman"/>
          <w:sz w:val="28"/>
          <w:szCs w:val="28"/>
        </w:rPr>
        <w:t>С одной стороны</w:t>
      </w:r>
      <w:r>
        <w:rPr>
          <w:rFonts w:ascii="Times New Roman" w:hAnsi="Times New Roman" w:cs="Times New Roman"/>
          <w:sz w:val="28"/>
          <w:szCs w:val="28"/>
        </w:rPr>
        <w:t>,</w:t>
      </w:r>
      <w:r w:rsidRPr="00FD3439">
        <w:rPr>
          <w:rFonts w:ascii="Times New Roman" w:hAnsi="Times New Roman" w:cs="Times New Roman"/>
          <w:sz w:val="28"/>
          <w:szCs w:val="28"/>
        </w:rPr>
        <w:t xml:space="preserve"> понятны факторы, влияющие на значения индикаторов. С другой стороны</w:t>
      </w:r>
      <w:r>
        <w:rPr>
          <w:rFonts w:ascii="Times New Roman" w:hAnsi="Times New Roman" w:cs="Times New Roman"/>
          <w:sz w:val="28"/>
          <w:szCs w:val="28"/>
        </w:rPr>
        <w:t>,</w:t>
      </w:r>
      <w:r w:rsidRPr="00FD3439">
        <w:rPr>
          <w:rFonts w:ascii="Times New Roman" w:hAnsi="Times New Roman" w:cs="Times New Roman"/>
          <w:sz w:val="28"/>
          <w:szCs w:val="28"/>
        </w:rPr>
        <w:t xml:space="preserve"> большой набор разнонаправлено изменяющихся индикаторов затрудняет интерпретацию и формулирование краткого и информационно емкого вывода об уровне финансовой безопасности предприятия.</w:t>
      </w:r>
    </w:p>
    <w:p w:rsidR="00FD3439" w:rsidRDefault="00FD3439" w:rsidP="00FD3439">
      <w:pPr>
        <w:spacing w:after="0" w:line="360" w:lineRule="auto"/>
        <w:ind w:firstLine="708"/>
        <w:jc w:val="both"/>
        <w:rPr>
          <w:rFonts w:ascii="Times New Roman" w:hAnsi="Times New Roman" w:cs="Times New Roman"/>
          <w:sz w:val="28"/>
          <w:szCs w:val="28"/>
        </w:rPr>
      </w:pPr>
      <w:r w:rsidRPr="00FD3439">
        <w:rPr>
          <w:rFonts w:ascii="Times New Roman" w:hAnsi="Times New Roman" w:cs="Times New Roman"/>
          <w:sz w:val="28"/>
          <w:szCs w:val="28"/>
        </w:rPr>
        <w:t>Безусловно данный интегральный показатель объединяет в себе количественные оценки индикаторов. Его можно использовать при анализе динамики уровня финансовой безопасности предприятия за ряд периодов.</w:t>
      </w:r>
    </w:p>
    <w:p w:rsidR="00FD3439" w:rsidRDefault="00FD3439" w:rsidP="00FD3439">
      <w:pPr>
        <w:spacing w:after="0" w:line="360" w:lineRule="auto"/>
        <w:ind w:firstLine="708"/>
        <w:jc w:val="both"/>
        <w:rPr>
          <w:rFonts w:ascii="Times New Roman" w:hAnsi="Times New Roman" w:cs="Times New Roman"/>
          <w:sz w:val="28"/>
          <w:szCs w:val="28"/>
        </w:rPr>
      </w:pPr>
      <w:r w:rsidRPr="00FD3439">
        <w:rPr>
          <w:rFonts w:ascii="Times New Roman" w:hAnsi="Times New Roman" w:cs="Times New Roman"/>
          <w:sz w:val="28"/>
          <w:szCs w:val="28"/>
        </w:rPr>
        <w:lastRenderedPageBreak/>
        <w:t>Обобщая рассмотрение существующих методов оценки уровня финансовой безопасности можно говорить о том, что все они не в полной мере удовлетворяют требования, выдвигаемые пользователями результатов оценки. Необходимо совершенствование инструментария, позволяющее принимать во внимание не только финансовые, но и нефинансовые показатели, учитывать неравнозначное влияние индикаторов на общий уровень финансовой безопасности предприятия, тем самым уменьшая искажающую когнитивную тень. Результаты оценки должны быть информативны, легко интерпретируемы.</w:t>
      </w:r>
    </w:p>
    <w:p w:rsidR="00FD3439" w:rsidRPr="00FD3439" w:rsidRDefault="00FD3439" w:rsidP="00FD3439">
      <w:pPr>
        <w:spacing w:after="0" w:line="360" w:lineRule="auto"/>
        <w:ind w:firstLine="708"/>
        <w:jc w:val="both"/>
        <w:rPr>
          <w:rFonts w:ascii="Times New Roman" w:hAnsi="Times New Roman" w:cs="Times New Roman"/>
          <w:sz w:val="28"/>
          <w:szCs w:val="28"/>
        </w:rPr>
      </w:pPr>
    </w:p>
    <w:p w:rsidR="00801803" w:rsidRDefault="006B403A" w:rsidP="006B403A">
      <w:pPr>
        <w:spacing w:after="0" w:line="360" w:lineRule="auto"/>
        <w:jc w:val="center"/>
        <w:rPr>
          <w:rFonts w:ascii="Times New Roman" w:hAnsi="Times New Roman" w:cs="Times New Roman"/>
          <w:b/>
          <w:sz w:val="28"/>
          <w:szCs w:val="28"/>
        </w:rPr>
      </w:pPr>
      <w:r w:rsidRPr="006B403A">
        <w:rPr>
          <w:rFonts w:ascii="Times New Roman" w:hAnsi="Times New Roman" w:cs="Times New Roman"/>
          <w:b/>
          <w:sz w:val="28"/>
          <w:szCs w:val="28"/>
        </w:rPr>
        <w:t>1.</w:t>
      </w:r>
      <w:r w:rsidR="00FD3439">
        <w:rPr>
          <w:rFonts w:ascii="Times New Roman" w:hAnsi="Times New Roman" w:cs="Times New Roman"/>
          <w:b/>
          <w:sz w:val="28"/>
          <w:szCs w:val="28"/>
        </w:rPr>
        <w:t>3</w:t>
      </w:r>
      <w:r w:rsidRPr="006B403A">
        <w:rPr>
          <w:rFonts w:ascii="Times New Roman" w:eastAsia="Calibri" w:hAnsi="Times New Roman" w:cs="Times New Roman"/>
          <w:b/>
          <w:sz w:val="28"/>
          <w:szCs w:val="28"/>
        </w:rPr>
        <w:t xml:space="preserve"> </w:t>
      </w:r>
      <w:r w:rsidR="002C4EB6">
        <w:rPr>
          <w:rFonts w:ascii="Times New Roman" w:hAnsi="Times New Roman" w:cs="Times New Roman"/>
          <w:b/>
          <w:sz w:val="28"/>
          <w:szCs w:val="28"/>
        </w:rPr>
        <w:t>Особенности управления</w:t>
      </w:r>
      <w:r w:rsidRPr="006B403A">
        <w:rPr>
          <w:rFonts w:ascii="Times New Roman" w:hAnsi="Times New Roman" w:cs="Times New Roman"/>
          <w:b/>
          <w:sz w:val="28"/>
          <w:szCs w:val="28"/>
        </w:rPr>
        <w:t xml:space="preserve"> финансовой безопасност</w:t>
      </w:r>
      <w:r w:rsidR="002C4EB6">
        <w:rPr>
          <w:rFonts w:ascii="Times New Roman" w:hAnsi="Times New Roman" w:cs="Times New Roman"/>
          <w:b/>
          <w:sz w:val="28"/>
          <w:szCs w:val="28"/>
        </w:rPr>
        <w:t>ью</w:t>
      </w:r>
      <w:r w:rsidRPr="006B403A">
        <w:rPr>
          <w:rFonts w:ascii="Times New Roman" w:hAnsi="Times New Roman" w:cs="Times New Roman"/>
          <w:b/>
          <w:sz w:val="28"/>
          <w:szCs w:val="28"/>
        </w:rPr>
        <w:t xml:space="preserve"> на предприятии</w:t>
      </w:r>
    </w:p>
    <w:p w:rsidR="002C4EB6" w:rsidRDefault="002C4EB6" w:rsidP="006B403A">
      <w:pPr>
        <w:spacing w:after="0" w:line="360" w:lineRule="auto"/>
        <w:jc w:val="center"/>
        <w:rPr>
          <w:rFonts w:ascii="Times New Roman" w:hAnsi="Times New Roman" w:cs="Times New Roman"/>
          <w:b/>
          <w:sz w:val="28"/>
          <w:szCs w:val="28"/>
        </w:rPr>
      </w:pPr>
    </w:p>
    <w:p w:rsidR="002C4EB6" w:rsidRPr="002C4EB6" w:rsidRDefault="002C4EB6" w:rsidP="004950EC">
      <w:pPr>
        <w:spacing w:after="0" w:line="360" w:lineRule="auto"/>
        <w:ind w:firstLine="708"/>
        <w:jc w:val="both"/>
        <w:rPr>
          <w:rFonts w:ascii="Times New Roman" w:eastAsia="Calibri" w:hAnsi="Times New Roman" w:cs="Times New Roman"/>
          <w:sz w:val="28"/>
          <w:szCs w:val="28"/>
        </w:rPr>
      </w:pPr>
      <w:r w:rsidRPr="002C4EB6">
        <w:rPr>
          <w:rFonts w:ascii="Times New Roman" w:eastAsia="Calibri" w:hAnsi="Times New Roman" w:cs="Times New Roman"/>
          <w:sz w:val="28"/>
          <w:szCs w:val="28"/>
        </w:rPr>
        <w:t xml:space="preserve">Управление финансовой безопасность является одной из функциональных составляющих общей системы управления безопасностью предприятия. </w:t>
      </w:r>
    </w:p>
    <w:p w:rsidR="002C4EB6" w:rsidRPr="002C4EB6" w:rsidRDefault="002C4EB6" w:rsidP="004950EC">
      <w:pPr>
        <w:spacing w:after="0" w:line="360" w:lineRule="auto"/>
        <w:ind w:firstLine="708"/>
        <w:jc w:val="both"/>
        <w:rPr>
          <w:rFonts w:ascii="Times New Roman" w:eastAsia="Calibri" w:hAnsi="Times New Roman" w:cs="Times New Roman"/>
          <w:sz w:val="28"/>
          <w:szCs w:val="28"/>
        </w:rPr>
      </w:pPr>
      <w:r w:rsidRPr="002C4EB6">
        <w:rPr>
          <w:rFonts w:ascii="Times New Roman" w:eastAsia="Calibri" w:hAnsi="Times New Roman" w:cs="Times New Roman"/>
          <w:sz w:val="28"/>
          <w:szCs w:val="28"/>
        </w:rPr>
        <w:t xml:space="preserve">Главная целевая установка управления финансовой безопасностью - обеспечение устойчивого роста предприятия в долгосрочном периоде </w:t>
      </w:r>
      <w:r w:rsidR="00BC795E" w:rsidRPr="0091171E">
        <w:rPr>
          <w:rFonts w:ascii="Times New Roman" w:hAnsi="Times New Roman" w:cs="Times New Roman"/>
          <w:sz w:val="28"/>
          <w:szCs w:val="28"/>
        </w:rPr>
        <w:t>[</w:t>
      </w:r>
      <w:r w:rsidR="00BC795E">
        <w:rPr>
          <w:rFonts w:ascii="Times New Roman" w:hAnsi="Times New Roman" w:cs="Times New Roman"/>
          <w:sz w:val="28"/>
          <w:szCs w:val="28"/>
        </w:rPr>
        <w:t>19, С.593</w:t>
      </w:r>
      <w:r w:rsidR="00BC795E" w:rsidRPr="0091171E">
        <w:rPr>
          <w:rFonts w:ascii="Times New Roman" w:hAnsi="Times New Roman" w:cs="Times New Roman"/>
          <w:sz w:val="28"/>
          <w:szCs w:val="28"/>
        </w:rPr>
        <w:t>]</w:t>
      </w:r>
      <w:r w:rsidR="00BC795E">
        <w:rPr>
          <w:rFonts w:ascii="Times New Roman" w:hAnsi="Times New Roman" w:cs="Times New Roman"/>
          <w:sz w:val="28"/>
          <w:szCs w:val="28"/>
        </w:rPr>
        <w:t>.</w:t>
      </w:r>
    </w:p>
    <w:p w:rsidR="002C4EB6" w:rsidRPr="002C4EB6" w:rsidRDefault="002C4EB6" w:rsidP="004950EC">
      <w:pPr>
        <w:spacing w:after="0" w:line="360" w:lineRule="auto"/>
        <w:ind w:firstLine="708"/>
        <w:jc w:val="both"/>
        <w:rPr>
          <w:rFonts w:ascii="Times New Roman" w:eastAsia="Calibri" w:hAnsi="Times New Roman" w:cs="Times New Roman"/>
          <w:sz w:val="28"/>
          <w:szCs w:val="28"/>
        </w:rPr>
      </w:pPr>
      <w:r w:rsidRPr="002C4EB6">
        <w:rPr>
          <w:rFonts w:ascii="Times New Roman" w:eastAsia="Calibri" w:hAnsi="Times New Roman" w:cs="Times New Roman"/>
          <w:sz w:val="28"/>
          <w:szCs w:val="28"/>
        </w:rPr>
        <w:t xml:space="preserve">Наиболее важными задачами, решение которых необходимо для реализации данной цели, являются: </w:t>
      </w:r>
    </w:p>
    <w:p w:rsidR="002C4EB6" w:rsidRPr="002C4EB6" w:rsidRDefault="002C4EB6" w:rsidP="004950EC">
      <w:pPr>
        <w:spacing w:after="0" w:line="360" w:lineRule="auto"/>
        <w:ind w:firstLine="708"/>
        <w:jc w:val="both"/>
        <w:rPr>
          <w:rFonts w:ascii="Times New Roman" w:eastAsia="Calibri" w:hAnsi="Times New Roman" w:cs="Times New Roman"/>
          <w:sz w:val="28"/>
          <w:szCs w:val="28"/>
        </w:rPr>
      </w:pPr>
      <w:r w:rsidRPr="002C4EB6">
        <w:rPr>
          <w:rFonts w:ascii="Times New Roman" w:eastAsia="Calibri" w:hAnsi="Times New Roman" w:cs="Times New Roman"/>
          <w:sz w:val="28"/>
          <w:szCs w:val="28"/>
        </w:rPr>
        <w:t xml:space="preserve">1. установление основных финансовых интересов, требующих защиты в процессе финансового развития предприятия; </w:t>
      </w:r>
    </w:p>
    <w:p w:rsidR="002C4EB6" w:rsidRPr="002C4EB6" w:rsidRDefault="002C4EB6" w:rsidP="004950EC">
      <w:pPr>
        <w:spacing w:after="0" w:line="360" w:lineRule="auto"/>
        <w:ind w:firstLine="708"/>
        <w:jc w:val="both"/>
        <w:rPr>
          <w:rFonts w:ascii="Times New Roman" w:eastAsia="Calibri" w:hAnsi="Times New Roman" w:cs="Times New Roman"/>
          <w:sz w:val="28"/>
          <w:szCs w:val="28"/>
        </w:rPr>
      </w:pPr>
      <w:r w:rsidRPr="002C4EB6">
        <w:rPr>
          <w:rFonts w:ascii="Times New Roman" w:eastAsia="Calibri" w:hAnsi="Times New Roman" w:cs="Times New Roman"/>
          <w:sz w:val="28"/>
          <w:szCs w:val="28"/>
        </w:rPr>
        <w:t xml:space="preserve">2. выявление и прогнозирование угроз и рисков, способных повлиять на реализацию финансовых интересов; </w:t>
      </w:r>
    </w:p>
    <w:p w:rsidR="002C4EB6" w:rsidRPr="002C4EB6" w:rsidRDefault="002C4EB6" w:rsidP="004950EC">
      <w:pPr>
        <w:spacing w:after="0" w:line="360" w:lineRule="auto"/>
        <w:ind w:firstLine="708"/>
        <w:jc w:val="both"/>
        <w:rPr>
          <w:rFonts w:ascii="Times New Roman" w:eastAsia="Calibri" w:hAnsi="Times New Roman" w:cs="Times New Roman"/>
          <w:sz w:val="28"/>
          <w:szCs w:val="28"/>
        </w:rPr>
      </w:pPr>
      <w:r w:rsidRPr="002C4EB6">
        <w:rPr>
          <w:rFonts w:ascii="Times New Roman" w:eastAsia="Calibri" w:hAnsi="Times New Roman" w:cs="Times New Roman"/>
          <w:sz w:val="28"/>
          <w:szCs w:val="28"/>
        </w:rPr>
        <w:t xml:space="preserve">3. формирование эффективных механизмов нейтрализации данных угроз и минимизации их негативных последствий. </w:t>
      </w:r>
    </w:p>
    <w:p w:rsidR="002C4EB6" w:rsidRPr="002C4EB6" w:rsidRDefault="002C4EB6" w:rsidP="004950EC">
      <w:pPr>
        <w:spacing w:after="0" w:line="360" w:lineRule="auto"/>
        <w:ind w:firstLine="708"/>
        <w:jc w:val="both"/>
        <w:rPr>
          <w:rFonts w:ascii="Times New Roman" w:eastAsia="Calibri" w:hAnsi="Times New Roman" w:cs="Times New Roman"/>
          <w:sz w:val="28"/>
          <w:szCs w:val="28"/>
        </w:rPr>
      </w:pPr>
      <w:r w:rsidRPr="002C4EB6">
        <w:rPr>
          <w:rFonts w:ascii="Times New Roman" w:eastAsia="Calibri" w:hAnsi="Times New Roman" w:cs="Times New Roman"/>
          <w:sz w:val="28"/>
          <w:szCs w:val="28"/>
        </w:rPr>
        <w:t xml:space="preserve">Объектом управления финансовой безопасностью является финансовая деятельность предприятия в целом. Субъектами управления выступают собственники предприятия, руководство и финансовые менеджеры организации. </w:t>
      </w:r>
    </w:p>
    <w:p w:rsidR="002C4EB6" w:rsidRPr="002C4EB6" w:rsidRDefault="002C4EB6" w:rsidP="004950EC">
      <w:pPr>
        <w:spacing w:after="0" w:line="360" w:lineRule="auto"/>
        <w:ind w:firstLine="708"/>
        <w:jc w:val="both"/>
        <w:rPr>
          <w:rFonts w:ascii="Times New Roman" w:eastAsia="Calibri" w:hAnsi="Times New Roman" w:cs="Times New Roman"/>
          <w:sz w:val="28"/>
          <w:szCs w:val="28"/>
        </w:rPr>
      </w:pPr>
      <w:r w:rsidRPr="002C4EB6">
        <w:rPr>
          <w:rFonts w:ascii="Times New Roman" w:eastAsia="Calibri" w:hAnsi="Times New Roman" w:cs="Times New Roman"/>
          <w:sz w:val="28"/>
          <w:szCs w:val="28"/>
        </w:rPr>
        <w:lastRenderedPageBreak/>
        <w:t xml:space="preserve">Система управления финансовой безопасностью предприятия включает в себя следующие составляющие: </w:t>
      </w:r>
    </w:p>
    <w:p w:rsidR="002C4EB6" w:rsidRDefault="002C4EB6" w:rsidP="004950EC">
      <w:pPr>
        <w:spacing w:after="0" w:line="360" w:lineRule="auto"/>
        <w:ind w:firstLine="708"/>
        <w:jc w:val="both"/>
        <w:rPr>
          <w:rFonts w:ascii="Times New Roman" w:eastAsia="Calibri" w:hAnsi="Times New Roman" w:cs="Times New Roman"/>
          <w:sz w:val="28"/>
          <w:szCs w:val="28"/>
        </w:rPr>
      </w:pPr>
      <w:r w:rsidRPr="002C4EB6">
        <w:rPr>
          <w:rFonts w:ascii="Times New Roman" w:eastAsia="Calibri" w:hAnsi="Times New Roman" w:cs="Times New Roman"/>
          <w:sz w:val="28"/>
          <w:szCs w:val="28"/>
        </w:rPr>
        <w:t>1. формирование эффективных информационных систем, обеспечивающих обоснование альтернативных вариантов управленческих решений;</w:t>
      </w:r>
    </w:p>
    <w:p w:rsidR="004950EC" w:rsidRPr="004950EC" w:rsidRDefault="004950EC" w:rsidP="004950EC">
      <w:pPr>
        <w:spacing w:after="0" w:line="360" w:lineRule="auto"/>
        <w:ind w:firstLine="708"/>
        <w:jc w:val="both"/>
        <w:rPr>
          <w:rFonts w:ascii="Times New Roman" w:eastAsia="Calibri" w:hAnsi="Times New Roman" w:cs="Times New Roman"/>
          <w:sz w:val="28"/>
          <w:szCs w:val="28"/>
        </w:rPr>
      </w:pPr>
      <w:r w:rsidRPr="004950EC">
        <w:rPr>
          <w:rFonts w:ascii="Times New Roman" w:eastAsia="Calibri" w:hAnsi="Times New Roman" w:cs="Times New Roman"/>
          <w:sz w:val="28"/>
          <w:szCs w:val="28"/>
        </w:rPr>
        <w:t xml:space="preserve">2. проведение анализа состояния финансовой безопасности предприятия; </w:t>
      </w:r>
    </w:p>
    <w:p w:rsidR="004950EC" w:rsidRPr="004950EC" w:rsidRDefault="004950EC" w:rsidP="004950EC">
      <w:pPr>
        <w:spacing w:after="0" w:line="360" w:lineRule="auto"/>
        <w:ind w:firstLine="708"/>
        <w:jc w:val="both"/>
        <w:rPr>
          <w:rFonts w:ascii="Times New Roman" w:eastAsia="Calibri" w:hAnsi="Times New Roman" w:cs="Times New Roman"/>
          <w:sz w:val="28"/>
          <w:szCs w:val="28"/>
        </w:rPr>
      </w:pPr>
      <w:r w:rsidRPr="004950EC">
        <w:rPr>
          <w:rFonts w:ascii="Times New Roman" w:eastAsia="Calibri" w:hAnsi="Times New Roman" w:cs="Times New Roman"/>
          <w:sz w:val="28"/>
          <w:szCs w:val="28"/>
        </w:rPr>
        <w:t xml:space="preserve">3. формирование системы планирования финансовой безопасности предприятия; </w:t>
      </w:r>
    </w:p>
    <w:p w:rsidR="004950EC" w:rsidRPr="004950EC" w:rsidRDefault="004950EC" w:rsidP="004950EC">
      <w:pPr>
        <w:spacing w:after="0" w:line="360" w:lineRule="auto"/>
        <w:ind w:firstLine="708"/>
        <w:jc w:val="both"/>
        <w:rPr>
          <w:rFonts w:ascii="Times New Roman" w:eastAsia="Calibri" w:hAnsi="Times New Roman" w:cs="Times New Roman"/>
          <w:sz w:val="28"/>
          <w:szCs w:val="28"/>
        </w:rPr>
      </w:pPr>
      <w:r w:rsidRPr="004950EC">
        <w:rPr>
          <w:rFonts w:ascii="Times New Roman" w:eastAsia="Calibri" w:hAnsi="Times New Roman" w:cs="Times New Roman"/>
          <w:sz w:val="28"/>
          <w:szCs w:val="28"/>
        </w:rPr>
        <w:t xml:space="preserve">4. создание системы внутреннего контроля финансовой безопасности предприятия. </w:t>
      </w:r>
    </w:p>
    <w:p w:rsidR="004950EC" w:rsidRPr="004950EC" w:rsidRDefault="004950EC" w:rsidP="004950EC">
      <w:pPr>
        <w:spacing w:after="0" w:line="360" w:lineRule="auto"/>
        <w:ind w:firstLine="708"/>
        <w:jc w:val="both"/>
        <w:rPr>
          <w:rFonts w:ascii="Times New Roman" w:eastAsia="Calibri" w:hAnsi="Times New Roman" w:cs="Times New Roman"/>
          <w:sz w:val="28"/>
          <w:szCs w:val="28"/>
        </w:rPr>
      </w:pPr>
      <w:r w:rsidRPr="004950EC">
        <w:rPr>
          <w:rFonts w:ascii="Times New Roman" w:eastAsia="Calibri" w:hAnsi="Times New Roman" w:cs="Times New Roman"/>
          <w:sz w:val="28"/>
          <w:szCs w:val="28"/>
        </w:rPr>
        <w:t xml:space="preserve">Финансовая безопасность достигается путем проведения взвешенной финансовой политики в соответствии с принятыми в установленном порядке доктрин, концепций, стратегий и программ в политической, социальной, информационной и, собственно, финансовой сферах. </w:t>
      </w:r>
    </w:p>
    <w:p w:rsidR="004950EC" w:rsidRDefault="004950EC" w:rsidP="004950EC">
      <w:pPr>
        <w:spacing w:after="0" w:line="360" w:lineRule="auto"/>
        <w:ind w:firstLine="708"/>
        <w:jc w:val="both"/>
        <w:rPr>
          <w:rFonts w:ascii="Times New Roman" w:eastAsia="Calibri" w:hAnsi="Times New Roman" w:cs="Times New Roman"/>
          <w:sz w:val="28"/>
          <w:szCs w:val="28"/>
        </w:rPr>
      </w:pPr>
      <w:r w:rsidRPr="004950EC">
        <w:rPr>
          <w:rFonts w:ascii="Times New Roman" w:eastAsia="Calibri" w:hAnsi="Times New Roman" w:cs="Times New Roman"/>
          <w:sz w:val="28"/>
          <w:szCs w:val="28"/>
        </w:rPr>
        <w:t xml:space="preserve">Рассмотрим сравнительную характеристику подходов к механизму обеспечения финансово-экономической безопасности под воздействием экзогенных и эндогенных факторов, (табл. 1.3) </w:t>
      </w:r>
    </w:p>
    <w:p w:rsidR="00BC795E" w:rsidRPr="004950EC" w:rsidRDefault="00BC795E" w:rsidP="00BC795E">
      <w:pPr>
        <w:spacing w:after="0" w:line="360" w:lineRule="auto"/>
        <w:ind w:firstLine="709"/>
        <w:jc w:val="both"/>
        <w:rPr>
          <w:rFonts w:ascii="Times New Roman" w:eastAsia="Calibri" w:hAnsi="Times New Roman" w:cs="Times New Roman"/>
          <w:sz w:val="28"/>
          <w:szCs w:val="28"/>
        </w:rPr>
      </w:pPr>
      <w:r w:rsidRPr="004950EC">
        <w:rPr>
          <w:rFonts w:ascii="Times New Roman" w:eastAsia="Calibri" w:hAnsi="Times New Roman" w:cs="Times New Roman"/>
          <w:sz w:val="28"/>
          <w:szCs w:val="28"/>
        </w:rPr>
        <w:t xml:space="preserve">Механизм обеспечения финансовой безопасности должна реализовываться на основе разработки соответствующих научной теории, концепции, стратегии и тактики, проведения адекватной финансовой политики, определение объектов, наличия необходимых институтов обеспечения безопасности (субъектов), определение и конкретизации интересов, систематизации угроз, применения средств, способов и методов обеспечения безопасности. </w:t>
      </w:r>
    </w:p>
    <w:p w:rsidR="00BC795E" w:rsidRPr="004950EC" w:rsidRDefault="00BC795E" w:rsidP="00BC795E">
      <w:pPr>
        <w:spacing w:after="0" w:line="360" w:lineRule="auto"/>
        <w:ind w:firstLine="709"/>
        <w:jc w:val="both"/>
        <w:rPr>
          <w:rFonts w:ascii="Times New Roman" w:eastAsia="Calibri" w:hAnsi="Times New Roman" w:cs="Times New Roman"/>
          <w:sz w:val="28"/>
          <w:szCs w:val="28"/>
        </w:rPr>
      </w:pPr>
      <w:r w:rsidRPr="004950EC">
        <w:rPr>
          <w:rFonts w:ascii="Times New Roman" w:eastAsia="Calibri" w:hAnsi="Times New Roman" w:cs="Times New Roman"/>
          <w:sz w:val="28"/>
          <w:szCs w:val="28"/>
        </w:rPr>
        <w:t xml:space="preserve">Главными функциями управления финансово-экономической безопасностью предприятия как управленческой системы являются: организация, анализ, планирование, мотивация и контроль. </w:t>
      </w:r>
    </w:p>
    <w:p w:rsidR="00BC795E" w:rsidRPr="004950EC" w:rsidRDefault="00BC795E" w:rsidP="004950EC">
      <w:pPr>
        <w:spacing w:after="0" w:line="360" w:lineRule="auto"/>
        <w:ind w:firstLine="708"/>
        <w:jc w:val="both"/>
        <w:rPr>
          <w:rFonts w:ascii="Times New Roman" w:eastAsia="Calibri" w:hAnsi="Times New Roman" w:cs="Times New Roman"/>
          <w:sz w:val="28"/>
          <w:szCs w:val="28"/>
        </w:rPr>
      </w:pPr>
    </w:p>
    <w:p w:rsidR="00BC795E" w:rsidRPr="002C4EB6" w:rsidRDefault="004950EC" w:rsidP="00BC795E">
      <w:pPr>
        <w:spacing w:after="0" w:line="360" w:lineRule="auto"/>
        <w:ind w:firstLine="708"/>
        <w:jc w:val="both"/>
        <w:rPr>
          <w:rFonts w:ascii="Times New Roman" w:eastAsia="Calibri" w:hAnsi="Times New Roman" w:cs="Times New Roman"/>
          <w:sz w:val="28"/>
          <w:szCs w:val="28"/>
        </w:rPr>
      </w:pPr>
      <w:r w:rsidRPr="004950EC">
        <w:rPr>
          <w:rFonts w:ascii="Times New Roman" w:eastAsia="Calibri" w:hAnsi="Times New Roman" w:cs="Times New Roman"/>
          <w:sz w:val="28"/>
          <w:szCs w:val="28"/>
        </w:rPr>
        <w:lastRenderedPageBreak/>
        <w:t xml:space="preserve">Таблица 1.3 </w:t>
      </w:r>
      <w:r>
        <w:rPr>
          <w:rFonts w:ascii="Times New Roman" w:eastAsia="Calibri" w:hAnsi="Times New Roman" w:cs="Times New Roman"/>
          <w:sz w:val="28"/>
          <w:szCs w:val="28"/>
        </w:rPr>
        <w:t xml:space="preserve">- </w:t>
      </w:r>
      <w:r w:rsidRPr="004950EC">
        <w:rPr>
          <w:rFonts w:ascii="Times New Roman" w:eastAsia="Calibri" w:hAnsi="Times New Roman" w:cs="Times New Roman"/>
          <w:sz w:val="28"/>
          <w:szCs w:val="28"/>
        </w:rPr>
        <w:t>Сравнительная характеристика подходов к механизму обеспечения финансово-экономической безопасности под воздействием экзогенных и эндогенных факторов</w:t>
      </w:r>
      <w:r w:rsidR="00BC795E">
        <w:rPr>
          <w:rFonts w:ascii="Times New Roman" w:eastAsia="Calibri" w:hAnsi="Times New Roman" w:cs="Times New Roman"/>
          <w:sz w:val="28"/>
          <w:szCs w:val="28"/>
        </w:rPr>
        <w:t xml:space="preserve"> </w:t>
      </w:r>
      <w:r w:rsidR="00BC795E" w:rsidRPr="0091171E">
        <w:rPr>
          <w:rFonts w:ascii="Times New Roman" w:hAnsi="Times New Roman" w:cs="Times New Roman"/>
          <w:sz w:val="28"/>
          <w:szCs w:val="28"/>
        </w:rPr>
        <w:t>[</w:t>
      </w:r>
      <w:r w:rsidR="00BC795E">
        <w:rPr>
          <w:rFonts w:ascii="Times New Roman" w:hAnsi="Times New Roman" w:cs="Times New Roman"/>
          <w:sz w:val="28"/>
          <w:szCs w:val="28"/>
        </w:rPr>
        <w:t>19, С.594</w:t>
      </w:r>
      <w:r w:rsidR="00BC795E" w:rsidRPr="0091171E">
        <w:rPr>
          <w:rFonts w:ascii="Times New Roman" w:hAnsi="Times New Roman" w:cs="Times New Roman"/>
          <w:sz w:val="28"/>
          <w:szCs w:val="28"/>
        </w:rPr>
        <w:t>]</w:t>
      </w:r>
    </w:p>
    <w:tbl>
      <w:tblPr>
        <w:tblW w:w="9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393"/>
        <w:gridCol w:w="2393"/>
        <w:gridCol w:w="2393"/>
      </w:tblGrid>
      <w:tr w:rsidR="004950EC" w:rsidRPr="004950EC" w:rsidTr="00BC795E">
        <w:trPr>
          <w:trHeight w:val="247"/>
        </w:trPr>
        <w:tc>
          <w:tcPr>
            <w:tcW w:w="2393" w:type="dxa"/>
          </w:tcPr>
          <w:p w:rsidR="004950EC" w:rsidRPr="004950EC" w:rsidRDefault="004950EC" w:rsidP="00BC795E">
            <w:pPr>
              <w:autoSpaceDE w:val="0"/>
              <w:autoSpaceDN w:val="0"/>
              <w:adjustRightInd w:val="0"/>
              <w:spacing w:after="0" w:line="240" w:lineRule="auto"/>
              <w:jc w:val="center"/>
              <w:rPr>
                <w:rFonts w:ascii="Times New Roman" w:hAnsi="Times New Roman" w:cs="Times New Roman"/>
                <w:color w:val="000000"/>
                <w:sz w:val="23"/>
                <w:szCs w:val="23"/>
              </w:rPr>
            </w:pPr>
            <w:r w:rsidRPr="004950EC">
              <w:rPr>
                <w:rFonts w:ascii="Times New Roman" w:hAnsi="Times New Roman" w:cs="Times New Roman"/>
                <w:color w:val="000000"/>
                <w:sz w:val="23"/>
                <w:szCs w:val="23"/>
              </w:rPr>
              <w:t>Наименование</w:t>
            </w:r>
          </w:p>
          <w:p w:rsidR="004950EC" w:rsidRPr="004950EC" w:rsidRDefault="004950EC" w:rsidP="00BC795E">
            <w:pPr>
              <w:autoSpaceDE w:val="0"/>
              <w:autoSpaceDN w:val="0"/>
              <w:adjustRightInd w:val="0"/>
              <w:spacing w:after="0" w:line="240" w:lineRule="auto"/>
              <w:jc w:val="center"/>
              <w:rPr>
                <w:rFonts w:ascii="Times New Roman" w:hAnsi="Times New Roman" w:cs="Times New Roman"/>
                <w:color w:val="000000"/>
                <w:sz w:val="23"/>
                <w:szCs w:val="23"/>
              </w:rPr>
            </w:pPr>
            <w:r w:rsidRPr="004950EC">
              <w:rPr>
                <w:rFonts w:ascii="Times New Roman" w:hAnsi="Times New Roman" w:cs="Times New Roman"/>
                <w:color w:val="000000"/>
                <w:sz w:val="23"/>
                <w:szCs w:val="23"/>
              </w:rPr>
              <w:t>подхода</w:t>
            </w:r>
          </w:p>
        </w:tc>
        <w:tc>
          <w:tcPr>
            <w:tcW w:w="2393" w:type="dxa"/>
          </w:tcPr>
          <w:p w:rsidR="004950EC" w:rsidRPr="004950EC" w:rsidRDefault="004950EC" w:rsidP="00BC795E">
            <w:pPr>
              <w:autoSpaceDE w:val="0"/>
              <w:autoSpaceDN w:val="0"/>
              <w:adjustRightInd w:val="0"/>
              <w:spacing w:after="0" w:line="240" w:lineRule="auto"/>
              <w:jc w:val="center"/>
              <w:rPr>
                <w:rFonts w:ascii="Times New Roman" w:hAnsi="Times New Roman" w:cs="Times New Roman"/>
                <w:color w:val="000000"/>
                <w:sz w:val="23"/>
                <w:szCs w:val="23"/>
              </w:rPr>
            </w:pPr>
            <w:r w:rsidRPr="004950EC">
              <w:rPr>
                <w:rFonts w:ascii="Times New Roman" w:hAnsi="Times New Roman" w:cs="Times New Roman"/>
                <w:color w:val="000000"/>
                <w:sz w:val="23"/>
                <w:szCs w:val="23"/>
              </w:rPr>
              <w:t>цель</w:t>
            </w:r>
          </w:p>
        </w:tc>
        <w:tc>
          <w:tcPr>
            <w:tcW w:w="2393" w:type="dxa"/>
          </w:tcPr>
          <w:p w:rsidR="004950EC" w:rsidRPr="004950EC" w:rsidRDefault="004950EC" w:rsidP="00BC795E">
            <w:pPr>
              <w:autoSpaceDE w:val="0"/>
              <w:autoSpaceDN w:val="0"/>
              <w:adjustRightInd w:val="0"/>
              <w:spacing w:after="0" w:line="240" w:lineRule="auto"/>
              <w:jc w:val="center"/>
              <w:rPr>
                <w:rFonts w:ascii="Times New Roman" w:hAnsi="Times New Roman" w:cs="Times New Roman"/>
                <w:color w:val="000000"/>
                <w:sz w:val="23"/>
                <w:szCs w:val="23"/>
              </w:rPr>
            </w:pPr>
            <w:r w:rsidRPr="004950EC">
              <w:rPr>
                <w:rFonts w:ascii="Times New Roman" w:hAnsi="Times New Roman" w:cs="Times New Roman"/>
                <w:color w:val="000000"/>
                <w:sz w:val="23"/>
                <w:szCs w:val="23"/>
              </w:rPr>
              <w:t>средства достижения</w:t>
            </w:r>
          </w:p>
        </w:tc>
        <w:tc>
          <w:tcPr>
            <w:tcW w:w="2393" w:type="dxa"/>
          </w:tcPr>
          <w:p w:rsidR="004950EC" w:rsidRPr="004950EC" w:rsidRDefault="004950EC" w:rsidP="00BC795E">
            <w:pPr>
              <w:autoSpaceDE w:val="0"/>
              <w:autoSpaceDN w:val="0"/>
              <w:adjustRightInd w:val="0"/>
              <w:spacing w:after="0" w:line="240" w:lineRule="auto"/>
              <w:jc w:val="center"/>
              <w:rPr>
                <w:rFonts w:ascii="Times New Roman" w:hAnsi="Times New Roman" w:cs="Times New Roman"/>
                <w:color w:val="000000"/>
                <w:sz w:val="23"/>
                <w:szCs w:val="23"/>
              </w:rPr>
            </w:pPr>
            <w:r w:rsidRPr="004950EC">
              <w:rPr>
                <w:rFonts w:ascii="Times New Roman" w:hAnsi="Times New Roman" w:cs="Times New Roman"/>
                <w:color w:val="000000"/>
                <w:sz w:val="23"/>
                <w:szCs w:val="23"/>
              </w:rPr>
              <w:t>ограничения</w:t>
            </w:r>
          </w:p>
        </w:tc>
      </w:tr>
      <w:tr w:rsidR="004950EC" w:rsidRPr="004950EC" w:rsidTr="00BC795E">
        <w:trPr>
          <w:trHeight w:val="1488"/>
        </w:trPr>
        <w:tc>
          <w:tcPr>
            <w:tcW w:w="2393" w:type="dxa"/>
          </w:tcPr>
          <w:p w:rsidR="004950EC" w:rsidRPr="004950EC" w:rsidRDefault="004950EC" w:rsidP="004950EC">
            <w:pPr>
              <w:autoSpaceDE w:val="0"/>
              <w:autoSpaceDN w:val="0"/>
              <w:adjustRightInd w:val="0"/>
              <w:spacing w:after="0" w:line="240" w:lineRule="auto"/>
              <w:rPr>
                <w:rFonts w:ascii="Times New Roman" w:hAnsi="Times New Roman" w:cs="Times New Roman"/>
                <w:color w:val="000000"/>
                <w:sz w:val="23"/>
                <w:szCs w:val="23"/>
              </w:rPr>
            </w:pPr>
            <w:r w:rsidRPr="004950EC">
              <w:rPr>
                <w:rFonts w:ascii="Times New Roman" w:hAnsi="Times New Roman" w:cs="Times New Roman"/>
                <w:color w:val="000000"/>
                <w:sz w:val="23"/>
                <w:szCs w:val="23"/>
              </w:rPr>
              <w:t xml:space="preserve">Финансово-экономический </w:t>
            </w:r>
          </w:p>
        </w:tc>
        <w:tc>
          <w:tcPr>
            <w:tcW w:w="2393" w:type="dxa"/>
          </w:tcPr>
          <w:p w:rsidR="004950EC" w:rsidRPr="004950EC" w:rsidRDefault="004950EC" w:rsidP="004950EC">
            <w:pPr>
              <w:autoSpaceDE w:val="0"/>
              <w:autoSpaceDN w:val="0"/>
              <w:adjustRightInd w:val="0"/>
              <w:spacing w:after="0" w:line="240" w:lineRule="auto"/>
              <w:rPr>
                <w:rFonts w:ascii="Times New Roman" w:hAnsi="Times New Roman" w:cs="Times New Roman"/>
                <w:color w:val="000000"/>
                <w:sz w:val="23"/>
                <w:szCs w:val="23"/>
              </w:rPr>
            </w:pPr>
            <w:r w:rsidRPr="004950EC">
              <w:rPr>
                <w:rFonts w:ascii="Times New Roman" w:hAnsi="Times New Roman" w:cs="Times New Roman"/>
                <w:color w:val="000000"/>
                <w:sz w:val="23"/>
                <w:szCs w:val="23"/>
              </w:rPr>
              <w:t xml:space="preserve">создание механизма обеспечения финансовой и экономической безопасности предприятий и влияния на него внешней и внутренней среды </w:t>
            </w:r>
          </w:p>
        </w:tc>
        <w:tc>
          <w:tcPr>
            <w:tcW w:w="2393" w:type="dxa"/>
          </w:tcPr>
          <w:p w:rsidR="004950EC" w:rsidRPr="004950EC" w:rsidRDefault="004950EC" w:rsidP="004950EC">
            <w:pPr>
              <w:autoSpaceDE w:val="0"/>
              <w:autoSpaceDN w:val="0"/>
              <w:adjustRightInd w:val="0"/>
              <w:spacing w:after="0" w:line="240" w:lineRule="auto"/>
              <w:rPr>
                <w:rFonts w:ascii="Times New Roman" w:hAnsi="Times New Roman" w:cs="Times New Roman"/>
                <w:color w:val="000000"/>
                <w:sz w:val="23"/>
                <w:szCs w:val="23"/>
              </w:rPr>
            </w:pPr>
            <w:r w:rsidRPr="004950EC">
              <w:rPr>
                <w:rFonts w:ascii="Times New Roman" w:hAnsi="Times New Roman" w:cs="Times New Roman"/>
                <w:color w:val="000000"/>
                <w:sz w:val="23"/>
                <w:szCs w:val="23"/>
              </w:rPr>
              <w:t xml:space="preserve">- выявляет и пресекает попытки конкурентов к осуществлению </w:t>
            </w:r>
          </w:p>
          <w:p w:rsidR="004950EC" w:rsidRPr="004950EC" w:rsidRDefault="004950EC" w:rsidP="004950EC">
            <w:pPr>
              <w:autoSpaceDE w:val="0"/>
              <w:autoSpaceDN w:val="0"/>
              <w:adjustRightInd w:val="0"/>
              <w:spacing w:after="0" w:line="240" w:lineRule="auto"/>
              <w:rPr>
                <w:rFonts w:ascii="Times New Roman" w:hAnsi="Times New Roman" w:cs="Times New Roman"/>
                <w:color w:val="000000"/>
                <w:sz w:val="23"/>
                <w:szCs w:val="23"/>
              </w:rPr>
            </w:pPr>
            <w:r w:rsidRPr="004950EC">
              <w:rPr>
                <w:rFonts w:ascii="Times New Roman" w:hAnsi="Times New Roman" w:cs="Times New Roman"/>
                <w:color w:val="000000"/>
                <w:sz w:val="23"/>
                <w:szCs w:val="23"/>
              </w:rPr>
              <w:t xml:space="preserve">недобросовестной </w:t>
            </w:r>
          </w:p>
          <w:p w:rsidR="004950EC" w:rsidRPr="004950EC" w:rsidRDefault="004950EC" w:rsidP="004950EC">
            <w:pPr>
              <w:autoSpaceDE w:val="0"/>
              <w:autoSpaceDN w:val="0"/>
              <w:adjustRightInd w:val="0"/>
              <w:spacing w:after="0" w:line="240" w:lineRule="auto"/>
              <w:rPr>
                <w:rFonts w:ascii="Times New Roman" w:hAnsi="Times New Roman" w:cs="Times New Roman"/>
                <w:color w:val="000000"/>
                <w:sz w:val="23"/>
                <w:szCs w:val="23"/>
              </w:rPr>
            </w:pPr>
            <w:r w:rsidRPr="004950EC">
              <w:rPr>
                <w:rFonts w:ascii="Times New Roman" w:hAnsi="Times New Roman" w:cs="Times New Roman"/>
                <w:color w:val="000000"/>
                <w:sz w:val="23"/>
                <w:szCs w:val="23"/>
              </w:rPr>
              <w:t xml:space="preserve">конкуренции; </w:t>
            </w:r>
          </w:p>
          <w:p w:rsidR="004950EC" w:rsidRPr="004950EC" w:rsidRDefault="004950EC" w:rsidP="004950EC">
            <w:pPr>
              <w:autoSpaceDE w:val="0"/>
              <w:autoSpaceDN w:val="0"/>
              <w:adjustRightInd w:val="0"/>
              <w:spacing w:after="0" w:line="240" w:lineRule="auto"/>
              <w:rPr>
                <w:rFonts w:ascii="Times New Roman" w:hAnsi="Times New Roman" w:cs="Times New Roman"/>
                <w:color w:val="000000"/>
                <w:sz w:val="23"/>
                <w:szCs w:val="23"/>
              </w:rPr>
            </w:pPr>
            <w:r w:rsidRPr="004950EC">
              <w:rPr>
                <w:rFonts w:ascii="Times New Roman" w:hAnsi="Times New Roman" w:cs="Times New Roman"/>
                <w:color w:val="000000"/>
                <w:sz w:val="23"/>
                <w:szCs w:val="23"/>
              </w:rPr>
              <w:t xml:space="preserve">- выявляет факты нарушения договорных обязательств со стороны партнеров-потребителей и поставщиков продукции </w:t>
            </w:r>
          </w:p>
        </w:tc>
        <w:tc>
          <w:tcPr>
            <w:tcW w:w="2393" w:type="dxa"/>
          </w:tcPr>
          <w:p w:rsidR="004950EC" w:rsidRPr="004950EC" w:rsidRDefault="004950EC" w:rsidP="004950EC">
            <w:pPr>
              <w:autoSpaceDE w:val="0"/>
              <w:autoSpaceDN w:val="0"/>
              <w:adjustRightInd w:val="0"/>
              <w:spacing w:after="0" w:line="240" w:lineRule="auto"/>
              <w:rPr>
                <w:rFonts w:ascii="Times New Roman" w:hAnsi="Times New Roman" w:cs="Times New Roman"/>
                <w:color w:val="000000"/>
                <w:sz w:val="23"/>
                <w:szCs w:val="23"/>
              </w:rPr>
            </w:pPr>
            <w:r w:rsidRPr="004950EC">
              <w:rPr>
                <w:rFonts w:ascii="Times New Roman" w:hAnsi="Times New Roman" w:cs="Times New Roman"/>
                <w:color w:val="000000"/>
                <w:sz w:val="23"/>
                <w:szCs w:val="23"/>
              </w:rPr>
              <w:t xml:space="preserve">отсутствие всеобъемлющего и своевременного доступа к внешней информации </w:t>
            </w:r>
          </w:p>
        </w:tc>
      </w:tr>
      <w:tr w:rsidR="004950EC" w:rsidRPr="004950EC" w:rsidTr="00BC795E">
        <w:trPr>
          <w:trHeight w:val="1351"/>
        </w:trPr>
        <w:tc>
          <w:tcPr>
            <w:tcW w:w="2393" w:type="dxa"/>
          </w:tcPr>
          <w:p w:rsidR="004950EC" w:rsidRPr="004950EC" w:rsidRDefault="004950EC" w:rsidP="004950EC">
            <w:pPr>
              <w:autoSpaceDE w:val="0"/>
              <w:autoSpaceDN w:val="0"/>
              <w:adjustRightInd w:val="0"/>
              <w:spacing w:after="0" w:line="240" w:lineRule="auto"/>
              <w:rPr>
                <w:rFonts w:ascii="Times New Roman" w:hAnsi="Times New Roman" w:cs="Times New Roman"/>
                <w:color w:val="000000"/>
                <w:sz w:val="23"/>
                <w:szCs w:val="23"/>
              </w:rPr>
            </w:pPr>
            <w:r w:rsidRPr="004950EC">
              <w:rPr>
                <w:rFonts w:ascii="Times New Roman" w:hAnsi="Times New Roman" w:cs="Times New Roman"/>
                <w:color w:val="000000"/>
                <w:sz w:val="23"/>
                <w:szCs w:val="23"/>
              </w:rPr>
              <w:t xml:space="preserve">Контрразведка </w:t>
            </w:r>
          </w:p>
        </w:tc>
        <w:tc>
          <w:tcPr>
            <w:tcW w:w="2393" w:type="dxa"/>
          </w:tcPr>
          <w:p w:rsidR="004950EC" w:rsidRPr="004950EC" w:rsidRDefault="004950EC" w:rsidP="004950EC">
            <w:pPr>
              <w:autoSpaceDE w:val="0"/>
              <w:autoSpaceDN w:val="0"/>
              <w:adjustRightInd w:val="0"/>
              <w:spacing w:after="0" w:line="240" w:lineRule="auto"/>
              <w:rPr>
                <w:rFonts w:ascii="Times New Roman" w:hAnsi="Times New Roman" w:cs="Times New Roman"/>
                <w:color w:val="000000"/>
                <w:sz w:val="23"/>
                <w:szCs w:val="23"/>
              </w:rPr>
            </w:pPr>
            <w:r w:rsidRPr="004950EC">
              <w:rPr>
                <w:rFonts w:ascii="Times New Roman" w:hAnsi="Times New Roman" w:cs="Times New Roman"/>
                <w:color w:val="000000"/>
                <w:sz w:val="23"/>
                <w:szCs w:val="23"/>
              </w:rPr>
              <w:t xml:space="preserve">обеспечение экономической безопасности предприятий с целью предотвращения угроз </w:t>
            </w:r>
          </w:p>
        </w:tc>
        <w:tc>
          <w:tcPr>
            <w:tcW w:w="2393" w:type="dxa"/>
          </w:tcPr>
          <w:p w:rsidR="004950EC" w:rsidRPr="004950EC" w:rsidRDefault="004950EC" w:rsidP="004950EC">
            <w:pPr>
              <w:autoSpaceDE w:val="0"/>
              <w:autoSpaceDN w:val="0"/>
              <w:adjustRightInd w:val="0"/>
              <w:spacing w:after="0" w:line="240" w:lineRule="auto"/>
              <w:rPr>
                <w:rFonts w:ascii="Times New Roman" w:hAnsi="Times New Roman" w:cs="Times New Roman"/>
                <w:color w:val="000000"/>
                <w:sz w:val="23"/>
                <w:szCs w:val="23"/>
              </w:rPr>
            </w:pPr>
            <w:r w:rsidRPr="004950EC">
              <w:rPr>
                <w:rFonts w:ascii="Times New Roman" w:hAnsi="Times New Roman" w:cs="Times New Roman"/>
                <w:color w:val="000000"/>
                <w:sz w:val="23"/>
                <w:szCs w:val="23"/>
              </w:rPr>
              <w:t xml:space="preserve">противодействие разведывательным мероприятиям, носящим превентивный характер (проверка, контрразведки, экономический (промышленный) шпионаж, экономические войны </w:t>
            </w:r>
          </w:p>
        </w:tc>
        <w:tc>
          <w:tcPr>
            <w:tcW w:w="2393" w:type="dxa"/>
          </w:tcPr>
          <w:p w:rsidR="004950EC" w:rsidRPr="004950EC" w:rsidRDefault="004950EC" w:rsidP="004950EC">
            <w:pPr>
              <w:autoSpaceDE w:val="0"/>
              <w:autoSpaceDN w:val="0"/>
              <w:adjustRightInd w:val="0"/>
              <w:spacing w:after="0" w:line="240" w:lineRule="auto"/>
              <w:rPr>
                <w:rFonts w:ascii="Times New Roman" w:hAnsi="Times New Roman" w:cs="Times New Roman"/>
                <w:color w:val="000000"/>
                <w:sz w:val="23"/>
                <w:szCs w:val="23"/>
              </w:rPr>
            </w:pPr>
            <w:r w:rsidRPr="004950EC">
              <w:rPr>
                <w:rFonts w:ascii="Times New Roman" w:hAnsi="Times New Roman" w:cs="Times New Roman"/>
                <w:color w:val="000000"/>
                <w:sz w:val="23"/>
                <w:szCs w:val="23"/>
              </w:rPr>
              <w:t xml:space="preserve">применяется при наличии конкретного объекта опасности с четко определенной целью совершения действий относительно наступления неблагоприятных событий </w:t>
            </w:r>
          </w:p>
        </w:tc>
      </w:tr>
    </w:tbl>
    <w:p w:rsidR="00801803" w:rsidRDefault="00801803" w:rsidP="004950EC">
      <w:pPr>
        <w:spacing w:after="0" w:line="360" w:lineRule="auto"/>
        <w:jc w:val="both"/>
        <w:rPr>
          <w:rFonts w:ascii="Times New Roman" w:eastAsia="Calibri" w:hAnsi="Times New Roman" w:cs="Times New Roman"/>
          <w:sz w:val="28"/>
          <w:szCs w:val="28"/>
        </w:rPr>
      </w:pPr>
    </w:p>
    <w:p w:rsidR="004950EC" w:rsidRPr="004950EC" w:rsidRDefault="004950EC" w:rsidP="004950EC">
      <w:pPr>
        <w:spacing w:after="0" w:line="360" w:lineRule="auto"/>
        <w:ind w:firstLine="709"/>
        <w:jc w:val="both"/>
        <w:rPr>
          <w:rFonts w:ascii="Times New Roman" w:eastAsia="Calibri" w:hAnsi="Times New Roman" w:cs="Times New Roman"/>
          <w:sz w:val="28"/>
          <w:szCs w:val="28"/>
        </w:rPr>
      </w:pPr>
      <w:r w:rsidRPr="004950EC">
        <w:rPr>
          <w:rFonts w:ascii="Times New Roman" w:eastAsia="Calibri" w:hAnsi="Times New Roman" w:cs="Times New Roman"/>
          <w:sz w:val="28"/>
          <w:szCs w:val="28"/>
        </w:rPr>
        <w:t xml:space="preserve">а) организация управления финансово-экономической безопасностью на предприятии. Выполнение данной функции предусматривает: формирование организационной схемы управления финансово-экономической безопасностью, установления центров ответственности за выполнение его задач, определение прав, обязанностей, ответственности руководителей и работников отдельных структурных подразделений уровня финансово-экономической безопасности предприятия, организация постоянного мониторинга уровня финансово- экономической безопасности. </w:t>
      </w:r>
    </w:p>
    <w:p w:rsidR="004950EC" w:rsidRPr="004950EC" w:rsidRDefault="004950EC" w:rsidP="004950EC">
      <w:pPr>
        <w:spacing w:after="0" w:line="360" w:lineRule="auto"/>
        <w:ind w:firstLine="709"/>
        <w:jc w:val="both"/>
        <w:rPr>
          <w:rFonts w:ascii="Times New Roman" w:eastAsia="Calibri" w:hAnsi="Times New Roman" w:cs="Times New Roman"/>
          <w:sz w:val="28"/>
          <w:szCs w:val="28"/>
        </w:rPr>
      </w:pPr>
      <w:r w:rsidRPr="004950EC">
        <w:rPr>
          <w:rFonts w:ascii="Times New Roman" w:eastAsia="Calibri" w:hAnsi="Times New Roman" w:cs="Times New Roman"/>
          <w:sz w:val="28"/>
          <w:szCs w:val="28"/>
        </w:rPr>
        <w:t xml:space="preserve">б) анализ уровня финансово-экономической безопасности предприятия. Осуществление этой функции управления финансово - экономической безопасностью предприятия предполагает анализ его внешней и внутренней </w:t>
      </w:r>
      <w:r w:rsidRPr="004950EC">
        <w:rPr>
          <w:rFonts w:ascii="Times New Roman" w:eastAsia="Calibri" w:hAnsi="Times New Roman" w:cs="Times New Roman"/>
          <w:sz w:val="28"/>
          <w:szCs w:val="28"/>
        </w:rPr>
        <w:lastRenderedPageBreak/>
        <w:t xml:space="preserve">среды с целью обнаружения его финансово-экономическим интересам, оценку угроз по вероятности их реализации, возможными последствиями для предприятия, а также расчет и оценку основных показателей-индикаторов уровня его финансово-экономической безопасности </w:t>
      </w:r>
      <w:r w:rsidR="00BC795E" w:rsidRPr="0091171E">
        <w:rPr>
          <w:rFonts w:ascii="Times New Roman" w:hAnsi="Times New Roman" w:cs="Times New Roman"/>
          <w:sz w:val="28"/>
          <w:szCs w:val="28"/>
        </w:rPr>
        <w:t>[</w:t>
      </w:r>
      <w:r w:rsidR="00BC795E">
        <w:rPr>
          <w:rFonts w:ascii="Times New Roman" w:hAnsi="Times New Roman" w:cs="Times New Roman"/>
          <w:sz w:val="28"/>
          <w:szCs w:val="28"/>
        </w:rPr>
        <w:t>19, С.595</w:t>
      </w:r>
      <w:r w:rsidR="00BC795E" w:rsidRPr="0091171E">
        <w:rPr>
          <w:rFonts w:ascii="Times New Roman" w:hAnsi="Times New Roman" w:cs="Times New Roman"/>
          <w:sz w:val="28"/>
          <w:szCs w:val="28"/>
        </w:rPr>
        <w:t>]</w:t>
      </w:r>
      <w:r w:rsidR="00BC795E">
        <w:rPr>
          <w:rFonts w:ascii="Times New Roman" w:hAnsi="Times New Roman" w:cs="Times New Roman"/>
          <w:sz w:val="28"/>
          <w:szCs w:val="28"/>
        </w:rPr>
        <w:t>.</w:t>
      </w:r>
    </w:p>
    <w:p w:rsidR="00471AE4" w:rsidRPr="00471AE4" w:rsidRDefault="004950EC" w:rsidP="00471AE4">
      <w:pPr>
        <w:spacing w:after="0" w:line="360" w:lineRule="auto"/>
        <w:ind w:firstLine="709"/>
        <w:jc w:val="both"/>
        <w:rPr>
          <w:rFonts w:ascii="Times New Roman" w:eastAsia="Calibri" w:hAnsi="Times New Roman" w:cs="Times New Roman"/>
          <w:sz w:val="28"/>
          <w:szCs w:val="28"/>
        </w:rPr>
      </w:pPr>
      <w:r w:rsidRPr="004950EC">
        <w:rPr>
          <w:rFonts w:ascii="Times New Roman" w:eastAsia="Calibri" w:hAnsi="Times New Roman" w:cs="Times New Roman"/>
          <w:sz w:val="28"/>
          <w:szCs w:val="28"/>
        </w:rPr>
        <w:t>в) планирование комплекса мер по обеспечению финансово-экономической безопасности предприятия. На основе проведенного анализа уровня финансово-экономической безопасности предприятия осуществляется стратегическое, текущее (тактическое), оперативное планирование финансово-экономической безопасности предприятия. Результатом стратегического</w:t>
      </w:r>
      <w:r w:rsidR="00471AE4" w:rsidRPr="00471AE4">
        <w:rPr>
          <w:rFonts w:ascii="Times New Roman" w:hAnsi="Times New Roman" w:cs="Times New Roman"/>
          <w:color w:val="000000"/>
          <w:sz w:val="28"/>
          <w:szCs w:val="28"/>
        </w:rPr>
        <w:t xml:space="preserve"> </w:t>
      </w:r>
      <w:r w:rsidR="00471AE4" w:rsidRPr="00471AE4">
        <w:rPr>
          <w:rFonts w:ascii="Times New Roman" w:eastAsia="Calibri" w:hAnsi="Times New Roman" w:cs="Times New Roman"/>
          <w:sz w:val="28"/>
          <w:szCs w:val="28"/>
        </w:rPr>
        <w:t xml:space="preserve">планирования должна быть стратегия обеспечения финансово-экономической безопасности предприятия. Текущее планирование включает разработку текущих финансовых планов предприятия, оперативное - краткосрочных финансовых планов предприятия. </w:t>
      </w:r>
    </w:p>
    <w:p w:rsidR="00471AE4" w:rsidRPr="00471AE4" w:rsidRDefault="00471AE4" w:rsidP="00471AE4">
      <w:pPr>
        <w:spacing w:after="0" w:line="360" w:lineRule="auto"/>
        <w:ind w:firstLine="709"/>
        <w:jc w:val="both"/>
        <w:rPr>
          <w:rFonts w:ascii="Times New Roman" w:eastAsia="Calibri" w:hAnsi="Times New Roman" w:cs="Times New Roman"/>
          <w:sz w:val="28"/>
          <w:szCs w:val="28"/>
        </w:rPr>
      </w:pPr>
      <w:r w:rsidRPr="00471AE4">
        <w:rPr>
          <w:rFonts w:ascii="Times New Roman" w:eastAsia="Calibri" w:hAnsi="Times New Roman" w:cs="Times New Roman"/>
          <w:sz w:val="28"/>
          <w:szCs w:val="28"/>
        </w:rPr>
        <w:t xml:space="preserve">г) мотивация принятия эффективных управленческих решений по обеспечению финансово-экономической безопасности предприятия и их надлежащей реализации. Данная функция предполагает построение системы стимулирования и штрафных санкций для субъектов управления финансово-экономической безопасностью предприятия и отдельных исполнителей принятых решений за достижение или </w:t>
      </w:r>
      <w:proofErr w:type="spellStart"/>
      <w:r w:rsidRPr="00471AE4">
        <w:rPr>
          <w:rFonts w:ascii="Times New Roman" w:eastAsia="Calibri" w:hAnsi="Times New Roman" w:cs="Times New Roman"/>
          <w:sz w:val="28"/>
          <w:szCs w:val="28"/>
        </w:rPr>
        <w:t>недостижение</w:t>
      </w:r>
      <w:proofErr w:type="spellEnd"/>
      <w:r w:rsidRPr="00471AE4">
        <w:rPr>
          <w:rFonts w:ascii="Times New Roman" w:eastAsia="Calibri" w:hAnsi="Times New Roman" w:cs="Times New Roman"/>
          <w:sz w:val="28"/>
          <w:szCs w:val="28"/>
        </w:rPr>
        <w:t xml:space="preserve"> определенных целей управления, нормативных показателей финансово-экономической безопасности, выполнение или невыполнение плановых заданий. </w:t>
      </w:r>
    </w:p>
    <w:p w:rsidR="00471AE4" w:rsidRPr="00471AE4" w:rsidRDefault="00471AE4" w:rsidP="00BC795E">
      <w:pPr>
        <w:widowControl w:val="0"/>
        <w:spacing w:after="0" w:line="360" w:lineRule="auto"/>
        <w:ind w:firstLine="709"/>
        <w:jc w:val="both"/>
        <w:rPr>
          <w:rFonts w:ascii="Times New Roman" w:eastAsia="Calibri" w:hAnsi="Times New Roman" w:cs="Times New Roman"/>
          <w:sz w:val="28"/>
          <w:szCs w:val="28"/>
        </w:rPr>
      </w:pPr>
      <w:r w:rsidRPr="00471AE4">
        <w:rPr>
          <w:rFonts w:ascii="Times New Roman" w:eastAsia="Calibri" w:hAnsi="Times New Roman" w:cs="Times New Roman"/>
          <w:sz w:val="28"/>
          <w:szCs w:val="28"/>
        </w:rPr>
        <w:t xml:space="preserve">д) контроль за реализацией принятых управленческих решений в сфере финансово-экономической безопасности предприятия. Осуществление этой функции управления предусматривает предварительный, текущий и заключительный контроль за ходом реализации решений в сфере финансово-экономической безопасности предприятия, и включает, в частности, выбор контрольных показателей, выявление размеров отклонений по каждому из них и выяснения их причин, принятия решений о ликвидации установленных отклонений. </w:t>
      </w:r>
    </w:p>
    <w:p w:rsidR="00471AE4" w:rsidRPr="00471AE4" w:rsidRDefault="00471AE4" w:rsidP="00BC795E">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по итогам исследования теоретических основ </w:t>
      </w:r>
      <w:r>
        <w:rPr>
          <w:rFonts w:ascii="Times New Roman" w:eastAsia="Calibri" w:hAnsi="Times New Roman" w:cs="Times New Roman"/>
          <w:sz w:val="28"/>
          <w:szCs w:val="28"/>
        </w:rPr>
        <w:lastRenderedPageBreak/>
        <w:t xml:space="preserve">финансовой безопасности, можно сделать вывод, что она </w:t>
      </w:r>
      <w:r w:rsidRPr="00471AE4">
        <w:rPr>
          <w:rFonts w:ascii="Times New Roman" w:eastAsia="Calibri" w:hAnsi="Times New Roman" w:cs="Times New Roman"/>
          <w:sz w:val="28"/>
          <w:szCs w:val="28"/>
        </w:rPr>
        <w:t xml:space="preserve">является составляющей экономической безопасности и имеет при этом собственный механизм реализации, отличный от других видов экономической безопасности. Кроме того, финансовая безопасность неотделима от процессов обеспечения других видов экономической и национальной безопасности. Она выступает объединяющей основой при создании условий экономической безопасности. </w:t>
      </w:r>
    </w:p>
    <w:p w:rsidR="004950EC" w:rsidRDefault="00471AE4" w:rsidP="00471AE4">
      <w:pPr>
        <w:spacing w:after="0" w:line="360" w:lineRule="auto"/>
        <w:ind w:firstLine="709"/>
        <w:jc w:val="both"/>
        <w:rPr>
          <w:rFonts w:ascii="Times New Roman" w:eastAsia="Calibri" w:hAnsi="Times New Roman" w:cs="Times New Roman"/>
          <w:sz w:val="28"/>
          <w:szCs w:val="28"/>
        </w:rPr>
      </w:pPr>
      <w:r w:rsidRPr="00471AE4">
        <w:rPr>
          <w:rFonts w:ascii="Times New Roman" w:eastAsia="Calibri" w:hAnsi="Times New Roman" w:cs="Times New Roman"/>
          <w:sz w:val="28"/>
          <w:szCs w:val="28"/>
        </w:rPr>
        <w:t>Проблемы обеспечения финансовой безопасности в настоящее время занимают одно из ведущих мест на современном этапе развития теории и практики финансового менеджмента. Поэтому в этих условиях и государство, и регионы, и фирмы столкнулись с необходимостью принципиально новых подходов к обеспечению безопасности и устойчивости своего развития.</w:t>
      </w:r>
    </w:p>
    <w:p w:rsidR="00801803" w:rsidRDefault="00801803" w:rsidP="006A7C21">
      <w:pPr>
        <w:spacing w:after="0" w:line="360" w:lineRule="auto"/>
        <w:ind w:firstLine="709"/>
        <w:jc w:val="both"/>
        <w:rPr>
          <w:rFonts w:ascii="Times New Roman" w:eastAsia="Calibri" w:hAnsi="Times New Roman" w:cs="Times New Roman"/>
          <w:sz w:val="28"/>
          <w:szCs w:val="28"/>
        </w:rPr>
      </w:pPr>
    </w:p>
    <w:p w:rsidR="00801803" w:rsidRDefault="00801803" w:rsidP="006A7C21">
      <w:pPr>
        <w:spacing w:after="0" w:line="360" w:lineRule="auto"/>
        <w:ind w:firstLine="709"/>
        <w:jc w:val="both"/>
        <w:rPr>
          <w:rFonts w:ascii="Times New Roman" w:eastAsia="Calibri" w:hAnsi="Times New Roman" w:cs="Times New Roman"/>
          <w:sz w:val="28"/>
          <w:szCs w:val="28"/>
        </w:rPr>
      </w:pPr>
    </w:p>
    <w:p w:rsidR="00801803" w:rsidRDefault="00801803" w:rsidP="006A7C21">
      <w:pPr>
        <w:spacing w:after="0" w:line="360" w:lineRule="auto"/>
        <w:ind w:firstLine="709"/>
        <w:jc w:val="both"/>
        <w:rPr>
          <w:rFonts w:ascii="Times New Roman" w:eastAsia="Calibri" w:hAnsi="Times New Roman" w:cs="Times New Roman"/>
          <w:sz w:val="28"/>
          <w:szCs w:val="28"/>
        </w:rPr>
      </w:pPr>
    </w:p>
    <w:p w:rsidR="009A4F4F" w:rsidRDefault="009A4F4F" w:rsidP="006A7C21">
      <w:pPr>
        <w:spacing w:after="0" w:line="360" w:lineRule="auto"/>
        <w:ind w:firstLine="709"/>
        <w:jc w:val="both"/>
        <w:rPr>
          <w:rFonts w:ascii="Times New Roman" w:eastAsia="Calibri" w:hAnsi="Times New Roman" w:cs="Times New Roman"/>
          <w:sz w:val="28"/>
          <w:szCs w:val="28"/>
        </w:rPr>
      </w:pPr>
    </w:p>
    <w:p w:rsidR="009A4F4F" w:rsidRDefault="009A4F4F" w:rsidP="006A7C21">
      <w:pPr>
        <w:spacing w:after="0" w:line="360" w:lineRule="auto"/>
        <w:ind w:firstLine="709"/>
        <w:jc w:val="both"/>
        <w:rPr>
          <w:rFonts w:ascii="Times New Roman" w:eastAsia="Calibri" w:hAnsi="Times New Roman" w:cs="Times New Roman"/>
          <w:sz w:val="28"/>
          <w:szCs w:val="28"/>
        </w:rPr>
      </w:pPr>
    </w:p>
    <w:p w:rsidR="009A4F4F" w:rsidRDefault="009A4F4F" w:rsidP="006A7C21">
      <w:pPr>
        <w:spacing w:after="0" w:line="360" w:lineRule="auto"/>
        <w:ind w:firstLine="709"/>
        <w:jc w:val="both"/>
        <w:rPr>
          <w:rFonts w:ascii="Times New Roman" w:eastAsia="Calibri" w:hAnsi="Times New Roman" w:cs="Times New Roman"/>
          <w:sz w:val="28"/>
          <w:szCs w:val="28"/>
        </w:rPr>
      </w:pPr>
    </w:p>
    <w:p w:rsidR="009A4F4F" w:rsidRDefault="009A4F4F" w:rsidP="006A7C21">
      <w:pPr>
        <w:spacing w:after="0" w:line="360" w:lineRule="auto"/>
        <w:ind w:firstLine="709"/>
        <w:jc w:val="both"/>
        <w:rPr>
          <w:rFonts w:ascii="Times New Roman" w:eastAsia="Calibri" w:hAnsi="Times New Roman" w:cs="Times New Roman"/>
          <w:sz w:val="28"/>
          <w:szCs w:val="28"/>
        </w:rPr>
      </w:pPr>
    </w:p>
    <w:p w:rsidR="009A4F4F" w:rsidRDefault="009A4F4F" w:rsidP="006A7C21">
      <w:pPr>
        <w:spacing w:after="0" w:line="360" w:lineRule="auto"/>
        <w:ind w:firstLine="709"/>
        <w:jc w:val="both"/>
        <w:rPr>
          <w:rFonts w:ascii="Times New Roman" w:eastAsia="Calibri" w:hAnsi="Times New Roman" w:cs="Times New Roman"/>
          <w:sz w:val="28"/>
          <w:szCs w:val="28"/>
        </w:rPr>
      </w:pPr>
    </w:p>
    <w:p w:rsidR="009A4F4F" w:rsidRDefault="009A4F4F" w:rsidP="006A7C21">
      <w:pPr>
        <w:spacing w:after="0" w:line="360" w:lineRule="auto"/>
        <w:ind w:firstLine="709"/>
        <w:jc w:val="both"/>
        <w:rPr>
          <w:rFonts w:ascii="Times New Roman" w:eastAsia="Calibri" w:hAnsi="Times New Roman" w:cs="Times New Roman"/>
          <w:sz w:val="28"/>
          <w:szCs w:val="28"/>
        </w:rPr>
      </w:pPr>
    </w:p>
    <w:p w:rsidR="009A4F4F" w:rsidRDefault="009A4F4F" w:rsidP="006A7C21">
      <w:pPr>
        <w:spacing w:after="0" w:line="360" w:lineRule="auto"/>
        <w:ind w:firstLine="709"/>
        <w:jc w:val="both"/>
        <w:rPr>
          <w:rFonts w:ascii="Times New Roman" w:eastAsia="Calibri" w:hAnsi="Times New Roman" w:cs="Times New Roman"/>
          <w:sz w:val="28"/>
          <w:szCs w:val="28"/>
        </w:rPr>
      </w:pPr>
    </w:p>
    <w:p w:rsidR="009A4F4F" w:rsidRDefault="009A4F4F" w:rsidP="006A7C21">
      <w:pPr>
        <w:spacing w:after="0" w:line="360" w:lineRule="auto"/>
        <w:ind w:firstLine="709"/>
        <w:jc w:val="both"/>
        <w:rPr>
          <w:rFonts w:ascii="Times New Roman" w:eastAsia="Calibri" w:hAnsi="Times New Roman" w:cs="Times New Roman"/>
          <w:sz w:val="28"/>
          <w:szCs w:val="28"/>
        </w:rPr>
      </w:pPr>
    </w:p>
    <w:p w:rsidR="009A4F4F" w:rsidRDefault="009A4F4F" w:rsidP="006A7C21">
      <w:pPr>
        <w:spacing w:after="0" w:line="360" w:lineRule="auto"/>
        <w:ind w:firstLine="709"/>
        <w:jc w:val="both"/>
        <w:rPr>
          <w:rFonts w:ascii="Times New Roman" w:eastAsia="Calibri" w:hAnsi="Times New Roman" w:cs="Times New Roman"/>
          <w:sz w:val="28"/>
          <w:szCs w:val="28"/>
        </w:rPr>
      </w:pPr>
    </w:p>
    <w:p w:rsidR="009A4F4F" w:rsidRDefault="009A4F4F" w:rsidP="006A7C21">
      <w:pPr>
        <w:spacing w:after="0" w:line="360" w:lineRule="auto"/>
        <w:ind w:firstLine="709"/>
        <w:jc w:val="both"/>
        <w:rPr>
          <w:rFonts w:ascii="Times New Roman" w:eastAsia="Calibri" w:hAnsi="Times New Roman" w:cs="Times New Roman"/>
          <w:sz w:val="28"/>
          <w:szCs w:val="28"/>
        </w:rPr>
      </w:pPr>
    </w:p>
    <w:p w:rsidR="009A4F4F" w:rsidRDefault="009A4F4F" w:rsidP="006A7C21">
      <w:pPr>
        <w:spacing w:after="0" w:line="360" w:lineRule="auto"/>
        <w:ind w:firstLine="709"/>
        <w:jc w:val="both"/>
        <w:rPr>
          <w:rFonts w:ascii="Times New Roman" w:eastAsia="Calibri" w:hAnsi="Times New Roman" w:cs="Times New Roman"/>
          <w:sz w:val="28"/>
          <w:szCs w:val="28"/>
        </w:rPr>
      </w:pPr>
    </w:p>
    <w:p w:rsidR="009A4F4F" w:rsidRDefault="009A4F4F" w:rsidP="006A7C21">
      <w:pPr>
        <w:spacing w:after="0" w:line="360" w:lineRule="auto"/>
        <w:ind w:firstLine="709"/>
        <w:jc w:val="both"/>
        <w:rPr>
          <w:rFonts w:ascii="Times New Roman" w:eastAsia="Calibri" w:hAnsi="Times New Roman" w:cs="Times New Roman"/>
          <w:sz w:val="28"/>
          <w:szCs w:val="28"/>
        </w:rPr>
      </w:pPr>
    </w:p>
    <w:p w:rsidR="00BC795E" w:rsidRDefault="00BC795E" w:rsidP="006A7C21">
      <w:pPr>
        <w:spacing w:after="0" w:line="360" w:lineRule="auto"/>
        <w:ind w:firstLine="709"/>
        <w:jc w:val="both"/>
        <w:rPr>
          <w:rFonts w:ascii="Times New Roman" w:eastAsia="Calibri" w:hAnsi="Times New Roman" w:cs="Times New Roman"/>
          <w:sz w:val="28"/>
          <w:szCs w:val="28"/>
        </w:rPr>
      </w:pPr>
    </w:p>
    <w:p w:rsidR="00BC795E" w:rsidRDefault="00BC795E" w:rsidP="006A7C21">
      <w:pPr>
        <w:spacing w:after="0" w:line="360" w:lineRule="auto"/>
        <w:ind w:firstLine="709"/>
        <w:jc w:val="both"/>
        <w:rPr>
          <w:rFonts w:ascii="Times New Roman" w:eastAsia="Calibri" w:hAnsi="Times New Roman" w:cs="Times New Roman"/>
          <w:sz w:val="28"/>
          <w:szCs w:val="28"/>
        </w:rPr>
      </w:pPr>
    </w:p>
    <w:p w:rsidR="00BC795E" w:rsidRDefault="00BC795E" w:rsidP="006A7C21">
      <w:pPr>
        <w:spacing w:after="0" w:line="360" w:lineRule="auto"/>
        <w:ind w:firstLine="709"/>
        <w:jc w:val="both"/>
        <w:rPr>
          <w:rFonts w:ascii="Times New Roman" w:eastAsia="Calibri" w:hAnsi="Times New Roman" w:cs="Times New Roman"/>
          <w:sz w:val="28"/>
          <w:szCs w:val="28"/>
        </w:rPr>
      </w:pPr>
    </w:p>
    <w:p w:rsidR="009A4F4F" w:rsidRDefault="009A4F4F" w:rsidP="009A4F4F">
      <w:pPr>
        <w:spacing w:after="0" w:line="360" w:lineRule="auto"/>
        <w:jc w:val="center"/>
        <w:rPr>
          <w:rFonts w:ascii="Times New Roman" w:eastAsia="Calibri" w:hAnsi="Times New Roman" w:cs="Times New Roman"/>
          <w:b/>
          <w:sz w:val="28"/>
          <w:szCs w:val="28"/>
        </w:rPr>
      </w:pPr>
      <w:r w:rsidRPr="009A4F4F">
        <w:rPr>
          <w:rFonts w:ascii="Times New Roman" w:eastAsia="Calibri" w:hAnsi="Times New Roman" w:cs="Times New Roman"/>
          <w:b/>
          <w:sz w:val="28"/>
          <w:szCs w:val="28"/>
        </w:rPr>
        <w:lastRenderedPageBreak/>
        <w:t xml:space="preserve">2. Оценка финансовой безопасности ООО «Клиника </w:t>
      </w:r>
      <w:proofErr w:type="spellStart"/>
      <w:r w:rsidRPr="009A4F4F">
        <w:rPr>
          <w:rFonts w:ascii="Times New Roman" w:eastAsia="Calibri" w:hAnsi="Times New Roman" w:cs="Times New Roman"/>
          <w:b/>
          <w:sz w:val="28"/>
          <w:szCs w:val="28"/>
        </w:rPr>
        <w:t>Денталия</w:t>
      </w:r>
      <w:proofErr w:type="spellEnd"/>
      <w:r w:rsidRPr="009A4F4F">
        <w:rPr>
          <w:rFonts w:ascii="Times New Roman" w:eastAsia="Calibri" w:hAnsi="Times New Roman" w:cs="Times New Roman"/>
          <w:b/>
          <w:sz w:val="28"/>
          <w:szCs w:val="28"/>
        </w:rPr>
        <w:t xml:space="preserve">» </w:t>
      </w:r>
    </w:p>
    <w:p w:rsidR="009A4F4F" w:rsidRDefault="009A4F4F" w:rsidP="009A4F4F">
      <w:pPr>
        <w:spacing w:after="0" w:line="360" w:lineRule="auto"/>
        <w:jc w:val="center"/>
        <w:rPr>
          <w:rFonts w:ascii="Times New Roman" w:eastAsia="Calibri" w:hAnsi="Times New Roman" w:cs="Times New Roman"/>
          <w:b/>
          <w:sz w:val="28"/>
          <w:szCs w:val="28"/>
        </w:rPr>
      </w:pPr>
    </w:p>
    <w:p w:rsidR="009A4F4F" w:rsidRDefault="009A4F4F" w:rsidP="009A4F4F">
      <w:pPr>
        <w:spacing w:after="0" w:line="360" w:lineRule="auto"/>
        <w:jc w:val="center"/>
        <w:rPr>
          <w:rFonts w:ascii="Times New Roman" w:eastAsia="Calibri" w:hAnsi="Times New Roman" w:cs="Times New Roman"/>
          <w:b/>
          <w:sz w:val="28"/>
          <w:szCs w:val="28"/>
        </w:rPr>
      </w:pPr>
      <w:r w:rsidRPr="009A4F4F">
        <w:rPr>
          <w:rFonts w:ascii="Times New Roman" w:eastAsia="Calibri" w:hAnsi="Times New Roman" w:cs="Times New Roman"/>
          <w:b/>
          <w:sz w:val="28"/>
          <w:szCs w:val="28"/>
        </w:rPr>
        <w:t>2.1. Организационно-экономическа</w:t>
      </w:r>
      <w:r>
        <w:rPr>
          <w:rFonts w:ascii="Times New Roman" w:eastAsia="Calibri" w:hAnsi="Times New Roman" w:cs="Times New Roman"/>
          <w:b/>
          <w:sz w:val="28"/>
          <w:szCs w:val="28"/>
        </w:rPr>
        <w:t>я характеристика предприятия</w:t>
      </w:r>
    </w:p>
    <w:p w:rsidR="009A4F4F" w:rsidRDefault="009A4F4F" w:rsidP="009A4F4F">
      <w:pPr>
        <w:spacing w:after="0" w:line="360" w:lineRule="auto"/>
        <w:jc w:val="center"/>
        <w:rPr>
          <w:rFonts w:ascii="Times New Roman" w:eastAsia="Calibri" w:hAnsi="Times New Roman" w:cs="Times New Roman"/>
          <w:b/>
          <w:sz w:val="28"/>
          <w:szCs w:val="28"/>
        </w:rPr>
      </w:pP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 xml:space="preserve">ООО «Клиника </w:t>
      </w:r>
      <w:proofErr w:type="spellStart"/>
      <w:r w:rsidRPr="001C0F16">
        <w:rPr>
          <w:rFonts w:ascii="Times New Roman" w:hAnsi="Times New Roman" w:cs="Times New Roman"/>
          <w:sz w:val="28"/>
          <w:szCs w:val="28"/>
        </w:rPr>
        <w:t>Денталия</w:t>
      </w:r>
      <w:proofErr w:type="spellEnd"/>
      <w:r w:rsidRPr="001C0F16">
        <w:rPr>
          <w:rFonts w:ascii="Times New Roman" w:hAnsi="Times New Roman" w:cs="Times New Roman"/>
          <w:sz w:val="28"/>
          <w:szCs w:val="28"/>
        </w:rPr>
        <w:t>»</w:t>
      </w:r>
      <w:r w:rsidRPr="001C0F16">
        <w:rPr>
          <w:rFonts w:ascii="Times New Roman" w:hAnsi="Times New Roman" w:cs="Times New Roman"/>
          <w:b/>
          <w:sz w:val="28"/>
          <w:szCs w:val="28"/>
        </w:rPr>
        <w:t xml:space="preserve"> </w:t>
      </w:r>
      <w:r>
        <w:rPr>
          <w:rFonts w:ascii="Times New Roman" w:hAnsi="Times New Roman" w:cs="Times New Roman"/>
          <w:sz w:val="28"/>
          <w:szCs w:val="28"/>
        </w:rPr>
        <w:t xml:space="preserve">- Стоматологическая клиника «Алмаз </w:t>
      </w:r>
      <w:proofErr w:type="spellStart"/>
      <w:r>
        <w:rPr>
          <w:rFonts w:ascii="Times New Roman" w:hAnsi="Times New Roman" w:cs="Times New Roman"/>
          <w:sz w:val="28"/>
          <w:szCs w:val="28"/>
        </w:rPr>
        <w:t>Дент</w:t>
      </w:r>
      <w:proofErr w:type="spellEnd"/>
      <w:r>
        <w:rPr>
          <w:rFonts w:ascii="Times New Roman" w:hAnsi="Times New Roman" w:cs="Times New Roman"/>
          <w:sz w:val="28"/>
          <w:szCs w:val="28"/>
        </w:rPr>
        <w:t xml:space="preserve">» </w:t>
      </w:r>
      <w:r w:rsidRPr="001C0F16">
        <w:rPr>
          <w:rFonts w:ascii="Times New Roman" w:hAnsi="Times New Roman" w:cs="Times New Roman"/>
          <w:sz w:val="28"/>
          <w:szCs w:val="28"/>
        </w:rPr>
        <w:t xml:space="preserve">с 1997 года работает в г. </w:t>
      </w:r>
      <w:r>
        <w:rPr>
          <w:rFonts w:ascii="Times New Roman" w:hAnsi="Times New Roman" w:cs="Times New Roman"/>
          <w:sz w:val="28"/>
          <w:szCs w:val="28"/>
        </w:rPr>
        <w:t>Краснодаре</w:t>
      </w:r>
      <w:r w:rsidRPr="001C0F16">
        <w:rPr>
          <w:rFonts w:ascii="Times New Roman" w:hAnsi="Times New Roman" w:cs="Times New Roman"/>
          <w:sz w:val="28"/>
          <w:szCs w:val="28"/>
        </w:rPr>
        <w:t xml:space="preserve"> и успешно оказывает стоматологическую помощь жителям </w:t>
      </w:r>
      <w:r>
        <w:rPr>
          <w:rFonts w:ascii="Times New Roman" w:hAnsi="Times New Roman" w:cs="Times New Roman"/>
          <w:sz w:val="28"/>
          <w:szCs w:val="28"/>
        </w:rPr>
        <w:t>Краснодарского края</w:t>
      </w:r>
      <w:r w:rsidRPr="001C0F16">
        <w:rPr>
          <w:rFonts w:ascii="Times New Roman" w:hAnsi="Times New Roman" w:cs="Times New Roman"/>
          <w:sz w:val="28"/>
          <w:szCs w:val="28"/>
        </w:rPr>
        <w:t>. Ежемесячно помощью пользуются более чем 300 пациентов.</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 xml:space="preserve">Основным видом деятельности </w:t>
      </w:r>
      <w:r>
        <w:rPr>
          <w:rFonts w:ascii="Times New Roman" w:hAnsi="Times New Roman" w:cs="Times New Roman"/>
          <w:sz w:val="28"/>
          <w:szCs w:val="28"/>
        </w:rPr>
        <w:t>Стоматологической</w:t>
      </w:r>
      <w:r w:rsidRPr="001C0F16">
        <w:rPr>
          <w:rFonts w:ascii="Times New Roman" w:hAnsi="Times New Roman" w:cs="Times New Roman"/>
          <w:sz w:val="28"/>
          <w:szCs w:val="28"/>
        </w:rPr>
        <w:t xml:space="preserve"> клиник</w:t>
      </w:r>
      <w:r>
        <w:rPr>
          <w:rFonts w:ascii="Times New Roman" w:hAnsi="Times New Roman" w:cs="Times New Roman"/>
          <w:sz w:val="28"/>
          <w:szCs w:val="28"/>
        </w:rPr>
        <w:t>и</w:t>
      </w:r>
      <w:r w:rsidRPr="001C0F16">
        <w:rPr>
          <w:rFonts w:ascii="Times New Roman" w:hAnsi="Times New Roman" w:cs="Times New Roman"/>
          <w:sz w:val="28"/>
          <w:szCs w:val="28"/>
        </w:rPr>
        <w:t xml:space="preserve"> «Алмаз </w:t>
      </w:r>
      <w:proofErr w:type="spellStart"/>
      <w:r w:rsidRPr="001C0F16">
        <w:rPr>
          <w:rFonts w:ascii="Times New Roman" w:hAnsi="Times New Roman" w:cs="Times New Roman"/>
          <w:sz w:val="28"/>
          <w:szCs w:val="28"/>
        </w:rPr>
        <w:t>Дент</w:t>
      </w:r>
      <w:proofErr w:type="spellEnd"/>
      <w:r w:rsidRPr="001C0F16">
        <w:rPr>
          <w:rFonts w:ascii="Times New Roman" w:hAnsi="Times New Roman" w:cs="Times New Roman"/>
          <w:sz w:val="28"/>
          <w:szCs w:val="28"/>
        </w:rPr>
        <w:t>»</w:t>
      </w:r>
      <w:r>
        <w:rPr>
          <w:rFonts w:ascii="Times New Roman" w:hAnsi="Times New Roman" w:cs="Times New Roman"/>
          <w:sz w:val="28"/>
          <w:szCs w:val="28"/>
        </w:rPr>
        <w:t xml:space="preserve"> </w:t>
      </w:r>
      <w:r w:rsidRPr="001C0F16">
        <w:rPr>
          <w:rFonts w:ascii="Times New Roman" w:hAnsi="Times New Roman" w:cs="Times New Roman"/>
          <w:sz w:val="28"/>
          <w:szCs w:val="28"/>
        </w:rPr>
        <w:t>является оказание комплекса медицинских стоматологических услуг населению, таких как:</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 терапия, включая эстетическую и художественную;</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 реставрация зубов;</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 хирургия;</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 ортопедия;</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 ортодонтия;</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 xml:space="preserve">- </w:t>
      </w:r>
      <w:proofErr w:type="spellStart"/>
      <w:r w:rsidRPr="001C0F16">
        <w:rPr>
          <w:rFonts w:ascii="Times New Roman" w:hAnsi="Times New Roman" w:cs="Times New Roman"/>
          <w:sz w:val="28"/>
          <w:szCs w:val="28"/>
        </w:rPr>
        <w:t>пародонтология</w:t>
      </w:r>
      <w:proofErr w:type="spellEnd"/>
      <w:r w:rsidRPr="001C0F16">
        <w:rPr>
          <w:rFonts w:ascii="Times New Roman" w:hAnsi="Times New Roman" w:cs="Times New Roman"/>
          <w:sz w:val="28"/>
          <w:szCs w:val="28"/>
        </w:rPr>
        <w:t>;</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 xml:space="preserve">- рентгенография, компьютерная </w:t>
      </w:r>
      <w:proofErr w:type="spellStart"/>
      <w:r w:rsidRPr="001C0F16">
        <w:rPr>
          <w:rFonts w:ascii="Times New Roman" w:hAnsi="Times New Roman" w:cs="Times New Roman"/>
          <w:sz w:val="28"/>
          <w:szCs w:val="28"/>
        </w:rPr>
        <w:t>визиография</w:t>
      </w:r>
      <w:proofErr w:type="spellEnd"/>
      <w:r w:rsidRPr="001C0F16">
        <w:rPr>
          <w:rFonts w:ascii="Times New Roman" w:hAnsi="Times New Roman" w:cs="Times New Roman"/>
          <w:sz w:val="28"/>
          <w:szCs w:val="28"/>
        </w:rPr>
        <w:t xml:space="preserve"> и др.</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Такой всеобъемлющий диапазон услуг позволяет пациентам получить любую необходимую стоматологическую помощь в одном месте.</w:t>
      </w:r>
    </w:p>
    <w:p w:rsid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Место нах</w:t>
      </w:r>
      <w:r>
        <w:rPr>
          <w:rFonts w:ascii="Times New Roman" w:hAnsi="Times New Roman" w:cs="Times New Roman"/>
          <w:sz w:val="28"/>
          <w:szCs w:val="28"/>
        </w:rPr>
        <w:t xml:space="preserve">ождения </w:t>
      </w:r>
      <w:r w:rsidR="00D3373D">
        <w:rPr>
          <w:rFonts w:ascii="Times New Roman" w:hAnsi="Times New Roman" w:cs="Times New Roman"/>
          <w:sz w:val="28"/>
          <w:szCs w:val="28"/>
        </w:rPr>
        <w:t>стоматологии: г.</w:t>
      </w:r>
      <w:r w:rsidRPr="001C0F16">
        <w:rPr>
          <w:rFonts w:ascii="Times New Roman" w:hAnsi="Times New Roman" w:cs="Times New Roman"/>
          <w:sz w:val="28"/>
          <w:szCs w:val="28"/>
        </w:rPr>
        <w:t xml:space="preserve"> Краснодар</w:t>
      </w:r>
      <w:r w:rsidRPr="001C0F16">
        <w:rPr>
          <w:rFonts w:ascii="Times New Roman" w:hAnsi="Times New Roman" w:cs="Times New Roman"/>
          <w:sz w:val="28"/>
          <w:szCs w:val="28"/>
        </w:rPr>
        <w:br/>
        <w:t>ул. Головатого 302, 2 этаж.</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bCs/>
          <w:sz w:val="28"/>
          <w:szCs w:val="28"/>
        </w:rPr>
        <w:t>Режим работы: е</w:t>
      </w:r>
      <w:r w:rsidRPr="001C0F16">
        <w:rPr>
          <w:rFonts w:ascii="Times New Roman" w:hAnsi="Times New Roman" w:cs="Times New Roman"/>
          <w:sz w:val="28"/>
          <w:szCs w:val="28"/>
        </w:rPr>
        <w:t>жедневно с 9:00 до 20:00 без перерыва и выходных</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Стоматологическ</w:t>
      </w:r>
      <w:r>
        <w:rPr>
          <w:rFonts w:ascii="Times New Roman" w:hAnsi="Times New Roman" w:cs="Times New Roman"/>
          <w:sz w:val="28"/>
          <w:szCs w:val="28"/>
        </w:rPr>
        <w:t xml:space="preserve">ая </w:t>
      </w:r>
      <w:r w:rsidRPr="001C0F16">
        <w:rPr>
          <w:rFonts w:ascii="Times New Roman" w:hAnsi="Times New Roman" w:cs="Times New Roman"/>
          <w:sz w:val="28"/>
          <w:szCs w:val="28"/>
        </w:rPr>
        <w:t>клиник</w:t>
      </w:r>
      <w:r>
        <w:rPr>
          <w:rFonts w:ascii="Times New Roman" w:hAnsi="Times New Roman" w:cs="Times New Roman"/>
          <w:sz w:val="28"/>
          <w:szCs w:val="28"/>
        </w:rPr>
        <w:t>а</w:t>
      </w:r>
      <w:r w:rsidRPr="001C0F16">
        <w:rPr>
          <w:rFonts w:ascii="Times New Roman" w:hAnsi="Times New Roman" w:cs="Times New Roman"/>
          <w:sz w:val="28"/>
          <w:szCs w:val="28"/>
        </w:rPr>
        <w:t xml:space="preserve"> «Алмаз </w:t>
      </w:r>
      <w:proofErr w:type="spellStart"/>
      <w:r w:rsidRPr="001C0F16">
        <w:rPr>
          <w:rFonts w:ascii="Times New Roman" w:hAnsi="Times New Roman" w:cs="Times New Roman"/>
          <w:sz w:val="28"/>
          <w:szCs w:val="28"/>
        </w:rPr>
        <w:t>Дент</w:t>
      </w:r>
      <w:proofErr w:type="spellEnd"/>
      <w:r w:rsidRPr="001C0F16">
        <w:rPr>
          <w:rFonts w:ascii="Times New Roman" w:hAnsi="Times New Roman" w:cs="Times New Roman"/>
          <w:sz w:val="28"/>
          <w:szCs w:val="28"/>
        </w:rPr>
        <w:t>»</w:t>
      </w:r>
      <w:r>
        <w:rPr>
          <w:rFonts w:ascii="Times New Roman" w:hAnsi="Times New Roman" w:cs="Times New Roman"/>
          <w:sz w:val="28"/>
          <w:szCs w:val="28"/>
        </w:rPr>
        <w:t xml:space="preserve"> </w:t>
      </w:r>
      <w:r w:rsidRPr="001C0F16">
        <w:rPr>
          <w:rFonts w:ascii="Times New Roman" w:hAnsi="Times New Roman" w:cs="Times New Roman"/>
          <w:sz w:val="28"/>
          <w:szCs w:val="28"/>
        </w:rPr>
        <w:t>является коммерческой организацией.</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Лицензия на право осуществления медицинской деятельности № ЛО-76-01-000992 от 21.10.2013.</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Стоматологическ</w:t>
      </w:r>
      <w:r>
        <w:rPr>
          <w:rFonts w:ascii="Times New Roman" w:hAnsi="Times New Roman" w:cs="Times New Roman"/>
          <w:sz w:val="28"/>
          <w:szCs w:val="28"/>
        </w:rPr>
        <w:t>ая</w:t>
      </w:r>
      <w:r w:rsidRPr="001C0F16">
        <w:rPr>
          <w:rFonts w:ascii="Times New Roman" w:hAnsi="Times New Roman" w:cs="Times New Roman"/>
          <w:sz w:val="28"/>
          <w:szCs w:val="28"/>
        </w:rPr>
        <w:t xml:space="preserve"> </w:t>
      </w:r>
      <w:proofErr w:type="spellStart"/>
      <w:proofErr w:type="gramStart"/>
      <w:r w:rsidRPr="001C0F16">
        <w:rPr>
          <w:rFonts w:ascii="Times New Roman" w:hAnsi="Times New Roman" w:cs="Times New Roman"/>
          <w:sz w:val="28"/>
          <w:szCs w:val="28"/>
        </w:rPr>
        <w:t>клиник</w:t>
      </w:r>
      <w:r>
        <w:rPr>
          <w:rFonts w:ascii="Times New Roman" w:hAnsi="Times New Roman" w:cs="Times New Roman"/>
          <w:sz w:val="28"/>
          <w:szCs w:val="28"/>
        </w:rPr>
        <w:t>а</w:t>
      </w:r>
      <w:r w:rsidRPr="001C0F16">
        <w:rPr>
          <w:rFonts w:ascii="Times New Roman" w:hAnsi="Times New Roman" w:cs="Times New Roman"/>
          <w:sz w:val="28"/>
          <w:szCs w:val="28"/>
        </w:rPr>
        <w:t>«</w:t>
      </w:r>
      <w:proofErr w:type="gramEnd"/>
      <w:r w:rsidRPr="001C0F16">
        <w:rPr>
          <w:rFonts w:ascii="Times New Roman" w:hAnsi="Times New Roman" w:cs="Times New Roman"/>
          <w:sz w:val="28"/>
          <w:szCs w:val="28"/>
        </w:rPr>
        <w:t>Алмаз</w:t>
      </w:r>
      <w:proofErr w:type="spellEnd"/>
      <w:r w:rsidRPr="001C0F16">
        <w:rPr>
          <w:rFonts w:ascii="Times New Roman" w:hAnsi="Times New Roman" w:cs="Times New Roman"/>
          <w:sz w:val="28"/>
          <w:szCs w:val="28"/>
        </w:rPr>
        <w:t xml:space="preserve"> </w:t>
      </w:r>
      <w:proofErr w:type="spellStart"/>
      <w:r w:rsidRPr="001C0F16">
        <w:rPr>
          <w:rFonts w:ascii="Times New Roman" w:hAnsi="Times New Roman" w:cs="Times New Roman"/>
          <w:sz w:val="28"/>
          <w:szCs w:val="28"/>
        </w:rPr>
        <w:t>Дент</w:t>
      </w:r>
      <w:proofErr w:type="spellEnd"/>
      <w:r w:rsidRPr="001C0F16">
        <w:rPr>
          <w:rFonts w:ascii="Times New Roman" w:hAnsi="Times New Roman" w:cs="Times New Roman"/>
          <w:sz w:val="28"/>
          <w:szCs w:val="28"/>
        </w:rPr>
        <w:t xml:space="preserve">» является юридическим лицом и имеет право: открывать банковские счета на территории РФ, совершать сделки и иные юридические акты с юридическими и физическими лицами, </w:t>
      </w:r>
      <w:r w:rsidRPr="001C0F16">
        <w:rPr>
          <w:rFonts w:ascii="Times New Roman" w:hAnsi="Times New Roman" w:cs="Times New Roman"/>
          <w:sz w:val="28"/>
          <w:szCs w:val="28"/>
        </w:rPr>
        <w:lastRenderedPageBreak/>
        <w:t>такие как, купля-продажа, комиссия, хранение и совместная деятельность и т.д.</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При осуществлении хозяйственной и иной деятельности предприятие может от своего имени приобретать имущественные и неимущественные права, заключать договоры, быть истцом и ответчиком в суде и арбитраже, совершать сделки в установленном порядке, осуществлять иную деятельность в соответствии с действующим законодательством, прекращение деятельности предприятия может осуществляться в виде его ликвидации.</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 xml:space="preserve">Организация имеет круглую печать со своим фирменным наименованием: Стоматологической клиники «Алмаз </w:t>
      </w:r>
      <w:proofErr w:type="spellStart"/>
      <w:r w:rsidRPr="001C0F16">
        <w:rPr>
          <w:rFonts w:ascii="Times New Roman" w:hAnsi="Times New Roman" w:cs="Times New Roman"/>
          <w:sz w:val="28"/>
          <w:szCs w:val="28"/>
        </w:rPr>
        <w:t>Дент</w:t>
      </w:r>
      <w:proofErr w:type="spellEnd"/>
      <w:r w:rsidRPr="001C0F16">
        <w:rPr>
          <w:rFonts w:ascii="Times New Roman" w:hAnsi="Times New Roman" w:cs="Times New Roman"/>
          <w:sz w:val="28"/>
          <w:szCs w:val="28"/>
        </w:rPr>
        <w:t>», а также фирменный знак.</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С момента создания и по сегодняшний день деятельность стоматологии подчинена решению поставленных перед ним акционерами задач и реализации следующих целей:</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 организация оперативного, качественного, высокотехнологичного и отвечающего современным требованиям, процесса оказания стоматологической помощи населению;</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 создание механизма эффективного использования денежных средств и ресурсов, обеспечивающего равновесие между надежностью, ликвидностью и доходностью активов;</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 xml:space="preserve">- создание полнофункциональной системы управления рисками, комплексной системы управления, способствующей соблюдению требований действующего законодательства и регулятивных норм в разных областях Стоматологической клиники «Алмаз </w:t>
      </w:r>
      <w:proofErr w:type="spellStart"/>
      <w:r w:rsidRPr="001C0F16">
        <w:rPr>
          <w:rFonts w:ascii="Times New Roman" w:hAnsi="Times New Roman" w:cs="Times New Roman"/>
          <w:sz w:val="28"/>
          <w:szCs w:val="28"/>
        </w:rPr>
        <w:t>Дент</w:t>
      </w:r>
      <w:proofErr w:type="spellEnd"/>
      <w:r w:rsidRPr="001C0F16">
        <w:rPr>
          <w:rFonts w:ascii="Times New Roman" w:hAnsi="Times New Roman" w:cs="Times New Roman"/>
          <w:sz w:val="28"/>
          <w:szCs w:val="28"/>
        </w:rPr>
        <w:t>», предотвращая риск непредвиденных убытков и подрыва репутации.</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В соответствии с поставленными целями, стоматология «</w:t>
      </w:r>
      <w:proofErr w:type="spellStart"/>
      <w:r w:rsidRPr="001C0F16">
        <w:rPr>
          <w:rFonts w:ascii="Times New Roman" w:hAnsi="Times New Roman" w:cs="Times New Roman"/>
          <w:sz w:val="28"/>
          <w:szCs w:val="28"/>
        </w:rPr>
        <w:t>Дента</w:t>
      </w:r>
      <w:proofErr w:type="spellEnd"/>
      <w:r w:rsidRPr="001C0F16">
        <w:rPr>
          <w:rFonts w:ascii="Times New Roman" w:hAnsi="Times New Roman" w:cs="Times New Roman"/>
          <w:sz w:val="28"/>
          <w:szCs w:val="28"/>
        </w:rPr>
        <w:t xml:space="preserve"> Ви» позиционирует себя на рынке как стоматологическое учреждение с широким спектром оказываемых услуг, позволяющее обеспечить качественное и комплексное обслуживание клиентов, а также снижение рисков.</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lastRenderedPageBreak/>
        <w:t>Планированием потребности в медицинском персонале, набором персонала, первичными собеседованиями с претендентами, распределением медицинских работников в организации, их подготовкой и развитием, оценкой деятельности медицинского персонала и ее результатов занимается старшая медицинская сестра, также, она отслеживает наличие различных учебных курсов и семинаров с целью повышения квалификации медицинских работников.</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Задачами специалиста по защите информации являются обеспечение функционирования всех информационных систем в учреждении, устранение неполадок в компьютерной технике офиса и кабинетов.</w:t>
      </w:r>
    </w:p>
    <w:p w:rsidR="001C0F16" w:rsidRP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Административно- хозяйственными вопросами занимается рабочий по комплексному обслуживанию и ремонту здания, он контролирует функционирование систем теплоснабжения, энергоснабжения, водоснабжения в офисе и кабинетах, взаимодействует с поставщиками услуг и товаров для жизнеобеспечения офиса и стоматологических кабинетов, а также обеспечивает чистоту и порядок на всей территории учреждения.</w:t>
      </w:r>
    </w:p>
    <w:p w:rsidR="001C0F16" w:rsidRDefault="001C0F16" w:rsidP="001C0F16">
      <w:pPr>
        <w:spacing w:after="0" w:line="360" w:lineRule="auto"/>
        <w:ind w:firstLine="708"/>
        <w:jc w:val="both"/>
        <w:rPr>
          <w:rFonts w:ascii="Times New Roman" w:hAnsi="Times New Roman" w:cs="Times New Roman"/>
          <w:sz w:val="28"/>
          <w:szCs w:val="28"/>
        </w:rPr>
      </w:pPr>
      <w:r w:rsidRPr="001C0F16">
        <w:rPr>
          <w:rFonts w:ascii="Times New Roman" w:hAnsi="Times New Roman" w:cs="Times New Roman"/>
          <w:sz w:val="28"/>
          <w:szCs w:val="28"/>
        </w:rPr>
        <w:t xml:space="preserve">Главный принцип работы Стоматологической клиники «Алмаз </w:t>
      </w:r>
      <w:proofErr w:type="spellStart"/>
      <w:r w:rsidRPr="001C0F16">
        <w:rPr>
          <w:rFonts w:ascii="Times New Roman" w:hAnsi="Times New Roman" w:cs="Times New Roman"/>
          <w:sz w:val="28"/>
          <w:szCs w:val="28"/>
        </w:rPr>
        <w:t>Дент</w:t>
      </w:r>
      <w:proofErr w:type="spellEnd"/>
      <w:r w:rsidRPr="001C0F16">
        <w:rPr>
          <w:rFonts w:ascii="Times New Roman" w:hAnsi="Times New Roman" w:cs="Times New Roman"/>
          <w:sz w:val="28"/>
          <w:szCs w:val="28"/>
        </w:rPr>
        <w:t xml:space="preserve">»- профессиональная комплексная высококачественная стоматологическая помощь каждому пациенту индивидуально, включая все виды диагностики, лечения и профилактики. </w:t>
      </w:r>
    </w:p>
    <w:p w:rsidR="000311E7" w:rsidRPr="001C0F16" w:rsidRDefault="000311E7" w:rsidP="001C0F16">
      <w:pPr>
        <w:spacing w:after="0" w:line="360" w:lineRule="auto"/>
        <w:ind w:firstLine="708"/>
        <w:jc w:val="both"/>
        <w:rPr>
          <w:rFonts w:ascii="Times New Roman" w:hAnsi="Times New Roman" w:cs="Times New Roman"/>
          <w:sz w:val="28"/>
          <w:szCs w:val="28"/>
        </w:rPr>
      </w:pPr>
    </w:p>
    <w:p w:rsidR="001C0F16" w:rsidRPr="001C0F16" w:rsidRDefault="001C0F16" w:rsidP="001C0F16">
      <w:pPr>
        <w:spacing w:after="0" w:line="360" w:lineRule="auto"/>
        <w:jc w:val="both"/>
        <w:rPr>
          <w:rFonts w:ascii="Times New Roman" w:eastAsia="Calibri" w:hAnsi="Times New Roman" w:cs="Times New Roman"/>
          <w:sz w:val="28"/>
          <w:szCs w:val="28"/>
        </w:rPr>
      </w:pPr>
    </w:p>
    <w:p w:rsidR="009A4F4F" w:rsidRDefault="009A4F4F" w:rsidP="009A4F4F">
      <w:pPr>
        <w:spacing w:after="0" w:line="360" w:lineRule="auto"/>
        <w:jc w:val="center"/>
        <w:rPr>
          <w:rFonts w:ascii="Times New Roman" w:eastAsia="Calibri" w:hAnsi="Times New Roman" w:cs="Times New Roman"/>
          <w:b/>
          <w:sz w:val="28"/>
          <w:szCs w:val="28"/>
        </w:rPr>
      </w:pPr>
      <w:r w:rsidRPr="009A4F4F">
        <w:rPr>
          <w:rFonts w:ascii="Times New Roman" w:eastAsia="Calibri" w:hAnsi="Times New Roman" w:cs="Times New Roman"/>
          <w:b/>
          <w:sz w:val="28"/>
          <w:szCs w:val="28"/>
        </w:rPr>
        <w:t>2.2. Анализ финансовой устойчивости предприятия</w:t>
      </w:r>
    </w:p>
    <w:p w:rsidR="000311E7" w:rsidRDefault="000311E7" w:rsidP="009A4F4F">
      <w:pPr>
        <w:spacing w:after="0" w:line="360" w:lineRule="auto"/>
        <w:jc w:val="center"/>
        <w:rPr>
          <w:rFonts w:ascii="Times New Roman" w:eastAsia="Calibri" w:hAnsi="Times New Roman" w:cs="Times New Roman"/>
          <w:b/>
          <w:sz w:val="28"/>
          <w:szCs w:val="28"/>
        </w:rPr>
      </w:pPr>
    </w:p>
    <w:p w:rsidR="000311E7" w:rsidRDefault="000311E7" w:rsidP="00230EF9">
      <w:pPr>
        <w:pStyle w:val="Default"/>
        <w:widowControl w:val="0"/>
        <w:spacing w:line="360" w:lineRule="auto"/>
        <w:jc w:val="both"/>
        <w:rPr>
          <w:sz w:val="28"/>
          <w:szCs w:val="28"/>
        </w:rPr>
      </w:pPr>
      <w:r>
        <w:rPr>
          <w:rFonts w:eastAsia="Calibri"/>
          <w:sz w:val="28"/>
          <w:szCs w:val="28"/>
        </w:rPr>
        <w:tab/>
      </w:r>
      <w:r>
        <w:rPr>
          <w:sz w:val="28"/>
          <w:szCs w:val="28"/>
        </w:rPr>
        <w:t>Од</w:t>
      </w:r>
      <w:r w:rsidR="00230EF9">
        <w:rPr>
          <w:sz w:val="28"/>
          <w:szCs w:val="28"/>
        </w:rPr>
        <w:t>но</w:t>
      </w:r>
      <w:r>
        <w:rPr>
          <w:sz w:val="28"/>
          <w:szCs w:val="28"/>
        </w:rPr>
        <w:t>й из характеристик ст</w:t>
      </w:r>
      <w:r w:rsidR="00230EF9">
        <w:rPr>
          <w:sz w:val="28"/>
          <w:szCs w:val="28"/>
        </w:rPr>
        <w:t>аб</w:t>
      </w:r>
      <w:r>
        <w:rPr>
          <w:sz w:val="28"/>
          <w:szCs w:val="28"/>
        </w:rPr>
        <w:t xml:space="preserve">ильного положения организации служит ее финансовая устойчивость. Она </w:t>
      </w:r>
      <w:r w:rsidR="00230EF9">
        <w:rPr>
          <w:sz w:val="28"/>
          <w:szCs w:val="28"/>
        </w:rPr>
        <w:t>обусловлена</w:t>
      </w:r>
      <w:r>
        <w:rPr>
          <w:sz w:val="28"/>
          <w:szCs w:val="28"/>
        </w:rPr>
        <w:t xml:space="preserve"> стабильностью экономической среды, в ко</w:t>
      </w:r>
      <w:r w:rsidR="00230EF9">
        <w:rPr>
          <w:sz w:val="28"/>
          <w:szCs w:val="28"/>
        </w:rPr>
        <w:t>то</w:t>
      </w:r>
      <w:r>
        <w:rPr>
          <w:sz w:val="28"/>
          <w:szCs w:val="28"/>
        </w:rPr>
        <w:t xml:space="preserve">рой осуществляется деятельность предприятия, и результатами его функционирования. </w:t>
      </w:r>
    </w:p>
    <w:p w:rsidR="000311E7" w:rsidRPr="00230EF9" w:rsidRDefault="000311E7" w:rsidP="00230EF9">
      <w:pPr>
        <w:pStyle w:val="Default"/>
        <w:widowControl w:val="0"/>
        <w:spacing w:line="360" w:lineRule="auto"/>
        <w:ind w:firstLine="709"/>
        <w:jc w:val="both"/>
        <w:rPr>
          <w:color w:val="auto"/>
          <w:sz w:val="28"/>
          <w:szCs w:val="28"/>
        </w:rPr>
      </w:pPr>
      <w:r w:rsidRPr="00230EF9">
        <w:rPr>
          <w:color w:val="auto"/>
          <w:sz w:val="28"/>
          <w:szCs w:val="28"/>
        </w:rPr>
        <w:t xml:space="preserve">Активы на последний день анализируемого периода характеризуются следующим соотношением: 86,4% внеоборотных активов и 13,6% текущих. </w:t>
      </w:r>
      <w:r w:rsidRPr="00230EF9">
        <w:rPr>
          <w:color w:val="auto"/>
          <w:sz w:val="28"/>
          <w:szCs w:val="28"/>
        </w:rPr>
        <w:lastRenderedPageBreak/>
        <w:t xml:space="preserve">Активы организации за весь период увеличились на 11 057 тыс. руб. (на 46,2%). Учитывая рост активов, необходимо отметить, что собственный капитал увеличился еще в большей степени – в 3,7 раза. Опережающее увеличение собственного капитала относительно общего изменения активов является положительным показателем. </w:t>
      </w:r>
    </w:p>
    <w:p w:rsidR="000311E7" w:rsidRDefault="00230EF9" w:rsidP="00230EF9">
      <w:pPr>
        <w:pStyle w:val="Default"/>
        <w:spacing w:line="360" w:lineRule="auto"/>
        <w:ind w:firstLine="709"/>
        <w:jc w:val="both"/>
        <w:rPr>
          <w:sz w:val="28"/>
          <w:szCs w:val="28"/>
        </w:rPr>
      </w:pPr>
      <w:r>
        <w:rPr>
          <w:color w:val="auto"/>
          <w:sz w:val="28"/>
          <w:szCs w:val="28"/>
        </w:rPr>
        <w:t xml:space="preserve">Таблица 2.1 -  </w:t>
      </w:r>
      <w:r w:rsidR="000311E7" w:rsidRPr="00230EF9">
        <w:rPr>
          <w:sz w:val="28"/>
          <w:szCs w:val="28"/>
        </w:rPr>
        <w:t>Структура имущества и источники его формирования</w:t>
      </w:r>
      <w:r w:rsidRPr="00230EF9">
        <w:rPr>
          <w:color w:val="auto"/>
          <w:sz w:val="28"/>
          <w:szCs w:val="28"/>
        </w:rPr>
        <w:t xml:space="preserve"> </w:t>
      </w:r>
      <w:r w:rsidRPr="00230EF9">
        <w:rPr>
          <w:sz w:val="28"/>
          <w:szCs w:val="28"/>
        </w:rPr>
        <w:t xml:space="preserve">ООО «Клиника </w:t>
      </w:r>
      <w:proofErr w:type="spellStart"/>
      <w:r w:rsidRPr="00230EF9">
        <w:rPr>
          <w:sz w:val="28"/>
          <w:szCs w:val="28"/>
        </w:rPr>
        <w:t>Денталия</w:t>
      </w:r>
      <w:proofErr w:type="spellEnd"/>
      <w:r w:rsidRPr="00230EF9">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1350"/>
        <w:gridCol w:w="1349"/>
        <w:gridCol w:w="1349"/>
        <w:gridCol w:w="1381"/>
        <w:gridCol w:w="1351"/>
      </w:tblGrid>
      <w:tr w:rsidR="00230EF9" w:rsidRPr="00230EF9" w:rsidTr="00230EF9">
        <w:trPr>
          <w:trHeight w:val="109"/>
        </w:trPr>
        <w:tc>
          <w:tcPr>
            <w:tcW w:w="1372" w:type="pct"/>
            <w:vMerge w:val="restar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Показатель</w:t>
            </w:r>
          </w:p>
        </w:tc>
        <w:tc>
          <w:tcPr>
            <w:tcW w:w="2166" w:type="pct"/>
            <w:gridSpan w:val="3"/>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Значение показателя</w:t>
            </w:r>
          </w:p>
        </w:tc>
        <w:tc>
          <w:tcPr>
            <w:tcW w:w="1462" w:type="pct"/>
            <w:gridSpan w:val="2"/>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Изменение за период</w:t>
            </w:r>
          </w:p>
        </w:tc>
      </w:tr>
      <w:tr w:rsidR="00230EF9" w:rsidRPr="00230EF9" w:rsidTr="00230EF9">
        <w:trPr>
          <w:trHeight w:val="109"/>
        </w:trPr>
        <w:tc>
          <w:tcPr>
            <w:tcW w:w="1372" w:type="pct"/>
            <w:vMerge/>
          </w:tcPr>
          <w:p w:rsidR="00230EF9" w:rsidRPr="00230EF9" w:rsidRDefault="00230EF9" w:rsidP="00230EF9">
            <w:pPr>
              <w:autoSpaceDE w:val="0"/>
              <w:autoSpaceDN w:val="0"/>
              <w:adjustRightInd w:val="0"/>
              <w:spacing w:after="0" w:line="240" w:lineRule="auto"/>
              <w:rPr>
                <w:rFonts w:ascii="Times New Roman" w:hAnsi="Times New Roman" w:cs="Times New Roman"/>
                <w:color w:val="000000"/>
                <w:sz w:val="24"/>
                <w:szCs w:val="24"/>
              </w:rPr>
            </w:pPr>
          </w:p>
        </w:tc>
        <w:tc>
          <w:tcPr>
            <w:tcW w:w="2166" w:type="pct"/>
            <w:gridSpan w:val="3"/>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тыс.руб</w:t>
            </w:r>
            <w:proofErr w:type="spellEnd"/>
            <w:r>
              <w:rPr>
                <w:rFonts w:ascii="Times New Roman" w:hAnsi="Times New Roman" w:cs="Times New Roman"/>
                <w:color w:val="000000"/>
                <w:sz w:val="24"/>
                <w:szCs w:val="24"/>
              </w:rPr>
              <w:t>.</w:t>
            </w:r>
          </w:p>
        </w:tc>
        <w:tc>
          <w:tcPr>
            <w:tcW w:w="739" w:type="pct"/>
            <w:vMerge w:val="restar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тыс.руб</w:t>
            </w:r>
            <w:proofErr w:type="spellEnd"/>
            <w:r>
              <w:rPr>
                <w:rFonts w:ascii="Times New Roman" w:hAnsi="Times New Roman" w:cs="Times New Roman"/>
                <w:color w:val="000000"/>
                <w:sz w:val="24"/>
                <w:szCs w:val="24"/>
              </w:rPr>
              <w:t>.</w:t>
            </w:r>
          </w:p>
        </w:tc>
        <w:tc>
          <w:tcPr>
            <w:tcW w:w="723" w:type="pct"/>
            <w:vMerge w:val="restar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230EF9" w:rsidRPr="00230EF9" w:rsidTr="00230EF9">
        <w:trPr>
          <w:trHeight w:val="109"/>
        </w:trPr>
        <w:tc>
          <w:tcPr>
            <w:tcW w:w="1372" w:type="pct"/>
            <w:vMerge/>
          </w:tcPr>
          <w:p w:rsidR="00230EF9" w:rsidRPr="00230EF9" w:rsidRDefault="00230EF9" w:rsidP="00230EF9">
            <w:pPr>
              <w:autoSpaceDE w:val="0"/>
              <w:autoSpaceDN w:val="0"/>
              <w:adjustRightInd w:val="0"/>
              <w:spacing w:after="0" w:line="240" w:lineRule="auto"/>
              <w:rPr>
                <w:rFonts w:ascii="Times New Roman" w:hAnsi="Times New Roman" w:cs="Times New Roman"/>
                <w:color w:val="000000"/>
                <w:sz w:val="24"/>
                <w:szCs w:val="24"/>
              </w:rPr>
            </w:pP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2018 г.</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2019 г.</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2020 г.</w:t>
            </w:r>
          </w:p>
        </w:tc>
        <w:tc>
          <w:tcPr>
            <w:tcW w:w="739" w:type="pct"/>
            <w:vMerge/>
          </w:tcPr>
          <w:p w:rsidR="00230EF9" w:rsidRPr="00230EF9" w:rsidRDefault="00230EF9" w:rsidP="00230EF9">
            <w:pPr>
              <w:autoSpaceDE w:val="0"/>
              <w:autoSpaceDN w:val="0"/>
              <w:adjustRightInd w:val="0"/>
              <w:spacing w:after="0" w:line="240" w:lineRule="auto"/>
              <w:rPr>
                <w:rFonts w:ascii="Times New Roman" w:hAnsi="Times New Roman" w:cs="Times New Roman"/>
                <w:color w:val="000000"/>
                <w:sz w:val="24"/>
                <w:szCs w:val="24"/>
              </w:rPr>
            </w:pPr>
          </w:p>
        </w:tc>
        <w:tc>
          <w:tcPr>
            <w:tcW w:w="723" w:type="pct"/>
            <w:vMerge/>
          </w:tcPr>
          <w:p w:rsidR="00230EF9" w:rsidRPr="00230EF9" w:rsidRDefault="00230EF9" w:rsidP="00230EF9">
            <w:pPr>
              <w:autoSpaceDE w:val="0"/>
              <w:autoSpaceDN w:val="0"/>
              <w:adjustRightInd w:val="0"/>
              <w:spacing w:after="0" w:line="240" w:lineRule="auto"/>
              <w:rPr>
                <w:rFonts w:ascii="Times New Roman" w:hAnsi="Times New Roman" w:cs="Times New Roman"/>
                <w:color w:val="000000"/>
                <w:sz w:val="24"/>
                <w:szCs w:val="24"/>
              </w:rPr>
            </w:pPr>
          </w:p>
        </w:tc>
      </w:tr>
      <w:tr w:rsidR="00230EF9" w:rsidRPr="00230EF9" w:rsidTr="00230EF9">
        <w:trPr>
          <w:trHeight w:val="109"/>
        </w:trPr>
        <w:tc>
          <w:tcPr>
            <w:tcW w:w="5000" w:type="pct"/>
            <w:gridSpan w:val="6"/>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Актив</w:t>
            </w:r>
          </w:p>
        </w:tc>
      </w:tr>
      <w:tr w:rsidR="00230EF9" w:rsidRPr="00230EF9" w:rsidTr="00230EF9">
        <w:trPr>
          <w:trHeight w:val="109"/>
        </w:trPr>
        <w:tc>
          <w:tcPr>
            <w:tcW w:w="1372" w:type="pct"/>
          </w:tcPr>
          <w:p w:rsidR="00230EF9" w:rsidRPr="00230EF9" w:rsidRDefault="00230EF9" w:rsidP="00230EF9">
            <w:pPr>
              <w:autoSpaceDE w:val="0"/>
              <w:autoSpaceDN w:val="0"/>
              <w:adjustRightInd w:val="0"/>
              <w:spacing w:after="0" w:line="240" w:lineRule="auto"/>
              <w:rPr>
                <w:rFonts w:ascii="Times New Roman" w:hAnsi="Times New Roman" w:cs="Times New Roman"/>
                <w:color w:val="000000"/>
                <w:sz w:val="24"/>
                <w:szCs w:val="24"/>
              </w:rPr>
            </w:pPr>
            <w:r w:rsidRPr="00230EF9">
              <w:rPr>
                <w:rFonts w:ascii="Times New Roman" w:hAnsi="Times New Roman" w:cs="Times New Roman"/>
                <w:color w:val="000000"/>
                <w:sz w:val="24"/>
                <w:szCs w:val="24"/>
              </w:rPr>
              <w:t xml:space="preserve">1.Внеоборотные активы </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23 480</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23 267</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30 241</w:t>
            </w:r>
          </w:p>
        </w:tc>
        <w:tc>
          <w:tcPr>
            <w:tcW w:w="739"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6 761</w:t>
            </w:r>
          </w:p>
        </w:tc>
        <w:tc>
          <w:tcPr>
            <w:tcW w:w="723"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28,8</w:t>
            </w:r>
          </w:p>
        </w:tc>
      </w:tr>
      <w:tr w:rsidR="00230EF9" w:rsidRPr="00230EF9" w:rsidTr="00230EF9">
        <w:trPr>
          <w:trHeight w:val="247"/>
        </w:trPr>
        <w:tc>
          <w:tcPr>
            <w:tcW w:w="1372" w:type="pct"/>
          </w:tcPr>
          <w:p w:rsidR="00230EF9" w:rsidRPr="00230EF9" w:rsidRDefault="00230EF9" w:rsidP="00230EF9">
            <w:pPr>
              <w:autoSpaceDE w:val="0"/>
              <w:autoSpaceDN w:val="0"/>
              <w:adjustRightInd w:val="0"/>
              <w:spacing w:after="0" w:line="240" w:lineRule="auto"/>
              <w:rPr>
                <w:rFonts w:ascii="Times New Roman" w:hAnsi="Times New Roman" w:cs="Times New Roman"/>
                <w:color w:val="000000"/>
                <w:sz w:val="24"/>
                <w:szCs w:val="24"/>
              </w:rPr>
            </w:pPr>
            <w:r w:rsidRPr="00230EF9">
              <w:rPr>
                <w:rFonts w:ascii="Times New Roman" w:hAnsi="Times New Roman" w:cs="Times New Roman"/>
                <w:color w:val="000000"/>
                <w:sz w:val="24"/>
                <w:szCs w:val="24"/>
              </w:rPr>
              <w:t xml:space="preserve">в том числе: основные средства </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23 480</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23 196</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30 185</w:t>
            </w:r>
          </w:p>
        </w:tc>
        <w:tc>
          <w:tcPr>
            <w:tcW w:w="739"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6 705</w:t>
            </w:r>
          </w:p>
        </w:tc>
        <w:tc>
          <w:tcPr>
            <w:tcW w:w="723"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28,6</w:t>
            </w:r>
          </w:p>
        </w:tc>
      </w:tr>
      <w:tr w:rsidR="00230EF9" w:rsidRPr="00230EF9" w:rsidTr="00230EF9">
        <w:trPr>
          <w:trHeight w:val="109"/>
        </w:trPr>
        <w:tc>
          <w:tcPr>
            <w:tcW w:w="1372" w:type="pct"/>
          </w:tcPr>
          <w:p w:rsidR="00230EF9" w:rsidRPr="00230EF9" w:rsidRDefault="00230EF9" w:rsidP="00230EF9">
            <w:pPr>
              <w:autoSpaceDE w:val="0"/>
              <w:autoSpaceDN w:val="0"/>
              <w:adjustRightInd w:val="0"/>
              <w:spacing w:after="0" w:line="240" w:lineRule="auto"/>
              <w:rPr>
                <w:rFonts w:ascii="Times New Roman" w:hAnsi="Times New Roman" w:cs="Times New Roman"/>
                <w:color w:val="000000"/>
                <w:sz w:val="24"/>
                <w:szCs w:val="24"/>
              </w:rPr>
            </w:pPr>
            <w:r w:rsidRPr="00230EF9">
              <w:rPr>
                <w:rFonts w:ascii="Times New Roman" w:hAnsi="Times New Roman" w:cs="Times New Roman"/>
                <w:color w:val="000000"/>
                <w:sz w:val="24"/>
                <w:szCs w:val="24"/>
              </w:rPr>
              <w:t xml:space="preserve">2. Оборотные, всего </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460</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4 063</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4 756</w:t>
            </w:r>
          </w:p>
        </w:tc>
        <w:tc>
          <w:tcPr>
            <w:tcW w:w="739"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4 296</w:t>
            </w:r>
          </w:p>
        </w:tc>
        <w:tc>
          <w:tcPr>
            <w:tcW w:w="723"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10,3 раза</w:t>
            </w:r>
          </w:p>
        </w:tc>
      </w:tr>
      <w:tr w:rsidR="00230EF9" w:rsidRPr="00230EF9" w:rsidTr="00230EF9">
        <w:trPr>
          <w:trHeight w:val="247"/>
        </w:trPr>
        <w:tc>
          <w:tcPr>
            <w:tcW w:w="1372" w:type="pct"/>
          </w:tcPr>
          <w:p w:rsidR="00230EF9" w:rsidRPr="00230EF9" w:rsidRDefault="00230EF9" w:rsidP="00230EF9">
            <w:pPr>
              <w:autoSpaceDE w:val="0"/>
              <w:autoSpaceDN w:val="0"/>
              <w:adjustRightInd w:val="0"/>
              <w:spacing w:after="0" w:line="240" w:lineRule="auto"/>
              <w:rPr>
                <w:rFonts w:ascii="Times New Roman" w:hAnsi="Times New Roman" w:cs="Times New Roman"/>
                <w:color w:val="000000"/>
                <w:sz w:val="24"/>
                <w:szCs w:val="24"/>
              </w:rPr>
            </w:pPr>
            <w:r w:rsidRPr="00230EF9">
              <w:rPr>
                <w:rFonts w:ascii="Times New Roman" w:hAnsi="Times New Roman" w:cs="Times New Roman"/>
                <w:color w:val="000000"/>
                <w:sz w:val="24"/>
                <w:szCs w:val="24"/>
              </w:rPr>
              <w:t xml:space="preserve">в том числе: запасы </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14</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732</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2 351</w:t>
            </w:r>
          </w:p>
        </w:tc>
        <w:tc>
          <w:tcPr>
            <w:tcW w:w="739"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2 337</w:t>
            </w:r>
          </w:p>
        </w:tc>
        <w:tc>
          <w:tcPr>
            <w:tcW w:w="723"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167,9 раза</w:t>
            </w:r>
          </w:p>
        </w:tc>
      </w:tr>
      <w:tr w:rsidR="00230EF9" w:rsidRPr="00230EF9" w:rsidTr="00230EF9">
        <w:trPr>
          <w:trHeight w:val="247"/>
        </w:trPr>
        <w:tc>
          <w:tcPr>
            <w:tcW w:w="1372" w:type="pct"/>
          </w:tcPr>
          <w:p w:rsidR="00230EF9" w:rsidRPr="00230EF9" w:rsidRDefault="00230EF9" w:rsidP="00230EF9">
            <w:pPr>
              <w:autoSpaceDE w:val="0"/>
              <w:autoSpaceDN w:val="0"/>
              <w:adjustRightInd w:val="0"/>
              <w:spacing w:after="0" w:line="240" w:lineRule="auto"/>
              <w:rPr>
                <w:rFonts w:ascii="Times New Roman" w:hAnsi="Times New Roman" w:cs="Times New Roman"/>
                <w:color w:val="000000"/>
                <w:sz w:val="24"/>
                <w:szCs w:val="24"/>
              </w:rPr>
            </w:pPr>
            <w:r w:rsidRPr="00230EF9">
              <w:rPr>
                <w:rFonts w:ascii="Times New Roman" w:hAnsi="Times New Roman" w:cs="Times New Roman"/>
                <w:color w:val="000000"/>
                <w:sz w:val="24"/>
                <w:szCs w:val="24"/>
              </w:rPr>
              <w:t xml:space="preserve">дебиторская задолженность </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347</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3 125</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1 446</w:t>
            </w:r>
          </w:p>
        </w:tc>
        <w:tc>
          <w:tcPr>
            <w:tcW w:w="739"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1 099</w:t>
            </w:r>
          </w:p>
        </w:tc>
        <w:tc>
          <w:tcPr>
            <w:tcW w:w="723"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4,2 раза</w:t>
            </w:r>
          </w:p>
        </w:tc>
      </w:tr>
      <w:tr w:rsidR="00230EF9" w:rsidRPr="00230EF9" w:rsidTr="00230EF9">
        <w:trPr>
          <w:trHeight w:val="385"/>
        </w:trPr>
        <w:tc>
          <w:tcPr>
            <w:tcW w:w="1372" w:type="pct"/>
          </w:tcPr>
          <w:p w:rsidR="00230EF9" w:rsidRPr="00230EF9" w:rsidRDefault="00230EF9" w:rsidP="00230EF9">
            <w:pPr>
              <w:autoSpaceDE w:val="0"/>
              <w:autoSpaceDN w:val="0"/>
              <w:adjustRightInd w:val="0"/>
              <w:spacing w:after="0" w:line="240" w:lineRule="auto"/>
              <w:rPr>
                <w:rFonts w:ascii="Times New Roman" w:hAnsi="Times New Roman" w:cs="Times New Roman"/>
                <w:color w:val="000000"/>
                <w:sz w:val="24"/>
                <w:szCs w:val="24"/>
              </w:rPr>
            </w:pPr>
            <w:r w:rsidRPr="00230EF9">
              <w:rPr>
                <w:rFonts w:ascii="Times New Roman" w:hAnsi="Times New Roman" w:cs="Times New Roman"/>
                <w:color w:val="000000"/>
                <w:sz w:val="24"/>
                <w:szCs w:val="24"/>
              </w:rPr>
              <w:t xml:space="preserve">денежные средства и краткосрочные финансовые вложения </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99</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206</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959</w:t>
            </w:r>
          </w:p>
        </w:tc>
        <w:tc>
          <w:tcPr>
            <w:tcW w:w="739"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860</w:t>
            </w:r>
          </w:p>
        </w:tc>
        <w:tc>
          <w:tcPr>
            <w:tcW w:w="723"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9,7 раза</w:t>
            </w:r>
          </w:p>
        </w:tc>
      </w:tr>
      <w:tr w:rsidR="00230EF9" w:rsidRPr="00230EF9" w:rsidTr="00230EF9">
        <w:trPr>
          <w:trHeight w:val="109"/>
        </w:trPr>
        <w:tc>
          <w:tcPr>
            <w:tcW w:w="5000" w:type="pct"/>
            <w:gridSpan w:val="6"/>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Пассив</w:t>
            </w:r>
          </w:p>
        </w:tc>
      </w:tr>
      <w:tr w:rsidR="00230EF9" w:rsidRPr="00230EF9" w:rsidTr="00230EF9">
        <w:trPr>
          <w:trHeight w:val="109"/>
        </w:trPr>
        <w:tc>
          <w:tcPr>
            <w:tcW w:w="1372" w:type="pct"/>
          </w:tcPr>
          <w:p w:rsidR="00230EF9" w:rsidRPr="00230EF9" w:rsidRDefault="00230EF9" w:rsidP="00230EF9">
            <w:pPr>
              <w:autoSpaceDE w:val="0"/>
              <w:autoSpaceDN w:val="0"/>
              <w:adjustRightInd w:val="0"/>
              <w:spacing w:after="0" w:line="240" w:lineRule="auto"/>
              <w:rPr>
                <w:rFonts w:ascii="Times New Roman" w:hAnsi="Times New Roman" w:cs="Times New Roman"/>
                <w:color w:val="000000"/>
                <w:sz w:val="24"/>
                <w:szCs w:val="24"/>
              </w:rPr>
            </w:pPr>
            <w:r w:rsidRPr="00230EF9">
              <w:rPr>
                <w:rFonts w:ascii="Times New Roman" w:hAnsi="Times New Roman" w:cs="Times New Roman"/>
                <w:color w:val="000000"/>
                <w:sz w:val="24"/>
                <w:szCs w:val="24"/>
              </w:rPr>
              <w:t xml:space="preserve">1.Собственный капитал </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6 477</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14 175</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24 227</w:t>
            </w:r>
          </w:p>
        </w:tc>
        <w:tc>
          <w:tcPr>
            <w:tcW w:w="739"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17 750</w:t>
            </w:r>
          </w:p>
        </w:tc>
        <w:tc>
          <w:tcPr>
            <w:tcW w:w="723"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3,7 раза</w:t>
            </w:r>
          </w:p>
        </w:tc>
      </w:tr>
      <w:tr w:rsidR="00230EF9" w:rsidRPr="00230EF9" w:rsidTr="00230EF9">
        <w:trPr>
          <w:trHeight w:val="245"/>
        </w:trPr>
        <w:tc>
          <w:tcPr>
            <w:tcW w:w="1372" w:type="pct"/>
          </w:tcPr>
          <w:p w:rsidR="00230EF9" w:rsidRPr="00230EF9" w:rsidRDefault="00230EF9" w:rsidP="00230EF9">
            <w:pPr>
              <w:autoSpaceDE w:val="0"/>
              <w:autoSpaceDN w:val="0"/>
              <w:adjustRightInd w:val="0"/>
              <w:spacing w:after="0" w:line="240" w:lineRule="auto"/>
              <w:rPr>
                <w:rFonts w:ascii="Times New Roman" w:hAnsi="Times New Roman" w:cs="Times New Roman"/>
                <w:color w:val="000000"/>
                <w:sz w:val="24"/>
                <w:szCs w:val="24"/>
              </w:rPr>
            </w:pPr>
            <w:r w:rsidRPr="00230EF9">
              <w:rPr>
                <w:rFonts w:ascii="Times New Roman" w:hAnsi="Times New Roman" w:cs="Times New Roman"/>
                <w:color w:val="000000"/>
                <w:sz w:val="24"/>
                <w:szCs w:val="24"/>
              </w:rPr>
              <w:t xml:space="preserve">2.Долгосрочные обязательства, всего </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16 198</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11 121</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7 004</w:t>
            </w:r>
          </w:p>
        </w:tc>
        <w:tc>
          <w:tcPr>
            <w:tcW w:w="739"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-9 194</w:t>
            </w:r>
          </w:p>
        </w:tc>
        <w:tc>
          <w:tcPr>
            <w:tcW w:w="723"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-56,8</w:t>
            </w:r>
          </w:p>
        </w:tc>
      </w:tr>
      <w:tr w:rsidR="00230EF9" w:rsidRPr="00230EF9" w:rsidTr="00230EF9">
        <w:trPr>
          <w:trHeight w:val="247"/>
        </w:trPr>
        <w:tc>
          <w:tcPr>
            <w:tcW w:w="1372" w:type="pct"/>
          </w:tcPr>
          <w:p w:rsidR="00230EF9" w:rsidRPr="00230EF9" w:rsidRDefault="00230EF9" w:rsidP="00230EF9">
            <w:pPr>
              <w:autoSpaceDE w:val="0"/>
              <w:autoSpaceDN w:val="0"/>
              <w:adjustRightInd w:val="0"/>
              <w:spacing w:after="0" w:line="240" w:lineRule="auto"/>
              <w:rPr>
                <w:rFonts w:ascii="Times New Roman" w:hAnsi="Times New Roman" w:cs="Times New Roman"/>
                <w:color w:val="000000"/>
                <w:sz w:val="24"/>
                <w:szCs w:val="24"/>
              </w:rPr>
            </w:pPr>
            <w:r w:rsidRPr="00230EF9">
              <w:rPr>
                <w:rFonts w:ascii="Times New Roman" w:hAnsi="Times New Roman" w:cs="Times New Roman"/>
                <w:color w:val="000000"/>
                <w:sz w:val="24"/>
                <w:szCs w:val="24"/>
              </w:rPr>
              <w:t xml:space="preserve">в том числе: заемные средства </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16 198</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11 121</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7 004</w:t>
            </w:r>
          </w:p>
        </w:tc>
        <w:tc>
          <w:tcPr>
            <w:tcW w:w="739"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-9 194</w:t>
            </w:r>
          </w:p>
        </w:tc>
        <w:tc>
          <w:tcPr>
            <w:tcW w:w="723"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-56,8</w:t>
            </w:r>
          </w:p>
        </w:tc>
      </w:tr>
      <w:tr w:rsidR="00230EF9" w:rsidRPr="00230EF9" w:rsidTr="00230EF9">
        <w:trPr>
          <w:trHeight w:val="247"/>
        </w:trPr>
        <w:tc>
          <w:tcPr>
            <w:tcW w:w="1372" w:type="pct"/>
          </w:tcPr>
          <w:p w:rsidR="00230EF9" w:rsidRPr="00230EF9" w:rsidRDefault="00230EF9" w:rsidP="00230EF9">
            <w:pPr>
              <w:autoSpaceDE w:val="0"/>
              <w:autoSpaceDN w:val="0"/>
              <w:adjustRightInd w:val="0"/>
              <w:spacing w:after="0" w:line="240" w:lineRule="auto"/>
              <w:rPr>
                <w:rFonts w:ascii="Times New Roman" w:hAnsi="Times New Roman" w:cs="Times New Roman"/>
                <w:color w:val="000000"/>
                <w:sz w:val="24"/>
                <w:szCs w:val="24"/>
              </w:rPr>
            </w:pPr>
            <w:r w:rsidRPr="00230EF9">
              <w:rPr>
                <w:rFonts w:ascii="Times New Roman" w:hAnsi="Times New Roman" w:cs="Times New Roman"/>
                <w:color w:val="000000"/>
                <w:sz w:val="24"/>
                <w:szCs w:val="24"/>
              </w:rPr>
              <w:t xml:space="preserve">3.Краткосрочные обязательства, всего </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1 265</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2 034</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3 766</w:t>
            </w:r>
          </w:p>
        </w:tc>
        <w:tc>
          <w:tcPr>
            <w:tcW w:w="739"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2 501</w:t>
            </w:r>
          </w:p>
        </w:tc>
        <w:tc>
          <w:tcPr>
            <w:tcW w:w="723"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197,7</w:t>
            </w:r>
          </w:p>
        </w:tc>
      </w:tr>
      <w:tr w:rsidR="00230EF9" w:rsidRPr="00230EF9" w:rsidTr="00230EF9">
        <w:trPr>
          <w:trHeight w:val="109"/>
        </w:trPr>
        <w:tc>
          <w:tcPr>
            <w:tcW w:w="1372" w:type="pct"/>
          </w:tcPr>
          <w:p w:rsidR="00230EF9" w:rsidRPr="00230EF9" w:rsidRDefault="00230EF9" w:rsidP="00230EF9">
            <w:pPr>
              <w:autoSpaceDE w:val="0"/>
              <w:autoSpaceDN w:val="0"/>
              <w:adjustRightInd w:val="0"/>
              <w:spacing w:after="0" w:line="240" w:lineRule="auto"/>
              <w:rPr>
                <w:rFonts w:ascii="Times New Roman" w:hAnsi="Times New Roman" w:cs="Times New Roman"/>
                <w:color w:val="000000"/>
                <w:sz w:val="24"/>
                <w:szCs w:val="24"/>
              </w:rPr>
            </w:pPr>
            <w:r w:rsidRPr="00230EF9">
              <w:rPr>
                <w:rFonts w:ascii="Times New Roman" w:hAnsi="Times New Roman" w:cs="Times New Roman"/>
                <w:color w:val="000000"/>
                <w:sz w:val="24"/>
                <w:szCs w:val="24"/>
              </w:rPr>
              <w:t xml:space="preserve">Валюта баланса </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23 940</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27 330</w:t>
            </w:r>
          </w:p>
        </w:tc>
        <w:tc>
          <w:tcPr>
            <w:tcW w:w="722"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34 997</w:t>
            </w:r>
          </w:p>
        </w:tc>
        <w:tc>
          <w:tcPr>
            <w:tcW w:w="739"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11 057</w:t>
            </w:r>
          </w:p>
        </w:tc>
        <w:tc>
          <w:tcPr>
            <w:tcW w:w="723" w:type="pct"/>
          </w:tcPr>
          <w:p w:rsidR="00230EF9" w:rsidRPr="00230EF9" w:rsidRDefault="00230EF9" w:rsidP="00230EF9">
            <w:pPr>
              <w:autoSpaceDE w:val="0"/>
              <w:autoSpaceDN w:val="0"/>
              <w:adjustRightInd w:val="0"/>
              <w:spacing w:after="0" w:line="240" w:lineRule="auto"/>
              <w:jc w:val="center"/>
              <w:rPr>
                <w:rFonts w:ascii="Times New Roman" w:hAnsi="Times New Roman" w:cs="Times New Roman"/>
                <w:color w:val="000000"/>
                <w:sz w:val="24"/>
                <w:szCs w:val="24"/>
              </w:rPr>
            </w:pPr>
            <w:r w:rsidRPr="00230EF9">
              <w:rPr>
                <w:rFonts w:ascii="Times New Roman" w:hAnsi="Times New Roman" w:cs="Times New Roman"/>
                <w:color w:val="000000"/>
                <w:sz w:val="24"/>
                <w:szCs w:val="24"/>
              </w:rPr>
              <w:t>46,2</w:t>
            </w:r>
          </w:p>
        </w:tc>
      </w:tr>
    </w:tbl>
    <w:p w:rsidR="00230EF9" w:rsidRPr="00230EF9" w:rsidRDefault="00230EF9" w:rsidP="00230EF9">
      <w:pPr>
        <w:pStyle w:val="Default"/>
        <w:spacing w:line="360" w:lineRule="auto"/>
        <w:jc w:val="both"/>
        <w:rPr>
          <w:rFonts w:eastAsia="Calibri"/>
          <w:sz w:val="28"/>
          <w:szCs w:val="28"/>
        </w:rPr>
      </w:pPr>
    </w:p>
    <w:p w:rsidR="008D79A8" w:rsidRPr="008D79A8" w:rsidRDefault="008D79A8" w:rsidP="008D79A8">
      <w:pPr>
        <w:pStyle w:val="Default"/>
        <w:spacing w:line="360" w:lineRule="auto"/>
        <w:ind w:firstLine="709"/>
        <w:jc w:val="both"/>
        <w:rPr>
          <w:sz w:val="28"/>
          <w:szCs w:val="28"/>
        </w:rPr>
      </w:pPr>
      <w:r w:rsidRPr="008D79A8">
        <w:rPr>
          <w:sz w:val="28"/>
          <w:szCs w:val="28"/>
        </w:rPr>
        <w:t xml:space="preserve">Рост величины активов организации связан, в первую очередь, с ростом следующих позиций актива бухгалтерского баланса (в скобках указана доля изменения статьи в общей сумме всех положительно изменившихся статей): </w:t>
      </w:r>
    </w:p>
    <w:p w:rsidR="008D79A8" w:rsidRPr="008D79A8" w:rsidRDefault="008D79A8" w:rsidP="008D79A8">
      <w:pPr>
        <w:pStyle w:val="Default"/>
        <w:spacing w:line="360" w:lineRule="auto"/>
        <w:ind w:firstLine="709"/>
        <w:jc w:val="both"/>
        <w:rPr>
          <w:sz w:val="28"/>
          <w:szCs w:val="28"/>
        </w:rPr>
      </w:pPr>
      <w:r w:rsidRPr="008D79A8">
        <w:rPr>
          <w:sz w:val="28"/>
          <w:szCs w:val="28"/>
        </w:rPr>
        <w:t xml:space="preserve">- основные средства – 6 705 тыс. руб. (60,6%); </w:t>
      </w:r>
    </w:p>
    <w:p w:rsidR="008D79A8" w:rsidRPr="008D79A8" w:rsidRDefault="008D79A8" w:rsidP="008D79A8">
      <w:pPr>
        <w:pStyle w:val="Default"/>
        <w:spacing w:line="360" w:lineRule="auto"/>
        <w:ind w:firstLine="709"/>
        <w:jc w:val="both"/>
        <w:rPr>
          <w:sz w:val="28"/>
          <w:szCs w:val="28"/>
        </w:rPr>
      </w:pPr>
      <w:r w:rsidRPr="008D79A8">
        <w:rPr>
          <w:sz w:val="28"/>
          <w:szCs w:val="28"/>
        </w:rPr>
        <w:t xml:space="preserve">- запасы – 2 337 тыс. руб. (21,1%); </w:t>
      </w:r>
    </w:p>
    <w:p w:rsidR="008D79A8" w:rsidRPr="008D79A8" w:rsidRDefault="008D79A8" w:rsidP="008D79A8">
      <w:pPr>
        <w:pStyle w:val="Default"/>
        <w:spacing w:line="360" w:lineRule="auto"/>
        <w:ind w:firstLine="709"/>
        <w:jc w:val="both"/>
        <w:rPr>
          <w:sz w:val="28"/>
          <w:szCs w:val="28"/>
        </w:rPr>
      </w:pPr>
      <w:r w:rsidRPr="008D79A8">
        <w:rPr>
          <w:sz w:val="28"/>
          <w:szCs w:val="28"/>
        </w:rPr>
        <w:t xml:space="preserve">- дебиторская задолженность – 1 099 тыс. руб. (9,9%); </w:t>
      </w:r>
    </w:p>
    <w:p w:rsidR="008D79A8" w:rsidRPr="008D79A8" w:rsidRDefault="008D79A8" w:rsidP="008D79A8">
      <w:pPr>
        <w:pStyle w:val="Default"/>
        <w:spacing w:line="360" w:lineRule="auto"/>
        <w:ind w:firstLine="709"/>
        <w:jc w:val="both"/>
        <w:rPr>
          <w:sz w:val="28"/>
          <w:szCs w:val="28"/>
        </w:rPr>
      </w:pPr>
      <w:r w:rsidRPr="008D79A8">
        <w:rPr>
          <w:sz w:val="28"/>
          <w:szCs w:val="28"/>
        </w:rPr>
        <w:t xml:space="preserve">- денежные средства и денежные эквиваленты – 860 тыс. руб. (7,8%). </w:t>
      </w:r>
    </w:p>
    <w:p w:rsidR="008D79A8" w:rsidRPr="008D79A8" w:rsidRDefault="008D79A8" w:rsidP="008D79A8">
      <w:pPr>
        <w:pStyle w:val="Default"/>
        <w:spacing w:line="360" w:lineRule="auto"/>
        <w:ind w:firstLine="709"/>
        <w:jc w:val="both"/>
        <w:rPr>
          <w:sz w:val="28"/>
          <w:szCs w:val="28"/>
        </w:rPr>
      </w:pPr>
      <w:r w:rsidRPr="008D79A8">
        <w:rPr>
          <w:sz w:val="28"/>
          <w:szCs w:val="28"/>
        </w:rPr>
        <w:lastRenderedPageBreak/>
        <w:t xml:space="preserve">Одновременно, в пассиве баланса прирост наблюдается по строкам: </w:t>
      </w:r>
    </w:p>
    <w:p w:rsidR="008D79A8" w:rsidRPr="008D79A8" w:rsidRDefault="008D79A8" w:rsidP="008D79A8">
      <w:pPr>
        <w:pStyle w:val="Default"/>
        <w:spacing w:line="360" w:lineRule="auto"/>
        <w:ind w:firstLine="709"/>
        <w:jc w:val="both"/>
        <w:rPr>
          <w:sz w:val="28"/>
          <w:szCs w:val="28"/>
        </w:rPr>
      </w:pPr>
      <w:r w:rsidRPr="008D79A8">
        <w:rPr>
          <w:sz w:val="28"/>
          <w:szCs w:val="28"/>
        </w:rPr>
        <w:t xml:space="preserve">- нераспределенная прибыль (непокрытый убыток) – 17 750 тыс. руб. (87,6%); </w:t>
      </w:r>
    </w:p>
    <w:p w:rsidR="008D79A8" w:rsidRPr="008D79A8" w:rsidRDefault="008D79A8" w:rsidP="008D79A8">
      <w:pPr>
        <w:pStyle w:val="Default"/>
        <w:spacing w:line="360" w:lineRule="auto"/>
        <w:ind w:firstLine="709"/>
        <w:jc w:val="both"/>
        <w:rPr>
          <w:sz w:val="28"/>
          <w:szCs w:val="28"/>
        </w:rPr>
      </w:pPr>
      <w:r w:rsidRPr="008D79A8">
        <w:rPr>
          <w:sz w:val="28"/>
          <w:szCs w:val="28"/>
        </w:rPr>
        <w:t xml:space="preserve">- кредиторская задолженность – 2 501 тыс. руб. (12,4%). </w:t>
      </w:r>
    </w:p>
    <w:p w:rsidR="008D79A8" w:rsidRPr="008D79A8" w:rsidRDefault="008D79A8" w:rsidP="008D79A8">
      <w:pPr>
        <w:pStyle w:val="Default"/>
        <w:spacing w:line="360" w:lineRule="auto"/>
        <w:ind w:firstLine="709"/>
        <w:jc w:val="both"/>
        <w:rPr>
          <w:sz w:val="28"/>
          <w:szCs w:val="28"/>
        </w:rPr>
      </w:pPr>
      <w:r w:rsidRPr="008D79A8">
        <w:rPr>
          <w:sz w:val="28"/>
          <w:szCs w:val="28"/>
        </w:rPr>
        <w:t xml:space="preserve">Среди отрицательно изменившихся статей баланса можно выделить «долгосрочные заемные средства» в пассиве (-9 194 тыс. руб.). </w:t>
      </w:r>
    </w:p>
    <w:p w:rsidR="009A4F4F" w:rsidRPr="008D79A8" w:rsidRDefault="008D79A8" w:rsidP="008D79A8">
      <w:pPr>
        <w:spacing w:after="0" w:line="360" w:lineRule="auto"/>
        <w:ind w:firstLine="709"/>
        <w:jc w:val="both"/>
        <w:rPr>
          <w:rFonts w:ascii="Times New Roman" w:eastAsia="Calibri" w:hAnsi="Times New Roman" w:cs="Times New Roman"/>
          <w:b/>
          <w:sz w:val="28"/>
          <w:szCs w:val="28"/>
        </w:rPr>
      </w:pPr>
      <w:r w:rsidRPr="008D79A8">
        <w:rPr>
          <w:rFonts w:ascii="Times New Roman" w:hAnsi="Times New Roman" w:cs="Times New Roman"/>
          <w:sz w:val="28"/>
          <w:szCs w:val="28"/>
        </w:rPr>
        <w:t>За два последних года произошло весьма значительное – c 6 477,0 тыс. руб. до 24 227,0 тыс. руб. (17 750,0 тыс. руб.) – повышение собственного капитала.</w:t>
      </w:r>
    </w:p>
    <w:p w:rsidR="006D16DD" w:rsidRDefault="006D16DD" w:rsidP="006D16DD">
      <w:pPr>
        <w:pStyle w:val="Default"/>
        <w:spacing w:line="360" w:lineRule="auto"/>
        <w:jc w:val="both"/>
        <w:rPr>
          <w:sz w:val="28"/>
          <w:szCs w:val="28"/>
        </w:rPr>
      </w:pPr>
      <w:r w:rsidRPr="006D16DD">
        <w:rPr>
          <w:rFonts w:eastAsia="Calibri"/>
          <w:b/>
          <w:sz w:val="28"/>
          <w:szCs w:val="28"/>
        </w:rPr>
        <w:tab/>
      </w:r>
      <w:r w:rsidRPr="006D16DD">
        <w:rPr>
          <w:sz w:val="28"/>
          <w:szCs w:val="28"/>
        </w:rPr>
        <w:t xml:space="preserve">Таблица </w:t>
      </w:r>
      <w:r w:rsidR="00D3373D" w:rsidRPr="006D16DD">
        <w:rPr>
          <w:sz w:val="28"/>
          <w:szCs w:val="28"/>
        </w:rPr>
        <w:t>2.</w:t>
      </w:r>
      <w:r w:rsidR="00D3373D">
        <w:rPr>
          <w:sz w:val="28"/>
          <w:szCs w:val="28"/>
        </w:rPr>
        <w:t>2</w:t>
      </w:r>
      <w:r w:rsidR="00D3373D" w:rsidRPr="006D16DD">
        <w:rPr>
          <w:sz w:val="28"/>
          <w:szCs w:val="28"/>
        </w:rPr>
        <w:t xml:space="preserve"> </w:t>
      </w:r>
      <w:r w:rsidR="00D3373D">
        <w:rPr>
          <w:sz w:val="28"/>
          <w:szCs w:val="28"/>
        </w:rPr>
        <w:t>Оценка</w:t>
      </w:r>
      <w:r w:rsidRPr="006D16DD">
        <w:rPr>
          <w:sz w:val="28"/>
          <w:szCs w:val="28"/>
        </w:rPr>
        <w:t xml:space="preserve"> стоимости чистых активов организации </w:t>
      </w:r>
      <w:r w:rsidRPr="00230EF9">
        <w:rPr>
          <w:sz w:val="28"/>
          <w:szCs w:val="28"/>
        </w:rPr>
        <w:t xml:space="preserve">ООО «Клиника </w:t>
      </w:r>
      <w:proofErr w:type="spellStart"/>
      <w:r w:rsidRPr="00230EF9">
        <w:rPr>
          <w:sz w:val="28"/>
          <w:szCs w:val="28"/>
        </w:rPr>
        <w:t>Денталия</w:t>
      </w:r>
      <w:proofErr w:type="spellEnd"/>
      <w:r w:rsidRPr="00230EF9">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1350"/>
        <w:gridCol w:w="1349"/>
        <w:gridCol w:w="1349"/>
        <w:gridCol w:w="1381"/>
        <w:gridCol w:w="1351"/>
      </w:tblGrid>
      <w:tr w:rsidR="006D16DD" w:rsidRPr="006D16DD" w:rsidTr="00E36759">
        <w:trPr>
          <w:trHeight w:val="109"/>
        </w:trPr>
        <w:tc>
          <w:tcPr>
            <w:tcW w:w="1372" w:type="pct"/>
            <w:vMerge w:val="restar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4"/>
                <w:szCs w:val="24"/>
              </w:rPr>
            </w:pPr>
            <w:r w:rsidRPr="006D16DD">
              <w:rPr>
                <w:rFonts w:ascii="Times New Roman" w:hAnsi="Times New Roman" w:cs="Times New Roman"/>
                <w:color w:val="000000"/>
                <w:sz w:val="24"/>
                <w:szCs w:val="24"/>
              </w:rPr>
              <w:t>Показатель</w:t>
            </w:r>
          </w:p>
        </w:tc>
        <w:tc>
          <w:tcPr>
            <w:tcW w:w="2166" w:type="pct"/>
            <w:gridSpan w:val="3"/>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4"/>
                <w:szCs w:val="24"/>
              </w:rPr>
            </w:pPr>
            <w:r w:rsidRPr="006D16DD">
              <w:rPr>
                <w:rFonts w:ascii="Times New Roman" w:hAnsi="Times New Roman" w:cs="Times New Roman"/>
                <w:color w:val="000000"/>
                <w:sz w:val="24"/>
                <w:szCs w:val="24"/>
              </w:rPr>
              <w:t>Значение показателя</w:t>
            </w:r>
          </w:p>
        </w:tc>
        <w:tc>
          <w:tcPr>
            <w:tcW w:w="1462" w:type="pct"/>
            <w:gridSpan w:val="2"/>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4"/>
                <w:szCs w:val="24"/>
              </w:rPr>
            </w:pPr>
            <w:r w:rsidRPr="006D16DD">
              <w:rPr>
                <w:rFonts w:ascii="Times New Roman" w:hAnsi="Times New Roman" w:cs="Times New Roman"/>
                <w:color w:val="000000"/>
                <w:sz w:val="24"/>
                <w:szCs w:val="24"/>
              </w:rPr>
              <w:t>Изменение за период</w:t>
            </w:r>
          </w:p>
        </w:tc>
      </w:tr>
      <w:tr w:rsidR="006D16DD" w:rsidRPr="006D16DD" w:rsidTr="00E36759">
        <w:trPr>
          <w:trHeight w:val="109"/>
        </w:trPr>
        <w:tc>
          <w:tcPr>
            <w:tcW w:w="1372" w:type="pct"/>
            <w:vMerge/>
          </w:tcPr>
          <w:p w:rsidR="006D16DD" w:rsidRPr="006D16DD" w:rsidRDefault="006D16DD" w:rsidP="006D16DD">
            <w:pPr>
              <w:autoSpaceDE w:val="0"/>
              <w:autoSpaceDN w:val="0"/>
              <w:adjustRightInd w:val="0"/>
              <w:spacing w:after="0" w:line="240" w:lineRule="auto"/>
              <w:rPr>
                <w:rFonts w:ascii="Times New Roman" w:hAnsi="Times New Roman" w:cs="Times New Roman"/>
                <w:color w:val="000000"/>
                <w:sz w:val="24"/>
                <w:szCs w:val="24"/>
              </w:rPr>
            </w:pPr>
          </w:p>
        </w:tc>
        <w:tc>
          <w:tcPr>
            <w:tcW w:w="2166" w:type="pct"/>
            <w:gridSpan w:val="3"/>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6D16DD">
              <w:rPr>
                <w:rFonts w:ascii="Times New Roman" w:hAnsi="Times New Roman" w:cs="Times New Roman"/>
                <w:color w:val="000000"/>
                <w:sz w:val="24"/>
                <w:szCs w:val="24"/>
              </w:rPr>
              <w:t>тыс.руб</w:t>
            </w:r>
            <w:proofErr w:type="spellEnd"/>
            <w:r w:rsidRPr="006D16DD">
              <w:rPr>
                <w:rFonts w:ascii="Times New Roman" w:hAnsi="Times New Roman" w:cs="Times New Roman"/>
                <w:color w:val="000000"/>
                <w:sz w:val="24"/>
                <w:szCs w:val="24"/>
              </w:rPr>
              <w:t>.</w:t>
            </w:r>
          </w:p>
        </w:tc>
        <w:tc>
          <w:tcPr>
            <w:tcW w:w="739" w:type="pct"/>
            <w:vMerge w:val="restar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6D16DD">
              <w:rPr>
                <w:rFonts w:ascii="Times New Roman" w:hAnsi="Times New Roman" w:cs="Times New Roman"/>
                <w:color w:val="000000"/>
                <w:sz w:val="24"/>
                <w:szCs w:val="24"/>
              </w:rPr>
              <w:t>тыс.руб</w:t>
            </w:r>
            <w:proofErr w:type="spellEnd"/>
            <w:r w:rsidRPr="006D16DD">
              <w:rPr>
                <w:rFonts w:ascii="Times New Roman" w:hAnsi="Times New Roman" w:cs="Times New Roman"/>
                <w:color w:val="000000"/>
                <w:sz w:val="24"/>
                <w:szCs w:val="24"/>
              </w:rPr>
              <w:t>.</w:t>
            </w:r>
          </w:p>
        </w:tc>
        <w:tc>
          <w:tcPr>
            <w:tcW w:w="723" w:type="pct"/>
            <w:vMerge w:val="restar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4"/>
                <w:szCs w:val="24"/>
              </w:rPr>
            </w:pPr>
            <w:r w:rsidRPr="006D16DD">
              <w:rPr>
                <w:rFonts w:ascii="Times New Roman" w:hAnsi="Times New Roman" w:cs="Times New Roman"/>
                <w:color w:val="000000"/>
                <w:sz w:val="24"/>
                <w:szCs w:val="24"/>
              </w:rPr>
              <w:t>+,- %</w:t>
            </w:r>
          </w:p>
        </w:tc>
      </w:tr>
      <w:tr w:rsidR="006D16DD" w:rsidRPr="006D16DD" w:rsidTr="00E36759">
        <w:trPr>
          <w:trHeight w:val="109"/>
        </w:trPr>
        <w:tc>
          <w:tcPr>
            <w:tcW w:w="1372" w:type="pct"/>
            <w:vMerge/>
          </w:tcPr>
          <w:p w:rsidR="006D16DD" w:rsidRPr="006D16DD" w:rsidRDefault="006D16DD" w:rsidP="006D16DD">
            <w:pPr>
              <w:autoSpaceDE w:val="0"/>
              <w:autoSpaceDN w:val="0"/>
              <w:adjustRightInd w:val="0"/>
              <w:spacing w:after="0" w:line="240" w:lineRule="auto"/>
              <w:rPr>
                <w:rFonts w:ascii="Times New Roman" w:hAnsi="Times New Roman" w:cs="Times New Roman"/>
                <w:color w:val="000000"/>
                <w:sz w:val="24"/>
                <w:szCs w:val="24"/>
              </w:rPr>
            </w:pPr>
          </w:p>
        </w:tc>
        <w:tc>
          <w:tcPr>
            <w:tcW w:w="722"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4"/>
                <w:szCs w:val="24"/>
              </w:rPr>
            </w:pPr>
            <w:r w:rsidRPr="006D16DD">
              <w:rPr>
                <w:rFonts w:ascii="Times New Roman" w:hAnsi="Times New Roman" w:cs="Times New Roman"/>
                <w:color w:val="000000"/>
                <w:sz w:val="24"/>
                <w:szCs w:val="24"/>
              </w:rPr>
              <w:t>2018 г.</w:t>
            </w:r>
          </w:p>
        </w:tc>
        <w:tc>
          <w:tcPr>
            <w:tcW w:w="722"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4"/>
                <w:szCs w:val="24"/>
              </w:rPr>
            </w:pPr>
            <w:r w:rsidRPr="006D16DD">
              <w:rPr>
                <w:rFonts w:ascii="Times New Roman" w:hAnsi="Times New Roman" w:cs="Times New Roman"/>
                <w:color w:val="000000"/>
                <w:sz w:val="24"/>
                <w:szCs w:val="24"/>
              </w:rPr>
              <w:t>2019 г.</w:t>
            </w:r>
          </w:p>
        </w:tc>
        <w:tc>
          <w:tcPr>
            <w:tcW w:w="722"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4"/>
                <w:szCs w:val="24"/>
              </w:rPr>
            </w:pPr>
            <w:r w:rsidRPr="006D16DD">
              <w:rPr>
                <w:rFonts w:ascii="Times New Roman" w:hAnsi="Times New Roman" w:cs="Times New Roman"/>
                <w:color w:val="000000"/>
                <w:sz w:val="24"/>
                <w:szCs w:val="24"/>
              </w:rPr>
              <w:t>2020 г.</w:t>
            </w:r>
          </w:p>
        </w:tc>
        <w:tc>
          <w:tcPr>
            <w:tcW w:w="739" w:type="pct"/>
            <w:vMerge/>
          </w:tcPr>
          <w:p w:rsidR="006D16DD" w:rsidRPr="006D16DD" w:rsidRDefault="006D16DD" w:rsidP="006D16DD">
            <w:pPr>
              <w:autoSpaceDE w:val="0"/>
              <w:autoSpaceDN w:val="0"/>
              <w:adjustRightInd w:val="0"/>
              <w:spacing w:after="0" w:line="240" w:lineRule="auto"/>
              <w:rPr>
                <w:rFonts w:ascii="Times New Roman" w:hAnsi="Times New Roman" w:cs="Times New Roman"/>
                <w:color w:val="000000"/>
                <w:sz w:val="24"/>
                <w:szCs w:val="24"/>
              </w:rPr>
            </w:pPr>
          </w:p>
        </w:tc>
        <w:tc>
          <w:tcPr>
            <w:tcW w:w="723" w:type="pct"/>
            <w:vMerge/>
          </w:tcPr>
          <w:p w:rsidR="006D16DD" w:rsidRPr="006D16DD" w:rsidRDefault="006D16DD" w:rsidP="006D16DD">
            <w:pPr>
              <w:autoSpaceDE w:val="0"/>
              <w:autoSpaceDN w:val="0"/>
              <w:adjustRightInd w:val="0"/>
              <w:spacing w:after="0" w:line="240" w:lineRule="auto"/>
              <w:rPr>
                <w:rFonts w:ascii="Times New Roman" w:hAnsi="Times New Roman" w:cs="Times New Roman"/>
                <w:color w:val="000000"/>
                <w:sz w:val="24"/>
                <w:szCs w:val="24"/>
              </w:rPr>
            </w:pPr>
          </w:p>
        </w:tc>
      </w:tr>
      <w:tr w:rsidR="006D16DD" w:rsidRPr="006D16DD" w:rsidTr="00E36759">
        <w:trPr>
          <w:trHeight w:val="109"/>
        </w:trPr>
        <w:tc>
          <w:tcPr>
            <w:tcW w:w="1372" w:type="pct"/>
          </w:tcPr>
          <w:p w:rsidR="006D16DD" w:rsidRPr="006D16DD" w:rsidRDefault="006D16DD" w:rsidP="006D16DD">
            <w:pPr>
              <w:autoSpaceDE w:val="0"/>
              <w:autoSpaceDN w:val="0"/>
              <w:adjustRightInd w:val="0"/>
              <w:spacing w:after="0" w:line="240" w:lineRule="auto"/>
              <w:rPr>
                <w:rFonts w:ascii="Times New Roman" w:hAnsi="Times New Roman" w:cs="Times New Roman"/>
                <w:color w:val="000000"/>
                <w:sz w:val="24"/>
                <w:szCs w:val="24"/>
              </w:rPr>
            </w:pPr>
            <w:r w:rsidRPr="006D16DD">
              <w:rPr>
                <w:rFonts w:ascii="Times New Roman" w:hAnsi="Times New Roman" w:cs="Times New Roman"/>
                <w:color w:val="000000"/>
                <w:sz w:val="24"/>
                <w:szCs w:val="24"/>
              </w:rPr>
              <w:t xml:space="preserve">Чистые активы </w:t>
            </w:r>
          </w:p>
        </w:tc>
        <w:tc>
          <w:tcPr>
            <w:tcW w:w="722"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6 497</w:t>
            </w:r>
          </w:p>
        </w:tc>
        <w:tc>
          <w:tcPr>
            <w:tcW w:w="722"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14 195</w:t>
            </w:r>
          </w:p>
        </w:tc>
        <w:tc>
          <w:tcPr>
            <w:tcW w:w="722"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24 247</w:t>
            </w:r>
          </w:p>
        </w:tc>
        <w:tc>
          <w:tcPr>
            <w:tcW w:w="739"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218</w:t>
            </w:r>
          </w:p>
        </w:tc>
        <w:tc>
          <w:tcPr>
            <w:tcW w:w="723"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171</w:t>
            </w:r>
          </w:p>
        </w:tc>
      </w:tr>
      <w:tr w:rsidR="006D16DD" w:rsidRPr="006D16DD" w:rsidTr="00E36759">
        <w:trPr>
          <w:trHeight w:val="247"/>
        </w:trPr>
        <w:tc>
          <w:tcPr>
            <w:tcW w:w="1372" w:type="pct"/>
          </w:tcPr>
          <w:p w:rsidR="006D16DD" w:rsidRPr="006D16DD" w:rsidRDefault="006D16DD" w:rsidP="006D16DD">
            <w:pPr>
              <w:autoSpaceDE w:val="0"/>
              <w:autoSpaceDN w:val="0"/>
              <w:adjustRightInd w:val="0"/>
              <w:spacing w:after="0" w:line="240" w:lineRule="auto"/>
              <w:rPr>
                <w:rFonts w:ascii="Times New Roman" w:hAnsi="Times New Roman" w:cs="Times New Roman"/>
                <w:color w:val="000000"/>
                <w:sz w:val="24"/>
                <w:szCs w:val="24"/>
              </w:rPr>
            </w:pPr>
            <w:r w:rsidRPr="006D16DD">
              <w:rPr>
                <w:rFonts w:ascii="Times New Roman" w:hAnsi="Times New Roman" w:cs="Times New Roman"/>
                <w:color w:val="000000"/>
                <w:sz w:val="24"/>
                <w:szCs w:val="24"/>
              </w:rPr>
              <w:t xml:space="preserve">Уставный капитал </w:t>
            </w:r>
          </w:p>
        </w:tc>
        <w:tc>
          <w:tcPr>
            <w:tcW w:w="722"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20</w:t>
            </w:r>
          </w:p>
        </w:tc>
        <w:tc>
          <w:tcPr>
            <w:tcW w:w="722"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20</w:t>
            </w:r>
          </w:p>
        </w:tc>
        <w:tc>
          <w:tcPr>
            <w:tcW w:w="722"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20</w:t>
            </w:r>
          </w:p>
        </w:tc>
        <w:tc>
          <w:tcPr>
            <w:tcW w:w="739"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100</w:t>
            </w:r>
          </w:p>
        </w:tc>
        <w:tc>
          <w:tcPr>
            <w:tcW w:w="723"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100</w:t>
            </w:r>
          </w:p>
        </w:tc>
      </w:tr>
      <w:tr w:rsidR="006D16DD" w:rsidRPr="006D16DD" w:rsidTr="00E36759">
        <w:trPr>
          <w:trHeight w:val="247"/>
        </w:trPr>
        <w:tc>
          <w:tcPr>
            <w:tcW w:w="1372" w:type="pct"/>
          </w:tcPr>
          <w:p w:rsidR="006D16DD" w:rsidRPr="006D16DD" w:rsidRDefault="006D16DD" w:rsidP="006D16DD">
            <w:pPr>
              <w:autoSpaceDE w:val="0"/>
              <w:autoSpaceDN w:val="0"/>
              <w:adjustRightInd w:val="0"/>
              <w:spacing w:after="0" w:line="240" w:lineRule="auto"/>
              <w:rPr>
                <w:rFonts w:ascii="Times New Roman" w:hAnsi="Times New Roman" w:cs="Times New Roman"/>
                <w:color w:val="000000"/>
                <w:sz w:val="23"/>
                <w:szCs w:val="23"/>
              </w:rPr>
            </w:pPr>
            <w:r w:rsidRPr="006D16DD">
              <w:rPr>
                <w:rFonts w:ascii="Times New Roman" w:hAnsi="Times New Roman" w:cs="Times New Roman"/>
                <w:color w:val="000000"/>
                <w:sz w:val="23"/>
                <w:szCs w:val="23"/>
              </w:rPr>
              <w:t xml:space="preserve">Превышение чистых активов над уставным капиталом </w:t>
            </w:r>
          </w:p>
        </w:tc>
        <w:tc>
          <w:tcPr>
            <w:tcW w:w="722"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6 477</w:t>
            </w:r>
          </w:p>
        </w:tc>
        <w:tc>
          <w:tcPr>
            <w:tcW w:w="722"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14 175</w:t>
            </w:r>
          </w:p>
        </w:tc>
        <w:tc>
          <w:tcPr>
            <w:tcW w:w="722"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24 227</w:t>
            </w:r>
          </w:p>
        </w:tc>
        <w:tc>
          <w:tcPr>
            <w:tcW w:w="739"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219</w:t>
            </w:r>
          </w:p>
        </w:tc>
        <w:tc>
          <w:tcPr>
            <w:tcW w:w="723" w:type="pc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171</w:t>
            </w:r>
          </w:p>
        </w:tc>
      </w:tr>
    </w:tbl>
    <w:p w:rsidR="006D16DD" w:rsidRPr="006D16DD" w:rsidRDefault="006D16DD" w:rsidP="006D16DD">
      <w:pPr>
        <w:pStyle w:val="Default"/>
        <w:spacing w:line="360" w:lineRule="auto"/>
        <w:jc w:val="both"/>
        <w:rPr>
          <w:sz w:val="28"/>
          <w:szCs w:val="28"/>
        </w:rPr>
      </w:pPr>
    </w:p>
    <w:p w:rsidR="000311E7" w:rsidRDefault="006D16DD" w:rsidP="006D16DD">
      <w:pPr>
        <w:spacing w:after="0" w:line="360" w:lineRule="auto"/>
        <w:ind w:firstLine="709"/>
        <w:jc w:val="both"/>
        <w:rPr>
          <w:rFonts w:ascii="Times New Roman" w:eastAsia="Calibri" w:hAnsi="Times New Roman" w:cs="Times New Roman"/>
          <w:sz w:val="28"/>
          <w:szCs w:val="28"/>
        </w:rPr>
      </w:pPr>
      <w:r w:rsidRPr="006D16DD">
        <w:rPr>
          <w:rFonts w:ascii="Times New Roman" w:hAnsi="Times New Roman" w:cs="Times New Roman"/>
          <w:sz w:val="28"/>
          <w:szCs w:val="28"/>
        </w:rPr>
        <w:t>Чистые активы организации по состоянию в 2017 намного (в 1 212,4 раза) превышают уставный капитал. Данное соотношение положительно характеризует финансовое положение, полностью удовлетворяя требованиям нормативных актов к величине чистых активов организации. Более того, определив текущее состояние показателя, необходимо отметить увеличение чистых активов в 3,7 раза за два года. Превышение чистых активов над уставным капиталом и в то же время их увеличение за период говорит о хорошем финансовом положении организации по данному признаку.</w:t>
      </w:r>
      <w:r w:rsidR="000311E7" w:rsidRPr="006D16DD">
        <w:rPr>
          <w:rFonts w:ascii="Times New Roman" w:eastAsia="Calibri" w:hAnsi="Times New Roman" w:cs="Times New Roman"/>
          <w:sz w:val="28"/>
          <w:szCs w:val="28"/>
        </w:rPr>
        <w:tab/>
      </w:r>
    </w:p>
    <w:p w:rsidR="006D16DD" w:rsidRDefault="006D16DD" w:rsidP="006D16DD">
      <w:pPr>
        <w:pStyle w:val="Default"/>
        <w:spacing w:line="360" w:lineRule="auto"/>
        <w:jc w:val="both"/>
        <w:rPr>
          <w:sz w:val="28"/>
          <w:szCs w:val="28"/>
        </w:rPr>
      </w:pPr>
      <w:r>
        <w:rPr>
          <w:sz w:val="28"/>
          <w:szCs w:val="28"/>
        </w:rPr>
        <w:t xml:space="preserve">Анализ финансовой устойчивости организации представляет собой процесс изучения ее статического финансового состояния, динамики изменений во времени. </w:t>
      </w:r>
    </w:p>
    <w:p w:rsidR="006D16DD" w:rsidRDefault="006D16DD" w:rsidP="006D16DD">
      <w:pPr>
        <w:pStyle w:val="Default"/>
        <w:spacing w:line="360" w:lineRule="auto"/>
        <w:jc w:val="both"/>
        <w:rPr>
          <w:sz w:val="28"/>
          <w:szCs w:val="28"/>
        </w:rPr>
      </w:pPr>
    </w:p>
    <w:p w:rsidR="006D16DD" w:rsidRDefault="006D16DD" w:rsidP="006D16DD">
      <w:pPr>
        <w:pStyle w:val="Default"/>
        <w:spacing w:line="360" w:lineRule="auto"/>
        <w:jc w:val="both"/>
        <w:rPr>
          <w:sz w:val="28"/>
          <w:szCs w:val="28"/>
        </w:rPr>
      </w:pPr>
      <w:r>
        <w:rPr>
          <w:sz w:val="28"/>
          <w:szCs w:val="28"/>
        </w:rPr>
        <w:lastRenderedPageBreak/>
        <w:t xml:space="preserve">Таблица 2.3 - Основные показатели финансовой устойчивости </w:t>
      </w:r>
      <w:r w:rsidRPr="00230EF9">
        <w:rPr>
          <w:sz w:val="28"/>
          <w:szCs w:val="28"/>
        </w:rPr>
        <w:t xml:space="preserve">ООО «Клиника </w:t>
      </w:r>
      <w:proofErr w:type="spellStart"/>
      <w:r w:rsidRPr="00230EF9">
        <w:rPr>
          <w:sz w:val="28"/>
          <w:szCs w:val="28"/>
        </w:rPr>
        <w:t>Денталия</w:t>
      </w:r>
      <w:proofErr w:type="spellEnd"/>
      <w:r w:rsidRPr="00230EF9">
        <w:rPr>
          <w:sz w:val="28"/>
          <w:szCs w:val="28"/>
        </w:rPr>
        <w:t>»</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993"/>
        <w:gridCol w:w="1134"/>
        <w:gridCol w:w="909"/>
        <w:gridCol w:w="1210"/>
        <w:gridCol w:w="1283"/>
        <w:gridCol w:w="1137"/>
        <w:gridCol w:w="1210"/>
      </w:tblGrid>
      <w:tr w:rsidR="006D16DD" w:rsidRPr="006D16DD" w:rsidTr="003710BB">
        <w:trPr>
          <w:trHeight w:val="247"/>
        </w:trPr>
        <w:tc>
          <w:tcPr>
            <w:tcW w:w="1804" w:type="dxa"/>
            <w:vMerge w:val="restart"/>
          </w:tcPr>
          <w:p w:rsidR="006D16DD" w:rsidRPr="006D16DD" w:rsidRDefault="006D16DD" w:rsidP="006D16DD">
            <w:pPr>
              <w:autoSpaceDE w:val="0"/>
              <w:autoSpaceDN w:val="0"/>
              <w:adjustRightInd w:val="0"/>
              <w:spacing w:after="0" w:line="240" w:lineRule="auto"/>
              <w:rPr>
                <w:rFonts w:ascii="Times New Roman" w:hAnsi="Times New Roman" w:cs="Times New Roman"/>
                <w:color w:val="000000"/>
                <w:sz w:val="23"/>
                <w:szCs w:val="23"/>
              </w:rPr>
            </w:pPr>
          </w:p>
        </w:tc>
        <w:tc>
          <w:tcPr>
            <w:tcW w:w="993" w:type="dxa"/>
            <w:vMerge w:val="restar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2018 г.</w:t>
            </w:r>
          </w:p>
        </w:tc>
        <w:tc>
          <w:tcPr>
            <w:tcW w:w="1134" w:type="dxa"/>
            <w:vMerge w:val="restar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2019 г.</w:t>
            </w:r>
          </w:p>
        </w:tc>
        <w:tc>
          <w:tcPr>
            <w:tcW w:w="909" w:type="dxa"/>
            <w:vMerge w:val="restart"/>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2020 г</w:t>
            </w:r>
          </w:p>
        </w:tc>
        <w:tc>
          <w:tcPr>
            <w:tcW w:w="2493" w:type="dxa"/>
            <w:gridSpan w:val="2"/>
          </w:tcPr>
          <w:p w:rsidR="006D16DD" w:rsidRPr="006D16DD" w:rsidRDefault="006D16DD" w:rsidP="006D16DD">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Абс. </w:t>
            </w:r>
            <w:proofErr w:type="gramStart"/>
            <w:r>
              <w:rPr>
                <w:rFonts w:ascii="Times New Roman" w:hAnsi="Times New Roman" w:cs="Times New Roman"/>
                <w:color w:val="000000"/>
                <w:sz w:val="23"/>
                <w:szCs w:val="23"/>
              </w:rPr>
              <w:t>изм..</w:t>
            </w:r>
            <w:proofErr w:type="gramEnd"/>
            <w:r>
              <w:rPr>
                <w:rFonts w:ascii="Times New Roman" w:hAnsi="Times New Roman" w:cs="Times New Roman"/>
                <w:color w:val="000000"/>
                <w:sz w:val="23"/>
                <w:szCs w:val="23"/>
              </w:rPr>
              <w:t xml:space="preserve"> +,-</w:t>
            </w:r>
          </w:p>
        </w:tc>
        <w:tc>
          <w:tcPr>
            <w:tcW w:w="2347" w:type="dxa"/>
            <w:gridSpan w:val="2"/>
          </w:tcPr>
          <w:p w:rsidR="006D16DD" w:rsidRPr="006D16DD" w:rsidRDefault="003710BB" w:rsidP="006D16DD">
            <w:pPr>
              <w:autoSpaceDE w:val="0"/>
              <w:autoSpaceDN w:val="0"/>
              <w:adjustRightInd w:val="0"/>
              <w:spacing w:after="0" w:line="240" w:lineRule="auto"/>
              <w:jc w:val="center"/>
              <w:rPr>
                <w:rFonts w:ascii="Times New Roman" w:hAnsi="Times New Roman" w:cs="Times New Roman"/>
                <w:color w:val="000000"/>
                <w:sz w:val="23"/>
                <w:szCs w:val="23"/>
              </w:rPr>
            </w:pPr>
            <w:proofErr w:type="spellStart"/>
            <w:r>
              <w:rPr>
                <w:rFonts w:ascii="Times New Roman" w:hAnsi="Times New Roman" w:cs="Times New Roman"/>
                <w:color w:val="000000"/>
                <w:sz w:val="23"/>
                <w:szCs w:val="23"/>
              </w:rPr>
              <w:t>Отн.изм</w:t>
            </w:r>
            <w:proofErr w:type="spellEnd"/>
            <w:r>
              <w:rPr>
                <w:rFonts w:ascii="Times New Roman" w:hAnsi="Times New Roman" w:cs="Times New Roman"/>
                <w:color w:val="000000"/>
                <w:sz w:val="23"/>
                <w:szCs w:val="23"/>
              </w:rPr>
              <w:t>, %</w:t>
            </w:r>
          </w:p>
        </w:tc>
      </w:tr>
      <w:tr w:rsidR="003710BB" w:rsidRPr="006D16DD" w:rsidTr="003710BB">
        <w:trPr>
          <w:trHeight w:val="247"/>
        </w:trPr>
        <w:tc>
          <w:tcPr>
            <w:tcW w:w="1804" w:type="dxa"/>
            <w:vMerge/>
          </w:tcPr>
          <w:p w:rsidR="003710BB" w:rsidRPr="006D16DD" w:rsidRDefault="003710BB" w:rsidP="003710BB">
            <w:pPr>
              <w:autoSpaceDE w:val="0"/>
              <w:autoSpaceDN w:val="0"/>
              <w:adjustRightInd w:val="0"/>
              <w:spacing w:after="0" w:line="240" w:lineRule="auto"/>
              <w:rPr>
                <w:rFonts w:ascii="Times New Roman" w:hAnsi="Times New Roman" w:cs="Times New Roman"/>
                <w:color w:val="000000"/>
                <w:sz w:val="23"/>
                <w:szCs w:val="23"/>
              </w:rPr>
            </w:pPr>
          </w:p>
        </w:tc>
        <w:tc>
          <w:tcPr>
            <w:tcW w:w="993" w:type="dxa"/>
            <w:vMerge/>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p>
        </w:tc>
        <w:tc>
          <w:tcPr>
            <w:tcW w:w="1134" w:type="dxa"/>
            <w:vMerge/>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p>
        </w:tc>
        <w:tc>
          <w:tcPr>
            <w:tcW w:w="909" w:type="dxa"/>
            <w:vMerge/>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p>
        </w:tc>
        <w:tc>
          <w:tcPr>
            <w:tcW w:w="1210"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2019/2018</w:t>
            </w:r>
          </w:p>
        </w:tc>
        <w:tc>
          <w:tcPr>
            <w:tcW w:w="1283"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2020/2019</w:t>
            </w:r>
          </w:p>
        </w:tc>
        <w:tc>
          <w:tcPr>
            <w:tcW w:w="1137" w:type="dxa"/>
          </w:tcPr>
          <w:p w:rsid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2019/</w:t>
            </w:r>
          </w:p>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2018</w:t>
            </w:r>
          </w:p>
        </w:tc>
        <w:tc>
          <w:tcPr>
            <w:tcW w:w="1210" w:type="dxa"/>
          </w:tcPr>
          <w:p w:rsid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2020/</w:t>
            </w:r>
          </w:p>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2019</w:t>
            </w:r>
          </w:p>
        </w:tc>
      </w:tr>
      <w:tr w:rsidR="003710BB" w:rsidRPr="006D16DD" w:rsidTr="003710BB">
        <w:trPr>
          <w:trHeight w:val="247"/>
        </w:trPr>
        <w:tc>
          <w:tcPr>
            <w:tcW w:w="1804" w:type="dxa"/>
          </w:tcPr>
          <w:p w:rsidR="003710BB" w:rsidRPr="006D16DD" w:rsidRDefault="003710BB" w:rsidP="003710BB">
            <w:pPr>
              <w:autoSpaceDE w:val="0"/>
              <w:autoSpaceDN w:val="0"/>
              <w:adjustRightInd w:val="0"/>
              <w:spacing w:after="0" w:line="240" w:lineRule="auto"/>
              <w:rPr>
                <w:rFonts w:ascii="Times New Roman" w:hAnsi="Times New Roman" w:cs="Times New Roman"/>
                <w:color w:val="000000"/>
                <w:sz w:val="23"/>
                <w:szCs w:val="23"/>
              </w:rPr>
            </w:pPr>
            <w:r w:rsidRPr="006D16DD">
              <w:rPr>
                <w:rFonts w:ascii="Times New Roman" w:hAnsi="Times New Roman" w:cs="Times New Roman"/>
                <w:color w:val="000000"/>
                <w:sz w:val="23"/>
                <w:szCs w:val="23"/>
              </w:rPr>
              <w:t xml:space="preserve">Коэффициент автономии </w:t>
            </w:r>
          </w:p>
        </w:tc>
        <w:tc>
          <w:tcPr>
            <w:tcW w:w="993"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0,29</w:t>
            </w:r>
          </w:p>
        </w:tc>
        <w:tc>
          <w:tcPr>
            <w:tcW w:w="1134"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0,52</w:t>
            </w:r>
          </w:p>
        </w:tc>
        <w:tc>
          <w:tcPr>
            <w:tcW w:w="909"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 xml:space="preserve">0,70 </w:t>
            </w:r>
            <w:r>
              <w:rPr>
                <w:rFonts w:ascii="Times New Roman" w:hAnsi="Times New Roman" w:cs="Times New Roman"/>
                <w:color w:val="000000"/>
                <w:sz w:val="23"/>
                <w:szCs w:val="23"/>
              </w:rPr>
              <w:t>.</w:t>
            </w:r>
          </w:p>
        </w:tc>
        <w:tc>
          <w:tcPr>
            <w:tcW w:w="1210"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0,23</w:t>
            </w:r>
          </w:p>
        </w:tc>
        <w:tc>
          <w:tcPr>
            <w:tcW w:w="1283"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0,18</w:t>
            </w:r>
          </w:p>
        </w:tc>
        <w:tc>
          <w:tcPr>
            <w:tcW w:w="1137"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179</w:t>
            </w:r>
          </w:p>
        </w:tc>
        <w:tc>
          <w:tcPr>
            <w:tcW w:w="1210"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135</w:t>
            </w:r>
          </w:p>
        </w:tc>
      </w:tr>
      <w:tr w:rsidR="003710BB" w:rsidRPr="006D16DD" w:rsidTr="003710BB">
        <w:trPr>
          <w:trHeight w:val="385"/>
        </w:trPr>
        <w:tc>
          <w:tcPr>
            <w:tcW w:w="1804" w:type="dxa"/>
          </w:tcPr>
          <w:p w:rsidR="003710BB" w:rsidRPr="006D16DD" w:rsidRDefault="003710BB" w:rsidP="003710BB">
            <w:pPr>
              <w:autoSpaceDE w:val="0"/>
              <w:autoSpaceDN w:val="0"/>
              <w:adjustRightInd w:val="0"/>
              <w:spacing w:after="0" w:line="240" w:lineRule="auto"/>
              <w:rPr>
                <w:rFonts w:ascii="Times New Roman" w:hAnsi="Times New Roman" w:cs="Times New Roman"/>
                <w:color w:val="000000"/>
                <w:sz w:val="23"/>
                <w:szCs w:val="23"/>
              </w:rPr>
            </w:pPr>
            <w:r w:rsidRPr="006D16DD">
              <w:rPr>
                <w:rFonts w:ascii="Times New Roman" w:hAnsi="Times New Roman" w:cs="Times New Roman"/>
                <w:color w:val="000000"/>
                <w:sz w:val="23"/>
                <w:szCs w:val="23"/>
              </w:rPr>
              <w:t xml:space="preserve">Коэффициент финансового </w:t>
            </w:r>
            <w:proofErr w:type="spellStart"/>
            <w:r w:rsidRPr="006D16DD">
              <w:rPr>
                <w:rFonts w:ascii="Times New Roman" w:hAnsi="Times New Roman" w:cs="Times New Roman"/>
                <w:color w:val="000000"/>
                <w:sz w:val="23"/>
                <w:szCs w:val="23"/>
              </w:rPr>
              <w:t>левериджа</w:t>
            </w:r>
            <w:proofErr w:type="spellEnd"/>
            <w:r w:rsidRPr="006D16DD">
              <w:rPr>
                <w:rFonts w:ascii="Times New Roman" w:hAnsi="Times New Roman" w:cs="Times New Roman"/>
                <w:color w:val="000000"/>
                <w:sz w:val="23"/>
                <w:szCs w:val="23"/>
              </w:rPr>
              <w:t xml:space="preserve"> </w:t>
            </w:r>
          </w:p>
        </w:tc>
        <w:tc>
          <w:tcPr>
            <w:tcW w:w="993"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0,28</w:t>
            </w:r>
          </w:p>
        </w:tc>
        <w:tc>
          <w:tcPr>
            <w:tcW w:w="1134"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0,31</w:t>
            </w:r>
          </w:p>
        </w:tc>
        <w:tc>
          <w:tcPr>
            <w:tcW w:w="909"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0,46</w:t>
            </w:r>
          </w:p>
        </w:tc>
        <w:tc>
          <w:tcPr>
            <w:tcW w:w="1210"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0,03</w:t>
            </w:r>
          </w:p>
        </w:tc>
        <w:tc>
          <w:tcPr>
            <w:tcW w:w="1283"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0,15</w:t>
            </w:r>
          </w:p>
        </w:tc>
        <w:tc>
          <w:tcPr>
            <w:tcW w:w="1137"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111</w:t>
            </w:r>
          </w:p>
        </w:tc>
        <w:tc>
          <w:tcPr>
            <w:tcW w:w="1210"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148</w:t>
            </w:r>
          </w:p>
        </w:tc>
      </w:tr>
      <w:tr w:rsidR="003710BB" w:rsidRPr="006D16DD" w:rsidTr="003710BB">
        <w:trPr>
          <w:trHeight w:val="661"/>
        </w:trPr>
        <w:tc>
          <w:tcPr>
            <w:tcW w:w="1804" w:type="dxa"/>
          </w:tcPr>
          <w:p w:rsidR="003710BB" w:rsidRPr="006D16DD" w:rsidRDefault="003710BB" w:rsidP="003710BB">
            <w:pPr>
              <w:autoSpaceDE w:val="0"/>
              <w:autoSpaceDN w:val="0"/>
              <w:adjustRightInd w:val="0"/>
              <w:spacing w:after="0" w:line="240" w:lineRule="auto"/>
              <w:rPr>
                <w:rFonts w:ascii="Times New Roman" w:hAnsi="Times New Roman" w:cs="Times New Roman"/>
                <w:color w:val="000000"/>
                <w:sz w:val="23"/>
                <w:szCs w:val="23"/>
              </w:rPr>
            </w:pPr>
            <w:r w:rsidRPr="006D16DD">
              <w:rPr>
                <w:rFonts w:ascii="Times New Roman" w:hAnsi="Times New Roman" w:cs="Times New Roman"/>
                <w:color w:val="000000"/>
                <w:sz w:val="23"/>
                <w:szCs w:val="23"/>
              </w:rPr>
              <w:t xml:space="preserve">Коэффициент обеспеченности собственными оборотными средствами </w:t>
            </w:r>
          </w:p>
        </w:tc>
        <w:tc>
          <w:tcPr>
            <w:tcW w:w="993"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-12,24</w:t>
            </w:r>
          </w:p>
        </w:tc>
        <w:tc>
          <w:tcPr>
            <w:tcW w:w="1134"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-9,11</w:t>
            </w:r>
          </w:p>
        </w:tc>
        <w:tc>
          <w:tcPr>
            <w:tcW w:w="909"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-4,56</w:t>
            </w:r>
          </w:p>
        </w:tc>
        <w:tc>
          <w:tcPr>
            <w:tcW w:w="1210"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3,13</w:t>
            </w:r>
          </w:p>
        </w:tc>
        <w:tc>
          <w:tcPr>
            <w:tcW w:w="1283"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4,55</w:t>
            </w:r>
          </w:p>
        </w:tc>
        <w:tc>
          <w:tcPr>
            <w:tcW w:w="1137"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74</w:t>
            </w:r>
          </w:p>
        </w:tc>
        <w:tc>
          <w:tcPr>
            <w:tcW w:w="1210"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50</w:t>
            </w:r>
          </w:p>
        </w:tc>
      </w:tr>
      <w:tr w:rsidR="003710BB" w:rsidRPr="006D16DD" w:rsidTr="003710BB">
        <w:trPr>
          <w:trHeight w:val="385"/>
        </w:trPr>
        <w:tc>
          <w:tcPr>
            <w:tcW w:w="1804" w:type="dxa"/>
          </w:tcPr>
          <w:p w:rsidR="003710BB" w:rsidRPr="006D16DD" w:rsidRDefault="003710BB" w:rsidP="003710BB">
            <w:pPr>
              <w:autoSpaceDE w:val="0"/>
              <w:autoSpaceDN w:val="0"/>
              <w:adjustRightInd w:val="0"/>
              <w:spacing w:after="0" w:line="240" w:lineRule="auto"/>
              <w:rPr>
                <w:rFonts w:ascii="Times New Roman" w:hAnsi="Times New Roman" w:cs="Times New Roman"/>
                <w:color w:val="000000"/>
                <w:sz w:val="23"/>
                <w:szCs w:val="23"/>
              </w:rPr>
            </w:pPr>
            <w:r w:rsidRPr="006D16DD">
              <w:rPr>
                <w:rFonts w:ascii="Times New Roman" w:hAnsi="Times New Roman" w:cs="Times New Roman"/>
                <w:color w:val="000000"/>
                <w:sz w:val="23"/>
                <w:szCs w:val="23"/>
              </w:rPr>
              <w:t xml:space="preserve">Индекс постоянного актива </w:t>
            </w:r>
          </w:p>
        </w:tc>
        <w:tc>
          <w:tcPr>
            <w:tcW w:w="993"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0,27</w:t>
            </w:r>
          </w:p>
        </w:tc>
        <w:tc>
          <w:tcPr>
            <w:tcW w:w="1134"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0,60</w:t>
            </w:r>
          </w:p>
        </w:tc>
        <w:tc>
          <w:tcPr>
            <w:tcW w:w="909"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0,81</w:t>
            </w:r>
          </w:p>
        </w:tc>
        <w:tc>
          <w:tcPr>
            <w:tcW w:w="1210"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0,33</w:t>
            </w:r>
          </w:p>
        </w:tc>
        <w:tc>
          <w:tcPr>
            <w:tcW w:w="1283"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0,21</w:t>
            </w:r>
          </w:p>
        </w:tc>
        <w:tc>
          <w:tcPr>
            <w:tcW w:w="1137"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222</w:t>
            </w:r>
          </w:p>
        </w:tc>
        <w:tc>
          <w:tcPr>
            <w:tcW w:w="1210"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135</w:t>
            </w:r>
          </w:p>
        </w:tc>
      </w:tr>
      <w:tr w:rsidR="003710BB" w:rsidRPr="006D16DD" w:rsidTr="003710BB">
        <w:trPr>
          <w:trHeight w:val="385"/>
        </w:trPr>
        <w:tc>
          <w:tcPr>
            <w:tcW w:w="1804" w:type="dxa"/>
          </w:tcPr>
          <w:p w:rsidR="003710BB" w:rsidRPr="006D16DD" w:rsidRDefault="003710BB" w:rsidP="003710BB">
            <w:pPr>
              <w:autoSpaceDE w:val="0"/>
              <w:autoSpaceDN w:val="0"/>
              <w:adjustRightInd w:val="0"/>
              <w:spacing w:after="0" w:line="240" w:lineRule="auto"/>
              <w:rPr>
                <w:rFonts w:ascii="Times New Roman" w:hAnsi="Times New Roman" w:cs="Times New Roman"/>
                <w:color w:val="000000"/>
                <w:sz w:val="23"/>
                <w:szCs w:val="23"/>
              </w:rPr>
            </w:pPr>
            <w:r w:rsidRPr="006D16DD">
              <w:rPr>
                <w:rFonts w:ascii="Times New Roman" w:hAnsi="Times New Roman" w:cs="Times New Roman"/>
                <w:color w:val="000000"/>
                <w:sz w:val="23"/>
                <w:szCs w:val="23"/>
              </w:rPr>
              <w:t xml:space="preserve">Коэффициент покрытия инвестиций </w:t>
            </w:r>
          </w:p>
        </w:tc>
        <w:tc>
          <w:tcPr>
            <w:tcW w:w="993"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0,95</w:t>
            </w:r>
          </w:p>
        </w:tc>
        <w:tc>
          <w:tcPr>
            <w:tcW w:w="1134"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0,91</w:t>
            </w:r>
          </w:p>
        </w:tc>
        <w:tc>
          <w:tcPr>
            <w:tcW w:w="909"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0, 90</w:t>
            </w:r>
          </w:p>
        </w:tc>
        <w:tc>
          <w:tcPr>
            <w:tcW w:w="1210"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-0,04</w:t>
            </w:r>
          </w:p>
        </w:tc>
        <w:tc>
          <w:tcPr>
            <w:tcW w:w="1283"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-0,01</w:t>
            </w:r>
          </w:p>
        </w:tc>
        <w:tc>
          <w:tcPr>
            <w:tcW w:w="1137"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96</w:t>
            </w:r>
          </w:p>
        </w:tc>
        <w:tc>
          <w:tcPr>
            <w:tcW w:w="1210"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99</w:t>
            </w:r>
          </w:p>
        </w:tc>
      </w:tr>
      <w:tr w:rsidR="003710BB" w:rsidRPr="006D16DD" w:rsidTr="003710BB">
        <w:trPr>
          <w:trHeight w:val="385"/>
        </w:trPr>
        <w:tc>
          <w:tcPr>
            <w:tcW w:w="1804" w:type="dxa"/>
          </w:tcPr>
          <w:p w:rsidR="003710BB" w:rsidRPr="006D16DD" w:rsidRDefault="003710BB" w:rsidP="003710BB">
            <w:pPr>
              <w:autoSpaceDE w:val="0"/>
              <w:autoSpaceDN w:val="0"/>
              <w:adjustRightInd w:val="0"/>
              <w:spacing w:after="0" w:line="240" w:lineRule="auto"/>
              <w:rPr>
                <w:rFonts w:ascii="Times New Roman" w:hAnsi="Times New Roman" w:cs="Times New Roman"/>
                <w:color w:val="000000"/>
                <w:sz w:val="23"/>
                <w:szCs w:val="23"/>
              </w:rPr>
            </w:pPr>
            <w:r w:rsidRPr="006D16DD">
              <w:rPr>
                <w:rFonts w:ascii="Times New Roman" w:hAnsi="Times New Roman" w:cs="Times New Roman"/>
                <w:color w:val="000000"/>
                <w:sz w:val="23"/>
                <w:szCs w:val="23"/>
              </w:rPr>
              <w:t xml:space="preserve">Коэффициент краткосрочной задолженности </w:t>
            </w:r>
          </w:p>
        </w:tc>
        <w:tc>
          <w:tcPr>
            <w:tcW w:w="993"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0,10</w:t>
            </w:r>
          </w:p>
        </w:tc>
        <w:tc>
          <w:tcPr>
            <w:tcW w:w="1134"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0,18</w:t>
            </w:r>
          </w:p>
        </w:tc>
        <w:tc>
          <w:tcPr>
            <w:tcW w:w="909"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0,50</w:t>
            </w:r>
          </w:p>
        </w:tc>
        <w:tc>
          <w:tcPr>
            <w:tcW w:w="1210"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0,08</w:t>
            </w:r>
          </w:p>
        </w:tc>
        <w:tc>
          <w:tcPr>
            <w:tcW w:w="1283"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0,32</w:t>
            </w:r>
          </w:p>
        </w:tc>
        <w:tc>
          <w:tcPr>
            <w:tcW w:w="1137"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180</w:t>
            </w:r>
          </w:p>
        </w:tc>
        <w:tc>
          <w:tcPr>
            <w:tcW w:w="1210" w:type="dxa"/>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6D16DD">
              <w:rPr>
                <w:rFonts w:ascii="Times New Roman" w:hAnsi="Times New Roman" w:cs="Times New Roman"/>
                <w:color w:val="000000"/>
                <w:sz w:val="23"/>
                <w:szCs w:val="23"/>
              </w:rPr>
              <w:t>278</w:t>
            </w:r>
          </w:p>
        </w:tc>
      </w:tr>
    </w:tbl>
    <w:p w:rsidR="006D16DD" w:rsidRDefault="006D16DD" w:rsidP="006D16DD">
      <w:pPr>
        <w:spacing w:after="0" w:line="360" w:lineRule="auto"/>
        <w:ind w:firstLine="709"/>
        <w:jc w:val="both"/>
        <w:rPr>
          <w:rFonts w:ascii="Times New Roman" w:eastAsia="Calibri" w:hAnsi="Times New Roman" w:cs="Times New Roman"/>
          <w:sz w:val="28"/>
          <w:szCs w:val="28"/>
        </w:rPr>
      </w:pPr>
    </w:p>
    <w:p w:rsidR="003710BB" w:rsidRDefault="003710BB" w:rsidP="006D16DD">
      <w:pPr>
        <w:spacing w:after="0" w:line="360" w:lineRule="auto"/>
        <w:ind w:firstLine="709"/>
        <w:jc w:val="both"/>
        <w:rPr>
          <w:rFonts w:ascii="Times New Roman" w:hAnsi="Times New Roman" w:cs="Times New Roman"/>
          <w:sz w:val="28"/>
          <w:szCs w:val="28"/>
        </w:rPr>
      </w:pPr>
      <w:r w:rsidRPr="003710BB">
        <w:rPr>
          <w:rFonts w:ascii="Times New Roman" w:hAnsi="Times New Roman" w:cs="Times New Roman"/>
          <w:sz w:val="28"/>
          <w:szCs w:val="28"/>
        </w:rPr>
        <w:t>Коэффициент автономии организации в 2017 г. составил 0,70. Данный коэффициент характеризует степень зависимости организации от заемного капитала. Полученное здесь значение укладывается в принятую для этого показателя норму (нормальное значение для данной отрасли: 0,55 и более, оптимальное 0,65-0,75) и свидетельствует о хорошем балансе собственного и заемного капитала.</w:t>
      </w:r>
    </w:p>
    <w:p w:rsidR="003710BB" w:rsidRDefault="003710BB" w:rsidP="003710BB">
      <w:pPr>
        <w:pStyle w:val="Default"/>
        <w:spacing w:line="360" w:lineRule="auto"/>
        <w:ind w:firstLine="709"/>
        <w:jc w:val="both"/>
        <w:rPr>
          <w:sz w:val="28"/>
          <w:szCs w:val="28"/>
        </w:rPr>
      </w:pPr>
      <w:r>
        <w:rPr>
          <w:sz w:val="28"/>
          <w:szCs w:val="28"/>
        </w:rPr>
        <w:t xml:space="preserve">В течение анализируемого периода изменение коэффициента автономии составило 0,41. </w:t>
      </w:r>
    </w:p>
    <w:p w:rsidR="003710BB" w:rsidRDefault="003710BB" w:rsidP="003710BB">
      <w:pPr>
        <w:pStyle w:val="Default"/>
        <w:spacing w:line="360" w:lineRule="auto"/>
        <w:ind w:firstLine="709"/>
        <w:jc w:val="both"/>
        <w:rPr>
          <w:sz w:val="28"/>
          <w:szCs w:val="28"/>
        </w:rPr>
      </w:pPr>
      <w:r>
        <w:rPr>
          <w:sz w:val="28"/>
          <w:szCs w:val="28"/>
        </w:rPr>
        <w:t xml:space="preserve">Коэффициент обеспеченности собственными оборотными средствами на 2020 г. составил -4,56. Коэффициент обеспеченности собственными оборотными средствами стремительно вырос за рассматриваемый период 2018-2020 гг. (на 7,68). Несмотря на этот факт, на последний день анализируемого периода значение коэффициента является крайне негативным. В течение всего периода коэффициент обеспеченности </w:t>
      </w:r>
      <w:r>
        <w:rPr>
          <w:sz w:val="28"/>
          <w:szCs w:val="28"/>
        </w:rPr>
        <w:lastRenderedPageBreak/>
        <w:t xml:space="preserve">собственными оборотными средствами сохранял значение, не соответствующее нормативному. </w:t>
      </w:r>
    </w:p>
    <w:p w:rsidR="003710BB" w:rsidRDefault="003710BB" w:rsidP="003710BB">
      <w:pPr>
        <w:pStyle w:val="Default"/>
        <w:spacing w:line="360" w:lineRule="auto"/>
        <w:ind w:firstLine="709"/>
        <w:jc w:val="both"/>
        <w:rPr>
          <w:sz w:val="28"/>
          <w:szCs w:val="28"/>
        </w:rPr>
      </w:pPr>
      <w:r>
        <w:rPr>
          <w:sz w:val="28"/>
          <w:szCs w:val="28"/>
        </w:rPr>
        <w:t xml:space="preserve">За весь анализируемый период коэффициент покрытия инвестиций снизился, уменьшившись на 0,05 и составил 0, 90. Значение коэффициента по состоянию на 2020 г. соответствует норме (доля собственного капитала и долгосрочных обязательств в общей сумме капитала организации составляет 0,85%). </w:t>
      </w:r>
    </w:p>
    <w:p w:rsidR="003710BB" w:rsidRDefault="003710BB" w:rsidP="003710BB">
      <w:pPr>
        <w:pStyle w:val="Default"/>
        <w:spacing w:line="360" w:lineRule="auto"/>
        <w:ind w:firstLine="709"/>
        <w:jc w:val="both"/>
        <w:rPr>
          <w:sz w:val="28"/>
          <w:szCs w:val="28"/>
        </w:rPr>
      </w:pPr>
      <w:r>
        <w:rPr>
          <w:sz w:val="28"/>
          <w:szCs w:val="28"/>
        </w:rPr>
        <w:t xml:space="preserve">За два последних года имел место стремительный рост коэффициента обеспеченности материальных запасов. Коэффициент сохранял значение, не соответствующие нормативному, в течение всего анализируемого периода. В 2020 г. значение коэффициента обеспеченности материальных запасов характеризуется как явно </w:t>
      </w:r>
      <w:r w:rsidR="00D3373D">
        <w:rPr>
          <w:sz w:val="28"/>
          <w:szCs w:val="28"/>
        </w:rPr>
        <w:t>несоответствующее</w:t>
      </w:r>
      <w:r>
        <w:rPr>
          <w:sz w:val="28"/>
          <w:szCs w:val="28"/>
        </w:rPr>
        <w:t xml:space="preserve"> норме. </w:t>
      </w:r>
    </w:p>
    <w:p w:rsidR="003710BB" w:rsidRDefault="003710BB" w:rsidP="003710BB">
      <w:pPr>
        <w:spacing w:after="0" w:line="360" w:lineRule="auto"/>
        <w:ind w:firstLine="709"/>
        <w:jc w:val="both"/>
        <w:rPr>
          <w:rFonts w:ascii="Times New Roman" w:hAnsi="Times New Roman" w:cs="Times New Roman"/>
          <w:sz w:val="28"/>
          <w:szCs w:val="28"/>
        </w:rPr>
      </w:pPr>
      <w:r w:rsidRPr="003710BB">
        <w:rPr>
          <w:rFonts w:ascii="Times New Roman" w:hAnsi="Times New Roman" w:cs="Times New Roman"/>
          <w:sz w:val="28"/>
          <w:szCs w:val="28"/>
        </w:rPr>
        <w:t>По коэффициенту краткосрочной задолженности видно, что по состоянию на конец отчетного периода доля краткосрочной задолженности составляет 1/3, а долгосрочной задолженности, соответственно, 2/3. При этом за рассматриваемый период 201</w:t>
      </w:r>
      <w:r>
        <w:rPr>
          <w:rFonts w:ascii="Times New Roman" w:hAnsi="Times New Roman" w:cs="Times New Roman"/>
          <w:sz w:val="28"/>
          <w:szCs w:val="28"/>
        </w:rPr>
        <w:t>8</w:t>
      </w:r>
      <w:r w:rsidRPr="003710BB">
        <w:rPr>
          <w:rFonts w:ascii="Times New Roman" w:hAnsi="Times New Roman" w:cs="Times New Roman"/>
          <w:sz w:val="28"/>
          <w:szCs w:val="28"/>
        </w:rPr>
        <w:t>-20</w:t>
      </w:r>
      <w:r>
        <w:rPr>
          <w:rFonts w:ascii="Times New Roman" w:hAnsi="Times New Roman" w:cs="Times New Roman"/>
          <w:sz w:val="28"/>
          <w:szCs w:val="28"/>
        </w:rPr>
        <w:t>20</w:t>
      </w:r>
      <w:r w:rsidRPr="003710BB">
        <w:rPr>
          <w:rFonts w:ascii="Times New Roman" w:hAnsi="Times New Roman" w:cs="Times New Roman"/>
          <w:sz w:val="28"/>
          <w:szCs w:val="28"/>
        </w:rPr>
        <w:t xml:space="preserve"> гг. доля краткосрочной задолженности выросла на 0,40.</w:t>
      </w:r>
    </w:p>
    <w:p w:rsidR="00001B46" w:rsidRPr="00001B46" w:rsidRDefault="003710BB" w:rsidP="00001B46">
      <w:pPr>
        <w:pStyle w:val="Default"/>
        <w:spacing w:line="360" w:lineRule="auto"/>
        <w:ind w:firstLine="708"/>
        <w:jc w:val="both"/>
        <w:rPr>
          <w:sz w:val="28"/>
          <w:szCs w:val="28"/>
        </w:rPr>
      </w:pPr>
      <w:r>
        <w:rPr>
          <w:sz w:val="28"/>
          <w:szCs w:val="28"/>
        </w:rPr>
        <w:t>Таблица 2.4 - Анализ финансовой устойчивости по величине излишка (недостатка) собственных оборотных средств</w:t>
      </w:r>
      <w:r w:rsidR="00001B46" w:rsidRPr="00001B46">
        <w:rPr>
          <w:sz w:val="28"/>
          <w:szCs w:val="28"/>
        </w:rPr>
        <w:t xml:space="preserve"> ООО «Клиника </w:t>
      </w:r>
      <w:proofErr w:type="spellStart"/>
      <w:r w:rsidR="00001B46" w:rsidRPr="00001B46">
        <w:rPr>
          <w:sz w:val="28"/>
          <w:szCs w:val="28"/>
        </w:rPr>
        <w:t>Денталия</w:t>
      </w:r>
      <w:proofErr w:type="spellEnd"/>
      <w:r w:rsidR="00001B46" w:rsidRPr="00001B46">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3"/>
        <w:gridCol w:w="1134"/>
        <w:gridCol w:w="992"/>
        <w:gridCol w:w="1277"/>
        <w:gridCol w:w="994"/>
        <w:gridCol w:w="992"/>
        <w:gridCol w:w="1123"/>
      </w:tblGrid>
      <w:tr w:rsidR="003710BB" w:rsidRPr="003710BB" w:rsidTr="00001B46">
        <w:trPr>
          <w:trHeight w:val="385"/>
        </w:trPr>
        <w:tc>
          <w:tcPr>
            <w:tcW w:w="1515" w:type="pct"/>
            <w:vMerge w:val="restar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Показатель собственных оборотных средств (СОС)</w:t>
            </w:r>
          </w:p>
        </w:tc>
        <w:tc>
          <w:tcPr>
            <w:tcW w:w="1821" w:type="pct"/>
            <w:gridSpan w:val="3"/>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Значение показателя</w:t>
            </w:r>
          </w:p>
        </w:tc>
        <w:tc>
          <w:tcPr>
            <w:tcW w:w="1665" w:type="pct"/>
            <w:gridSpan w:val="3"/>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Излишек (недостаток)</w:t>
            </w:r>
          </w:p>
        </w:tc>
      </w:tr>
      <w:tr w:rsidR="003710BB" w:rsidRPr="003710BB" w:rsidTr="00001B46">
        <w:trPr>
          <w:trHeight w:val="385"/>
        </w:trPr>
        <w:tc>
          <w:tcPr>
            <w:tcW w:w="1515" w:type="pct"/>
            <w:vMerge/>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p>
        </w:tc>
        <w:tc>
          <w:tcPr>
            <w:tcW w:w="607" w:type="pct"/>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2018 г.</w:t>
            </w:r>
          </w:p>
        </w:tc>
        <w:tc>
          <w:tcPr>
            <w:tcW w:w="531" w:type="pct"/>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2019 г.</w:t>
            </w:r>
          </w:p>
        </w:tc>
        <w:tc>
          <w:tcPr>
            <w:tcW w:w="683" w:type="pct"/>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2020 г</w:t>
            </w:r>
          </w:p>
        </w:tc>
        <w:tc>
          <w:tcPr>
            <w:tcW w:w="532" w:type="pct"/>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2018 г.</w:t>
            </w:r>
          </w:p>
        </w:tc>
        <w:tc>
          <w:tcPr>
            <w:tcW w:w="531" w:type="pct"/>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2019 г.</w:t>
            </w:r>
          </w:p>
        </w:tc>
        <w:tc>
          <w:tcPr>
            <w:tcW w:w="602" w:type="pct"/>
          </w:tcPr>
          <w:p w:rsidR="003710BB" w:rsidRPr="006D16DD"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2020 г</w:t>
            </w:r>
          </w:p>
        </w:tc>
      </w:tr>
      <w:tr w:rsidR="003710BB" w:rsidRPr="003710BB" w:rsidTr="00001B46">
        <w:trPr>
          <w:trHeight w:val="385"/>
        </w:trPr>
        <w:tc>
          <w:tcPr>
            <w:tcW w:w="1515" w:type="pct"/>
          </w:tcPr>
          <w:p w:rsidR="003710BB" w:rsidRPr="003710BB" w:rsidRDefault="003710BB" w:rsidP="003710BB">
            <w:pPr>
              <w:autoSpaceDE w:val="0"/>
              <w:autoSpaceDN w:val="0"/>
              <w:adjustRightInd w:val="0"/>
              <w:spacing w:after="0" w:line="240" w:lineRule="auto"/>
              <w:rPr>
                <w:rFonts w:ascii="Times New Roman" w:hAnsi="Times New Roman" w:cs="Times New Roman"/>
                <w:color w:val="000000"/>
                <w:sz w:val="23"/>
                <w:szCs w:val="23"/>
              </w:rPr>
            </w:pPr>
            <w:r w:rsidRPr="003710BB">
              <w:rPr>
                <w:rFonts w:ascii="Times New Roman" w:hAnsi="Times New Roman" w:cs="Times New Roman"/>
                <w:color w:val="000000"/>
                <w:sz w:val="23"/>
                <w:szCs w:val="23"/>
              </w:rPr>
              <w:t>СОС</w:t>
            </w:r>
            <w:r w:rsidRPr="003710BB">
              <w:rPr>
                <w:rFonts w:ascii="Times New Roman" w:hAnsi="Times New Roman" w:cs="Times New Roman"/>
                <w:color w:val="000000"/>
                <w:sz w:val="16"/>
                <w:szCs w:val="16"/>
              </w:rPr>
              <w:t xml:space="preserve">1 </w:t>
            </w:r>
            <w:r w:rsidRPr="003710BB">
              <w:rPr>
                <w:rFonts w:ascii="Times New Roman" w:hAnsi="Times New Roman" w:cs="Times New Roman"/>
                <w:color w:val="000000"/>
                <w:sz w:val="23"/>
                <w:szCs w:val="23"/>
              </w:rPr>
              <w:t xml:space="preserve">(рассчитан без учета долгосрочных и краткосрочных пассивов) </w:t>
            </w:r>
          </w:p>
        </w:tc>
        <w:tc>
          <w:tcPr>
            <w:tcW w:w="607"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-17 003</w:t>
            </w:r>
          </w:p>
        </w:tc>
        <w:tc>
          <w:tcPr>
            <w:tcW w:w="531"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-9 092</w:t>
            </w:r>
          </w:p>
        </w:tc>
        <w:tc>
          <w:tcPr>
            <w:tcW w:w="683"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-6 014</w:t>
            </w:r>
          </w:p>
        </w:tc>
        <w:tc>
          <w:tcPr>
            <w:tcW w:w="532"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-17 017</w:t>
            </w:r>
          </w:p>
        </w:tc>
        <w:tc>
          <w:tcPr>
            <w:tcW w:w="531"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-9 824</w:t>
            </w:r>
          </w:p>
        </w:tc>
        <w:tc>
          <w:tcPr>
            <w:tcW w:w="602"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-8 365</w:t>
            </w:r>
          </w:p>
        </w:tc>
      </w:tr>
      <w:tr w:rsidR="003710BB" w:rsidRPr="003710BB" w:rsidTr="00001B46">
        <w:trPr>
          <w:trHeight w:val="247"/>
        </w:trPr>
        <w:tc>
          <w:tcPr>
            <w:tcW w:w="1515" w:type="pct"/>
          </w:tcPr>
          <w:p w:rsidR="003710BB" w:rsidRPr="003710BB" w:rsidRDefault="003710BB" w:rsidP="003710BB">
            <w:pPr>
              <w:autoSpaceDE w:val="0"/>
              <w:autoSpaceDN w:val="0"/>
              <w:adjustRightInd w:val="0"/>
              <w:spacing w:after="0" w:line="240" w:lineRule="auto"/>
              <w:rPr>
                <w:rFonts w:ascii="Times New Roman" w:hAnsi="Times New Roman" w:cs="Times New Roman"/>
                <w:color w:val="000000"/>
                <w:sz w:val="23"/>
                <w:szCs w:val="23"/>
              </w:rPr>
            </w:pPr>
            <w:r w:rsidRPr="003710BB">
              <w:rPr>
                <w:rFonts w:ascii="Times New Roman" w:hAnsi="Times New Roman" w:cs="Times New Roman"/>
                <w:color w:val="000000"/>
                <w:sz w:val="23"/>
                <w:szCs w:val="23"/>
              </w:rPr>
              <w:t>СОС</w:t>
            </w:r>
            <w:r w:rsidRPr="003710BB">
              <w:rPr>
                <w:rFonts w:ascii="Times New Roman" w:hAnsi="Times New Roman" w:cs="Times New Roman"/>
                <w:color w:val="000000"/>
                <w:sz w:val="16"/>
                <w:szCs w:val="16"/>
              </w:rPr>
              <w:t xml:space="preserve">2 </w:t>
            </w:r>
            <w:r w:rsidRPr="003710BB">
              <w:rPr>
                <w:rFonts w:ascii="Times New Roman" w:hAnsi="Times New Roman" w:cs="Times New Roman"/>
                <w:color w:val="000000"/>
                <w:sz w:val="23"/>
                <w:szCs w:val="23"/>
              </w:rPr>
              <w:t xml:space="preserve">(рассчитан с учетом долгосрочных пассивов) </w:t>
            </w:r>
          </w:p>
        </w:tc>
        <w:tc>
          <w:tcPr>
            <w:tcW w:w="607"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-805</w:t>
            </w:r>
          </w:p>
        </w:tc>
        <w:tc>
          <w:tcPr>
            <w:tcW w:w="531"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2 029</w:t>
            </w:r>
          </w:p>
        </w:tc>
        <w:tc>
          <w:tcPr>
            <w:tcW w:w="683"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990</w:t>
            </w:r>
          </w:p>
        </w:tc>
        <w:tc>
          <w:tcPr>
            <w:tcW w:w="532"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-819</w:t>
            </w:r>
          </w:p>
        </w:tc>
        <w:tc>
          <w:tcPr>
            <w:tcW w:w="531"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+1 297</w:t>
            </w:r>
          </w:p>
        </w:tc>
        <w:tc>
          <w:tcPr>
            <w:tcW w:w="602"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-1 361</w:t>
            </w:r>
          </w:p>
        </w:tc>
      </w:tr>
      <w:tr w:rsidR="003710BB" w:rsidRPr="003710BB" w:rsidTr="00001B46">
        <w:trPr>
          <w:trHeight w:val="661"/>
        </w:trPr>
        <w:tc>
          <w:tcPr>
            <w:tcW w:w="1515" w:type="pct"/>
          </w:tcPr>
          <w:p w:rsidR="003710BB" w:rsidRPr="003710BB" w:rsidRDefault="003710BB" w:rsidP="003710BB">
            <w:pPr>
              <w:autoSpaceDE w:val="0"/>
              <w:autoSpaceDN w:val="0"/>
              <w:adjustRightInd w:val="0"/>
              <w:spacing w:after="0" w:line="240" w:lineRule="auto"/>
              <w:rPr>
                <w:rFonts w:ascii="Times New Roman" w:hAnsi="Times New Roman" w:cs="Times New Roman"/>
                <w:color w:val="000000"/>
                <w:sz w:val="23"/>
                <w:szCs w:val="23"/>
              </w:rPr>
            </w:pPr>
            <w:r w:rsidRPr="003710BB">
              <w:rPr>
                <w:rFonts w:ascii="Times New Roman" w:hAnsi="Times New Roman" w:cs="Times New Roman"/>
                <w:color w:val="000000"/>
                <w:sz w:val="23"/>
                <w:szCs w:val="23"/>
              </w:rPr>
              <w:t>СОС</w:t>
            </w:r>
            <w:r w:rsidRPr="003710BB">
              <w:rPr>
                <w:rFonts w:ascii="Times New Roman" w:hAnsi="Times New Roman" w:cs="Times New Roman"/>
                <w:color w:val="000000"/>
                <w:sz w:val="16"/>
                <w:szCs w:val="16"/>
              </w:rPr>
              <w:t xml:space="preserve">3 </w:t>
            </w:r>
            <w:r w:rsidRPr="003710BB">
              <w:rPr>
                <w:rFonts w:ascii="Times New Roman" w:hAnsi="Times New Roman" w:cs="Times New Roman"/>
                <w:color w:val="000000"/>
                <w:sz w:val="23"/>
                <w:szCs w:val="23"/>
              </w:rPr>
              <w:t xml:space="preserve">(рассчитанные с учетом как долгосрочных пассивов, так и краткосрочной задолженности по кредитам и займам) </w:t>
            </w:r>
          </w:p>
        </w:tc>
        <w:tc>
          <w:tcPr>
            <w:tcW w:w="607"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-805</w:t>
            </w:r>
          </w:p>
        </w:tc>
        <w:tc>
          <w:tcPr>
            <w:tcW w:w="531"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2 029</w:t>
            </w:r>
          </w:p>
        </w:tc>
        <w:tc>
          <w:tcPr>
            <w:tcW w:w="683"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990</w:t>
            </w:r>
          </w:p>
        </w:tc>
        <w:tc>
          <w:tcPr>
            <w:tcW w:w="532"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-819</w:t>
            </w:r>
          </w:p>
        </w:tc>
        <w:tc>
          <w:tcPr>
            <w:tcW w:w="531"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+1 297</w:t>
            </w:r>
          </w:p>
        </w:tc>
        <w:tc>
          <w:tcPr>
            <w:tcW w:w="602" w:type="pct"/>
          </w:tcPr>
          <w:p w:rsidR="003710BB" w:rsidRPr="003710BB" w:rsidRDefault="003710BB" w:rsidP="003710BB">
            <w:pPr>
              <w:autoSpaceDE w:val="0"/>
              <w:autoSpaceDN w:val="0"/>
              <w:adjustRightInd w:val="0"/>
              <w:spacing w:after="0" w:line="240" w:lineRule="auto"/>
              <w:jc w:val="center"/>
              <w:rPr>
                <w:rFonts w:ascii="Times New Roman" w:hAnsi="Times New Roman" w:cs="Times New Roman"/>
                <w:color w:val="000000"/>
                <w:sz w:val="23"/>
                <w:szCs w:val="23"/>
              </w:rPr>
            </w:pPr>
            <w:r w:rsidRPr="003710BB">
              <w:rPr>
                <w:rFonts w:ascii="Times New Roman" w:hAnsi="Times New Roman" w:cs="Times New Roman"/>
                <w:color w:val="000000"/>
                <w:sz w:val="23"/>
                <w:szCs w:val="23"/>
              </w:rPr>
              <w:t>-1 361</w:t>
            </w:r>
          </w:p>
        </w:tc>
      </w:tr>
    </w:tbl>
    <w:p w:rsidR="003710BB" w:rsidRDefault="003710BB" w:rsidP="003710BB">
      <w:pPr>
        <w:pStyle w:val="Default"/>
        <w:spacing w:line="360" w:lineRule="auto"/>
        <w:jc w:val="both"/>
        <w:rPr>
          <w:sz w:val="28"/>
          <w:szCs w:val="28"/>
        </w:rPr>
      </w:pPr>
    </w:p>
    <w:p w:rsidR="003710BB" w:rsidRDefault="00001B46" w:rsidP="00001B46">
      <w:pPr>
        <w:pStyle w:val="Default"/>
        <w:spacing w:line="360" w:lineRule="auto"/>
        <w:ind w:firstLine="708"/>
        <w:jc w:val="both"/>
        <w:rPr>
          <w:sz w:val="28"/>
          <w:szCs w:val="28"/>
        </w:rPr>
      </w:pPr>
      <w:r>
        <w:rPr>
          <w:sz w:val="28"/>
          <w:szCs w:val="28"/>
        </w:rPr>
        <w:t xml:space="preserve">Поскольку в 2020 г. наблюдается недостаток собственных оборотных средств, рассчитанных по всем трем вариантам, финансовое положение </w:t>
      </w:r>
      <w:r>
        <w:rPr>
          <w:sz w:val="28"/>
          <w:szCs w:val="28"/>
        </w:rPr>
        <w:lastRenderedPageBreak/>
        <w:t>организации по данному признаку можно характеризовать как неудовлетворительное. Более того, два из трех показателей покрытия собственными оборотными средствами запасов в течение анализируемого периода ухудшили свои значения.</w:t>
      </w:r>
    </w:p>
    <w:p w:rsidR="00001B46" w:rsidRDefault="00001B46" w:rsidP="00001B46">
      <w:pPr>
        <w:pStyle w:val="Default"/>
        <w:spacing w:line="360" w:lineRule="auto"/>
        <w:rPr>
          <w:sz w:val="28"/>
          <w:szCs w:val="28"/>
        </w:rPr>
      </w:pPr>
      <w:r>
        <w:rPr>
          <w:sz w:val="28"/>
          <w:szCs w:val="28"/>
        </w:rPr>
        <w:t xml:space="preserve">Таблица 2.5 -  Расчет коэффициентов ликвидности ООО «Клиника </w:t>
      </w:r>
      <w:proofErr w:type="spellStart"/>
      <w:r>
        <w:rPr>
          <w:sz w:val="28"/>
          <w:szCs w:val="28"/>
        </w:rPr>
        <w:t>Денталия</w:t>
      </w:r>
      <w:proofErr w:type="spellEnd"/>
      <w:r>
        <w:rPr>
          <w:sz w:val="28"/>
          <w:szCs w:val="28"/>
        </w:rPr>
        <w:t>»</w:t>
      </w:r>
    </w:p>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992"/>
        <w:gridCol w:w="993"/>
        <w:gridCol w:w="993"/>
        <w:gridCol w:w="850"/>
        <w:gridCol w:w="851"/>
        <w:gridCol w:w="1137"/>
        <w:gridCol w:w="1210"/>
      </w:tblGrid>
      <w:tr w:rsidR="00001B46" w:rsidRPr="00001B46" w:rsidTr="00001B46">
        <w:trPr>
          <w:trHeight w:val="247"/>
        </w:trPr>
        <w:tc>
          <w:tcPr>
            <w:tcW w:w="2513" w:type="dxa"/>
            <w:vMerge w:val="restart"/>
          </w:tcPr>
          <w:p w:rsidR="00001B46" w:rsidRPr="00001B46" w:rsidRDefault="00001B46" w:rsidP="00001B46">
            <w:pPr>
              <w:autoSpaceDE w:val="0"/>
              <w:autoSpaceDN w:val="0"/>
              <w:adjustRightInd w:val="0"/>
              <w:spacing w:after="0" w:line="240" w:lineRule="auto"/>
              <w:rPr>
                <w:rFonts w:ascii="Times New Roman" w:hAnsi="Times New Roman" w:cs="Times New Roman"/>
                <w:color w:val="000000"/>
                <w:sz w:val="23"/>
                <w:szCs w:val="23"/>
              </w:rPr>
            </w:pPr>
          </w:p>
        </w:tc>
        <w:tc>
          <w:tcPr>
            <w:tcW w:w="992" w:type="dxa"/>
            <w:vMerge w:val="restart"/>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2018 г.</w:t>
            </w:r>
          </w:p>
        </w:tc>
        <w:tc>
          <w:tcPr>
            <w:tcW w:w="993" w:type="dxa"/>
            <w:vMerge w:val="restart"/>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2019 г.</w:t>
            </w:r>
          </w:p>
        </w:tc>
        <w:tc>
          <w:tcPr>
            <w:tcW w:w="993" w:type="dxa"/>
            <w:vMerge w:val="restart"/>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2020 г</w:t>
            </w:r>
          </w:p>
        </w:tc>
        <w:tc>
          <w:tcPr>
            <w:tcW w:w="1701" w:type="dxa"/>
            <w:gridSpan w:val="2"/>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 xml:space="preserve">Абс. </w:t>
            </w:r>
            <w:proofErr w:type="gramStart"/>
            <w:r w:rsidRPr="00001B46">
              <w:rPr>
                <w:rFonts w:ascii="Times New Roman" w:hAnsi="Times New Roman" w:cs="Times New Roman"/>
                <w:color w:val="000000"/>
                <w:sz w:val="23"/>
                <w:szCs w:val="23"/>
              </w:rPr>
              <w:t>изм..</w:t>
            </w:r>
            <w:proofErr w:type="gramEnd"/>
            <w:r w:rsidRPr="00001B46">
              <w:rPr>
                <w:rFonts w:ascii="Times New Roman" w:hAnsi="Times New Roman" w:cs="Times New Roman"/>
                <w:color w:val="000000"/>
                <w:sz w:val="23"/>
                <w:szCs w:val="23"/>
              </w:rPr>
              <w:t xml:space="preserve"> +,-</w:t>
            </w:r>
          </w:p>
        </w:tc>
        <w:tc>
          <w:tcPr>
            <w:tcW w:w="2347" w:type="dxa"/>
            <w:gridSpan w:val="2"/>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proofErr w:type="spellStart"/>
            <w:r w:rsidRPr="00001B46">
              <w:rPr>
                <w:rFonts w:ascii="Times New Roman" w:hAnsi="Times New Roman" w:cs="Times New Roman"/>
                <w:color w:val="000000"/>
                <w:sz w:val="23"/>
                <w:szCs w:val="23"/>
              </w:rPr>
              <w:t>Отн.изм</w:t>
            </w:r>
            <w:proofErr w:type="spellEnd"/>
            <w:r w:rsidRPr="00001B46">
              <w:rPr>
                <w:rFonts w:ascii="Times New Roman" w:hAnsi="Times New Roman" w:cs="Times New Roman"/>
                <w:color w:val="000000"/>
                <w:sz w:val="23"/>
                <w:szCs w:val="23"/>
              </w:rPr>
              <w:t>, %</w:t>
            </w:r>
          </w:p>
        </w:tc>
      </w:tr>
      <w:tr w:rsidR="00001B46" w:rsidRPr="00001B46" w:rsidTr="00001B46">
        <w:trPr>
          <w:trHeight w:val="247"/>
        </w:trPr>
        <w:tc>
          <w:tcPr>
            <w:tcW w:w="2513" w:type="dxa"/>
            <w:vMerge/>
          </w:tcPr>
          <w:p w:rsidR="00001B46" w:rsidRPr="00001B46" w:rsidRDefault="00001B46" w:rsidP="00001B46">
            <w:pPr>
              <w:autoSpaceDE w:val="0"/>
              <w:autoSpaceDN w:val="0"/>
              <w:adjustRightInd w:val="0"/>
              <w:spacing w:after="0" w:line="240" w:lineRule="auto"/>
              <w:rPr>
                <w:rFonts w:ascii="Times New Roman" w:hAnsi="Times New Roman" w:cs="Times New Roman"/>
                <w:color w:val="000000"/>
                <w:sz w:val="23"/>
                <w:szCs w:val="23"/>
              </w:rPr>
            </w:pPr>
          </w:p>
        </w:tc>
        <w:tc>
          <w:tcPr>
            <w:tcW w:w="992" w:type="dxa"/>
            <w:vMerge/>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p>
        </w:tc>
        <w:tc>
          <w:tcPr>
            <w:tcW w:w="993" w:type="dxa"/>
            <w:vMerge/>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p>
        </w:tc>
        <w:tc>
          <w:tcPr>
            <w:tcW w:w="993" w:type="dxa"/>
            <w:vMerge/>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p>
        </w:tc>
        <w:tc>
          <w:tcPr>
            <w:tcW w:w="850"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2019/2018</w:t>
            </w:r>
          </w:p>
        </w:tc>
        <w:tc>
          <w:tcPr>
            <w:tcW w:w="851"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2020/2019</w:t>
            </w:r>
          </w:p>
        </w:tc>
        <w:tc>
          <w:tcPr>
            <w:tcW w:w="1137"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2019/</w:t>
            </w:r>
          </w:p>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2018</w:t>
            </w:r>
          </w:p>
        </w:tc>
        <w:tc>
          <w:tcPr>
            <w:tcW w:w="1210"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2020/</w:t>
            </w:r>
          </w:p>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2019</w:t>
            </w:r>
          </w:p>
        </w:tc>
      </w:tr>
      <w:tr w:rsidR="00001B46" w:rsidRPr="00001B46" w:rsidTr="00001B46">
        <w:trPr>
          <w:trHeight w:val="247"/>
        </w:trPr>
        <w:tc>
          <w:tcPr>
            <w:tcW w:w="2513" w:type="dxa"/>
          </w:tcPr>
          <w:p w:rsidR="00001B46" w:rsidRPr="00001B46" w:rsidRDefault="00001B46" w:rsidP="00001B46">
            <w:pPr>
              <w:autoSpaceDE w:val="0"/>
              <w:autoSpaceDN w:val="0"/>
              <w:adjustRightInd w:val="0"/>
              <w:spacing w:after="0" w:line="240" w:lineRule="auto"/>
              <w:rPr>
                <w:rFonts w:ascii="Times New Roman" w:hAnsi="Times New Roman" w:cs="Times New Roman"/>
                <w:color w:val="000000"/>
                <w:sz w:val="23"/>
                <w:szCs w:val="23"/>
              </w:rPr>
            </w:pPr>
            <w:r w:rsidRPr="00001B46">
              <w:rPr>
                <w:rFonts w:ascii="Times New Roman" w:hAnsi="Times New Roman" w:cs="Times New Roman"/>
                <w:color w:val="000000"/>
                <w:sz w:val="23"/>
                <w:szCs w:val="23"/>
              </w:rPr>
              <w:t xml:space="preserve">Коэффициент текущей (общей) ликвидности </w:t>
            </w:r>
          </w:p>
        </w:tc>
        <w:tc>
          <w:tcPr>
            <w:tcW w:w="992"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0,39</w:t>
            </w:r>
          </w:p>
        </w:tc>
        <w:tc>
          <w:tcPr>
            <w:tcW w:w="993"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2</w:t>
            </w:r>
          </w:p>
        </w:tc>
        <w:tc>
          <w:tcPr>
            <w:tcW w:w="993"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1,31</w:t>
            </w:r>
          </w:p>
        </w:tc>
        <w:tc>
          <w:tcPr>
            <w:tcW w:w="850"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1,61</w:t>
            </w:r>
          </w:p>
        </w:tc>
        <w:tc>
          <w:tcPr>
            <w:tcW w:w="851"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-0,69</w:t>
            </w:r>
          </w:p>
        </w:tc>
        <w:tc>
          <w:tcPr>
            <w:tcW w:w="1137"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513</w:t>
            </w:r>
          </w:p>
        </w:tc>
        <w:tc>
          <w:tcPr>
            <w:tcW w:w="1210"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66</w:t>
            </w:r>
          </w:p>
        </w:tc>
      </w:tr>
      <w:tr w:rsidR="00001B46" w:rsidRPr="00001B46" w:rsidTr="00001B46">
        <w:trPr>
          <w:trHeight w:val="247"/>
        </w:trPr>
        <w:tc>
          <w:tcPr>
            <w:tcW w:w="2513" w:type="dxa"/>
          </w:tcPr>
          <w:p w:rsidR="00001B46" w:rsidRPr="00001B46" w:rsidRDefault="00001B46" w:rsidP="00001B46">
            <w:pPr>
              <w:autoSpaceDE w:val="0"/>
              <w:autoSpaceDN w:val="0"/>
              <w:adjustRightInd w:val="0"/>
              <w:spacing w:after="0" w:line="240" w:lineRule="auto"/>
              <w:rPr>
                <w:rFonts w:ascii="Times New Roman" w:hAnsi="Times New Roman" w:cs="Times New Roman"/>
                <w:color w:val="000000"/>
                <w:sz w:val="23"/>
                <w:szCs w:val="23"/>
              </w:rPr>
            </w:pPr>
            <w:r w:rsidRPr="00001B46">
              <w:rPr>
                <w:rFonts w:ascii="Times New Roman" w:hAnsi="Times New Roman" w:cs="Times New Roman"/>
                <w:color w:val="000000"/>
                <w:sz w:val="23"/>
                <w:szCs w:val="23"/>
              </w:rPr>
              <w:t xml:space="preserve">Коэффициент быстрой (промежуточной) ликвидности </w:t>
            </w:r>
          </w:p>
        </w:tc>
        <w:tc>
          <w:tcPr>
            <w:tcW w:w="992"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0,38</w:t>
            </w:r>
          </w:p>
        </w:tc>
        <w:tc>
          <w:tcPr>
            <w:tcW w:w="993"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1,61</w:t>
            </w:r>
          </w:p>
        </w:tc>
        <w:tc>
          <w:tcPr>
            <w:tcW w:w="993"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0,65</w:t>
            </w:r>
          </w:p>
        </w:tc>
        <w:tc>
          <w:tcPr>
            <w:tcW w:w="850"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1,23</w:t>
            </w:r>
          </w:p>
        </w:tc>
        <w:tc>
          <w:tcPr>
            <w:tcW w:w="851"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-0,96</w:t>
            </w:r>
          </w:p>
        </w:tc>
        <w:tc>
          <w:tcPr>
            <w:tcW w:w="1137"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424</w:t>
            </w:r>
          </w:p>
        </w:tc>
        <w:tc>
          <w:tcPr>
            <w:tcW w:w="1210"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40</w:t>
            </w:r>
          </w:p>
        </w:tc>
      </w:tr>
      <w:tr w:rsidR="00001B46" w:rsidRPr="00001B46" w:rsidTr="00001B46">
        <w:trPr>
          <w:trHeight w:val="247"/>
        </w:trPr>
        <w:tc>
          <w:tcPr>
            <w:tcW w:w="2513" w:type="dxa"/>
          </w:tcPr>
          <w:p w:rsidR="00001B46" w:rsidRPr="00001B46" w:rsidRDefault="00001B46" w:rsidP="00001B46">
            <w:pPr>
              <w:autoSpaceDE w:val="0"/>
              <w:autoSpaceDN w:val="0"/>
              <w:adjustRightInd w:val="0"/>
              <w:spacing w:after="0" w:line="240" w:lineRule="auto"/>
              <w:rPr>
                <w:rFonts w:ascii="Times New Roman" w:hAnsi="Times New Roman" w:cs="Times New Roman"/>
                <w:color w:val="000000"/>
                <w:sz w:val="23"/>
                <w:szCs w:val="23"/>
              </w:rPr>
            </w:pPr>
            <w:r w:rsidRPr="00001B46">
              <w:rPr>
                <w:rFonts w:ascii="Times New Roman" w:hAnsi="Times New Roman" w:cs="Times New Roman"/>
                <w:color w:val="000000"/>
                <w:sz w:val="23"/>
                <w:szCs w:val="23"/>
              </w:rPr>
              <w:t xml:space="preserve">Коэффициент абсолютной ликвидности </w:t>
            </w:r>
          </w:p>
        </w:tc>
        <w:tc>
          <w:tcPr>
            <w:tcW w:w="992"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0,11</w:t>
            </w:r>
          </w:p>
        </w:tc>
        <w:tc>
          <w:tcPr>
            <w:tcW w:w="993"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0,18</w:t>
            </w:r>
          </w:p>
        </w:tc>
        <w:tc>
          <w:tcPr>
            <w:tcW w:w="993"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0,25</w:t>
            </w:r>
          </w:p>
        </w:tc>
        <w:tc>
          <w:tcPr>
            <w:tcW w:w="850"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0,07</w:t>
            </w:r>
          </w:p>
        </w:tc>
        <w:tc>
          <w:tcPr>
            <w:tcW w:w="851"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0,07</w:t>
            </w:r>
          </w:p>
        </w:tc>
        <w:tc>
          <w:tcPr>
            <w:tcW w:w="1137"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164</w:t>
            </w:r>
          </w:p>
        </w:tc>
        <w:tc>
          <w:tcPr>
            <w:tcW w:w="1210" w:type="dxa"/>
          </w:tcPr>
          <w:p w:rsidR="00001B46" w:rsidRPr="00001B46" w:rsidRDefault="00001B46" w:rsidP="00001B46">
            <w:pPr>
              <w:autoSpaceDE w:val="0"/>
              <w:autoSpaceDN w:val="0"/>
              <w:adjustRightInd w:val="0"/>
              <w:spacing w:after="0" w:line="240" w:lineRule="auto"/>
              <w:jc w:val="center"/>
              <w:rPr>
                <w:rFonts w:ascii="Times New Roman" w:hAnsi="Times New Roman" w:cs="Times New Roman"/>
                <w:color w:val="000000"/>
                <w:sz w:val="23"/>
                <w:szCs w:val="23"/>
              </w:rPr>
            </w:pPr>
            <w:r w:rsidRPr="00001B46">
              <w:rPr>
                <w:rFonts w:ascii="Times New Roman" w:hAnsi="Times New Roman" w:cs="Times New Roman"/>
                <w:color w:val="000000"/>
                <w:sz w:val="23"/>
                <w:szCs w:val="23"/>
              </w:rPr>
              <w:t>139</w:t>
            </w:r>
          </w:p>
        </w:tc>
      </w:tr>
    </w:tbl>
    <w:p w:rsidR="003710BB" w:rsidRDefault="003710BB" w:rsidP="00001B46">
      <w:pPr>
        <w:spacing w:after="0" w:line="360" w:lineRule="auto"/>
        <w:ind w:firstLine="709"/>
        <w:jc w:val="both"/>
        <w:rPr>
          <w:rFonts w:ascii="Times New Roman" w:eastAsia="Calibri" w:hAnsi="Times New Roman" w:cs="Times New Roman"/>
          <w:sz w:val="28"/>
          <w:szCs w:val="28"/>
        </w:rPr>
      </w:pPr>
    </w:p>
    <w:p w:rsidR="00001B46" w:rsidRDefault="00001B46" w:rsidP="00001B46">
      <w:pPr>
        <w:pStyle w:val="Default"/>
        <w:spacing w:line="360" w:lineRule="auto"/>
        <w:ind w:firstLine="709"/>
        <w:jc w:val="both"/>
        <w:rPr>
          <w:sz w:val="28"/>
          <w:szCs w:val="28"/>
        </w:rPr>
      </w:pPr>
      <w:r>
        <w:rPr>
          <w:sz w:val="28"/>
          <w:szCs w:val="28"/>
        </w:rPr>
        <w:t xml:space="preserve">По состоянию на 2020 г. коэффициент текущей ликвидности имеет значение ниже нормы (1,31 против нормативного значения 2). При этом следует отметить имевшую место положительную динамику – в течение анализируемого периода с 2018 по 2020 коэффициент вырос на 0,92. </w:t>
      </w:r>
    </w:p>
    <w:p w:rsidR="00001B46" w:rsidRPr="00001B46" w:rsidRDefault="00001B46" w:rsidP="00001B46">
      <w:pPr>
        <w:pStyle w:val="Default"/>
        <w:spacing w:line="360" w:lineRule="auto"/>
        <w:ind w:firstLine="709"/>
        <w:jc w:val="both"/>
        <w:rPr>
          <w:sz w:val="28"/>
          <w:szCs w:val="28"/>
        </w:rPr>
      </w:pPr>
      <w:r>
        <w:rPr>
          <w:sz w:val="28"/>
          <w:szCs w:val="28"/>
        </w:rPr>
        <w:t xml:space="preserve">Для коэффициента быстрой ликвидности нормативным значением является 1. В данном случае его значение составило 0,65. Это означает, что у </w:t>
      </w:r>
      <w:r w:rsidRPr="00001B46">
        <w:rPr>
          <w:sz w:val="28"/>
          <w:szCs w:val="28"/>
        </w:rPr>
        <w:t xml:space="preserve">ООО «Клиника </w:t>
      </w:r>
      <w:proofErr w:type="spellStart"/>
      <w:r w:rsidRPr="00001B46">
        <w:rPr>
          <w:sz w:val="28"/>
          <w:szCs w:val="28"/>
        </w:rPr>
        <w:t>Денталия</w:t>
      </w:r>
      <w:proofErr w:type="spellEnd"/>
      <w:r w:rsidRPr="00001B46">
        <w:rPr>
          <w:sz w:val="28"/>
          <w:szCs w:val="28"/>
        </w:rPr>
        <w:t>»</w:t>
      </w:r>
      <w:r>
        <w:rPr>
          <w:sz w:val="28"/>
          <w:szCs w:val="28"/>
        </w:rPr>
        <w:t xml:space="preserve"> недостаточно активов, которые можно в сжатые сроки перевести в денежные средства, чтобы погасить краткосрочную </w:t>
      </w:r>
      <w:r w:rsidRPr="00001B46">
        <w:rPr>
          <w:sz w:val="28"/>
          <w:szCs w:val="28"/>
        </w:rPr>
        <w:t xml:space="preserve">кредиторскую задолженность. В течение анализируемого периода коэффициент быстрой ликвидности принимал как позитивные значения, так и значения, не соответствующие установленному нормативу. </w:t>
      </w:r>
    </w:p>
    <w:p w:rsidR="00001B46" w:rsidRPr="00001B46" w:rsidRDefault="00001B46" w:rsidP="00001B46">
      <w:pPr>
        <w:spacing w:after="0" w:line="360" w:lineRule="auto"/>
        <w:ind w:firstLine="709"/>
        <w:jc w:val="both"/>
        <w:rPr>
          <w:rFonts w:ascii="Times New Roman" w:eastAsia="Calibri" w:hAnsi="Times New Roman" w:cs="Times New Roman"/>
          <w:sz w:val="28"/>
          <w:szCs w:val="28"/>
        </w:rPr>
      </w:pPr>
      <w:r w:rsidRPr="00001B46">
        <w:rPr>
          <w:rFonts w:ascii="Times New Roman" w:hAnsi="Times New Roman" w:cs="Times New Roman"/>
          <w:sz w:val="28"/>
          <w:szCs w:val="28"/>
        </w:rPr>
        <w:t>Третий из коэффициентов, характеризующий способность организации погасить всю или часть краткосрочной задолженности за счет денежных средств и краткосрочных финансовых вложений, имеет значение, соответствующее допустимому (0,25). При этом в течение анализируемого периода коэффициент вырос на 0,14.</w:t>
      </w:r>
    </w:p>
    <w:p w:rsidR="00E36759" w:rsidRDefault="00E36759" w:rsidP="00E36759">
      <w:pPr>
        <w:pStyle w:val="Default"/>
        <w:spacing w:line="360" w:lineRule="auto"/>
        <w:ind w:firstLine="709"/>
        <w:jc w:val="both"/>
        <w:rPr>
          <w:sz w:val="28"/>
          <w:szCs w:val="28"/>
        </w:rPr>
      </w:pPr>
      <w:r>
        <w:rPr>
          <w:sz w:val="28"/>
          <w:szCs w:val="28"/>
        </w:rPr>
        <w:t xml:space="preserve">Далее проведем анализ соотношения активов по степени ликвидности и обязательств по сроку погашения. </w:t>
      </w:r>
    </w:p>
    <w:p w:rsidR="00001B46" w:rsidRDefault="00E36759" w:rsidP="00E36759">
      <w:pPr>
        <w:pStyle w:val="Default"/>
        <w:spacing w:line="360" w:lineRule="auto"/>
        <w:ind w:firstLine="709"/>
        <w:jc w:val="both"/>
        <w:rPr>
          <w:sz w:val="28"/>
          <w:szCs w:val="28"/>
        </w:rPr>
      </w:pPr>
      <w:r>
        <w:rPr>
          <w:sz w:val="28"/>
          <w:szCs w:val="28"/>
        </w:rPr>
        <w:lastRenderedPageBreak/>
        <w:t>Таблица 2.6</w:t>
      </w:r>
      <w:r w:rsidR="00393065">
        <w:rPr>
          <w:sz w:val="28"/>
          <w:szCs w:val="28"/>
        </w:rPr>
        <w:t xml:space="preserve"> </w:t>
      </w:r>
      <w:r>
        <w:rPr>
          <w:sz w:val="28"/>
          <w:szCs w:val="28"/>
        </w:rPr>
        <w:t xml:space="preserve">- Анализ соотношения активов по степени ликвидности и обязательств по сроку погашения, </w:t>
      </w:r>
      <w:proofErr w:type="spellStart"/>
      <w:r>
        <w:rPr>
          <w:sz w:val="28"/>
          <w:szCs w:val="28"/>
        </w:rPr>
        <w:t>тыс.руб</w:t>
      </w:r>
      <w:proofErr w:type="spellEnd"/>
      <w:r>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878"/>
        <w:gridCol w:w="1381"/>
        <w:gridCol w:w="2088"/>
        <w:gridCol w:w="802"/>
        <w:gridCol w:w="1536"/>
      </w:tblGrid>
      <w:tr w:rsidR="007A48C6" w:rsidRPr="007A48C6" w:rsidTr="007A48C6">
        <w:trPr>
          <w:trHeight w:val="661"/>
        </w:trPr>
        <w:tc>
          <w:tcPr>
            <w:tcW w:w="1423"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Активы по степени ликвидности</w:t>
            </w:r>
          </w:p>
        </w:tc>
        <w:tc>
          <w:tcPr>
            <w:tcW w:w="470"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20</w:t>
            </w:r>
            <w:r>
              <w:rPr>
                <w:rFonts w:ascii="Times New Roman" w:hAnsi="Times New Roman" w:cs="Times New Roman"/>
                <w:color w:val="000000"/>
                <w:szCs w:val="23"/>
              </w:rPr>
              <w:t>20</w:t>
            </w:r>
            <w:r w:rsidRPr="007A48C6">
              <w:rPr>
                <w:rFonts w:ascii="Times New Roman" w:hAnsi="Times New Roman" w:cs="Times New Roman"/>
                <w:color w:val="000000"/>
                <w:szCs w:val="23"/>
              </w:rPr>
              <w:t>г.</w:t>
            </w:r>
          </w:p>
        </w:tc>
        <w:tc>
          <w:tcPr>
            <w:tcW w:w="739"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 xml:space="preserve">Норм. </w:t>
            </w:r>
            <w:proofErr w:type="spellStart"/>
            <w:r w:rsidRPr="007A48C6">
              <w:rPr>
                <w:rFonts w:ascii="Times New Roman" w:hAnsi="Times New Roman" w:cs="Times New Roman"/>
                <w:color w:val="000000"/>
                <w:szCs w:val="23"/>
              </w:rPr>
              <w:t>соотн</w:t>
            </w:r>
            <w:proofErr w:type="spellEnd"/>
            <w:r>
              <w:rPr>
                <w:rFonts w:ascii="Times New Roman" w:hAnsi="Times New Roman" w:cs="Times New Roman"/>
                <w:color w:val="000000"/>
                <w:szCs w:val="23"/>
              </w:rPr>
              <w:t>.</w:t>
            </w:r>
          </w:p>
        </w:tc>
        <w:tc>
          <w:tcPr>
            <w:tcW w:w="1117"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Пассивы по сроку погашения</w:t>
            </w:r>
          </w:p>
        </w:tc>
        <w:tc>
          <w:tcPr>
            <w:tcW w:w="429"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Pr>
                <w:rFonts w:ascii="Times New Roman" w:hAnsi="Times New Roman" w:cs="Times New Roman"/>
                <w:color w:val="000000"/>
                <w:szCs w:val="23"/>
              </w:rPr>
              <w:t>2020</w:t>
            </w:r>
            <w:r w:rsidRPr="007A48C6">
              <w:rPr>
                <w:rFonts w:ascii="Times New Roman" w:hAnsi="Times New Roman" w:cs="Times New Roman"/>
                <w:color w:val="000000"/>
                <w:szCs w:val="23"/>
              </w:rPr>
              <w:t>г.</w:t>
            </w:r>
          </w:p>
        </w:tc>
        <w:tc>
          <w:tcPr>
            <w:tcW w:w="822"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Излишек/ недостаток платеж. средств</w:t>
            </w:r>
          </w:p>
        </w:tc>
      </w:tr>
      <w:tr w:rsidR="007A48C6" w:rsidRPr="007A48C6" w:rsidTr="007A48C6">
        <w:trPr>
          <w:trHeight w:val="1213"/>
        </w:trPr>
        <w:tc>
          <w:tcPr>
            <w:tcW w:w="1423" w:type="pct"/>
          </w:tcPr>
          <w:p w:rsidR="007A48C6" w:rsidRPr="007A48C6" w:rsidRDefault="007A48C6" w:rsidP="00E36759">
            <w:pPr>
              <w:autoSpaceDE w:val="0"/>
              <w:autoSpaceDN w:val="0"/>
              <w:adjustRightInd w:val="0"/>
              <w:spacing w:after="0" w:line="240" w:lineRule="auto"/>
              <w:rPr>
                <w:rFonts w:ascii="Times New Roman" w:hAnsi="Times New Roman" w:cs="Times New Roman"/>
                <w:color w:val="000000"/>
                <w:szCs w:val="23"/>
              </w:rPr>
            </w:pPr>
            <w:r w:rsidRPr="007A48C6">
              <w:rPr>
                <w:rFonts w:ascii="Times New Roman" w:hAnsi="Times New Roman" w:cs="Times New Roman"/>
                <w:color w:val="000000"/>
                <w:szCs w:val="23"/>
              </w:rPr>
              <w:t>А1. Высоколиквидные активы (</w:t>
            </w:r>
            <w:proofErr w:type="spellStart"/>
            <w:r w:rsidRPr="007A48C6">
              <w:rPr>
                <w:rFonts w:ascii="Times New Roman" w:hAnsi="Times New Roman" w:cs="Times New Roman"/>
                <w:color w:val="000000"/>
                <w:szCs w:val="23"/>
              </w:rPr>
              <w:t>ден</w:t>
            </w:r>
            <w:proofErr w:type="spellEnd"/>
            <w:r w:rsidRPr="007A48C6">
              <w:rPr>
                <w:rFonts w:ascii="Times New Roman" w:hAnsi="Times New Roman" w:cs="Times New Roman"/>
                <w:color w:val="000000"/>
                <w:szCs w:val="23"/>
              </w:rPr>
              <w:t>. ср-</w:t>
            </w:r>
            <w:proofErr w:type="spellStart"/>
            <w:r w:rsidRPr="007A48C6">
              <w:rPr>
                <w:rFonts w:ascii="Times New Roman" w:hAnsi="Times New Roman" w:cs="Times New Roman"/>
                <w:color w:val="000000"/>
                <w:szCs w:val="23"/>
              </w:rPr>
              <w:t>ва</w:t>
            </w:r>
            <w:proofErr w:type="spellEnd"/>
            <w:r w:rsidRPr="007A48C6">
              <w:rPr>
                <w:rFonts w:ascii="Times New Roman" w:hAnsi="Times New Roman" w:cs="Times New Roman"/>
                <w:color w:val="000000"/>
                <w:szCs w:val="23"/>
              </w:rPr>
              <w:t xml:space="preserve"> + краткосрочные фин. вложения) </w:t>
            </w:r>
          </w:p>
        </w:tc>
        <w:tc>
          <w:tcPr>
            <w:tcW w:w="470"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3 621</w:t>
            </w:r>
          </w:p>
        </w:tc>
        <w:tc>
          <w:tcPr>
            <w:tcW w:w="739"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w:t>
            </w:r>
          </w:p>
        </w:tc>
        <w:tc>
          <w:tcPr>
            <w:tcW w:w="1117" w:type="pct"/>
          </w:tcPr>
          <w:p w:rsidR="007A48C6" w:rsidRPr="007A48C6" w:rsidRDefault="007A48C6" w:rsidP="00E36759">
            <w:pPr>
              <w:autoSpaceDE w:val="0"/>
              <w:autoSpaceDN w:val="0"/>
              <w:adjustRightInd w:val="0"/>
              <w:spacing w:after="0" w:line="240" w:lineRule="auto"/>
              <w:rPr>
                <w:rFonts w:ascii="Times New Roman" w:hAnsi="Times New Roman" w:cs="Times New Roman"/>
                <w:color w:val="000000"/>
                <w:szCs w:val="23"/>
              </w:rPr>
            </w:pPr>
            <w:r w:rsidRPr="007A48C6">
              <w:rPr>
                <w:rFonts w:ascii="Times New Roman" w:hAnsi="Times New Roman" w:cs="Times New Roman"/>
                <w:color w:val="000000"/>
                <w:szCs w:val="23"/>
              </w:rPr>
              <w:t>П1. Наиболее срочные обязательства (привлеченные средства) (</w:t>
            </w:r>
            <w:proofErr w:type="spellStart"/>
            <w:r w:rsidRPr="007A48C6">
              <w:rPr>
                <w:rFonts w:ascii="Times New Roman" w:hAnsi="Times New Roman" w:cs="Times New Roman"/>
                <w:color w:val="000000"/>
                <w:szCs w:val="23"/>
              </w:rPr>
              <w:t>текущ</w:t>
            </w:r>
            <w:proofErr w:type="spellEnd"/>
            <w:r w:rsidRPr="007A48C6">
              <w:rPr>
                <w:rFonts w:ascii="Times New Roman" w:hAnsi="Times New Roman" w:cs="Times New Roman"/>
                <w:color w:val="000000"/>
                <w:szCs w:val="23"/>
              </w:rPr>
              <w:t xml:space="preserve">. </w:t>
            </w:r>
            <w:proofErr w:type="spellStart"/>
            <w:r w:rsidRPr="007A48C6">
              <w:rPr>
                <w:rFonts w:ascii="Times New Roman" w:hAnsi="Times New Roman" w:cs="Times New Roman"/>
                <w:color w:val="000000"/>
                <w:szCs w:val="23"/>
              </w:rPr>
              <w:t>кред</w:t>
            </w:r>
            <w:proofErr w:type="spellEnd"/>
            <w:r w:rsidRPr="007A48C6">
              <w:rPr>
                <w:rFonts w:ascii="Times New Roman" w:hAnsi="Times New Roman" w:cs="Times New Roman"/>
                <w:color w:val="000000"/>
                <w:szCs w:val="23"/>
              </w:rPr>
              <w:t xml:space="preserve">. </w:t>
            </w:r>
            <w:proofErr w:type="spellStart"/>
            <w:r w:rsidRPr="007A48C6">
              <w:rPr>
                <w:rFonts w:ascii="Times New Roman" w:hAnsi="Times New Roman" w:cs="Times New Roman"/>
                <w:color w:val="000000"/>
                <w:szCs w:val="23"/>
              </w:rPr>
              <w:t>задолж</w:t>
            </w:r>
            <w:proofErr w:type="spellEnd"/>
            <w:r w:rsidRPr="007A48C6">
              <w:rPr>
                <w:rFonts w:ascii="Times New Roman" w:hAnsi="Times New Roman" w:cs="Times New Roman"/>
                <w:color w:val="000000"/>
                <w:szCs w:val="23"/>
              </w:rPr>
              <w:t xml:space="preserve">.) </w:t>
            </w:r>
          </w:p>
        </w:tc>
        <w:tc>
          <w:tcPr>
            <w:tcW w:w="429"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7 153</w:t>
            </w:r>
          </w:p>
        </w:tc>
        <w:tc>
          <w:tcPr>
            <w:tcW w:w="822"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-3 532</w:t>
            </w:r>
          </w:p>
        </w:tc>
      </w:tr>
      <w:tr w:rsidR="007A48C6" w:rsidRPr="007A48C6" w:rsidTr="007A48C6">
        <w:trPr>
          <w:trHeight w:val="937"/>
        </w:trPr>
        <w:tc>
          <w:tcPr>
            <w:tcW w:w="1423" w:type="pct"/>
          </w:tcPr>
          <w:p w:rsidR="007A48C6" w:rsidRPr="007A48C6" w:rsidRDefault="007A48C6" w:rsidP="00E36759">
            <w:pPr>
              <w:autoSpaceDE w:val="0"/>
              <w:autoSpaceDN w:val="0"/>
              <w:adjustRightInd w:val="0"/>
              <w:spacing w:after="0" w:line="240" w:lineRule="auto"/>
              <w:rPr>
                <w:rFonts w:ascii="Times New Roman" w:hAnsi="Times New Roman" w:cs="Times New Roman"/>
                <w:color w:val="000000"/>
                <w:szCs w:val="23"/>
              </w:rPr>
            </w:pPr>
            <w:r w:rsidRPr="007A48C6">
              <w:rPr>
                <w:rFonts w:ascii="Times New Roman" w:hAnsi="Times New Roman" w:cs="Times New Roman"/>
                <w:color w:val="000000"/>
                <w:szCs w:val="23"/>
              </w:rPr>
              <w:t xml:space="preserve">А2. Быстрореализуемые активы (краткосрочная </w:t>
            </w:r>
            <w:proofErr w:type="spellStart"/>
            <w:r w:rsidRPr="007A48C6">
              <w:rPr>
                <w:rFonts w:ascii="Times New Roman" w:hAnsi="Times New Roman" w:cs="Times New Roman"/>
                <w:color w:val="000000"/>
                <w:szCs w:val="23"/>
              </w:rPr>
              <w:t>деб</w:t>
            </w:r>
            <w:proofErr w:type="spellEnd"/>
            <w:r w:rsidRPr="007A48C6">
              <w:rPr>
                <w:rFonts w:ascii="Times New Roman" w:hAnsi="Times New Roman" w:cs="Times New Roman"/>
                <w:color w:val="000000"/>
                <w:szCs w:val="23"/>
              </w:rPr>
              <w:t xml:space="preserve">. задолженность) </w:t>
            </w:r>
          </w:p>
        </w:tc>
        <w:tc>
          <w:tcPr>
            <w:tcW w:w="470"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3 947</w:t>
            </w:r>
          </w:p>
        </w:tc>
        <w:tc>
          <w:tcPr>
            <w:tcW w:w="739"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w:t>
            </w:r>
          </w:p>
        </w:tc>
        <w:tc>
          <w:tcPr>
            <w:tcW w:w="1117" w:type="pct"/>
          </w:tcPr>
          <w:p w:rsidR="007A48C6" w:rsidRPr="007A48C6" w:rsidRDefault="007A48C6" w:rsidP="00E36759">
            <w:pPr>
              <w:autoSpaceDE w:val="0"/>
              <w:autoSpaceDN w:val="0"/>
              <w:adjustRightInd w:val="0"/>
              <w:spacing w:after="0" w:line="240" w:lineRule="auto"/>
              <w:rPr>
                <w:rFonts w:ascii="Times New Roman" w:hAnsi="Times New Roman" w:cs="Times New Roman"/>
                <w:color w:val="000000"/>
                <w:szCs w:val="23"/>
              </w:rPr>
            </w:pPr>
            <w:r w:rsidRPr="007A48C6">
              <w:rPr>
                <w:rFonts w:ascii="Times New Roman" w:hAnsi="Times New Roman" w:cs="Times New Roman"/>
                <w:color w:val="000000"/>
                <w:szCs w:val="23"/>
              </w:rPr>
              <w:t xml:space="preserve">П2. Среднесрочные обязательства </w:t>
            </w:r>
          </w:p>
        </w:tc>
        <w:tc>
          <w:tcPr>
            <w:tcW w:w="429"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0</w:t>
            </w:r>
          </w:p>
        </w:tc>
        <w:tc>
          <w:tcPr>
            <w:tcW w:w="822"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+3 947</w:t>
            </w:r>
          </w:p>
        </w:tc>
      </w:tr>
      <w:tr w:rsidR="007A48C6" w:rsidRPr="007A48C6" w:rsidTr="007A48C6">
        <w:trPr>
          <w:trHeight w:val="799"/>
        </w:trPr>
        <w:tc>
          <w:tcPr>
            <w:tcW w:w="1423" w:type="pct"/>
          </w:tcPr>
          <w:p w:rsidR="007A48C6" w:rsidRPr="007A48C6" w:rsidRDefault="007A48C6" w:rsidP="00E36759">
            <w:pPr>
              <w:autoSpaceDE w:val="0"/>
              <w:autoSpaceDN w:val="0"/>
              <w:adjustRightInd w:val="0"/>
              <w:spacing w:after="0" w:line="240" w:lineRule="auto"/>
              <w:rPr>
                <w:rFonts w:ascii="Times New Roman" w:hAnsi="Times New Roman" w:cs="Times New Roman"/>
                <w:color w:val="000000"/>
                <w:szCs w:val="23"/>
              </w:rPr>
            </w:pPr>
            <w:r w:rsidRPr="007A48C6">
              <w:rPr>
                <w:rFonts w:ascii="Times New Roman" w:hAnsi="Times New Roman" w:cs="Times New Roman"/>
                <w:color w:val="000000"/>
                <w:szCs w:val="23"/>
              </w:rPr>
              <w:t xml:space="preserve">А3. Медленно реализуемые активы (прочие оборот. активы) </w:t>
            </w:r>
          </w:p>
        </w:tc>
        <w:tc>
          <w:tcPr>
            <w:tcW w:w="470"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3 479</w:t>
            </w:r>
          </w:p>
        </w:tc>
        <w:tc>
          <w:tcPr>
            <w:tcW w:w="739"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w:t>
            </w:r>
          </w:p>
        </w:tc>
        <w:tc>
          <w:tcPr>
            <w:tcW w:w="1117" w:type="pct"/>
          </w:tcPr>
          <w:p w:rsidR="007A48C6" w:rsidRPr="007A48C6" w:rsidRDefault="007A48C6" w:rsidP="00E36759">
            <w:pPr>
              <w:autoSpaceDE w:val="0"/>
              <w:autoSpaceDN w:val="0"/>
              <w:adjustRightInd w:val="0"/>
              <w:spacing w:after="0" w:line="240" w:lineRule="auto"/>
              <w:rPr>
                <w:rFonts w:ascii="Times New Roman" w:hAnsi="Times New Roman" w:cs="Times New Roman"/>
                <w:color w:val="000000"/>
                <w:szCs w:val="23"/>
              </w:rPr>
            </w:pPr>
            <w:r w:rsidRPr="007A48C6">
              <w:rPr>
                <w:rFonts w:ascii="Times New Roman" w:hAnsi="Times New Roman" w:cs="Times New Roman"/>
                <w:color w:val="000000"/>
                <w:szCs w:val="23"/>
              </w:rPr>
              <w:t xml:space="preserve">П3. Долгосрочные обязательства </w:t>
            </w:r>
          </w:p>
        </w:tc>
        <w:tc>
          <w:tcPr>
            <w:tcW w:w="429"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7 804</w:t>
            </w:r>
          </w:p>
        </w:tc>
        <w:tc>
          <w:tcPr>
            <w:tcW w:w="822"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-4 325</w:t>
            </w:r>
          </w:p>
        </w:tc>
      </w:tr>
      <w:tr w:rsidR="007A48C6" w:rsidRPr="007A48C6" w:rsidTr="007A48C6">
        <w:trPr>
          <w:trHeight w:val="661"/>
        </w:trPr>
        <w:tc>
          <w:tcPr>
            <w:tcW w:w="1423" w:type="pct"/>
          </w:tcPr>
          <w:p w:rsidR="007A48C6" w:rsidRPr="007A48C6" w:rsidRDefault="007A48C6" w:rsidP="00E36759">
            <w:pPr>
              <w:autoSpaceDE w:val="0"/>
              <w:autoSpaceDN w:val="0"/>
              <w:adjustRightInd w:val="0"/>
              <w:spacing w:after="0" w:line="240" w:lineRule="auto"/>
              <w:rPr>
                <w:rFonts w:ascii="Times New Roman" w:hAnsi="Times New Roman" w:cs="Times New Roman"/>
                <w:color w:val="000000"/>
                <w:szCs w:val="23"/>
              </w:rPr>
            </w:pPr>
            <w:r w:rsidRPr="007A48C6">
              <w:rPr>
                <w:rFonts w:ascii="Times New Roman" w:hAnsi="Times New Roman" w:cs="Times New Roman"/>
                <w:color w:val="000000"/>
                <w:szCs w:val="23"/>
              </w:rPr>
              <w:t xml:space="preserve">А4. Труднореализуемые активы (внеоборотные активы) </w:t>
            </w:r>
          </w:p>
        </w:tc>
        <w:tc>
          <w:tcPr>
            <w:tcW w:w="470"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22 795</w:t>
            </w:r>
          </w:p>
        </w:tc>
        <w:tc>
          <w:tcPr>
            <w:tcW w:w="739"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w:t>
            </w:r>
          </w:p>
        </w:tc>
        <w:tc>
          <w:tcPr>
            <w:tcW w:w="1117" w:type="pct"/>
          </w:tcPr>
          <w:p w:rsidR="007A48C6" w:rsidRPr="007A48C6" w:rsidRDefault="007A48C6" w:rsidP="00E36759">
            <w:pPr>
              <w:autoSpaceDE w:val="0"/>
              <w:autoSpaceDN w:val="0"/>
              <w:adjustRightInd w:val="0"/>
              <w:spacing w:after="0" w:line="240" w:lineRule="auto"/>
              <w:rPr>
                <w:rFonts w:ascii="Times New Roman" w:hAnsi="Times New Roman" w:cs="Times New Roman"/>
                <w:color w:val="000000"/>
                <w:szCs w:val="23"/>
              </w:rPr>
            </w:pPr>
            <w:r w:rsidRPr="007A48C6">
              <w:rPr>
                <w:rFonts w:ascii="Times New Roman" w:hAnsi="Times New Roman" w:cs="Times New Roman"/>
                <w:color w:val="000000"/>
                <w:szCs w:val="23"/>
              </w:rPr>
              <w:t xml:space="preserve">П4. Постоянные пассивы (собственный капитал) </w:t>
            </w:r>
          </w:p>
        </w:tc>
        <w:tc>
          <w:tcPr>
            <w:tcW w:w="429"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Pr>
                <w:rFonts w:ascii="Times New Roman" w:hAnsi="Times New Roman" w:cs="Times New Roman"/>
                <w:color w:val="000000"/>
                <w:szCs w:val="23"/>
              </w:rPr>
              <w:t>18</w:t>
            </w:r>
            <w:r w:rsidRPr="007A48C6">
              <w:rPr>
                <w:rFonts w:ascii="Times New Roman" w:hAnsi="Times New Roman" w:cs="Times New Roman"/>
                <w:color w:val="000000"/>
                <w:szCs w:val="23"/>
              </w:rPr>
              <w:t>885</w:t>
            </w:r>
          </w:p>
        </w:tc>
        <w:tc>
          <w:tcPr>
            <w:tcW w:w="822" w:type="pct"/>
          </w:tcPr>
          <w:p w:rsidR="007A48C6" w:rsidRPr="007A48C6" w:rsidRDefault="007A48C6" w:rsidP="007A48C6">
            <w:pPr>
              <w:autoSpaceDE w:val="0"/>
              <w:autoSpaceDN w:val="0"/>
              <w:adjustRightInd w:val="0"/>
              <w:spacing w:after="0" w:line="240" w:lineRule="auto"/>
              <w:jc w:val="center"/>
              <w:rPr>
                <w:rFonts w:ascii="Times New Roman" w:hAnsi="Times New Roman" w:cs="Times New Roman"/>
                <w:color w:val="000000"/>
                <w:szCs w:val="23"/>
              </w:rPr>
            </w:pPr>
            <w:r w:rsidRPr="007A48C6">
              <w:rPr>
                <w:rFonts w:ascii="Times New Roman" w:hAnsi="Times New Roman" w:cs="Times New Roman"/>
                <w:color w:val="000000"/>
                <w:szCs w:val="23"/>
              </w:rPr>
              <w:t>+3 910</w:t>
            </w:r>
          </w:p>
        </w:tc>
      </w:tr>
    </w:tbl>
    <w:p w:rsidR="00E36759" w:rsidRDefault="00E36759" w:rsidP="00E36759">
      <w:pPr>
        <w:pStyle w:val="Default"/>
        <w:rPr>
          <w:sz w:val="28"/>
          <w:szCs w:val="28"/>
        </w:rPr>
      </w:pPr>
    </w:p>
    <w:p w:rsidR="007A48C6" w:rsidRDefault="007A48C6" w:rsidP="007A48C6">
      <w:pPr>
        <w:pStyle w:val="Default"/>
        <w:spacing w:line="360" w:lineRule="auto"/>
        <w:jc w:val="both"/>
        <w:rPr>
          <w:sz w:val="28"/>
          <w:szCs w:val="28"/>
        </w:rPr>
      </w:pPr>
      <w:r>
        <w:rPr>
          <w:rFonts w:eastAsia="Calibri"/>
          <w:sz w:val="28"/>
          <w:szCs w:val="28"/>
        </w:rPr>
        <w:tab/>
      </w:r>
      <w:r>
        <w:rPr>
          <w:sz w:val="28"/>
          <w:szCs w:val="28"/>
        </w:rPr>
        <w:t xml:space="preserve">Из четырех соотношений, характеризующих соотношение активов по степени ликвидности и обязательств по сроку погашения, выполняется только одно. Организация неспособна погасить наиболее срочные обязательства за счет высоколиквидных активов (денежных средств и краткосрочных финансовых вложений), которые составляют всего 51% от достаточной величины.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(П2). В данном случае среднесрочные обязательства отсутствуют.  Далее приведем обобщенные ключевые финансовые показатели </w:t>
      </w:r>
      <w:r w:rsidRPr="007A48C6">
        <w:rPr>
          <w:sz w:val="28"/>
          <w:szCs w:val="28"/>
        </w:rPr>
        <w:t xml:space="preserve">ООО «Клиника </w:t>
      </w:r>
      <w:proofErr w:type="spellStart"/>
      <w:r w:rsidRPr="007A48C6">
        <w:rPr>
          <w:sz w:val="28"/>
          <w:szCs w:val="28"/>
        </w:rPr>
        <w:t>Денталия</w:t>
      </w:r>
      <w:proofErr w:type="spellEnd"/>
      <w:r w:rsidRPr="007A48C6">
        <w:rPr>
          <w:sz w:val="28"/>
          <w:szCs w:val="28"/>
        </w:rPr>
        <w:t>»</w:t>
      </w:r>
      <w:r>
        <w:rPr>
          <w:sz w:val="28"/>
          <w:szCs w:val="28"/>
        </w:rPr>
        <w:t>.</w:t>
      </w:r>
    </w:p>
    <w:p w:rsidR="007A48C6" w:rsidRDefault="007A48C6" w:rsidP="007A48C6">
      <w:pPr>
        <w:pStyle w:val="Default"/>
        <w:spacing w:line="360" w:lineRule="auto"/>
        <w:ind w:firstLine="708"/>
        <w:jc w:val="both"/>
        <w:rPr>
          <w:sz w:val="28"/>
          <w:szCs w:val="28"/>
        </w:rPr>
      </w:pPr>
      <w:r>
        <w:rPr>
          <w:sz w:val="28"/>
          <w:szCs w:val="28"/>
        </w:rPr>
        <w:t xml:space="preserve">Показатели финансового положения и результатов деятельности организации, имеющие исключительно хорошие значения: </w:t>
      </w:r>
    </w:p>
    <w:p w:rsidR="007A48C6" w:rsidRDefault="007A48C6" w:rsidP="007A48C6">
      <w:pPr>
        <w:pStyle w:val="Default"/>
        <w:spacing w:line="360" w:lineRule="auto"/>
        <w:ind w:firstLine="708"/>
        <w:jc w:val="both"/>
        <w:rPr>
          <w:sz w:val="28"/>
          <w:szCs w:val="28"/>
        </w:rPr>
      </w:pPr>
      <w:r>
        <w:rPr>
          <w:sz w:val="28"/>
          <w:szCs w:val="28"/>
        </w:rPr>
        <w:t xml:space="preserve">- оптимальная доля собственного капитала; </w:t>
      </w:r>
    </w:p>
    <w:p w:rsidR="007A48C6" w:rsidRDefault="007A48C6" w:rsidP="007A48C6">
      <w:pPr>
        <w:pStyle w:val="Default"/>
        <w:spacing w:line="360" w:lineRule="auto"/>
        <w:ind w:firstLine="708"/>
        <w:jc w:val="both"/>
        <w:rPr>
          <w:sz w:val="28"/>
          <w:szCs w:val="28"/>
        </w:rPr>
      </w:pPr>
      <w:r>
        <w:rPr>
          <w:sz w:val="28"/>
          <w:szCs w:val="28"/>
        </w:rPr>
        <w:t xml:space="preserve">- чистые активы превышают уставный капитал, при этом в течение анализируемого периода наблюдалось увеличение чистых активов; </w:t>
      </w:r>
    </w:p>
    <w:p w:rsidR="007A48C6" w:rsidRDefault="007A48C6" w:rsidP="007A48C6">
      <w:pPr>
        <w:pStyle w:val="Default"/>
        <w:spacing w:line="360" w:lineRule="auto"/>
        <w:ind w:firstLine="708"/>
        <w:jc w:val="both"/>
        <w:rPr>
          <w:sz w:val="28"/>
          <w:szCs w:val="28"/>
        </w:rPr>
      </w:pPr>
      <w:r>
        <w:rPr>
          <w:sz w:val="28"/>
          <w:szCs w:val="28"/>
        </w:rPr>
        <w:lastRenderedPageBreak/>
        <w:t xml:space="preserve">- коэффициент абсолютной ликвидности полностью соответствует нормальному значению; </w:t>
      </w:r>
    </w:p>
    <w:p w:rsidR="007A48C6" w:rsidRDefault="007A48C6" w:rsidP="007A48C6">
      <w:pPr>
        <w:pStyle w:val="Default"/>
        <w:spacing w:line="360" w:lineRule="auto"/>
        <w:ind w:firstLine="708"/>
        <w:jc w:val="both"/>
        <w:rPr>
          <w:sz w:val="28"/>
          <w:szCs w:val="28"/>
        </w:rPr>
      </w:pPr>
      <w:r>
        <w:rPr>
          <w:sz w:val="28"/>
          <w:szCs w:val="28"/>
        </w:rPr>
        <w:t xml:space="preserve">- значительная, по сравнению с общей стоимостью активов организации прибыль; </w:t>
      </w:r>
    </w:p>
    <w:p w:rsidR="007A48C6" w:rsidRDefault="007A48C6" w:rsidP="007A48C6">
      <w:pPr>
        <w:pStyle w:val="Default"/>
        <w:spacing w:line="360" w:lineRule="auto"/>
        <w:ind w:firstLine="708"/>
        <w:jc w:val="both"/>
        <w:rPr>
          <w:sz w:val="28"/>
          <w:szCs w:val="28"/>
        </w:rPr>
      </w:pPr>
      <w:r>
        <w:rPr>
          <w:sz w:val="28"/>
          <w:szCs w:val="28"/>
        </w:rPr>
        <w:t xml:space="preserve">- рост рентабельности продаж; </w:t>
      </w:r>
    </w:p>
    <w:p w:rsidR="007A48C6" w:rsidRDefault="007A48C6" w:rsidP="007A48C6">
      <w:pPr>
        <w:pStyle w:val="Default"/>
        <w:spacing w:line="360" w:lineRule="auto"/>
        <w:ind w:firstLine="708"/>
        <w:jc w:val="both"/>
        <w:rPr>
          <w:sz w:val="28"/>
          <w:szCs w:val="28"/>
        </w:rPr>
      </w:pPr>
      <w:r>
        <w:rPr>
          <w:sz w:val="28"/>
          <w:szCs w:val="28"/>
        </w:rPr>
        <w:t xml:space="preserve">- опережающее увеличение собственного капитала относительно общего изменения активов организации; </w:t>
      </w:r>
    </w:p>
    <w:p w:rsidR="007A48C6" w:rsidRDefault="007A48C6" w:rsidP="007A48C6">
      <w:pPr>
        <w:pStyle w:val="Default"/>
        <w:spacing w:line="360" w:lineRule="auto"/>
        <w:ind w:firstLine="708"/>
        <w:jc w:val="both"/>
        <w:rPr>
          <w:sz w:val="28"/>
          <w:szCs w:val="28"/>
        </w:rPr>
      </w:pPr>
      <w:r>
        <w:rPr>
          <w:sz w:val="28"/>
          <w:szCs w:val="28"/>
        </w:rPr>
        <w:t xml:space="preserve">- за последний год получена прибыль от продаж (21 893 тыс. руб.), более того наблюдалась положительная динамика по сравнению с предшествующим годом (8 286 тыс. руб.); </w:t>
      </w:r>
    </w:p>
    <w:p w:rsidR="007A48C6" w:rsidRDefault="007A48C6" w:rsidP="007A48C6">
      <w:pPr>
        <w:pStyle w:val="Default"/>
        <w:spacing w:line="360" w:lineRule="auto"/>
        <w:ind w:firstLine="708"/>
        <w:jc w:val="both"/>
        <w:rPr>
          <w:sz w:val="28"/>
          <w:szCs w:val="28"/>
        </w:rPr>
      </w:pPr>
      <w:r>
        <w:rPr>
          <w:sz w:val="28"/>
          <w:szCs w:val="28"/>
        </w:rPr>
        <w:t xml:space="preserve">- прибыль от финансово-хозяйственной деятельности за последний год составила 17 053 тыс. руб. (9 355 тыс. руб. по сравнению с предшествующим годом); </w:t>
      </w:r>
    </w:p>
    <w:p w:rsidR="007A48C6" w:rsidRDefault="007A48C6" w:rsidP="007A48C6">
      <w:pPr>
        <w:pStyle w:val="Default"/>
        <w:spacing w:line="360" w:lineRule="auto"/>
        <w:ind w:firstLine="708"/>
        <w:jc w:val="both"/>
        <w:rPr>
          <w:sz w:val="28"/>
          <w:szCs w:val="28"/>
        </w:rPr>
      </w:pPr>
      <w:r>
        <w:rPr>
          <w:sz w:val="28"/>
          <w:szCs w:val="28"/>
        </w:rPr>
        <w:t xml:space="preserve">- положительная динамика прибыли до процентов к уплате и налогообложения на рубль выручки </w:t>
      </w:r>
      <w:r w:rsidRPr="007A48C6">
        <w:rPr>
          <w:sz w:val="28"/>
          <w:szCs w:val="28"/>
        </w:rPr>
        <w:t xml:space="preserve">ООО «Клиника </w:t>
      </w:r>
      <w:proofErr w:type="spellStart"/>
      <w:r w:rsidRPr="007A48C6">
        <w:rPr>
          <w:sz w:val="28"/>
          <w:szCs w:val="28"/>
        </w:rPr>
        <w:t>Денталия</w:t>
      </w:r>
      <w:proofErr w:type="spellEnd"/>
      <w:r w:rsidRPr="007A48C6">
        <w:rPr>
          <w:sz w:val="28"/>
          <w:szCs w:val="28"/>
        </w:rPr>
        <w:t>»</w:t>
      </w:r>
    </w:p>
    <w:p w:rsidR="007A48C6" w:rsidRDefault="007A48C6" w:rsidP="007A48C6">
      <w:pPr>
        <w:pStyle w:val="Default"/>
        <w:spacing w:line="360" w:lineRule="auto"/>
        <w:ind w:firstLine="708"/>
        <w:jc w:val="both"/>
        <w:rPr>
          <w:sz w:val="28"/>
          <w:szCs w:val="28"/>
        </w:rPr>
      </w:pPr>
      <w:r>
        <w:rPr>
          <w:sz w:val="28"/>
          <w:szCs w:val="28"/>
        </w:rPr>
        <w:t>Положительно финансовое состояние ООО</w:t>
      </w:r>
      <w:r w:rsidRPr="007A48C6">
        <w:rPr>
          <w:sz w:val="28"/>
          <w:szCs w:val="28"/>
        </w:rPr>
        <w:t xml:space="preserve"> «Клиника </w:t>
      </w:r>
      <w:proofErr w:type="spellStart"/>
      <w:r w:rsidRPr="007A48C6">
        <w:rPr>
          <w:sz w:val="28"/>
          <w:szCs w:val="28"/>
        </w:rPr>
        <w:t>Денталия</w:t>
      </w:r>
      <w:proofErr w:type="spellEnd"/>
      <w:r w:rsidRPr="007A48C6">
        <w:rPr>
          <w:sz w:val="28"/>
          <w:szCs w:val="28"/>
        </w:rPr>
        <w:t>»</w:t>
      </w:r>
      <w:r>
        <w:rPr>
          <w:sz w:val="28"/>
          <w:szCs w:val="28"/>
        </w:rPr>
        <w:t xml:space="preserve"> характеризует следующий показатель – коэффициент покрытия инвестиций имеет нормальное значение. </w:t>
      </w:r>
    </w:p>
    <w:p w:rsidR="007A48C6" w:rsidRDefault="007A48C6" w:rsidP="007A48C6">
      <w:pPr>
        <w:pStyle w:val="Default"/>
        <w:spacing w:line="360" w:lineRule="auto"/>
        <w:ind w:firstLine="708"/>
        <w:jc w:val="both"/>
        <w:rPr>
          <w:sz w:val="28"/>
          <w:szCs w:val="28"/>
        </w:rPr>
      </w:pPr>
      <w:r>
        <w:rPr>
          <w:sz w:val="28"/>
          <w:szCs w:val="28"/>
        </w:rPr>
        <w:t xml:space="preserve">Среди показателей, неудовлетворительно характеризующих финансовое положение организации, можно выделить такие: </w:t>
      </w:r>
    </w:p>
    <w:p w:rsidR="007A48C6" w:rsidRDefault="007A48C6" w:rsidP="007A48C6">
      <w:pPr>
        <w:pStyle w:val="Default"/>
        <w:spacing w:line="360" w:lineRule="auto"/>
        <w:ind w:firstLine="708"/>
        <w:jc w:val="both"/>
        <w:rPr>
          <w:sz w:val="28"/>
          <w:szCs w:val="28"/>
        </w:rPr>
      </w:pPr>
      <w:r>
        <w:rPr>
          <w:sz w:val="28"/>
          <w:szCs w:val="28"/>
        </w:rPr>
        <w:t xml:space="preserve">- коэффициент текущей (общей) ликвидности ниже принятой нормы; </w:t>
      </w:r>
    </w:p>
    <w:p w:rsidR="007A48C6" w:rsidRDefault="007A48C6" w:rsidP="007A48C6">
      <w:pPr>
        <w:pStyle w:val="Default"/>
        <w:spacing w:line="360" w:lineRule="auto"/>
        <w:ind w:firstLine="708"/>
        <w:jc w:val="both"/>
        <w:rPr>
          <w:sz w:val="28"/>
          <w:szCs w:val="28"/>
        </w:rPr>
      </w:pPr>
      <w:r>
        <w:rPr>
          <w:sz w:val="28"/>
          <w:szCs w:val="28"/>
        </w:rPr>
        <w:t xml:space="preserve">- не укладывается в нормативное значение коэффициент быстрой (промежуточной) ликвидности; </w:t>
      </w:r>
    </w:p>
    <w:p w:rsidR="007A48C6" w:rsidRDefault="007A48C6" w:rsidP="007A48C6">
      <w:pPr>
        <w:pStyle w:val="Default"/>
        <w:spacing w:line="360" w:lineRule="auto"/>
        <w:ind w:firstLine="708"/>
        <w:jc w:val="both"/>
        <w:rPr>
          <w:sz w:val="28"/>
          <w:szCs w:val="28"/>
        </w:rPr>
      </w:pPr>
      <w:r>
        <w:rPr>
          <w:sz w:val="28"/>
          <w:szCs w:val="28"/>
        </w:rPr>
        <w:t xml:space="preserve">- не соблюдается нормальное соотношение активов по степени ликвидности и обязательств по сроку погашения. </w:t>
      </w:r>
    </w:p>
    <w:p w:rsidR="007A48C6" w:rsidRDefault="007A48C6" w:rsidP="007A48C6">
      <w:pPr>
        <w:pStyle w:val="Default"/>
        <w:spacing w:line="360" w:lineRule="auto"/>
        <w:ind w:firstLine="708"/>
        <w:jc w:val="both"/>
        <w:rPr>
          <w:sz w:val="28"/>
          <w:szCs w:val="28"/>
        </w:rPr>
      </w:pPr>
      <w:r>
        <w:rPr>
          <w:sz w:val="28"/>
          <w:szCs w:val="28"/>
        </w:rPr>
        <w:t xml:space="preserve">Анализ выявил следующие показатели, критически характеризующие финансовое положение </w:t>
      </w:r>
      <w:r w:rsidRPr="007A48C6">
        <w:rPr>
          <w:sz w:val="28"/>
          <w:szCs w:val="28"/>
        </w:rPr>
        <w:t xml:space="preserve">ООО «Клиника </w:t>
      </w:r>
      <w:proofErr w:type="spellStart"/>
      <w:r w:rsidRPr="007A48C6">
        <w:rPr>
          <w:sz w:val="28"/>
          <w:szCs w:val="28"/>
        </w:rPr>
        <w:t>Денталия</w:t>
      </w:r>
      <w:proofErr w:type="spellEnd"/>
      <w:r w:rsidRPr="007A48C6">
        <w:rPr>
          <w:sz w:val="28"/>
          <w:szCs w:val="28"/>
        </w:rPr>
        <w:t>»</w:t>
      </w:r>
      <w:r>
        <w:rPr>
          <w:sz w:val="28"/>
          <w:szCs w:val="28"/>
        </w:rPr>
        <w:t>:</w:t>
      </w:r>
    </w:p>
    <w:p w:rsidR="007A48C6" w:rsidRDefault="007A48C6" w:rsidP="007A48C6">
      <w:pPr>
        <w:pStyle w:val="Default"/>
        <w:spacing w:line="360" w:lineRule="auto"/>
        <w:ind w:firstLine="708"/>
        <w:jc w:val="both"/>
        <w:rPr>
          <w:sz w:val="28"/>
          <w:szCs w:val="28"/>
        </w:rPr>
      </w:pPr>
      <w:r>
        <w:rPr>
          <w:sz w:val="28"/>
          <w:szCs w:val="28"/>
        </w:rPr>
        <w:t xml:space="preserve">- на 31 декабря 2020 г. значение коэффициента обеспеченности собственными оборотными средствами, можно охарактеризовать как явно несоответствующее принятому нормативу; </w:t>
      </w:r>
    </w:p>
    <w:p w:rsidR="007A48C6" w:rsidRDefault="007A48C6" w:rsidP="007A48C6">
      <w:pPr>
        <w:pStyle w:val="Default"/>
        <w:spacing w:line="360" w:lineRule="auto"/>
        <w:ind w:firstLine="708"/>
        <w:jc w:val="both"/>
        <w:rPr>
          <w:sz w:val="28"/>
          <w:szCs w:val="28"/>
        </w:rPr>
      </w:pPr>
      <w:r>
        <w:rPr>
          <w:sz w:val="28"/>
          <w:szCs w:val="28"/>
        </w:rPr>
        <w:lastRenderedPageBreak/>
        <w:t>- крайне неустойчивое финансовое положение по величине собственных оборотных средств.</w:t>
      </w:r>
    </w:p>
    <w:p w:rsidR="007A48C6" w:rsidRPr="003710BB" w:rsidRDefault="007A48C6" w:rsidP="007A48C6">
      <w:pPr>
        <w:pStyle w:val="Default"/>
        <w:rPr>
          <w:rFonts w:eastAsia="Calibri"/>
          <w:sz w:val="28"/>
          <w:szCs w:val="28"/>
        </w:rPr>
      </w:pPr>
    </w:p>
    <w:p w:rsidR="009A4F4F" w:rsidRDefault="009A4F4F" w:rsidP="009A4F4F">
      <w:pPr>
        <w:spacing w:after="0" w:line="360" w:lineRule="auto"/>
        <w:jc w:val="center"/>
        <w:rPr>
          <w:rFonts w:ascii="Times New Roman" w:eastAsia="Calibri" w:hAnsi="Times New Roman" w:cs="Times New Roman"/>
          <w:b/>
          <w:sz w:val="28"/>
          <w:szCs w:val="28"/>
        </w:rPr>
      </w:pPr>
      <w:r w:rsidRPr="009A4F4F">
        <w:rPr>
          <w:rFonts w:ascii="Times New Roman" w:eastAsia="Calibri" w:hAnsi="Times New Roman" w:cs="Times New Roman"/>
          <w:b/>
          <w:sz w:val="28"/>
          <w:szCs w:val="28"/>
        </w:rPr>
        <w:t>2.3. Оценка финансовой безопасности предприятия</w:t>
      </w:r>
    </w:p>
    <w:p w:rsidR="009A4F4F" w:rsidRDefault="009A4F4F" w:rsidP="009A4F4F">
      <w:pPr>
        <w:spacing w:after="0" w:line="360" w:lineRule="auto"/>
        <w:jc w:val="center"/>
        <w:rPr>
          <w:rFonts w:ascii="Times New Roman" w:eastAsia="Calibri" w:hAnsi="Times New Roman" w:cs="Times New Roman"/>
          <w:b/>
          <w:sz w:val="28"/>
          <w:szCs w:val="28"/>
        </w:rPr>
      </w:pPr>
    </w:p>
    <w:p w:rsidR="009A4F4F" w:rsidRDefault="00393065" w:rsidP="00393065">
      <w:pPr>
        <w:pStyle w:val="Default"/>
        <w:spacing w:line="360" w:lineRule="auto"/>
        <w:jc w:val="both"/>
        <w:rPr>
          <w:sz w:val="28"/>
          <w:szCs w:val="28"/>
        </w:rPr>
      </w:pPr>
      <w:r>
        <w:rPr>
          <w:rFonts w:eastAsia="Calibri"/>
          <w:sz w:val="28"/>
          <w:szCs w:val="28"/>
        </w:rPr>
        <w:tab/>
      </w:r>
      <w:r>
        <w:rPr>
          <w:sz w:val="28"/>
          <w:szCs w:val="28"/>
        </w:rPr>
        <w:t>Для выявления уровня платежеспособности компании и прогнозирования ее банкротства на сегодняшний день используются различные модели. Двухфакторная модель не обеспечивает комплексную оценку финансового положения организации, поэтому зарубежные аналитики используют для оценки банкротства организации пятифакторную модель Альтмана.</w:t>
      </w:r>
    </w:p>
    <w:p w:rsidR="00393065" w:rsidRDefault="00393065" w:rsidP="00393065">
      <w:pPr>
        <w:pStyle w:val="Default"/>
        <w:spacing w:line="360" w:lineRule="auto"/>
        <w:ind w:firstLine="708"/>
        <w:jc w:val="both"/>
        <w:rPr>
          <w:sz w:val="28"/>
          <w:szCs w:val="28"/>
        </w:rPr>
      </w:pPr>
      <w:r>
        <w:rPr>
          <w:sz w:val="28"/>
          <w:szCs w:val="28"/>
        </w:rPr>
        <w:t xml:space="preserve">Определить динамику изменения вероятности банкротства </w:t>
      </w:r>
      <w:r w:rsidRPr="00393065">
        <w:rPr>
          <w:sz w:val="28"/>
          <w:szCs w:val="28"/>
        </w:rPr>
        <w:t xml:space="preserve">ООО «Клиника </w:t>
      </w:r>
      <w:proofErr w:type="spellStart"/>
      <w:r w:rsidRPr="00393065">
        <w:rPr>
          <w:sz w:val="28"/>
          <w:szCs w:val="28"/>
        </w:rPr>
        <w:t>Денталия</w:t>
      </w:r>
      <w:proofErr w:type="spellEnd"/>
      <w:r w:rsidRPr="00393065">
        <w:rPr>
          <w:sz w:val="28"/>
          <w:szCs w:val="28"/>
        </w:rPr>
        <w:t>»</w:t>
      </w:r>
      <w:r>
        <w:rPr>
          <w:sz w:val="28"/>
          <w:szCs w:val="28"/>
        </w:rPr>
        <w:t xml:space="preserve">, используя данные балансовой отчетности, расчеты приведены в таблице 2.7. </w:t>
      </w:r>
    </w:p>
    <w:p w:rsidR="00393065" w:rsidRPr="00393065" w:rsidRDefault="00393065" w:rsidP="00393065">
      <w:pPr>
        <w:pStyle w:val="Default"/>
        <w:spacing w:line="360" w:lineRule="auto"/>
        <w:ind w:firstLine="708"/>
        <w:jc w:val="both"/>
        <w:rPr>
          <w:rFonts w:eastAsia="Calibri"/>
          <w:sz w:val="28"/>
          <w:szCs w:val="28"/>
        </w:rPr>
      </w:pPr>
      <w:r>
        <w:rPr>
          <w:sz w:val="28"/>
          <w:szCs w:val="28"/>
        </w:rPr>
        <w:t xml:space="preserve">Таблица 2.7 - Прогноз банкротства </w:t>
      </w:r>
      <w:r w:rsidRPr="00393065">
        <w:rPr>
          <w:sz w:val="28"/>
          <w:szCs w:val="28"/>
        </w:rPr>
        <w:t xml:space="preserve">ООО «Клиника </w:t>
      </w:r>
      <w:proofErr w:type="spellStart"/>
      <w:r w:rsidRPr="00393065">
        <w:rPr>
          <w:sz w:val="28"/>
          <w:szCs w:val="28"/>
        </w:rPr>
        <w:t>Денталия</w:t>
      </w:r>
      <w:proofErr w:type="spellEnd"/>
      <w:r w:rsidRPr="00393065">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6"/>
        <w:gridCol w:w="2612"/>
        <w:gridCol w:w="1701"/>
        <w:gridCol w:w="1566"/>
        <w:gridCol w:w="1830"/>
      </w:tblGrid>
      <w:tr w:rsidR="00D3101B" w:rsidRPr="00D3101B" w:rsidTr="00D3101B">
        <w:trPr>
          <w:trHeight w:val="247"/>
        </w:trPr>
        <w:tc>
          <w:tcPr>
            <w:tcW w:w="875" w:type="pct"/>
          </w:tcPr>
          <w:p w:rsidR="00D3101B" w:rsidRPr="00D3101B" w:rsidRDefault="00D3101B" w:rsidP="00D3101B">
            <w:pPr>
              <w:autoSpaceDE w:val="0"/>
              <w:autoSpaceDN w:val="0"/>
              <w:adjustRightInd w:val="0"/>
              <w:spacing w:after="0" w:line="240" w:lineRule="auto"/>
              <w:rPr>
                <w:rFonts w:ascii="Times New Roman" w:hAnsi="Times New Roman" w:cs="Times New Roman"/>
                <w:color w:val="000000"/>
                <w:sz w:val="24"/>
                <w:szCs w:val="24"/>
              </w:rPr>
            </w:pPr>
            <w:r w:rsidRPr="00D3101B">
              <w:rPr>
                <w:rFonts w:ascii="Times New Roman" w:hAnsi="Times New Roman" w:cs="Times New Roman"/>
                <w:color w:val="000000"/>
                <w:sz w:val="24"/>
                <w:szCs w:val="24"/>
              </w:rPr>
              <w:t xml:space="preserve">Коэффициент </w:t>
            </w:r>
          </w:p>
        </w:tc>
        <w:tc>
          <w:tcPr>
            <w:tcW w:w="1398" w:type="pct"/>
          </w:tcPr>
          <w:p w:rsidR="00D3101B" w:rsidRPr="00D3101B" w:rsidRDefault="00D3101B" w:rsidP="00D3101B">
            <w:pPr>
              <w:autoSpaceDE w:val="0"/>
              <w:autoSpaceDN w:val="0"/>
              <w:adjustRightInd w:val="0"/>
              <w:spacing w:after="0" w:line="240" w:lineRule="auto"/>
              <w:rPr>
                <w:rFonts w:ascii="Times New Roman" w:hAnsi="Times New Roman" w:cs="Times New Roman"/>
                <w:color w:val="000000"/>
                <w:sz w:val="23"/>
                <w:szCs w:val="23"/>
              </w:rPr>
            </w:pPr>
            <w:r w:rsidRPr="00D3101B">
              <w:rPr>
                <w:rFonts w:ascii="Times New Roman" w:hAnsi="Times New Roman" w:cs="Times New Roman"/>
                <w:color w:val="000000"/>
                <w:sz w:val="23"/>
                <w:szCs w:val="23"/>
              </w:rPr>
              <w:t xml:space="preserve">Расчет </w:t>
            </w:r>
          </w:p>
        </w:tc>
        <w:tc>
          <w:tcPr>
            <w:tcW w:w="910"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Значение на 2020</w:t>
            </w:r>
            <w:r w:rsidRPr="00D3101B">
              <w:rPr>
                <w:rFonts w:ascii="Times New Roman" w:hAnsi="Times New Roman" w:cs="Times New Roman"/>
                <w:color w:val="000000"/>
                <w:sz w:val="23"/>
                <w:szCs w:val="23"/>
              </w:rPr>
              <w:t xml:space="preserve"> г.</w:t>
            </w:r>
          </w:p>
        </w:tc>
        <w:tc>
          <w:tcPr>
            <w:tcW w:w="838"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4"/>
                <w:szCs w:val="24"/>
              </w:rPr>
            </w:pPr>
            <w:r w:rsidRPr="00D3101B">
              <w:rPr>
                <w:rFonts w:ascii="Times New Roman" w:hAnsi="Times New Roman" w:cs="Times New Roman"/>
                <w:color w:val="000000"/>
                <w:sz w:val="24"/>
                <w:szCs w:val="24"/>
              </w:rPr>
              <w:t>Множитель</w:t>
            </w:r>
          </w:p>
        </w:tc>
        <w:tc>
          <w:tcPr>
            <w:tcW w:w="979"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Произведение</w:t>
            </w:r>
          </w:p>
        </w:tc>
      </w:tr>
      <w:tr w:rsidR="00D3101B" w:rsidRPr="00D3101B" w:rsidTr="00D3101B">
        <w:trPr>
          <w:trHeight w:val="385"/>
        </w:trPr>
        <w:tc>
          <w:tcPr>
            <w:tcW w:w="875"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T1</w:t>
            </w:r>
          </w:p>
        </w:tc>
        <w:tc>
          <w:tcPr>
            <w:tcW w:w="1398" w:type="pct"/>
          </w:tcPr>
          <w:p w:rsidR="00D3101B" w:rsidRPr="00D3101B" w:rsidRDefault="00D3101B" w:rsidP="00D3101B">
            <w:pPr>
              <w:autoSpaceDE w:val="0"/>
              <w:autoSpaceDN w:val="0"/>
              <w:adjustRightInd w:val="0"/>
              <w:spacing w:after="0" w:line="240" w:lineRule="auto"/>
              <w:rPr>
                <w:rFonts w:ascii="Times New Roman" w:hAnsi="Times New Roman" w:cs="Times New Roman"/>
                <w:color w:val="000000"/>
                <w:sz w:val="23"/>
                <w:szCs w:val="23"/>
              </w:rPr>
            </w:pPr>
            <w:r w:rsidRPr="00D3101B">
              <w:rPr>
                <w:rFonts w:ascii="Times New Roman" w:hAnsi="Times New Roman" w:cs="Times New Roman"/>
                <w:color w:val="000000"/>
                <w:sz w:val="23"/>
                <w:szCs w:val="23"/>
              </w:rPr>
              <w:t xml:space="preserve">Отношение оборотного капитала к величине всех активов </w:t>
            </w:r>
          </w:p>
        </w:tc>
        <w:tc>
          <w:tcPr>
            <w:tcW w:w="910"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0,03</w:t>
            </w:r>
          </w:p>
        </w:tc>
        <w:tc>
          <w:tcPr>
            <w:tcW w:w="838"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6,56</w:t>
            </w:r>
          </w:p>
        </w:tc>
        <w:tc>
          <w:tcPr>
            <w:tcW w:w="979"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0,19</w:t>
            </w:r>
          </w:p>
        </w:tc>
      </w:tr>
      <w:tr w:rsidR="00D3101B" w:rsidRPr="00D3101B" w:rsidTr="00D3101B">
        <w:trPr>
          <w:trHeight w:val="385"/>
        </w:trPr>
        <w:tc>
          <w:tcPr>
            <w:tcW w:w="875"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T2</w:t>
            </w:r>
          </w:p>
        </w:tc>
        <w:tc>
          <w:tcPr>
            <w:tcW w:w="1398" w:type="pct"/>
          </w:tcPr>
          <w:p w:rsidR="00D3101B" w:rsidRPr="00D3101B" w:rsidRDefault="00D3101B" w:rsidP="00D3101B">
            <w:pPr>
              <w:autoSpaceDE w:val="0"/>
              <w:autoSpaceDN w:val="0"/>
              <w:adjustRightInd w:val="0"/>
              <w:spacing w:after="0" w:line="240" w:lineRule="auto"/>
              <w:rPr>
                <w:rFonts w:ascii="Times New Roman" w:hAnsi="Times New Roman" w:cs="Times New Roman"/>
                <w:color w:val="000000"/>
                <w:sz w:val="23"/>
                <w:szCs w:val="23"/>
              </w:rPr>
            </w:pPr>
            <w:r w:rsidRPr="00D3101B">
              <w:rPr>
                <w:rFonts w:ascii="Times New Roman" w:hAnsi="Times New Roman" w:cs="Times New Roman"/>
                <w:color w:val="000000"/>
                <w:sz w:val="23"/>
                <w:szCs w:val="23"/>
              </w:rPr>
              <w:t xml:space="preserve">Отношение нераспределенной прибыли к величине всех активов </w:t>
            </w:r>
          </w:p>
        </w:tc>
        <w:tc>
          <w:tcPr>
            <w:tcW w:w="910"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0,69</w:t>
            </w:r>
          </w:p>
        </w:tc>
        <w:tc>
          <w:tcPr>
            <w:tcW w:w="838"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3,26</w:t>
            </w:r>
          </w:p>
        </w:tc>
        <w:tc>
          <w:tcPr>
            <w:tcW w:w="979"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2,26</w:t>
            </w:r>
          </w:p>
        </w:tc>
      </w:tr>
      <w:tr w:rsidR="00D3101B" w:rsidRPr="00D3101B" w:rsidTr="00D3101B">
        <w:trPr>
          <w:trHeight w:val="247"/>
        </w:trPr>
        <w:tc>
          <w:tcPr>
            <w:tcW w:w="875"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T3</w:t>
            </w:r>
          </w:p>
        </w:tc>
        <w:tc>
          <w:tcPr>
            <w:tcW w:w="1398" w:type="pct"/>
          </w:tcPr>
          <w:p w:rsidR="00D3101B" w:rsidRPr="00D3101B" w:rsidRDefault="00D3101B" w:rsidP="00D3101B">
            <w:pPr>
              <w:autoSpaceDE w:val="0"/>
              <w:autoSpaceDN w:val="0"/>
              <w:adjustRightInd w:val="0"/>
              <w:spacing w:after="0" w:line="240" w:lineRule="auto"/>
              <w:rPr>
                <w:rFonts w:ascii="Times New Roman" w:hAnsi="Times New Roman" w:cs="Times New Roman"/>
                <w:color w:val="000000"/>
                <w:sz w:val="23"/>
                <w:szCs w:val="23"/>
              </w:rPr>
            </w:pPr>
            <w:r w:rsidRPr="00D3101B">
              <w:rPr>
                <w:rFonts w:ascii="Times New Roman" w:hAnsi="Times New Roman" w:cs="Times New Roman"/>
                <w:color w:val="000000"/>
                <w:sz w:val="23"/>
                <w:szCs w:val="23"/>
              </w:rPr>
              <w:t xml:space="preserve">Отношение EBIT к величине всех активов </w:t>
            </w:r>
          </w:p>
        </w:tc>
        <w:tc>
          <w:tcPr>
            <w:tcW w:w="910"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0,58</w:t>
            </w:r>
          </w:p>
        </w:tc>
        <w:tc>
          <w:tcPr>
            <w:tcW w:w="838"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6,72</w:t>
            </w:r>
          </w:p>
        </w:tc>
        <w:tc>
          <w:tcPr>
            <w:tcW w:w="979"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3,91</w:t>
            </w:r>
          </w:p>
        </w:tc>
      </w:tr>
      <w:tr w:rsidR="00D3101B" w:rsidRPr="00D3101B" w:rsidTr="00D3101B">
        <w:trPr>
          <w:trHeight w:val="247"/>
        </w:trPr>
        <w:tc>
          <w:tcPr>
            <w:tcW w:w="875"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T4</w:t>
            </w:r>
          </w:p>
        </w:tc>
        <w:tc>
          <w:tcPr>
            <w:tcW w:w="1398" w:type="pct"/>
          </w:tcPr>
          <w:p w:rsidR="00D3101B" w:rsidRPr="00D3101B" w:rsidRDefault="00D3101B" w:rsidP="00D3101B">
            <w:pPr>
              <w:autoSpaceDE w:val="0"/>
              <w:autoSpaceDN w:val="0"/>
              <w:adjustRightInd w:val="0"/>
              <w:spacing w:after="0" w:line="240" w:lineRule="auto"/>
              <w:rPr>
                <w:rFonts w:ascii="Times New Roman" w:hAnsi="Times New Roman" w:cs="Times New Roman"/>
                <w:color w:val="000000"/>
                <w:sz w:val="23"/>
                <w:szCs w:val="23"/>
              </w:rPr>
            </w:pPr>
            <w:r w:rsidRPr="00D3101B">
              <w:rPr>
                <w:rFonts w:ascii="Times New Roman" w:hAnsi="Times New Roman" w:cs="Times New Roman"/>
                <w:color w:val="000000"/>
                <w:sz w:val="23"/>
                <w:szCs w:val="23"/>
              </w:rPr>
              <w:t xml:space="preserve">Отношение собственного капитала к заемному </w:t>
            </w:r>
          </w:p>
        </w:tc>
        <w:tc>
          <w:tcPr>
            <w:tcW w:w="910"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2,25</w:t>
            </w:r>
          </w:p>
        </w:tc>
        <w:tc>
          <w:tcPr>
            <w:tcW w:w="838"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1,05</w:t>
            </w:r>
          </w:p>
        </w:tc>
        <w:tc>
          <w:tcPr>
            <w:tcW w:w="979"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2,36</w:t>
            </w:r>
          </w:p>
        </w:tc>
      </w:tr>
      <w:tr w:rsidR="00D3101B" w:rsidRPr="00D3101B" w:rsidTr="00D3101B">
        <w:trPr>
          <w:trHeight w:val="247"/>
        </w:trPr>
        <w:tc>
          <w:tcPr>
            <w:tcW w:w="4021" w:type="pct"/>
            <w:gridSpan w:val="4"/>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Z-счет Альтмана:</w:t>
            </w:r>
          </w:p>
        </w:tc>
        <w:tc>
          <w:tcPr>
            <w:tcW w:w="979" w:type="pct"/>
          </w:tcPr>
          <w:p w:rsidR="00D3101B" w:rsidRPr="00D3101B" w:rsidRDefault="00D3101B" w:rsidP="00D3101B">
            <w:pPr>
              <w:autoSpaceDE w:val="0"/>
              <w:autoSpaceDN w:val="0"/>
              <w:adjustRightInd w:val="0"/>
              <w:spacing w:after="0" w:line="240" w:lineRule="auto"/>
              <w:jc w:val="center"/>
              <w:rPr>
                <w:rFonts w:ascii="Times New Roman" w:hAnsi="Times New Roman" w:cs="Times New Roman"/>
                <w:color w:val="000000"/>
                <w:sz w:val="23"/>
                <w:szCs w:val="23"/>
              </w:rPr>
            </w:pPr>
            <w:r w:rsidRPr="00D3101B">
              <w:rPr>
                <w:rFonts w:ascii="Times New Roman" w:hAnsi="Times New Roman" w:cs="Times New Roman"/>
                <w:color w:val="000000"/>
                <w:sz w:val="23"/>
                <w:szCs w:val="23"/>
              </w:rPr>
              <w:t>8,71</w:t>
            </w:r>
          </w:p>
        </w:tc>
      </w:tr>
    </w:tbl>
    <w:p w:rsidR="009A4F4F" w:rsidRDefault="009A4F4F" w:rsidP="00D3101B">
      <w:pPr>
        <w:spacing w:after="0" w:line="360" w:lineRule="auto"/>
        <w:jc w:val="both"/>
        <w:rPr>
          <w:rFonts w:ascii="Times New Roman" w:eastAsia="Calibri" w:hAnsi="Times New Roman" w:cs="Times New Roman"/>
          <w:sz w:val="28"/>
          <w:szCs w:val="28"/>
        </w:rPr>
      </w:pPr>
    </w:p>
    <w:p w:rsidR="00D3101B" w:rsidRPr="00D3101B" w:rsidRDefault="00D3101B" w:rsidP="00D3101B">
      <w:pPr>
        <w:pStyle w:val="Default"/>
        <w:spacing w:line="360" w:lineRule="auto"/>
        <w:ind w:firstLine="709"/>
        <w:jc w:val="both"/>
        <w:rPr>
          <w:sz w:val="28"/>
          <w:szCs w:val="28"/>
        </w:rPr>
      </w:pPr>
      <w:r w:rsidRPr="00D3101B">
        <w:rPr>
          <w:sz w:val="28"/>
          <w:szCs w:val="28"/>
        </w:rPr>
        <w:t xml:space="preserve">Для ООО «Клиника </w:t>
      </w:r>
      <w:proofErr w:type="spellStart"/>
      <w:r w:rsidRPr="00D3101B">
        <w:rPr>
          <w:sz w:val="28"/>
          <w:szCs w:val="28"/>
        </w:rPr>
        <w:t>Денталия</w:t>
      </w:r>
      <w:proofErr w:type="spellEnd"/>
      <w:r w:rsidRPr="00D3101B">
        <w:rPr>
          <w:sz w:val="28"/>
          <w:szCs w:val="28"/>
        </w:rPr>
        <w:t>»</w:t>
      </w:r>
      <w:r>
        <w:rPr>
          <w:sz w:val="28"/>
          <w:szCs w:val="28"/>
        </w:rPr>
        <w:t xml:space="preserve"> </w:t>
      </w:r>
      <w:r w:rsidRPr="00D3101B">
        <w:rPr>
          <w:sz w:val="28"/>
          <w:szCs w:val="28"/>
        </w:rPr>
        <w:t>значение Z-счета по состоянию на 20</w:t>
      </w:r>
      <w:r>
        <w:rPr>
          <w:sz w:val="28"/>
          <w:szCs w:val="28"/>
        </w:rPr>
        <w:t>20</w:t>
      </w:r>
      <w:r w:rsidRPr="00D3101B">
        <w:rPr>
          <w:sz w:val="28"/>
          <w:szCs w:val="28"/>
        </w:rPr>
        <w:t xml:space="preserve"> г. составило 8,71. Такое значение показателя свидетельствует о незначительной вероятности банкротства ООО «Клиника </w:t>
      </w:r>
      <w:proofErr w:type="spellStart"/>
      <w:r w:rsidRPr="00D3101B">
        <w:rPr>
          <w:sz w:val="28"/>
          <w:szCs w:val="28"/>
        </w:rPr>
        <w:t>Денталия</w:t>
      </w:r>
      <w:proofErr w:type="spellEnd"/>
      <w:r w:rsidRPr="00D3101B">
        <w:rPr>
          <w:sz w:val="28"/>
          <w:szCs w:val="28"/>
        </w:rPr>
        <w:t>»</w:t>
      </w:r>
      <w:r>
        <w:rPr>
          <w:sz w:val="28"/>
          <w:szCs w:val="28"/>
        </w:rPr>
        <w:t>.</w:t>
      </w:r>
    </w:p>
    <w:p w:rsidR="00D3101B" w:rsidRPr="00D3101B" w:rsidRDefault="00D3101B" w:rsidP="00D3101B">
      <w:pPr>
        <w:pStyle w:val="Default"/>
        <w:spacing w:line="360" w:lineRule="auto"/>
        <w:ind w:firstLine="709"/>
        <w:jc w:val="both"/>
        <w:rPr>
          <w:sz w:val="28"/>
          <w:szCs w:val="28"/>
        </w:rPr>
      </w:pPr>
      <w:r w:rsidRPr="00D3101B">
        <w:rPr>
          <w:sz w:val="28"/>
          <w:szCs w:val="28"/>
        </w:rPr>
        <w:t xml:space="preserve">Исходя из показателей финансовой устойчивости, можно сделать вывод о том, что у </w:t>
      </w:r>
      <w:r w:rsidR="009F305E">
        <w:rPr>
          <w:sz w:val="28"/>
          <w:szCs w:val="28"/>
        </w:rPr>
        <w:t>компании</w:t>
      </w:r>
      <w:r w:rsidRPr="00D3101B">
        <w:rPr>
          <w:sz w:val="28"/>
          <w:szCs w:val="28"/>
        </w:rPr>
        <w:t xml:space="preserve"> низкая обеспеченность средствами: как собственными, так и заемными. Можно рассмотреть варианты о привлечении инвесторов, что, </w:t>
      </w:r>
      <w:r w:rsidRPr="00D3101B">
        <w:rPr>
          <w:sz w:val="28"/>
          <w:szCs w:val="28"/>
        </w:rPr>
        <w:lastRenderedPageBreak/>
        <w:t xml:space="preserve">надо отметить, в сложившейся экономической обстановке непросто. Нужны новые интересные и выгодные для </w:t>
      </w:r>
      <w:r w:rsidR="009F305E">
        <w:rPr>
          <w:sz w:val="28"/>
          <w:szCs w:val="28"/>
        </w:rPr>
        <w:t xml:space="preserve">компании </w:t>
      </w:r>
      <w:r w:rsidRPr="00D3101B">
        <w:rPr>
          <w:sz w:val="28"/>
          <w:szCs w:val="28"/>
        </w:rPr>
        <w:t xml:space="preserve">проекты. </w:t>
      </w:r>
    </w:p>
    <w:p w:rsidR="009A4F4F" w:rsidRPr="00D3101B" w:rsidRDefault="00D3101B" w:rsidP="00D3101B">
      <w:pPr>
        <w:spacing w:after="0" w:line="360" w:lineRule="auto"/>
        <w:ind w:firstLine="709"/>
        <w:jc w:val="both"/>
        <w:rPr>
          <w:rFonts w:ascii="Times New Roman" w:eastAsia="Calibri" w:hAnsi="Times New Roman" w:cs="Times New Roman"/>
          <w:sz w:val="28"/>
          <w:szCs w:val="28"/>
        </w:rPr>
      </w:pPr>
      <w:r w:rsidRPr="00D3101B">
        <w:rPr>
          <w:rFonts w:ascii="Times New Roman" w:hAnsi="Times New Roman" w:cs="Times New Roman"/>
          <w:sz w:val="28"/>
          <w:szCs w:val="28"/>
        </w:rPr>
        <w:t xml:space="preserve">Уменьшение собственных источников финансирования может свидетельствовать о недостаточно востребованном рынком предложении. </w:t>
      </w:r>
    </w:p>
    <w:p w:rsidR="009F305E" w:rsidRDefault="009F305E" w:rsidP="009F305E">
      <w:pPr>
        <w:pStyle w:val="Default"/>
        <w:spacing w:line="360" w:lineRule="auto"/>
        <w:ind w:firstLine="709"/>
        <w:jc w:val="both"/>
        <w:rPr>
          <w:sz w:val="28"/>
          <w:szCs w:val="28"/>
        </w:rPr>
      </w:pPr>
      <w:r>
        <w:rPr>
          <w:sz w:val="28"/>
          <w:szCs w:val="28"/>
        </w:rPr>
        <w:t xml:space="preserve">Таким образом, за 2018-2020 гг. на предприятии </w:t>
      </w:r>
      <w:r w:rsidRPr="009F305E">
        <w:rPr>
          <w:sz w:val="28"/>
          <w:szCs w:val="28"/>
        </w:rPr>
        <w:t xml:space="preserve">ООО «Клиника </w:t>
      </w:r>
      <w:proofErr w:type="spellStart"/>
      <w:r w:rsidRPr="009F305E">
        <w:rPr>
          <w:sz w:val="28"/>
          <w:szCs w:val="28"/>
        </w:rPr>
        <w:t>Денталия</w:t>
      </w:r>
      <w:proofErr w:type="spellEnd"/>
      <w:r w:rsidRPr="009F305E">
        <w:rPr>
          <w:sz w:val="28"/>
          <w:szCs w:val="28"/>
        </w:rPr>
        <w:t>»</w:t>
      </w:r>
      <w:r>
        <w:rPr>
          <w:sz w:val="28"/>
          <w:szCs w:val="28"/>
        </w:rPr>
        <w:t xml:space="preserve"> можно наблюдать неустойчивое финансовое положение, о котором говорит ряд проанализированных показателей, как относительных, так и абсолютных. </w:t>
      </w:r>
    </w:p>
    <w:p w:rsidR="009F305E" w:rsidRDefault="009F305E" w:rsidP="009F305E">
      <w:pPr>
        <w:pStyle w:val="Default"/>
        <w:spacing w:line="360" w:lineRule="auto"/>
        <w:ind w:firstLine="709"/>
        <w:jc w:val="both"/>
        <w:rPr>
          <w:sz w:val="28"/>
          <w:szCs w:val="28"/>
        </w:rPr>
      </w:pPr>
      <w:r>
        <w:rPr>
          <w:sz w:val="28"/>
          <w:szCs w:val="28"/>
        </w:rPr>
        <w:t xml:space="preserve">Одним из ключевых элементов системы современного управления, имеющим приоритетное значение для сегодняшних условий экономики России, является управление финансовыми ресурсами, денежными потоками предприятия. Процесс управления предприятием находятся в тесной взаимосвязи с вопросами безопасности, и ослабление практически любой составляющей инфраструктуры предприятия непосредственно отражается на его безопасности. </w:t>
      </w:r>
    </w:p>
    <w:p w:rsidR="009F305E" w:rsidRDefault="009F305E" w:rsidP="009F305E">
      <w:pPr>
        <w:pStyle w:val="Default"/>
        <w:spacing w:line="360" w:lineRule="auto"/>
        <w:ind w:firstLine="709"/>
        <w:jc w:val="both"/>
        <w:rPr>
          <w:sz w:val="28"/>
          <w:szCs w:val="28"/>
        </w:rPr>
      </w:pPr>
      <w:r>
        <w:rPr>
          <w:sz w:val="28"/>
          <w:szCs w:val="28"/>
        </w:rPr>
        <w:t xml:space="preserve">Главный принцип сохранения финансовой безопасности - это контроль и балансирование доходов и расходов экономической системы. </w:t>
      </w:r>
    </w:p>
    <w:p w:rsidR="009F305E" w:rsidRDefault="009F305E" w:rsidP="009F305E">
      <w:pPr>
        <w:pStyle w:val="Default"/>
        <w:spacing w:line="360" w:lineRule="auto"/>
        <w:ind w:firstLine="709"/>
        <w:jc w:val="both"/>
        <w:rPr>
          <w:sz w:val="28"/>
          <w:szCs w:val="28"/>
        </w:rPr>
      </w:pPr>
      <w:r>
        <w:rPr>
          <w:sz w:val="28"/>
          <w:szCs w:val="28"/>
        </w:rPr>
        <w:t xml:space="preserve">Основной целью финансовой безопасности </w:t>
      </w:r>
      <w:r w:rsidRPr="009F305E">
        <w:rPr>
          <w:sz w:val="28"/>
          <w:szCs w:val="28"/>
        </w:rPr>
        <w:t xml:space="preserve">ООО «Клиника </w:t>
      </w:r>
      <w:proofErr w:type="spellStart"/>
      <w:r w:rsidRPr="009F305E">
        <w:rPr>
          <w:sz w:val="28"/>
          <w:szCs w:val="28"/>
        </w:rPr>
        <w:t>Денталия</w:t>
      </w:r>
      <w:proofErr w:type="spellEnd"/>
      <w:r w:rsidRPr="009F305E">
        <w:rPr>
          <w:sz w:val="28"/>
          <w:szCs w:val="28"/>
        </w:rPr>
        <w:t>»</w:t>
      </w:r>
      <w:r>
        <w:rPr>
          <w:sz w:val="28"/>
          <w:szCs w:val="28"/>
        </w:rPr>
        <w:t xml:space="preserve"> - обеспечение устойчивого роста в долгосрочном периоде. </w:t>
      </w:r>
    </w:p>
    <w:p w:rsidR="009F305E" w:rsidRDefault="009F305E" w:rsidP="009F305E">
      <w:pPr>
        <w:pStyle w:val="Default"/>
        <w:spacing w:line="360" w:lineRule="auto"/>
        <w:ind w:firstLine="709"/>
        <w:jc w:val="both"/>
        <w:rPr>
          <w:sz w:val="28"/>
          <w:szCs w:val="28"/>
        </w:rPr>
      </w:pPr>
      <w:r>
        <w:rPr>
          <w:sz w:val="28"/>
          <w:szCs w:val="28"/>
        </w:rPr>
        <w:t xml:space="preserve">Наиболее важными задачами, решение которых необходимо для реализации цели, являются: </w:t>
      </w:r>
    </w:p>
    <w:p w:rsidR="009F305E" w:rsidRDefault="009F305E" w:rsidP="009F305E">
      <w:pPr>
        <w:pStyle w:val="Default"/>
        <w:spacing w:line="360" w:lineRule="auto"/>
        <w:ind w:firstLine="709"/>
        <w:jc w:val="both"/>
        <w:rPr>
          <w:sz w:val="28"/>
          <w:szCs w:val="28"/>
        </w:rPr>
      </w:pPr>
      <w:r>
        <w:rPr>
          <w:sz w:val="28"/>
          <w:szCs w:val="28"/>
        </w:rPr>
        <w:t xml:space="preserve">1. установление основных финансовых интересов, требующих защиты в процессе финансового развития предприятия; </w:t>
      </w:r>
    </w:p>
    <w:p w:rsidR="009F305E" w:rsidRDefault="009F305E" w:rsidP="009F305E">
      <w:pPr>
        <w:pStyle w:val="Default"/>
        <w:spacing w:line="360" w:lineRule="auto"/>
        <w:ind w:firstLine="709"/>
        <w:jc w:val="both"/>
        <w:rPr>
          <w:sz w:val="28"/>
          <w:szCs w:val="28"/>
        </w:rPr>
      </w:pPr>
      <w:r>
        <w:rPr>
          <w:sz w:val="28"/>
          <w:szCs w:val="28"/>
        </w:rPr>
        <w:t xml:space="preserve">2. выявление и прогнозирование угроз и рисков, способных повлиять на реализацию финансовых интересов; </w:t>
      </w:r>
    </w:p>
    <w:p w:rsidR="009F305E" w:rsidRDefault="009F305E" w:rsidP="009F305E">
      <w:pPr>
        <w:pStyle w:val="Default"/>
        <w:spacing w:line="360" w:lineRule="auto"/>
        <w:ind w:firstLine="709"/>
        <w:jc w:val="both"/>
        <w:rPr>
          <w:sz w:val="28"/>
          <w:szCs w:val="28"/>
        </w:rPr>
      </w:pPr>
      <w:r>
        <w:rPr>
          <w:sz w:val="28"/>
          <w:szCs w:val="28"/>
        </w:rPr>
        <w:t xml:space="preserve">3. формирование эффективных механизмов нейтрализации данных угроз и минимизации их негативных последствий. </w:t>
      </w:r>
    </w:p>
    <w:p w:rsidR="009F305E" w:rsidRPr="009F305E" w:rsidRDefault="009F305E" w:rsidP="009F305E">
      <w:pPr>
        <w:pStyle w:val="Default"/>
        <w:widowControl w:val="0"/>
        <w:spacing w:line="360" w:lineRule="auto"/>
        <w:ind w:firstLine="709"/>
        <w:jc w:val="both"/>
        <w:rPr>
          <w:color w:val="auto"/>
          <w:sz w:val="28"/>
          <w:szCs w:val="28"/>
        </w:rPr>
      </w:pPr>
      <w:r>
        <w:rPr>
          <w:sz w:val="28"/>
          <w:szCs w:val="28"/>
        </w:rPr>
        <w:t xml:space="preserve">Объектом </w:t>
      </w:r>
      <w:r w:rsidRPr="009F305E">
        <w:rPr>
          <w:sz w:val="28"/>
          <w:szCs w:val="28"/>
        </w:rPr>
        <w:t xml:space="preserve">управления финансовой безопасностью ООО «Клиника </w:t>
      </w:r>
      <w:proofErr w:type="spellStart"/>
      <w:r w:rsidRPr="009F305E">
        <w:rPr>
          <w:sz w:val="28"/>
          <w:szCs w:val="28"/>
        </w:rPr>
        <w:t>Денталия</w:t>
      </w:r>
      <w:proofErr w:type="spellEnd"/>
      <w:r w:rsidRPr="009F305E">
        <w:rPr>
          <w:sz w:val="28"/>
          <w:szCs w:val="28"/>
        </w:rPr>
        <w:t xml:space="preserve">» является финансовая деятельность. Субъектами управления выступают </w:t>
      </w:r>
      <w:r w:rsidRPr="009F305E">
        <w:rPr>
          <w:color w:val="auto"/>
          <w:sz w:val="28"/>
          <w:szCs w:val="28"/>
        </w:rPr>
        <w:t xml:space="preserve">собственники предприятия, руководство и финансовые менеджеры </w:t>
      </w:r>
      <w:r w:rsidRPr="009F305E">
        <w:rPr>
          <w:color w:val="auto"/>
          <w:sz w:val="28"/>
          <w:szCs w:val="28"/>
        </w:rPr>
        <w:lastRenderedPageBreak/>
        <w:t xml:space="preserve">организации. </w:t>
      </w:r>
    </w:p>
    <w:p w:rsidR="009F305E" w:rsidRPr="009F305E" w:rsidRDefault="009F305E" w:rsidP="009F305E">
      <w:pPr>
        <w:pStyle w:val="Default"/>
        <w:widowControl w:val="0"/>
        <w:spacing w:line="360" w:lineRule="auto"/>
        <w:ind w:firstLine="709"/>
        <w:jc w:val="both"/>
        <w:rPr>
          <w:color w:val="auto"/>
          <w:sz w:val="28"/>
          <w:szCs w:val="28"/>
        </w:rPr>
      </w:pPr>
      <w:r w:rsidRPr="009F305E">
        <w:rPr>
          <w:color w:val="auto"/>
          <w:sz w:val="28"/>
          <w:szCs w:val="28"/>
        </w:rPr>
        <w:t xml:space="preserve">В данном вопросе проанализируем, как обеспечивается финансовая безопасность в ООО «Клиника </w:t>
      </w:r>
      <w:proofErr w:type="spellStart"/>
      <w:r w:rsidRPr="009F305E">
        <w:rPr>
          <w:color w:val="auto"/>
          <w:sz w:val="28"/>
          <w:szCs w:val="28"/>
        </w:rPr>
        <w:t>Денталия</w:t>
      </w:r>
      <w:proofErr w:type="spellEnd"/>
      <w:r w:rsidRPr="009F305E">
        <w:rPr>
          <w:color w:val="auto"/>
          <w:sz w:val="28"/>
          <w:szCs w:val="28"/>
        </w:rPr>
        <w:t>»</w:t>
      </w:r>
      <w:r>
        <w:rPr>
          <w:color w:val="auto"/>
          <w:sz w:val="28"/>
          <w:szCs w:val="28"/>
        </w:rPr>
        <w:t>.</w:t>
      </w:r>
    </w:p>
    <w:p w:rsidR="009F305E" w:rsidRPr="009F305E" w:rsidRDefault="009F305E" w:rsidP="009F305E">
      <w:pPr>
        <w:pStyle w:val="Default"/>
        <w:widowControl w:val="0"/>
        <w:spacing w:line="360" w:lineRule="auto"/>
        <w:ind w:firstLine="709"/>
        <w:jc w:val="both"/>
        <w:rPr>
          <w:color w:val="auto"/>
          <w:sz w:val="28"/>
          <w:szCs w:val="28"/>
        </w:rPr>
      </w:pPr>
      <w:r w:rsidRPr="009F305E">
        <w:rPr>
          <w:color w:val="auto"/>
          <w:sz w:val="28"/>
          <w:szCs w:val="28"/>
        </w:rPr>
        <w:t xml:space="preserve">Первоначально проанализируем внутренние документы ООО </w:t>
      </w:r>
      <w:r>
        <w:rPr>
          <w:color w:val="auto"/>
          <w:sz w:val="28"/>
          <w:szCs w:val="28"/>
        </w:rPr>
        <w:t xml:space="preserve">«Клиника </w:t>
      </w:r>
      <w:proofErr w:type="spellStart"/>
      <w:r>
        <w:rPr>
          <w:color w:val="auto"/>
          <w:sz w:val="28"/>
          <w:szCs w:val="28"/>
        </w:rPr>
        <w:t>Денталия</w:t>
      </w:r>
      <w:proofErr w:type="spellEnd"/>
      <w:r>
        <w:rPr>
          <w:color w:val="auto"/>
          <w:sz w:val="28"/>
          <w:szCs w:val="28"/>
        </w:rPr>
        <w:t xml:space="preserve">», </w:t>
      </w:r>
      <w:r w:rsidRPr="009F305E">
        <w:rPr>
          <w:color w:val="auto"/>
          <w:sz w:val="28"/>
          <w:szCs w:val="28"/>
        </w:rPr>
        <w:t xml:space="preserve">которые обеспечивают финансовую безопасность Общества. Итак, к таким документам в </w:t>
      </w:r>
      <w:r>
        <w:rPr>
          <w:color w:val="auto"/>
          <w:sz w:val="28"/>
          <w:szCs w:val="28"/>
        </w:rPr>
        <w:t>компании</w:t>
      </w:r>
      <w:r w:rsidRPr="009F305E">
        <w:rPr>
          <w:color w:val="auto"/>
          <w:sz w:val="28"/>
          <w:szCs w:val="28"/>
        </w:rPr>
        <w:t xml:space="preserve"> относятся: </w:t>
      </w:r>
    </w:p>
    <w:p w:rsidR="009F305E" w:rsidRPr="009F305E" w:rsidRDefault="009F305E" w:rsidP="009F305E">
      <w:pPr>
        <w:pStyle w:val="Default"/>
        <w:widowControl w:val="0"/>
        <w:spacing w:line="360" w:lineRule="auto"/>
        <w:ind w:firstLine="709"/>
        <w:jc w:val="both"/>
        <w:rPr>
          <w:color w:val="auto"/>
          <w:sz w:val="28"/>
          <w:szCs w:val="28"/>
        </w:rPr>
      </w:pPr>
      <w:r w:rsidRPr="009F305E">
        <w:rPr>
          <w:color w:val="auto"/>
          <w:sz w:val="28"/>
          <w:szCs w:val="28"/>
        </w:rPr>
        <w:t xml:space="preserve">1) Распоряжение «Об утверждении порядка организации работы по повышению эффективности вложенных средств в реконструкцию (модернизацию) инфраструктуры». </w:t>
      </w:r>
    </w:p>
    <w:p w:rsidR="009F305E" w:rsidRPr="009F305E" w:rsidRDefault="009F305E" w:rsidP="009F305E">
      <w:pPr>
        <w:pStyle w:val="Default"/>
        <w:widowControl w:val="0"/>
        <w:spacing w:line="360" w:lineRule="auto"/>
        <w:ind w:firstLine="709"/>
        <w:jc w:val="both"/>
        <w:rPr>
          <w:color w:val="auto"/>
          <w:sz w:val="28"/>
          <w:szCs w:val="28"/>
        </w:rPr>
      </w:pPr>
      <w:r w:rsidRPr="009F305E">
        <w:rPr>
          <w:color w:val="auto"/>
          <w:sz w:val="28"/>
          <w:szCs w:val="28"/>
        </w:rPr>
        <w:t xml:space="preserve">2) Правила внутреннего контроля разработанные в целях противодействия легализации (отмыванию) доходов, полученных преступным путем. Правила включают целый комплекс программ. Все вышеупомянутые документы находятся в офисе организации. </w:t>
      </w:r>
    </w:p>
    <w:p w:rsidR="009F305E" w:rsidRPr="009F305E" w:rsidRDefault="009F305E" w:rsidP="009F305E">
      <w:pPr>
        <w:pStyle w:val="Default"/>
        <w:widowControl w:val="0"/>
        <w:spacing w:line="360" w:lineRule="auto"/>
        <w:ind w:firstLine="709"/>
        <w:jc w:val="both"/>
        <w:rPr>
          <w:color w:val="auto"/>
          <w:sz w:val="28"/>
          <w:szCs w:val="28"/>
        </w:rPr>
      </w:pPr>
      <w:r w:rsidRPr="009F305E">
        <w:rPr>
          <w:color w:val="auto"/>
          <w:sz w:val="28"/>
          <w:szCs w:val="28"/>
        </w:rPr>
        <w:t xml:space="preserve">Также в Положение о системе информационного реагирования ООО «Клиника </w:t>
      </w:r>
      <w:proofErr w:type="spellStart"/>
      <w:r w:rsidRPr="009F305E">
        <w:rPr>
          <w:color w:val="auto"/>
          <w:sz w:val="28"/>
          <w:szCs w:val="28"/>
        </w:rPr>
        <w:t>Денталия</w:t>
      </w:r>
      <w:proofErr w:type="spellEnd"/>
      <w:r w:rsidRPr="009F305E">
        <w:rPr>
          <w:color w:val="auto"/>
          <w:sz w:val="28"/>
          <w:szCs w:val="28"/>
        </w:rPr>
        <w:t>» на нештатные ситуации утверждены документы, принятые в целях исполнения правил внутреннего контроля. Это должностная инструкция ответственного сотрудника, журнал учета прохождения инструктажа, форма отчета о проверке функционирования системы внутреннего контроля, приказ о назначении ответственного сотрудника</w:t>
      </w:r>
      <w:proofErr w:type="gramStart"/>
      <w:r w:rsidRPr="009F305E">
        <w:rPr>
          <w:color w:val="auto"/>
          <w:sz w:val="28"/>
          <w:szCs w:val="28"/>
        </w:rPr>
        <w:t>, Об</w:t>
      </w:r>
      <w:proofErr w:type="gramEnd"/>
      <w:r w:rsidRPr="009F305E">
        <w:rPr>
          <w:color w:val="auto"/>
          <w:sz w:val="28"/>
          <w:szCs w:val="28"/>
        </w:rPr>
        <w:t xml:space="preserve"> утверждении перечня сотрудников, которые обязаны проходить обязательную подготовку и обучение. </w:t>
      </w:r>
    </w:p>
    <w:p w:rsidR="009F305E" w:rsidRPr="009F305E" w:rsidRDefault="009F305E" w:rsidP="009F305E">
      <w:pPr>
        <w:pStyle w:val="Default"/>
        <w:widowControl w:val="0"/>
        <w:spacing w:line="360" w:lineRule="auto"/>
        <w:ind w:firstLine="709"/>
        <w:jc w:val="both"/>
        <w:rPr>
          <w:color w:val="auto"/>
          <w:sz w:val="28"/>
          <w:szCs w:val="28"/>
        </w:rPr>
      </w:pPr>
      <w:r w:rsidRPr="009F305E">
        <w:rPr>
          <w:color w:val="auto"/>
          <w:sz w:val="28"/>
          <w:szCs w:val="28"/>
        </w:rPr>
        <w:t xml:space="preserve">Необходимо отметить, что в организационной структуре ООО «Клиника </w:t>
      </w:r>
      <w:proofErr w:type="spellStart"/>
      <w:r w:rsidRPr="009F305E">
        <w:rPr>
          <w:color w:val="auto"/>
          <w:sz w:val="28"/>
          <w:szCs w:val="28"/>
        </w:rPr>
        <w:t>Денталия</w:t>
      </w:r>
      <w:proofErr w:type="spellEnd"/>
      <w:r w:rsidRPr="009F305E">
        <w:rPr>
          <w:color w:val="auto"/>
          <w:sz w:val="28"/>
          <w:szCs w:val="28"/>
        </w:rPr>
        <w:t>»</w:t>
      </w:r>
      <w:r>
        <w:rPr>
          <w:color w:val="auto"/>
          <w:sz w:val="28"/>
          <w:szCs w:val="28"/>
        </w:rPr>
        <w:t xml:space="preserve"> </w:t>
      </w:r>
      <w:r w:rsidRPr="009F305E">
        <w:rPr>
          <w:color w:val="auto"/>
          <w:sz w:val="28"/>
          <w:szCs w:val="28"/>
        </w:rPr>
        <w:t xml:space="preserve">отсутствует служба безопасности. Управление системой финансовой безопасности осуществляет под руководством генерального директора финансовый директор. Таким образом, существующая система финансовой безопасности не является совершенной. Данному направлению необходимо уделять постоянное внимание и разрабатывать мероприятия по совершенствованию финансовой безопасности ООО «Клиника </w:t>
      </w:r>
      <w:proofErr w:type="spellStart"/>
      <w:r w:rsidRPr="009F305E">
        <w:rPr>
          <w:color w:val="auto"/>
          <w:sz w:val="28"/>
          <w:szCs w:val="28"/>
        </w:rPr>
        <w:t>Денталия</w:t>
      </w:r>
      <w:proofErr w:type="spellEnd"/>
      <w:r w:rsidRPr="009F305E">
        <w:rPr>
          <w:color w:val="auto"/>
          <w:sz w:val="28"/>
          <w:szCs w:val="28"/>
        </w:rPr>
        <w:t>»</w:t>
      </w:r>
      <w:r>
        <w:rPr>
          <w:color w:val="auto"/>
          <w:sz w:val="28"/>
          <w:szCs w:val="28"/>
        </w:rPr>
        <w:t>.</w:t>
      </w:r>
    </w:p>
    <w:p w:rsidR="009F305E" w:rsidRPr="009F305E" w:rsidRDefault="009F305E" w:rsidP="009F305E">
      <w:pPr>
        <w:pStyle w:val="Default"/>
        <w:widowControl w:val="0"/>
        <w:spacing w:line="360" w:lineRule="auto"/>
        <w:ind w:firstLine="709"/>
        <w:jc w:val="both"/>
        <w:rPr>
          <w:color w:val="auto"/>
          <w:sz w:val="28"/>
          <w:szCs w:val="28"/>
        </w:rPr>
      </w:pPr>
      <w:r w:rsidRPr="009F305E">
        <w:rPr>
          <w:color w:val="auto"/>
          <w:sz w:val="28"/>
          <w:szCs w:val="28"/>
        </w:rPr>
        <w:t xml:space="preserve">Далее необходимо проанализировать систему управления финансовыми рисками ООО «Клиника </w:t>
      </w:r>
      <w:proofErr w:type="spellStart"/>
      <w:r w:rsidRPr="009F305E">
        <w:rPr>
          <w:color w:val="auto"/>
          <w:sz w:val="28"/>
          <w:szCs w:val="28"/>
        </w:rPr>
        <w:t>Денталия</w:t>
      </w:r>
      <w:proofErr w:type="spellEnd"/>
      <w:r w:rsidRPr="009F305E">
        <w:rPr>
          <w:color w:val="auto"/>
          <w:sz w:val="28"/>
          <w:szCs w:val="28"/>
        </w:rPr>
        <w:t xml:space="preserve">», которая является частью системы </w:t>
      </w:r>
      <w:r w:rsidRPr="009F305E">
        <w:rPr>
          <w:color w:val="auto"/>
          <w:sz w:val="28"/>
          <w:szCs w:val="28"/>
        </w:rPr>
        <w:lastRenderedPageBreak/>
        <w:t xml:space="preserve">финансовой безопасности </w:t>
      </w:r>
      <w:r>
        <w:rPr>
          <w:color w:val="auto"/>
          <w:sz w:val="28"/>
          <w:szCs w:val="28"/>
        </w:rPr>
        <w:t>компании</w:t>
      </w:r>
      <w:r w:rsidRPr="009F305E">
        <w:rPr>
          <w:color w:val="auto"/>
          <w:sz w:val="28"/>
          <w:szCs w:val="28"/>
        </w:rPr>
        <w:t xml:space="preserve">. </w:t>
      </w:r>
    </w:p>
    <w:p w:rsidR="009F305E" w:rsidRPr="009F305E" w:rsidRDefault="009F305E" w:rsidP="009F305E">
      <w:pPr>
        <w:pStyle w:val="Default"/>
        <w:widowControl w:val="0"/>
        <w:spacing w:line="360" w:lineRule="auto"/>
        <w:ind w:firstLine="709"/>
        <w:jc w:val="both"/>
        <w:rPr>
          <w:color w:val="auto"/>
          <w:sz w:val="28"/>
          <w:szCs w:val="28"/>
        </w:rPr>
      </w:pPr>
      <w:r w:rsidRPr="009F305E">
        <w:rPr>
          <w:color w:val="auto"/>
          <w:sz w:val="28"/>
          <w:szCs w:val="28"/>
        </w:rPr>
        <w:t xml:space="preserve">В ООО «Клиника </w:t>
      </w:r>
      <w:proofErr w:type="spellStart"/>
      <w:r w:rsidRPr="009F305E">
        <w:rPr>
          <w:color w:val="auto"/>
          <w:sz w:val="28"/>
          <w:szCs w:val="28"/>
        </w:rPr>
        <w:t>Денталия</w:t>
      </w:r>
      <w:proofErr w:type="spellEnd"/>
      <w:r w:rsidRPr="009F305E">
        <w:rPr>
          <w:color w:val="auto"/>
          <w:sz w:val="28"/>
          <w:szCs w:val="28"/>
        </w:rPr>
        <w:t>»</w:t>
      </w:r>
      <w:r>
        <w:rPr>
          <w:color w:val="auto"/>
          <w:sz w:val="28"/>
          <w:szCs w:val="28"/>
        </w:rPr>
        <w:t xml:space="preserve"> </w:t>
      </w:r>
      <w:r w:rsidRPr="009F305E">
        <w:rPr>
          <w:color w:val="auto"/>
          <w:sz w:val="28"/>
          <w:szCs w:val="28"/>
        </w:rPr>
        <w:t xml:space="preserve">можно выделить следующие виды рисков: операционный, стратегический, </w:t>
      </w:r>
      <w:proofErr w:type="spellStart"/>
      <w:r w:rsidRPr="009F305E">
        <w:rPr>
          <w:color w:val="auto"/>
          <w:sz w:val="28"/>
          <w:szCs w:val="28"/>
        </w:rPr>
        <w:t>репутационный</w:t>
      </w:r>
      <w:proofErr w:type="spellEnd"/>
      <w:r w:rsidRPr="009F305E">
        <w:rPr>
          <w:color w:val="auto"/>
          <w:sz w:val="28"/>
          <w:szCs w:val="28"/>
        </w:rPr>
        <w:t xml:space="preserve">, регулятивный, процентный, риск ликвидности, правовые и налоговые риски. </w:t>
      </w:r>
    </w:p>
    <w:p w:rsidR="009F305E" w:rsidRPr="009F305E" w:rsidRDefault="009F305E" w:rsidP="009F305E">
      <w:pPr>
        <w:pStyle w:val="Default"/>
        <w:widowControl w:val="0"/>
        <w:spacing w:line="360" w:lineRule="auto"/>
        <w:ind w:firstLine="709"/>
        <w:jc w:val="both"/>
        <w:rPr>
          <w:color w:val="auto"/>
          <w:sz w:val="28"/>
          <w:szCs w:val="28"/>
        </w:rPr>
      </w:pPr>
      <w:r w:rsidRPr="009F305E">
        <w:rPr>
          <w:color w:val="auto"/>
          <w:sz w:val="28"/>
          <w:szCs w:val="28"/>
        </w:rPr>
        <w:t xml:space="preserve">Рассчитаем основные коэффициенты измерения финансового риска ООО «Клиника </w:t>
      </w:r>
      <w:proofErr w:type="spellStart"/>
      <w:r w:rsidRPr="009F305E">
        <w:rPr>
          <w:color w:val="auto"/>
          <w:sz w:val="28"/>
          <w:szCs w:val="28"/>
        </w:rPr>
        <w:t>Денталия</w:t>
      </w:r>
      <w:proofErr w:type="spellEnd"/>
      <w:r w:rsidRPr="009F305E">
        <w:rPr>
          <w:color w:val="auto"/>
          <w:sz w:val="28"/>
          <w:szCs w:val="28"/>
        </w:rPr>
        <w:t>»</w:t>
      </w:r>
      <w:r>
        <w:rPr>
          <w:color w:val="auto"/>
          <w:sz w:val="28"/>
          <w:szCs w:val="28"/>
        </w:rPr>
        <w:t xml:space="preserve"> </w:t>
      </w:r>
      <w:r w:rsidRPr="009F305E">
        <w:rPr>
          <w:color w:val="auto"/>
          <w:sz w:val="28"/>
          <w:szCs w:val="28"/>
        </w:rPr>
        <w:t>на основе данных бухг</w:t>
      </w:r>
      <w:r>
        <w:rPr>
          <w:color w:val="auto"/>
          <w:sz w:val="28"/>
          <w:szCs w:val="28"/>
        </w:rPr>
        <w:t>алтерского баланса (таблица 2.8</w:t>
      </w:r>
      <w:r w:rsidRPr="009F305E">
        <w:rPr>
          <w:color w:val="auto"/>
          <w:sz w:val="28"/>
          <w:szCs w:val="28"/>
        </w:rPr>
        <w:t xml:space="preserve">). </w:t>
      </w:r>
    </w:p>
    <w:p w:rsidR="009A4F4F" w:rsidRPr="00D3101B" w:rsidRDefault="009F305E" w:rsidP="009F305E">
      <w:pPr>
        <w:pStyle w:val="Default"/>
        <w:widowControl w:val="0"/>
        <w:spacing w:line="360" w:lineRule="auto"/>
        <w:ind w:firstLine="709"/>
        <w:jc w:val="both"/>
        <w:rPr>
          <w:rFonts w:eastAsia="Calibri"/>
          <w:sz w:val="28"/>
          <w:szCs w:val="28"/>
        </w:rPr>
      </w:pPr>
      <w:r>
        <w:rPr>
          <w:color w:val="auto"/>
          <w:sz w:val="28"/>
          <w:szCs w:val="28"/>
        </w:rPr>
        <w:t xml:space="preserve">Таблица 2.8 - </w:t>
      </w:r>
      <w:r w:rsidRPr="009F305E">
        <w:rPr>
          <w:color w:val="auto"/>
          <w:sz w:val="28"/>
          <w:szCs w:val="28"/>
        </w:rPr>
        <w:t xml:space="preserve">Коэффициенты измерения финансового риска </w:t>
      </w:r>
      <w:r w:rsidRPr="009F305E">
        <w:rPr>
          <w:sz w:val="28"/>
          <w:szCs w:val="28"/>
        </w:rPr>
        <w:t xml:space="preserve">ООО «Клиника </w:t>
      </w:r>
      <w:proofErr w:type="spellStart"/>
      <w:r w:rsidRPr="009F305E">
        <w:rPr>
          <w:sz w:val="28"/>
          <w:szCs w:val="28"/>
        </w:rPr>
        <w:t>Денталия</w:t>
      </w:r>
      <w:proofErr w:type="spellEnd"/>
      <w:r w:rsidRPr="009F305E">
        <w:rPr>
          <w:sz w:val="28"/>
          <w:szCs w:val="28"/>
        </w:rPr>
        <w:t>»</w:t>
      </w:r>
      <w:r>
        <w:rPr>
          <w:sz w:val="28"/>
          <w:szCs w:val="28"/>
        </w:rPr>
        <w:t xml:space="preserve"> </w:t>
      </w:r>
      <w:r>
        <w:rPr>
          <w:color w:val="auto"/>
          <w:sz w:val="28"/>
          <w:szCs w:val="28"/>
        </w:rPr>
        <w:t>в 2018-2020</w:t>
      </w:r>
      <w:r w:rsidRPr="009F305E">
        <w:rPr>
          <w:color w:val="auto"/>
          <w:sz w:val="28"/>
          <w:szCs w:val="28"/>
        </w:rPr>
        <w:t xml:space="preserve"> гг</w:t>
      </w:r>
      <w:r>
        <w:rPr>
          <w:color w:val="auto"/>
          <w:sz w:val="28"/>
          <w:szCs w:val="28"/>
        </w:rPr>
        <w:t>.</w:t>
      </w:r>
    </w:p>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992"/>
        <w:gridCol w:w="993"/>
        <w:gridCol w:w="993"/>
        <w:gridCol w:w="850"/>
        <w:gridCol w:w="851"/>
        <w:gridCol w:w="1137"/>
        <w:gridCol w:w="1210"/>
      </w:tblGrid>
      <w:tr w:rsidR="009F305E" w:rsidRPr="009F305E" w:rsidTr="009F305E">
        <w:trPr>
          <w:trHeight w:val="247"/>
        </w:trPr>
        <w:tc>
          <w:tcPr>
            <w:tcW w:w="2513" w:type="dxa"/>
            <w:vMerge w:val="restart"/>
          </w:tcPr>
          <w:p w:rsidR="009F305E" w:rsidRPr="009F305E" w:rsidRDefault="009F305E" w:rsidP="009F305E">
            <w:pPr>
              <w:autoSpaceDE w:val="0"/>
              <w:autoSpaceDN w:val="0"/>
              <w:adjustRightInd w:val="0"/>
              <w:spacing w:after="0" w:line="240" w:lineRule="auto"/>
              <w:rPr>
                <w:rFonts w:ascii="Times New Roman" w:hAnsi="Times New Roman" w:cs="Times New Roman"/>
                <w:color w:val="000000"/>
                <w:sz w:val="24"/>
                <w:szCs w:val="23"/>
              </w:rPr>
            </w:pPr>
          </w:p>
        </w:tc>
        <w:tc>
          <w:tcPr>
            <w:tcW w:w="992" w:type="dxa"/>
            <w:vMerge w:val="restart"/>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2018 г.</w:t>
            </w:r>
          </w:p>
        </w:tc>
        <w:tc>
          <w:tcPr>
            <w:tcW w:w="993" w:type="dxa"/>
            <w:vMerge w:val="restart"/>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2019 г.</w:t>
            </w:r>
          </w:p>
        </w:tc>
        <w:tc>
          <w:tcPr>
            <w:tcW w:w="993" w:type="dxa"/>
            <w:vMerge w:val="restart"/>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2020 г</w:t>
            </w:r>
          </w:p>
        </w:tc>
        <w:tc>
          <w:tcPr>
            <w:tcW w:w="1701" w:type="dxa"/>
            <w:gridSpan w:val="2"/>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 xml:space="preserve">Абс. </w:t>
            </w:r>
            <w:proofErr w:type="gramStart"/>
            <w:r w:rsidRPr="009F305E">
              <w:rPr>
                <w:rFonts w:ascii="Times New Roman" w:hAnsi="Times New Roman" w:cs="Times New Roman"/>
                <w:color w:val="000000"/>
                <w:sz w:val="24"/>
                <w:szCs w:val="23"/>
              </w:rPr>
              <w:t>изм..</w:t>
            </w:r>
            <w:proofErr w:type="gramEnd"/>
            <w:r w:rsidRPr="009F305E">
              <w:rPr>
                <w:rFonts w:ascii="Times New Roman" w:hAnsi="Times New Roman" w:cs="Times New Roman"/>
                <w:color w:val="000000"/>
                <w:sz w:val="24"/>
                <w:szCs w:val="23"/>
              </w:rPr>
              <w:t xml:space="preserve"> +,-</w:t>
            </w:r>
          </w:p>
        </w:tc>
        <w:tc>
          <w:tcPr>
            <w:tcW w:w="2347" w:type="dxa"/>
            <w:gridSpan w:val="2"/>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proofErr w:type="spellStart"/>
            <w:r w:rsidRPr="009F305E">
              <w:rPr>
                <w:rFonts w:ascii="Times New Roman" w:hAnsi="Times New Roman" w:cs="Times New Roman"/>
                <w:color w:val="000000"/>
                <w:sz w:val="24"/>
                <w:szCs w:val="23"/>
              </w:rPr>
              <w:t>Отн.изм</w:t>
            </w:r>
            <w:proofErr w:type="spellEnd"/>
            <w:r w:rsidRPr="009F305E">
              <w:rPr>
                <w:rFonts w:ascii="Times New Roman" w:hAnsi="Times New Roman" w:cs="Times New Roman"/>
                <w:color w:val="000000"/>
                <w:sz w:val="24"/>
                <w:szCs w:val="23"/>
              </w:rPr>
              <w:t>, %</w:t>
            </w:r>
          </w:p>
        </w:tc>
      </w:tr>
      <w:tr w:rsidR="009F305E" w:rsidRPr="009F305E" w:rsidTr="009F305E">
        <w:trPr>
          <w:trHeight w:val="247"/>
        </w:trPr>
        <w:tc>
          <w:tcPr>
            <w:tcW w:w="2513" w:type="dxa"/>
            <w:vMerge/>
          </w:tcPr>
          <w:p w:rsidR="009F305E" w:rsidRPr="009F305E" w:rsidRDefault="009F305E" w:rsidP="009F305E">
            <w:pPr>
              <w:autoSpaceDE w:val="0"/>
              <w:autoSpaceDN w:val="0"/>
              <w:adjustRightInd w:val="0"/>
              <w:spacing w:after="0" w:line="240" w:lineRule="auto"/>
              <w:rPr>
                <w:rFonts w:ascii="Times New Roman" w:hAnsi="Times New Roman" w:cs="Times New Roman"/>
                <w:color w:val="000000"/>
                <w:sz w:val="24"/>
                <w:szCs w:val="23"/>
              </w:rPr>
            </w:pPr>
          </w:p>
        </w:tc>
        <w:tc>
          <w:tcPr>
            <w:tcW w:w="992" w:type="dxa"/>
            <w:vMerge/>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p>
        </w:tc>
        <w:tc>
          <w:tcPr>
            <w:tcW w:w="993" w:type="dxa"/>
            <w:vMerge/>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p>
        </w:tc>
        <w:tc>
          <w:tcPr>
            <w:tcW w:w="993" w:type="dxa"/>
            <w:vMerge/>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p>
        </w:tc>
        <w:tc>
          <w:tcPr>
            <w:tcW w:w="850"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2019/2018</w:t>
            </w:r>
          </w:p>
        </w:tc>
        <w:tc>
          <w:tcPr>
            <w:tcW w:w="851"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2020/2019</w:t>
            </w:r>
          </w:p>
        </w:tc>
        <w:tc>
          <w:tcPr>
            <w:tcW w:w="1137"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2019/</w:t>
            </w:r>
          </w:p>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2018</w:t>
            </w:r>
          </w:p>
        </w:tc>
        <w:tc>
          <w:tcPr>
            <w:tcW w:w="1210"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2020/</w:t>
            </w:r>
          </w:p>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2019</w:t>
            </w:r>
          </w:p>
        </w:tc>
      </w:tr>
      <w:tr w:rsidR="009F305E" w:rsidRPr="009F305E" w:rsidTr="009F305E">
        <w:trPr>
          <w:trHeight w:val="247"/>
        </w:trPr>
        <w:tc>
          <w:tcPr>
            <w:tcW w:w="2513" w:type="dxa"/>
          </w:tcPr>
          <w:p w:rsidR="009F305E" w:rsidRPr="009F305E" w:rsidRDefault="009F305E" w:rsidP="009F305E">
            <w:pPr>
              <w:autoSpaceDE w:val="0"/>
              <w:autoSpaceDN w:val="0"/>
              <w:adjustRightInd w:val="0"/>
              <w:spacing w:after="0" w:line="240" w:lineRule="auto"/>
              <w:rPr>
                <w:rFonts w:ascii="Times New Roman" w:hAnsi="Times New Roman" w:cs="Times New Roman"/>
                <w:color w:val="000000"/>
                <w:sz w:val="24"/>
                <w:szCs w:val="23"/>
              </w:rPr>
            </w:pPr>
            <w:r w:rsidRPr="009F305E">
              <w:rPr>
                <w:rFonts w:ascii="Times New Roman" w:hAnsi="Times New Roman" w:cs="Times New Roman"/>
                <w:color w:val="000000"/>
                <w:sz w:val="24"/>
                <w:szCs w:val="23"/>
              </w:rPr>
              <w:t xml:space="preserve">Коэффициент концентрации привлеченных средств </w:t>
            </w:r>
          </w:p>
        </w:tc>
        <w:tc>
          <w:tcPr>
            <w:tcW w:w="992"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27,45</w:t>
            </w:r>
          </w:p>
        </w:tc>
        <w:tc>
          <w:tcPr>
            <w:tcW w:w="993"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29,39</w:t>
            </w:r>
          </w:p>
        </w:tc>
        <w:tc>
          <w:tcPr>
            <w:tcW w:w="993"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25,56</w:t>
            </w:r>
          </w:p>
        </w:tc>
        <w:tc>
          <w:tcPr>
            <w:tcW w:w="850"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27,45</w:t>
            </w:r>
          </w:p>
        </w:tc>
        <w:tc>
          <w:tcPr>
            <w:tcW w:w="851"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29,39</w:t>
            </w:r>
          </w:p>
        </w:tc>
        <w:tc>
          <w:tcPr>
            <w:tcW w:w="1137"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25,56</w:t>
            </w:r>
          </w:p>
        </w:tc>
        <w:tc>
          <w:tcPr>
            <w:tcW w:w="1210"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27,45</w:t>
            </w:r>
          </w:p>
        </w:tc>
      </w:tr>
      <w:tr w:rsidR="009F305E" w:rsidRPr="009F305E" w:rsidTr="009F305E">
        <w:trPr>
          <w:trHeight w:val="247"/>
        </w:trPr>
        <w:tc>
          <w:tcPr>
            <w:tcW w:w="2513" w:type="dxa"/>
          </w:tcPr>
          <w:p w:rsidR="009F305E" w:rsidRPr="009F305E" w:rsidRDefault="009F305E" w:rsidP="009F305E">
            <w:pPr>
              <w:autoSpaceDE w:val="0"/>
              <w:autoSpaceDN w:val="0"/>
              <w:adjustRightInd w:val="0"/>
              <w:spacing w:after="0" w:line="240" w:lineRule="auto"/>
              <w:rPr>
                <w:rFonts w:ascii="Times New Roman" w:hAnsi="Times New Roman" w:cs="Times New Roman"/>
                <w:color w:val="000000"/>
                <w:sz w:val="24"/>
                <w:szCs w:val="23"/>
              </w:rPr>
            </w:pPr>
            <w:r w:rsidRPr="009F305E">
              <w:rPr>
                <w:rFonts w:ascii="Times New Roman" w:hAnsi="Times New Roman" w:cs="Times New Roman"/>
                <w:color w:val="000000"/>
                <w:sz w:val="24"/>
                <w:szCs w:val="23"/>
              </w:rPr>
              <w:t xml:space="preserve">Коэффициент обеспеченности процентов к уплате </w:t>
            </w:r>
          </w:p>
        </w:tc>
        <w:tc>
          <w:tcPr>
            <w:tcW w:w="992"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1,13</w:t>
            </w:r>
          </w:p>
        </w:tc>
        <w:tc>
          <w:tcPr>
            <w:tcW w:w="993"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0,38</w:t>
            </w:r>
          </w:p>
        </w:tc>
        <w:tc>
          <w:tcPr>
            <w:tcW w:w="993"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0,67</w:t>
            </w:r>
          </w:p>
        </w:tc>
        <w:tc>
          <w:tcPr>
            <w:tcW w:w="850"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1,13</w:t>
            </w:r>
          </w:p>
        </w:tc>
        <w:tc>
          <w:tcPr>
            <w:tcW w:w="851"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0,38</w:t>
            </w:r>
          </w:p>
        </w:tc>
        <w:tc>
          <w:tcPr>
            <w:tcW w:w="1137"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0,67</w:t>
            </w:r>
          </w:p>
        </w:tc>
        <w:tc>
          <w:tcPr>
            <w:tcW w:w="1210"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1,13</w:t>
            </w:r>
          </w:p>
        </w:tc>
      </w:tr>
      <w:tr w:rsidR="009F305E" w:rsidRPr="009F305E" w:rsidTr="009F305E">
        <w:trPr>
          <w:trHeight w:val="247"/>
        </w:trPr>
        <w:tc>
          <w:tcPr>
            <w:tcW w:w="2513" w:type="dxa"/>
          </w:tcPr>
          <w:p w:rsidR="009F305E" w:rsidRPr="009F305E" w:rsidRDefault="009F305E" w:rsidP="009F305E">
            <w:pPr>
              <w:autoSpaceDE w:val="0"/>
              <w:autoSpaceDN w:val="0"/>
              <w:adjustRightInd w:val="0"/>
              <w:spacing w:after="0" w:line="240" w:lineRule="auto"/>
              <w:rPr>
                <w:rFonts w:ascii="Times New Roman" w:hAnsi="Times New Roman" w:cs="Times New Roman"/>
                <w:color w:val="000000"/>
                <w:sz w:val="24"/>
                <w:szCs w:val="23"/>
              </w:rPr>
            </w:pPr>
            <w:r w:rsidRPr="009F305E">
              <w:rPr>
                <w:rFonts w:ascii="Times New Roman" w:hAnsi="Times New Roman" w:cs="Times New Roman"/>
                <w:color w:val="000000"/>
                <w:sz w:val="24"/>
                <w:szCs w:val="23"/>
              </w:rPr>
              <w:t xml:space="preserve">Коэффициент движения денежных средств </w:t>
            </w:r>
          </w:p>
        </w:tc>
        <w:tc>
          <w:tcPr>
            <w:tcW w:w="992"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0,060</w:t>
            </w:r>
          </w:p>
        </w:tc>
        <w:tc>
          <w:tcPr>
            <w:tcW w:w="993"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0,05</w:t>
            </w:r>
          </w:p>
        </w:tc>
        <w:tc>
          <w:tcPr>
            <w:tcW w:w="993"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0,095</w:t>
            </w:r>
          </w:p>
        </w:tc>
        <w:tc>
          <w:tcPr>
            <w:tcW w:w="850"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0,060</w:t>
            </w:r>
          </w:p>
        </w:tc>
        <w:tc>
          <w:tcPr>
            <w:tcW w:w="851"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0,05</w:t>
            </w:r>
          </w:p>
        </w:tc>
        <w:tc>
          <w:tcPr>
            <w:tcW w:w="1137"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0,095</w:t>
            </w:r>
          </w:p>
        </w:tc>
        <w:tc>
          <w:tcPr>
            <w:tcW w:w="1210" w:type="dxa"/>
          </w:tcPr>
          <w:p w:rsidR="009F305E" w:rsidRPr="009F305E" w:rsidRDefault="009F305E" w:rsidP="009F305E">
            <w:pPr>
              <w:autoSpaceDE w:val="0"/>
              <w:autoSpaceDN w:val="0"/>
              <w:adjustRightInd w:val="0"/>
              <w:spacing w:after="0" w:line="240" w:lineRule="auto"/>
              <w:jc w:val="center"/>
              <w:rPr>
                <w:rFonts w:ascii="Times New Roman" w:hAnsi="Times New Roman" w:cs="Times New Roman"/>
                <w:color w:val="000000"/>
                <w:sz w:val="24"/>
                <w:szCs w:val="23"/>
              </w:rPr>
            </w:pPr>
            <w:r w:rsidRPr="009F305E">
              <w:rPr>
                <w:rFonts w:ascii="Times New Roman" w:hAnsi="Times New Roman" w:cs="Times New Roman"/>
                <w:color w:val="000000"/>
                <w:sz w:val="24"/>
                <w:szCs w:val="23"/>
              </w:rPr>
              <w:t>0,060</w:t>
            </w:r>
          </w:p>
        </w:tc>
      </w:tr>
    </w:tbl>
    <w:p w:rsidR="009A4F4F" w:rsidRDefault="009A4F4F" w:rsidP="006A7C21">
      <w:pPr>
        <w:spacing w:after="0" w:line="360" w:lineRule="auto"/>
        <w:ind w:firstLine="709"/>
        <w:jc w:val="both"/>
        <w:rPr>
          <w:rFonts w:ascii="Times New Roman" w:eastAsia="Calibri" w:hAnsi="Times New Roman" w:cs="Times New Roman"/>
          <w:sz w:val="28"/>
          <w:szCs w:val="28"/>
        </w:rPr>
      </w:pPr>
    </w:p>
    <w:p w:rsidR="009F305E" w:rsidRDefault="009F305E" w:rsidP="009F305E">
      <w:pPr>
        <w:pStyle w:val="Default"/>
        <w:widowControl w:val="0"/>
        <w:spacing w:line="360" w:lineRule="auto"/>
        <w:ind w:firstLine="709"/>
        <w:jc w:val="both"/>
        <w:rPr>
          <w:sz w:val="28"/>
          <w:szCs w:val="28"/>
        </w:rPr>
      </w:pPr>
      <w:r>
        <w:rPr>
          <w:sz w:val="28"/>
          <w:szCs w:val="28"/>
        </w:rPr>
        <w:t xml:space="preserve">Коэффициент концентрации привлеченных средств </w:t>
      </w:r>
      <w:r w:rsidRPr="009F305E">
        <w:rPr>
          <w:sz w:val="28"/>
          <w:szCs w:val="28"/>
        </w:rPr>
        <w:t xml:space="preserve">ООО «Клиника </w:t>
      </w:r>
      <w:proofErr w:type="spellStart"/>
      <w:r w:rsidRPr="009F305E">
        <w:rPr>
          <w:sz w:val="28"/>
          <w:szCs w:val="28"/>
        </w:rPr>
        <w:t>Денталия</w:t>
      </w:r>
      <w:proofErr w:type="spellEnd"/>
      <w:r w:rsidRPr="009F305E">
        <w:rPr>
          <w:sz w:val="28"/>
          <w:szCs w:val="28"/>
        </w:rPr>
        <w:t>»</w:t>
      </w:r>
      <w:r>
        <w:rPr>
          <w:sz w:val="28"/>
          <w:szCs w:val="28"/>
        </w:rPr>
        <w:t xml:space="preserve"> в 2020 году равняется 25,56. Значение данного коэффициента является низким, таким образом, компании приходится быть не зависимым от кредиторов, и доход собственников становится предсказуемым. </w:t>
      </w:r>
    </w:p>
    <w:p w:rsidR="009F305E" w:rsidRDefault="009F305E" w:rsidP="009F305E">
      <w:pPr>
        <w:pStyle w:val="Default"/>
        <w:widowControl w:val="0"/>
        <w:spacing w:line="360" w:lineRule="auto"/>
        <w:ind w:firstLine="709"/>
        <w:jc w:val="both"/>
        <w:rPr>
          <w:color w:val="auto"/>
          <w:sz w:val="28"/>
          <w:szCs w:val="28"/>
        </w:rPr>
      </w:pPr>
      <w:r>
        <w:rPr>
          <w:sz w:val="28"/>
          <w:szCs w:val="28"/>
        </w:rPr>
        <w:t xml:space="preserve">Коэффициент обеспеченности процентов к уплате </w:t>
      </w:r>
      <w:r w:rsidRPr="009F305E">
        <w:rPr>
          <w:sz w:val="28"/>
          <w:szCs w:val="28"/>
        </w:rPr>
        <w:t xml:space="preserve">ООО «Клиника </w:t>
      </w:r>
      <w:proofErr w:type="spellStart"/>
      <w:r w:rsidRPr="009F305E">
        <w:rPr>
          <w:sz w:val="28"/>
          <w:szCs w:val="28"/>
        </w:rPr>
        <w:t>Денталия</w:t>
      </w:r>
      <w:proofErr w:type="spellEnd"/>
      <w:r w:rsidRPr="009F305E">
        <w:rPr>
          <w:sz w:val="28"/>
          <w:szCs w:val="28"/>
        </w:rPr>
        <w:t>»</w:t>
      </w:r>
      <w:r>
        <w:rPr>
          <w:sz w:val="28"/>
          <w:szCs w:val="28"/>
        </w:rPr>
        <w:t>. В норме значение данного коэффициента должно быть больше единицы, в</w:t>
      </w:r>
      <w:r>
        <w:rPr>
          <w:color w:val="auto"/>
          <w:sz w:val="28"/>
          <w:szCs w:val="28"/>
        </w:rPr>
        <w:t xml:space="preserve"> противном случае организация не сможет в полном объеме рассчитаться с внешними инвесторами по текущим обязательствам. Таким образом, </w:t>
      </w:r>
      <w:r w:rsidRPr="009F305E">
        <w:rPr>
          <w:color w:val="auto"/>
          <w:sz w:val="28"/>
          <w:szCs w:val="28"/>
        </w:rPr>
        <w:t xml:space="preserve">ООО «Клиника </w:t>
      </w:r>
      <w:proofErr w:type="spellStart"/>
      <w:r w:rsidRPr="009F305E">
        <w:rPr>
          <w:color w:val="auto"/>
          <w:sz w:val="28"/>
          <w:szCs w:val="28"/>
        </w:rPr>
        <w:t>Денталия</w:t>
      </w:r>
      <w:proofErr w:type="spellEnd"/>
      <w:r w:rsidRPr="009F305E">
        <w:rPr>
          <w:color w:val="auto"/>
          <w:sz w:val="28"/>
          <w:szCs w:val="28"/>
        </w:rPr>
        <w:t>»</w:t>
      </w:r>
      <w:r>
        <w:rPr>
          <w:color w:val="auto"/>
          <w:sz w:val="28"/>
          <w:szCs w:val="28"/>
        </w:rPr>
        <w:t xml:space="preserve"> имеет высокую обеспеченность процентов к уплате. </w:t>
      </w:r>
    </w:p>
    <w:p w:rsidR="009F305E" w:rsidRDefault="009F305E" w:rsidP="009F305E">
      <w:pPr>
        <w:pStyle w:val="Default"/>
        <w:widowControl w:val="0"/>
        <w:spacing w:line="360" w:lineRule="auto"/>
        <w:ind w:firstLine="709"/>
        <w:jc w:val="both"/>
        <w:rPr>
          <w:color w:val="auto"/>
          <w:sz w:val="28"/>
          <w:szCs w:val="28"/>
        </w:rPr>
      </w:pPr>
      <w:r>
        <w:rPr>
          <w:color w:val="auto"/>
          <w:sz w:val="28"/>
          <w:szCs w:val="28"/>
        </w:rPr>
        <w:t xml:space="preserve">Коэффициент движения денежных средств </w:t>
      </w:r>
      <w:r w:rsidRPr="009F305E">
        <w:rPr>
          <w:color w:val="auto"/>
          <w:sz w:val="28"/>
          <w:szCs w:val="28"/>
        </w:rPr>
        <w:t xml:space="preserve">ООО «Клиника </w:t>
      </w:r>
      <w:proofErr w:type="spellStart"/>
      <w:proofErr w:type="gramStart"/>
      <w:r w:rsidRPr="009F305E">
        <w:rPr>
          <w:color w:val="auto"/>
          <w:sz w:val="28"/>
          <w:szCs w:val="28"/>
        </w:rPr>
        <w:t>Денталия»</w:t>
      </w:r>
      <w:r>
        <w:rPr>
          <w:color w:val="auto"/>
          <w:sz w:val="28"/>
          <w:szCs w:val="28"/>
        </w:rPr>
        <w:t>равен</w:t>
      </w:r>
      <w:proofErr w:type="spellEnd"/>
      <w:proofErr w:type="gramEnd"/>
      <w:r>
        <w:rPr>
          <w:color w:val="auto"/>
          <w:sz w:val="28"/>
          <w:szCs w:val="28"/>
        </w:rPr>
        <w:t xml:space="preserve"> 0,095, то есть меньше 1. Это означает, что потока наличности </w:t>
      </w:r>
      <w:r>
        <w:rPr>
          <w:color w:val="auto"/>
          <w:sz w:val="28"/>
          <w:szCs w:val="28"/>
        </w:rPr>
        <w:lastRenderedPageBreak/>
        <w:t xml:space="preserve">заёмщика недостаточно для покрытия всех финансовых обязательств. </w:t>
      </w:r>
    </w:p>
    <w:p w:rsidR="009F305E" w:rsidRDefault="009F305E" w:rsidP="009F305E">
      <w:pPr>
        <w:pStyle w:val="Default"/>
        <w:widowControl w:val="0"/>
        <w:spacing w:line="360" w:lineRule="auto"/>
        <w:ind w:firstLine="709"/>
        <w:jc w:val="both"/>
        <w:rPr>
          <w:color w:val="auto"/>
          <w:sz w:val="28"/>
          <w:szCs w:val="28"/>
        </w:rPr>
      </w:pPr>
      <w:r>
        <w:rPr>
          <w:color w:val="auto"/>
          <w:sz w:val="28"/>
          <w:szCs w:val="28"/>
        </w:rPr>
        <w:t xml:space="preserve">На основе проведенного анализа можно сделать вывод, что </w:t>
      </w:r>
      <w:r w:rsidRPr="009F305E">
        <w:rPr>
          <w:color w:val="auto"/>
          <w:sz w:val="28"/>
          <w:szCs w:val="28"/>
        </w:rPr>
        <w:t xml:space="preserve">ООО «Клиника </w:t>
      </w:r>
      <w:proofErr w:type="spellStart"/>
      <w:r w:rsidRPr="009F305E">
        <w:rPr>
          <w:color w:val="auto"/>
          <w:sz w:val="28"/>
          <w:szCs w:val="28"/>
        </w:rPr>
        <w:t>Денталия</w:t>
      </w:r>
      <w:proofErr w:type="spellEnd"/>
      <w:r w:rsidRPr="009F305E">
        <w:rPr>
          <w:color w:val="auto"/>
          <w:sz w:val="28"/>
          <w:szCs w:val="28"/>
        </w:rPr>
        <w:t>»</w:t>
      </w:r>
      <w:r>
        <w:rPr>
          <w:color w:val="auto"/>
          <w:sz w:val="28"/>
          <w:szCs w:val="28"/>
        </w:rPr>
        <w:t xml:space="preserve"> присущи следующие виды рисков: коммерческий риск, производственный риск, предпринимательский риск, внешние риски, не относящиеся к окружающей среде. </w:t>
      </w:r>
    </w:p>
    <w:p w:rsidR="009F305E" w:rsidRDefault="009F305E" w:rsidP="009F305E">
      <w:pPr>
        <w:pStyle w:val="Default"/>
        <w:widowControl w:val="0"/>
        <w:spacing w:line="360" w:lineRule="auto"/>
        <w:ind w:firstLine="709"/>
        <w:jc w:val="both"/>
        <w:rPr>
          <w:color w:val="auto"/>
          <w:sz w:val="28"/>
          <w:szCs w:val="28"/>
        </w:rPr>
      </w:pPr>
      <w:r>
        <w:rPr>
          <w:color w:val="auto"/>
          <w:sz w:val="28"/>
          <w:szCs w:val="28"/>
        </w:rPr>
        <w:t xml:space="preserve">При оценке должна быть рассмотрена система критериев, из которых первостепенную роль для экономической безопасности предприятия представляют платежеспособность, финансовая устойчивость, рентабельность, техническое состояние и движение основных средств, инновационная деятельность и производственный процесс, персонал и внешняя нефинансовая политика. </w:t>
      </w:r>
    </w:p>
    <w:p w:rsidR="009F305E" w:rsidRDefault="009F305E" w:rsidP="009F305E">
      <w:pPr>
        <w:pStyle w:val="Default"/>
        <w:widowControl w:val="0"/>
        <w:spacing w:line="360" w:lineRule="auto"/>
        <w:ind w:firstLine="709"/>
        <w:jc w:val="both"/>
        <w:rPr>
          <w:color w:val="auto"/>
          <w:sz w:val="28"/>
          <w:szCs w:val="28"/>
        </w:rPr>
      </w:pPr>
      <w:r>
        <w:rPr>
          <w:color w:val="auto"/>
          <w:sz w:val="28"/>
          <w:szCs w:val="28"/>
        </w:rPr>
        <w:t xml:space="preserve">Показатели рентабельности можно объединить в несколько групп: </w:t>
      </w:r>
    </w:p>
    <w:p w:rsidR="009F305E" w:rsidRDefault="009F305E" w:rsidP="009F305E">
      <w:pPr>
        <w:pStyle w:val="Default"/>
        <w:widowControl w:val="0"/>
        <w:spacing w:line="360" w:lineRule="auto"/>
        <w:ind w:firstLine="709"/>
        <w:jc w:val="both"/>
        <w:rPr>
          <w:color w:val="auto"/>
          <w:sz w:val="28"/>
          <w:szCs w:val="28"/>
        </w:rPr>
      </w:pPr>
      <w:r>
        <w:rPr>
          <w:color w:val="auto"/>
          <w:sz w:val="28"/>
          <w:szCs w:val="28"/>
        </w:rPr>
        <w:t xml:space="preserve">- показатели, характеризующие окупаемость издержек производства и инвестиционных проектов, </w:t>
      </w:r>
    </w:p>
    <w:p w:rsidR="009F305E" w:rsidRDefault="009F305E" w:rsidP="009F305E">
      <w:pPr>
        <w:pStyle w:val="Default"/>
        <w:widowControl w:val="0"/>
        <w:spacing w:line="360" w:lineRule="auto"/>
        <w:ind w:firstLine="709"/>
        <w:jc w:val="both"/>
        <w:rPr>
          <w:color w:val="auto"/>
          <w:sz w:val="28"/>
          <w:szCs w:val="28"/>
        </w:rPr>
      </w:pPr>
      <w:r>
        <w:rPr>
          <w:color w:val="auto"/>
          <w:sz w:val="28"/>
          <w:szCs w:val="28"/>
        </w:rPr>
        <w:t xml:space="preserve">- показатели, характеризующие прибыльность продаж, </w:t>
      </w:r>
    </w:p>
    <w:p w:rsidR="009F305E" w:rsidRDefault="009F305E" w:rsidP="009F305E">
      <w:pPr>
        <w:pStyle w:val="Default"/>
        <w:widowControl w:val="0"/>
        <w:spacing w:line="360" w:lineRule="auto"/>
        <w:ind w:firstLine="709"/>
        <w:jc w:val="both"/>
        <w:rPr>
          <w:color w:val="auto"/>
          <w:sz w:val="28"/>
          <w:szCs w:val="28"/>
        </w:rPr>
      </w:pPr>
      <w:r>
        <w:rPr>
          <w:color w:val="auto"/>
          <w:sz w:val="28"/>
          <w:szCs w:val="28"/>
        </w:rPr>
        <w:t xml:space="preserve">- показатели, характеризующие доходность капитала и его частей. </w:t>
      </w:r>
    </w:p>
    <w:p w:rsidR="009F305E" w:rsidRDefault="009F305E" w:rsidP="009F305E">
      <w:pPr>
        <w:pStyle w:val="Default"/>
        <w:widowControl w:val="0"/>
        <w:spacing w:line="360" w:lineRule="auto"/>
        <w:ind w:firstLine="709"/>
        <w:jc w:val="both"/>
        <w:rPr>
          <w:color w:val="auto"/>
          <w:sz w:val="28"/>
          <w:szCs w:val="28"/>
        </w:rPr>
      </w:pPr>
      <w:r>
        <w:rPr>
          <w:color w:val="auto"/>
          <w:sz w:val="28"/>
          <w:szCs w:val="28"/>
        </w:rPr>
        <w:t xml:space="preserve">Рентабельность продаж рассчитывается как отношение прибыли от реализации продукции (работ, услуг) к сумме полученной выручки и является одним из основных показателей, характеризующих эффективность предпринимательской деятельности. Показатель рентабельности активов рассчитывается как отношение прибыли предприятия к сумме его активов. При этом в данном показателе не находят отражения источники формирования активов. </w:t>
      </w:r>
    </w:p>
    <w:p w:rsidR="009F305E" w:rsidRDefault="009F305E" w:rsidP="009F305E">
      <w:pPr>
        <w:pStyle w:val="Default"/>
        <w:widowControl w:val="0"/>
        <w:spacing w:line="360" w:lineRule="auto"/>
        <w:ind w:firstLine="709"/>
        <w:jc w:val="both"/>
        <w:rPr>
          <w:color w:val="auto"/>
          <w:sz w:val="28"/>
          <w:szCs w:val="28"/>
        </w:rPr>
      </w:pPr>
      <w:r>
        <w:rPr>
          <w:color w:val="auto"/>
          <w:sz w:val="28"/>
          <w:szCs w:val="28"/>
        </w:rPr>
        <w:t xml:space="preserve">Рентабельность собственного капитала показывает его отдачу и вычисляется, как правило, по чистой прибыли. Показатель рентабельности инвестированного капитала нацелен на оценку эффективности использования постоянного капитала и представляет собой отношение суммы валовой прибыли (ЕВТ) и расходов по проценту к сумме долгосрочных обязательств и собственного капитала (разнице текущих активов и обязательств). </w:t>
      </w:r>
    </w:p>
    <w:p w:rsidR="009F305E" w:rsidRDefault="009F305E" w:rsidP="009F305E">
      <w:pPr>
        <w:pStyle w:val="Default"/>
        <w:widowControl w:val="0"/>
        <w:spacing w:line="360" w:lineRule="auto"/>
        <w:ind w:firstLine="709"/>
        <w:jc w:val="both"/>
        <w:rPr>
          <w:color w:val="auto"/>
          <w:sz w:val="28"/>
          <w:szCs w:val="28"/>
        </w:rPr>
      </w:pPr>
      <w:r>
        <w:rPr>
          <w:color w:val="auto"/>
          <w:sz w:val="28"/>
          <w:szCs w:val="28"/>
        </w:rPr>
        <w:t xml:space="preserve">Использование вышеперечисленные показателей рентабельности, </w:t>
      </w:r>
      <w:r>
        <w:rPr>
          <w:color w:val="auto"/>
          <w:sz w:val="28"/>
          <w:szCs w:val="28"/>
        </w:rPr>
        <w:lastRenderedPageBreak/>
        <w:t xml:space="preserve">однако, затруднено тем, что их средний уровень очень сильно зависит от отраслевой принадлежности предприятия. В связи с этим представляется практически невозможным определение пороговых значений по данным показателям.  В качестве границ классов рентабельности можно принять следующие варианты взаимосвязи показателей темпов роста прибыли, выручки и валюты баланса (таблица 2.9) </w:t>
      </w:r>
    </w:p>
    <w:p w:rsidR="009F305E" w:rsidRDefault="009F305E" w:rsidP="003D11D6">
      <w:pPr>
        <w:pStyle w:val="Default"/>
        <w:widowControl w:val="0"/>
        <w:spacing w:line="360" w:lineRule="auto"/>
        <w:ind w:firstLine="709"/>
        <w:jc w:val="both"/>
        <w:rPr>
          <w:sz w:val="28"/>
          <w:szCs w:val="28"/>
        </w:rPr>
      </w:pPr>
      <w:r>
        <w:rPr>
          <w:color w:val="auto"/>
          <w:sz w:val="28"/>
          <w:szCs w:val="28"/>
        </w:rPr>
        <w:t xml:space="preserve">Таблица 2.9 - </w:t>
      </w:r>
      <w:r>
        <w:rPr>
          <w:sz w:val="28"/>
          <w:szCs w:val="28"/>
        </w:rPr>
        <w:t xml:space="preserve">Рентабельность </w:t>
      </w:r>
      <w:r w:rsidR="003D11D6" w:rsidRPr="003D11D6">
        <w:rPr>
          <w:sz w:val="28"/>
          <w:szCs w:val="28"/>
        </w:rPr>
        <w:t xml:space="preserve">ООО «Клиника </w:t>
      </w:r>
      <w:proofErr w:type="spellStart"/>
      <w:r w:rsidR="003D11D6" w:rsidRPr="003D11D6">
        <w:rPr>
          <w:sz w:val="28"/>
          <w:szCs w:val="28"/>
        </w:rPr>
        <w:t>Денталия</w:t>
      </w:r>
      <w:proofErr w:type="spellEnd"/>
      <w:r w:rsidR="003D11D6" w:rsidRPr="003D11D6">
        <w:rPr>
          <w:sz w:val="28"/>
          <w:szCs w:val="28"/>
        </w:rPr>
        <w:t>»</w:t>
      </w:r>
      <w:r w:rsidR="003D11D6">
        <w:rPr>
          <w:sz w:val="28"/>
          <w:szCs w:val="28"/>
        </w:rPr>
        <w:t xml:space="preserve"> </w:t>
      </w:r>
      <w:r>
        <w:rPr>
          <w:sz w:val="28"/>
          <w:szCs w:val="28"/>
        </w:rPr>
        <w:t>в 201</w:t>
      </w:r>
      <w:r w:rsidR="003D11D6">
        <w:rPr>
          <w:sz w:val="28"/>
          <w:szCs w:val="28"/>
        </w:rPr>
        <w:t>8-2020</w:t>
      </w:r>
      <w:r>
        <w:rPr>
          <w:sz w:val="28"/>
          <w:szCs w:val="28"/>
        </w:rPr>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1419"/>
        <w:gridCol w:w="992"/>
        <w:gridCol w:w="953"/>
        <w:gridCol w:w="1505"/>
        <w:gridCol w:w="1505"/>
      </w:tblGrid>
      <w:tr w:rsidR="003D11D6" w:rsidRPr="003D11D6" w:rsidTr="003D11D6">
        <w:trPr>
          <w:trHeight w:val="291"/>
        </w:trPr>
        <w:tc>
          <w:tcPr>
            <w:tcW w:w="1590" w:type="pct"/>
            <w:vMerge w:val="restar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Показатель</w:t>
            </w:r>
          </w:p>
        </w:tc>
        <w:tc>
          <w:tcPr>
            <w:tcW w:w="1799" w:type="pct"/>
            <w:gridSpan w:val="3"/>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Значения показателя, %</w:t>
            </w:r>
          </w:p>
        </w:tc>
        <w:tc>
          <w:tcPr>
            <w:tcW w:w="1610" w:type="pct"/>
            <w:gridSpan w:val="2"/>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Изменение показателя</w:t>
            </w:r>
          </w:p>
        </w:tc>
      </w:tr>
      <w:tr w:rsidR="003D11D6" w:rsidRPr="003D11D6" w:rsidTr="003D11D6">
        <w:trPr>
          <w:trHeight w:val="281"/>
        </w:trPr>
        <w:tc>
          <w:tcPr>
            <w:tcW w:w="1590" w:type="pct"/>
            <w:vMerge/>
          </w:tcPr>
          <w:p w:rsidR="003D11D6" w:rsidRPr="003D11D6" w:rsidRDefault="003D11D6" w:rsidP="003D11D6">
            <w:pPr>
              <w:autoSpaceDE w:val="0"/>
              <w:autoSpaceDN w:val="0"/>
              <w:adjustRightInd w:val="0"/>
              <w:spacing w:after="0" w:line="240" w:lineRule="auto"/>
              <w:rPr>
                <w:rFonts w:ascii="Times New Roman" w:hAnsi="Times New Roman" w:cs="Times New Roman"/>
                <w:color w:val="000000"/>
                <w:sz w:val="24"/>
                <w:szCs w:val="23"/>
              </w:rPr>
            </w:pPr>
          </w:p>
        </w:tc>
        <w:tc>
          <w:tcPr>
            <w:tcW w:w="759"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2018 г.</w:t>
            </w:r>
          </w:p>
        </w:tc>
        <w:tc>
          <w:tcPr>
            <w:tcW w:w="531"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2019 г.</w:t>
            </w:r>
          </w:p>
        </w:tc>
        <w:tc>
          <w:tcPr>
            <w:tcW w:w="510"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2020 г</w:t>
            </w:r>
          </w:p>
        </w:tc>
        <w:tc>
          <w:tcPr>
            <w:tcW w:w="805"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Pr>
                <w:rFonts w:ascii="Times New Roman" w:hAnsi="Times New Roman" w:cs="Times New Roman"/>
                <w:color w:val="000000"/>
                <w:sz w:val="24"/>
                <w:szCs w:val="23"/>
              </w:rPr>
              <w:t>+,- 2020/2018</w:t>
            </w:r>
          </w:p>
        </w:tc>
        <w:tc>
          <w:tcPr>
            <w:tcW w:w="805"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Pr>
                <w:rFonts w:ascii="Times New Roman" w:hAnsi="Times New Roman" w:cs="Times New Roman"/>
                <w:color w:val="000000"/>
                <w:sz w:val="24"/>
                <w:szCs w:val="23"/>
              </w:rPr>
              <w:t>%</w:t>
            </w:r>
            <w:r w:rsidRPr="003D11D6">
              <w:rPr>
                <w:rFonts w:ascii="Times New Roman" w:hAnsi="Times New Roman" w:cs="Times New Roman"/>
                <w:color w:val="000000"/>
                <w:sz w:val="24"/>
                <w:szCs w:val="23"/>
              </w:rPr>
              <w:t>2020/2018</w:t>
            </w:r>
          </w:p>
        </w:tc>
      </w:tr>
      <w:tr w:rsidR="003D11D6" w:rsidRPr="003D11D6" w:rsidTr="003D11D6">
        <w:trPr>
          <w:trHeight w:val="523"/>
        </w:trPr>
        <w:tc>
          <w:tcPr>
            <w:tcW w:w="1590" w:type="pct"/>
          </w:tcPr>
          <w:p w:rsidR="003D11D6" w:rsidRPr="003D11D6" w:rsidRDefault="003D11D6" w:rsidP="003D11D6">
            <w:pPr>
              <w:autoSpaceDE w:val="0"/>
              <w:autoSpaceDN w:val="0"/>
              <w:adjustRightInd w:val="0"/>
              <w:spacing w:after="0" w:line="240" w:lineRule="auto"/>
              <w:rPr>
                <w:rFonts w:ascii="Times New Roman" w:hAnsi="Times New Roman" w:cs="Times New Roman"/>
                <w:color w:val="000000"/>
                <w:sz w:val="24"/>
                <w:szCs w:val="23"/>
              </w:rPr>
            </w:pPr>
            <w:r w:rsidRPr="003D11D6">
              <w:rPr>
                <w:rFonts w:ascii="Times New Roman" w:hAnsi="Times New Roman" w:cs="Times New Roman"/>
                <w:color w:val="000000"/>
                <w:sz w:val="24"/>
                <w:szCs w:val="23"/>
              </w:rPr>
              <w:t xml:space="preserve">Рентабельность продаж (величина прибыли от продаж в каждом рубле выручки). Нормальное значение для данной отрасли: 11% и более. </w:t>
            </w:r>
          </w:p>
        </w:tc>
        <w:tc>
          <w:tcPr>
            <w:tcW w:w="759"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13,6</w:t>
            </w:r>
          </w:p>
        </w:tc>
        <w:tc>
          <w:tcPr>
            <w:tcW w:w="531"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28,4</w:t>
            </w:r>
          </w:p>
        </w:tc>
        <w:tc>
          <w:tcPr>
            <w:tcW w:w="510"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34,4</w:t>
            </w:r>
          </w:p>
          <w:p w:rsidR="003D11D6" w:rsidRPr="003D11D6" w:rsidRDefault="003D11D6" w:rsidP="003D11D6">
            <w:pPr>
              <w:jc w:val="center"/>
              <w:rPr>
                <w:rFonts w:ascii="Times New Roman" w:hAnsi="Times New Roman" w:cs="Times New Roman"/>
                <w:sz w:val="24"/>
                <w:szCs w:val="23"/>
              </w:rPr>
            </w:pPr>
          </w:p>
        </w:tc>
        <w:tc>
          <w:tcPr>
            <w:tcW w:w="805"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20,8</w:t>
            </w:r>
          </w:p>
        </w:tc>
        <w:tc>
          <w:tcPr>
            <w:tcW w:w="805"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152,9</w:t>
            </w:r>
          </w:p>
        </w:tc>
      </w:tr>
      <w:tr w:rsidR="003D11D6" w:rsidRPr="003D11D6" w:rsidTr="003D11D6">
        <w:trPr>
          <w:trHeight w:val="523"/>
        </w:trPr>
        <w:tc>
          <w:tcPr>
            <w:tcW w:w="1590" w:type="pct"/>
          </w:tcPr>
          <w:p w:rsidR="003D11D6" w:rsidRPr="003D11D6" w:rsidRDefault="003D11D6" w:rsidP="003D11D6">
            <w:pPr>
              <w:autoSpaceDE w:val="0"/>
              <w:autoSpaceDN w:val="0"/>
              <w:adjustRightInd w:val="0"/>
              <w:spacing w:after="0" w:line="240" w:lineRule="auto"/>
              <w:rPr>
                <w:rFonts w:ascii="Times New Roman" w:hAnsi="Times New Roman" w:cs="Times New Roman"/>
                <w:color w:val="000000"/>
                <w:sz w:val="24"/>
                <w:szCs w:val="23"/>
              </w:rPr>
            </w:pPr>
            <w:r w:rsidRPr="003D11D6">
              <w:rPr>
                <w:rFonts w:ascii="Times New Roman" w:hAnsi="Times New Roman" w:cs="Times New Roman"/>
                <w:color w:val="000000"/>
                <w:sz w:val="24"/>
                <w:szCs w:val="23"/>
              </w:rPr>
              <w:t xml:space="preserve">Рентабельность продаж по EBIT (величина прибыли от продаж до уплаты процентов и налогов в каждом рубле выручки). </w:t>
            </w:r>
          </w:p>
        </w:tc>
        <w:tc>
          <w:tcPr>
            <w:tcW w:w="759"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13,6</w:t>
            </w:r>
          </w:p>
        </w:tc>
        <w:tc>
          <w:tcPr>
            <w:tcW w:w="531"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24,2</w:t>
            </w:r>
          </w:p>
        </w:tc>
        <w:tc>
          <w:tcPr>
            <w:tcW w:w="510"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32</w:t>
            </w:r>
          </w:p>
        </w:tc>
        <w:tc>
          <w:tcPr>
            <w:tcW w:w="805"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18,4</w:t>
            </w:r>
          </w:p>
        </w:tc>
        <w:tc>
          <w:tcPr>
            <w:tcW w:w="805"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135,3</w:t>
            </w:r>
          </w:p>
        </w:tc>
      </w:tr>
      <w:tr w:rsidR="003D11D6" w:rsidRPr="003D11D6" w:rsidTr="003D11D6">
        <w:trPr>
          <w:trHeight w:val="385"/>
        </w:trPr>
        <w:tc>
          <w:tcPr>
            <w:tcW w:w="1590" w:type="pct"/>
          </w:tcPr>
          <w:p w:rsidR="003D11D6" w:rsidRPr="003D11D6" w:rsidRDefault="003D11D6" w:rsidP="003D11D6">
            <w:pPr>
              <w:autoSpaceDE w:val="0"/>
              <w:autoSpaceDN w:val="0"/>
              <w:adjustRightInd w:val="0"/>
              <w:spacing w:after="0" w:line="240" w:lineRule="auto"/>
              <w:rPr>
                <w:rFonts w:ascii="Times New Roman" w:hAnsi="Times New Roman" w:cs="Times New Roman"/>
                <w:color w:val="000000"/>
                <w:sz w:val="24"/>
                <w:szCs w:val="23"/>
              </w:rPr>
            </w:pPr>
            <w:r w:rsidRPr="003D11D6">
              <w:rPr>
                <w:rFonts w:ascii="Times New Roman" w:hAnsi="Times New Roman" w:cs="Times New Roman"/>
                <w:color w:val="000000"/>
                <w:sz w:val="24"/>
                <w:szCs w:val="23"/>
              </w:rPr>
              <w:t xml:space="preserve">Рентабельность продаж по чистой прибыли (величина чистой прибыли в каждом рубле выручки). </w:t>
            </w:r>
          </w:p>
        </w:tc>
        <w:tc>
          <w:tcPr>
            <w:tcW w:w="759"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10,6</w:t>
            </w:r>
          </w:p>
        </w:tc>
        <w:tc>
          <w:tcPr>
            <w:tcW w:w="531"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16,1</w:t>
            </w:r>
          </w:p>
        </w:tc>
        <w:tc>
          <w:tcPr>
            <w:tcW w:w="510"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26,8</w:t>
            </w:r>
          </w:p>
        </w:tc>
        <w:tc>
          <w:tcPr>
            <w:tcW w:w="805"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16,2</w:t>
            </w:r>
          </w:p>
        </w:tc>
        <w:tc>
          <w:tcPr>
            <w:tcW w:w="805"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152,7</w:t>
            </w:r>
          </w:p>
        </w:tc>
      </w:tr>
      <w:tr w:rsidR="003D11D6" w:rsidRPr="003D11D6" w:rsidTr="003D11D6">
        <w:trPr>
          <w:trHeight w:val="385"/>
        </w:trPr>
        <w:tc>
          <w:tcPr>
            <w:tcW w:w="1590" w:type="pct"/>
          </w:tcPr>
          <w:p w:rsidR="003D11D6" w:rsidRPr="003D11D6" w:rsidRDefault="003D11D6" w:rsidP="003D11D6">
            <w:pPr>
              <w:autoSpaceDE w:val="0"/>
              <w:autoSpaceDN w:val="0"/>
              <w:adjustRightInd w:val="0"/>
              <w:spacing w:after="0" w:line="240" w:lineRule="auto"/>
              <w:rPr>
                <w:rFonts w:ascii="Times New Roman" w:hAnsi="Times New Roman" w:cs="Times New Roman"/>
                <w:color w:val="000000"/>
                <w:sz w:val="24"/>
                <w:szCs w:val="23"/>
              </w:rPr>
            </w:pPr>
            <w:r w:rsidRPr="003D11D6">
              <w:rPr>
                <w:rFonts w:ascii="Times New Roman" w:hAnsi="Times New Roman" w:cs="Times New Roman"/>
                <w:color w:val="000000"/>
                <w:sz w:val="24"/>
                <w:szCs w:val="23"/>
              </w:rPr>
              <w:t xml:space="preserve">Прибыль от продаж на рубль, вложенный в производство и реализацию продукции (работ, услуг) </w:t>
            </w:r>
          </w:p>
        </w:tc>
        <w:tc>
          <w:tcPr>
            <w:tcW w:w="759"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15,8</w:t>
            </w:r>
          </w:p>
        </w:tc>
        <w:tc>
          <w:tcPr>
            <w:tcW w:w="531"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39,7</w:t>
            </w:r>
          </w:p>
        </w:tc>
        <w:tc>
          <w:tcPr>
            <w:tcW w:w="510"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52,5</w:t>
            </w:r>
          </w:p>
        </w:tc>
        <w:tc>
          <w:tcPr>
            <w:tcW w:w="805"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36,7</w:t>
            </w:r>
          </w:p>
        </w:tc>
        <w:tc>
          <w:tcPr>
            <w:tcW w:w="805"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3,3 раза</w:t>
            </w:r>
          </w:p>
        </w:tc>
      </w:tr>
      <w:tr w:rsidR="003D11D6" w:rsidRPr="003D11D6" w:rsidTr="003D11D6">
        <w:trPr>
          <w:trHeight w:val="385"/>
        </w:trPr>
        <w:tc>
          <w:tcPr>
            <w:tcW w:w="1590" w:type="pct"/>
          </w:tcPr>
          <w:p w:rsidR="003D11D6" w:rsidRPr="003D11D6" w:rsidRDefault="003D11D6" w:rsidP="003D11D6">
            <w:pPr>
              <w:autoSpaceDE w:val="0"/>
              <w:autoSpaceDN w:val="0"/>
              <w:adjustRightInd w:val="0"/>
              <w:spacing w:after="0" w:line="240" w:lineRule="auto"/>
              <w:rPr>
                <w:rFonts w:ascii="Times New Roman" w:hAnsi="Times New Roman" w:cs="Times New Roman"/>
                <w:color w:val="000000"/>
                <w:sz w:val="24"/>
                <w:szCs w:val="23"/>
              </w:rPr>
            </w:pPr>
            <w:r w:rsidRPr="003D11D6">
              <w:rPr>
                <w:rFonts w:ascii="Times New Roman" w:hAnsi="Times New Roman" w:cs="Times New Roman"/>
                <w:color w:val="000000"/>
                <w:sz w:val="24"/>
                <w:szCs w:val="23"/>
              </w:rPr>
              <w:t xml:space="preserve">Коэффициент покрытия процентов к уплате (ICR), </w:t>
            </w:r>
            <w:proofErr w:type="spellStart"/>
            <w:r w:rsidRPr="003D11D6">
              <w:rPr>
                <w:rFonts w:ascii="Times New Roman" w:hAnsi="Times New Roman" w:cs="Times New Roman"/>
                <w:color w:val="000000"/>
                <w:sz w:val="24"/>
                <w:szCs w:val="23"/>
              </w:rPr>
              <w:t>коэфф</w:t>
            </w:r>
            <w:proofErr w:type="spellEnd"/>
            <w:r w:rsidRPr="003D11D6">
              <w:rPr>
                <w:rFonts w:ascii="Times New Roman" w:hAnsi="Times New Roman" w:cs="Times New Roman"/>
                <w:color w:val="000000"/>
                <w:sz w:val="24"/>
                <w:szCs w:val="23"/>
              </w:rPr>
              <w:t xml:space="preserve">. Нормальное значение: 1,5 и более. </w:t>
            </w:r>
          </w:p>
        </w:tc>
        <w:tc>
          <w:tcPr>
            <w:tcW w:w="759"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w:t>
            </w:r>
          </w:p>
        </w:tc>
        <w:tc>
          <w:tcPr>
            <w:tcW w:w="531"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4,9</w:t>
            </w:r>
          </w:p>
        </w:tc>
        <w:tc>
          <w:tcPr>
            <w:tcW w:w="510"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17</w:t>
            </w:r>
          </w:p>
        </w:tc>
        <w:tc>
          <w:tcPr>
            <w:tcW w:w="805"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17</w:t>
            </w:r>
          </w:p>
        </w:tc>
        <w:tc>
          <w:tcPr>
            <w:tcW w:w="805" w:type="pct"/>
          </w:tcPr>
          <w:p w:rsidR="003D11D6" w:rsidRPr="003D11D6" w:rsidRDefault="003D11D6" w:rsidP="003D11D6">
            <w:pPr>
              <w:autoSpaceDE w:val="0"/>
              <w:autoSpaceDN w:val="0"/>
              <w:adjustRightInd w:val="0"/>
              <w:spacing w:after="0" w:line="240" w:lineRule="auto"/>
              <w:jc w:val="center"/>
              <w:rPr>
                <w:rFonts w:ascii="Times New Roman" w:hAnsi="Times New Roman" w:cs="Times New Roman"/>
                <w:color w:val="000000"/>
                <w:sz w:val="24"/>
                <w:szCs w:val="23"/>
              </w:rPr>
            </w:pPr>
            <w:r w:rsidRPr="003D11D6">
              <w:rPr>
                <w:rFonts w:ascii="Times New Roman" w:hAnsi="Times New Roman" w:cs="Times New Roman"/>
                <w:color w:val="000000"/>
                <w:sz w:val="24"/>
                <w:szCs w:val="23"/>
              </w:rPr>
              <w:t>–</w:t>
            </w:r>
          </w:p>
        </w:tc>
      </w:tr>
    </w:tbl>
    <w:p w:rsidR="003D11D6" w:rsidRDefault="003D11D6" w:rsidP="003D11D6">
      <w:pPr>
        <w:pStyle w:val="Default"/>
        <w:widowControl w:val="0"/>
        <w:spacing w:line="360" w:lineRule="auto"/>
        <w:jc w:val="both"/>
        <w:rPr>
          <w:rFonts w:eastAsia="Calibri"/>
          <w:sz w:val="28"/>
          <w:szCs w:val="28"/>
        </w:rPr>
      </w:pPr>
    </w:p>
    <w:p w:rsidR="003D11D6" w:rsidRDefault="003D11D6" w:rsidP="003D11D6">
      <w:pPr>
        <w:pStyle w:val="Default"/>
        <w:widowControl w:val="0"/>
        <w:spacing w:line="360" w:lineRule="auto"/>
        <w:ind w:firstLine="709"/>
        <w:jc w:val="both"/>
        <w:rPr>
          <w:sz w:val="28"/>
          <w:szCs w:val="28"/>
        </w:rPr>
      </w:pPr>
      <w:r>
        <w:rPr>
          <w:sz w:val="28"/>
          <w:szCs w:val="28"/>
        </w:rPr>
        <w:t xml:space="preserve">За 2020 год организация получила прибыль как от продаж, так и в целом от финансово-хозяйственной деятельности, что и обусловило положительные значения всех трех представленных в таблице показателей рентабельности. </w:t>
      </w:r>
    </w:p>
    <w:p w:rsidR="003D11D6" w:rsidRDefault="003D11D6" w:rsidP="003D11D6">
      <w:pPr>
        <w:pStyle w:val="Default"/>
        <w:widowControl w:val="0"/>
        <w:spacing w:line="360" w:lineRule="auto"/>
        <w:ind w:firstLine="709"/>
        <w:jc w:val="both"/>
        <w:rPr>
          <w:sz w:val="28"/>
          <w:szCs w:val="28"/>
        </w:rPr>
      </w:pPr>
      <w:r>
        <w:rPr>
          <w:sz w:val="28"/>
          <w:szCs w:val="28"/>
        </w:rPr>
        <w:t xml:space="preserve">Таким образом, </w:t>
      </w:r>
      <w:proofErr w:type="spellStart"/>
      <w:r w:rsidR="00D3373D">
        <w:rPr>
          <w:sz w:val="28"/>
          <w:szCs w:val="28"/>
        </w:rPr>
        <w:t>ТрП</w:t>
      </w:r>
      <w:proofErr w:type="spellEnd"/>
      <w:r w:rsidR="00D3373D">
        <w:rPr>
          <w:sz w:val="28"/>
          <w:szCs w:val="28"/>
        </w:rPr>
        <w:t>&gt;</w:t>
      </w:r>
      <w:r>
        <w:rPr>
          <w:sz w:val="28"/>
          <w:szCs w:val="28"/>
        </w:rPr>
        <w:t xml:space="preserve"> 1, ROS&gt; 0из этого следует, что </w:t>
      </w:r>
      <w:r w:rsidRPr="003D11D6">
        <w:rPr>
          <w:sz w:val="28"/>
          <w:szCs w:val="28"/>
        </w:rPr>
        <w:t xml:space="preserve">ООО «Клиника </w:t>
      </w:r>
      <w:proofErr w:type="spellStart"/>
      <w:r w:rsidRPr="003D11D6">
        <w:rPr>
          <w:sz w:val="28"/>
          <w:szCs w:val="28"/>
        </w:rPr>
        <w:t>Денталия</w:t>
      </w:r>
      <w:proofErr w:type="spellEnd"/>
      <w:r w:rsidRPr="003D11D6">
        <w:rPr>
          <w:sz w:val="28"/>
          <w:szCs w:val="28"/>
        </w:rPr>
        <w:t>»</w:t>
      </w:r>
      <w:r>
        <w:rPr>
          <w:sz w:val="28"/>
          <w:szCs w:val="28"/>
        </w:rPr>
        <w:t xml:space="preserve"> соответствует среднему классу рентабельности. </w:t>
      </w:r>
    </w:p>
    <w:p w:rsidR="003D11D6" w:rsidRDefault="003D11D6" w:rsidP="003D11D6">
      <w:pPr>
        <w:pStyle w:val="Default"/>
        <w:widowControl w:val="0"/>
        <w:spacing w:line="360" w:lineRule="auto"/>
        <w:ind w:firstLine="709"/>
        <w:jc w:val="both"/>
        <w:rPr>
          <w:color w:val="auto"/>
          <w:sz w:val="28"/>
          <w:szCs w:val="28"/>
        </w:rPr>
      </w:pPr>
      <w:r>
        <w:rPr>
          <w:sz w:val="28"/>
          <w:szCs w:val="28"/>
        </w:rPr>
        <w:t xml:space="preserve">В 2020 году произошло увеличение показателя чистой прибыли </w:t>
      </w:r>
      <w:r w:rsidRPr="003D11D6">
        <w:rPr>
          <w:sz w:val="28"/>
          <w:szCs w:val="28"/>
        </w:rPr>
        <w:t xml:space="preserve">ООО </w:t>
      </w:r>
      <w:r w:rsidRPr="003D11D6">
        <w:rPr>
          <w:sz w:val="28"/>
          <w:szCs w:val="28"/>
        </w:rPr>
        <w:lastRenderedPageBreak/>
        <w:t xml:space="preserve">«Клиника </w:t>
      </w:r>
      <w:proofErr w:type="spellStart"/>
      <w:r w:rsidRPr="003D11D6">
        <w:rPr>
          <w:sz w:val="28"/>
          <w:szCs w:val="28"/>
        </w:rPr>
        <w:t>Денталия</w:t>
      </w:r>
      <w:proofErr w:type="spellEnd"/>
      <w:r w:rsidRPr="003D11D6">
        <w:rPr>
          <w:sz w:val="28"/>
          <w:szCs w:val="28"/>
        </w:rPr>
        <w:t>»</w:t>
      </w:r>
      <w:r>
        <w:rPr>
          <w:sz w:val="28"/>
          <w:szCs w:val="28"/>
        </w:rPr>
        <w:t xml:space="preserve">, что связано с получением запланированной прибыли от услуг. За 2018-2020 гг. наблюдается увеличение выручки предприятия, производительности труда. На конец периода предприятие имеет положительные значения валовой и чистой прибыли, поэтому темп роста прибыли также положителен. </w:t>
      </w:r>
      <w:r>
        <w:rPr>
          <w:color w:val="auto"/>
          <w:sz w:val="28"/>
          <w:szCs w:val="28"/>
        </w:rPr>
        <w:t xml:space="preserve">Оценка размера потенциального ущерба и вероятности его наступления дается условно по результатам анализа, проведенного в предыдущих разделах работы (таблица 2.10). </w:t>
      </w:r>
    </w:p>
    <w:p w:rsidR="00801803" w:rsidRDefault="003D11D6" w:rsidP="003D11D6">
      <w:pPr>
        <w:pStyle w:val="Default"/>
        <w:widowControl w:val="0"/>
        <w:spacing w:line="360" w:lineRule="auto"/>
        <w:ind w:firstLine="709"/>
        <w:jc w:val="both"/>
        <w:rPr>
          <w:color w:val="auto"/>
          <w:sz w:val="28"/>
          <w:szCs w:val="28"/>
        </w:rPr>
      </w:pPr>
      <w:r>
        <w:rPr>
          <w:color w:val="auto"/>
          <w:sz w:val="28"/>
          <w:szCs w:val="28"/>
        </w:rPr>
        <w:t xml:space="preserve">Таблица 2.10 - Оценка размера потенциального ущерба и вероятности его наступления </w:t>
      </w:r>
      <w:r w:rsidRPr="003D11D6">
        <w:rPr>
          <w:color w:val="auto"/>
          <w:sz w:val="28"/>
          <w:szCs w:val="28"/>
        </w:rPr>
        <w:t xml:space="preserve">ООО «Клиника </w:t>
      </w:r>
      <w:proofErr w:type="spellStart"/>
      <w:r w:rsidRPr="003D11D6">
        <w:rPr>
          <w:color w:val="auto"/>
          <w:sz w:val="28"/>
          <w:szCs w:val="28"/>
        </w:rPr>
        <w:t>Денталия</w:t>
      </w:r>
      <w:proofErr w:type="spellEnd"/>
      <w:r w:rsidRPr="003D11D6">
        <w:rPr>
          <w:color w:val="auto"/>
          <w:sz w:val="28"/>
          <w:szCs w:val="28"/>
        </w:rPr>
        <w:t xml:space="preserve">» </w:t>
      </w:r>
      <w:r>
        <w:rPr>
          <w:color w:val="auto"/>
          <w:sz w:val="28"/>
          <w:szCs w:val="28"/>
        </w:rPr>
        <w:t>в 2018-2020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1837"/>
        <w:gridCol w:w="1837"/>
        <w:gridCol w:w="1396"/>
        <w:gridCol w:w="2278"/>
      </w:tblGrid>
      <w:tr w:rsidR="00A052A2" w:rsidRPr="00A052A2" w:rsidTr="00A052A2">
        <w:trPr>
          <w:trHeight w:val="109"/>
        </w:trPr>
        <w:tc>
          <w:tcPr>
            <w:tcW w:w="1837" w:type="dxa"/>
            <w:vMerge w:val="restart"/>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Критерий</w:t>
            </w:r>
          </w:p>
        </w:tc>
        <w:tc>
          <w:tcPr>
            <w:tcW w:w="5070" w:type="dxa"/>
            <w:gridSpan w:val="3"/>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Размер ущерба</w:t>
            </w:r>
          </w:p>
        </w:tc>
        <w:tc>
          <w:tcPr>
            <w:tcW w:w="2278" w:type="dxa"/>
            <w:vMerge w:val="restart"/>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Класс повреждения</w:t>
            </w:r>
          </w:p>
        </w:tc>
      </w:tr>
      <w:tr w:rsidR="00A052A2" w:rsidRPr="00A052A2" w:rsidTr="00A052A2">
        <w:trPr>
          <w:trHeight w:val="109"/>
        </w:trPr>
        <w:tc>
          <w:tcPr>
            <w:tcW w:w="1837" w:type="dxa"/>
            <w:vMerge/>
          </w:tcPr>
          <w:p w:rsidR="00A052A2" w:rsidRPr="00A052A2" w:rsidRDefault="00A052A2" w:rsidP="00A052A2">
            <w:pPr>
              <w:autoSpaceDE w:val="0"/>
              <w:autoSpaceDN w:val="0"/>
              <w:adjustRightInd w:val="0"/>
              <w:spacing w:after="0" w:line="240" w:lineRule="auto"/>
              <w:rPr>
                <w:rFonts w:ascii="Times New Roman" w:hAnsi="Times New Roman" w:cs="Times New Roman"/>
                <w:color w:val="000000"/>
                <w:sz w:val="24"/>
                <w:szCs w:val="24"/>
              </w:rPr>
            </w:pPr>
          </w:p>
        </w:tc>
        <w:tc>
          <w:tcPr>
            <w:tcW w:w="1837"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2018 г.</w:t>
            </w:r>
          </w:p>
        </w:tc>
        <w:tc>
          <w:tcPr>
            <w:tcW w:w="1837"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2019 г.</w:t>
            </w:r>
          </w:p>
        </w:tc>
        <w:tc>
          <w:tcPr>
            <w:tcW w:w="1396"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2020 г</w:t>
            </w:r>
          </w:p>
        </w:tc>
        <w:tc>
          <w:tcPr>
            <w:tcW w:w="2278" w:type="dxa"/>
            <w:vMerge/>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p>
        </w:tc>
      </w:tr>
      <w:tr w:rsidR="00A052A2" w:rsidRPr="00A052A2" w:rsidTr="00A052A2">
        <w:trPr>
          <w:trHeight w:val="109"/>
        </w:trPr>
        <w:tc>
          <w:tcPr>
            <w:tcW w:w="1837" w:type="dxa"/>
          </w:tcPr>
          <w:p w:rsidR="00A052A2" w:rsidRPr="00A052A2" w:rsidRDefault="00A052A2" w:rsidP="00A052A2">
            <w:pPr>
              <w:autoSpaceDE w:val="0"/>
              <w:autoSpaceDN w:val="0"/>
              <w:adjustRightInd w:val="0"/>
              <w:spacing w:after="0" w:line="240" w:lineRule="auto"/>
              <w:rPr>
                <w:rFonts w:ascii="Times New Roman" w:hAnsi="Times New Roman" w:cs="Times New Roman"/>
                <w:color w:val="000000"/>
                <w:sz w:val="24"/>
                <w:szCs w:val="24"/>
              </w:rPr>
            </w:pPr>
            <w:r w:rsidRPr="00A052A2">
              <w:rPr>
                <w:rFonts w:ascii="Times New Roman" w:hAnsi="Times New Roman" w:cs="Times New Roman"/>
                <w:color w:val="000000"/>
                <w:sz w:val="24"/>
                <w:szCs w:val="24"/>
              </w:rPr>
              <w:t xml:space="preserve">Платежеспособность и ликвидность </w:t>
            </w:r>
          </w:p>
        </w:tc>
        <w:tc>
          <w:tcPr>
            <w:tcW w:w="1837"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1,51</w:t>
            </w:r>
          </w:p>
        </w:tc>
        <w:tc>
          <w:tcPr>
            <w:tcW w:w="1837"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1,94</w:t>
            </w:r>
          </w:p>
        </w:tc>
        <w:tc>
          <w:tcPr>
            <w:tcW w:w="1396"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2,82</w:t>
            </w:r>
          </w:p>
        </w:tc>
        <w:tc>
          <w:tcPr>
            <w:tcW w:w="2278"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средний</w:t>
            </w:r>
          </w:p>
        </w:tc>
      </w:tr>
      <w:tr w:rsidR="00A052A2" w:rsidRPr="00A052A2" w:rsidTr="00A052A2">
        <w:trPr>
          <w:trHeight w:val="109"/>
        </w:trPr>
        <w:tc>
          <w:tcPr>
            <w:tcW w:w="1837" w:type="dxa"/>
          </w:tcPr>
          <w:p w:rsidR="00A052A2" w:rsidRPr="00A052A2" w:rsidRDefault="00A052A2" w:rsidP="00A052A2">
            <w:pPr>
              <w:autoSpaceDE w:val="0"/>
              <w:autoSpaceDN w:val="0"/>
              <w:adjustRightInd w:val="0"/>
              <w:spacing w:after="0" w:line="240" w:lineRule="auto"/>
              <w:rPr>
                <w:rFonts w:ascii="Times New Roman" w:hAnsi="Times New Roman" w:cs="Times New Roman"/>
                <w:color w:val="000000"/>
                <w:sz w:val="24"/>
                <w:szCs w:val="24"/>
              </w:rPr>
            </w:pPr>
            <w:r w:rsidRPr="00A052A2">
              <w:rPr>
                <w:rFonts w:ascii="Times New Roman" w:hAnsi="Times New Roman" w:cs="Times New Roman"/>
                <w:color w:val="000000"/>
                <w:sz w:val="24"/>
                <w:szCs w:val="24"/>
              </w:rPr>
              <w:t xml:space="preserve">Финансовая устойчивость </w:t>
            </w:r>
          </w:p>
        </w:tc>
        <w:tc>
          <w:tcPr>
            <w:tcW w:w="1837"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1,78</w:t>
            </w:r>
          </w:p>
        </w:tc>
        <w:tc>
          <w:tcPr>
            <w:tcW w:w="1837"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4,66</w:t>
            </w:r>
          </w:p>
        </w:tc>
        <w:tc>
          <w:tcPr>
            <w:tcW w:w="1396"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1,24</w:t>
            </w:r>
          </w:p>
        </w:tc>
        <w:tc>
          <w:tcPr>
            <w:tcW w:w="2278"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незначительный</w:t>
            </w:r>
          </w:p>
        </w:tc>
      </w:tr>
      <w:tr w:rsidR="00A052A2" w:rsidRPr="00A052A2" w:rsidTr="00A052A2">
        <w:trPr>
          <w:trHeight w:val="109"/>
        </w:trPr>
        <w:tc>
          <w:tcPr>
            <w:tcW w:w="1837" w:type="dxa"/>
          </w:tcPr>
          <w:p w:rsidR="00A052A2" w:rsidRPr="00A052A2" w:rsidRDefault="00A052A2" w:rsidP="00A052A2">
            <w:pPr>
              <w:autoSpaceDE w:val="0"/>
              <w:autoSpaceDN w:val="0"/>
              <w:adjustRightInd w:val="0"/>
              <w:spacing w:after="0" w:line="240" w:lineRule="auto"/>
              <w:rPr>
                <w:rFonts w:ascii="Times New Roman" w:hAnsi="Times New Roman" w:cs="Times New Roman"/>
                <w:color w:val="000000"/>
                <w:sz w:val="24"/>
                <w:szCs w:val="24"/>
              </w:rPr>
            </w:pPr>
            <w:r w:rsidRPr="00A052A2">
              <w:rPr>
                <w:rFonts w:ascii="Times New Roman" w:hAnsi="Times New Roman" w:cs="Times New Roman"/>
                <w:color w:val="000000"/>
                <w:sz w:val="24"/>
                <w:szCs w:val="24"/>
              </w:rPr>
              <w:t xml:space="preserve">Рентабельность </w:t>
            </w:r>
          </w:p>
        </w:tc>
        <w:tc>
          <w:tcPr>
            <w:tcW w:w="1837"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7,7</w:t>
            </w:r>
          </w:p>
        </w:tc>
        <w:tc>
          <w:tcPr>
            <w:tcW w:w="1837"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10,08</w:t>
            </w:r>
          </w:p>
        </w:tc>
        <w:tc>
          <w:tcPr>
            <w:tcW w:w="1396"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12,37</w:t>
            </w:r>
          </w:p>
        </w:tc>
        <w:tc>
          <w:tcPr>
            <w:tcW w:w="2278"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незначительный</w:t>
            </w:r>
          </w:p>
        </w:tc>
      </w:tr>
      <w:tr w:rsidR="00A052A2" w:rsidRPr="00A052A2" w:rsidTr="00A052A2">
        <w:trPr>
          <w:trHeight w:val="109"/>
        </w:trPr>
        <w:tc>
          <w:tcPr>
            <w:tcW w:w="1837" w:type="dxa"/>
          </w:tcPr>
          <w:p w:rsidR="00A052A2" w:rsidRPr="00A052A2" w:rsidRDefault="00A052A2" w:rsidP="00A052A2">
            <w:pPr>
              <w:autoSpaceDE w:val="0"/>
              <w:autoSpaceDN w:val="0"/>
              <w:adjustRightInd w:val="0"/>
              <w:spacing w:after="0" w:line="240" w:lineRule="auto"/>
              <w:rPr>
                <w:rFonts w:ascii="Times New Roman" w:hAnsi="Times New Roman" w:cs="Times New Roman"/>
                <w:color w:val="000000"/>
                <w:sz w:val="24"/>
                <w:szCs w:val="24"/>
              </w:rPr>
            </w:pPr>
            <w:r w:rsidRPr="00A052A2">
              <w:rPr>
                <w:rFonts w:ascii="Times New Roman" w:hAnsi="Times New Roman" w:cs="Times New Roman"/>
                <w:color w:val="000000"/>
                <w:sz w:val="24"/>
                <w:szCs w:val="24"/>
              </w:rPr>
              <w:t xml:space="preserve">Основные средства </w:t>
            </w:r>
          </w:p>
        </w:tc>
        <w:tc>
          <w:tcPr>
            <w:tcW w:w="1837"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33169</w:t>
            </w:r>
          </w:p>
        </w:tc>
        <w:tc>
          <w:tcPr>
            <w:tcW w:w="1837"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34143</w:t>
            </w:r>
          </w:p>
        </w:tc>
        <w:tc>
          <w:tcPr>
            <w:tcW w:w="1396"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39897</w:t>
            </w:r>
          </w:p>
        </w:tc>
        <w:tc>
          <w:tcPr>
            <w:tcW w:w="2278" w:type="dxa"/>
          </w:tcPr>
          <w:p w:rsidR="00A052A2" w:rsidRPr="00A052A2" w:rsidRDefault="00A052A2" w:rsidP="00A052A2">
            <w:pPr>
              <w:autoSpaceDE w:val="0"/>
              <w:autoSpaceDN w:val="0"/>
              <w:adjustRightInd w:val="0"/>
              <w:spacing w:after="0" w:line="240" w:lineRule="auto"/>
              <w:jc w:val="center"/>
              <w:rPr>
                <w:rFonts w:ascii="Times New Roman" w:hAnsi="Times New Roman" w:cs="Times New Roman"/>
                <w:color w:val="000000"/>
                <w:sz w:val="24"/>
                <w:szCs w:val="24"/>
              </w:rPr>
            </w:pPr>
            <w:r w:rsidRPr="00A052A2">
              <w:rPr>
                <w:rFonts w:ascii="Times New Roman" w:hAnsi="Times New Roman" w:cs="Times New Roman"/>
                <w:color w:val="000000"/>
                <w:sz w:val="24"/>
                <w:szCs w:val="24"/>
              </w:rPr>
              <w:t>незначительный</w:t>
            </w:r>
          </w:p>
        </w:tc>
      </w:tr>
    </w:tbl>
    <w:p w:rsidR="003D11D6" w:rsidRDefault="003D11D6" w:rsidP="003D11D6">
      <w:pPr>
        <w:pStyle w:val="Default"/>
        <w:widowControl w:val="0"/>
        <w:spacing w:line="360" w:lineRule="auto"/>
        <w:jc w:val="both"/>
        <w:rPr>
          <w:rFonts w:eastAsia="Calibri"/>
          <w:sz w:val="28"/>
          <w:szCs w:val="28"/>
        </w:rPr>
      </w:pPr>
    </w:p>
    <w:p w:rsidR="00A052A2" w:rsidRPr="00A052A2" w:rsidRDefault="00A052A2" w:rsidP="00A052A2">
      <w:pPr>
        <w:pStyle w:val="Default"/>
        <w:widowControl w:val="0"/>
        <w:spacing w:line="360" w:lineRule="auto"/>
        <w:ind w:firstLine="709"/>
        <w:jc w:val="both"/>
        <w:rPr>
          <w:sz w:val="28"/>
          <w:szCs w:val="28"/>
        </w:rPr>
      </w:pPr>
      <w:r w:rsidRPr="00A052A2">
        <w:rPr>
          <w:sz w:val="28"/>
          <w:szCs w:val="28"/>
        </w:rPr>
        <w:t>Платежеспособность и ликвидность (ПЛ): Размер ущерба приблизительно равен разнице А1 и П1. Финансовая устойчивость (ФУ): Размер ущерба приблизительно равен сумме оборотных активов предприятия (наиболее ликвидных активов - А1+А2)</w:t>
      </w:r>
      <w:r>
        <w:rPr>
          <w:sz w:val="28"/>
          <w:szCs w:val="28"/>
        </w:rPr>
        <w:t xml:space="preserve"> </w:t>
      </w:r>
      <w:r w:rsidRPr="00A052A2">
        <w:rPr>
          <w:sz w:val="28"/>
          <w:szCs w:val="28"/>
        </w:rPr>
        <w:t xml:space="preserve">Рентабельность (Р): Размер ущерба равен 12,3,7% от выручки от продажи товаров, продукции, товаров, услуг. Основные средства (ОС): Размер ущерба равен сумме начисленной амортизации. </w:t>
      </w:r>
    </w:p>
    <w:p w:rsidR="00A052A2" w:rsidRPr="00A052A2" w:rsidRDefault="00A052A2" w:rsidP="00A052A2">
      <w:pPr>
        <w:pStyle w:val="Default"/>
        <w:widowControl w:val="0"/>
        <w:spacing w:line="360" w:lineRule="auto"/>
        <w:ind w:firstLine="709"/>
        <w:jc w:val="both"/>
        <w:rPr>
          <w:sz w:val="28"/>
          <w:szCs w:val="28"/>
        </w:rPr>
      </w:pPr>
      <w:r w:rsidRPr="00A052A2">
        <w:rPr>
          <w:sz w:val="28"/>
          <w:szCs w:val="28"/>
        </w:rPr>
        <w:t xml:space="preserve">Ущерб по каждой категории на основании экспертной оценки может быть отнесен к одному из четырех следующих классов повреждения: незначительный, средний, сильный, критический. Каждому классу повреждения присваивается интервал размера ущерба, рассчитанный относительно собственного капитала предприятия или запланированного балансового результата на данный отчетный период. </w:t>
      </w:r>
    </w:p>
    <w:p w:rsidR="00A052A2" w:rsidRPr="00A052A2" w:rsidRDefault="00A052A2" w:rsidP="00A052A2">
      <w:pPr>
        <w:pStyle w:val="Default"/>
        <w:widowControl w:val="0"/>
        <w:spacing w:line="360" w:lineRule="auto"/>
        <w:ind w:firstLine="709"/>
        <w:jc w:val="both"/>
        <w:rPr>
          <w:sz w:val="28"/>
          <w:szCs w:val="28"/>
        </w:rPr>
      </w:pPr>
      <w:r w:rsidRPr="00A052A2">
        <w:rPr>
          <w:sz w:val="28"/>
          <w:szCs w:val="28"/>
        </w:rPr>
        <w:t xml:space="preserve">Для упрощения процедуры определения размера ущерба и вероятности </w:t>
      </w:r>
      <w:r w:rsidRPr="00A052A2">
        <w:rPr>
          <w:sz w:val="28"/>
          <w:szCs w:val="28"/>
        </w:rPr>
        <w:lastRenderedPageBreak/>
        <w:t xml:space="preserve">наступления угрозы составляется матрица ущерба. </w:t>
      </w:r>
    </w:p>
    <w:p w:rsidR="00801803" w:rsidRPr="00A052A2" w:rsidRDefault="00A052A2" w:rsidP="00A052A2">
      <w:pPr>
        <w:widowControl w:val="0"/>
        <w:spacing w:after="0" w:line="360" w:lineRule="auto"/>
        <w:ind w:firstLine="709"/>
        <w:jc w:val="both"/>
        <w:rPr>
          <w:rFonts w:ascii="Times New Roman" w:eastAsia="Calibri" w:hAnsi="Times New Roman" w:cs="Times New Roman"/>
          <w:sz w:val="28"/>
          <w:szCs w:val="28"/>
        </w:rPr>
      </w:pPr>
      <w:r w:rsidRPr="00A052A2">
        <w:rPr>
          <w:rFonts w:ascii="Times New Roman" w:hAnsi="Times New Roman" w:cs="Times New Roman"/>
          <w:sz w:val="28"/>
          <w:szCs w:val="28"/>
        </w:rPr>
        <w:t>Матрица ущерба служит для достижения наглядности и представляет собой систему координат, ось абсцисс которой представляет собой класс вероятности наступления потенциального повреждения (в %), а ось ординат – ожидаемый размер ущерба (в денежных единицах) каждой позиции риска. Четыре класса размера ущерба и четыре класса вероятности наступления, нанесенные соответственно на оси абсцисс и ординат, комбинируются так, что получаются матрица 4x4, состоящая в целом из 16 полей угроз (рисунок 2.1).</w:t>
      </w:r>
    </w:p>
    <w:p w:rsidR="00A052A2" w:rsidRDefault="00A052A2" w:rsidP="00A052A2">
      <w:pPr>
        <w:pStyle w:val="Default"/>
        <w:spacing w:line="360" w:lineRule="auto"/>
        <w:jc w:val="center"/>
        <w:rPr>
          <w:sz w:val="28"/>
          <w:szCs w:val="28"/>
        </w:rPr>
      </w:pPr>
      <w:r>
        <w:rPr>
          <w:noProof/>
          <w:lang w:eastAsia="ru-RU"/>
        </w:rPr>
        <w:drawing>
          <wp:inline distT="0" distB="0" distL="0" distR="0" wp14:anchorId="7958412B" wp14:editId="5395C607">
            <wp:extent cx="6109933" cy="2471552"/>
            <wp:effectExtent l="0" t="0" r="571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2699" t="32383" r="13415" b="14481"/>
                    <a:stretch/>
                  </pic:blipFill>
                  <pic:spPr bwMode="auto">
                    <a:xfrm>
                      <a:off x="0" y="0"/>
                      <a:ext cx="6140455" cy="2483899"/>
                    </a:xfrm>
                    <a:prstGeom prst="rect">
                      <a:avLst/>
                    </a:prstGeom>
                    <a:ln>
                      <a:noFill/>
                    </a:ln>
                    <a:extLst>
                      <a:ext uri="{53640926-AAD7-44D8-BBD7-CCE9431645EC}">
                        <a14:shadowObscured xmlns:a14="http://schemas.microsoft.com/office/drawing/2010/main"/>
                      </a:ext>
                    </a:extLst>
                  </pic:spPr>
                </pic:pic>
              </a:graphicData>
            </a:graphic>
          </wp:inline>
        </w:drawing>
      </w:r>
    </w:p>
    <w:p w:rsidR="00A052A2" w:rsidRDefault="00A052A2" w:rsidP="00A052A2">
      <w:pPr>
        <w:pStyle w:val="Default"/>
        <w:spacing w:line="360" w:lineRule="auto"/>
        <w:jc w:val="center"/>
        <w:rPr>
          <w:sz w:val="28"/>
          <w:szCs w:val="28"/>
        </w:rPr>
      </w:pPr>
      <w:r>
        <w:rPr>
          <w:sz w:val="28"/>
          <w:szCs w:val="28"/>
        </w:rPr>
        <w:t>Рисунок 2.1-  Матрица ущерба.</w:t>
      </w:r>
    </w:p>
    <w:p w:rsidR="00A052A2" w:rsidRDefault="00A052A2" w:rsidP="00A052A2">
      <w:pPr>
        <w:pStyle w:val="Default"/>
        <w:spacing w:line="360" w:lineRule="auto"/>
        <w:ind w:firstLine="709"/>
        <w:jc w:val="both"/>
        <w:rPr>
          <w:sz w:val="28"/>
          <w:szCs w:val="28"/>
        </w:rPr>
      </w:pPr>
      <w:r>
        <w:rPr>
          <w:sz w:val="28"/>
          <w:szCs w:val="28"/>
        </w:rPr>
        <w:t xml:space="preserve">Условные обозначения: </w:t>
      </w:r>
    </w:p>
    <w:p w:rsidR="00A052A2" w:rsidRDefault="00A052A2" w:rsidP="00A052A2">
      <w:pPr>
        <w:pStyle w:val="Default"/>
        <w:spacing w:line="360" w:lineRule="auto"/>
        <w:ind w:firstLine="709"/>
        <w:jc w:val="both"/>
        <w:rPr>
          <w:sz w:val="28"/>
          <w:szCs w:val="28"/>
        </w:rPr>
      </w:pPr>
      <w:r>
        <w:rPr>
          <w:sz w:val="28"/>
          <w:szCs w:val="28"/>
        </w:rPr>
        <w:t xml:space="preserve">ПЛ – критерий платежеспособности и ликвидности; </w:t>
      </w:r>
    </w:p>
    <w:p w:rsidR="00A052A2" w:rsidRDefault="00A052A2" w:rsidP="00A052A2">
      <w:pPr>
        <w:pStyle w:val="Default"/>
        <w:spacing w:line="360" w:lineRule="auto"/>
        <w:ind w:firstLine="709"/>
        <w:jc w:val="both"/>
        <w:rPr>
          <w:sz w:val="28"/>
          <w:szCs w:val="28"/>
        </w:rPr>
      </w:pPr>
      <w:r>
        <w:rPr>
          <w:sz w:val="28"/>
          <w:szCs w:val="28"/>
        </w:rPr>
        <w:t xml:space="preserve">ФУ – критерий финансовой устойчивости; </w:t>
      </w:r>
    </w:p>
    <w:p w:rsidR="00A052A2" w:rsidRDefault="00A052A2" w:rsidP="00A052A2">
      <w:pPr>
        <w:pStyle w:val="Default"/>
        <w:spacing w:line="360" w:lineRule="auto"/>
        <w:ind w:firstLine="709"/>
        <w:jc w:val="both"/>
        <w:rPr>
          <w:sz w:val="28"/>
          <w:szCs w:val="28"/>
        </w:rPr>
      </w:pPr>
      <w:r>
        <w:rPr>
          <w:sz w:val="28"/>
          <w:szCs w:val="28"/>
        </w:rPr>
        <w:t xml:space="preserve">Р – критерий рентабельности; </w:t>
      </w:r>
    </w:p>
    <w:p w:rsidR="00A052A2" w:rsidRDefault="00A052A2" w:rsidP="00A052A2">
      <w:pPr>
        <w:pStyle w:val="Default"/>
        <w:spacing w:line="360" w:lineRule="auto"/>
        <w:ind w:firstLine="709"/>
        <w:jc w:val="both"/>
        <w:rPr>
          <w:sz w:val="28"/>
          <w:szCs w:val="28"/>
        </w:rPr>
      </w:pPr>
      <w:r>
        <w:rPr>
          <w:sz w:val="28"/>
          <w:szCs w:val="28"/>
        </w:rPr>
        <w:t xml:space="preserve">ОС – критерий технического состояния и движения основных средств; </w:t>
      </w:r>
    </w:p>
    <w:p w:rsidR="00A052A2" w:rsidRDefault="00A052A2" w:rsidP="00A052A2">
      <w:pPr>
        <w:pStyle w:val="Default"/>
        <w:spacing w:line="360" w:lineRule="auto"/>
        <w:ind w:firstLine="709"/>
        <w:jc w:val="both"/>
        <w:rPr>
          <w:sz w:val="28"/>
          <w:szCs w:val="28"/>
        </w:rPr>
      </w:pPr>
      <w:r>
        <w:rPr>
          <w:sz w:val="28"/>
          <w:szCs w:val="28"/>
        </w:rPr>
        <w:t xml:space="preserve">И – критерий инновационной деятельности и технологий производства; </w:t>
      </w:r>
    </w:p>
    <w:p w:rsidR="00A052A2" w:rsidRDefault="00A052A2" w:rsidP="00A052A2">
      <w:pPr>
        <w:pStyle w:val="Default"/>
        <w:spacing w:line="360" w:lineRule="auto"/>
        <w:ind w:firstLine="709"/>
        <w:jc w:val="both"/>
        <w:rPr>
          <w:sz w:val="28"/>
          <w:szCs w:val="28"/>
        </w:rPr>
      </w:pPr>
      <w:r>
        <w:rPr>
          <w:sz w:val="28"/>
          <w:szCs w:val="28"/>
        </w:rPr>
        <w:t xml:space="preserve">П – критерий персонала; </w:t>
      </w:r>
    </w:p>
    <w:p w:rsidR="00A052A2" w:rsidRDefault="00A052A2" w:rsidP="00A052A2">
      <w:pPr>
        <w:pStyle w:val="Default"/>
        <w:spacing w:line="360" w:lineRule="auto"/>
        <w:ind w:firstLine="709"/>
        <w:jc w:val="both"/>
        <w:rPr>
          <w:sz w:val="28"/>
          <w:szCs w:val="28"/>
        </w:rPr>
      </w:pPr>
      <w:r>
        <w:rPr>
          <w:sz w:val="28"/>
          <w:szCs w:val="28"/>
        </w:rPr>
        <w:t xml:space="preserve">В – критерий внешней нефинансовой политики. </w:t>
      </w:r>
    </w:p>
    <w:p w:rsidR="00801803" w:rsidRDefault="00A052A2" w:rsidP="00A052A2">
      <w:pPr>
        <w:widowControl w:val="0"/>
        <w:spacing w:after="0" w:line="360" w:lineRule="auto"/>
        <w:ind w:firstLine="709"/>
        <w:jc w:val="both"/>
        <w:rPr>
          <w:rFonts w:ascii="Times New Roman" w:hAnsi="Times New Roman" w:cs="Times New Roman"/>
          <w:sz w:val="28"/>
          <w:szCs w:val="28"/>
        </w:rPr>
      </w:pPr>
      <w:r w:rsidRPr="00A052A2">
        <w:rPr>
          <w:rFonts w:ascii="Times New Roman" w:hAnsi="Times New Roman" w:cs="Times New Roman"/>
          <w:sz w:val="28"/>
          <w:szCs w:val="28"/>
        </w:rPr>
        <w:t>Степень значимости: красный – высокий; желтый – средний, зеленый – низкий.</w:t>
      </w:r>
    </w:p>
    <w:p w:rsidR="0033725E" w:rsidRDefault="0033725E" w:rsidP="0033725E">
      <w:pPr>
        <w:pStyle w:val="Default"/>
        <w:spacing w:line="360" w:lineRule="auto"/>
        <w:ind w:firstLine="709"/>
        <w:jc w:val="both"/>
        <w:rPr>
          <w:sz w:val="28"/>
          <w:szCs w:val="28"/>
        </w:rPr>
      </w:pPr>
      <w:r>
        <w:rPr>
          <w:sz w:val="28"/>
          <w:szCs w:val="28"/>
        </w:rPr>
        <w:t xml:space="preserve">Таким образом, </w:t>
      </w:r>
      <w:r w:rsidRPr="0033725E">
        <w:rPr>
          <w:sz w:val="28"/>
          <w:szCs w:val="28"/>
        </w:rPr>
        <w:t xml:space="preserve">ООО «Клиника </w:t>
      </w:r>
      <w:proofErr w:type="spellStart"/>
      <w:r w:rsidRPr="0033725E">
        <w:rPr>
          <w:sz w:val="28"/>
          <w:szCs w:val="28"/>
        </w:rPr>
        <w:t>Денталия</w:t>
      </w:r>
      <w:proofErr w:type="spellEnd"/>
      <w:r w:rsidRPr="0033725E">
        <w:rPr>
          <w:sz w:val="28"/>
          <w:szCs w:val="28"/>
        </w:rPr>
        <w:t xml:space="preserve">» </w:t>
      </w:r>
      <w:r>
        <w:rPr>
          <w:sz w:val="28"/>
          <w:szCs w:val="28"/>
        </w:rPr>
        <w:t xml:space="preserve">относится к 2 классу – со средней степенью экономической безопасности, устойчивые к возможным </w:t>
      </w:r>
      <w:r>
        <w:rPr>
          <w:sz w:val="28"/>
          <w:szCs w:val="28"/>
        </w:rPr>
        <w:lastRenderedPageBreak/>
        <w:t xml:space="preserve">кризисам. Причем, состояние на конец 2020 года значительно лучше, чем на начало анализируемого периода. </w:t>
      </w:r>
    </w:p>
    <w:p w:rsidR="0033725E" w:rsidRPr="0033725E" w:rsidRDefault="0033725E" w:rsidP="0033725E">
      <w:pPr>
        <w:pStyle w:val="Default"/>
        <w:spacing w:line="360" w:lineRule="auto"/>
        <w:ind w:firstLine="709"/>
        <w:jc w:val="both"/>
        <w:rPr>
          <w:sz w:val="28"/>
          <w:szCs w:val="28"/>
        </w:rPr>
      </w:pPr>
      <w:r w:rsidRPr="0033725E">
        <w:rPr>
          <w:sz w:val="28"/>
          <w:szCs w:val="28"/>
        </w:rPr>
        <w:t xml:space="preserve">Таблица 2.11-  Выводы и анализ состояния экономической безопасности </w:t>
      </w:r>
    </w:p>
    <w:p w:rsidR="0033725E" w:rsidRPr="0033725E" w:rsidRDefault="0033725E" w:rsidP="0033725E">
      <w:pPr>
        <w:pStyle w:val="Default"/>
        <w:spacing w:line="360" w:lineRule="auto"/>
        <w:jc w:val="both"/>
        <w:rPr>
          <w:color w:val="auto"/>
          <w:sz w:val="28"/>
          <w:szCs w:val="28"/>
        </w:rPr>
      </w:pPr>
      <w:r w:rsidRPr="0033725E">
        <w:rPr>
          <w:color w:val="auto"/>
          <w:sz w:val="28"/>
          <w:szCs w:val="28"/>
        </w:rPr>
        <w:t xml:space="preserve">ООО «Клиника </w:t>
      </w:r>
      <w:proofErr w:type="spellStart"/>
      <w:r w:rsidRPr="0033725E">
        <w:rPr>
          <w:color w:val="auto"/>
          <w:sz w:val="28"/>
          <w:szCs w:val="28"/>
        </w:rPr>
        <w:t>Денталия</w:t>
      </w:r>
      <w:proofErr w:type="spellEnd"/>
      <w:r w:rsidRPr="0033725E">
        <w:rPr>
          <w:color w:val="auto"/>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4"/>
        <w:gridCol w:w="2261"/>
        <w:gridCol w:w="4800"/>
      </w:tblGrid>
      <w:tr w:rsidR="0033725E" w:rsidRPr="0033725E" w:rsidTr="0033725E">
        <w:trPr>
          <w:trHeight w:val="385"/>
        </w:trPr>
        <w:tc>
          <w:tcPr>
            <w:tcW w:w="1222" w:type="pct"/>
          </w:tcPr>
          <w:p w:rsidR="0033725E" w:rsidRPr="0033725E" w:rsidRDefault="0033725E" w:rsidP="0033725E">
            <w:pPr>
              <w:autoSpaceDE w:val="0"/>
              <w:autoSpaceDN w:val="0"/>
              <w:adjustRightInd w:val="0"/>
              <w:spacing w:after="0" w:line="240" w:lineRule="auto"/>
              <w:jc w:val="center"/>
              <w:rPr>
                <w:rFonts w:ascii="Times New Roman" w:hAnsi="Times New Roman" w:cs="Times New Roman"/>
                <w:color w:val="000000"/>
                <w:sz w:val="23"/>
                <w:szCs w:val="23"/>
              </w:rPr>
            </w:pPr>
            <w:r w:rsidRPr="0033725E">
              <w:rPr>
                <w:rFonts w:ascii="Times New Roman" w:hAnsi="Times New Roman" w:cs="Times New Roman"/>
                <w:color w:val="000000"/>
                <w:sz w:val="23"/>
                <w:szCs w:val="23"/>
              </w:rPr>
              <w:t>Критерий</w:t>
            </w:r>
          </w:p>
        </w:tc>
        <w:tc>
          <w:tcPr>
            <w:tcW w:w="1210" w:type="pct"/>
          </w:tcPr>
          <w:p w:rsidR="0033725E" w:rsidRPr="0033725E" w:rsidRDefault="0033725E" w:rsidP="0033725E">
            <w:pPr>
              <w:autoSpaceDE w:val="0"/>
              <w:autoSpaceDN w:val="0"/>
              <w:adjustRightInd w:val="0"/>
              <w:spacing w:after="0" w:line="240" w:lineRule="auto"/>
              <w:jc w:val="center"/>
              <w:rPr>
                <w:rFonts w:ascii="Times New Roman" w:hAnsi="Times New Roman" w:cs="Times New Roman"/>
                <w:color w:val="000000"/>
                <w:sz w:val="23"/>
                <w:szCs w:val="23"/>
              </w:rPr>
            </w:pPr>
            <w:r w:rsidRPr="0033725E">
              <w:rPr>
                <w:rFonts w:ascii="Times New Roman" w:hAnsi="Times New Roman" w:cs="Times New Roman"/>
                <w:color w:val="000000"/>
                <w:sz w:val="23"/>
                <w:szCs w:val="23"/>
              </w:rPr>
              <w:t>Оценка текущего состояния</w:t>
            </w:r>
          </w:p>
        </w:tc>
        <w:tc>
          <w:tcPr>
            <w:tcW w:w="2568" w:type="pct"/>
          </w:tcPr>
          <w:p w:rsidR="0033725E" w:rsidRPr="0033725E" w:rsidRDefault="0033725E" w:rsidP="0033725E">
            <w:pPr>
              <w:autoSpaceDE w:val="0"/>
              <w:autoSpaceDN w:val="0"/>
              <w:adjustRightInd w:val="0"/>
              <w:spacing w:after="0" w:line="240" w:lineRule="auto"/>
              <w:jc w:val="both"/>
              <w:rPr>
                <w:rFonts w:ascii="Times New Roman" w:hAnsi="Times New Roman" w:cs="Times New Roman"/>
                <w:color w:val="000000"/>
                <w:sz w:val="23"/>
                <w:szCs w:val="23"/>
              </w:rPr>
            </w:pPr>
            <w:r w:rsidRPr="0033725E">
              <w:rPr>
                <w:rFonts w:ascii="Times New Roman" w:hAnsi="Times New Roman" w:cs="Times New Roman"/>
                <w:color w:val="000000"/>
                <w:sz w:val="23"/>
                <w:szCs w:val="23"/>
              </w:rPr>
              <w:t xml:space="preserve">Рекомендации по стабилизации и улучшению проблемных показателей </w:t>
            </w:r>
          </w:p>
        </w:tc>
      </w:tr>
      <w:tr w:rsidR="0033725E" w:rsidRPr="0033725E" w:rsidTr="0033725E">
        <w:trPr>
          <w:trHeight w:val="523"/>
        </w:trPr>
        <w:tc>
          <w:tcPr>
            <w:tcW w:w="1222" w:type="pct"/>
          </w:tcPr>
          <w:p w:rsidR="0033725E" w:rsidRPr="0033725E" w:rsidRDefault="0033725E" w:rsidP="0033725E">
            <w:pPr>
              <w:autoSpaceDE w:val="0"/>
              <w:autoSpaceDN w:val="0"/>
              <w:adjustRightInd w:val="0"/>
              <w:spacing w:after="0" w:line="240" w:lineRule="auto"/>
              <w:jc w:val="center"/>
              <w:rPr>
                <w:rFonts w:ascii="Times New Roman" w:hAnsi="Times New Roman" w:cs="Times New Roman"/>
                <w:color w:val="000000"/>
                <w:sz w:val="23"/>
                <w:szCs w:val="23"/>
              </w:rPr>
            </w:pPr>
            <w:r w:rsidRPr="0033725E">
              <w:rPr>
                <w:rFonts w:ascii="Times New Roman" w:hAnsi="Times New Roman" w:cs="Times New Roman"/>
                <w:color w:val="000000"/>
                <w:sz w:val="23"/>
                <w:szCs w:val="23"/>
              </w:rPr>
              <w:t>Платежеспособность и ликвидность</w:t>
            </w:r>
          </w:p>
        </w:tc>
        <w:tc>
          <w:tcPr>
            <w:tcW w:w="1210" w:type="pct"/>
          </w:tcPr>
          <w:p w:rsidR="0033725E" w:rsidRPr="0033725E" w:rsidRDefault="0033725E" w:rsidP="0033725E">
            <w:pPr>
              <w:autoSpaceDE w:val="0"/>
              <w:autoSpaceDN w:val="0"/>
              <w:adjustRightInd w:val="0"/>
              <w:spacing w:after="0" w:line="240" w:lineRule="auto"/>
              <w:jc w:val="center"/>
              <w:rPr>
                <w:rFonts w:ascii="Times New Roman" w:hAnsi="Times New Roman" w:cs="Times New Roman"/>
                <w:color w:val="000000"/>
                <w:sz w:val="23"/>
                <w:szCs w:val="23"/>
              </w:rPr>
            </w:pPr>
            <w:r w:rsidRPr="0033725E">
              <w:rPr>
                <w:rFonts w:ascii="Times New Roman" w:hAnsi="Times New Roman" w:cs="Times New Roman"/>
                <w:color w:val="000000"/>
                <w:sz w:val="23"/>
                <w:szCs w:val="23"/>
              </w:rPr>
              <w:t>Критическое</w:t>
            </w:r>
          </w:p>
        </w:tc>
        <w:tc>
          <w:tcPr>
            <w:tcW w:w="2568" w:type="pct"/>
          </w:tcPr>
          <w:p w:rsidR="0033725E" w:rsidRPr="0033725E" w:rsidRDefault="0033725E" w:rsidP="0033725E">
            <w:pPr>
              <w:autoSpaceDE w:val="0"/>
              <w:autoSpaceDN w:val="0"/>
              <w:adjustRightInd w:val="0"/>
              <w:spacing w:after="0" w:line="240" w:lineRule="auto"/>
              <w:jc w:val="both"/>
              <w:rPr>
                <w:rFonts w:ascii="Times New Roman" w:hAnsi="Times New Roman" w:cs="Times New Roman"/>
                <w:color w:val="000000"/>
                <w:sz w:val="23"/>
                <w:szCs w:val="23"/>
              </w:rPr>
            </w:pPr>
            <w:r w:rsidRPr="0033725E">
              <w:rPr>
                <w:rFonts w:ascii="Times New Roman" w:hAnsi="Times New Roman" w:cs="Times New Roman"/>
                <w:color w:val="000000"/>
                <w:sz w:val="23"/>
                <w:szCs w:val="23"/>
              </w:rPr>
              <w:t xml:space="preserve">Следует принять меры по увеличению ликвидных активов и сокращению краткосрочных обязательств. Возможно, следует применять меры для привлечения средств. </w:t>
            </w:r>
          </w:p>
        </w:tc>
      </w:tr>
      <w:tr w:rsidR="0033725E" w:rsidRPr="0033725E" w:rsidTr="0033725E">
        <w:trPr>
          <w:trHeight w:val="661"/>
        </w:trPr>
        <w:tc>
          <w:tcPr>
            <w:tcW w:w="1222" w:type="pct"/>
          </w:tcPr>
          <w:p w:rsidR="0033725E" w:rsidRPr="0033725E" w:rsidRDefault="0033725E" w:rsidP="0033725E">
            <w:pPr>
              <w:autoSpaceDE w:val="0"/>
              <w:autoSpaceDN w:val="0"/>
              <w:adjustRightInd w:val="0"/>
              <w:spacing w:after="0" w:line="240" w:lineRule="auto"/>
              <w:jc w:val="center"/>
              <w:rPr>
                <w:rFonts w:ascii="Times New Roman" w:hAnsi="Times New Roman" w:cs="Times New Roman"/>
                <w:color w:val="000000"/>
                <w:sz w:val="23"/>
                <w:szCs w:val="23"/>
              </w:rPr>
            </w:pPr>
            <w:r w:rsidRPr="0033725E">
              <w:rPr>
                <w:rFonts w:ascii="Times New Roman" w:hAnsi="Times New Roman" w:cs="Times New Roman"/>
                <w:color w:val="000000"/>
                <w:sz w:val="23"/>
                <w:szCs w:val="23"/>
              </w:rPr>
              <w:t>Финансовая устойчивость</w:t>
            </w:r>
          </w:p>
        </w:tc>
        <w:tc>
          <w:tcPr>
            <w:tcW w:w="1210" w:type="pct"/>
          </w:tcPr>
          <w:p w:rsidR="0033725E" w:rsidRPr="0033725E" w:rsidRDefault="0033725E" w:rsidP="0033725E">
            <w:pPr>
              <w:autoSpaceDE w:val="0"/>
              <w:autoSpaceDN w:val="0"/>
              <w:adjustRightInd w:val="0"/>
              <w:spacing w:after="0" w:line="240" w:lineRule="auto"/>
              <w:jc w:val="center"/>
              <w:rPr>
                <w:rFonts w:ascii="Times New Roman" w:hAnsi="Times New Roman" w:cs="Times New Roman"/>
                <w:color w:val="000000"/>
                <w:sz w:val="23"/>
                <w:szCs w:val="23"/>
              </w:rPr>
            </w:pPr>
            <w:r w:rsidRPr="0033725E">
              <w:rPr>
                <w:rFonts w:ascii="Times New Roman" w:hAnsi="Times New Roman" w:cs="Times New Roman"/>
                <w:color w:val="000000"/>
                <w:sz w:val="23"/>
                <w:szCs w:val="23"/>
              </w:rPr>
              <w:t>Нормальное</w:t>
            </w:r>
          </w:p>
        </w:tc>
        <w:tc>
          <w:tcPr>
            <w:tcW w:w="2568" w:type="pct"/>
          </w:tcPr>
          <w:p w:rsidR="0033725E" w:rsidRPr="0033725E" w:rsidRDefault="0033725E" w:rsidP="0033725E">
            <w:pPr>
              <w:autoSpaceDE w:val="0"/>
              <w:autoSpaceDN w:val="0"/>
              <w:adjustRightInd w:val="0"/>
              <w:spacing w:after="0" w:line="240" w:lineRule="auto"/>
              <w:jc w:val="both"/>
              <w:rPr>
                <w:rFonts w:ascii="Times New Roman" w:hAnsi="Times New Roman" w:cs="Times New Roman"/>
                <w:color w:val="000000"/>
                <w:sz w:val="23"/>
                <w:szCs w:val="23"/>
              </w:rPr>
            </w:pPr>
            <w:r w:rsidRPr="0033725E">
              <w:rPr>
                <w:rFonts w:ascii="Times New Roman" w:hAnsi="Times New Roman" w:cs="Times New Roman"/>
                <w:color w:val="000000"/>
                <w:sz w:val="23"/>
                <w:szCs w:val="23"/>
              </w:rPr>
              <w:t xml:space="preserve">Финансовая устойчивость имеет нормальное значение. Если в дальнейшем этот показатель будет снижаться, то следует принять меры по увеличению собственных средств и сокращению обязательств. </w:t>
            </w:r>
          </w:p>
        </w:tc>
      </w:tr>
      <w:tr w:rsidR="0033725E" w:rsidRPr="0033725E" w:rsidTr="0033725E">
        <w:trPr>
          <w:trHeight w:val="661"/>
        </w:trPr>
        <w:tc>
          <w:tcPr>
            <w:tcW w:w="1222" w:type="pct"/>
          </w:tcPr>
          <w:p w:rsidR="0033725E" w:rsidRPr="0033725E" w:rsidRDefault="0033725E" w:rsidP="0033725E">
            <w:pPr>
              <w:autoSpaceDE w:val="0"/>
              <w:autoSpaceDN w:val="0"/>
              <w:adjustRightInd w:val="0"/>
              <w:spacing w:after="0" w:line="240" w:lineRule="auto"/>
              <w:jc w:val="center"/>
              <w:rPr>
                <w:rFonts w:ascii="Times New Roman" w:hAnsi="Times New Roman" w:cs="Times New Roman"/>
                <w:color w:val="000000"/>
                <w:sz w:val="23"/>
                <w:szCs w:val="23"/>
              </w:rPr>
            </w:pPr>
            <w:r w:rsidRPr="0033725E">
              <w:rPr>
                <w:rFonts w:ascii="Times New Roman" w:hAnsi="Times New Roman" w:cs="Times New Roman"/>
                <w:color w:val="000000"/>
                <w:sz w:val="23"/>
                <w:szCs w:val="23"/>
              </w:rPr>
              <w:t>Рентабельность</w:t>
            </w:r>
          </w:p>
        </w:tc>
        <w:tc>
          <w:tcPr>
            <w:tcW w:w="1210" w:type="pct"/>
          </w:tcPr>
          <w:p w:rsidR="0033725E" w:rsidRPr="0033725E" w:rsidRDefault="0033725E" w:rsidP="0033725E">
            <w:pPr>
              <w:autoSpaceDE w:val="0"/>
              <w:autoSpaceDN w:val="0"/>
              <w:adjustRightInd w:val="0"/>
              <w:spacing w:after="0" w:line="240" w:lineRule="auto"/>
              <w:jc w:val="center"/>
              <w:rPr>
                <w:rFonts w:ascii="Times New Roman" w:hAnsi="Times New Roman" w:cs="Times New Roman"/>
                <w:color w:val="000000"/>
                <w:sz w:val="23"/>
                <w:szCs w:val="23"/>
              </w:rPr>
            </w:pPr>
            <w:r w:rsidRPr="0033725E">
              <w:rPr>
                <w:rFonts w:ascii="Times New Roman" w:hAnsi="Times New Roman" w:cs="Times New Roman"/>
                <w:color w:val="000000"/>
                <w:sz w:val="23"/>
                <w:szCs w:val="23"/>
              </w:rPr>
              <w:t>Среднее</w:t>
            </w:r>
          </w:p>
        </w:tc>
        <w:tc>
          <w:tcPr>
            <w:tcW w:w="2568" w:type="pct"/>
          </w:tcPr>
          <w:p w:rsidR="0033725E" w:rsidRPr="0033725E" w:rsidRDefault="0033725E" w:rsidP="0033725E">
            <w:pPr>
              <w:autoSpaceDE w:val="0"/>
              <w:autoSpaceDN w:val="0"/>
              <w:adjustRightInd w:val="0"/>
              <w:spacing w:after="0" w:line="240" w:lineRule="auto"/>
              <w:jc w:val="both"/>
              <w:rPr>
                <w:rFonts w:ascii="Times New Roman" w:hAnsi="Times New Roman" w:cs="Times New Roman"/>
                <w:color w:val="000000"/>
                <w:sz w:val="23"/>
                <w:szCs w:val="23"/>
              </w:rPr>
            </w:pPr>
            <w:r w:rsidRPr="0033725E">
              <w:rPr>
                <w:rFonts w:ascii="Times New Roman" w:hAnsi="Times New Roman" w:cs="Times New Roman"/>
                <w:color w:val="000000"/>
                <w:sz w:val="23"/>
                <w:szCs w:val="23"/>
              </w:rPr>
              <w:t xml:space="preserve">Чтобы повысить рентабельность продаж следует: изменить цену, увеличить объемы продаж, сократить расходы. Рентабельность собственного капитала можно повысить в том числе путем привлечения заемных средств. </w:t>
            </w:r>
          </w:p>
        </w:tc>
      </w:tr>
      <w:tr w:rsidR="0033725E" w:rsidRPr="0033725E" w:rsidTr="0033725E">
        <w:trPr>
          <w:trHeight w:val="385"/>
        </w:trPr>
        <w:tc>
          <w:tcPr>
            <w:tcW w:w="1222" w:type="pct"/>
          </w:tcPr>
          <w:p w:rsidR="0033725E" w:rsidRPr="0033725E" w:rsidRDefault="0033725E" w:rsidP="0033725E">
            <w:pPr>
              <w:autoSpaceDE w:val="0"/>
              <w:autoSpaceDN w:val="0"/>
              <w:adjustRightInd w:val="0"/>
              <w:spacing w:after="0" w:line="240" w:lineRule="auto"/>
              <w:jc w:val="center"/>
              <w:rPr>
                <w:rFonts w:ascii="Times New Roman" w:hAnsi="Times New Roman" w:cs="Times New Roman"/>
                <w:color w:val="000000"/>
                <w:sz w:val="23"/>
                <w:szCs w:val="23"/>
              </w:rPr>
            </w:pPr>
            <w:r w:rsidRPr="0033725E">
              <w:rPr>
                <w:rFonts w:ascii="Times New Roman" w:hAnsi="Times New Roman" w:cs="Times New Roman"/>
                <w:color w:val="000000"/>
                <w:sz w:val="23"/>
                <w:szCs w:val="23"/>
              </w:rPr>
              <w:t>Основные средства</w:t>
            </w:r>
          </w:p>
        </w:tc>
        <w:tc>
          <w:tcPr>
            <w:tcW w:w="1210" w:type="pct"/>
          </w:tcPr>
          <w:p w:rsidR="0033725E" w:rsidRPr="0033725E" w:rsidRDefault="0033725E" w:rsidP="0033725E">
            <w:pPr>
              <w:autoSpaceDE w:val="0"/>
              <w:autoSpaceDN w:val="0"/>
              <w:adjustRightInd w:val="0"/>
              <w:spacing w:after="0" w:line="240" w:lineRule="auto"/>
              <w:jc w:val="center"/>
              <w:rPr>
                <w:rFonts w:ascii="Times New Roman" w:hAnsi="Times New Roman" w:cs="Times New Roman"/>
                <w:color w:val="000000"/>
                <w:sz w:val="23"/>
                <w:szCs w:val="23"/>
              </w:rPr>
            </w:pPr>
            <w:r w:rsidRPr="0033725E">
              <w:rPr>
                <w:rFonts w:ascii="Times New Roman" w:hAnsi="Times New Roman" w:cs="Times New Roman"/>
                <w:color w:val="000000"/>
                <w:sz w:val="23"/>
                <w:szCs w:val="23"/>
              </w:rPr>
              <w:t>Среднее</w:t>
            </w:r>
          </w:p>
        </w:tc>
        <w:tc>
          <w:tcPr>
            <w:tcW w:w="2568" w:type="pct"/>
          </w:tcPr>
          <w:p w:rsidR="0033725E" w:rsidRPr="0033725E" w:rsidRDefault="0033725E" w:rsidP="0033725E">
            <w:pPr>
              <w:autoSpaceDE w:val="0"/>
              <w:autoSpaceDN w:val="0"/>
              <w:adjustRightInd w:val="0"/>
              <w:spacing w:after="0" w:line="240" w:lineRule="auto"/>
              <w:jc w:val="both"/>
              <w:rPr>
                <w:rFonts w:ascii="Times New Roman" w:hAnsi="Times New Roman" w:cs="Times New Roman"/>
                <w:color w:val="000000"/>
                <w:sz w:val="23"/>
                <w:szCs w:val="23"/>
              </w:rPr>
            </w:pPr>
            <w:r w:rsidRPr="0033725E">
              <w:rPr>
                <w:rFonts w:ascii="Times New Roman" w:hAnsi="Times New Roman" w:cs="Times New Roman"/>
                <w:color w:val="000000"/>
                <w:sz w:val="23"/>
                <w:szCs w:val="23"/>
              </w:rPr>
              <w:t xml:space="preserve">Следует частично обновлять основные средства, возможно изменить метод начисления амортизации (на ускоренный). </w:t>
            </w:r>
          </w:p>
        </w:tc>
      </w:tr>
      <w:tr w:rsidR="0033725E" w:rsidRPr="0033725E" w:rsidTr="0033725E">
        <w:trPr>
          <w:trHeight w:val="523"/>
        </w:trPr>
        <w:tc>
          <w:tcPr>
            <w:tcW w:w="1222" w:type="pct"/>
          </w:tcPr>
          <w:p w:rsidR="0033725E" w:rsidRPr="0033725E" w:rsidRDefault="0033725E" w:rsidP="0033725E">
            <w:pPr>
              <w:autoSpaceDE w:val="0"/>
              <w:autoSpaceDN w:val="0"/>
              <w:adjustRightInd w:val="0"/>
              <w:spacing w:after="0" w:line="240" w:lineRule="auto"/>
              <w:jc w:val="center"/>
              <w:rPr>
                <w:rFonts w:ascii="Times New Roman" w:hAnsi="Times New Roman" w:cs="Times New Roman"/>
                <w:color w:val="000000"/>
                <w:sz w:val="23"/>
                <w:szCs w:val="23"/>
              </w:rPr>
            </w:pPr>
            <w:r w:rsidRPr="0033725E">
              <w:rPr>
                <w:rFonts w:ascii="Times New Roman" w:hAnsi="Times New Roman" w:cs="Times New Roman"/>
                <w:color w:val="000000"/>
                <w:sz w:val="23"/>
                <w:szCs w:val="23"/>
              </w:rPr>
              <w:t>Инновационная деятельность</w:t>
            </w:r>
          </w:p>
        </w:tc>
        <w:tc>
          <w:tcPr>
            <w:tcW w:w="1210" w:type="pct"/>
          </w:tcPr>
          <w:p w:rsidR="0033725E" w:rsidRPr="0033725E" w:rsidRDefault="0033725E" w:rsidP="0033725E">
            <w:pPr>
              <w:autoSpaceDE w:val="0"/>
              <w:autoSpaceDN w:val="0"/>
              <w:adjustRightInd w:val="0"/>
              <w:spacing w:after="0" w:line="240" w:lineRule="auto"/>
              <w:jc w:val="center"/>
              <w:rPr>
                <w:rFonts w:ascii="Times New Roman" w:hAnsi="Times New Roman" w:cs="Times New Roman"/>
                <w:color w:val="000000"/>
                <w:sz w:val="23"/>
                <w:szCs w:val="23"/>
              </w:rPr>
            </w:pPr>
            <w:r w:rsidRPr="0033725E">
              <w:rPr>
                <w:rFonts w:ascii="Times New Roman" w:hAnsi="Times New Roman" w:cs="Times New Roman"/>
                <w:color w:val="000000"/>
                <w:sz w:val="23"/>
                <w:szCs w:val="23"/>
              </w:rPr>
              <w:t>Средняя</w:t>
            </w:r>
          </w:p>
        </w:tc>
        <w:tc>
          <w:tcPr>
            <w:tcW w:w="2568" w:type="pct"/>
          </w:tcPr>
          <w:p w:rsidR="0033725E" w:rsidRPr="0033725E" w:rsidRDefault="0033725E" w:rsidP="0033725E">
            <w:pPr>
              <w:autoSpaceDE w:val="0"/>
              <w:autoSpaceDN w:val="0"/>
              <w:adjustRightInd w:val="0"/>
              <w:spacing w:after="0" w:line="240" w:lineRule="auto"/>
              <w:jc w:val="both"/>
              <w:rPr>
                <w:rFonts w:ascii="Times New Roman" w:hAnsi="Times New Roman" w:cs="Times New Roman"/>
                <w:color w:val="000000"/>
                <w:sz w:val="23"/>
                <w:szCs w:val="23"/>
              </w:rPr>
            </w:pPr>
            <w:r w:rsidRPr="0033725E">
              <w:rPr>
                <w:rFonts w:ascii="Times New Roman" w:hAnsi="Times New Roman" w:cs="Times New Roman"/>
                <w:color w:val="000000"/>
                <w:sz w:val="23"/>
                <w:szCs w:val="23"/>
              </w:rPr>
              <w:t xml:space="preserve">Создание благоприятного климата для инвесторов, повышение интереса сотрудников в качестве труда (квалификации), рассмотрение приоритетных проектов. </w:t>
            </w:r>
          </w:p>
        </w:tc>
      </w:tr>
      <w:tr w:rsidR="0033725E" w:rsidRPr="0033725E" w:rsidTr="0033725E">
        <w:trPr>
          <w:trHeight w:val="247"/>
        </w:trPr>
        <w:tc>
          <w:tcPr>
            <w:tcW w:w="1222" w:type="pct"/>
          </w:tcPr>
          <w:p w:rsidR="0033725E" w:rsidRPr="0033725E" w:rsidRDefault="0033725E" w:rsidP="0033725E">
            <w:pPr>
              <w:autoSpaceDE w:val="0"/>
              <w:autoSpaceDN w:val="0"/>
              <w:adjustRightInd w:val="0"/>
              <w:spacing w:after="0" w:line="240" w:lineRule="auto"/>
              <w:jc w:val="center"/>
              <w:rPr>
                <w:rFonts w:ascii="Times New Roman" w:hAnsi="Times New Roman" w:cs="Times New Roman"/>
                <w:color w:val="000000"/>
                <w:sz w:val="23"/>
                <w:szCs w:val="23"/>
              </w:rPr>
            </w:pPr>
            <w:r w:rsidRPr="0033725E">
              <w:rPr>
                <w:rFonts w:ascii="Times New Roman" w:hAnsi="Times New Roman" w:cs="Times New Roman"/>
                <w:color w:val="000000"/>
                <w:sz w:val="23"/>
                <w:szCs w:val="23"/>
              </w:rPr>
              <w:t>Персонал</w:t>
            </w:r>
          </w:p>
        </w:tc>
        <w:tc>
          <w:tcPr>
            <w:tcW w:w="1210" w:type="pct"/>
          </w:tcPr>
          <w:p w:rsidR="0033725E" w:rsidRPr="0033725E" w:rsidRDefault="0033725E" w:rsidP="0033725E">
            <w:pPr>
              <w:autoSpaceDE w:val="0"/>
              <w:autoSpaceDN w:val="0"/>
              <w:adjustRightInd w:val="0"/>
              <w:spacing w:after="0" w:line="240" w:lineRule="auto"/>
              <w:jc w:val="center"/>
              <w:rPr>
                <w:rFonts w:ascii="Times New Roman" w:hAnsi="Times New Roman" w:cs="Times New Roman"/>
                <w:color w:val="000000"/>
                <w:sz w:val="23"/>
                <w:szCs w:val="23"/>
              </w:rPr>
            </w:pPr>
            <w:r w:rsidRPr="0033725E">
              <w:rPr>
                <w:rFonts w:ascii="Times New Roman" w:hAnsi="Times New Roman" w:cs="Times New Roman"/>
                <w:color w:val="000000"/>
                <w:sz w:val="23"/>
                <w:szCs w:val="23"/>
              </w:rPr>
              <w:t>Удовлетворительное</w:t>
            </w:r>
          </w:p>
        </w:tc>
        <w:tc>
          <w:tcPr>
            <w:tcW w:w="2568" w:type="pct"/>
          </w:tcPr>
          <w:p w:rsidR="0033725E" w:rsidRPr="0033725E" w:rsidRDefault="0033725E" w:rsidP="0033725E">
            <w:pPr>
              <w:autoSpaceDE w:val="0"/>
              <w:autoSpaceDN w:val="0"/>
              <w:adjustRightInd w:val="0"/>
              <w:spacing w:after="0" w:line="240" w:lineRule="auto"/>
              <w:jc w:val="both"/>
              <w:rPr>
                <w:rFonts w:ascii="Times New Roman" w:hAnsi="Times New Roman" w:cs="Times New Roman"/>
                <w:color w:val="000000"/>
                <w:sz w:val="23"/>
                <w:szCs w:val="23"/>
              </w:rPr>
            </w:pPr>
            <w:r w:rsidRPr="0033725E">
              <w:rPr>
                <w:rFonts w:ascii="Times New Roman" w:hAnsi="Times New Roman" w:cs="Times New Roman"/>
                <w:color w:val="000000"/>
                <w:sz w:val="23"/>
                <w:szCs w:val="23"/>
              </w:rPr>
              <w:t xml:space="preserve">Материальное стимулирование сотрудников, корпоративная культура, квалификация. </w:t>
            </w:r>
          </w:p>
        </w:tc>
      </w:tr>
      <w:tr w:rsidR="0033725E" w:rsidRPr="0033725E" w:rsidTr="0033725E">
        <w:trPr>
          <w:trHeight w:val="247"/>
        </w:trPr>
        <w:tc>
          <w:tcPr>
            <w:tcW w:w="1222" w:type="pct"/>
          </w:tcPr>
          <w:p w:rsidR="0033725E" w:rsidRPr="0033725E" w:rsidRDefault="0033725E" w:rsidP="0033725E">
            <w:pPr>
              <w:autoSpaceDE w:val="0"/>
              <w:autoSpaceDN w:val="0"/>
              <w:adjustRightInd w:val="0"/>
              <w:spacing w:after="0" w:line="240" w:lineRule="auto"/>
              <w:jc w:val="center"/>
              <w:rPr>
                <w:rFonts w:ascii="Times New Roman" w:hAnsi="Times New Roman" w:cs="Times New Roman"/>
                <w:color w:val="000000"/>
                <w:sz w:val="23"/>
                <w:szCs w:val="23"/>
              </w:rPr>
            </w:pPr>
            <w:r w:rsidRPr="0033725E">
              <w:rPr>
                <w:rFonts w:ascii="Times New Roman" w:hAnsi="Times New Roman" w:cs="Times New Roman"/>
                <w:color w:val="000000"/>
                <w:sz w:val="23"/>
                <w:szCs w:val="23"/>
              </w:rPr>
              <w:t>Внешняя политика</w:t>
            </w:r>
          </w:p>
        </w:tc>
        <w:tc>
          <w:tcPr>
            <w:tcW w:w="1210" w:type="pct"/>
          </w:tcPr>
          <w:p w:rsidR="0033725E" w:rsidRPr="0033725E" w:rsidRDefault="0033725E" w:rsidP="0033725E">
            <w:pPr>
              <w:autoSpaceDE w:val="0"/>
              <w:autoSpaceDN w:val="0"/>
              <w:adjustRightInd w:val="0"/>
              <w:spacing w:after="0" w:line="240" w:lineRule="auto"/>
              <w:jc w:val="center"/>
              <w:rPr>
                <w:rFonts w:ascii="Times New Roman" w:hAnsi="Times New Roman" w:cs="Times New Roman"/>
                <w:color w:val="000000"/>
                <w:sz w:val="23"/>
                <w:szCs w:val="23"/>
              </w:rPr>
            </w:pPr>
            <w:r w:rsidRPr="0033725E">
              <w:rPr>
                <w:rFonts w:ascii="Times New Roman" w:hAnsi="Times New Roman" w:cs="Times New Roman"/>
                <w:color w:val="000000"/>
                <w:sz w:val="23"/>
                <w:szCs w:val="23"/>
              </w:rPr>
              <w:t>Низкое</w:t>
            </w:r>
          </w:p>
        </w:tc>
        <w:tc>
          <w:tcPr>
            <w:tcW w:w="2568" w:type="pct"/>
          </w:tcPr>
          <w:p w:rsidR="0033725E" w:rsidRPr="0033725E" w:rsidRDefault="0033725E" w:rsidP="0033725E">
            <w:pPr>
              <w:autoSpaceDE w:val="0"/>
              <w:autoSpaceDN w:val="0"/>
              <w:adjustRightInd w:val="0"/>
              <w:spacing w:after="0" w:line="240" w:lineRule="auto"/>
              <w:jc w:val="both"/>
              <w:rPr>
                <w:rFonts w:ascii="Times New Roman" w:hAnsi="Times New Roman" w:cs="Times New Roman"/>
                <w:color w:val="000000"/>
                <w:sz w:val="23"/>
                <w:szCs w:val="23"/>
              </w:rPr>
            </w:pPr>
            <w:r w:rsidRPr="0033725E">
              <w:rPr>
                <w:rFonts w:ascii="Times New Roman" w:hAnsi="Times New Roman" w:cs="Times New Roman"/>
                <w:color w:val="000000"/>
                <w:sz w:val="23"/>
                <w:szCs w:val="23"/>
              </w:rPr>
              <w:t xml:space="preserve">Развитие деловых связей, привлечение клиентов, партнерские программы. </w:t>
            </w:r>
          </w:p>
        </w:tc>
      </w:tr>
    </w:tbl>
    <w:p w:rsidR="0033725E" w:rsidRDefault="0033725E" w:rsidP="0033725E">
      <w:pPr>
        <w:pStyle w:val="Default"/>
        <w:spacing w:line="360" w:lineRule="auto"/>
        <w:jc w:val="both"/>
        <w:rPr>
          <w:rFonts w:asciiTheme="minorHAnsi" w:hAnsiTheme="minorHAnsi" w:cstheme="minorBidi"/>
          <w:color w:val="auto"/>
          <w:sz w:val="28"/>
          <w:szCs w:val="28"/>
        </w:rPr>
      </w:pPr>
    </w:p>
    <w:p w:rsidR="0033725E" w:rsidRDefault="0033725E" w:rsidP="0033725E">
      <w:pPr>
        <w:pStyle w:val="Default"/>
        <w:spacing w:line="360" w:lineRule="auto"/>
        <w:ind w:firstLine="709"/>
        <w:jc w:val="both"/>
        <w:rPr>
          <w:sz w:val="28"/>
          <w:szCs w:val="28"/>
        </w:rPr>
      </w:pPr>
      <w:r>
        <w:rPr>
          <w:sz w:val="28"/>
          <w:szCs w:val="28"/>
        </w:rPr>
        <w:t xml:space="preserve">SWOT-анализ предшествует перспективному планированию. Ситуация на рынке очень динамична, поэтому и анализ должен проводиться довольно часто. Проведем SWOT - анализ </w:t>
      </w:r>
      <w:r w:rsidRPr="0033725E">
        <w:rPr>
          <w:sz w:val="28"/>
          <w:szCs w:val="28"/>
        </w:rPr>
        <w:t xml:space="preserve">ООО «Клиника </w:t>
      </w:r>
      <w:proofErr w:type="spellStart"/>
      <w:r w:rsidRPr="0033725E">
        <w:rPr>
          <w:sz w:val="28"/>
          <w:szCs w:val="28"/>
        </w:rPr>
        <w:t>Денталия</w:t>
      </w:r>
      <w:proofErr w:type="spellEnd"/>
      <w:r w:rsidRPr="0033725E">
        <w:rPr>
          <w:sz w:val="28"/>
          <w:szCs w:val="28"/>
        </w:rPr>
        <w:t>»</w:t>
      </w:r>
      <w:r w:rsidR="00812EB8">
        <w:rPr>
          <w:sz w:val="28"/>
          <w:szCs w:val="28"/>
        </w:rPr>
        <w:t xml:space="preserve"> (таблица 2.12)</w:t>
      </w:r>
      <w:r>
        <w:rPr>
          <w:sz w:val="28"/>
          <w:szCs w:val="28"/>
        </w:rPr>
        <w:t xml:space="preserve">. </w:t>
      </w:r>
    </w:p>
    <w:p w:rsidR="0033725E" w:rsidRDefault="0033725E" w:rsidP="0033725E">
      <w:pPr>
        <w:pStyle w:val="Default"/>
        <w:spacing w:line="360" w:lineRule="auto"/>
        <w:ind w:firstLine="709"/>
        <w:jc w:val="both"/>
        <w:rPr>
          <w:sz w:val="28"/>
          <w:szCs w:val="28"/>
        </w:rPr>
      </w:pPr>
      <w:r>
        <w:rPr>
          <w:sz w:val="28"/>
          <w:szCs w:val="28"/>
        </w:rPr>
        <w:t xml:space="preserve">Таким образом, </w:t>
      </w:r>
      <w:r w:rsidRPr="0033725E">
        <w:rPr>
          <w:sz w:val="28"/>
          <w:szCs w:val="28"/>
        </w:rPr>
        <w:t xml:space="preserve">ООО «Клиника </w:t>
      </w:r>
      <w:proofErr w:type="spellStart"/>
      <w:r w:rsidRPr="0033725E">
        <w:rPr>
          <w:sz w:val="28"/>
          <w:szCs w:val="28"/>
        </w:rPr>
        <w:t>Денталия</w:t>
      </w:r>
      <w:proofErr w:type="spellEnd"/>
      <w:r w:rsidRPr="0033725E">
        <w:rPr>
          <w:sz w:val="28"/>
          <w:szCs w:val="28"/>
        </w:rPr>
        <w:t>»</w:t>
      </w:r>
      <w:r>
        <w:rPr>
          <w:sz w:val="28"/>
          <w:szCs w:val="28"/>
        </w:rPr>
        <w:t xml:space="preserve"> относится к 2 классу – со средней степенью экономической безопасности, устойчивые к возможным кризисам. Причем, состояние на конец 2020 года значительно лучше, чем на начало анализируемого периода. </w:t>
      </w:r>
    </w:p>
    <w:p w:rsidR="00812EB8" w:rsidRDefault="00812EB8" w:rsidP="0033725E">
      <w:pPr>
        <w:pStyle w:val="Default"/>
        <w:spacing w:line="360" w:lineRule="auto"/>
        <w:ind w:firstLine="709"/>
        <w:jc w:val="both"/>
        <w:rPr>
          <w:sz w:val="28"/>
          <w:szCs w:val="28"/>
        </w:rPr>
      </w:pPr>
      <w:r w:rsidRPr="00812EB8">
        <w:rPr>
          <w:sz w:val="28"/>
          <w:szCs w:val="28"/>
        </w:rPr>
        <w:t xml:space="preserve">Исходя из таблицы </w:t>
      </w:r>
      <w:r>
        <w:rPr>
          <w:sz w:val="28"/>
          <w:szCs w:val="28"/>
        </w:rPr>
        <w:t>2.12</w:t>
      </w:r>
      <w:r w:rsidRPr="00812EB8">
        <w:rPr>
          <w:sz w:val="28"/>
          <w:szCs w:val="28"/>
        </w:rPr>
        <w:t xml:space="preserve"> можно определить первостепенные задачи и цели на данном этапе развития для достижения экономической </w:t>
      </w:r>
      <w:r w:rsidRPr="00812EB8">
        <w:rPr>
          <w:sz w:val="28"/>
          <w:szCs w:val="28"/>
        </w:rPr>
        <w:lastRenderedPageBreak/>
        <w:t xml:space="preserve">эффективности, функциональной безопасности и </w:t>
      </w:r>
      <w:r w:rsidR="00D3373D" w:rsidRPr="00812EB8">
        <w:rPr>
          <w:sz w:val="28"/>
          <w:szCs w:val="28"/>
        </w:rPr>
        <w:t>устойчивости деятельности организации,</w:t>
      </w:r>
      <w:r w:rsidRPr="00812EB8">
        <w:rPr>
          <w:sz w:val="28"/>
          <w:szCs w:val="28"/>
        </w:rPr>
        <w:t xml:space="preserve"> предостав</w:t>
      </w:r>
      <w:r>
        <w:rPr>
          <w:sz w:val="28"/>
          <w:szCs w:val="28"/>
        </w:rPr>
        <w:t>ляющей стоматологические услуги</w:t>
      </w:r>
      <w:r w:rsidRPr="00812EB8">
        <w:rPr>
          <w:sz w:val="28"/>
          <w:szCs w:val="28"/>
        </w:rPr>
        <w:t>.</w:t>
      </w:r>
    </w:p>
    <w:p w:rsidR="00801803" w:rsidRDefault="0033725E" w:rsidP="0033725E">
      <w:pPr>
        <w:pStyle w:val="Default"/>
        <w:spacing w:line="360" w:lineRule="auto"/>
        <w:ind w:firstLine="709"/>
        <w:jc w:val="both"/>
        <w:rPr>
          <w:rFonts w:eastAsia="Calibri"/>
          <w:sz w:val="28"/>
          <w:szCs w:val="28"/>
        </w:rPr>
      </w:pPr>
      <w:r>
        <w:rPr>
          <w:sz w:val="28"/>
          <w:szCs w:val="28"/>
        </w:rPr>
        <w:t xml:space="preserve">Таблица 2.12 - Сильные и слабые стороны </w:t>
      </w:r>
      <w:r w:rsidRPr="0033725E">
        <w:rPr>
          <w:sz w:val="28"/>
          <w:szCs w:val="28"/>
        </w:rPr>
        <w:t xml:space="preserve">ООО «Клиника </w:t>
      </w:r>
      <w:proofErr w:type="spellStart"/>
      <w:r w:rsidRPr="0033725E">
        <w:rPr>
          <w:sz w:val="28"/>
          <w:szCs w:val="28"/>
        </w:rPr>
        <w:t>Денталия</w:t>
      </w:r>
      <w:proofErr w:type="spellEnd"/>
      <w:r w:rsidRPr="0033725E">
        <w:rPr>
          <w:sz w:val="28"/>
          <w:szCs w:val="28"/>
        </w:rPr>
        <w:t>»</w:t>
      </w:r>
      <w:r>
        <w:rPr>
          <w:sz w:val="28"/>
          <w:szCs w:val="28"/>
        </w:rPr>
        <w:t>,</w:t>
      </w:r>
      <w:r w:rsidRPr="0033725E">
        <w:rPr>
          <w:sz w:val="28"/>
          <w:szCs w:val="28"/>
        </w:rPr>
        <w:t xml:space="preserve"> </w:t>
      </w:r>
      <w:r>
        <w:rPr>
          <w:sz w:val="28"/>
          <w:szCs w:val="28"/>
        </w:rPr>
        <w:t>угрозы и возможности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812EB8" w:rsidRPr="00812EB8" w:rsidTr="00812EB8">
        <w:trPr>
          <w:trHeight w:val="1075"/>
        </w:trPr>
        <w:tc>
          <w:tcPr>
            <w:tcW w:w="2500" w:type="pct"/>
          </w:tcPr>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Сильные стороны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 возможность расширение бизнеса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 создание единой электронной базы клиентов,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 внедрение новейших технологий и техники, оборудования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 социальные гарантии работникам </w:t>
            </w:r>
          </w:p>
        </w:tc>
        <w:tc>
          <w:tcPr>
            <w:tcW w:w="2500" w:type="pct"/>
          </w:tcPr>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Угрозы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 конкуренция на рынке медицинских услуг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 жалобы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 не качественное обслуживание клиентов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 отток квалифицированных кадров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 низкая инвестиционная привлекательность </w:t>
            </w:r>
          </w:p>
        </w:tc>
      </w:tr>
      <w:tr w:rsidR="00812EB8" w:rsidRPr="00812EB8" w:rsidTr="00812EB8">
        <w:trPr>
          <w:trHeight w:val="937"/>
        </w:trPr>
        <w:tc>
          <w:tcPr>
            <w:tcW w:w="2500" w:type="pct"/>
          </w:tcPr>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Слабые стороны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 уровень качества услуг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 износ оборудования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 достоверность информации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 недостаток квалифицированных кадров,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 недостаточное капиталовложение в предприятия </w:t>
            </w:r>
          </w:p>
        </w:tc>
        <w:tc>
          <w:tcPr>
            <w:tcW w:w="2500" w:type="pct"/>
          </w:tcPr>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Возможности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 полное удовлетворение потребности в стоматологических услугах премиум класса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 взаимодействие с клиентами через интернет,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 увеличение прибыли за счет увеличения объемов предоставляемых услуг, </w:t>
            </w:r>
          </w:p>
          <w:p w:rsidR="00812EB8" w:rsidRPr="00812EB8" w:rsidRDefault="00812EB8" w:rsidP="00812EB8">
            <w:pPr>
              <w:autoSpaceDE w:val="0"/>
              <w:autoSpaceDN w:val="0"/>
              <w:adjustRightInd w:val="0"/>
              <w:spacing w:after="0" w:line="240" w:lineRule="auto"/>
              <w:rPr>
                <w:rFonts w:ascii="Times New Roman" w:hAnsi="Times New Roman" w:cs="Times New Roman"/>
                <w:color w:val="000000"/>
                <w:sz w:val="24"/>
                <w:szCs w:val="24"/>
              </w:rPr>
            </w:pPr>
            <w:r w:rsidRPr="00812EB8">
              <w:rPr>
                <w:rFonts w:ascii="Times New Roman" w:hAnsi="Times New Roman" w:cs="Times New Roman"/>
                <w:color w:val="000000"/>
                <w:sz w:val="24"/>
                <w:szCs w:val="24"/>
              </w:rPr>
              <w:t xml:space="preserve">-стандартизация документооборота </w:t>
            </w:r>
          </w:p>
        </w:tc>
      </w:tr>
    </w:tbl>
    <w:p w:rsidR="00801803" w:rsidRDefault="00801803" w:rsidP="003D11D6">
      <w:pPr>
        <w:widowControl w:val="0"/>
        <w:spacing w:after="0" w:line="360" w:lineRule="auto"/>
        <w:ind w:firstLine="709"/>
        <w:jc w:val="both"/>
        <w:rPr>
          <w:rFonts w:ascii="Times New Roman" w:eastAsia="Calibri" w:hAnsi="Times New Roman" w:cs="Times New Roman"/>
          <w:sz w:val="28"/>
          <w:szCs w:val="28"/>
        </w:rPr>
      </w:pPr>
    </w:p>
    <w:p w:rsidR="00812EB8" w:rsidRDefault="00812EB8" w:rsidP="00812EB8">
      <w:pPr>
        <w:pStyle w:val="Default"/>
        <w:spacing w:line="360" w:lineRule="auto"/>
        <w:ind w:firstLine="709"/>
        <w:jc w:val="both"/>
        <w:rPr>
          <w:sz w:val="28"/>
          <w:szCs w:val="28"/>
        </w:rPr>
      </w:pPr>
      <w:r>
        <w:rPr>
          <w:sz w:val="28"/>
          <w:szCs w:val="28"/>
        </w:rPr>
        <w:t xml:space="preserve">Экономическая эффективность предприятия заключается в стремлении к изменению следующих показателей: повышение производительности труда; интенсификация процесса предоставления услуг; формирование конкурентоспособной цены; ресурсосбережение; экономия материальных ресурсов. </w:t>
      </w:r>
    </w:p>
    <w:p w:rsidR="00812EB8" w:rsidRDefault="00812EB8" w:rsidP="00812EB8">
      <w:pPr>
        <w:pStyle w:val="Default"/>
        <w:spacing w:line="360" w:lineRule="auto"/>
        <w:ind w:firstLine="709"/>
        <w:jc w:val="both"/>
        <w:rPr>
          <w:sz w:val="28"/>
          <w:szCs w:val="28"/>
        </w:rPr>
      </w:pPr>
      <w:r>
        <w:rPr>
          <w:sz w:val="28"/>
          <w:szCs w:val="28"/>
        </w:rPr>
        <w:t xml:space="preserve">Функциональная безопасность </w:t>
      </w:r>
      <w:r w:rsidRPr="00812EB8">
        <w:rPr>
          <w:sz w:val="28"/>
          <w:szCs w:val="28"/>
        </w:rPr>
        <w:t xml:space="preserve">ООО «Клиника </w:t>
      </w:r>
      <w:proofErr w:type="spellStart"/>
      <w:r w:rsidRPr="00812EB8">
        <w:rPr>
          <w:sz w:val="28"/>
          <w:szCs w:val="28"/>
        </w:rPr>
        <w:t>Денталия</w:t>
      </w:r>
      <w:proofErr w:type="spellEnd"/>
      <w:r w:rsidRPr="00812EB8">
        <w:rPr>
          <w:sz w:val="28"/>
          <w:szCs w:val="28"/>
        </w:rPr>
        <w:t>»</w:t>
      </w:r>
      <w:r>
        <w:rPr>
          <w:sz w:val="28"/>
          <w:szCs w:val="28"/>
        </w:rPr>
        <w:t xml:space="preserve"> заключается в стремлении руководства организации решения следующих вопросов: </w:t>
      </w:r>
    </w:p>
    <w:p w:rsidR="00812EB8" w:rsidRDefault="00812EB8" w:rsidP="00812EB8">
      <w:pPr>
        <w:pStyle w:val="Default"/>
        <w:spacing w:line="360" w:lineRule="auto"/>
        <w:ind w:firstLine="709"/>
        <w:jc w:val="both"/>
        <w:rPr>
          <w:sz w:val="28"/>
          <w:szCs w:val="28"/>
        </w:rPr>
      </w:pPr>
      <w:r>
        <w:rPr>
          <w:sz w:val="28"/>
          <w:szCs w:val="28"/>
        </w:rPr>
        <w:t xml:space="preserve">1) внедрение современных инновационных технологий; </w:t>
      </w:r>
    </w:p>
    <w:p w:rsidR="00812EB8" w:rsidRDefault="00812EB8" w:rsidP="00812EB8">
      <w:pPr>
        <w:pStyle w:val="Default"/>
        <w:spacing w:line="360" w:lineRule="auto"/>
        <w:ind w:firstLine="709"/>
        <w:jc w:val="both"/>
        <w:rPr>
          <w:sz w:val="28"/>
          <w:szCs w:val="28"/>
        </w:rPr>
      </w:pPr>
      <w:r>
        <w:rPr>
          <w:sz w:val="28"/>
          <w:szCs w:val="28"/>
        </w:rPr>
        <w:t xml:space="preserve">2) автоматизации функции управления; </w:t>
      </w:r>
    </w:p>
    <w:p w:rsidR="00812EB8" w:rsidRDefault="00812EB8" w:rsidP="00812EB8">
      <w:pPr>
        <w:pStyle w:val="Default"/>
        <w:spacing w:line="360" w:lineRule="auto"/>
        <w:ind w:firstLine="709"/>
        <w:jc w:val="both"/>
        <w:rPr>
          <w:sz w:val="28"/>
          <w:szCs w:val="28"/>
        </w:rPr>
      </w:pPr>
      <w:r>
        <w:rPr>
          <w:sz w:val="28"/>
          <w:szCs w:val="28"/>
        </w:rPr>
        <w:t xml:space="preserve">3) расширение функций безопасности; </w:t>
      </w:r>
    </w:p>
    <w:p w:rsidR="00812EB8" w:rsidRDefault="00812EB8" w:rsidP="00812EB8">
      <w:pPr>
        <w:pStyle w:val="Default"/>
        <w:spacing w:line="360" w:lineRule="auto"/>
        <w:ind w:firstLine="709"/>
        <w:jc w:val="both"/>
        <w:rPr>
          <w:color w:val="auto"/>
          <w:sz w:val="28"/>
          <w:szCs w:val="28"/>
        </w:rPr>
      </w:pPr>
      <w:r>
        <w:rPr>
          <w:sz w:val="28"/>
          <w:szCs w:val="28"/>
        </w:rPr>
        <w:t>4) повышение достоверности диагностики</w:t>
      </w:r>
      <w:r>
        <w:rPr>
          <w:color w:val="auto"/>
          <w:sz w:val="28"/>
          <w:szCs w:val="28"/>
        </w:rPr>
        <w:t xml:space="preserve">; </w:t>
      </w:r>
    </w:p>
    <w:p w:rsidR="00812EB8" w:rsidRDefault="00812EB8" w:rsidP="00812EB8">
      <w:pPr>
        <w:pStyle w:val="Default"/>
        <w:spacing w:line="360" w:lineRule="auto"/>
        <w:ind w:firstLine="709"/>
        <w:jc w:val="both"/>
        <w:rPr>
          <w:color w:val="auto"/>
          <w:sz w:val="28"/>
          <w:szCs w:val="28"/>
        </w:rPr>
      </w:pPr>
      <w:r>
        <w:rPr>
          <w:color w:val="auto"/>
          <w:sz w:val="28"/>
          <w:szCs w:val="28"/>
        </w:rPr>
        <w:t xml:space="preserve">5) автоматизация контроля; </w:t>
      </w:r>
    </w:p>
    <w:p w:rsidR="00812EB8" w:rsidRDefault="00812EB8" w:rsidP="00812EB8">
      <w:pPr>
        <w:pStyle w:val="Default"/>
        <w:spacing w:line="360" w:lineRule="auto"/>
        <w:ind w:firstLine="709"/>
        <w:jc w:val="both"/>
        <w:rPr>
          <w:color w:val="auto"/>
          <w:sz w:val="28"/>
          <w:szCs w:val="28"/>
        </w:rPr>
      </w:pPr>
      <w:r>
        <w:rPr>
          <w:color w:val="auto"/>
          <w:sz w:val="28"/>
          <w:szCs w:val="28"/>
        </w:rPr>
        <w:t xml:space="preserve">6) комплексное решение задач безопасности (информационная, экологическая, пожарная безопасность). </w:t>
      </w:r>
    </w:p>
    <w:p w:rsidR="00812EB8" w:rsidRDefault="00812EB8" w:rsidP="00812EB8">
      <w:pPr>
        <w:pStyle w:val="Default"/>
        <w:spacing w:line="360" w:lineRule="auto"/>
        <w:ind w:firstLine="709"/>
        <w:jc w:val="both"/>
        <w:rPr>
          <w:color w:val="auto"/>
          <w:sz w:val="28"/>
          <w:szCs w:val="28"/>
        </w:rPr>
      </w:pPr>
      <w:r>
        <w:rPr>
          <w:color w:val="auto"/>
          <w:sz w:val="28"/>
          <w:szCs w:val="28"/>
        </w:rPr>
        <w:lastRenderedPageBreak/>
        <w:t xml:space="preserve">При полном достижении всех целей максимально снизятся все риски и можно будет эффективно использовать своё преимущество среди конкурентов. На данном этапе все еще находится в стадии развития. </w:t>
      </w:r>
    </w:p>
    <w:p w:rsidR="00812EB8" w:rsidRDefault="00812EB8" w:rsidP="00812EB8">
      <w:pPr>
        <w:pStyle w:val="Default"/>
        <w:spacing w:line="360" w:lineRule="auto"/>
        <w:ind w:firstLine="709"/>
        <w:jc w:val="both"/>
        <w:rPr>
          <w:color w:val="auto"/>
          <w:sz w:val="28"/>
          <w:szCs w:val="28"/>
        </w:rPr>
      </w:pPr>
      <w:r>
        <w:rPr>
          <w:color w:val="auto"/>
          <w:sz w:val="28"/>
          <w:szCs w:val="28"/>
        </w:rPr>
        <w:t xml:space="preserve">Подводя итог, можно сделать следующие выводы. </w:t>
      </w:r>
    </w:p>
    <w:p w:rsidR="00812EB8" w:rsidRDefault="00812EB8" w:rsidP="00812EB8">
      <w:pPr>
        <w:pStyle w:val="Default"/>
        <w:spacing w:line="360" w:lineRule="auto"/>
        <w:ind w:firstLine="709"/>
        <w:jc w:val="both"/>
        <w:rPr>
          <w:color w:val="auto"/>
          <w:sz w:val="28"/>
          <w:szCs w:val="28"/>
        </w:rPr>
      </w:pPr>
      <w:r>
        <w:rPr>
          <w:color w:val="auto"/>
          <w:sz w:val="28"/>
          <w:szCs w:val="28"/>
        </w:rPr>
        <w:t xml:space="preserve">На основе проведённого анализа, можно утверждать, что существующая в </w:t>
      </w:r>
      <w:r w:rsidRPr="00812EB8">
        <w:rPr>
          <w:color w:val="auto"/>
          <w:sz w:val="28"/>
          <w:szCs w:val="28"/>
        </w:rPr>
        <w:t xml:space="preserve">ООО «Клиника </w:t>
      </w:r>
      <w:proofErr w:type="spellStart"/>
      <w:r w:rsidRPr="00812EB8">
        <w:rPr>
          <w:color w:val="auto"/>
          <w:sz w:val="28"/>
          <w:szCs w:val="28"/>
        </w:rPr>
        <w:t>Денталия</w:t>
      </w:r>
      <w:proofErr w:type="spellEnd"/>
      <w:r w:rsidRPr="00812EB8">
        <w:rPr>
          <w:color w:val="auto"/>
          <w:sz w:val="28"/>
          <w:szCs w:val="28"/>
        </w:rPr>
        <w:t>»</w:t>
      </w:r>
      <w:r>
        <w:rPr>
          <w:color w:val="auto"/>
          <w:sz w:val="28"/>
          <w:szCs w:val="28"/>
        </w:rPr>
        <w:t xml:space="preserve"> система управления финансовой безопасностью является несовершенной, требует доработок, официального документального закрепления, введения отдельной должности специалиста, который будет заниматься непосредственно вопросами финансовой безопасности </w:t>
      </w:r>
      <w:r w:rsidRPr="00812EB8">
        <w:rPr>
          <w:color w:val="auto"/>
          <w:sz w:val="28"/>
          <w:szCs w:val="28"/>
        </w:rPr>
        <w:t xml:space="preserve">ООО «Клиника </w:t>
      </w:r>
      <w:proofErr w:type="spellStart"/>
      <w:r w:rsidRPr="00812EB8">
        <w:rPr>
          <w:color w:val="auto"/>
          <w:sz w:val="28"/>
          <w:szCs w:val="28"/>
        </w:rPr>
        <w:t>Денталия</w:t>
      </w:r>
      <w:proofErr w:type="spellEnd"/>
      <w:r w:rsidRPr="00812EB8">
        <w:rPr>
          <w:color w:val="auto"/>
          <w:sz w:val="28"/>
          <w:szCs w:val="28"/>
        </w:rPr>
        <w:t>»</w:t>
      </w:r>
      <w:r>
        <w:rPr>
          <w:color w:val="auto"/>
          <w:sz w:val="28"/>
          <w:szCs w:val="28"/>
        </w:rPr>
        <w:t xml:space="preserve">. </w:t>
      </w:r>
    </w:p>
    <w:p w:rsidR="00812EB8" w:rsidRDefault="00812EB8" w:rsidP="00812EB8">
      <w:pPr>
        <w:pStyle w:val="Default"/>
        <w:spacing w:line="360" w:lineRule="auto"/>
        <w:ind w:firstLine="709"/>
        <w:jc w:val="both"/>
        <w:rPr>
          <w:color w:val="auto"/>
          <w:sz w:val="28"/>
          <w:szCs w:val="28"/>
        </w:rPr>
      </w:pPr>
      <w:r>
        <w:rPr>
          <w:color w:val="auto"/>
          <w:sz w:val="28"/>
          <w:szCs w:val="28"/>
        </w:rPr>
        <w:t xml:space="preserve">Риск является неотъемлемой частью всех бизнес-процессов. Во всех случаях риск может быть управляем. В некоторых ситуациях риск может быть настолько мал, что его не стоит принимать во внимание, в других случаях, риски должны тщательно управляться. </w:t>
      </w:r>
    </w:p>
    <w:p w:rsidR="00812EB8" w:rsidRDefault="00812EB8" w:rsidP="00812EB8">
      <w:pPr>
        <w:pStyle w:val="Default"/>
        <w:spacing w:line="360" w:lineRule="auto"/>
        <w:ind w:firstLine="709"/>
        <w:jc w:val="both"/>
        <w:rPr>
          <w:color w:val="auto"/>
          <w:sz w:val="28"/>
          <w:szCs w:val="28"/>
        </w:rPr>
      </w:pPr>
      <w:r>
        <w:rPr>
          <w:color w:val="auto"/>
          <w:sz w:val="28"/>
          <w:szCs w:val="28"/>
        </w:rPr>
        <w:t xml:space="preserve">Анализ организации и управления финансовой безопасностью </w:t>
      </w:r>
      <w:r w:rsidRPr="00812EB8">
        <w:rPr>
          <w:color w:val="auto"/>
          <w:sz w:val="28"/>
          <w:szCs w:val="28"/>
        </w:rPr>
        <w:t xml:space="preserve">ООО «Клиника </w:t>
      </w:r>
      <w:proofErr w:type="spellStart"/>
      <w:r w:rsidRPr="00812EB8">
        <w:rPr>
          <w:color w:val="auto"/>
          <w:sz w:val="28"/>
          <w:szCs w:val="28"/>
        </w:rPr>
        <w:t>Денталия</w:t>
      </w:r>
      <w:proofErr w:type="spellEnd"/>
      <w:r w:rsidRPr="00812EB8">
        <w:rPr>
          <w:color w:val="auto"/>
          <w:sz w:val="28"/>
          <w:szCs w:val="28"/>
        </w:rPr>
        <w:t>»</w:t>
      </w:r>
      <w:r>
        <w:rPr>
          <w:color w:val="auto"/>
          <w:sz w:val="28"/>
          <w:szCs w:val="28"/>
        </w:rPr>
        <w:t xml:space="preserve"> показал, что: в организационной структуре отсутствует служба безопасности и должность, на которой бы сотрудник занимался непосредственным контролем и управлением системой рисков </w:t>
      </w:r>
      <w:r w:rsidRPr="00812EB8">
        <w:rPr>
          <w:color w:val="auto"/>
          <w:sz w:val="28"/>
          <w:szCs w:val="28"/>
        </w:rPr>
        <w:t xml:space="preserve">ООО «Клиника </w:t>
      </w:r>
      <w:proofErr w:type="spellStart"/>
      <w:r w:rsidRPr="00812EB8">
        <w:rPr>
          <w:color w:val="auto"/>
          <w:sz w:val="28"/>
          <w:szCs w:val="28"/>
        </w:rPr>
        <w:t>Денталия</w:t>
      </w:r>
      <w:proofErr w:type="spellEnd"/>
      <w:r w:rsidRPr="00812EB8">
        <w:rPr>
          <w:color w:val="auto"/>
          <w:sz w:val="28"/>
          <w:szCs w:val="28"/>
        </w:rPr>
        <w:t>»</w:t>
      </w:r>
      <w:r>
        <w:rPr>
          <w:color w:val="auto"/>
          <w:sz w:val="28"/>
          <w:szCs w:val="28"/>
        </w:rPr>
        <w:t xml:space="preserve">. </w:t>
      </w:r>
    </w:p>
    <w:p w:rsidR="00801803" w:rsidRPr="00812EB8" w:rsidRDefault="00812EB8" w:rsidP="00812EB8">
      <w:pPr>
        <w:widowControl w:val="0"/>
        <w:spacing w:after="0" w:line="360" w:lineRule="auto"/>
        <w:ind w:firstLine="709"/>
        <w:jc w:val="both"/>
        <w:rPr>
          <w:rFonts w:ascii="Times New Roman" w:eastAsia="Calibri" w:hAnsi="Times New Roman" w:cs="Times New Roman"/>
          <w:sz w:val="28"/>
          <w:szCs w:val="28"/>
        </w:rPr>
      </w:pPr>
      <w:r w:rsidRPr="00812EB8">
        <w:rPr>
          <w:rFonts w:ascii="Times New Roman" w:hAnsi="Times New Roman" w:cs="Times New Roman"/>
          <w:sz w:val="28"/>
          <w:szCs w:val="28"/>
        </w:rPr>
        <w:t>Таким образом, обязанностью всего персонала является предоставление информации о любых существующих или потенциальных рисках, а также оказание помощи при управлении рисками.</w:t>
      </w:r>
    </w:p>
    <w:p w:rsidR="00801803" w:rsidRDefault="00801803" w:rsidP="003D11D6">
      <w:pPr>
        <w:widowControl w:val="0"/>
        <w:spacing w:after="0" w:line="360" w:lineRule="auto"/>
        <w:ind w:firstLine="709"/>
        <w:jc w:val="both"/>
        <w:rPr>
          <w:rFonts w:ascii="Times New Roman" w:eastAsia="Calibri" w:hAnsi="Times New Roman" w:cs="Times New Roman"/>
          <w:sz w:val="28"/>
          <w:szCs w:val="28"/>
        </w:rPr>
      </w:pPr>
    </w:p>
    <w:p w:rsidR="00801803" w:rsidRDefault="00801803" w:rsidP="003D11D6">
      <w:pPr>
        <w:widowControl w:val="0"/>
        <w:spacing w:after="0" w:line="360" w:lineRule="auto"/>
        <w:ind w:firstLine="709"/>
        <w:jc w:val="both"/>
        <w:rPr>
          <w:rFonts w:ascii="Times New Roman" w:eastAsia="Calibri" w:hAnsi="Times New Roman" w:cs="Times New Roman"/>
          <w:sz w:val="28"/>
          <w:szCs w:val="28"/>
        </w:rPr>
      </w:pPr>
    </w:p>
    <w:p w:rsidR="00801803" w:rsidRDefault="00801803" w:rsidP="003D11D6">
      <w:pPr>
        <w:widowControl w:val="0"/>
        <w:spacing w:after="0" w:line="360" w:lineRule="auto"/>
        <w:ind w:firstLine="709"/>
        <w:jc w:val="both"/>
        <w:rPr>
          <w:rFonts w:ascii="Times New Roman" w:eastAsia="Calibri" w:hAnsi="Times New Roman" w:cs="Times New Roman"/>
          <w:sz w:val="28"/>
          <w:szCs w:val="28"/>
        </w:rPr>
      </w:pPr>
    </w:p>
    <w:p w:rsidR="00801803" w:rsidRDefault="00801803" w:rsidP="003D11D6">
      <w:pPr>
        <w:widowControl w:val="0"/>
        <w:spacing w:after="0" w:line="360" w:lineRule="auto"/>
        <w:ind w:firstLine="709"/>
        <w:jc w:val="both"/>
        <w:rPr>
          <w:rFonts w:ascii="Times New Roman" w:eastAsia="Calibri" w:hAnsi="Times New Roman" w:cs="Times New Roman"/>
          <w:sz w:val="28"/>
          <w:szCs w:val="28"/>
        </w:rPr>
      </w:pPr>
    </w:p>
    <w:p w:rsidR="00801803" w:rsidRDefault="00801803" w:rsidP="003D11D6">
      <w:pPr>
        <w:widowControl w:val="0"/>
        <w:spacing w:after="0" w:line="360" w:lineRule="auto"/>
        <w:ind w:firstLine="709"/>
        <w:jc w:val="both"/>
        <w:rPr>
          <w:rFonts w:ascii="Times New Roman" w:eastAsia="Calibri" w:hAnsi="Times New Roman" w:cs="Times New Roman"/>
          <w:sz w:val="28"/>
          <w:szCs w:val="28"/>
        </w:rPr>
      </w:pPr>
    </w:p>
    <w:p w:rsidR="00801803" w:rsidRDefault="00801803" w:rsidP="003D11D6">
      <w:pPr>
        <w:widowControl w:val="0"/>
        <w:spacing w:after="0" w:line="360" w:lineRule="auto"/>
        <w:ind w:firstLine="709"/>
        <w:jc w:val="both"/>
        <w:rPr>
          <w:rFonts w:ascii="Times New Roman" w:eastAsia="Calibri" w:hAnsi="Times New Roman" w:cs="Times New Roman"/>
          <w:sz w:val="28"/>
          <w:szCs w:val="28"/>
        </w:rPr>
      </w:pPr>
    </w:p>
    <w:p w:rsidR="00801803" w:rsidRDefault="00801803" w:rsidP="003D11D6">
      <w:pPr>
        <w:widowControl w:val="0"/>
        <w:spacing w:after="0" w:line="360" w:lineRule="auto"/>
        <w:ind w:firstLine="709"/>
        <w:jc w:val="both"/>
        <w:rPr>
          <w:rFonts w:ascii="Times New Roman" w:eastAsia="Calibri" w:hAnsi="Times New Roman" w:cs="Times New Roman"/>
          <w:sz w:val="28"/>
          <w:szCs w:val="28"/>
        </w:rPr>
      </w:pPr>
    </w:p>
    <w:p w:rsidR="00801803" w:rsidRDefault="00801803" w:rsidP="003D11D6">
      <w:pPr>
        <w:widowControl w:val="0"/>
        <w:spacing w:after="0" w:line="360" w:lineRule="auto"/>
        <w:ind w:firstLine="709"/>
        <w:jc w:val="both"/>
        <w:rPr>
          <w:rFonts w:ascii="Times New Roman" w:eastAsia="Calibri" w:hAnsi="Times New Roman" w:cs="Times New Roman"/>
          <w:sz w:val="28"/>
          <w:szCs w:val="28"/>
        </w:rPr>
      </w:pPr>
    </w:p>
    <w:p w:rsidR="001D43AC" w:rsidRDefault="001D43AC" w:rsidP="001D43AC">
      <w:pPr>
        <w:widowControl w:val="0"/>
        <w:spacing w:after="0" w:line="360" w:lineRule="auto"/>
        <w:ind w:firstLine="709"/>
        <w:jc w:val="center"/>
        <w:rPr>
          <w:rFonts w:ascii="Times New Roman" w:hAnsi="Times New Roman" w:cs="Times New Roman"/>
          <w:b/>
          <w:sz w:val="28"/>
          <w:szCs w:val="28"/>
        </w:rPr>
      </w:pPr>
      <w:r w:rsidRPr="001D43AC">
        <w:rPr>
          <w:rFonts w:ascii="Times New Roman" w:hAnsi="Times New Roman" w:cs="Times New Roman"/>
          <w:b/>
          <w:sz w:val="28"/>
          <w:szCs w:val="28"/>
        </w:rPr>
        <w:lastRenderedPageBreak/>
        <w:t xml:space="preserve">3 Совершенствование механизма обеспечения финансовой безопасности ООО «Клиника </w:t>
      </w:r>
      <w:proofErr w:type="spellStart"/>
      <w:r w:rsidRPr="001D43AC">
        <w:rPr>
          <w:rFonts w:ascii="Times New Roman" w:hAnsi="Times New Roman" w:cs="Times New Roman"/>
          <w:b/>
          <w:sz w:val="28"/>
          <w:szCs w:val="28"/>
        </w:rPr>
        <w:t>Денталия</w:t>
      </w:r>
      <w:proofErr w:type="spellEnd"/>
      <w:r w:rsidRPr="001D43AC">
        <w:rPr>
          <w:rFonts w:ascii="Times New Roman" w:hAnsi="Times New Roman" w:cs="Times New Roman"/>
          <w:b/>
          <w:sz w:val="28"/>
          <w:szCs w:val="28"/>
        </w:rPr>
        <w:t>»</w:t>
      </w:r>
    </w:p>
    <w:p w:rsidR="001D43AC" w:rsidRPr="001D43AC" w:rsidRDefault="001D43AC" w:rsidP="001D43AC">
      <w:pPr>
        <w:widowControl w:val="0"/>
        <w:spacing w:after="0" w:line="360" w:lineRule="auto"/>
        <w:ind w:firstLine="709"/>
        <w:jc w:val="center"/>
        <w:rPr>
          <w:rFonts w:ascii="Times New Roman" w:hAnsi="Times New Roman" w:cs="Times New Roman"/>
          <w:b/>
          <w:sz w:val="28"/>
          <w:szCs w:val="28"/>
        </w:rPr>
      </w:pPr>
    </w:p>
    <w:p w:rsidR="001D43AC" w:rsidRDefault="001D43AC" w:rsidP="001D43AC">
      <w:pPr>
        <w:widowControl w:val="0"/>
        <w:spacing w:after="0" w:line="360" w:lineRule="auto"/>
        <w:ind w:firstLine="709"/>
        <w:jc w:val="center"/>
        <w:rPr>
          <w:rFonts w:ascii="Times New Roman" w:hAnsi="Times New Roman" w:cs="Times New Roman"/>
          <w:b/>
          <w:sz w:val="28"/>
          <w:szCs w:val="28"/>
        </w:rPr>
      </w:pPr>
      <w:r w:rsidRPr="001D43AC">
        <w:rPr>
          <w:rFonts w:ascii="Times New Roman" w:hAnsi="Times New Roman" w:cs="Times New Roman"/>
          <w:b/>
          <w:sz w:val="28"/>
          <w:szCs w:val="28"/>
        </w:rPr>
        <w:t>3.1 Проблемы обеспечения финансовой безопасности компании</w:t>
      </w:r>
    </w:p>
    <w:p w:rsidR="001D43AC" w:rsidRDefault="001D43AC" w:rsidP="001D43AC">
      <w:pPr>
        <w:widowControl w:val="0"/>
        <w:spacing w:after="0" w:line="360" w:lineRule="auto"/>
        <w:ind w:firstLine="709"/>
        <w:jc w:val="center"/>
        <w:rPr>
          <w:rFonts w:ascii="Times New Roman" w:hAnsi="Times New Roman" w:cs="Times New Roman"/>
          <w:b/>
          <w:sz w:val="28"/>
          <w:szCs w:val="28"/>
        </w:rPr>
      </w:pP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1D43AC">
        <w:rPr>
          <w:rFonts w:ascii="Times New Roman" w:hAnsi="Times New Roman" w:cs="Times New Roman"/>
          <w:color w:val="000000"/>
          <w:sz w:val="28"/>
          <w:szCs w:val="28"/>
        </w:rPr>
        <w:t xml:space="preserve">Существует ряд методик, позволяющих оценить степень сбалансированности различных параметров деятельности: система сбалансированных показателей, модели качества экономического роста, модели встроенных опционов, модели цепочек создания стоимости и т. д., однако их применение для анализа деятельности предприятий здравоохранения не всегда может считаться обоснованным в силу специфики деятельности и рыночного положения данной отрасли.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1D43AC">
        <w:rPr>
          <w:rFonts w:ascii="Times New Roman" w:hAnsi="Times New Roman" w:cs="Times New Roman"/>
          <w:color w:val="000000"/>
          <w:sz w:val="28"/>
          <w:szCs w:val="28"/>
        </w:rPr>
        <w:t xml:space="preserve">Для оценки и идентификации угроз экономической безопасности необходимо определить степень гибкости и возможность лоббирования внешних по отношению к ООО «Клиника </w:t>
      </w:r>
      <w:proofErr w:type="spellStart"/>
      <w:r w:rsidRPr="001D43AC">
        <w:rPr>
          <w:rFonts w:ascii="Times New Roman" w:hAnsi="Times New Roman" w:cs="Times New Roman"/>
          <w:color w:val="000000"/>
          <w:sz w:val="28"/>
          <w:szCs w:val="28"/>
        </w:rPr>
        <w:t>Денталия</w:t>
      </w:r>
      <w:proofErr w:type="spellEnd"/>
      <w:r w:rsidRPr="001D43AC">
        <w:rPr>
          <w:rFonts w:ascii="Times New Roman" w:hAnsi="Times New Roman" w:cs="Times New Roman"/>
          <w:color w:val="000000"/>
          <w:sz w:val="28"/>
          <w:szCs w:val="28"/>
        </w:rPr>
        <w:t xml:space="preserve">» финансовых связей. Приспособление и финансовая гибкость деятельности ООО «Клиника </w:t>
      </w:r>
      <w:proofErr w:type="spellStart"/>
      <w:r w:rsidRPr="001D43AC">
        <w:rPr>
          <w:rFonts w:ascii="Times New Roman" w:hAnsi="Times New Roman" w:cs="Times New Roman"/>
          <w:color w:val="000000"/>
          <w:sz w:val="28"/>
          <w:szCs w:val="28"/>
        </w:rPr>
        <w:t>Денталия</w:t>
      </w:r>
      <w:proofErr w:type="spellEnd"/>
      <w:r w:rsidRPr="001D43AC">
        <w:rPr>
          <w:rFonts w:ascii="Times New Roman" w:hAnsi="Times New Roman" w:cs="Times New Roman"/>
          <w:color w:val="000000"/>
          <w:sz w:val="28"/>
          <w:szCs w:val="28"/>
        </w:rPr>
        <w:t xml:space="preserve">» может достигается за счет построения четкого механизма финансового управления на предприятии, что даст возможность повысить уровень </w:t>
      </w:r>
      <w:r>
        <w:rPr>
          <w:rFonts w:ascii="Times New Roman" w:hAnsi="Times New Roman" w:cs="Times New Roman"/>
          <w:color w:val="000000"/>
          <w:sz w:val="28"/>
          <w:szCs w:val="28"/>
        </w:rPr>
        <w:t>финансовой безопасности. При этом со</w:t>
      </w:r>
      <w:r w:rsidRPr="001D43AC">
        <w:rPr>
          <w:rFonts w:ascii="Times New Roman" w:hAnsi="Times New Roman" w:cs="Times New Roman"/>
          <w:color w:val="000000"/>
          <w:sz w:val="28"/>
          <w:szCs w:val="28"/>
        </w:rPr>
        <w:t>временные условия хозяйствования устойчиво доказывают: сбалансиро</w:t>
      </w:r>
      <w:r>
        <w:rPr>
          <w:rFonts w:ascii="Times New Roman" w:hAnsi="Times New Roman" w:cs="Times New Roman"/>
          <w:color w:val="000000"/>
          <w:sz w:val="28"/>
          <w:szCs w:val="28"/>
        </w:rPr>
        <w:t>ва</w:t>
      </w:r>
      <w:r w:rsidRPr="001D43AC">
        <w:rPr>
          <w:rFonts w:ascii="Times New Roman" w:hAnsi="Times New Roman" w:cs="Times New Roman"/>
          <w:color w:val="000000"/>
          <w:sz w:val="28"/>
          <w:szCs w:val="28"/>
        </w:rPr>
        <w:t>нный рост только за счет развития конкуренции невозможен без улучшени</w:t>
      </w:r>
      <w:r>
        <w:rPr>
          <w:rFonts w:ascii="Times New Roman" w:hAnsi="Times New Roman" w:cs="Times New Roman"/>
          <w:color w:val="000000"/>
          <w:sz w:val="28"/>
          <w:szCs w:val="28"/>
        </w:rPr>
        <w:t>я качественных характеристик де</w:t>
      </w:r>
      <w:r w:rsidRPr="001D43AC">
        <w:rPr>
          <w:rFonts w:ascii="Times New Roman" w:hAnsi="Times New Roman" w:cs="Times New Roman"/>
          <w:color w:val="000000"/>
          <w:sz w:val="28"/>
          <w:szCs w:val="28"/>
        </w:rPr>
        <w:t xml:space="preserve">ятельности.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1D43AC">
        <w:rPr>
          <w:rFonts w:ascii="Times New Roman" w:hAnsi="Times New Roman" w:cs="Times New Roman"/>
          <w:color w:val="000000"/>
          <w:sz w:val="28"/>
          <w:szCs w:val="28"/>
        </w:rPr>
        <w:t xml:space="preserve">Средний уровень экономического потенциала ООО «Клиника </w:t>
      </w:r>
      <w:proofErr w:type="spellStart"/>
      <w:r w:rsidRPr="001D43AC">
        <w:rPr>
          <w:rFonts w:ascii="Times New Roman" w:hAnsi="Times New Roman" w:cs="Times New Roman"/>
          <w:color w:val="000000"/>
          <w:sz w:val="28"/>
          <w:szCs w:val="28"/>
        </w:rPr>
        <w:t>Денталия</w:t>
      </w:r>
      <w:proofErr w:type="spellEnd"/>
      <w:r w:rsidRPr="001D43A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Компания </w:t>
      </w:r>
      <w:r w:rsidRPr="001D43AC">
        <w:rPr>
          <w:rFonts w:ascii="Times New Roman" w:hAnsi="Times New Roman" w:cs="Times New Roman"/>
          <w:color w:val="000000"/>
          <w:sz w:val="28"/>
          <w:szCs w:val="28"/>
        </w:rPr>
        <w:t>имеет ресурсы для дальнейшей деятельности. Собственные средства составляли на нача</w:t>
      </w:r>
      <w:r>
        <w:rPr>
          <w:rFonts w:ascii="Times New Roman" w:hAnsi="Times New Roman" w:cs="Times New Roman"/>
          <w:color w:val="000000"/>
          <w:sz w:val="28"/>
          <w:szCs w:val="28"/>
        </w:rPr>
        <w:t>ло 2020</w:t>
      </w:r>
      <w:r w:rsidRPr="001D43AC">
        <w:rPr>
          <w:rFonts w:ascii="Times New Roman" w:hAnsi="Times New Roman" w:cs="Times New Roman"/>
          <w:color w:val="000000"/>
          <w:sz w:val="28"/>
          <w:szCs w:val="28"/>
        </w:rPr>
        <w:t xml:space="preserve"> года 23196 тыс. руб., к концу периода происходит увеличение до 30 185 тыс. руб. или на 23,19%. </w:t>
      </w:r>
    </w:p>
    <w:p w:rsidR="001D43AC" w:rsidRPr="00DF24F4" w:rsidRDefault="001D43AC" w:rsidP="00DF24F4">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8"/>
          <w:szCs w:val="28"/>
        </w:rPr>
        <w:t>Низкий уровень фи</w:t>
      </w:r>
      <w:r w:rsidRPr="001D43AC">
        <w:rPr>
          <w:rFonts w:ascii="Times New Roman" w:hAnsi="Times New Roman" w:cs="Times New Roman"/>
          <w:color w:val="000000"/>
          <w:sz w:val="28"/>
          <w:szCs w:val="28"/>
        </w:rPr>
        <w:t xml:space="preserve">нансовой устойчивости. Анализ обеспеченности запасов источниками </w:t>
      </w:r>
      <w:r w:rsidRPr="00DF24F4">
        <w:rPr>
          <w:rFonts w:ascii="Times New Roman" w:hAnsi="Times New Roman" w:cs="Times New Roman"/>
          <w:color w:val="000000"/>
          <w:sz w:val="28"/>
          <w:szCs w:val="28"/>
        </w:rPr>
        <w:t>их формирования показал, что предприятие находится в неустойчивом финансовом положении, предприятию присвоен номер 3</w:t>
      </w:r>
      <w:r w:rsidR="00DF24F4" w:rsidRPr="00DF24F4">
        <w:rPr>
          <w:rFonts w:ascii="Times New Roman" w:hAnsi="Times New Roman" w:cs="Times New Roman"/>
          <w:color w:val="000000"/>
          <w:sz w:val="28"/>
          <w:szCs w:val="28"/>
        </w:rPr>
        <w:t xml:space="preserve"> </w:t>
      </w:r>
      <w:r w:rsidRPr="00DF24F4">
        <w:rPr>
          <w:rFonts w:ascii="Times New Roman" w:hAnsi="Times New Roman" w:cs="Times New Roman"/>
          <w:sz w:val="28"/>
          <w:szCs w:val="28"/>
        </w:rPr>
        <w:t>типа фина</w:t>
      </w:r>
      <w:r w:rsidR="00DF24F4" w:rsidRPr="00DF24F4">
        <w:rPr>
          <w:rFonts w:ascii="Times New Roman" w:hAnsi="Times New Roman" w:cs="Times New Roman"/>
          <w:sz w:val="28"/>
          <w:szCs w:val="28"/>
        </w:rPr>
        <w:t>нсовой ситуации согласно класси</w:t>
      </w:r>
      <w:r w:rsidRPr="00DF24F4">
        <w:rPr>
          <w:rFonts w:ascii="Times New Roman" w:hAnsi="Times New Roman" w:cs="Times New Roman"/>
          <w:sz w:val="28"/>
          <w:szCs w:val="28"/>
        </w:rPr>
        <w:t>фикации.</w:t>
      </w:r>
      <w:r w:rsidRPr="001D43AC">
        <w:rPr>
          <w:rFonts w:ascii="Times New Roman" w:hAnsi="Times New Roman" w:cs="Times New Roman"/>
          <w:sz w:val="28"/>
          <w:szCs w:val="28"/>
        </w:rPr>
        <w:t xml:space="preserve"> </w:t>
      </w:r>
    </w:p>
    <w:p w:rsidR="001D43AC" w:rsidRPr="001D43AC" w:rsidRDefault="00DF24F4"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F24F4">
        <w:rPr>
          <w:rFonts w:ascii="Times New Roman" w:hAnsi="Times New Roman" w:cs="Times New Roman"/>
          <w:sz w:val="28"/>
          <w:szCs w:val="28"/>
        </w:rPr>
        <w:lastRenderedPageBreak/>
        <w:t xml:space="preserve">ООО «Клиника </w:t>
      </w:r>
      <w:proofErr w:type="spellStart"/>
      <w:r w:rsidRPr="00DF24F4">
        <w:rPr>
          <w:rFonts w:ascii="Times New Roman" w:hAnsi="Times New Roman" w:cs="Times New Roman"/>
          <w:sz w:val="28"/>
          <w:szCs w:val="28"/>
        </w:rPr>
        <w:t>Денталия</w:t>
      </w:r>
      <w:proofErr w:type="spellEnd"/>
      <w:r w:rsidRPr="00DF24F4">
        <w:rPr>
          <w:rFonts w:ascii="Times New Roman" w:hAnsi="Times New Roman" w:cs="Times New Roman"/>
          <w:sz w:val="28"/>
          <w:szCs w:val="28"/>
        </w:rPr>
        <w:t xml:space="preserve">» </w:t>
      </w:r>
      <w:r w:rsidR="001D43AC" w:rsidRPr="001D43AC">
        <w:rPr>
          <w:rFonts w:ascii="Times New Roman" w:hAnsi="Times New Roman" w:cs="Times New Roman"/>
          <w:sz w:val="28"/>
          <w:szCs w:val="28"/>
        </w:rPr>
        <w:t>считается финансово устойч</w:t>
      </w:r>
      <w:r>
        <w:rPr>
          <w:rFonts w:ascii="Times New Roman" w:hAnsi="Times New Roman" w:cs="Times New Roman"/>
          <w:sz w:val="28"/>
          <w:szCs w:val="28"/>
        </w:rPr>
        <w:t>ивым, если оно фи</w:t>
      </w:r>
      <w:r w:rsidR="001D43AC" w:rsidRPr="001D43AC">
        <w:rPr>
          <w:rFonts w:ascii="Times New Roman" w:hAnsi="Times New Roman" w:cs="Times New Roman"/>
          <w:sz w:val="28"/>
          <w:szCs w:val="28"/>
        </w:rPr>
        <w:t>нансирует запасы за сч</w:t>
      </w:r>
      <w:r>
        <w:rPr>
          <w:rFonts w:ascii="Times New Roman" w:hAnsi="Times New Roman" w:cs="Times New Roman"/>
          <w:sz w:val="28"/>
          <w:szCs w:val="28"/>
        </w:rPr>
        <w:t>ет собственных оборотных средств.</w:t>
      </w:r>
    </w:p>
    <w:p w:rsidR="001D43AC" w:rsidRPr="001D43AC" w:rsidRDefault="001D43AC" w:rsidP="00DF24F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В 201</w:t>
      </w:r>
      <w:r w:rsidR="00DF24F4">
        <w:rPr>
          <w:rFonts w:ascii="Times New Roman" w:hAnsi="Times New Roman" w:cs="Times New Roman"/>
          <w:sz w:val="28"/>
          <w:szCs w:val="28"/>
        </w:rPr>
        <w:t>8</w:t>
      </w:r>
      <w:r w:rsidRPr="001D43AC">
        <w:rPr>
          <w:rFonts w:ascii="Times New Roman" w:hAnsi="Times New Roman" w:cs="Times New Roman"/>
          <w:sz w:val="28"/>
          <w:szCs w:val="28"/>
        </w:rPr>
        <w:t>-201</w:t>
      </w:r>
      <w:r w:rsidR="00DF24F4">
        <w:rPr>
          <w:rFonts w:ascii="Times New Roman" w:hAnsi="Times New Roman" w:cs="Times New Roman"/>
          <w:sz w:val="28"/>
          <w:szCs w:val="28"/>
        </w:rPr>
        <w:t>9</w:t>
      </w:r>
      <w:r w:rsidRPr="001D43AC">
        <w:rPr>
          <w:rFonts w:ascii="Times New Roman" w:hAnsi="Times New Roman" w:cs="Times New Roman"/>
          <w:sz w:val="28"/>
          <w:szCs w:val="28"/>
        </w:rPr>
        <w:t xml:space="preserve"> гг. у </w:t>
      </w:r>
      <w:r w:rsidR="00DF24F4">
        <w:rPr>
          <w:rFonts w:ascii="Times New Roman" w:hAnsi="Times New Roman" w:cs="Times New Roman"/>
          <w:sz w:val="28"/>
          <w:szCs w:val="28"/>
        </w:rPr>
        <w:t>компании</w:t>
      </w:r>
      <w:r w:rsidRPr="001D43AC">
        <w:rPr>
          <w:rFonts w:ascii="Times New Roman" w:hAnsi="Times New Roman" w:cs="Times New Roman"/>
          <w:sz w:val="28"/>
          <w:szCs w:val="28"/>
        </w:rPr>
        <w:t xml:space="preserve"> наблюдается недостаток собственных оборотых средств, недостаток долгосрочных источников формирования запасов, недостаток общей величины основных источников формирования запасов. </w:t>
      </w:r>
      <w:r w:rsidR="00DF24F4" w:rsidRPr="00DF24F4">
        <w:rPr>
          <w:rFonts w:ascii="Times New Roman" w:hAnsi="Times New Roman" w:cs="Times New Roman"/>
          <w:sz w:val="28"/>
          <w:szCs w:val="28"/>
        </w:rPr>
        <w:t xml:space="preserve">ООО «Клиника </w:t>
      </w:r>
      <w:proofErr w:type="spellStart"/>
      <w:r w:rsidR="00DF24F4" w:rsidRPr="00DF24F4">
        <w:rPr>
          <w:rFonts w:ascii="Times New Roman" w:hAnsi="Times New Roman" w:cs="Times New Roman"/>
          <w:sz w:val="28"/>
          <w:szCs w:val="28"/>
        </w:rPr>
        <w:t>Денталия</w:t>
      </w:r>
      <w:proofErr w:type="spellEnd"/>
      <w:r w:rsidR="00DF24F4" w:rsidRPr="00DF24F4">
        <w:rPr>
          <w:rFonts w:ascii="Times New Roman" w:hAnsi="Times New Roman" w:cs="Times New Roman"/>
          <w:sz w:val="28"/>
          <w:szCs w:val="28"/>
        </w:rPr>
        <w:t xml:space="preserve">» </w:t>
      </w:r>
      <w:r w:rsidRPr="001D43AC">
        <w:rPr>
          <w:rFonts w:ascii="Times New Roman" w:hAnsi="Times New Roman" w:cs="Times New Roman"/>
          <w:sz w:val="28"/>
          <w:szCs w:val="28"/>
        </w:rPr>
        <w:t>имеет сильну</w:t>
      </w:r>
      <w:r w:rsidR="00DF24F4">
        <w:rPr>
          <w:rFonts w:ascii="Times New Roman" w:hAnsi="Times New Roman" w:cs="Times New Roman"/>
          <w:sz w:val="28"/>
          <w:szCs w:val="28"/>
        </w:rPr>
        <w:t>ю позицию на рынке</w:t>
      </w:r>
      <w:r w:rsidRPr="001D43AC">
        <w:rPr>
          <w:rFonts w:ascii="Times New Roman" w:hAnsi="Times New Roman" w:cs="Times New Roman"/>
          <w:sz w:val="28"/>
          <w:szCs w:val="28"/>
        </w:rPr>
        <w:t xml:space="preserve">.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Оценка политики управления финансовыми рисками в данной работе проведена </w:t>
      </w:r>
      <w:r w:rsidRPr="00DF24F4">
        <w:rPr>
          <w:rFonts w:ascii="Times New Roman" w:hAnsi="Times New Roman" w:cs="Times New Roman"/>
          <w:sz w:val="28"/>
          <w:szCs w:val="28"/>
        </w:rPr>
        <w:t>оценкой рисков дебиторской и кредиторской задолженности. Кредиторская задолженно</w:t>
      </w:r>
      <w:r w:rsidR="00DF24F4" w:rsidRPr="00DF24F4">
        <w:rPr>
          <w:rFonts w:ascii="Times New Roman" w:hAnsi="Times New Roman" w:cs="Times New Roman"/>
          <w:sz w:val="28"/>
          <w:szCs w:val="28"/>
        </w:rPr>
        <w:t>сть за 2020</w:t>
      </w:r>
      <w:r w:rsidRPr="00DF24F4">
        <w:rPr>
          <w:rFonts w:ascii="Times New Roman" w:hAnsi="Times New Roman" w:cs="Times New Roman"/>
          <w:sz w:val="28"/>
          <w:szCs w:val="28"/>
        </w:rPr>
        <w:t xml:space="preserve"> год увеличилась до 3766 тыс. руб. или на 45%, что привело к снижению ликвидности баланса, потери финансовой устойчивости. Та</w:t>
      </w:r>
      <w:r w:rsidR="00DF24F4">
        <w:rPr>
          <w:rFonts w:ascii="Times New Roman" w:hAnsi="Times New Roman" w:cs="Times New Roman"/>
          <w:sz w:val="28"/>
          <w:szCs w:val="28"/>
        </w:rPr>
        <w:t>к за 2020</w:t>
      </w:r>
      <w:r w:rsidRPr="00DF24F4">
        <w:rPr>
          <w:rFonts w:ascii="Times New Roman" w:hAnsi="Times New Roman" w:cs="Times New Roman"/>
          <w:sz w:val="28"/>
          <w:szCs w:val="28"/>
        </w:rPr>
        <w:t xml:space="preserve"> год общая дебиторская задолженность </w:t>
      </w:r>
      <w:r w:rsidR="00DF24F4" w:rsidRPr="00DF24F4">
        <w:rPr>
          <w:rFonts w:ascii="Times New Roman" w:hAnsi="Times New Roman" w:cs="Times New Roman"/>
          <w:sz w:val="28"/>
          <w:szCs w:val="28"/>
        </w:rPr>
        <w:t xml:space="preserve">ООО «Клиника </w:t>
      </w:r>
      <w:proofErr w:type="spellStart"/>
      <w:r w:rsidR="00DF24F4" w:rsidRPr="00DF24F4">
        <w:rPr>
          <w:rFonts w:ascii="Times New Roman" w:hAnsi="Times New Roman" w:cs="Times New Roman"/>
          <w:sz w:val="28"/>
          <w:szCs w:val="28"/>
        </w:rPr>
        <w:t>Денталия</w:t>
      </w:r>
      <w:proofErr w:type="spellEnd"/>
      <w:r w:rsidR="00DF24F4" w:rsidRPr="00DF24F4">
        <w:rPr>
          <w:rFonts w:ascii="Times New Roman" w:hAnsi="Times New Roman" w:cs="Times New Roman"/>
          <w:sz w:val="28"/>
          <w:szCs w:val="28"/>
        </w:rPr>
        <w:t xml:space="preserve">» </w:t>
      </w:r>
      <w:r w:rsidRPr="00DF24F4">
        <w:rPr>
          <w:rFonts w:ascii="Times New Roman" w:hAnsi="Times New Roman" w:cs="Times New Roman"/>
          <w:sz w:val="28"/>
          <w:szCs w:val="28"/>
        </w:rPr>
        <w:t>и уменьшилась до 1 446 тыс. руб.</w:t>
      </w:r>
      <w:r w:rsidRPr="001D43AC">
        <w:rPr>
          <w:rFonts w:ascii="Times New Roman" w:hAnsi="Times New Roman" w:cs="Times New Roman"/>
          <w:sz w:val="28"/>
          <w:szCs w:val="28"/>
        </w:rPr>
        <w:t xml:space="preserve">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Оценка политики управления ст</w:t>
      </w:r>
      <w:r w:rsidR="00DF24F4">
        <w:rPr>
          <w:rFonts w:ascii="Times New Roman" w:hAnsi="Times New Roman" w:cs="Times New Roman"/>
          <w:sz w:val="28"/>
          <w:szCs w:val="28"/>
        </w:rPr>
        <w:t>ру</w:t>
      </w:r>
      <w:r w:rsidRPr="001D43AC">
        <w:rPr>
          <w:rFonts w:ascii="Times New Roman" w:hAnsi="Times New Roman" w:cs="Times New Roman"/>
          <w:sz w:val="28"/>
          <w:szCs w:val="28"/>
        </w:rPr>
        <w:t>ктурой капитала проведена расчетом оптимальной структуры капитала. Наиболее выгодным для О</w:t>
      </w:r>
      <w:r w:rsidR="00DF24F4" w:rsidRPr="00DF24F4">
        <w:rPr>
          <w:sz w:val="28"/>
          <w:szCs w:val="28"/>
        </w:rPr>
        <w:t xml:space="preserve"> </w:t>
      </w:r>
      <w:r w:rsidR="00DF24F4" w:rsidRPr="00DF24F4">
        <w:rPr>
          <w:rFonts w:ascii="Times New Roman" w:hAnsi="Times New Roman" w:cs="Times New Roman"/>
          <w:sz w:val="28"/>
          <w:szCs w:val="28"/>
        </w:rPr>
        <w:t xml:space="preserve">ООО «Клиника </w:t>
      </w:r>
      <w:proofErr w:type="spellStart"/>
      <w:r w:rsidR="00DF24F4" w:rsidRPr="00DF24F4">
        <w:rPr>
          <w:rFonts w:ascii="Times New Roman" w:hAnsi="Times New Roman" w:cs="Times New Roman"/>
          <w:sz w:val="28"/>
          <w:szCs w:val="28"/>
        </w:rPr>
        <w:t>Денталия</w:t>
      </w:r>
      <w:proofErr w:type="spellEnd"/>
      <w:r w:rsidR="00DF24F4" w:rsidRPr="00DF24F4">
        <w:rPr>
          <w:rFonts w:ascii="Times New Roman" w:hAnsi="Times New Roman" w:cs="Times New Roman"/>
          <w:sz w:val="28"/>
          <w:szCs w:val="28"/>
        </w:rPr>
        <w:t>»</w:t>
      </w:r>
      <w:r w:rsidRPr="001D43AC">
        <w:rPr>
          <w:rFonts w:ascii="Times New Roman" w:hAnsi="Times New Roman" w:cs="Times New Roman"/>
          <w:sz w:val="28"/>
          <w:szCs w:val="28"/>
        </w:rPr>
        <w:t xml:space="preserve"> был вариант структур</w:t>
      </w:r>
      <w:r w:rsidR="00DF24F4">
        <w:rPr>
          <w:rFonts w:ascii="Times New Roman" w:hAnsi="Times New Roman" w:cs="Times New Roman"/>
          <w:sz w:val="28"/>
          <w:szCs w:val="28"/>
        </w:rPr>
        <w:t>ы капитала в 2020</w:t>
      </w:r>
      <w:r w:rsidRPr="001D43AC">
        <w:rPr>
          <w:rFonts w:ascii="Times New Roman" w:hAnsi="Times New Roman" w:cs="Times New Roman"/>
          <w:sz w:val="28"/>
          <w:szCs w:val="28"/>
        </w:rPr>
        <w:t xml:space="preserve"> г., так как при этом варианте наиболее высоко соотношение рентабельности и риска.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Оценка политики управления движением денежных потоков показа</w:t>
      </w:r>
      <w:r w:rsidR="00DF24F4">
        <w:rPr>
          <w:rFonts w:ascii="Times New Roman" w:hAnsi="Times New Roman" w:cs="Times New Roman"/>
          <w:sz w:val="28"/>
          <w:szCs w:val="28"/>
        </w:rPr>
        <w:t>л, что в 2020</w:t>
      </w:r>
      <w:r w:rsidRPr="001D43AC">
        <w:rPr>
          <w:rFonts w:ascii="Times New Roman" w:hAnsi="Times New Roman" w:cs="Times New Roman"/>
          <w:sz w:val="28"/>
          <w:szCs w:val="28"/>
        </w:rPr>
        <w:t xml:space="preserve"> г. </w:t>
      </w:r>
      <w:r w:rsidR="00DF24F4" w:rsidRPr="00DF24F4">
        <w:rPr>
          <w:rFonts w:ascii="Times New Roman" w:hAnsi="Times New Roman" w:cs="Times New Roman"/>
          <w:sz w:val="28"/>
          <w:szCs w:val="28"/>
        </w:rPr>
        <w:t xml:space="preserve">ООО «Клиника </w:t>
      </w:r>
      <w:proofErr w:type="spellStart"/>
      <w:r w:rsidR="00DF24F4" w:rsidRPr="00DF24F4">
        <w:rPr>
          <w:rFonts w:ascii="Times New Roman" w:hAnsi="Times New Roman" w:cs="Times New Roman"/>
          <w:sz w:val="28"/>
          <w:szCs w:val="28"/>
        </w:rPr>
        <w:t>Денталия</w:t>
      </w:r>
      <w:proofErr w:type="spellEnd"/>
      <w:r w:rsidR="00DF24F4" w:rsidRPr="00DF24F4">
        <w:rPr>
          <w:rFonts w:ascii="Times New Roman" w:hAnsi="Times New Roman" w:cs="Times New Roman"/>
          <w:sz w:val="28"/>
          <w:szCs w:val="28"/>
        </w:rPr>
        <w:t xml:space="preserve">» </w:t>
      </w:r>
      <w:r w:rsidRPr="001D43AC">
        <w:rPr>
          <w:rFonts w:ascii="Times New Roman" w:hAnsi="Times New Roman" w:cs="Times New Roman"/>
          <w:sz w:val="28"/>
          <w:szCs w:val="28"/>
        </w:rPr>
        <w:t xml:space="preserve">имеет отрицательное чистое движение денежных средств. Следует отметить положительную динамику всех показателей эффективности использования денежных средств, что свидетельствует о повышении эффективности их использования. </w:t>
      </w:r>
    </w:p>
    <w:p w:rsidR="001D43AC" w:rsidRPr="001D43AC" w:rsidRDefault="00DF24F4"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F24F4">
        <w:rPr>
          <w:rFonts w:ascii="Times New Roman" w:hAnsi="Times New Roman" w:cs="Times New Roman"/>
          <w:sz w:val="28"/>
          <w:szCs w:val="28"/>
        </w:rPr>
        <w:t xml:space="preserve">ООО «Клиника </w:t>
      </w:r>
      <w:proofErr w:type="spellStart"/>
      <w:r w:rsidR="00D3373D" w:rsidRPr="00DF24F4">
        <w:rPr>
          <w:rFonts w:ascii="Times New Roman" w:hAnsi="Times New Roman" w:cs="Times New Roman"/>
          <w:sz w:val="28"/>
          <w:szCs w:val="28"/>
        </w:rPr>
        <w:t>Денталия</w:t>
      </w:r>
      <w:proofErr w:type="spellEnd"/>
      <w:r w:rsidR="00D3373D" w:rsidRPr="00DF24F4">
        <w:rPr>
          <w:rFonts w:ascii="Times New Roman" w:hAnsi="Times New Roman" w:cs="Times New Roman"/>
          <w:sz w:val="28"/>
          <w:szCs w:val="28"/>
        </w:rPr>
        <w:t xml:space="preserve">» </w:t>
      </w:r>
      <w:r w:rsidR="00D3373D" w:rsidRPr="001D43AC">
        <w:rPr>
          <w:rFonts w:ascii="Times New Roman" w:hAnsi="Times New Roman" w:cs="Times New Roman"/>
          <w:sz w:val="28"/>
          <w:szCs w:val="28"/>
        </w:rPr>
        <w:t>поддерживает</w:t>
      </w:r>
      <w:r w:rsidR="001D43AC" w:rsidRPr="001D43AC">
        <w:rPr>
          <w:rFonts w:ascii="Times New Roman" w:hAnsi="Times New Roman" w:cs="Times New Roman"/>
          <w:sz w:val="28"/>
          <w:szCs w:val="28"/>
        </w:rPr>
        <w:t xml:space="preserve"> стабильный рост выру</w:t>
      </w:r>
      <w:r>
        <w:rPr>
          <w:rFonts w:ascii="Cambria" w:hAnsi="Cambria" w:cs="Microsoft Himalaya"/>
          <w:sz w:val="28"/>
          <w:szCs w:val="28"/>
        </w:rPr>
        <w:t>ч</w:t>
      </w:r>
      <w:r>
        <w:rPr>
          <w:rFonts w:ascii="Times New Roman" w:hAnsi="Times New Roman" w:cs="Times New Roman"/>
          <w:sz w:val="28"/>
          <w:szCs w:val="28"/>
        </w:rPr>
        <w:t>к</w:t>
      </w:r>
      <w:r w:rsidR="001D43AC" w:rsidRPr="001D43AC">
        <w:rPr>
          <w:rFonts w:ascii="Times New Roman" w:hAnsi="Times New Roman" w:cs="Times New Roman"/>
          <w:sz w:val="28"/>
          <w:szCs w:val="28"/>
        </w:rPr>
        <w:t>и и получение прибыл</w:t>
      </w:r>
      <w:r>
        <w:rPr>
          <w:rFonts w:ascii="Times New Roman" w:hAnsi="Times New Roman" w:cs="Times New Roman"/>
          <w:sz w:val="28"/>
          <w:szCs w:val="28"/>
        </w:rPr>
        <w:t>и. Выручка в 20</w:t>
      </w:r>
      <w:r w:rsidR="00352598">
        <w:rPr>
          <w:rFonts w:ascii="Times New Roman" w:hAnsi="Times New Roman" w:cs="Times New Roman"/>
          <w:sz w:val="28"/>
          <w:szCs w:val="28"/>
        </w:rPr>
        <w:t>20</w:t>
      </w:r>
      <w:r w:rsidR="001D43AC" w:rsidRPr="001D43AC">
        <w:rPr>
          <w:rFonts w:ascii="Times New Roman" w:hAnsi="Times New Roman" w:cs="Times New Roman"/>
          <w:sz w:val="28"/>
          <w:szCs w:val="28"/>
        </w:rPr>
        <w:t>г. выросла до 63 612 тыс. руб. на 12% по отношению к 201</w:t>
      </w:r>
      <w:r>
        <w:rPr>
          <w:rFonts w:ascii="Times New Roman" w:hAnsi="Times New Roman" w:cs="Times New Roman"/>
          <w:sz w:val="28"/>
          <w:szCs w:val="28"/>
        </w:rPr>
        <w:t>9</w:t>
      </w:r>
      <w:r w:rsidR="001D43AC" w:rsidRPr="001D43AC">
        <w:rPr>
          <w:rFonts w:ascii="Times New Roman" w:hAnsi="Times New Roman" w:cs="Times New Roman"/>
          <w:sz w:val="28"/>
          <w:szCs w:val="28"/>
        </w:rPr>
        <w:t xml:space="preserve"> г., чистая прибыль увеличилась.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Формирование финансовой стратегии обеспечивает способность моделировать финансовую ситуацию, выявлять необходимость изменений.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Целенаправленный процесс структурной реорганизации здравоохранения, активно осуществляемый в РФ в последние годы, был ориентирован на повышение внутриотраслевой эффективности посредством увеличения доступности профильных клиник населению.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lastRenderedPageBreak/>
        <w:t xml:space="preserve">Однако процесс модернизации медицинского обслуживания в здравоохранении по определению не может преследовать в качестве основной цели экономию средств на здоровье человека. Экономическое обоснование лечебных и профилактических мер, анализ использования средств в здравоохранении определяют оптимальные схемы финансирования, диктуют проблемы повышения качества и эффективности медицинских услуг.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Для частных коммерческих медицинских организаций оказание платных услуг, прежде всего, является возможностью: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 самостоятельного планирования своей деятельности;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 определения перспектив развития, исходя из спроса на предоставляемые услуги;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 повышения уровня заработной платы сотрудникам;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 накопления средств и развития бизнеса.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Однако его по-прежнему коммерческий сектор медицины отличает нравственная особенность, связанная с социальной составляющей медицинской услуги, и наличие ряда смежных подсистем, имеющих многообразные экономические связи с медицинскими организациями, которые можно разделить на несколько направлений.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Первое и самое важное направление - это взаимодействие медицинских организаций с органами государственной власти в плане реализации государственной политики социального обеспечения граждан страны. В современных условиях медицинские организации не только являются субъектами реализации государственных задач, но и выступают в роли источников пополнения доходной части бюджета в виде налоговых поступлений от приносящей доход деятельности. Но, несмотря на это, обеспечение деятельности медицинских организаций ложится не на государство. Участие медицинских организаций в рыночном процессе вызывает необходимость формирования их внешнего окружения за счет взаимодействия с поставщиками, потребителями и конкурентами. В условиях самофинансирования медицинские учреждения ведут поиск наиболее </w:t>
      </w:r>
      <w:r w:rsidRPr="001D43AC">
        <w:rPr>
          <w:rFonts w:ascii="Times New Roman" w:hAnsi="Times New Roman" w:cs="Times New Roman"/>
          <w:sz w:val="28"/>
          <w:szCs w:val="28"/>
        </w:rPr>
        <w:lastRenderedPageBreak/>
        <w:t xml:space="preserve">привлекательных по цене ресурсов поставщиков. При этом они не должны забывать и о социальной составляющей оказываемых услуг, которая требует тщательного анализа качества, надежности и соответствия приобретаемых ресурсов у поставщиков. Поэтому поиск поставщиков и работа с ними становятся одной из важных проблем и ответственных задач медицинской организации одновременно.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К группе поставщиков привлекаются и организации, предоставляющие услуги лечебно-профилактическому учреждению. К этой группе относятся обслуживающие финансово-кредитные учреждения, а также учебные заведения, готовящие медицинские кадры, проводящие их обязательное повышение квалификации и аттестацию. Здесь государство оказывает небольшое, но весомое содействие в «обустройстве» медицинских учреждений посредством обеспечения медицинских организаций постоянным потоком трудовых и финансовых ресурсов.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Анализ формирования рынка стоматологических услуг в России свидетельствует, что наиболее оптимальной организацией стоматологической помощи являются малые и средние негосударственные стоматологические организации. Именно в таких ЛПУ основным элементом деятельности становится точка зрения клиента.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Однако установленный факт не решает полностью возникающие проблемы ведения стоматологического бизнеса в России после определения формы его функционирования. Существующие профильные проблемы стоматологической практики на рынке медицинских услуг характерны для большинства организационных форм клиник: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 высокие затраты создания клиник (затраты на открытие клиники на 5 кресел с оказанием полного спектра стоматологических услуг и собственным помещением в 200 кв. м. обходится в настоящее время в крупных городах примерно $1 млн.;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 сложность в вопросах кредитования. Банки не приветствуют ведение двойной бухгалтерии, поэтому на рынке до сих пор нет примеров </w:t>
      </w:r>
      <w:r w:rsidRPr="001D43AC">
        <w:rPr>
          <w:rFonts w:ascii="Times New Roman" w:hAnsi="Times New Roman" w:cs="Times New Roman"/>
          <w:sz w:val="28"/>
          <w:szCs w:val="28"/>
        </w:rPr>
        <w:lastRenderedPageBreak/>
        <w:t xml:space="preserve">значительных слияний и поглощений, как это было, например, с аптечными сетями;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 процесс лечения не поставлен на «поток»;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 для всех клиник, за очень и очень редким исключением, характерен дефицит кадров. Хотя необходимо отметить, что уровень использования специалистов из других городов, самый высокий по всем отраслям экономики. Крупнейшие города страны «забирают» всех специалистов-стоматологов. Высокий спрос на специалистов очень характерен для стоматологии; </w:t>
      </w:r>
    </w:p>
    <w:p w:rsidR="001D43AC" w:rsidRPr="001D43AC" w:rsidRDefault="001D43AC" w:rsidP="001D43A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xml:space="preserve">- дифференциация процесса построения управления сетью клиник и единственным медицинским центром. Для развития сети характерно то, что самым важным маркетинговым фактором становится качество медицинской услуги. Низкое качество или ошибка снижает спрос на стоматологическую услугу. Все отмеченное делает очевидным сложность расширения собственной сети путем простой покупки чужой клиники. Именно эти ограничения мешают на сегодняшний день стоматологическим сетям покупать и поглощать отдельные клиники и центры; </w:t>
      </w:r>
    </w:p>
    <w:p w:rsidR="001D43AC" w:rsidRDefault="001D43AC" w:rsidP="001D43AC">
      <w:pPr>
        <w:widowControl w:val="0"/>
        <w:spacing w:after="0" w:line="360" w:lineRule="auto"/>
        <w:ind w:firstLine="709"/>
        <w:jc w:val="both"/>
        <w:rPr>
          <w:rFonts w:ascii="Times New Roman" w:hAnsi="Times New Roman" w:cs="Times New Roman"/>
          <w:sz w:val="28"/>
          <w:szCs w:val="28"/>
        </w:rPr>
      </w:pPr>
      <w:r w:rsidRPr="001D43AC">
        <w:rPr>
          <w:rFonts w:ascii="Times New Roman" w:hAnsi="Times New Roman" w:cs="Times New Roman"/>
          <w:sz w:val="28"/>
          <w:szCs w:val="28"/>
        </w:rPr>
        <w:t>- определение цен на предоставляемые стоматологические: услуги в современных реалиях ведения бизнеса.</w:t>
      </w:r>
    </w:p>
    <w:p w:rsidR="001D43AC" w:rsidRDefault="001D43AC" w:rsidP="001D43AC">
      <w:pPr>
        <w:pStyle w:val="Default"/>
        <w:widowControl w:val="0"/>
        <w:spacing w:line="360" w:lineRule="auto"/>
        <w:ind w:firstLine="709"/>
        <w:jc w:val="both"/>
        <w:rPr>
          <w:color w:val="auto"/>
        </w:rPr>
      </w:pPr>
      <w:r>
        <w:rPr>
          <w:sz w:val="28"/>
          <w:szCs w:val="28"/>
        </w:rPr>
        <w:t xml:space="preserve">Проведенное исследование свидетельствует о том, что реализация стоматологических услуг на российский рынок сопровождается существованием большого числа нестабильных и неустойчивых к циклическим колебаниям субъектов хозяйствования. </w:t>
      </w:r>
    </w:p>
    <w:p w:rsidR="001D43AC" w:rsidRDefault="001D43AC" w:rsidP="001D43AC">
      <w:pPr>
        <w:pStyle w:val="Default"/>
        <w:widowControl w:val="0"/>
        <w:spacing w:line="360" w:lineRule="auto"/>
        <w:ind w:firstLine="709"/>
        <w:jc w:val="both"/>
        <w:rPr>
          <w:color w:val="auto"/>
          <w:sz w:val="28"/>
          <w:szCs w:val="28"/>
        </w:rPr>
      </w:pPr>
      <w:r>
        <w:rPr>
          <w:color w:val="auto"/>
          <w:sz w:val="28"/>
          <w:szCs w:val="28"/>
        </w:rPr>
        <w:t xml:space="preserve">Особую значимость для современных медицинских организаций приобретают проблемы взаимоотношений с потребителями услуг. При этом можно выделить две основные проблемы медицинского учреждения. </w:t>
      </w:r>
    </w:p>
    <w:p w:rsidR="001D43AC" w:rsidRDefault="001D43AC" w:rsidP="001D43AC">
      <w:pPr>
        <w:pStyle w:val="Default"/>
        <w:widowControl w:val="0"/>
        <w:spacing w:line="360" w:lineRule="auto"/>
        <w:ind w:firstLine="709"/>
        <w:jc w:val="both"/>
        <w:rPr>
          <w:color w:val="auto"/>
          <w:sz w:val="28"/>
          <w:szCs w:val="28"/>
        </w:rPr>
      </w:pPr>
      <w:r>
        <w:rPr>
          <w:color w:val="auto"/>
          <w:sz w:val="28"/>
          <w:szCs w:val="28"/>
        </w:rPr>
        <w:t xml:space="preserve">Первая проблема заключается в поиске и привлечении клиентов - пациентов, вторая - в максимально полном и качественном предоставлении медицинских услуг с учетом необходимой экономической эффективности. </w:t>
      </w:r>
    </w:p>
    <w:p w:rsidR="001D43AC" w:rsidRDefault="001D43AC" w:rsidP="001D43AC">
      <w:pPr>
        <w:pStyle w:val="Default"/>
        <w:widowControl w:val="0"/>
        <w:spacing w:line="360" w:lineRule="auto"/>
        <w:ind w:firstLine="709"/>
        <w:jc w:val="both"/>
        <w:rPr>
          <w:color w:val="auto"/>
          <w:sz w:val="28"/>
          <w:szCs w:val="28"/>
        </w:rPr>
      </w:pPr>
      <w:r>
        <w:rPr>
          <w:color w:val="auto"/>
          <w:sz w:val="28"/>
          <w:szCs w:val="28"/>
        </w:rPr>
        <w:t xml:space="preserve">Таким образом, анализ факторов финансовой безопасности </w:t>
      </w:r>
      <w:r w:rsidRPr="001D43AC">
        <w:rPr>
          <w:color w:val="auto"/>
          <w:sz w:val="28"/>
          <w:szCs w:val="28"/>
        </w:rPr>
        <w:t xml:space="preserve">ООО «Клиника </w:t>
      </w:r>
      <w:proofErr w:type="spellStart"/>
      <w:r w:rsidRPr="001D43AC">
        <w:rPr>
          <w:color w:val="auto"/>
          <w:sz w:val="28"/>
          <w:szCs w:val="28"/>
        </w:rPr>
        <w:t>Денталия</w:t>
      </w:r>
      <w:proofErr w:type="spellEnd"/>
      <w:r w:rsidRPr="001D43AC">
        <w:rPr>
          <w:color w:val="auto"/>
          <w:sz w:val="28"/>
          <w:szCs w:val="28"/>
        </w:rPr>
        <w:t xml:space="preserve">» </w:t>
      </w:r>
      <w:r>
        <w:rPr>
          <w:color w:val="auto"/>
          <w:sz w:val="28"/>
          <w:szCs w:val="28"/>
        </w:rPr>
        <w:t xml:space="preserve">показывает, что структурная реформа здравоохранения, </w:t>
      </w:r>
      <w:r>
        <w:rPr>
          <w:color w:val="auto"/>
          <w:sz w:val="28"/>
          <w:szCs w:val="28"/>
        </w:rPr>
        <w:lastRenderedPageBreak/>
        <w:t xml:space="preserve">будучи довольно затратным механизмом, не позволяет повысить скорость приспособления. В этих условиях возникает риск того, что структурная реформа повысит степень зависимости деятельности </w:t>
      </w:r>
      <w:r w:rsidRPr="001D43AC">
        <w:rPr>
          <w:color w:val="auto"/>
          <w:sz w:val="28"/>
          <w:szCs w:val="28"/>
        </w:rPr>
        <w:t xml:space="preserve">ООО «Клиника </w:t>
      </w:r>
      <w:proofErr w:type="spellStart"/>
      <w:r w:rsidRPr="001D43AC">
        <w:rPr>
          <w:color w:val="auto"/>
          <w:sz w:val="28"/>
          <w:szCs w:val="28"/>
        </w:rPr>
        <w:t>Денталия</w:t>
      </w:r>
      <w:proofErr w:type="spellEnd"/>
      <w:r w:rsidRPr="001D43AC">
        <w:rPr>
          <w:color w:val="auto"/>
          <w:sz w:val="28"/>
          <w:szCs w:val="28"/>
        </w:rPr>
        <w:t xml:space="preserve">» </w:t>
      </w:r>
      <w:r>
        <w:rPr>
          <w:color w:val="auto"/>
          <w:sz w:val="28"/>
          <w:szCs w:val="28"/>
        </w:rPr>
        <w:t xml:space="preserve">от внешних условий, что при сокращении уровня финансовых инноваций приведет к сокращению интегрального уровня финансовой безопасности. </w:t>
      </w:r>
    </w:p>
    <w:p w:rsidR="001D43AC" w:rsidRDefault="001D43AC" w:rsidP="001D43AC">
      <w:pPr>
        <w:widowControl w:val="0"/>
        <w:spacing w:after="0" w:line="360" w:lineRule="auto"/>
        <w:ind w:firstLine="709"/>
        <w:jc w:val="both"/>
        <w:rPr>
          <w:sz w:val="28"/>
          <w:szCs w:val="28"/>
        </w:rPr>
      </w:pPr>
      <w:r w:rsidRPr="001D43AC">
        <w:rPr>
          <w:rFonts w:ascii="Times New Roman" w:hAnsi="Times New Roman" w:cs="Times New Roman"/>
          <w:sz w:val="28"/>
          <w:szCs w:val="28"/>
        </w:rPr>
        <w:t>Таким образом, для исключения возможных рисков необходимо применить меры по осуществлению финансовой безопасности, которые в свою очередь повысят уровень интегрального показателя экономической безопасности предприятия</w:t>
      </w:r>
      <w:r>
        <w:rPr>
          <w:sz w:val="28"/>
          <w:szCs w:val="28"/>
        </w:rPr>
        <w:t>.</w:t>
      </w:r>
    </w:p>
    <w:p w:rsidR="001D43AC" w:rsidRPr="001D43AC" w:rsidRDefault="001D43AC" w:rsidP="001D43AC">
      <w:pPr>
        <w:widowControl w:val="0"/>
        <w:spacing w:after="0" w:line="360" w:lineRule="auto"/>
        <w:ind w:firstLine="709"/>
        <w:jc w:val="both"/>
        <w:rPr>
          <w:rFonts w:ascii="Times New Roman" w:hAnsi="Times New Roman" w:cs="Times New Roman"/>
          <w:sz w:val="28"/>
          <w:szCs w:val="28"/>
        </w:rPr>
      </w:pPr>
    </w:p>
    <w:p w:rsidR="00801803" w:rsidRDefault="001D43AC" w:rsidP="001D43AC">
      <w:pPr>
        <w:widowControl w:val="0"/>
        <w:spacing w:after="0" w:line="360" w:lineRule="auto"/>
        <w:ind w:firstLine="709"/>
        <w:jc w:val="center"/>
        <w:rPr>
          <w:rFonts w:ascii="Times New Roman" w:hAnsi="Times New Roman" w:cs="Times New Roman"/>
          <w:b/>
          <w:sz w:val="28"/>
          <w:szCs w:val="28"/>
        </w:rPr>
      </w:pPr>
      <w:r w:rsidRPr="001D43AC">
        <w:rPr>
          <w:rFonts w:ascii="Times New Roman" w:hAnsi="Times New Roman" w:cs="Times New Roman"/>
          <w:b/>
          <w:sz w:val="28"/>
          <w:szCs w:val="28"/>
        </w:rPr>
        <w:t xml:space="preserve">3.2 Разработка мероприятий по обеспечению финансовой безопасности ООО «Клиника </w:t>
      </w:r>
      <w:proofErr w:type="spellStart"/>
      <w:r w:rsidRPr="001D43AC">
        <w:rPr>
          <w:rFonts w:ascii="Times New Roman" w:hAnsi="Times New Roman" w:cs="Times New Roman"/>
          <w:b/>
          <w:sz w:val="28"/>
          <w:szCs w:val="28"/>
        </w:rPr>
        <w:t>Денталия</w:t>
      </w:r>
      <w:proofErr w:type="spellEnd"/>
      <w:r w:rsidRPr="001D43AC">
        <w:rPr>
          <w:rFonts w:ascii="Times New Roman" w:hAnsi="Times New Roman" w:cs="Times New Roman"/>
          <w:b/>
          <w:sz w:val="28"/>
          <w:szCs w:val="28"/>
        </w:rPr>
        <w:t>»</w:t>
      </w:r>
    </w:p>
    <w:p w:rsidR="001D43AC" w:rsidRDefault="001D43AC" w:rsidP="001D43AC">
      <w:pPr>
        <w:widowControl w:val="0"/>
        <w:spacing w:after="0" w:line="360" w:lineRule="auto"/>
        <w:ind w:firstLine="709"/>
        <w:jc w:val="center"/>
        <w:rPr>
          <w:rFonts w:ascii="Times New Roman" w:hAnsi="Times New Roman" w:cs="Times New Roman"/>
          <w:b/>
          <w:sz w:val="28"/>
          <w:szCs w:val="28"/>
        </w:rPr>
      </w:pPr>
    </w:p>
    <w:p w:rsidR="00F10DAF" w:rsidRDefault="00F10DAF" w:rsidP="00F10DAF">
      <w:pPr>
        <w:pStyle w:val="Default"/>
        <w:widowControl w:val="0"/>
        <w:spacing w:line="360" w:lineRule="auto"/>
        <w:ind w:firstLine="709"/>
        <w:jc w:val="both"/>
        <w:rPr>
          <w:color w:val="auto"/>
        </w:rPr>
      </w:pPr>
      <w:r>
        <w:rPr>
          <w:sz w:val="28"/>
          <w:szCs w:val="28"/>
        </w:rPr>
        <w:t xml:space="preserve">На сегодняшний день автоматизация управления всеми аспектами деятельности организации является необходимым условием бизнеса.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Сложность производственных процессов, взаимодействие многих подразделений, многоаспектность деятельности требуют значительных управленческих затрат для поддержания бизнеса на необходимом уровне рентабельности. Современной стоматологии, также, как и другим отраслям, присущи эти проблемы. </w:t>
      </w:r>
    </w:p>
    <w:p w:rsidR="00F10DAF" w:rsidRDefault="00F10DAF" w:rsidP="00F10DAF">
      <w:pPr>
        <w:pStyle w:val="Default"/>
        <w:widowControl w:val="0"/>
        <w:spacing w:line="360" w:lineRule="auto"/>
        <w:ind w:firstLine="709"/>
        <w:jc w:val="both"/>
        <w:rPr>
          <w:color w:val="auto"/>
          <w:sz w:val="28"/>
          <w:szCs w:val="28"/>
        </w:rPr>
      </w:pPr>
      <w:r w:rsidRPr="00F10DAF">
        <w:rPr>
          <w:color w:val="auto"/>
          <w:sz w:val="28"/>
          <w:szCs w:val="28"/>
        </w:rPr>
        <w:t>«</w:t>
      </w:r>
      <w:proofErr w:type="spellStart"/>
      <w:r w:rsidRPr="00F10DAF">
        <w:rPr>
          <w:color w:val="auto"/>
          <w:sz w:val="28"/>
          <w:szCs w:val="28"/>
        </w:rPr>
        <w:t>Дента</w:t>
      </w:r>
      <w:proofErr w:type="spellEnd"/>
      <w:r w:rsidRPr="00F10DAF">
        <w:rPr>
          <w:color w:val="auto"/>
          <w:sz w:val="28"/>
          <w:szCs w:val="28"/>
        </w:rPr>
        <w:t>» — современная система, позволяющая вести учет в стоматологической клинике онлайн</w:t>
      </w:r>
      <w:r>
        <w:rPr>
          <w:color w:val="auto"/>
          <w:sz w:val="28"/>
          <w:szCs w:val="28"/>
        </w:rPr>
        <w:t xml:space="preserve"> обеспечит с</w:t>
      </w:r>
      <w:r w:rsidRPr="00F10DAF">
        <w:rPr>
          <w:color w:val="auto"/>
          <w:sz w:val="28"/>
          <w:szCs w:val="28"/>
        </w:rPr>
        <w:t>овременный и удобный способ записи пациентов на сайте стоматологической клиники, без звонка</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В процессе повседневной деятельности стоматологических клиник решается комплекс типовых задач: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1. Планирование и учет работы персонала стоматологической клиники.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2. Организация и учет обслуживания пациентов клиники.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3. Планирование и учет финансовой деятельности клиники.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4. Материальное снабжение и складской учет в стоматологической </w:t>
      </w:r>
      <w:r>
        <w:rPr>
          <w:color w:val="auto"/>
          <w:sz w:val="28"/>
          <w:szCs w:val="28"/>
        </w:rPr>
        <w:lastRenderedPageBreak/>
        <w:t xml:space="preserve">клинике.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5. Анализ финансово-хозяйственной деятельности клиники.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В условиях немногочисленного управленческого штата частных стоматологических клиник, когда основные функции текущего и стратегического управления ложатся на руководителя, наиболее правильным решением проблемы является внедрение автоматизированной системы управления.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Такая система управления стоматологической клиникой должна с одной стороны решать задачу упрощения и ускорения работы персонала клиники, а с другой стороны, осуществлять всеохватывающий учёт и контроль, как за персоналом, так и за финансовыми, и другими потоками в стоматологической клинике. Внедрение автоматизированной системы управления позволит усовершенствовать механизм финансовой безопасности предприятия.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На рынке РФ присутствует более 10 программ для управления стоматологическими клиниками. Их стоимость, функционал и решаемые задачи примерно одинаковы. Однако детали реализации, интуитивная понятность интерфейсов, качество работы технической поддержки приводят к огромной разнице в процессе ежедневного использования той или иной системы.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Сбой в программе учета может привести к остановке функционирования всей клиники, поэтому бесперебойная работа сервиса – основной приоритет работы.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Внедряя в стоматологическую клинику автоматизацию основных управленческих задач, руководство клиники получает возможность получить наибольшую отдачу от вложенных в предприятие средств, привлечь клиентов и повысить доходность клиники в целом.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Автоматизация стоматологической клиники позволяет: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 повысить качество управления производственными процессами за счет освобождения руководителя от рутинных задач;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 улучшить качество обслуживания клиентов за счет сокращения </w:t>
      </w:r>
      <w:r>
        <w:rPr>
          <w:color w:val="auto"/>
          <w:sz w:val="28"/>
          <w:szCs w:val="28"/>
        </w:rPr>
        <w:lastRenderedPageBreak/>
        <w:t xml:space="preserve">времени решения учетно-плановых задач;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 повысить обоснованность назначенных планов лечений за счет применения типовых планов, утвержденных экспертами;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 планировать, контролировать, учитывать и анализировать работу персонала, оптимизировать нагрузку и обосновывать стимулирование;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 избежать простоев в работе за счет оптимального планирования материального снабжения и поддержки склада;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 точный финансовый расчет и учет;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 поддержка принятия решений за счет автоматизации анализа различных аспектов финансово-хозяйственной деятельности.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Персональные данные пациентов, информация о финансовых потоках и прочие данные учета являются критичными для бизнеса; их утеря или несанкционированный доступ к ним могут нанести серьезный урон. Поэтому необходимо уделять большое внимание вопросам защищенности данных.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Технически и организационно, данные в сервисе защищены на уровне лучших современных систем интернет-банкинга. Система работает в полном соответствии с требованиями законов №152-ФЗ «О защите персональных данных» и №323-ФЗ «Об основах охраны здоровья граждан в Российской Федерации».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Так основным достижением системы можно считать возможность формирования среднесрочного финансового плана </w:t>
      </w:r>
      <w:r>
        <w:rPr>
          <w:sz w:val="28"/>
          <w:szCs w:val="28"/>
        </w:rPr>
        <w:t xml:space="preserve">ООО «Клиника </w:t>
      </w:r>
      <w:proofErr w:type="spellStart"/>
      <w:r>
        <w:rPr>
          <w:sz w:val="28"/>
          <w:szCs w:val="28"/>
        </w:rPr>
        <w:t>Денталия</w:t>
      </w:r>
      <w:proofErr w:type="spellEnd"/>
      <w:r>
        <w:rPr>
          <w:sz w:val="28"/>
          <w:szCs w:val="28"/>
        </w:rPr>
        <w:t>».</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Помимо колоссальных технических возможностей, способствующих тщательному анализу выполнения бюджетных параметров по прочим видам деятельности, внедрение системы косвенным образом спровоцирует повышение уровня квалификации сотрудников финансово-экономического блока за счёт разделения ответственности за внесённые данные в систему.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С внедрением автоматизированной системы руководство </w:t>
      </w:r>
      <w:r>
        <w:rPr>
          <w:sz w:val="28"/>
          <w:szCs w:val="28"/>
        </w:rPr>
        <w:t xml:space="preserve">ООО «Клиника </w:t>
      </w:r>
      <w:proofErr w:type="spellStart"/>
      <w:r>
        <w:rPr>
          <w:sz w:val="28"/>
          <w:szCs w:val="28"/>
        </w:rPr>
        <w:t>Денталия</w:t>
      </w:r>
      <w:proofErr w:type="spellEnd"/>
      <w:r>
        <w:rPr>
          <w:sz w:val="28"/>
          <w:szCs w:val="28"/>
        </w:rPr>
        <w:t>»</w:t>
      </w:r>
      <w:r>
        <w:rPr>
          <w:color w:val="auto"/>
          <w:sz w:val="28"/>
          <w:szCs w:val="28"/>
        </w:rPr>
        <w:t xml:space="preserve"> сможет практически мгновенно определить, кто из сотрудников приносит наибольшую прибыль, а кто не выполняет плановые параметры - и по какому виду деятельности. У финансового блока появится </w:t>
      </w:r>
      <w:r>
        <w:rPr>
          <w:color w:val="auto"/>
          <w:sz w:val="28"/>
          <w:szCs w:val="28"/>
        </w:rPr>
        <w:lastRenderedPageBreak/>
        <w:t xml:space="preserve">возможность своевременно выявлять проблемы и оперативно принимать соответствующие управленческие решения. </w:t>
      </w:r>
    </w:p>
    <w:p w:rsidR="00F10DAF" w:rsidRDefault="00F10DAF" w:rsidP="00F10DAF">
      <w:pPr>
        <w:pStyle w:val="Default"/>
        <w:widowControl w:val="0"/>
        <w:spacing w:line="360" w:lineRule="auto"/>
        <w:ind w:firstLine="709"/>
        <w:jc w:val="both"/>
        <w:rPr>
          <w:color w:val="auto"/>
          <w:sz w:val="28"/>
          <w:szCs w:val="28"/>
        </w:rPr>
      </w:pPr>
      <w:r>
        <w:rPr>
          <w:color w:val="auto"/>
          <w:sz w:val="28"/>
          <w:szCs w:val="28"/>
        </w:rPr>
        <w:t xml:space="preserve">На реализацию проекта по внедрению автоматизированной системы управления стоматологической клиникой </w:t>
      </w:r>
      <w:proofErr w:type="spellStart"/>
      <w:r>
        <w:rPr>
          <w:color w:val="auto"/>
          <w:sz w:val="28"/>
          <w:szCs w:val="28"/>
        </w:rPr>
        <w:t>DentExpert</w:t>
      </w:r>
      <w:proofErr w:type="spellEnd"/>
      <w:r>
        <w:rPr>
          <w:color w:val="auto"/>
          <w:sz w:val="28"/>
          <w:szCs w:val="28"/>
        </w:rPr>
        <w:t xml:space="preserve"> необходимы следующие инвестиционные вложения: </w:t>
      </w:r>
    </w:p>
    <w:p w:rsidR="00801803" w:rsidRPr="00801803" w:rsidRDefault="00F10DAF" w:rsidP="00E154CD">
      <w:pPr>
        <w:pStyle w:val="Default"/>
        <w:widowControl w:val="0"/>
        <w:spacing w:line="360" w:lineRule="auto"/>
        <w:ind w:firstLine="709"/>
        <w:jc w:val="both"/>
        <w:rPr>
          <w:rFonts w:eastAsia="Calibri"/>
          <w:sz w:val="28"/>
          <w:szCs w:val="28"/>
        </w:rPr>
      </w:pPr>
      <w:r>
        <w:rPr>
          <w:color w:val="auto"/>
          <w:sz w:val="28"/>
          <w:szCs w:val="28"/>
        </w:rPr>
        <w:t>Таблица 3.</w:t>
      </w:r>
      <w:r w:rsidR="00E154CD">
        <w:rPr>
          <w:color w:val="auto"/>
          <w:sz w:val="28"/>
          <w:szCs w:val="28"/>
        </w:rPr>
        <w:t>1 -</w:t>
      </w:r>
      <w:r>
        <w:rPr>
          <w:color w:val="auto"/>
          <w:sz w:val="28"/>
          <w:szCs w:val="28"/>
        </w:rPr>
        <w:t>Определение инвестиционных затрат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2914"/>
        <w:gridCol w:w="1869"/>
        <w:gridCol w:w="1869"/>
        <w:gridCol w:w="1869"/>
      </w:tblGrid>
      <w:tr w:rsidR="00E154CD" w:rsidRPr="00E154CD" w:rsidTr="00E154CD">
        <w:trPr>
          <w:trHeight w:val="385"/>
        </w:trPr>
        <w:tc>
          <w:tcPr>
            <w:tcW w:w="441" w:type="pct"/>
          </w:tcPr>
          <w:p w:rsidR="00E154CD" w:rsidRPr="00E154CD" w:rsidRDefault="00E154CD" w:rsidP="00E154CD">
            <w:pPr>
              <w:autoSpaceDE w:val="0"/>
              <w:autoSpaceDN w:val="0"/>
              <w:adjustRightInd w:val="0"/>
              <w:spacing w:after="0" w:line="240" w:lineRule="auto"/>
              <w:rPr>
                <w:rFonts w:ascii="Times New Roman" w:hAnsi="Times New Roman" w:cs="Times New Roman"/>
                <w:color w:val="000000"/>
                <w:sz w:val="23"/>
                <w:szCs w:val="23"/>
              </w:rPr>
            </w:pPr>
            <w:r w:rsidRPr="00E154CD">
              <w:rPr>
                <w:rFonts w:ascii="Times New Roman" w:hAnsi="Times New Roman" w:cs="Times New Roman"/>
                <w:color w:val="000000"/>
                <w:sz w:val="23"/>
                <w:szCs w:val="23"/>
              </w:rPr>
              <w:t xml:space="preserve">№ п/п </w:t>
            </w:r>
          </w:p>
        </w:tc>
        <w:tc>
          <w:tcPr>
            <w:tcW w:w="1559" w:type="pct"/>
          </w:tcPr>
          <w:p w:rsidR="00E154CD" w:rsidRPr="00E154CD" w:rsidRDefault="00E154CD" w:rsidP="00E154CD">
            <w:pPr>
              <w:autoSpaceDE w:val="0"/>
              <w:autoSpaceDN w:val="0"/>
              <w:adjustRightInd w:val="0"/>
              <w:spacing w:after="0" w:line="240" w:lineRule="auto"/>
              <w:rPr>
                <w:rFonts w:ascii="Times New Roman" w:hAnsi="Times New Roman" w:cs="Times New Roman"/>
                <w:color w:val="000000"/>
                <w:sz w:val="23"/>
                <w:szCs w:val="23"/>
              </w:rPr>
            </w:pPr>
            <w:r w:rsidRPr="00E154CD">
              <w:rPr>
                <w:rFonts w:ascii="Times New Roman" w:hAnsi="Times New Roman" w:cs="Times New Roman"/>
                <w:color w:val="000000"/>
                <w:sz w:val="23"/>
                <w:szCs w:val="23"/>
              </w:rPr>
              <w:t xml:space="preserve">Название расходов </w:t>
            </w:r>
          </w:p>
        </w:tc>
        <w:tc>
          <w:tcPr>
            <w:tcW w:w="1000" w:type="pct"/>
          </w:tcPr>
          <w:p w:rsidR="00E154CD" w:rsidRPr="00E154CD" w:rsidRDefault="00E154CD" w:rsidP="00E154CD">
            <w:pPr>
              <w:autoSpaceDE w:val="0"/>
              <w:autoSpaceDN w:val="0"/>
              <w:adjustRightInd w:val="0"/>
              <w:spacing w:after="0" w:line="240" w:lineRule="auto"/>
              <w:rPr>
                <w:rFonts w:ascii="Times New Roman" w:hAnsi="Times New Roman" w:cs="Times New Roman"/>
                <w:color w:val="000000"/>
                <w:sz w:val="23"/>
                <w:szCs w:val="23"/>
              </w:rPr>
            </w:pPr>
            <w:r w:rsidRPr="00E154CD">
              <w:rPr>
                <w:rFonts w:ascii="Times New Roman" w:hAnsi="Times New Roman" w:cs="Times New Roman"/>
                <w:color w:val="000000"/>
                <w:sz w:val="23"/>
                <w:szCs w:val="23"/>
              </w:rPr>
              <w:t xml:space="preserve">Кол-во </w:t>
            </w:r>
          </w:p>
          <w:p w:rsidR="00E154CD" w:rsidRPr="00E154CD" w:rsidRDefault="00E154CD" w:rsidP="00E154CD">
            <w:pPr>
              <w:autoSpaceDE w:val="0"/>
              <w:autoSpaceDN w:val="0"/>
              <w:adjustRightInd w:val="0"/>
              <w:spacing w:after="0" w:line="240" w:lineRule="auto"/>
              <w:rPr>
                <w:rFonts w:ascii="Times New Roman" w:hAnsi="Times New Roman" w:cs="Times New Roman"/>
                <w:color w:val="000000"/>
                <w:sz w:val="23"/>
                <w:szCs w:val="23"/>
              </w:rPr>
            </w:pPr>
            <w:r w:rsidRPr="00E154CD">
              <w:rPr>
                <w:rFonts w:ascii="Times New Roman" w:hAnsi="Times New Roman" w:cs="Times New Roman"/>
                <w:color w:val="000000"/>
                <w:sz w:val="23"/>
                <w:szCs w:val="23"/>
              </w:rPr>
              <w:t xml:space="preserve">комплектов </w:t>
            </w:r>
          </w:p>
        </w:tc>
        <w:tc>
          <w:tcPr>
            <w:tcW w:w="1000" w:type="pct"/>
          </w:tcPr>
          <w:p w:rsidR="00E154CD" w:rsidRPr="00E154CD" w:rsidRDefault="00E154CD" w:rsidP="00E154CD">
            <w:pPr>
              <w:autoSpaceDE w:val="0"/>
              <w:autoSpaceDN w:val="0"/>
              <w:adjustRightInd w:val="0"/>
              <w:spacing w:after="0" w:line="240" w:lineRule="auto"/>
              <w:rPr>
                <w:rFonts w:ascii="Times New Roman" w:hAnsi="Times New Roman" w:cs="Times New Roman"/>
                <w:color w:val="000000"/>
                <w:sz w:val="23"/>
                <w:szCs w:val="23"/>
              </w:rPr>
            </w:pPr>
            <w:r w:rsidRPr="00E154CD">
              <w:rPr>
                <w:rFonts w:ascii="Times New Roman" w:hAnsi="Times New Roman" w:cs="Times New Roman"/>
                <w:color w:val="000000"/>
                <w:sz w:val="23"/>
                <w:szCs w:val="23"/>
              </w:rPr>
              <w:t xml:space="preserve">Цена за комплект </w:t>
            </w:r>
          </w:p>
        </w:tc>
        <w:tc>
          <w:tcPr>
            <w:tcW w:w="1000" w:type="pct"/>
          </w:tcPr>
          <w:p w:rsidR="00E154CD" w:rsidRPr="00E154CD" w:rsidRDefault="00E154CD" w:rsidP="00E154CD">
            <w:pPr>
              <w:autoSpaceDE w:val="0"/>
              <w:autoSpaceDN w:val="0"/>
              <w:adjustRightInd w:val="0"/>
              <w:spacing w:after="0" w:line="240" w:lineRule="auto"/>
              <w:rPr>
                <w:rFonts w:ascii="Times New Roman" w:hAnsi="Times New Roman" w:cs="Times New Roman"/>
                <w:color w:val="000000"/>
                <w:sz w:val="23"/>
                <w:szCs w:val="23"/>
              </w:rPr>
            </w:pPr>
            <w:r w:rsidRPr="00E154CD">
              <w:rPr>
                <w:rFonts w:ascii="Times New Roman" w:hAnsi="Times New Roman" w:cs="Times New Roman"/>
                <w:color w:val="000000"/>
                <w:sz w:val="23"/>
                <w:szCs w:val="23"/>
              </w:rPr>
              <w:t xml:space="preserve">Сумма расходов, руб. </w:t>
            </w:r>
          </w:p>
        </w:tc>
      </w:tr>
      <w:tr w:rsidR="00E154CD" w:rsidRPr="00E154CD" w:rsidTr="00E154CD">
        <w:trPr>
          <w:trHeight w:val="385"/>
        </w:trPr>
        <w:tc>
          <w:tcPr>
            <w:tcW w:w="441" w:type="pct"/>
          </w:tcPr>
          <w:p w:rsidR="00E154CD" w:rsidRPr="00E154CD" w:rsidRDefault="00E154CD" w:rsidP="00E154CD">
            <w:pPr>
              <w:autoSpaceDE w:val="0"/>
              <w:autoSpaceDN w:val="0"/>
              <w:adjustRightInd w:val="0"/>
              <w:spacing w:after="0" w:line="240" w:lineRule="auto"/>
              <w:rPr>
                <w:rFonts w:ascii="Times New Roman" w:hAnsi="Times New Roman" w:cs="Times New Roman"/>
                <w:color w:val="000000"/>
                <w:sz w:val="23"/>
                <w:szCs w:val="23"/>
              </w:rPr>
            </w:pPr>
            <w:r w:rsidRPr="00E154CD">
              <w:rPr>
                <w:rFonts w:ascii="Times New Roman" w:hAnsi="Times New Roman" w:cs="Times New Roman"/>
                <w:color w:val="000000"/>
                <w:sz w:val="23"/>
                <w:szCs w:val="23"/>
              </w:rPr>
              <w:t xml:space="preserve">1. </w:t>
            </w:r>
          </w:p>
        </w:tc>
        <w:tc>
          <w:tcPr>
            <w:tcW w:w="1559" w:type="pct"/>
          </w:tcPr>
          <w:p w:rsidR="00E154CD" w:rsidRPr="00E154CD" w:rsidRDefault="00E154CD" w:rsidP="00E154CD">
            <w:pPr>
              <w:autoSpaceDE w:val="0"/>
              <w:autoSpaceDN w:val="0"/>
              <w:adjustRightInd w:val="0"/>
              <w:spacing w:after="0" w:line="240" w:lineRule="auto"/>
              <w:rPr>
                <w:rFonts w:ascii="Times New Roman" w:hAnsi="Times New Roman" w:cs="Times New Roman"/>
                <w:color w:val="000000"/>
                <w:sz w:val="23"/>
                <w:szCs w:val="23"/>
              </w:rPr>
            </w:pPr>
            <w:proofErr w:type="spellStart"/>
            <w:r w:rsidRPr="00E154CD">
              <w:rPr>
                <w:rFonts w:ascii="Times New Roman" w:hAnsi="Times New Roman" w:cs="Times New Roman"/>
                <w:color w:val="000000"/>
                <w:sz w:val="23"/>
                <w:szCs w:val="23"/>
              </w:rPr>
              <w:t>DentExpert</w:t>
            </w:r>
            <w:proofErr w:type="spellEnd"/>
            <w:r w:rsidRPr="00E154CD">
              <w:rPr>
                <w:rFonts w:ascii="Times New Roman" w:hAnsi="Times New Roman" w:cs="Times New Roman"/>
                <w:color w:val="000000"/>
                <w:sz w:val="23"/>
                <w:szCs w:val="23"/>
              </w:rPr>
              <w:t xml:space="preserve"> </w:t>
            </w:r>
            <w:proofErr w:type="spellStart"/>
            <w:r w:rsidRPr="00E154CD">
              <w:rPr>
                <w:rFonts w:ascii="Times New Roman" w:hAnsi="Times New Roman" w:cs="Times New Roman"/>
                <w:color w:val="000000"/>
                <w:sz w:val="23"/>
                <w:szCs w:val="23"/>
              </w:rPr>
              <w:t>Professional</w:t>
            </w:r>
            <w:proofErr w:type="spellEnd"/>
            <w:r w:rsidRPr="00E154CD">
              <w:rPr>
                <w:rFonts w:ascii="Times New Roman" w:hAnsi="Times New Roman" w:cs="Times New Roman"/>
                <w:color w:val="000000"/>
                <w:sz w:val="23"/>
                <w:szCs w:val="23"/>
              </w:rPr>
              <w:t xml:space="preserve"> (полная версия для стоматологической клиники) </w:t>
            </w:r>
          </w:p>
        </w:tc>
        <w:tc>
          <w:tcPr>
            <w:tcW w:w="1000" w:type="pct"/>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1</w:t>
            </w:r>
          </w:p>
        </w:tc>
        <w:tc>
          <w:tcPr>
            <w:tcW w:w="1000" w:type="pct"/>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157 785</w:t>
            </w:r>
          </w:p>
        </w:tc>
        <w:tc>
          <w:tcPr>
            <w:tcW w:w="1000" w:type="pct"/>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187 785</w:t>
            </w:r>
          </w:p>
        </w:tc>
      </w:tr>
      <w:tr w:rsidR="00E154CD" w:rsidRPr="00E154CD" w:rsidTr="00E154CD">
        <w:trPr>
          <w:trHeight w:val="109"/>
        </w:trPr>
        <w:tc>
          <w:tcPr>
            <w:tcW w:w="441" w:type="pct"/>
          </w:tcPr>
          <w:p w:rsidR="00E154CD" w:rsidRPr="00E154CD" w:rsidRDefault="00E154CD" w:rsidP="00E154CD">
            <w:pPr>
              <w:autoSpaceDE w:val="0"/>
              <w:autoSpaceDN w:val="0"/>
              <w:adjustRightInd w:val="0"/>
              <w:spacing w:after="0" w:line="240" w:lineRule="auto"/>
              <w:rPr>
                <w:rFonts w:ascii="Times New Roman" w:hAnsi="Times New Roman" w:cs="Times New Roman"/>
                <w:color w:val="000000"/>
                <w:sz w:val="23"/>
                <w:szCs w:val="23"/>
              </w:rPr>
            </w:pPr>
            <w:r w:rsidRPr="00E154CD">
              <w:rPr>
                <w:rFonts w:ascii="Times New Roman" w:hAnsi="Times New Roman" w:cs="Times New Roman"/>
                <w:color w:val="000000"/>
                <w:sz w:val="23"/>
                <w:szCs w:val="23"/>
              </w:rPr>
              <w:t xml:space="preserve">2. </w:t>
            </w:r>
          </w:p>
        </w:tc>
        <w:tc>
          <w:tcPr>
            <w:tcW w:w="1559" w:type="pct"/>
          </w:tcPr>
          <w:p w:rsidR="00E154CD" w:rsidRPr="00E154CD" w:rsidRDefault="00E154CD" w:rsidP="00E154CD">
            <w:pPr>
              <w:autoSpaceDE w:val="0"/>
              <w:autoSpaceDN w:val="0"/>
              <w:adjustRightInd w:val="0"/>
              <w:spacing w:after="0" w:line="240" w:lineRule="auto"/>
              <w:rPr>
                <w:rFonts w:ascii="Times New Roman" w:hAnsi="Times New Roman" w:cs="Times New Roman"/>
                <w:color w:val="000000"/>
                <w:sz w:val="23"/>
                <w:szCs w:val="23"/>
              </w:rPr>
            </w:pPr>
            <w:r w:rsidRPr="00E154CD">
              <w:rPr>
                <w:rFonts w:ascii="Times New Roman" w:hAnsi="Times New Roman" w:cs="Times New Roman"/>
                <w:color w:val="000000"/>
                <w:sz w:val="23"/>
                <w:szCs w:val="23"/>
              </w:rPr>
              <w:t xml:space="preserve">Рабочие станции HP с лицензионным ПО </w:t>
            </w:r>
          </w:p>
        </w:tc>
        <w:tc>
          <w:tcPr>
            <w:tcW w:w="1000" w:type="pct"/>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6</w:t>
            </w:r>
          </w:p>
        </w:tc>
        <w:tc>
          <w:tcPr>
            <w:tcW w:w="1000" w:type="pct"/>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19 667</w:t>
            </w:r>
          </w:p>
        </w:tc>
        <w:tc>
          <w:tcPr>
            <w:tcW w:w="1000" w:type="pct"/>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118 000</w:t>
            </w:r>
          </w:p>
        </w:tc>
      </w:tr>
      <w:tr w:rsidR="00E154CD" w:rsidRPr="00E154CD" w:rsidTr="00E154CD">
        <w:trPr>
          <w:trHeight w:val="247"/>
        </w:trPr>
        <w:tc>
          <w:tcPr>
            <w:tcW w:w="441" w:type="pct"/>
          </w:tcPr>
          <w:p w:rsidR="00E154CD" w:rsidRPr="00E154CD" w:rsidRDefault="00E154CD" w:rsidP="00E154CD">
            <w:pPr>
              <w:autoSpaceDE w:val="0"/>
              <w:autoSpaceDN w:val="0"/>
              <w:adjustRightInd w:val="0"/>
              <w:spacing w:after="0" w:line="240" w:lineRule="auto"/>
              <w:rPr>
                <w:rFonts w:ascii="Times New Roman" w:hAnsi="Times New Roman" w:cs="Times New Roman"/>
                <w:color w:val="000000"/>
                <w:sz w:val="23"/>
                <w:szCs w:val="23"/>
              </w:rPr>
            </w:pPr>
            <w:r w:rsidRPr="00E154CD">
              <w:rPr>
                <w:rFonts w:ascii="Times New Roman" w:hAnsi="Times New Roman" w:cs="Times New Roman"/>
                <w:color w:val="000000"/>
                <w:sz w:val="23"/>
                <w:szCs w:val="23"/>
              </w:rPr>
              <w:t xml:space="preserve">3. </w:t>
            </w:r>
          </w:p>
        </w:tc>
        <w:tc>
          <w:tcPr>
            <w:tcW w:w="1559" w:type="pct"/>
          </w:tcPr>
          <w:p w:rsidR="00E154CD" w:rsidRPr="00E154CD" w:rsidRDefault="00E154CD" w:rsidP="00E154CD">
            <w:pPr>
              <w:autoSpaceDE w:val="0"/>
              <w:autoSpaceDN w:val="0"/>
              <w:adjustRightInd w:val="0"/>
              <w:spacing w:after="0" w:line="240" w:lineRule="auto"/>
              <w:rPr>
                <w:rFonts w:ascii="Times New Roman" w:hAnsi="Times New Roman" w:cs="Times New Roman"/>
                <w:color w:val="000000"/>
                <w:sz w:val="23"/>
                <w:szCs w:val="23"/>
              </w:rPr>
            </w:pPr>
            <w:r w:rsidRPr="00E154CD">
              <w:rPr>
                <w:rFonts w:ascii="Times New Roman" w:hAnsi="Times New Roman" w:cs="Times New Roman"/>
                <w:color w:val="000000"/>
                <w:sz w:val="23"/>
                <w:szCs w:val="23"/>
              </w:rPr>
              <w:t xml:space="preserve">Организация выделенного канала доступа к сети интернет </w:t>
            </w:r>
          </w:p>
        </w:tc>
        <w:tc>
          <w:tcPr>
            <w:tcW w:w="1000" w:type="pct"/>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1</w:t>
            </w:r>
          </w:p>
        </w:tc>
        <w:tc>
          <w:tcPr>
            <w:tcW w:w="1000" w:type="pct"/>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12 600</w:t>
            </w:r>
          </w:p>
        </w:tc>
        <w:tc>
          <w:tcPr>
            <w:tcW w:w="1000" w:type="pct"/>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4"/>
                <w:szCs w:val="24"/>
              </w:rPr>
            </w:pPr>
            <w:r w:rsidRPr="00E154CD">
              <w:rPr>
                <w:rFonts w:ascii="Times New Roman" w:hAnsi="Times New Roman" w:cs="Times New Roman"/>
                <w:color w:val="000000"/>
                <w:sz w:val="24"/>
                <w:szCs w:val="24"/>
              </w:rPr>
              <w:t>12 600</w:t>
            </w:r>
          </w:p>
        </w:tc>
      </w:tr>
      <w:tr w:rsidR="00E154CD" w:rsidRPr="00E154CD" w:rsidTr="00E154CD">
        <w:trPr>
          <w:trHeight w:val="247"/>
        </w:trPr>
        <w:tc>
          <w:tcPr>
            <w:tcW w:w="441" w:type="pct"/>
          </w:tcPr>
          <w:p w:rsidR="00E154CD" w:rsidRPr="00E154CD" w:rsidRDefault="00E154CD" w:rsidP="00E154CD">
            <w:pPr>
              <w:autoSpaceDE w:val="0"/>
              <w:autoSpaceDN w:val="0"/>
              <w:adjustRightInd w:val="0"/>
              <w:spacing w:after="0" w:line="240" w:lineRule="auto"/>
              <w:rPr>
                <w:rFonts w:ascii="Times New Roman" w:hAnsi="Times New Roman" w:cs="Times New Roman"/>
                <w:color w:val="000000"/>
                <w:sz w:val="23"/>
                <w:szCs w:val="23"/>
              </w:rPr>
            </w:pPr>
            <w:r w:rsidRPr="00E154CD">
              <w:rPr>
                <w:rFonts w:ascii="Times New Roman" w:hAnsi="Times New Roman" w:cs="Times New Roman"/>
                <w:color w:val="000000"/>
                <w:sz w:val="23"/>
                <w:szCs w:val="23"/>
              </w:rPr>
              <w:t xml:space="preserve">4. </w:t>
            </w:r>
          </w:p>
        </w:tc>
        <w:tc>
          <w:tcPr>
            <w:tcW w:w="1559" w:type="pct"/>
          </w:tcPr>
          <w:p w:rsidR="00E154CD" w:rsidRPr="00E154CD" w:rsidRDefault="00E154CD" w:rsidP="00E154CD">
            <w:pPr>
              <w:autoSpaceDE w:val="0"/>
              <w:autoSpaceDN w:val="0"/>
              <w:adjustRightInd w:val="0"/>
              <w:spacing w:after="0" w:line="240" w:lineRule="auto"/>
              <w:rPr>
                <w:rFonts w:ascii="Times New Roman" w:hAnsi="Times New Roman" w:cs="Times New Roman"/>
                <w:color w:val="000000"/>
                <w:sz w:val="23"/>
                <w:szCs w:val="23"/>
              </w:rPr>
            </w:pPr>
            <w:r w:rsidRPr="00E154CD">
              <w:rPr>
                <w:rFonts w:ascii="Times New Roman" w:hAnsi="Times New Roman" w:cs="Times New Roman"/>
                <w:color w:val="000000"/>
                <w:sz w:val="23"/>
                <w:szCs w:val="23"/>
              </w:rPr>
              <w:t xml:space="preserve">Обучение персонала </w:t>
            </w:r>
          </w:p>
        </w:tc>
        <w:tc>
          <w:tcPr>
            <w:tcW w:w="1000" w:type="pct"/>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p>
        </w:tc>
        <w:tc>
          <w:tcPr>
            <w:tcW w:w="1000" w:type="pct"/>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p>
        </w:tc>
        <w:tc>
          <w:tcPr>
            <w:tcW w:w="1000" w:type="pct"/>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85200</w:t>
            </w:r>
          </w:p>
        </w:tc>
      </w:tr>
      <w:tr w:rsidR="00E154CD" w:rsidRPr="00E154CD" w:rsidTr="00E154CD">
        <w:trPr>
          <w:trHeight w:val="247"/>
        </w:trPr>
        <w:tc>
          <w:tcPr>
            <w:tcW w:w="4000" w:type="pct"/>
            <w:gridSpan w:val="4"/>
          </w:tcPr>
          <w:p w:rsidR="00E154CD" w:rsidRPr="00E154CD" w:rsidRDefault="00E154CD" w:rsidP="00E154CD">
            <w:pPr>
              <w:autoSpaceDE w:val="0"/>
              <w:autoSpaceDN w:val="0"/>
              <w:adjustRightInd w:val="0"/>
              <w:spacing w:after="0" w:line="240" w:lineRule="auto"/>
              <w:rPr>
                <w:rFonts w:ascii="Times New Roman" w:hAnsi="Times New Roman" w:cs="Times New Roman"/>
                <w:color w:val="000000"/>
                <w:sz w:val="23"/>
                <w:szCs w:val="23"/>
              </w:rPr>
            </w:pPr>
            <w:r w:rsidRPr="00E154CD">
              <w:rPr>
                <w:rFonts w:ascii="Times New Roman" w:hAnsi="Times New Roman" w:cs="Times New Roman"/>
                <w:color w:val="000000"/>
                <w:sz w:val="23"/>
                <w:szCs w:val="23"/>
              </w:rPr>
              <w:t>Итого инвестиционных затрат</w:t>
            </w:r>
          </w:p>
        </w:tc>
        <w:tc>
          <w:tcPr>
            <w:tcW w:w="1000" w:type="pct"/>
          </w:tcPr>
          <w:p w:rsidR="00E154CD" w:rsidRDefault="00E154CD" w:rsidP="00E154C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403585</w:t>
            </w:r>
          </w:p>
        </w:tc>
      </w:tr>
    </w:tbl>
    <w:p w:rsidR="00801803" w:rsidRDefault="00801803" w:rsidP="00E154CD">
      <w:pPr>
        <w:widowControl w:val="0"/>
        <w:spacing w:after="0" w:line="360" w:lineRule="auto"/>
        <w:jc w:val="both"/>
        <w:rPr>
          <w:rFonts w:ascii="Times New Roman" w:eastAsia="Calibri" w:hAnsi="Times New Roman" w:cs="Times New Roman"/>
          <w:sz w:val="28"/>
          <w:szCs w:val="28"/>
        </w:rPr>
      </w:pPr>
    </w:p>
    <w:p w:rsidR="00E154CD" w:rsidRDefault="00E154CD" w:rsidP="00E154CD">
      <w:pPr>
        <w:pStyle w:val="Default"/>
        <w:spacing w:line="360" w:lineRule="auto"/>
        <w:ind w:firstLine="709"/>
        <w:jc w:val="both"/>
        <w:rPr>
          <w:sz w:val="28"/>
          <w:szCs w:val="28"/>
        </w:rPr>
      </w:pPr>
      <w:r>
        <w:rPr>
          <w:rFonts w:eastAsia="Calibri"/>
          <w:sz w:val="28"/>
          <w:szCs w:val="28"/>
        </w:rPr>
        <w:tab/>
      </w:r>
      <w:r>
        <w:rPr>
          <w:sz w:val="28"/>
          <w:szCs w:val="28"/>
        </w:rPr>
        <w:t xml:space="preserve">Таким образом инвестиционные затраты составят 403 585 рублей. Характеризуя инвестиционные затраты, необходимо отметить, что наибольшая доля затрат приходится на покупку автоматизированной системы </w:t>
      </w:r>
      <w:proofErr w:type="spellStart"/>
      <w:r>
        <w:rPr>
          <w:sz w:val="28"/>
          <w:szCs w:val="28"/>
        </w:rPr>
        <w:t>DentExpert</w:t>
      </w:r>
      <w:proofErr w:type="spellEnd"/>
      <w:r>
        <w:rPr>
          <w:sz w:val="28"/>
          <w:szCs w:val="28"/>
        </w:rPr>
        <w:t xml:space="preserve"> </w:t>
      </w:r>
      <w:proofErr w:type="spellStart"/>
      <w:r>
        <w:rPr>
          <w:sz w:val="28"/>
          <w:szCs w:val="28"/>
        </w:rPr>
        <w:t>Professional</w:t>
      </w:r>
      <w:proofErr w:type="spellEnd"/>
      <w:r>
        <w:rPr>
          <w:sz w:val="28"/>
          <w:szCs w:val="28"/>
        </w:rPr>
        <w:t xml:space="preserve">. </w:t>
      </w:r>
    </w:p>
    <w:p w:rsidR="00E154CD" w:rsidRDefault="00E154CD" w:rsidP="00E154CD">
      <w:pPr>
        <w:pStyle w:val="Default"/>
        <w:spacing w:line="360" w:lineRule="auto"/>
        <w:ind w:firstLine="709"/>
        <w:jc w:val="both"/>
        <w:rPr>
          <w:sz w:val="28"/>
          <w:szCs w:val="28"/>
        </w:rPr>
      </w:pPr>
      <w:r>
        <w:rPr>
          <w:sz w:val="28"/>
          <w:szCs w:val="28"/>
        </w:rPr>
        <w:t xml:space="preserve">Определим амортизацию закупленного оборудования. Отметим, что стоимость приобретаемого оборудования за срок службы погашается посредством начисления амортизации. </w:t>
      </w:r>
    </w:p>
    <w:p w:rsidR="00E154CD" w:rsidRDefault="00E154CD" w:rsidP="00E154CD">
      <w:pPr>
        <w:pStyle w:val="Default"/>
        <w:spacing w:line="360" w:lineRule="auto"/>
        <w:ind w:firstLine="709"/>
        <w:jc w:val="both"/>
        <w:rPr>
          <w:sz w:val="28"/>
          <w:szCs w:val="28"/>
        </w:rPr>
      </w:pPr>
      <w:r>
        <w:rPr>
          <w:sz w:val="28"/>
          <w:szCs w:val="28"/>
        </w:rPr>
        <w:t xml:space="preserve">Амортизация – это экономический механизм переноса стоимости оборудования на созданную при его участии продукцию (выполненные работы, оказанные услуги) и создания источника для простого воспроизводства. Амортизируемым признается оборудование, которое находится у предприятия на праве собственности и используется им для извлечения дохода. </w:t>
      </w:r>
    </w:p>
    <w:p w:rsidR="00E154CD" w:rsidRDefault="00E154CD" w:rsidP="00E154CD">
      <w:pPr>
        <w:pStyle w:val="Default"/>
        <w:spacing w:line="360" w:lineRule="auto"/>
        <w:ind w:firstLine="709"/>
        <w:jc w:val="both"/>
        <w:rPr>
          <w:sz w:val="28"/>
          <w:szCs w:val="28"/>
        </w:rPr>
      </w:pPr>
      <w:r>
        <w:rPr>
          <w:sz w:val="28"/>
          <w:szCs w:val="28"/>
        </w:rPr>
        <w:t xml:space="preserve">При применении линейного метода сумма начисленной за один месяц амортизации в отношении объекта амортизируемого оборудования </w:t>
      </w:r>
      <w:r>
        <w:rPr>
          <w:sz w:val="28"/>
          <w:szCs w:val="28"/>
        </w:rPr>
        <w:lastRenderedPageBreak/>
        <w:t xml:space="preserve">определяется как произведение его первоначальной (балансовой) стоимости и нормы амортизации, определенной для данного объекта. </w:t>
      </w:r>
    </w:p>
    <w:p w:rsidR="00E154CD" w:rsidRDefault="00E154CD" w:rsidP="00E154CD">
      <w:pPr>
        <w:pStyle w:val="Default"/>
        <w:spacing w:line="360" w:lineRule="auto"/>
        <w:ind w:firstLine="709"/>
        <w:jc w:val="both"/>
        <w:rPr>
          <w:sz w:val="28"/>
          <w:szCs w:val="28"/>
        </w:rPr>
      </w:pPr>
      <w:r>
        <w:rPr>
          <w:sz w:val="28"/>
          <w:szCs w:val="28"/>
        </w:rPr>
        <w:t xml:space="preserve">При этом норма амортизации по каждому объекту амортизируемого оборудования определяется по формуле (1): </w:t>
      </w:r>
    </w:p>
    <w:p w:rsidR="00E154CD" w:rsidRDefault="00E154CD" w:rsidP="00E154CD">
      <w:pPr>
        <w:pStyle w:val="Default"/>
        <w:spacing w:line="360" w:lineRule="auto"/>
        <w:jc w:val="right"/>
        <w:rPr>
          <w:sz w:val="28"/>
          <w:szCs w:val="28"/>
        </w:rPr>
      </w:pPr>
      <w:r>
        <w:rPr>
          <w:sz w:val="28"/>
          <w:szCs w:val="28"/>
        </w:rPr>
        <w:t>К= (1/</w:t>
      </w:r>
      <w:r w:rsidR="008B39F6">
        <w:rPr>
          <w:sz w:val="28"/>
          <w:szCs w:val="28"/>
        </w:rPr>
        <w:t>n) х</w:t>
      </w:r>
      <w:r>
        <w:rPr>
          <w:sz w:val="28"/>
          <w:szCs w:val="28"/>
        </w:rPr>
        <w:t xml:space="preserve">100 </w:t>
      </w:r>
      <w:proofErr w:type="gramStart"/>
      <w:r w:rsidR="008B39F6">
        <w:rPr>
          <w:sz w:val="28"/>
          <w:szCs w:val="28"/>
        </w:rPr>
        <w:t>%,</w:t>
      </w:r>
      <w:r>
        <w:rPr>
          <w:sz w:val="28"/>
          <w:szCs w:val="28"/>
        </w:rPr>
        <w:t xml:space="preserve">   </w:t>
      </w:r>
      <w:proofErr w:type="gramEnd"/>
      <w:r>
        <w:rPr>
          <w:sz w:val="28"/>
          <w:szCs w:val="28"/>
        </w:rPr>
        <w:t xml:space="preserve">                                              (1)</w:t>
      </w:r>
    </w:p>
    <w:p w:rsidR="00E154CD" w:rsidRDefault="00E154CD" w:rsidP="00E154CD">
      <w:pPr>
        <w:pStyle w:val="Default"/>
        <w:spacing w:line="360" w:lineRule="auto"/>
        <w:ind w:firstLine="709"/>
        <w:jc w:val="both"/>
        <w:rPr>
          <w:sz w:val="28"/>
          <w:szCs w:val="28"/>
        </w:rPr>
      </w:pPr>
      <w:r>
        <w:rPr>
          <w:sz w:val="28"/>
          <w:szCs w:val="28"/>
        </w:rPr>
        <w:t xml:space="preserve">где К – норма амортизации в процентах к первоначальной (балансовой) стоимости объекта амортизируемого оборудования, </w:t>
      </w:r>
    </w:p>
    <w:p w:rsidR="00E154CD" w:rsidRPr="00E154CD" w:rsidRDefault="00E154CD" w:rsidP="00E154CD">
      <w:pPr>
        <w:pStyle w:val="Default"/>
        <w:spacing w:line="360" w:lineRule="auto"/>
        <w:ind w:firstLine="709"/>
        <w:jc w:val="both"/>
        <w:rPr>
          <w:sz w:val="28"/>
          <w:szCs w:val="28"/>
        </w:rPr>
      </w:pPr>
      <w:r>
        <w:rPr>
          <w:sz w:val="28"/>
          <w:szCs w:val="28"/>
        </w:rPr>
        <w:t xml:space="preserve">n – срок полезного использования данного объекта амортизируемого оборудования, выраженный в месяцах.  </w:t>
      </w:r>
      <w:r w:rsidRPr="00E154CD">
        <w:rPr>
          <w:sz w:val="28"/>
          <w:szCs w:val="28"/>
        </w:rPr>
        <w:t>Начисление амортизации по объектам представлено в таблице 3.</w:t>
      </w:r>
      <w:r>
        <w:rPr>
          <w:sz w:val="28"/>
          <w:szCs w:val="28"/>
        </w:rPr>
        <w:t>2</w:t>
      </w:r>
      <w:r w:rsidRPr="00E154CD">
        <w:rPr>
          <w:sz w:val="28"/>
          <w:szCs w:val="28"/>
        </w:rPr>
        <w:t>.</w:t>
      </w:r>
    </w:p>
    <w:p w:rsidR="00E154CD" w:rsidRDefault="00E154CD" w:rsidP="00E154CD">
      <w:pPr>
        <w:pStyle w:val="Default"/>
        <w:spacing w:line="360" w:lineRule="auto"/>
        <w:ind w:firstLine="709"/>
        <w:jc w:val="both"/>
        <w:rPr>
          <w:rFonts w:eastAsia="Calibri"/>
          <w:sz w:val="28"/>
          <w:szCs w:val="28"/>
        </w:rPr>
      </w:pPr>
      <w:r>
        <w:rPr>
          <w:sz w:val="28"/>
          <w:szCs w:val="28"/>
        </w:rPr>
        <w:t>Таблица 3.2 -  Начисление амортизации по объектам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1837"/>
        <w:gridCol w:w="1837"/>
        <w:gridCol w:w="1837"/>
        <w:gridCol w:w="1837"/>
      </w:tblGrid>
      <w:tr w:rsidR="00E154CD" w:rsidRPr="00E154CD" w:rsidTr="00E154CD">
        <w:trPr>
          <w:trHeight w:val="247"/>
        </w:trPr>
        <w:tc>
          <w:tcPr>
            <w:tcW w:w="1837" w:type="dxa"/>
          </w:tcPr>
          <w:p w:rsidR="00E154CD" w:rsidRPr="00E154CD" w:rsidRDefault="00E154CD" w:rsidP="00E154CD">
            <w:pPr>
              <w:autoSpaceDE w:val="0"/>
              <w:autoSpaceDN w:val="0"/>
              <w:adjustRightInd w:val="0"/>
              <w:spacing w:after="0" w:line="240" w:lineRule="auto"/>
              <w:rPr>
                <w:rFonts w:ascii="Times New Roman" w:hAnsi="Times New Roman" w:cs="Times New Roman"/>
                <w:color w:val="000000"/>
                <w:sz w:val="23"/>
                <w:szCs w:val="23"/>
              </w:rPr>
            </w:pPr>
            <w:r w:rsidRPr="00E154CD">
              <w:rPr>
                <w:rFonts w:ascii="Times New Roman" w:hAnsi="Times New Roman" w:cs="Times New Roman"/>
                <w:color w:val="000000"/>
                <w:sz w:val="23"/>
                <w:szCs w:val="23"/>
              </w:rPr>
              <w:t xml:space="preserve">Объект </w:t>
            </w:r>
          </w:p>
        </w:tc>
        <w:tc>
          <w:tcPr>
            <w:tcW w:w="1837" w:type="dxa"/>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Стоимость,</w:t>
            </w:r>
          </w:p>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Руб.</w:t>
            </w:r>
          </w:p>
        </w:tc>
        <w:tc>
          <w:tcPr>
            <w:tcW w:w="1837" w:type="dxa"/>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Норма</w:t>
            </w:r>
          </w:p>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амортизации</w:t>
            </w:r>
          </w:p>
        </w:tc>
        <w:tc>
          <w:tcPr>
            <w:tcW w:w="1837" w:type="dxa"/>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Амортизация в месяц, руб.</w:t>
            </w:r>
          </w:p>
        </w:tc>
        <w:tc>
          <w:tcPr>
            <w:tcW w:w="1837" w:type="dxa"/>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Амортизация за год, руб.</w:t>
            </w:r>
          </w:p>
        </w:tc>
      </w:tr>
      <w:tr w:rsidR="00E154CD" w:rsidRPr="00E154CD" w:rsidTr="00E154CD">
        <w:trPr>
          <w:trHeight w:val="317"/>
        </w:trPr>
        <w:tc>
          <w:tcPr>
            <w:tcW w:w="1837" w:type="dxa"/>
          </w:tcPr>
          <w:p w:rsidR="00E154CD" w:rsidRPr="00E154CD" w:rsidRDefault="00E154CD" w:rsidP="00E154CD">
            <w:pPr>
              <w:autoSpaceDE w:val="0"/>
              <w:autoSpaceDN w:val="0"/>
              <w:adjustRightInd w:val="0"/>
              <w:spacing w:after="0" w:line="240" w:lineRule="auto"/>
              <w:rPr>
                <w:rFonts w:ascii="Times New Roman" w:hAnsi="Times New Roman" w:cs="Times New Roman"/>
                <w:color w:val="000000"/>
                <w:sz w:val="23"/>
                <w:szCs w:val="23"/>
              </w:rPr>
            </w:pPr>
            <w:r w:rsidRPr="00E154CD">
              <w:rPr>
                <w:rFonts w:ascii="Times New Roman" w:hAnsi="Times New Roman" w:cs="Times New Roman"/>
                <w:color w:val="000000"/>
                <w:sz w:val="23"/>
                <w:szCs w:val="23"/>
              </w:rPr>
              <w:t xml:space="preserve">Рабочие станции HP с лицензионным ПО </w:t>
            </w:r>
          </w:p>
        </w:tc>
        <w:tc>
          <w:tcPr>
            <w:tcW w:w="1837" w:type="dxa"/>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118000</w:t>
            </w:r>
          </w:p>
        </w:tc>
        <w:tc>
          <w:tcPr>
            <w:tcW w:w="1837" w:type="dxa"/>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20</w:t>
            </w:r>
          </w:p>
        </w:tc>
        <w:tc>
          <w:tcPr>
            <w:tcW w:w="1837" w:type="dxa"/>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1967</w:t>
            </w:r>
          </w:p>
        </w:tc>
        <w:tc>
          <w:tcPr>
            <w:tcW w:w="1837" w:type="dxa"/>
          </w:tcPr>
          <w:p w:rsidR="00E154CD" w:rsidRPr="00E154CD" w:rsidRDefault="00E154CD" w:rsidP="00E154CD">
            <w:pPr>
              <w:autoSpaceDE w:val="0"/>
              <w:autoSpaceDN w:val="0"/>
              <w:adjustRightInd w:val="0"/>
              <w:spacing w:after="0" w:line="240" w:lineRule="auto"/>
              <w:jc w:val="center"/>
              <w:rPr>
                <w:rFonts w:ascii="Times New Roman" w:hAnsi="Times New Roman" w:cs="Times New Roman"/>
                <w:color w:val="000000"/>
                <w:sz w:val="23"/>
                <w:szCs w:val="23"/>
              </w:rPr>
            </w:pPr>
            <w:r w:rsidRPr="00E154CD">
              <w:rPr>
                <w:rFonts w:ascii="Times New Roman" w:hAnsi="Times New Roman" w:cs="Times New Roman"/>
                <w:color w:val="000000"/>
                <w:sz w:val="23"/>
                <w:szCs w:val="23"/>
              </w:rPr>
              <w:t>23604</w:t>
            </w:r>
          </w:p>
        </w:tc>
      </w:tr>
    </w:tbl>
    <w:p w:rsidR="00E154CD" w:rsidRDefault="00E154CD" w:rsidP="00E154CD">
      <w:pPr>
        <w:widowControl w:val="0"/>
        <w:spacing w:after="0" w:line="360" w:lineRule="auto"/>
        <w:jc w:val="both"/>
        <w:rPr>
          <w:rFonts w:ascii="Times New Roman" w:eastAsia="Calibri" w:hAnsi="Times New Roman" w:cs="Times New Roman"/>
          <w:sz w:val="28"/>
          <w:szCs w:val="28"/>
        </w:rPr>
      </w:pPr>
    </w:p>
    <w:p w:rsidR="009F0AE6" w:rsidRDefault="009F0AE6" w:rsidP="009F0AE6">
      <w:pPr>
        <w:pStyle w:val="Default"/>
        <w:spacing w:line="360" w:lineRule="auto"/>
        <w:jc w:val="both"/>
        <w:rPr>
          <w:sz w:val="28"/>
          <w:szCs w:val="28"/>
        </w:rPr>
      </w:pPr>
      <w:r>
        <w:rPr>
          <w:rFonts w:eastAsia="Calibri"/>
          <w:sz w:val="28"/>
          <w:szCs w:val="28"/>
        </w:rPr>
        <w:tab/>
      </w:r>
      <w:r>
        <w:rPr>
          <w:sz w:val="28"/>
          <w:szCs w:val="28"/>
        </w:rPr>
        <w:t xml:space="preserve">Далее необходимо просчитать постоянные и переменные затраты внедряемых проектных мероприятий. </w:t>
      </w:r>
    </w:p>
    <w:p w:rsidR="009F0AE6" w:rsidRDefault="009F0AE6" w:rsidP="009F0AE6">
      <w:pPr>
        <w:pStyle w:val="Default"/>
        <w:spacing w:line="360" w:lineRule="auto"/>
        <w:ind w:firstLine="708"/>
        <w:jc w:val="both"/>
        <w:rPr>
          <w:sz w:val="28"/>
          <w:szCs w:val="28"/>
        </w:rPr>
      </w:pPr>
      <w:r>
        <w:rPr>
          <w:sz w:val="28"/>
          <w:szCs w:val="28"/>
        </w:rPr>
        <w:t xml:space="preserve">Постоянные затраты - расходы предприятия, не зависящие непосредственным образом от объема производимой продукции, которые не могут быть в течение короткого периода времени ни увеличены, ни уменьшены с целью роста или сокращения выпуска продукции.  Постоянные затраты представлены в таблице 3.3. </w:t>
      </w:r>
    </w:p>
    <w:p w:rsidR="009F0AE6" w:rsidRPr="009F0AE6" w:rsidRDefault="009F0AE6" w:rsidP="009F0AE6">
      <w:pPr>
        <w:pStyle w:val="Default"/>
        <w:spacing w:line="360" w:lineRule="auto"/>
        <w:ind w:firstLine="692"/>
        <w:jc w:val="both"/>
        <w:rPr>
          <w:sz w:val="28"/>
          <w:szCs w:val="28"/>
        </w:rPr>
      </w:pPr>
      <w:r w:rsidRPr="009F0AE6">
        <w:rPr>
          <w:sz w:val="28"/>
          <w:szCs w:val="28"/>
        </w:rPr>
        <w:t>Таблица 3.3 - Постоянные затраты</w:t>
      </w:r>
      <w:r w:rsidRPr="009F0AE6">
        <w:rPr>
          <w:color w:val="auto"/>
          <w:sz w:val="28"/>
          <w:szCs w:val="28"/>
        </w:rPr>
        <w:t xml:space="preserve"> </w:t>
      </w:r>
      <w:r w:rsidRPr="009F0AE6">
        <w:rPr>
          <w:sz w:val="28"/>
          <w:szCs w:val="28"/>
        </w:rPr>
        <w:t xml:space="preserve">ООО «Клиника </w:t>
      </w:r>
      <w:proofErr w:type="spellStart"/>
      <w:r w:rsidRPr="009F0AE6">
        <w:rPr>
          <w:sz w:val="28"/>
          <w:szCs w:val="28"/>
        </w:rPr>
        <w:t>Денталия</w:t>
      </w:r>
      <w:proofErr w:type="spellEnd"/>
      <w:r w:rsidRPr="009F0AE6">
        <w:rPr>
          <w:sz w:val="28"/>
          <w:szCs w:val="28"/>
        </w:rPr>
        <w:t>» по проекту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9F0AE6" w:rsidRPr="009F0AE6" w:rsidTr="009F0AE6">
        <w:trPr>
          <w:trHeight w:val="109"/>
        </w:trPr>
        <w:tc>
          <w:tcPr>
            <w:tcW w:w="250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4"/>
              </w:rPr>
            </w:pPr>
            <w:r w:rsidRPr="009F0AE6">
              <w:rPr>
                <w:rFonts w:ascii="Times New Roman" w:hAnsi="Times New Roman" w:cs="Times New Roman"/>
                <w:color w:val="000000"/>
                <w:sz w:val="24"/>
                <w:szCs w:val="24"/>
              </w:rPr>
              <w:t>Наименование статьи расходов</w:t>
            </w:r>
          </w:p>
        </w:tc>
        <w:tc>
          <w:tcPr>
            <w:tcW w:w="250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4"/>
              </w:rPr>
            </w:pPr>
            <w:r w:rsidRPr="009F0AE6">
              <w:rPr>
                <w:rFonts w:ascii="Times New Roman" w:hAnsi="Times New Roman" w:cs="Times New Roman"/>
                <w:color w:val="000000"/>
                <w:sz w:val="24"/>
                <w:szCs w:val="24"/>
              </w:rPr>
              <w:t>Цена, руб.</w:t>
            </w:r>
          </w:p>
        </w:tc>
      </w:tr>
      <w:tr w:rsidR="009F0AE6" w:rsidRPr="009F0AE6" w:rsidTr="009F0AE6">
        <w:trPr>
          <w:trHeight w:val="109"/>
        </w:trPr>
        <w:tc>
          <w:tcPr>
            <w:tcW w:w="250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4"/>
              </w:rPr>
            </w:pPr>
            <w:r w:rsidRPr="009F0AE6">
              <w:rPr>
                <w:rFonts w:ascii="Times New Roman" w:hAnsi="Times New Roman" w:cs="Times New Roman"/>
                <w:color w:val="000000"/>
                <w:sz w:val="24"/>
                <w:szCs w:val="24"/>
              </w:rPr>
              <w:t xml:space="preserve">Амортизация </w:t>
            </w:r>
          </w:p>
        </w:tc>
        <w:tc>
          <w:tcPr>
            <w:tcW w:w="250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4"/>
              </w:rPr>
            </w:pPr>
            <w:r w:rsidRPr="009F0AE6">
              <w:rPr>
                <w:rFonts w:ascii="Times New Roman" w:hAnsi="Times New Roman" w:cs="Times New Roman"/>
                <w:color w:val="000000"/>
                <w:sz w:val="24"/>
                <w:szCs w:val="24"/>
              </w:rPr>
              <w:t xml:space="preserve">1 967 </w:t>
            </w:r>
          </w:p>
        </w:tc>
      </w:tr>
      <w:tr w:rsidR="009F0AE6" w:rsidRPr="009F0AE6" w:rsidTr="009F0AE6">
        <w:trPr>
          <w:trHeight w:val="247"/>
        </w:trPr>
        <w:tc>
          <w:tcPr>
            <w:tcW w:w="250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4"/>
              </w:rPr>
            </w:pPr>
            <w:r w:rsidRPr="009F0AE6">
              <w:rPr>
                <w:rFonts w:ascii="Times New Roman" w:hAnsi="Times New Roman" w:cs="Times New Roman"/>
                <w:color w:val="000000"/>
                <w:sz w:val="24"/>
                <w:szCs w:val="24"/>
              </w:rPr>
              <w:t xml:space="preserve">Абонентская плата, расходы на содержание и эксплуатацию оборудования </w:t>
            </w:r>
          </w:p>
        </w:tc>
        <w:tc>
          <w:tcPr>
            <w:tcW w:w="250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4"/>
              </w:rPr>
            </w:pPr>
            <w:r w:rsidRPr="009F0AE6">
              <w:rPr>
                <w:rFonts w:ascii="Times New Roman" w:hAnsi="Times New Roman" w:cs="Times New Roman"/>
                <w:color w:val="000000"/>
                <w:sz w:val="24"/>
                <w:szCs w:val="24"/>
              </w:rPr>
              <w:t xml:space="preserve">14 000 </w:t>
            </w:r>
          </w:p>
        </w:tc>
      </w:tr>
      <w:tr w:rsidR="009F0AE6" w:rsidRPr="009F0AE6" w:rsidTr="009F0AE6">
        <w:trPr>
          <w:trHeight w:val="109"/>
        </w:trPr>
        <w:tc>
          <w:tcPr>
            <w:tcW w:w="250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4"/>
              </w:rPr>
            </w:pPr>
            <w:r w:rsidRPr="009F0AE6">
              <w:rPr>
                <w:rFonts w:ascii="Times New Roman" w:hAnsi="Times New Roman" w:cs="Times New Roman"/>
                <w:color w:val="000000"/>
                <w:sz w:val="24"/>
                <w:szCs w:val="24"/>
              </w:rPr>
              <w:t xml:space="preserve">Итого постоянных расходов в месяц </w:t>
            </w:r>
          </w:p>
        </w:tc>
        <w:tc>
          <w:tcPr>
            <w:tcW w:w="250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4"/>
              </w:rPr>
            </w:pPr>
            <w:r w:rsidRPr="009F0AE6">
              <w:rPr>
                <w:rFonts w:ascii="Times New Roman" w:hAnsi="Times New Roman" w:cs="Times New Roman"/>
                <w:color w:val="000000"/>
                <w:sz w:val="24"/>
                <w:szCs w:val="24"/>
              </w:rPr>
              <w:t xml:space="preserve">8 967 </w:t>
            </w:r>
          </w:p>
        </w:tc>
      </w:tr>
      <w:tr w:rsidR="009F0AE6" w:rsidRPr="009F0AE6" w:rsidTr="009F0AE6">
        <w:trPr>
          <w:trHeight w:val="109"/>
        </w:trPr>
        <w:tc>
          <w:tcPr>
            <w:tcW w:w="250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4"/>
              </w:rPr>
            </w:pPr>
            <w:r w:rsidRPr="009F0AE6">
              <w:rPr>
                <w:rFonts w:ascii="Times New Roman" w:hAnsi="Times New Roman" w:cs="Times New Roman"/>
                <w:color w:val="000000"/>
                <w:sz w:val="24"/>
                <w:szCs w:val="24"/>
              </w:rPr>
              <w:t xml:space="preserve">Итого постоянных расходов в год </w:t>
            </w:r>
          </w:p>
        </w:tc>
        <w:tc>
          <w:tcPr>
            <w:tcW w:w="250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4"/>
              </w:rPr>
            </w:pPr>
            <w:r w:rsidRPr="009F0AE6">
              <w:rPr>
                <w:rFonts w:ascii="Times New Roman" w:hAnsi="Times New Roman" w:cs="Times New Roman"/>
                <w:color w:val="000000"/>
                <w:sz w:val="24"/>
                <w:szCs w:val="24"/>
              </w:rPr>
              <w:t xml:space="preserve">169 967 </w:t>
            </w:r>
          </w:p>
        </w:tc>
      </w:tr>
    </w:tbl>
    <w:p w:rsidR="009F0AE6" w:rsidRDefault="009F0AE6" w:rsidP="009F0AE6">
      <w:pPr>
        <w:pStyle w:val="Default"/>
        <w:spacing w:line="360" w:lineRule="auto"/>
        <w:jc w:val="both"/>
        <w:rPr>
          <w:rFonts w:eastAsia="Calibri"/>
          <w:sz w:val="28"/>
          <w:szCs w:val="28"/>
        </w:rPr>
      </w:pPr>
    </w:p>
    <w:p w:rsidR="009F0AE6" w:rsidRDefault="009F0AE6" w:rsidP="009F0AE6">
      <w:pPr>
        <w:pStyle w:val="Default"/>
        <w:widowControl w:val="0"/>
        <w:spacing w:line="360" w:lineRule="auto"/>
        <w:jc w:val="both"/>
        <w:rPr>
          <w:sz w:val="28"/>
          <w:szCs w:val="28"/>
        </w:rPr>
      </w:pPr>
      <w:r>
        <w:rPr>
          <w:rFonts w:eastAsia="Calibri"/>
          <w:sz w:val="28"/>
          <w:szCs w:val="28"/>
        </w:rPr>
        <w:tab/>
      </w:r>
      <w:r>
        <w:rPr>
          <w:sz w:val="28"/>
          <w:szCs w:val="28"/>
        </w:rPr>
        <w:t xml:space="preserve">В таблице 3.3 представлены постоянные затраты при реализации проектных мероприятий в месяц, а также рассчитано количество затрат в год, </w:t>
      </w:r>
      <w:r>
        <w:rPr>
          <w:sz w:val="28"/>
          <w:szCs w:val="28"/>
        </w:rPr>
        <w:lastRenderedPageBreak/>
        <w:t xml:space="preserve">которые составили 169 967 руб. </w:t>
      </w:r>
    </w:p>
    <w:p w:rsidR="009F0AE6" w:rsidRDefault="009F0AE6" w:rsidP="009F0AE6">
      <w:pPr>
        <w:pStyle w:val="Default"/>
        <w:widowControl w:val="0"/>
        <w:spacing w:line="360" w:lineRule="auto"/>
        <w:ind w:firstLine="708"/>
        <w:jc w:val="both"/>
        <w:rPr>
          <w:sz w:val="28"/>
          <w:szCs w:val="28"/>
        </w:rPr>
      </w:pPr>
      <w:r>
        <w:rPr>
          <w:sz w:val="28"/>
          <w:szCs w:val="28"/>
        </w:rPr>
        <w:t xml:space="preserve">На основании рассмотренных выше данных, необходимо определить сумму переменных затрат на внедрение проекта. </w:t>
      </w:r>
    </w:p>
    <w:p w:rsidR="009F0AE6" w:rsidRPr="009F0AE6" w:rsidRDefault="009F0AE6" w:rsidP="009F0AE6">
      <w:pPr>
        <w:pStyle w:val="Default"/>
        <w:widowControl w:val="0"/>
        <w:spacing w:line="360" w:lineRule="auto"/>
        <w:ind w:firstLine="708"/>
        <w:jc w:val="both"/>
        <w:rPr>
          <w:sz w:val="28"/>
          <w:szCs w:val="28"/>
        </w:rPr>
      </w:pPr>
      <w:r>
        <w:rPr>
          <w:sz w:val="28"/>
          <w:szCs w:val="28"/>
        </w:rPr>
        <w:t xml:space="preserve">Переменными называются затраты, которые варьируются с изменением объемов деятельности. Затраты относятся к переменным, если их величина зависит от объема оказанных услуг. Переменные затраты по своим абсолютным размерам в зависимости от объема оказанных услуг могут как </w:t>
      </w:r>
    </w:p>
    <w:p w:rsidR="009F0AE6" w:rsidRDefault="009F0AE6" w:rsidP="009F0AE6">
      <w:pPr>
        <w:pStyle w:val="Default"/>
        <w:widowControl w:val="0"/>
        <w:spacing w:line="360" w:lineRule="auto"/>
        <w:jc w:val="both"/>
        <w:rPr>
          <w:color w:val="auto"/>
          <w:sz w:val="28"/>
          <w:szCs w:val="28"/>
        </w:rPr>
      </w:pPr>
      <w:r>
        <w:rPr>
          <w:color w:val="auto"/>
          <w:sz w:val="28"/>
          <w:szCs w:val="28"/>
        </w:rPr>
        <w:t xml:space="preserve">возрастать, так и уменьшаться. Один из интересных аспектов поведения переменных расходов заключается в том, что эти издержки постоянны в расчете на единицу продукции, услуги (таблица 3.4). </w:t>
      </w:r>
    </w:p>
    <w:p w:rsidR="009F0AE6" w:rsidRPr="009F0AE6" w:rsidRDefault="009F0AE6" w:rsidP="009F0AE6">
      <w:pPr>
        <w:pStyle w:val="Default"/>
        <w:widowControl w:val="0"/>
        <w:spacing w:line="360" w:lineRule="auto"/>
        <w:ind w:firstLine="692"/>
        <w:jc w:val="both"/>
        <w:rPr>
          <w:color w:val="auto"/>
          <w:sz w:val="28"/>
          <w:szCs w:val="28"/>
        </w:rPr>
      </w:pPr>
      <w:r>
        <w:rPr>
          <w:color w:val="auto"/>
          <w:sz w:val="28"/>
          <w:szCs w:val="28"/>
        </w:rPr>
        <w:t xml:space="preserve">Таблица 3.4 - Статьи переменных </w:t>
      </w:r>
      <w:r w:rsidRPr="009F0AE6">
        <w:rPr>
          <w:color w:val="auto"/>
          <w:sz w:val="28"/>
          <w:szCs w:val="28"/>
        </w:rPr>
        <w:t xml:space="preserve">затрат </w:t>
      </w:r>
      <w:r w:rsidRPr="009F0AE6">
        <w:rPr>
          <w:sz w:val="28"/>
          <w:szCs w:val="28"/>
        </w:rPr>
        <w:t xml:space="preserve">ООО «Клиника </w:t>
      </w:r>
      <w:proofErr w:type="spellStart"/>
      <w:r w:rsidRPr="009F0AE6">
        <w:rPr>
          <w:sz w:val="28"/>
          <w:szCs w:val="28"/>
        </w:rPr>
        <w:t>Денталия</w:t>
      </w:r>
      <w:proofErr w:type="spellEnd"/>
      <w:r w:rsidRPr="009F0AE6">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9F0AE6" w:rsidRPr="009F0AE6" w:rsidTr="009F0AE6">
        <w:trPr>
          <w:trHeight w:val="247"/>
        </w:trPr>
        <w:tc>
          <w:tcPr>
            <w:tcW w:w="250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4"/>
              </w:rPr>
            </w:pPr>
            <w:r w:rsidRPr="009F0AE6">
              <w:rPr>
                <w:rFonts w:ascii="Times New Roman" w:hAnsi="Times New Roman" w:cs="Times New Roman"/>
                <w:color w:val="000000"/>
                <w:sz w:val="24"/>
                <w:szCs w:val="24"/>
              </w:rPr>
              <w:t>Название статьи расходов</w:t>
            </w:r>
          </w:p>
        </w:tc>
        <w:tc>
          <w:tcPr>
            <w:tcW w:w="250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4"/>
              </w:rPr>
            </w:pPr>
            <w:r w:rsidRPr="009F0AE6">
              <w:rPr>
                <w:rFonts w:ascii="Times New Roman" w:hAnsi="Times New Roman" w:cs="Times New Roman"/>
                <w:color w:val="000000"/>
                <w:sz w:val="24"/>
                <w:szCs w:val="24"/>
              </w:rPr>
              <w:t>Сумма расходов, руб.</w:t>
            </w:r>
          </w:p>
        </w:tc>
      </w:tr>
      <w:tr w:rsidR="009F0AE6" w:rsidRPr="009F0AE6" w:rsidTr="009F0AE6">
        <w:trPr>
          <w:trHeight w:val="109"/>
        </w:trPr>
        <w:tc>
          <w:tcPr>
            <w:tcW w:w="250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4"/>
              </w:rPr>
            </w:pPr>
            <w:r w:rsidRPr="009F0AE6">
              <w:rPr>
                <w:rFonts w:ascii="Times New Roman" w:hAnsi="Times New Roman" w:cs="Times New Roman"/>
                <w:color w:val="000000"/>
                <w:sz w:val="24"/>
                <w:szCs w:val="24"/>
              </w:rPr>
              <w:t xml:space="preserve">Вспомогательные материалы </w:t>
            </w:r>
          </w:p>
        </w:tc>
        <w:tc>
          <w:tcPr>
            <w:tcW w:w="250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4"/>
              </w:rPr>
            </w:pPr>
            <w:r w:rsidRPr="009F0AE6">
              <w:rPr>
                <w:rFonts w:ascii="Times New Roman" w:hAnsi="Times New Roman" w:cs="Times New Roman"/>
                <w:color w:val="000000"/>
                <w:sz w:val="24"/>
                <w:szCs w:val="24"/>
              </w:rPr>
              <w:t>12 000</w:t>
            </w:r>
          </w:p>
        </w:tc>
      </w:tr>
      <w:tr w:rsidR="009F0AE6" w:rsidRPr="009F0AE6" w:rsidTr="009F0AE6">
        <w:trPr>
          <w:trHeight w:val="109"/>
        </w:trPr>
        <w:tc>
          <w:tcPr>
            <w:tcW w:w="250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4"/>
              </w:rPr>
            </w:pPr>
            <w:r w:rsidRPr="009F0AE6">
              <w:rPr>
                <w:rFonts w:ascii="Times New Roman" w:hAnsi="Times New Roman" w:cs="Times New Roman"/>
                <w:color w:val="000000"/>
                <w:sz w:val="24"/>
                <w:szCs w:val="24"/>
              </w:rPr>
              <w:t xml:space="preserve">Итого в месяц </w:t>
            </w:r>
          </w:p>
        </w:tc>
        <w:tc>
          <w:tcPr>
            <w:tcW w:w="250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4"/>
              </w:rPr>
            </w:pPr>
            <w:r w:rsidRPr="009F0AE6">
              <w:rPr>
                <w:rFonts w:ascii="Times New Roman" w:hAnsi="Times New Roman" w:cs="Times New Roman"/>
                <w:color w:val="000000"/>
                <w:sz w:val="24"/>
                <w:szCs w:val="24"/>
              </w:rPr>
              <w:t>144 000</w:t>
            </w:r>
          </w:p>
        </w:tc>
      </w:tr>
      <w:tr w:rsidR="009F0AE6" w:rsidRPr="009F0AE6" w:rsidTr="009F0AE6">
        <w:trPr>
          <w:trHeight w:val="109"/>
        </w:trPr>
        <w:tc>
          <w:tcPr>
            <w:tcW w:w="250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4"/>
              </w:rPr>
            </w:pPr>
            <w:r w:rsidRPr="009F0AE6">
              <w:rPr>
                <w:rFonts w:ascii="Times New Roman" w:hAnsi="Times New Roman" w:cs="Times New Roman"/>
                <w:color w:val="000000"/>
                <w:sz w:val="24"/>
                <w:szCs w:val="24"/>
              </w:rPr>
              <w:t xml:space="preserve">Итого в год </w:t>
            </w:r>
          </w:p>
        </w:tc>
        <w:tc>
          <w:tcPr>
            <w:tcW w:w="250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4"/>
              </w:rPr>
            </w:pPr>
            <w:r w:rsidRPr="009F0AE6">
              <w:rPr>
                <w:rFonts w:ascii="Times New Roman" w:hAnsi="Times New Roman" w:cs="Times New Roman"/>
                <w:color w:val="000000"/>
                <w:sz w:val="24"/>
                <w:szCs w:val="24"/>
              </w:rPr>
              <w:t>144 000</w:t>
            </w:r>
          </w:p>
        </w:tc>
      </w:tr>
    </w:tbl>
    <w:p w:rsidR="009F0AE6" w:rsidRDefault="009F0AE6" w:rsidP="009F0AE6">
      <w:pPr>
        <w:pStyle w:val="Default"/>
        <w:widowControl w:val="0"/>
        <w:spacing w:line="360" w:lineRule="auto"/>
        <w:ind w:firstLine="692"/>
        <w:jc w:val="both"/>
        <w:rPr>
          <w:rFonts w:eastAsia="Calibri"/>
          <w:sz w:val="28"/>
          <w:szCs w:val="28"/>
        </w:rPr>
      </w:pPr>
    </w:p>
    <w:p w:rsidR="009F0AE6" w:rsidRPr="009F0AE6" w:rsidRDefault="009F0AE6" w:rsidP="009F0AE6">
      <w:pPr>
        <w:pStyle w:val="Default"/>
        <w:widowControl w:val="0"/>
        <w:spacing w:line="360" w:lineRule="auto"/>
        <w:ind w:firstLine="692"/>
        <w:jc w:val="both"/>
        <w:rPr>
          <w:rFonts w:eastAsia="Calibri"/>
          <w:sz w:val="28"/>
          <w:szCs w:val="28"/>
        </w:rPr>
      </w:pPr>
      <w:r w:rsidRPr="009F0AE6">
        <w:rPr>
          <w:rFonts w:eastAsia="Calibri"/>
          <w:sz w:val="28"/>
          <w:szCs w:val="28"/>
        </w:rPr>
        <w:t xml:space="preserve">При внедрении автоматизированной системы </w:t>
      </w:r>
      <w:proofErr w:type="spellStart"/>
      <w:r w:rsidRPr="009F0AE6">
        <w:rPr>
          <w:rFonts w:eastAsia="Calibri"/>
          <w:sz w:val="28"/>
          <w:szCs w:val="28"/>
        </w:rPr>
        <w:t>DentExpert</w:t>
      </w:r>
      <w:proofErr w:type="spellEnd"/>
      <w:r w:rsidRPr="009F0AE6">
        <w:rPr>
          <w:rFonts w:eastAsia="Calibri"/>
          <w:sz w:val="28"/>
          <w:szCs w:val="28"/>
        </w:rPr>
        <w:t xml:space="preserve"> </w:t>
      </w:r>
      <w:proofErr w:type="spellStart"/>
      <w:r w:rsidRPr="009F0AE6">
        <w:rPr>
          <w:rFonts w:eastAsia="Calibri"/>
          <w:sz w:val="28"/>
          <w:szCs w:val="28"/>
        </w:rPr>
        <w:t>Professional</w:t>
      </w:r>
      <w:proofErr w:type="spellEnd"/>
      <w:r w:rsidRPr="009F0AE6">
        <w:rPr>
          <w:rFonts w:eastAsia="Calibri"/>
          <w:sz w:val="28"/>
          <w:szCs w:val="28"/>
        </w:rPr>
        <w:t xml:space="preserve"> предприятие реализует возможность в получении наибольшей отдачи от вложенных средств, привлечь клиентов и повысить доходность клиники в целом, а также повысит финансовую безопасность. Система позволяет самостоятельную запись потенциальных пациентов на прием, по средствам онлайн записи. Система автоматически формирует все документы, необходимые для работы администраторов и докторов клиники, что существенно сокращает время пребывания пациентов в клинике. Данная система позволяет привлечь большее количество клиентов по средствам онлайн ресурсов, постоянно обновляя информацию о планируемых акциях и </w:t>
      </w:r>
      <w:proofErr w:type="spellStart"/>
      <w:r w:rsidRPr="009F0AE6">
        <w:rPr>
          <w:rFonts w:eastAsia="Calibri"/>
          <w:sz w:val="28"/>
          <w:szCs w:val="28"/>
        </w:rPr>
        <w:t>спецпредложениях</w:t>
      </w:r>
      <w:proofErr w:type="spellEnd"/>
      <w:r w:rsidRPr="009F0AE6">
        <w:rPr>
          <w:rFonts w:eastAsia="Calibri"/>
          <w:sz w:val="28"/>
          <w:szCs w:val="28"/>
        </w:rPr>
        <w:t xml:space="preserve">, продажи подарочных сертификатов, </w:t>
      </w:r>
      <w:r>
        <w:rPr>
          <w:rFonts w:eastAsia="Calibri"/>
          <w:sz w:val="28"/>
          <w:szCs w:val="28"/>
        </w:rPr>
        <w:t>а так</w:t>
      </w:r>
      <w:r w:rsidRPr="009F0AE6">
        <w:rPr>
          <w:rFonts w:eastAsia="Calibri"/>
          <w:sz w:val="28"/>
          <w:szCs w:val="28"/>
        </w:rPr>
        <w:t xml:space="preserve">же автоматические SMS-напоминания и рассылки пациентам. </w:t>
      </w:r>
    </w:p>
    <w:p w:rsidR="009F0AE6" w:rsidRPr="009F0AE6" w:rsidRDefault="009F0AE6" w:rsidP="009F0AE6">
      <w:pPr>
        <w:pStyle w:val="Default"/>
        <w:widowControl w:val="0"/>
        <w:spacing w:line="360" w:lineRule="auto"/>
        <w:ind w:firstLine="692"/>
        <w:jc w:val="both"/>
        <w:rPr>
          <w:rFonts w:eastAsia="Calibri"/>
          <w:sz w:val="28"/>
          <w:szCs w:val="28"/>
        </w:rPr>
      </w:pPr>
      <w:r w:rsidRPr="009F0AE6">
        <w:rPr>
          <w:rFonts w:eastAsia="Calibri"/>
          <w:sz w:val="28"/>
          <w:szCs w:val="28"/>
        </w:rPr>
        <w:t xml:space="preserve">В результате внедрения данной системы, объем предоставляемых услуг многократно увеличится, и объем планируемой выручки составит 1 440 000 руб. </w:t>
      </w:r>
    </w:p>
    <w:p w:rsidR="009F0AE6" w:rsidRDefault="009F0AE6" w:rsidP="009F0AE6">
      <w:pPr>
        <w:pStyle w:val="Default"/>
        <w:widowControl w:val="0"/>
        <w:spacing w:line="360" w:lineRule="auto"/>
        <w:ind w:firstLine="692"/>
        <w:jc w:val="both"/>
        <w:rPr>
          <w:rFonts w:eastAsia="Calibri"/>
          <w:sz w:val="28"/>
          <w:szCs w:val="28"/>
        </w:rPr>
      </w:pPr>
      <w:r w:rsidRPr="009F0AE6">
        <w:rPr>
          <w:rFonts w:eastAsia="Calibri"/>
          <w:sz w:val="28"/>
          <w:szCs w:val="28"/>
        </w:rPr>
        <w:t xml:space="preserve">Планируется в первый год после внедрения системы увеличение </w:t>
      </w:r>
      <w:r w:rsidRPr="009F0AE6">
        <w:rPr>
          <w:rFonts w:eastAsia="Calibri"/>
          <w:sz w:val="28"/>
          <w:szCs w:val="28"/>
        </w:rPr>
        <w:lastRenderedPageBreak/>
        <w:t>оказываемых стоматологических услуг, пациентам записавшихся на прием через онлайн сервис, в среднем на 288 визитов, при среднем чеке в 5000 рублей. Вследствие чего предприятие получить выручку в размере 1 440 000 руб.</w:t>
      </w:r>
    </w:p>
    <w:p w:rsidR="009F0AE6" w:rsidRPr="009F0AE6" w:rsidRDefault="009F0AE6" w:rsidP="009F0AE6">
      <w:pPr>
        <w:pStyle w:val="Default"/>
        <w:widowControl w:val="0"/>
        <w:spacing w:line="360" w:lineRule="auto"/>
        <w:ind w:firstLine="692"/>
        <w:jc w:val="both"/>
        <w:rPr>
          <w:rFonts w:eastAsia="Calibri"/>
          <w:sz w:val="28"/>
          <w:szCs w:val="28"/>
        </w:rPr>
      </w:pPr>
      <w:r w:rsidRPr="009F0AE6">
        <w:rPr>
          <w:rFonts w:eastAsia="Calibri"/>
          <w:sz w:val="28"/>
          <w:szCs w:val="28"/>
        </w:rPr>
        <w:t xml:space="preserve">Для определения экономического эффекта от внедрения проекта, необходимо определить исходные данные для его реализации (таблица 3.6). </w:t>
      </w:r>
    </w:p>
    <w:p w:rsidR="009F0AE6" w:rsidRDefault="009F0AE6" w:rsidP="009F0AE6">
      <w:pPr>
        <w:pStyle w:val="Default"/>
        <w:widowControl w:val="0"/>
        <w:spacing w:line="360" w:lineRule="auto"/>
        <w:ind w:firstLine="692"/>
        <w:jc w:val="both"/>
        <w:rPr>
          <w:rFonts w:eastAsia="Calibri"/>
          <w:sz w:val="28"/>
          <w:szCs w:val="28"/>
        </w:rPr>
      </w:pPr>
      <w:r>
        <w:rPr>
          <w:rFonts w:eastAsia="Calibri"/>
          <w:sz w:val="28"/>
          <w:szCs w:val="28"/>
        </w:rPr>
        <w:t xml:space="preserve">Таблица 3.5- </w:t>
      </w:r>
      <w:r w:rsidRPr="009F0AE6">
        <w:rPr>
          <w:rFonts w:eastAsia="Calibri"/>
          <w:sz w:val="28"/>
          <w:szCs w:val="28"/>
        </w:rPr>
        <w:t xml:space="preserve">Исходные данные для анализа эффективности капитальных </w:t>
      </w:r>
      <w:proofErr w:type="gramStart"/>
      <w:r w:rsidRPr="009F0AE6">
        <w:rPr>
          <w:rFonts w:eastAsia="Calibri"/>
          <w:sz w:val="28"/>
          <w:szCs w:val="28"/>
        </w:rPr>
        <w:t xml:space="preserve">вложений </w:t>
      </w:r>
      <w:r>
        <w:rPr>
          <w:rFonts w:eastAsia="Calibri"/>
          <w:sz w:val="28"/>
          <w:szCs w:val="28"/>
        </w:rPr>
        <w:t xml:space="preserve"> </w:t>
      </w:r>
      <w:r w:rsidRPr="009F0AE6">
        <w:rPr>
          <w:rFonts w:eastAsia="Calibri"/>
          <w:sz w:val="28"/>
          <w:szCs w:val="28"/>
        </w:rPr>
        <w:t>по</w:t>
      </w:r>
      <w:proofErr w:type="gramEnd"/>
      <w:r w:rsidRPr="009F0AE6">
        <w:rPr>
          <w:rFonts w:eastAsia="Calibri"/>
          <w:sz w:val="28"/>
          <w:szCs w:val="28"/>
        </w:rPr>
        <w:t xml:space="preserve"> проекту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36"/>
        <w:gridCol w:w="2336"/>
        <w:gridCol w:w="2336"/>
      </w:tblGrid>
      <w:tr w:rsidR="009F0AE6" w:rsidRPr="009F0AE6" w:rsidTr="009F0AE6">
        <w:trPr>
          <w:trHeight w:val="253"/>
        </w:trPr>
        <w:tc>
          <w:tcPr>
            <w:tcW w:w="1250" w:type="pct"/>
            <w:vMerge w:val="restar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Показатели</w:t>
            </w:r>
          </w:p>
        </w:tc>
        <w:tc>
          <w:tcPr>
            <w:tcW w:w="3750" w:type="pct"/>
            <w:gridSpan w:val="3"/>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Значение показателей по годам</w:t>
            </w:r>
          </w:p>
        </w:tc>
      </w:tr>
      <w:tr w:rsidR="009F0AE6" w:rsidRPr="009F0AE6" w:rsidTr="009F0AE6">
        <w:trPr>
          <w:trHeight w:val="253"/>
        </w:trPr>
        <w:tc>
          <w:tcPr>
            <w:tcW w:w="1250" w:type="pct"/>
            <w:vMerge/>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3"/>
              </w:rPr>
            </w:pP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Pr>
                <w:rFonts w:ascii="Times New Roman" w:hAnsi="Times New Roman" w:cs="Times New Roman"/>
                <w:color w:val="000000"/>
                <w:sz w:val="24"/>
                <w:szCs w:val="23"/>
              </w:rPr>
              <w:t>2022 г.</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Pr>
                <w:rFonts w:ascii="Times New Roman" w:hAnsi="Times New Roman" w:cs="Times New Roman"/>
                <w:color w:val="000000"/>
                <w:sz w:val="24"/>
                <w:szCs w:val="23"/>
              </w:rPr>
              <w:t>2023 г.</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Pr>
                <w:rFonts w:ascii="Times New Roman" w:hAnsi="Times New Roman" w:cs="Times New Roman"/>
                <w:color w:val="000000"/>
                <w:sz w:val="24"/>
                <w:szCs w:val="23"/>
              </w:rPr>
              <w:t>2024 г.</w:t>
            </w:r>
          </w:p>
        </w:tc>
      </w:tr>
      <w:tr w:rsidR="009F0AE6" w:rsidRPr="009F0AE6" w:rsidTr="009F0AE6">
        <w:trPr>
          <w:trHeight w:val="253"/>
        </w:trPr>
        <w:tc>
          <w:tcPr>
            <w:tcW w:w="125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3"/>
              </w:rPr>
            </w:pPr>
            <w:r w:rsidRPr="009F0AE6">
              <w:rPr>
                <w:rFonts w:ascii="Times New Roman" w:hAnsi="Times New Roman" w:cs="Times New Roman"/>
                <w:color w:val="000000"/>
                <w:sz w:val="24"/>
                <w:szCs w:val="23"/>
              </w:rPr>
              <w:t xml:space="preserve">Ожидаемая выручка, руб. </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1 440 000</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1 584 000</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1 742 400</w:t>
            </w:r>
          </w:p>
        </w:tc>
      </w:tr>
      <w:tr w:rsidR="009F0AE6" w:rsidRPr="009F0AE6" w:rsidTr="009F0AE6">
        <w:trPr>
          <w:trHeight w:val="253"/>
        </w:trPr>
        <w:tc>
          <w:tcPr>
            <w:tcW w:w="125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3"/>
              </w:rPr>
            </w:pPr>
            <w:r w:rsidRPr="009F0AE6">
              <w:rPr>
                <w:rFonts w:ascii="Times New Roman" w:hAnsi="Times New Roman" w:cs="Times New Roman"/>
                <w:color w:val="000000"/>
                <w:sz w:val="24"/>
                <w:szCs w:val="23"/>
              </w:rPr>
              <w:t xml:space="preserve">Переменные затраты в год, руб. </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144 000</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158 400</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174 240</w:t>
            </w:r>
          </w:p>
        </w:tc>
      </w:tr>
      <w:tr w:rsidR="009F0AE6" w:rsidRPr="009F0AE6" w:rsidTr="009F0AE6">
        <w:trPr>
          <w:trHeight w:val="253"/>
        </w:trPr>
        <w:tc>
          <w:tcPr>
            <w:tcW w:w="125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3"/>
              </w:rPr>
            </w:pPr>
            <w:r w:rsidRPr="009F0AE6">
              <w:rPr>
                <w:rFonts w:ascii="Times New Roman" w:hAnsi="Times New Roman" w:cs="Times New Roman"/>
                <w:color w:val="000000"/>
                <w:sz w:val="24"/>
                <w:szCs w:val="23"/>
              </w:rPr>
              <w:t xml:space="preserve">Постоянные затраты в год, руб. </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169 967</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169 967</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169 967</w:t>
            </w:r>
          </w:p>
        </w:tc>
      </w:tr>
      <w:tr w:rsidR="009F0AE6" w:rsidRPr="009F0AE6" w:rsidTr="009F0AE6">
        <w:trPr>
          <w:trHeight w:val="109"/>
        </w:trPr>
        <w:tc>
          <w:tcPr>
            <w:tcW w:w="125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3"/>
              </w:rPr>
            </w:pPr>
            <w:r w:rsidRPr="009F0AE6">
              <w:rPr>
                <w:rFonts w:ascii="Times New Roman" w:hAnsi="Times New Roman" w:cs="Times New Roman"/>
                <w:color w:val="000000"/>
                <w:sz w:val="24"/>
                <w:szCs w:val="23"/>
              </w:rPr>
              <w:t xml:space="preserve">Амортизация в год, руб. </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23 604</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23 604</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23 604</w:t>
            </w:r>
          </w:p>
        </w:tc>
      </w:tr>
      <w:tr w:rsidR="009F0AE6" w:rsidRPr="009F0AE6" w:rsidTr="009F0AE6">
        <w:trPr>
          <w:trHeight w:val="253"/>
        </w:trPr>
        <w:tc>
          <w:tcPr>
            <w:tcW w:w="125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3"/>
              </w:rPr>
            </w:pPr>
            <w:r w:rsidRPr="009F0AE6">
              <w:rPr>
                <w:rFonts w:ascii="Times New Roman" w:hAnsi="Times New Roman" w:cs="Times New Roman"/>
                <w:color w:val="000000"/>
                <w:sz w:val="24"/>
                <w:szCs w:val="23"/>
              </w:rPr>
              <w:t xml:space="preserve">Прибыль до налогообложения, руб. </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1 126 033</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1 255 633</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1 398 193</w:t>
            </w:r>
          </w:p>
        </w:tc>
      </w:tr>
      <w:tr w:rsidR="009F0AE6" w:rsidRPr="009F0AE6" w:rsidTr="009F0AE6">
        <w:trPr>
          <w:trHeight w:val="253"/>
        </w:trPr>
        <w:tc>
          <w:tcPr>
            <w:tcW w:w="125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3"/>
              </w:rPr>
            </w:pPr>
            <w:r w:rsidRPr="009F0AE6">
              <w:rPr>
                <w:rFonts w:ascii="Times New Roman" w:hAnsi="Times New Roman" w:cs="Times New Roman"/>
                <w:color w:val="000000"/>
                <w:sz w:val="24"/>
                <w:szCs w:val="23"/>
              </w:rPr>
              <w:t xml:space="preserve">Ставка налога на прибыль, % </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20</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20</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20</w:t>
            </w:r>
          </w:p>
        </w:tc>
      </w:tr>
      <w:tr w:rsidR="009F0AE6" w:rsidRPr="009F0AE6" w:rsidTr="009F0AE6">
        <w:trPr>
          <w:trHeight w:val="109"/>
        </w:trPr>
        <w:tc>
          <w:tcPr>
            <w:tcW w:w="125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3"/>
              </w:rPr>
            </w:pPr>
            <w:r w:rsidRPr="009F0AE6">
              <w:rPr>
                <w:rFonts w:ascii="Times New Roman" w:hAnsi="Times New Roman" w:cs="Times New Roman"/>
                <w:color w:val="000000"/>
                <w:sz w:val="24"/>
                <w:szCs w:val="23"/>
              </w:rPr>
              <w:t xml:space="preserve">Чистая прибыль, руб. </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900 826</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1 004 506</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1 118 554</w:t>
            </w:r>
          </w:p>
        </w:tc>
      </w:tr>
      <w:tr w:rsidR="009F0AE6" w:rsidRPr="009F0AE6" w:rsidTr="009F0AE6">
        <w:trPr>
          <w:trHeight w:val="253"/>
        </w:trPr>
        <w:tc>
          <w:tcPr>
            <w:tcW w:w="1250" w:type="pct"/>
          </w:tcPr>
          <w:p w:rsidR="009F0AE6" w:rsidRPr="009F0AE6" w:rsidRDefault="009F0AE6" w:rsidP="009F0AE6">
            <w:pPr>
              <w:autoSpaceDE w:val="0"/>
              <w:autoSpaceDN w:val="0"/>
              <w:adjustRightInd w:val="0"/>
              <w:spacing w:after="0" w:line="240" w:lineRule="auto"/>
              <w:rPr>
                <w:rFonts w:ascii="Times New Roman" w:hAnsi="Times New Roman" w:cs="Times New Roman"/>
                <w:color w:val="000000"/>
                <w:sz w:val="24"/>
                <w:szCs w:val="23"/>
              </w:rPr>
            </w:pPr>
            <w:r w:rsidRPr="009F0AE6">
              <w:rPr>
                <w:rFonts w:ascii="Times New Roman" w:hAnsi="Times New Roman" w:cs="Times New Roman"/>
                <w:color w:val="000000"/>
                <w:sz w:val="24"/>
                <w:szCs w:val="23"/>
              </w:rPr>
              <w:t xml:space="preserve">Чистые денежные потоки, руб. </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924 430</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1 028 110</w:t>
            </w:r>
          </w:p>
        </w:tc>
        <w:tc>
          <w:tcPr>
            <w:tcW w:w="1250" w:type="pct"/>
          </w:tcPr>
          <w:p w:rsidR="009F0AE6" w:rsidRPr="009F0AE6" w:rsidRDefault="009F0AE6" w:rsidP="009F0AE6">
            <w:pPr>
              <w:autoSpaceDE w:val="0"/>
              <w:autoSpaceDN w:val="0"/>
              <w:adjustRightInd w:val="0"/>
              <w:spacing w:after="0" w:line="240" w:lineRule="auto"/>
              <w:jc w:val="center"/>
              <w:rPr>
                <w:rFonts w:ascii="Times New Roman" w:hAnsi="Times New Roman" w:cs="Times New Roman"/>
                <w:color w:val="000000"/>
                <w:sz w:val="24"/>
                <w:szCs w:val="23"/>
              </w:rPr>
            </w:pPr>
            <w:r w:rsidRPr="009F0AE6">
              <w:rPr>
                <w:rFonts w:ascii="Times New Roman" w:hAnsi="Times New Roman" w:cs="Times New Roman"/>
                <w:color w:val="000000"/>
                <w:sz w:val="24"/>
                <w:szCs w:val="23"/>
              </w:rPr>
              <w:t>1 142 158</w:t>
            </w:r>
          </w:p>
        </w:tc>
      </w:tr>
    </w:tbl>
    <w:p w:rsidR="009F0AE6" w:rsidRDefault="009F0AE6" w:rsidP="009F0AE6">
      <w:pPr>
        <w:pStyle w:val="Default"/>
        <w:widowControl w:val="0"/>
        <w:spacing w:line="360" w:lineRule="auto"/>
        <w:jc w:val="both"/>
        <w:rPr>
          <w:rFonts w:eastAsia="Calibri"/>
          <w:sz w:val="28"/>
          <w:szCs w:val="28"/>
        </w:rPr>
      </w:pPr>
    </w:p>
    <w:p w:rsidR="009F0AE6" w:rsidRDefault="009F0AE6" w:rsidP="00586984">
      <w:pPr>
        <w:pStyle w:val="Default"/>
        <w:widowControl w:val="0"/>
        <w:spacing w:line="360" w:lineRule="auto"/>
        <w:jc w:val="both"/>
        <w:rPr>
          <w:color w:val="auto"/>
          <w:sz w:val="28"/>
          <w:szCs w:val="28"/>
        </w:rPr>
      </w:pPr>
      <w:r>
        <w:rPr>
          <w:rFonts w:eastAsia="Calibri"/>
          <w:sz w:val="28"/>
          <w:szCs w:val="28"/>
        </w:rPr>
        <w:tab/>
      </w:r>
      <w:r>
        <w:rPr>
          <w:sz w:val="28"/>
          <w:szCs w:val="28"/>
        </w:rPr>
        <w:t xml:space="preserve">Таким образом, на основании вышеизложенного расчета наблюдается положительная тенденция в принятии проекта и его эффективное функционирование. </w:t>
      </w:r>
      <w:r w:rsidR="00586984">
        <w:rPr>
          <w:sz w:val="28"/>
          <w:szCs w:val="28"/>
        </w:rPr>
        <w:t xml:space="preserve"> </w:t>
      </w:r>
      <w:r>
        <w:rPr>
          <w:sz w:val="28"/>
          <w:szCs w:val="28"/>
        </w:rPr>
        <w:t xml:space="preserve">Оценка сводного интегрального показателя финансовой безопасности предприятия проводится на основании разработанной системы сводного </w:t>
      </w:r>
      <w:r w:rsidR="00586984">
        <w:rPr>
          <w:sz w:val="28"/>
          <w:szCs w:val="28"/>
        </w:rPr>
        <w:t>и</w:t>
      </w:r>
      <w:r>
        <w:rPr>
          <w:color w:val="auto"/>
          <w:sz w:val="28"/>
          <w:szCs w:val="28"/>
        </w:rPr>
        <w:t xml:space="preserve">нтегрального уровня экономической безопасности предприятий, представленного в приложении. </w:t>
      </w:r>
    </w:p>
    <w:p w:rsidR="00586984" w:rsidRDefault="00586984" w:rsidP="009F0AE6">
      <w:pPr>
        <w:pStyle w:val="Default"/>
        <w:widowControl w:val="0"/>
        <w:spacing w:line="360" w:lineRule="auto"/>
        <w:jc w:val="both"/>
        <w:rPr>
          <w:color w:val="auto"/>
          <w:sz w:val="28"/>
          <w:szCs w:val="28"/>
        </w:rPr>
      </w:pPr>
    </w:p>
    <w:p w:rsidR="00586984" w:rsidRDefault="00586984" w:rsidP="009F0AE6">
      <w:pPr>
        <w:pStyle w:val="Default"/>
        <w:widowControl w:val="0"/>
        <w:spacing w:line="360" w:lineRule="auto"/>
        <w:jc w:val="both"/>
        <w:rPr>
          <w:color w:val="auto"/>
          <w:sz w:val="28"/>
          <w:szCs w:val="28"/>
        </w:rPr>
      </w:pPr>
    </w:p>
    <w:p w:rsidR="00586984" w:rsidRDefault="00586984" w:rsidP="009F0AE6">
      <w:pPr>
        <w:pStyle w:val="Default"/>
        <w:widowControl w:val="0"/>
        <w:spacing w:line="360" w:lineRule="auto"/>
        <w:jc w:val="both"/>
        <w:rPr>
          <w:color w:val="auto"/>
          <w:sz w:val="28"/>
          <w:szCs w:val="28"/>
        </w:rPr>
      </w:pPr>
    </w:p>
    <w:p w:rsidR="00586984" w:rsidRDefault="00586984" w:rsidP="009F0AE6">
      <w:pPr>
        <w:pStyle w:val="Default"/>
        <w:widowControl w:val="0"/>
        <w:spacing w:line="360" w:lineRule="auto"/>
        <w:jc w:val="both"/>
        <w:rPr>
          <w:color w:val="auto"/>
          <w:sz w:val="28"/>
          <w:szCs w:val="28"/>
        </w:rPr>
      </w:pPr>
    </w:p>
    <w:p w:rsidR="00586984" w:rsidRPr="00586984" w:rsidRDefault="009F0AE6" w:rsidP="00586984">
      <w:pPr>
        <w:pStyle w:val="Default"/>
        <w:widowControl w:val="0"/>
        <w:spacing w:line="360" w:lineRule="auto"/>
        <w:jc w:val="both"/>
        <w:rPr>
          <w:sz w:val="28"/>
          <w:szCs w:val="28"/>
        </w:rPr>
      </w:pPr>
      <w:r w:rsidRPr="00586984">
        <w:rPr>
          <w:color w:val="auto"/>
          <w:sz w:val="28"/>
          <w:szCs w:val="28"/>
        </w:rPr>
        <w:lastRenderedPageBreak/>
        <w:t>Таблица</w:t>
      </w:r>
      <w:r w:rsidR="00586984" w:rsidRPr="00586984">
        <w:rPr>
          <w:color w:val="auto"/>
          <w:sz w:val="28"/>
          <w:szCs w:val="28"/>
        </w:rPr>
        <w:t xml:space="preserve"> 3.6 – Прогноз ф</w:t>
      </w:r>
      <w:r w:rsidR="00586984" w:rsidRPr="00586984">
        <w:rPr>
          <w:sz w:val="28"/>
          <w:szCs w:val="28"/>
        </w:rPr>
        <w:t xml:space="preserve">инансового потенциала ООО «Клиника </w:t>
      </w:r>
      <w:proofErr w:type="spellStart"/>
      <w:r w:rsidR="00586984" w:rsidRPr="00586984">
        <w:rPr>
          <w:sz w:val="28"/>
          <w:szCs w:val="28"/>
        </w:rPr>
        <w:t>Денталия</w:t>
      </w:r>
      <w:proofErr w:type="spellEnd"/>
      <w:r w:rsidR="00586984" w:rsidRPr="00586984">
        <w:rPr>
          <w:sz w:val="28"/>
          <w:szCs w:val="28"/>
        </w:rPr>
        <w:t>» после внедрения АС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2415"/>
        <w:gridCol w:w="3116"/>
      </w:tblGrid>
      <w:tr w:rsidR="00586984" w:rsidRPr="00586984" w:rsidTr="00586984">
        <w:trPr>
          <w:trHeight w:val="369"/>
        </w:trPr>
        <w:tc>
          <w:tcPr>
            <w:tcW w:w="2041" w:type="pct"/>
          </w:tcPr>
          <w:p w:rsidR="00586984" w:rsidRPr="00586984" w:rsidRDefault="00586984" w:rsidP="00586984">
            <w:pPr>
              <w:autoSpaceDE w:val="0"/>
              <w:autoSpaceDN w:val="0"/>
              <w:adjustRightInd w:val="0"/>
              <w:spacing w:after="0" w:line="240" w:lineRule="auto"/>
              <w:jc w:val="center"/>
              <w:rPr>
                <w:rFonts w:ascii="Times New Roman" w:hAnsi="Times New Roman" w:cs="Times New Roman"/>
                <w:color w:val="000000"/>
                <w:sz w:val="24"/>
                <w:szCs w:val="24"/>
              </w:rPr>
            </w:pPr>
            <w:r w:rsidRPr="00586984">
              <w:rPr>
                <w:rFonts w:ascii="Times New Roman" w:hAnsi="Times New Roman" w:cs="Times New Roman"/>
                <w:color w:val="000000"/>
                <w:sz w:val="24"/>
                <w:szCs w:val="24"/>
              </w:rPr>
              <w:t>Финансовый потенциал</w:t>
            </w:r>
          </w:p>
          <w:p w:rsidR="00586984" w:rsidRPr="00586984" w:rsidRDefault="00586984" w:rsidP="00586984">
            <w:pPr>
              <w:autoSpaceDE w:val="0"/>
              <w:autoSpaceDN w:val="0"/>
              <w:adjustRightInd w:val="0"/>
              <w:spacing w:after="0" w:line="240" w:lineRule="auto"/>
              <w:jc w:val="center"/>
              <w:rPr>
                <w:rFonts w:ascii="Times New Roman" w:hAnsi="Times New Roman" w:cs="Times New Roman"/>
                <w:color w:val="000000"/>
                <w:sz w:val="24"/>
                <w:szCs w:val="24"/>
              </w:rPr>
            </w:pPr>
            <w:r w:rsidRPr="00586984">
              <w:rPr>
                <w:rFonts w:ascii="Times New Roman" w:hAnsi="Times New Roman" w:cs="Times New Roman"/>
                <w:color w:val="000000"/>
                <w:sz w:val="24"/>
                <w:szCs w:val="24"/>
              </w:rPr>
              <w:t>(составляющие потенциала организации)</w:t>
            </w:r>
          </w:p>
        </w:tc>
        <w:tc>
          <w:tcPr>
            <w:tcW w:w="1292" w:type="pct"/>
          </w:tcPr>
          <w:p w:rsidR="00586984" w:rsidRDefault="00586984" w:rsidP="00586984">
            <w:pPr>
              <w:autoSpaceDE w:val="0"/>
              <w:autoSpaceDN w:val="0"/>
              <w:adjustRightInd w:val="0"/>
              <w:spacing w:after="0" w:line="240" w:lineRule="auto"/>
              <w:jc w:val="center"/>
              <w:rPr>
                <w:rFonts w:ascii="Times New Roman" w:hAnsi="Times New Roman" w:cs="Times New Roman"/>
                <w:color w:val="000000"/>
                <w:sz w:val="24"/>
                <w:szCs w:val="24"/>
              </w:rPr>
            </w:pPr>
            <w:r w:rsidRPr="00586984">
              <w:rPr>
                <w:rFonts w:ascii="Times New Roman" w:hAnsi="Times New Roman" w:cs="Times New Roman"/>
                <w:color w:val="000000"/>
                <w:sz w:val="24"/>
                <w:szCs w:val="24"/>
              </w:rPr>
              <w:t xml:space="preserve">Оценка показателя в </w:t>
            </w:r>
          </w:p>
          <w:p w:rsidR="00586984" w:rsidRPr="00586984" w:rsidRDefault="00586984" w:rsidP="00586984">
            <w:pPr>
              <w:autoSpaceDE w:val="0"/>
              <w:autoSpaceDN w:val="0"/>
              <w:adjustRightInd w:val="0"/>
              <w:spacing w:after="0" w:line="240" w:lineRule="auto"/>
              <w:jc w:val="center"/>
              <w:rPr>
                <w:rFonts w:ascii="Times New Roman" w:hAnsi="Times New Roman" w:cs="Times New Roman"/>
                <w:color w:val="000000"/>
                <w:sz w:val="24"/>
                <w:szCs w:val="24"/>
              </w:rPr>
            </w:pPr>
            <w:r w:rsidRPr="00586984">
              <w:rPr>
                <w:rFonts w:ascii="Times New Roman" w:hAnsi="Times New Roman" w:cs="Times New Roman"/>
                <w:color w:val="000000"/>
                <w:sz w:val="24"/>
                <w:szCs w:val="24"/>
              </w:rPr>
              <w:t>2020 г.</w:t>
            </w:r>
          </w:p>
        </w:tc>
        <w:tc>
          <w:tcPr>
            <w:tcW w:w="1667" w:type="pct"/>
          </w:tcPr>
          <w:p w:rsidR="00586984" w:rsidRPr="00586984" w:rsidRDefault="00586984" w:rsidP="00586984">
            <w:pPr>
              <w:autoSpaceDE w:val="0"/>
              <w:autoSpaceDN w:val="0"/>
              <w:adjustRightInd w:val="0"/>
              <w:spacing w:after="0" w:line="240" w:lineRule="auto"/>
              <w:jc w:val="center"/>
              <w:rPr>
                <w:rFonts w:ascii="Times New Roman" w:hAnsi="Times New Roman" w:cs="Times New Roman"/>
                <w:color w:val="000000"/>
                <w:sz w:val="24"/>
                <w:szCs w:val="24"/>
              </w:rPr>
            </w:pPr>
            <w:r w:rsidRPr="00586984">
              <w:rPr>
                <w:rFonts w:ascii="Times New Roman" w:hAnsi="Times New Roman" w:cs="Times New Roman"/>
                <w:color w:val="000000"/>
                <w:sz w:val="24"/>
                <w:szCs w:val="24"/>
              </w:rPr>
              <w:t>Прогнозируемая оценка после внедрения АС</w:t>
            </w:r>
          </w:p>
        </w:tc>
      </w:tr>
      <w:tr w:rsidR="00586984" w:rsidRPr="00586984" w:rsidTr="00586984">
        <w:trPr>
          <w:trHeight w:val="236"/>
        </w:trPr>
        <w:tc>
          <w:tcPr>
            <w:tcW w:w="2041" w:type="pct"/>
          </w:tcPr>
          <w:p w:rsidR="00586984" w:rsidRPr="00586984" w:rsidRDefault="00586984" w:rsidP="00586984">
            <w:pPr>
              <w:autoSpaceDE w:val="0"/>
              <w:autoSpaceDN w:val="0"/>
              <w:adjustRightInd w:val="0"/>
              <w:spacing w:after="0" w:line="240" w:lineRule="auto"/>
              <w:rPr>
                <w:rFonts w:ascii="Times New Roman" w:hAnsi="Times New Roman" w:cs="Times New Roman"/>
                <w:color w:val="000000"/>
                <w:sz w:val="24"/>
                <w:szCs w:val="24"/>
              </w:rPr>
            </w:pPr>
            <w:r w:rsidRPr="00586984">
              <w:rPr>
                <w:rFonts w:ascii="Times New Roman" w:hAnsi="Times New Roman" w:cs="Times New Roman"/>
                <w:color w:val="000000"/>
                <w:sz w:val="24"/>
                <w:szCs w:val="24"/>
              </w:rPr>
              <w:t xml:space="preserve">Коэффициент абсолютной ликвидности </w:t>
            </w:r>
          </w:p>
        </w:tc>
        <w:tc>
          <w:tcPr>
            <w:tcW w:w="1292" w:type="pct"/>
          </w:tcPr>
          <w:p w:rsidR="00586984" w:rsidRPr="00586984" w:rsidRDefault="00586984" w:rsidP="00586984">
            <w:pPr>
              <w:autoSpaceDE w:val="0"/>
              <w:autoSpaceDN w:val="0"/>
              <w:adjustRightInd w:val="0"/>
              <w:spacing w:after="0" w:line="240" w:lineRule="auto"/>
              <w:jc w:val="center"/>
              <w:rPr>
                <w:rFonts w:ascii="Times New Roman" w:hAnsi="Times New Roman" w:cs="Times New Roman"/>
                <w:color w:val="000000"/>
                <w:sz w:val="24"/>
                <w:szCs w:val="24"/>
              </w:rPr>
            </w:pPr>
            <w:r w:rsidRPr="00586984">
              <w:rPr>
                <w:rFonts w:ascii="Times New Roman" w:hAnsi="Times New Roman" w:cs="Times New Roman"/>
                <w:color w:val="000000"/>
                <w:sz w:val="24"/>
                <w:szCs w:val="24"/>
              </w:rPr>
              <w:t>0,5</w:t>
            </w:r>
          </w:p>
        </w:tc>
        <w:tc>
          <w:tcPr>
            <w:tcW w:w="1667" w:type="pct"/>
          </w:tcPr>
          <w:p w:rsidR="00586984" w:rsidRPr="00586984" w:rsidRDefault="00586984" w:rsidP="00586984">
            <w:pPr>
              <w:autoSpaceDE w:val="0"/>
              <w:autoSpaceDN w:val="0"/>
              <w:adjustRightInd w:val="0"/>
              <w:spacing w:after="0" w:line="240" w:lineRule="auto"/>
              <w:jc w:val="center"/>
              <w:rPr>
                <w:rFonts w:ascii="Times New Roman" w:hAnsi="Times New Roman" w:cs="Times New Roman"/>
                <w:color w:val="000000"/>
                <w:sz w:val="24"/>
                <w:szCs w:val="24"/>
              </w:rPr>
            </w:pPr>
            <w:r w:rsidRPr="00586984">
              <w:rPr>
                <w:rFonts w:ascii="Times New Roman" w:hAnsi="Times New Roman" w:cs="Times New Roman"/>
                <w:color w:val="000000"/>
                <w:sz w:val="24"/>
                <w:szCs w:val="24"/>
              </w:rPr>
              <w:t>1</w:t>
            </w:r>
          </w:p>
        </w:tc>
      </w:tr>
      <w:tr w:rsidR="00586984" w:rsidRPr="00586984" w:rsidTr="00586984">
        <w:trPr>
          <w:trHeight w:val="104"/>
        </w:trPr>
        <w:tc>
          <w:tcPr>
            <w:tcW w:w="2041" w:type="pct"/>
          </w:tcPr>
          <w:p w:rsidR="00586984" w:rsidRPr="00586984" w:rsidRDefault="00586984" w:rsidP="00586984">
            <w:pPr>
              <w:autoSpaceDE w:val="0"/>
              <w:autoSpaceDN w:val="0"/>
              <w:adjustRightInd w:val="0"/>
              <w:spacing w:after="0" w:line="240" w:lineRule="auto"/>
              <w:rPr>
                <w:rFonts w:ascii="Times New Roman" w:hAnsi="Times New Roman" w:cs="Times New Roman"/>
                <w:color w:val="000000"/>
                <w:sz w:val="24"/>
                <w:szCs w:val="24"/>
              </w:rPr>
            </w:pPr>
            <w:r w:rsidRPr="00586984">
              <w:rPr>
                <w:rFonts w:ascii="Times New Roman" w:hAnsi="Times New Roman" w:cs="Times New Roman"/>
                <w:color w:val="000000"/>
                <w:sz w:val="24"/>
                <w:szCs w:val="24"/>
              </w:rPr>
              <w:t xml:space="preserve">Коэффициент быстрой ликвидности </w:t>
            </w:r>
          </w:p>
        </w:tc>
        <w:tc>
          <w:tcPr>
            <w:tcW w:w="1292" w:type="pct"/>
          </w:tcPr>
          <w:p w:rsidR="00586984" w:rsidRPr="00586984" w:rsidRDefault="00586984" w:rsidP="00586984">
            <w:pPr>
              <w:autoSpaceDE w:val="0"/>
              <w:autoSpaceDN w:val="0"/>
              <w:adjustRightInd w:val="0"/>
              <w:spacing w:after="0" w:line="240" w:lineRule="auto"/>
              <w:jc w:val="center"/>
              <w:rPr>
                <w:rFonts w:ascii="Times New Roman" w:hAnsi="Times New Roman" w:cs="Times New Roman"/>
                <w:color w:val="000000"/>
                <w:sz w:val="24"/>
                <w:szCs w:val="24"/>
              </w:rPr>
            </w:pPr>
            <w:r w:rsidRPr="00586984">
              <w:rPr>
                <w:rFonts w:ascii="Times New Roman" w:hAnsi="Times New Roman" w:cs="Times New Roman"/>
                <w:color w:val="000000"/>
                <w:sz w:val="24"/>
                <w:szCs w:val="24"/>
              </w:rPr>
              <w:t>0</w:t>
            </w:r>
          </w:p>
        </w:tc>
        <w:tc>
          <w:tcPr>
            <w:tcW w:w="1667" w:type="pct"/>
          </w:tcPr>
          <w:p w:rsidR="00586984" w:rsidRPr="00586984" w:rsidRDefault="00586984" w:rsidP="00586984">
            <w:pPr>
              <w:autoSpaceDE w:val="0"/>
              <w:autoSpaceDN w:val="0"/>
              <w:adjustRightInd w:val="0"/>
              <w:spacing w:after="0" w:line="240" w:lineRule="auto"/>
              <w:jc w:val="center"/>
              <w:rPr>
                <w:rFonts w:ascii="Times New Roman" w:hAnsi="Times New Roman" w:cs="Times New Roman"/>
                <w:color w:val="000000"/>
                <w:sz w:val="24"/>
                <w:szCs w:val="24"/>
              </w:rPr>
            </w:pPr>
            <w:r w:rsidRPr="00586984">
              <w:rPr>
                <w:rFonts w:ascii="Times New Roman" w:hAnsi="Times New Roman" w:cs="Times New Roman"/>
                <w:color w:val="000000"/>
                <w:sz w:val="24"/>
                <w:szCs w:val="24"/>
              </w:rPr>
              <w:t>0</w:t>
            </w:r>
          </w:p>
        </w:tc>
      </w:tr>
      <w:tr w:rsidR="00586984" w:rsidRPr="00586984" w:rsidTr="00586984">
        <w:trPr>
          <w:trHeight w:val="104"/>
        </w:trPr>
        <w:tc>
          <w:tcPr>
            <w:tcW w:w="2041" w:type="pct"/>
          </w:tcPr>
          <w:p w:rsidR="00586984" w:rsidRPr="00586984" w:rsidRDefault="00586984" w:rsidP="00586984">
            <w:pPr>
              <w:autoSpaceDE w:val="0"/>
              <w:autoSpaceDN w:val="0"/>
              <w:adjustRightInd w:val="0"/>
              <w:spacing w:after="0" w:line="240" w:lineRule="auto"/>
              <w:rPr>
                <w:rFonts w:ascii="Times New Roman" w:hAnsi="Times New Roman" w:cs="Times New Roman"/>
                <w:color w:val="000000"/>
                <w:sz w:val="24"/>
                <w:szCs w:val="24"/>
              </w:rPr>
            </w:pPr>
            <w:r w:rsidRPr="00586984">
              <w:rPr>
                <w:rFonts w:ascii="Times New Roman" w:hAnsi="Times New Roman" w:cs="Times New Roman"/>
                <w:color w:val="000000"/>
                <w:sz w:val="24"/>
                <w:szCs w:val="24"/>
              </w:rPr>
              <w:t xml:space="preserve">Коэффициент текущей ликвидности </w:t>
            </w:r>
          </w:p>
        </w:tc>
        <w:tc>
          <w:tcPr>
            <w:tcW w:w="1292" w:type="pct"/>
          </w:tcPr>
          <w:p w:rsidR="00586984" w:rsidRPr="00586984" w:rsidRDefault="00586984" w:rsidP="00586984">
            <w:pPr>
              <w:autoSpaceDE w:val="0"/>
              <w:autoSpaceDN w:val="0"/>
              <w:adjustRightInd w:val="0"/>
              <w:spacing w:after="0" w:line="240" w:lineRule="auto"/>
              <w:jc w:val="center"/>
              <w:rPr>
                <w:rFonts w:ascii="Times New Roman" w:hAnsi="Times New Roman" w:cs="Times New Roman"/>
                <w:color w:val="000000"/>
                <w:sz w:val="24"/>
                <w:szCs w:val="24"/>
              </w:rPr>
            </w:pPr>
            <w:r w:rsidRPr="00586984">
              <w:rPr>
                <w:rFonts w:ascii="Times New Roman" w:hAnsi="Times New Roman" w:cs="Times New Roman"/>
                <w:color w:val="000000"/>
                <w:sz w:val="24"/>
                <w:szCs w:val="24"/>
              </w:rPr>
              <w:t>0,5</w:t>
            </w:r>
          </w:p>
        </w:tc>
        <w:tc>
          <w:tcPr>
            <w:tcW w:w="1667" w:type="pct"/>
          </w:tcPr>
          <w:p w:rsidR="00586984" w:rsidRPr="00586984" w:rsidRDefault="00586984" w:rsidP="00586984">
            <w:pPr>
              <w:autoSpaceDE w:val="0"/>
              <w:autoSpaceDN w:val="0"/>
              <w:adjustRightInd w:val="0"/>
              <w:spacing w:after="0" w:line="240" w:lineRule="auto"/>
              <w:jc w:val="center"/>
              <w:rPr>
                <w:rFonts w:ascii="Times New Roman" w:hAnsi="Times New Roman" w:cs="Times New Roman"/>
                <w:color w:val="000000"/>
                <w:sz w:val="24"/>
                <w:szCs w:val="24"/>
              </w:rPr>
            </w:pPr>
            <w:r w:rsidRPr="00586984">
              <w:rPr>
                <w:rFonts w:ascii="Times New Roman" w:hAnsi="Times New Roman" w:cs="Times New Roman"/>
                <w:color w:val="000000"/>
                <w:sz w:val="24"/>
                <w:szCs w:val="24"/>
              </w:rPr>
              <w:t>1</w:t>
            </w:r>
          </w:p>
        </w:tc>
      </w:tr>
      <w:tr w:rsidR="00586984" w:rsidRPr="00586984" w:rsidTr="00586984">
        <w:trPr>
          <w:trHeight w:val="104"/>
        </w:trPr>
        <w:tc>
          <w:tcPr>
            <w:tcW w:w="2041" w:type="pct"/>
          </w:tcPr>
          <w:p w:rsidR="00586984" w:rsidRPr="00586984" w:rsidRDefault="00586984" w:rsidP="00586984">
            <w:pPr>
              <w:autoSpaceDE w:val="0"/>
              <w:autoSpaceDN w:val="0"/>
              <w:adjustRightInd w:val="0"/>
              <w:spacing w:after="0" w:line="240" w:lineRule="auto"/>
              <w:rPr>
                <w:rFonts w:ascii="Times New Roman" w:hAnsi="Times New Roman" w:cs="Times New Roman"/>
                <w:color w:val="000000"/>
                <w:sz w:val="24"/>
                <w:szCs w:val="24"/>
              </w:rPr>
            </w:pPr>
            <w:r w:rsidRPr="00586984">
              <w:rPr>
                <w:rFonts w:ascii="Times New Roman" w:hAnsi="Times New Roman" w:cs="Times New Roman"/>
                <w:color w:val="000000"/>
                <w:sz w:val="24"/>
                <w:szCs w:val="24"/>
              </w:rPr>
              <w:t xml:space="preserve">Коэффициент автономии </w:t>
            </w:r>
          </w:p>
        </w:tc>
        <w:tc>
          <w:tcPr>
            <w:tcW w:w="1292" w:type="pct"/>
          </w:tcPr>
          <w:p w:rsidR="00586984" w:rsidRPr="00586984" w:rsidRDefault="00586984" w:rsidP="00586984">
            <w:pPr>
              <w:autoSpaceDE w:val="0"/>
              <w:autoSpaceDN w:val="0"/>
              <w:adjustRightInd w:val="0"/>
              <w:spacing w:after="0" w:line="240" w:lineRule="auto"/>
              <w:jc w:val="center"/>
              <w:rPr>
                <w:rFonts w:ascii="Times New Roman" w:hAnsi="Times New Roman" w:cs="Times New Roman"/>
                <w:color w:val="000000"/>
                <w:sz w:val="24"/>
                <w:szCs w:val="24"/>
              </w:rPr>
            </w:pPr>
            <w:r w:rsidRPr="00586984">
              <w:rPr>
                <w:rFonts w:ascii="Times New Roman" w:hAnsi="Times New Roman" w:cs="Times New Roman"/>
                <w:color w:val="000000"/>
                <w:sz w:val="24"/>
                <w:szCs w:val="24"/>
              </w:rPr>
              <w:t>1</w:t>
            </w:r>
          </w:p>
        </w:tc>
        <w:tc>
          <w:tcPr>
            <w:tcW w:w="1667" w:type="pct"/>
          </w:tcPr>
          <w:p w:rsidR="00586984" w:rsidRPr="00586984" w:rsidRDefault="00586984" w:rsidP="00586984">
            <w:pPr>
              <w:autoSpaceDE w:val="0"/>
              <w:autoSpaceDN w:val="0"/>
              <w:adjustRightInd w:val="0"/>
              <w:spacing w:after="0" w:line="240" w:lineRule="auto"/>
              <w:jc w:val="center"/>
              <w:rPr>
                <w:rFonts w:ascii="Times New Roman" w:hAnsi="Times New Roman" w:cs="Times New Roman"/>
                <w:color w:val="000000"/>
                <w:sz w:val="24"/>
                <w:szCs w:val="24"/>
              </w:rPr>
            </w:pPr>
            <w:r w:rsidRPr="00586984">
              <w:rPr>
                <w:rFonts w:ascii="Times New Roman" w:hAnsi="Times New Roman" w:cs="Times New Roman"/>
                <w:color w:val="000000"/>
                <w:sz w:val="24"/>
                <w:szCs w:val="24"/>
              </w:rPr>
              <w:t>1</w:t>
            </w:r>
          </w:p>
        </w:tc>
      </w:tr>
      <w:tr w:rsidR="00586984" w:rsidRPr="00586984" w:rsidTr="00586984">
        <w:trPr>
          <w:trHeight w:val="236"/>
        </w:trPr>
        <w:tc>
          <w:tcPr>
            <w:tcW w:w="2041" w:type="pct"/>
          </w:tcPr>
          <w:p w:rsidR="00586984" w:rsidRPr="00586984" w:rsidRDefault="00586984" w:rsidP="00586984">
            <w:pPr>
              <w:autoSpaceDE w:val="0"/>
              <w:autoSpaceDN w:val="0"/>
              <w:adjustRightInd w:val="0"/>
              <w:spacing w:after="0" w:line="240" w:lineRule="auto"/>
              <w:rPr>
                <w:rFonts w:ascii="Times New Roman" w:hAnsi="Times New Roman" w:cs="Times New Roman"/>
                <w:color w:val="000000"/>
                <w:sz w:val="24"/>
                <w:szCs w:val="24"/>
              </w:rPr>
            </w:pPr>
            <w:r w:rsidRPr="00586984">
              <w:rPr>
                <w:rFonts w:ascii="Times New Roman" w:hAnsi="Times New Roman" w:cs="Times New Roman"/>
                <w:color w:val="000000"/>
                <w:sz w:val="24"/>
                <w:szCs w:val="24"/>
              </w:rPr>
              <w:t xml:space="preserve">Коэффициент обеспеченности запасов и затрат собственными средствами </w:t>
            </w:r>
          </w:p>
        </w:tc>
        <w:tc>
          <w:tcPr>
            <w:tcW w:w="1292" w:type="pct"/>
          </w:tcPr>
          <w:p w:rsidR="00586984" w:rsidRPr="00586984" w:rsidRDefault="00586984" w:rsidP="00586984">
            <w:pPr>
              <w:autoSpaceDE w:val="0"/>
              <w:autoSpaceDN w:val="0"/>
              <w:adjustRightInd w:val="0"/>
              <w:spacing w:after="0" w:line="240" w:lineRule="auto"/>
              <w:jc w:val="center"/>
              <w:rPr>
                <w:rFonts w:ascii="Times New Roman" w:hAnsi="Times New Roman" w:cs="Times New Roman"/>
                <w:color w:val="000000"/>
                <w:sz w:val="24"/>
                <w:szCs w:val="24"/>
              </w:rPr>
            </w:pPr>
            <w:r w:rsidRPr="00586984">
              <w:rPr>
                <w:rFonts w:ascii="Times New Roman" w:hAnsi="Times New Roman" w:cs="Times New Roman"/>
                <w:color w:val="000000"/>
                <w:sz w:val="24"/>
                <w:szCs w:val="24"/>
              </w:rPr>
              <w:t>1</w:t>
            </w:r>
          </w:p>
        </w:tc>
        <w:tc>
          <w:tcPr>
            <w:tcW w:w="1667" w:type="pct"/>
          </w:tcPr>
          <w:p w:rsidR="00586984" w:rsidRPr="00586984" w:rsidRDefault="00586984" w:rsidP="00586984">
            <w:pPr>
              <w:autoSpaceDE w:val="0"/>
              <w:autoSpaceDN w:val="0"/>
              <w:adjustRightInd w:val="0"/>
              <w:spacing w:after="0" w:line="240" w:lineRule="auto"/>
              <w:jc w:val="center"/>
              <w:rPr>
                <w:rFonts w:ascii="Times New Roman" w:hAnsi="Times New Roman" w:cs="Times New Roman"/>
                <w:color w:val="000000"/>
                <w:sz w:val="24"/>
                <w:szCs w:val="24"/>
              </w:rPr>
            </w:pPr>
            <w:r w:rsidRPr="00586984">
              <w:rPr>
                <w:rFonts w:ascii="Times New Roman" w:hAnsi="Times New Roman" w:cs="Times New Roman"/>
                <w:color w:val="000000"/>
                <w:sz w:val="24"/>
                <w:szCs w:val="24"/>
              </w:rPr>
              <w:t>1</w:t>
            </w:r>
          </w:p>
        </w:tc>
      </w:tr>
      <w:tr w:rsidR="00586984" w:rsidRPr="00586984" w:rsidTr="00586984">
        <w:trPr>
          <w:trHeight w:val="104"/>
        </w:trPr>
        <w:tc>
          <w:tcPr>
            <w:tcW w:w="2041" w:type="pct"/>
          </w:tcPr>
          <w:p w:rsidR="00586984" w:rsidRPr="00586984" w:rsidRDefault="00586984" w:rsidP="00586984">
            <w:pPr>
              <w:autoSpaceDE w:val="0"/>
              <w:autoSpaceDN w:val="0"/>
              <w:adjustRightInd w:val="0"/>
              <w:spacing w:after="0" w:line="240" w:lineRule="auto"/>
              <w:rPr>
                <w:rFonts w:ascii="Times New Roman" w:hAnsi="Times New Roman" w:cs="Times New Roman"/>
                <w:color w:val="000000"/>
                <w:sz w:val="24"/>
                <w:szCs w:val="24"/>
              </w:rPr>
            </w:pPr>
            <w:r w:rsidRPr="00586984">
              <w:rPr>
                <w:rFonts w:ascii="Times New Roman" w:hAnsi="Times New Roman" w:cs="Times New Roman"/>
                <w:color w:val="000000"/>
                <w:sz w:val="24"/>
                <w:szCs w:val="24"/>
              </w:rPr>
              <w:t xml:space="preserve">Общая финансовая составляющая </w:t>
            </w:r>
          </w:p>
        </w:tc>
        <w:tc>
          <w:tcPr>
            <w:tcW w:w="1292" w:type="pct"/>
          </w:tcPr>
          <w:p w:rsidR="00586984" w:rsidRPr="00586984" w:rsidRDefault="00586984" w:rsidP="00586984">
            <w:pPr>
              <w:autoSpaceDE w:val="0"/>
              <w:autoSpaceDN w:val="0"/>
              <w:adjustRightInd w:val="0"/>
              <w:spacing w:after="0" w:line="240" w:lineRule="auto"/>
              <w:jc w:val="center"/>
              <w:rPr>
                <w:rFonts w:ascii="Times New Roman" w:hAnsi="Times New Roman" w:cs="Times New Roman"/>
                <w:color w:val="000000"/>
                <w:sz w:val="24"/>
                <w:szCs w:val="24"/>
              </w:rPr>
            </w:pPr>
            <w:r w:rsidRPr="00586984">
              <w:rPr>
                <w:rFonts w:ascii="Times New Roman" w:hAnsi="Times New Roman" w:cs="Times New Roman"/>
                <w:color w:val="000000"/>
                <w:sz w:val="24"/>
                <w:szCs w:val="24"/>
              </w:rPr>
              <w:t>0,7</w:t>
            </w:r>
          </w:p>
        </w:tc>
        <w:tc>
          <w:tcPr>
            <w:tcW w:w="1667" w:type="pct"/>
          </w:tcPr>
          <w:p w:rsidR="00586984" w:rsidRPr="00586984" w:rsidRDefault="00586984" w:rsidP="00586984">
            <w:pPr>
              <w:autoSpaceDE w:val="0"/>
              <w:autoSpaceDN w:val="0"/>
              <w:adjustRightInd w:val="0"/>
              <w:spacing w:after="0" w:line="240" w:lineRule="auto"/>
              <w:jc w:val="center"/>
              <w:rPr>
                <w:rFonts w:ascii="Times New Roman" w:hAnsi="Times New Roman" w:cs="Times New Roman"/>
                <w:color w:val="000000"/>
                <w:sz w:val="24"/>
                <w:szCs w:val="24"/>
              </w:rPr>
            </w:pPr>
            <w:r w:rsidRPr="00586984">
              <w:rPr>
                <w:rFonts w:ascii="Times New Roman" w:hAnsi="Times New Roman" w:cs="Times New Roman"/>
                <w:color w:val="000000"/>
                <w:sz w:val="24"/>
                <w:szCs w:val="24"/>
              </w:rPr>
              <w:t>0,8</w:t>
            </w:r>
          </w:p>
        </w:tc>
      </w:tr>
    </w:tbl>
    <w:p w:rsidR="00586984" w:rsidRDefault="00586984" w:rsidP="009F0AE6">
      <w:pPr>
        <w:pStyle w:val="Default"/>
        <w:widowControl w:val="0"/>
        <w:spacing w:line="360" w:lineRule="auto"/>
        <w:jc w:val="both"/>
        <w:rPr>
          <w:rFonts w:eastAsia="Calibri"/>
          <w:sz w:val="28"/>
          <w:szCs w:val="28"/>
        </w:rPr>
      </w:pPr>
    </w:p>
    <w:p w:rsidR="00586984" w:rsidRDefault="00586984" w:rsidP="00586984">
      <w:pPr>
        <w:pStyle w:val="Default"/>
        <w:spacing w:line="360" w:lineRule="auto"/>
        <w:jc w:val="both"/>
        <w:rPr>
          <w:sz w:val="28"/>
          <w:szCs w:val="28"/>
        </w:rPr>
      </w:pPr>
      <w:r>
        <w:rPr>
          <w:rFonts w:eastAsia="Calibri"/>
          <w:sz w:val="28"/>
          <w:szCs w:val="28"/>
        </w:rPr>
        <w:tab/>
      </w:r>
      <w:r>
        <w:rPr>
          <w:sz w:val="28"/>
          <w:szCs w:val="28"/>
        </w:rPr>
        <w:t xml:space="preserve">Коэффициент абсолютной ликвидности отражает, какую долю существующих краткосрочных долгов возможно за счет средств предприятия погасить в кратчайшие сроки, использовав для этого наиболее легко реализуемое имущество. Значение данного коэффициента равно 0,6 (нормальным значением коэффициента считается нахождение его в пределах от 0,2 до 0,5), следовательно, оценка выставляется 1. Значение коэффициента быстрой ликвидности составило 0,74, что меньше значения 1,23; поэтому оценка ставится 0. Коэффициент текущей ликвидности показывает способность компании погашать текущие (краткосрочные) обязательства за счёт только оборотных активов. Чем больше значение коэффициента, тем лучше платежеспособность предприятия. Этот показатель учитывает, что не все активы можно продать в срочном порядке. Данный показатель составил 1,85, по представленной методике оценка равна 1. </w:t>
      </w:r>
    </w:p>
    <w:p w:rsidR="00586984" w:rsidRDefault="00586984" w:rsidP="00586984">
      <w:pPr>
        <w:pStyle w:val="Default"/>
        <w:spacing w:line="360" w:lineRule="auto"/>
        <w:ind w:firstLine="708"/>
        <w:jc w:val="both"/>
        <w:rPr>
          <w:color w:val="auto"/>
          <w:sz w:val="28"/>
          <w:szCs w:val="28"/>
        </w:rPr>
      </w:pPr>
      <w:r>
        <w:rPr>
          <w:sz w:val="28"/>
          <w:szCs w:val="28"/>
        </w:rPr>
        <w:t xml:space="preserve">Коэффициент быстрой ликвидности – это более жесткая оценка ликвидности предприятия. Этот коэффициент также называется «кислотным тестом», и рассчитывается с использованием только части текущих активов – денежных средств, дебиторской задолженности, которые сопоставляются с текущими обязательствами: этот коэффициент показывает, насколько возможно будет погасить текущие </w:t>
      </w:r>
      <w:r>
        <w:rPr>
          <w:color w:val="auto"/>
          <w:sz w:val="28"/>
          <w:szCs w:val="28"/>
        </w:rPr>
        <w:t xml:space="preserve">обязательства, если положение станет </w:t>
      </w:r>
      <w:r>
        <w:rPr>
          <w:color w:val="auto"/>
          <w:sz w:val="28"/>
          <w:szCs w:val="28"/>
        </w:rPr>
        <w:lastRenderedPageBreak/>
        <w:t xml:space="preserve">критическим. Коэффициент автономии показывает долю активов организации, которые покрываются за счет собственного капитала (обеспечиваются собственными источниками формирования). Оставшаяся доля активов покрывается за счет заемных средств. Расчет коэффициента автономии составил 0,81. Коэффициент обеспеченности собственными средствами показывает, долю оборотных активов компании, финансируемых за счет собственных средств предприятия. Значение после расчетов составило 0,73 что больше установленного норматива 0,1; поэтому оценка 1. </w:t>
      </w:r>
    </w:p>
    <w:p w:rsidR="00586984" w:rsidRDefault="00586984" w:rsidP="00586984">
      <w:pPr>
        <w:pStyle w:val="Default"/>
        <w:spacing w:line="360" w:lineRule="auto"/>
        <w:ind w:firstLine="708"/>
        <w:jc w:val="both"/>
        <w:rPr>
          <w:color w:val="auto"/>
          <w:sz w:val="28"/>
          <w:szCs w:val="28"/>
        </w:rPr>
      </w:pPr>
      <w:r>
        <w:rPr>
          <w:color w:val="auto"/>
          <w:sz w:val="28"/>
          <w:szCs w:val="28"/>
        </w:rPr>
        <w:t xml:space="preserve">В рамках оценки сводного интегрального показателя финансовой безопасности предприятия до и после внедрения проекта прослеживается положительная динамика: значение увеличилось с позиции 0,7 до 0,8 – что является фактором повышения уровня экономической безопасности </w:t>
      </w:r>
      <w:r w:rsidRPr="00586984">
        <w:rPr>
          <w:color w:val="auto"/>
          <w:sz w:val="28"/>
          <w:szCs w:val="28"/>
        </w:rPr>
        <w:t xml:space="preserve">ООО «Клиника </w:t>
      </w:r>
      <w:proofErr w:type="spellStart"/>
      <w:r w:rsidRPr="00586984">
        <w:rPr>
          <w:color w:val="auto"/>
          <w:sz w:val="28"/>
          <w:szCs w:val="28"/>
        </w:rPr>
        <w:t>Денталия</w:t>
      </w:r>
      <w:proofErr w:type="spellEnd"/>
      <w:r w:rsidRPr="00586984">
        <w:rPr>
          <w:color w:val="auto"/>
          <w:sz w:val="28"/>
          <w:szCs w:val="28"/>
        </w:rPr>
        <w:t>»</w:t>
      </w:r>
      <w:r>
        <w:rPr>
          <w:color w:val="auto"/>
          <w:sz w:val="28"/>
          <w:szCs w:val="28"/>
        </w:rPr>
        <w:t xml:space="preserve">. </w:t>
      </w:r>
    </w:p>
    <w:p w:rsidR="00586984" w:rsidRPr="00A95DFA" w:rsidRDefault="00586984" w:rsidP="00586984">
      <w:pPr>
        <w:pStyle w:val="Default"/>
        <w:widowControl w:val="0"/>
        <w:spacing w:line="360" w:lineRule="auto"/>
        <w:ind w:firstLine="692"/>
        <w:jc w:val="both"/>
        <w:rPr>
          <w:rFonts w:eastAsia="Calibri"/>
          <w:sz w:val="28"/>
          <w:szCs w:val="28"/>
        </w:rPr>
      </w:pPr>
      <w:r>
        <w:rPr>
          <w:color w:val="auto"/>
          <w:sz w:val="28"/>
          <w:szCs w:val="28"/>
        </w:rPr>
        <w:t xml:space="preserve">Таким образом, предлагаемая автоматизированная система дает возможность повысить финансовой безопасность предприятия как фактора экономической безопасности предприятия </w:t>
      </w:r>
      <w:r w:rsidRPr="00586984">
        <w:rPr>
          <w:color w:val="auto"/>
          <w:sz w:val="28"/>
          <w:szCs w:val="28"/>
        </w:rPr>
        <w:t xml:space="preserve">ООО «Клиника </w:t>
      </w:r>
      <w:proofErr w:type="spellStart"/>
      <w:r w:rsidRPr="00586984">
        <w:rPr>
          <w:color w:val="auto"/>
          <w:sz w:val="28"/>
          <w:szCs w:val="28"/>
        </w:rPr>
        <w:t>Денталия</w:t>
      </w:r>
      <w:proofErr w:type="spellEnd"/>
      <w:r w:rsidRPr="00586984">
        <w:rPr>
          <w:color w:val="auto"/>
          <w:sz w:val="28"/>
          <w:szCs w:val="28"/>
        </w:rPr>
        <w:t xml:space="preserve">» </w:t>
      </w:r>
      <w:r>
        <w:rPr>
          <w:color w:val="auto"/>
          <w:sz w:val="28"/>
          <w:szCs w:val="28"/>
        </w:rPr>
        <w:t>является перспективным направлением для дальнейшей деятельности рассматриваемой организации, что будет гаран</w:t>
      </w:r>
      <w:r w:rsidRPr="00A95DFA">
        <w:rPr>
          <w:color w:val="auto"/>
          <w:sz w:val="28"/>
          <w:szCs w:val="28"/>
        </w:rPr>
        <w:t>тировать стабильную финансовую безопасность.</w:t>
      </w:r>
    </w:p>
    <w:p w:rsidR="00A95DFA" w:rsidRDefault="00A95DFA" w:rsidP="00A95DFA">
      <w:pPr>
        <w:widowControl w:val="0"/>
        <w:spacing w:after="0" w:line="360" w:lineRule="auto"/>
        <w:ind w:firstLine="709"/>
        <w:jc w:val="center"/>
        <w:rPr>
          <w:rFonts w:ascii="Times New Roman" w:eastAsia="Times New Roman" w:hAnsi="Times New Roman" w:cs="Times New Roman"/>
          <w:b/>
          <w:caps/>
          <w:color w:val="000000"/>
          <w:sz w:val="28"/>
          <w:lang w:eastAsia="ru-RU"/>
        </w:rPr>
      </w:pPr>
    </w:p>
    <w:p w:rsidR="00A95DFA" w:rsidRDefault="00A95DFA" w:rsidP="00A95DFA">
      <w:pPr>
        <w:widowControl w:val="0"/>
        <w:spacing w:after="0" w:line="360" w:lineRule="auto"/>
        <w:ind w:firstLine="709"/>
        <w:jc w:val="center"/>
        <w:rPr>
          <w:rFonts w:ascii="Times New Roman" w:eastAsia="Times New Roman" w:hAnsi="Times New Roman" w:cs="Times New Roman"/>
          <w:b/>
          <w:caps/>
          <w:color w:val="000000"/>
          <w:sz w:val="28"/>
          <w:lang w:eastAsia="ru-RU"/>
        </w:rPr>
      </w:pPr>
    </w:p>
    <w:p w:rsidR="00A95DFA" w:rsidRDefault="00A95DFA" w:rsidP="00A95DFA">
      <w:pPr>
        <w:widowControl w:val="0"/>
        <w:spacing w:after="0" w:line="360" w:lineRule="auto"/>
        <w:ind w:firstLine="709"/>
        <w:jc w:val="center"/>
        <w:rPr>
          <w:rFonts w:ascii="Times New Roman" w:eastAsia="Times New Roman" w:hAnsi="Times New Roman" w:cs="Times New Roman"/>
          <w:b/>
          <w:caps/>
          <w:color w:val="000000"/>
          <w:sz w:val="28"/>
          <w:lang w:eastAsia="ru-RU"/>
        </w:rPr>
      </w:pPr>
    </w:p>
    <w:p w:rsidR="00A95DFA" w:rsidRDefault="00A95DFA" w:rsidP="00A95DFA">
      <w:pPr>
        <w:widowControl w:val="0"/>
        <w:spacing w:after="0" w:line="360" w:lineRule="auto"/>
        <w:ind w:firstLine="709"/>
        <w:jc w:val="center"/>
        <w:rPr>
          <w:rFonts w:ascii="Times New Roman" w:eastAsia="Times New Roman" w:hAnsi="Times New Roman" w:cs="Times New Roman"/>
          <w:b/>
          <w:caps/>
          <w:color w:val="000000"/>
          <w:sz w:val="28"/>
          <w:lang w:eastAsia="ru-RU"/>
        </w:rPr>
      </w:pPr>
    </w:p>
    <w:p w:rsidR="00A95DFA" w:rsidRDefault="00A95DFA" w:rsidP="00A95DFA">
      <w:pPr>
        <w:widowControl w:val="0"/>
        <w:spacing w:after="0" w:line="360" w:lineRule="auto"/>
        <w:ind w:firstLine="709"/>
        <w:jc w:val="center"/>
        <w:rPr>
          <w:rFonts w:ascii="Times New Roman" w:eastAsia="Times New Roman" w:hAnsi="Times New Roman" w:cs="Times New Roman"/>
          <w:b/>
          <w:caps/>
          <w:color w:val="000000"/>
          <w:sz w:val="28"/>
          <w:lang w:eastAsia="ru-RU"/>
        </w:rPr>
      </w:pPr>
    </w:p>
    <w:p w:rsidR="00A95DFA" w:rsidRDefault="00A95DFA" w:rsidP="00A95DFA">
      <w:pPr>
        <w:widowControl w:val="0"/>
        <w:spacing w:after="0" w:line="360" w:lineRule="auto"/>
        <w:ind w:firstLine="709"/>
        <w:jc w:val="center"/>
        <w:rPr>
          <w:rFonts w:ascii="Times New Roman" w:eastAsia="Times New Roman" w:hAnsi="Times New Roman" w:cs="Times New Roman"/>
          <w:b/>
          <w:caps/>
          <w:color w:val="000000"/>
          <w:sz w:val="28"/>
          <w:lang w:eastAsia="ru-RU"/>
        </w:rPr>
      </w:pPr>
    </w:p>
    <w:p w:rsidR="00A95DFA" w:rsidRDefault="00A95DFA" w:rsidP="00A95DFA">
      <w:pPr>
        <w:widowControl w:val="0"/>
        <w:spacing w:after="0" w:line="360" w:lineRule="auto"/>
        <w:ind w:firstLine="709"/>
        <w:jc w:val="center"/>
        <w:rPr>
          <w:rFonts w:ascii="Times New Roman" w:eastAsia="Times New Roman" w:hAnsi="Times New Roman" w:cs="Times New Roman"/>
          <w:b/>
          <w:caps/>
          <w:color w:val="000000"/>
          <w:sz w:val="28"/>
          <w:lang w:eastAsia="ru-RU"/>
        </w:rPr>
      </w:pPr>
    </w:p>
    <w:p w:rsidR="00A95DFA" w:rsidRDefault="00A95DFA" w:rsidP="00A95DFA">
      <w:pPr>
        <w:widowControl w:val="0"/>
        <w:spacing w:after="0" w:line="360" w:lineRule="auto"/>
        <w:ind w:firstLine="709"/>
        <w:jc w:val="center"/>
        <w:rPr>
          <w:rFonts w:ascii="Times New Roman" w:eastAsia="Times New Roman" w:hAnsi="Times New Roman" w:cs="Times New Roman"/>
          <w:b/>
          <w:caps/>
          <w:color w:val="000000"/>
          <w:sz w:val="28"/>
          <w:lang w:eastAsia="ru-RU"/>
        </w:rPr>
      </w:pPr>
    </w:p>
    <w:p w:rsidR="00A95DFA" w:rsidRDefault="00A95DFA" w:rsidP="00A95DFA">
      <w:pPr>
        <w:widowControl w:val="0"/>
        <w:spacing w:after="0" w:line="360" w:lineRule="auto"/>
        <w:ind w:firstLine="709"/>
        <w:jc w:val="center"/>
        <w:rPr>
          <w:rFonts w:ascii="Times New Roman" w:eastAsia="Times New Roman" w:hAnsi="Times New Roman" w:cs="Times New Roman"/>
          <w:b/>
          <w:caps/>
          <w:color w:val="000000"/>
          <w:sz w:val="28"/>
          <w:lang w:eastAsia="ru-RU"/>
        </w:rPr>
      </w:pPr>
    </w:p>
    <w:p w:rsidR="00A95DFA" w:rsidRDefault="00A95DFA" w:rsidP="00A95DFA">
      <w:pPr>
        <w:widowControl w:val="0"/>
        <w:spacing w:after="0" w:line="360" w:lineRule="auto"/>
        <w:ind w:firstLine="709"/>
        <w:jc w:val="center"/>
        <w:rPr>
          <w:rFonts w:ascii="Times New Roman" w:eastAsia="Times New Roman" w:hAnsi="Times New Roman" w:cs="Times New Roman"/>
          <w:b/>
          <w:caps/>
          <w:color w:val="000000"/>
          <w:sz w:val="28"/>
          <w:lang w:eastAsia="ru-RU"/>
        </w:rPr>
      </w:pPr>
    </w:p>
    <w:p w:rsidR="00A95DFA" w:rsidRDefault="00A95DFA" w:rsidP="00A95DFA">
      <w:pPr>
        <w:widowControl w:val="0"/>
        <w:spacing w:after="0" w:line="360" w:lineRule="auto"/>
        <w:ind w:firstLine="709"/>
        <w:jc w:val="center"/>
        <w:rPr>
          <w:rFonts w:ascii="Times New Roman" w:eastAsia="Times New Roman" w:hAnsi="Times New Roman" w:cs="Times New Roman"/>
          <w:b/>
          <w:caps/>
          <w:color w:val="000000"/>
          <w:sz w:val="28"/>
          <w:lang w:eastAsia="ru-RU"/>
        </w:rPr>
      </w:pPr>
    </w:p>
    <w:p w:rsidR="00A95DFA" w:rsidRDefault="00A95DFA" w:rsidP="00A95DFA">
      <w:pPr>
        <w:widowControl w:val="0"/>
        <w:spacing w:after="0" w:line="360" w:lineRule="auto"/>
        <w:ind w:firstLine="709"/>
        <w:jc w:val="center"/>
        <w:rPr>
          <w:rFonts w:ascii="Times New Roman" w:eastAsia="Times New Roman" w:hAnsi="Times New Roman" w:cs="Times New Roman"/>
          <w:b/>
          <w:caps/>
          <w:color w:val="000000"/>
          <w:sz w:val="28"/>
          <w:lang w:eastAsia="ru-RU"/>
        </w:rPr>
      </w:pPr>
    </w:p>
    <w:p w:rsidR="006A7C21" w:rsidRDefault="00A95DFA" w:rsidP="00A95DFA">
      <w:pPr>
        <w:widowControl w:val="0"/>
        <w:spacing w:after="0" w:line="360" w:lineRule="auto"/>
        <w:jc w:val="center"/>
        <w:rPr>
          <w:rFonts w:ascii="Times New Roman" w:eastAsia="Times New Roman" w:hAnsi="Times New Roman" w:cs="Times New Roman"/>
          <w:b/>
          <w:caps/>
          <w:color w:val="000000"/>
          <w:sz w:val="28"/>
          <w:lang w:eastAsia="ru-RU"/>
        </w:rPr>
      </w:pPr>
      <w:r w:rsidRPr="00A95DFA">
        <w:rPr>
          <w:rFonts w:ascii="Times New Roman" w:eastAsia="Times New Roman" w:hAnsi="Times New Roman" w:cs="Times New Roman"/>
          <w:b/>
          <w:caps/>
          <w:color w:val="000000"/>
          <w:sz w:val="28"/>
          <w:lang w:eastAsia="ru-RU"/>
        </w:rPr>
        <w:lastRenderedPageBreak/>
        <w:t>Заключение</w:t>
      </w:r>
    </w:p>
    <w:p w:rsidR="00E87C17" w:rsidRDefault="00E87C17" w:rsidP="00A95DFA">
      <w:pPr>
        <w:widowControl w:val="0"/>
        <w:spacing w:after="0" w:line="360" w:lineRule="auto"/>
        <w:jc w:val="center"/>
        <w:rPr>
          <w:rFonts w:ascii="Times New Roman" w:eastAsia="Times New Roman" w:hAnsi="Times New Roman" w:cs="Times New Roman"/>
          <w:b/>
          <w:caps/>
          <w:color w:val="000000"/>
          <w:sz w:val="28"/>
          <w:lang w:eastAsia="ru-RU"/>
        </w:rPr>
      </w:pPr>
    </w:p>
    <w:p w:rsidR="00E87C17" w:rsidRDefault="00E87C17" w:rsidP="00E87C17">
      <w:pPr>
        <w:pStyle w:val="Default"/>
        <w:spacing w:line="360" w:lineRule="auto"/>
        <w:ind w:firstLine="709"/>
        <w:jc w:val="both"/>
        <w:rPr>
          <w:sz w:val="28"/>
          <w:szCs w:val="28"/>
        </w:rPr>
      </w:pPr>
      <w:r>
        <w:rPr>
          <w:sz w:val="28"/>
          <w:szCs w:val="28"/>
        </w:rPr>
        <w:t xml:space="preserve">Финансовую безопасность предприятия необходимо рассматривать как отдельный объект управления, так как жизнедеятельность субъекта хозяйствования непосредственно зависит от его финансового состояния. На основе финансового анализа осуществляется не только оперативное управление текущими процессами, но и прогнозируется уровень финансирования расходов фирмы, которые связаны с образованием и перераспределением доходов и расходов, капитала и активов прибыли. Следовательно, достижение необходимого уровня финансовой безопасности предприятия посредством определения его финансового состояния является для его руководства первостепенной задачей. </w:t>
      </w:r>
    </w:p>
    <w:p w:rsidR="00E87C17" w:rsidRDefault="00E87C17" w:rsidP="00E87C17">
      <w:pPr>
        <w:pStyle w:val="Default"/>
        <w:spacing w:line="360" w:lineRule="auto"/>
        <w:ind w:firstLine="709"/>
        <w:jc w:val="both"/>
        <w:rPr>
          <w:sz w:val="28"/>
          <w:szCs w:val="28"/>
        </w:rPr>
      </w:pPr>
      <w:r>
        <w:rPr>
          <w:sz w:val="28"/>
          <w:szCs w:val="28"/>
        </w:rPr>
        <w:t xml:space="preserve">Совершенствование мер финансовой безопасности лежит не только в процессуальной, но и в материально-правовой плоскости. Современные кредитные организации проявляют глубокую заинтересованность в качественной оценке степени каждого риска и снижении их влияния на финансово-хозяйственную деятельность с применением соответствующего комплекса мероприятии. </w:t>
      </w:r>
    </w:p>
    <w:p w:rsidR="00E87C17" w:rsidRDefault="00E87C17" w:rsidP="00E87C17">
      <w:pPr>
        <w:pStyle w:val="Default"/>
        <w:spacing w:line="360" w:lineRule="auto"/>
        <w:ind w:firstLine="709"/>
        <w:jc w:val="both"/>
        <w:rPr>
          <w:sz w:val="28"/>
          <w:szCs w:val="28"/>
        </w:rPr>
      </w:pPr>
      <w:r>
        <w:rPr>
          <w:sz w:val="28"/>
          <w:szCs w:val="28"/>
        </w:rPr>
        <w:t xml:space="preserve">Показатели финансового положения и результатов деятельности организации, имеющие исключительно хорошие значения: </w:t>
      </w:r>
    </w:p>
    <w:p w:rsidR="00E87C17" w:rsidRDefault="00E87C17" w:rsidP="00E87C17">
      <w:pPr>
        <w:pStyle w:val="Default"/>
        <w:spacing w:line="360" w:lineRule="auto"/>
        <w:ind w:firstLine="709"/>
        <w:jc w:val="both"/>
        <w:rPr>
          <w:sz w:val="28"/>
          <w:szCs w:val="28"/>
        </w:rPr>
      </w:pPr>
      <w:r>
        <w:rPr>
          <w:sz w:val="28"/>
          <w:szCs w:val="28"/>
        </w:rPr>
        <w:t xml:space="preserve">- оптимальная доля собственного капитала; </w:t>
      </w:r>
    </w:p>
    <w:p w:rsidR="00E87C17" w:rsidRDefault="00E87C17" w:rsidP="00E87C17">
      <w:pPr>
        <w:pStyle w:val="Default"/>
        <w:spacing w:line="360" w:lineRule="auto"/>
        <w:ind w:firstLine="709"/>
        <w:jc w:val="both"/>
        <w:rPr>
          <w:sz w:val="28"/>
          <w:szCs w:val="28"/>
        </w:rPr>
      </w:pPr>
      <w:r>
        <w:rPr>
          <w:sz w:val="28"/>
          <w:szCs w:val="28"/>
        </w:rPr>
        <w:t xml:space="preserve">чистые активы превышают уставный капитал, при этом в течение анализируемого периода наблюдалось увеличение чистых активов; </w:t>
      </w:r>
    </w:p>
    <w:p w:rsidR="00E87C17" w:rsidRDefault="00E87C17" w:rsidP="00E87C17">
      <w:pPr>
        <w:pStyle w:val="Default"/>
        <w:spacing w:line="360" w:lineRule="auto"/>
        <w:ind w:firstLine="709"/>
        <w:jc w:val="both"/>
        <w:rPr>
          <w:sz w:val="28"/>
          <w:szCs w:val="28"/>
        </w:rPr>
      </w:pPr>
      <w:r>
        <w:rPr>
          <w:sz w:val="28"/>
          <w:szCs w:val="28"/>
        </w:rPr>
        <w:t xml:space="preserve">коэффициент абсолютной ликвидности полностью соответствует нормальному значению; </w:t>
      </w:r>
    </w:p>
    <w:p w:rsidR="00E87C17" w:rsidRDefault="00E87C17" w:rsidP="00E87C17">
      <w:pPr>
        <w:pStyle w:val="Default"/>
        <w:spacing w:line="360" w:lineRule="auto"/>
        <w:ind w:firstLine="709"/>
        <w:jc w:val="both"/>
        <w:rPr>
          <w:sz w:val="28"/>
          <w:szCs w:val="28"/>
        </w:rPr>
      </w:pPr>
      <w:r>
        <w:rPr>
          <w:sz w:val="28"/>
          <w:szCs w:val="28"/>
        </w:rPr>
        <w:t xml:space="preserve">- значительная, по сравнению с общей стоимостью активов организации прибыль; </w:t>
      </w:r>
    </w:p>
    <w:p w:rsidR="00E87C17" w:rsidRDefault="00E87C17" w:rsidP="00E87C17">
      <w:pPr>
        <w:pStyle w:val="Default"/>
        <w:spacing w:line="360" w:lineRule="auto"/>
        <w:ind w:firstLine="709"/>
        <w:jc w:val="both"/>
        <w:rPr>
          <w:sz w:val="28"/>
          <w:szCs w:val="28"/>
        </w:rPr>
      </w:pPr>
      <w:r>
        <w:rPr>
          <w:sz w:val="28"/>
          <w:szCs w:val="28"/>
        </w:rPr>
        <w:t xml:space="preserve">- рост рентабельности продаж; </w:t>
      </w:r>
    </w:p>
    <w:p w:rsidR="00E87C17" w:rsidRDefault="00E87C17" w:rsidP="00E87C17">
      <w:pPr>
        <w:pStyle w:val="Default"/>
        <w:spacing w:line="360" w:lineRule="auto"/>
        <w:ind w:firstLine="709"/>
        <w:jc w:val="both"/>
        <w:rPr>
          <w:color w:val="auto"/>
          <w:sz w:val="28"/>
          <w:szCs w:val="28"/>
        </w:rPr>
      </w:pPr>
      <w:r>
        <w:rPr>
          <w:sz w:val="28"/>
          <w:szCs w:val="28"/>
        </w:rPr>
        <w:t xml:space="preserve">- опережающее увеличение собственного капитала относительно общего изменения активов организации; </w:t>
      </w:r>
      <w:r>
        <w:rPr>
          <w:color w:val="auto"/>
          <w:sz w:val="28"/>
          <w:szCs w:val="28"/>
        </w:rPr>
        <w:t xml:space="preserve">- за последний год получена прибыль от </w:t>
      </w:r>
      <w:r>
        <w:rPr>
          <w:color w:val="auto"/>
          <w:sz w:val="28"/>
          <w:szCs w:val="28"/>
        </w:rPr>
        <w:lastRenderedPageBreak/>
        <w:t xml:space="preserve">продаж (21 893 тыс. руб.), более того наблюдалась положительная динамика по сравнению с предшествующим годом (8 286 тыс. руб.); </w:t>
      </w:r>
    </w:p>
    <w:p w:rsidR="00E87C17" w:rsidRDefault="00E87C17" w:rsidP="00E87C17">
      <w:pPr>
        <w:pStyle w:val="Default"/>
        <w:spacing w:line="360" w:lineRule="auto"/>
        <w:ind w:firstLine="709"/>
        <w:jc w:val="both"/>
        <w:rPr>
          <w:color w:val="auto"/>
          <w:sz w:val="28"/>
          <w:szCs w:val="28"/>
        </w:rPr>
      </w:pPr>
      <w:r>
        <w:rPr>
          <w:color w:val="auto"/>
          <w:sz w:val="28"/>
          <w:szCs w:val="28"/>
        </w:rPr>
        <w:t xml:space="preserve">- прибыль от финансово-хозяйственной деятельности за последний год составила 17 053 тыс. руб. (9 355 тыс. руб. по сравнению с предшествующим годом); </w:t>
      </w:r>
    </w:p>
    <w:p w:rsidR="00E87C17" w:rsidRDefault="00E87C17" w:rsidP="00E87C17">
      <w:pPr>
        <w:pStyle w:val="Default"/>
        <w:spacing w:line="360" w:lineRule="auto"/>
        <w:ind w:firstLine="709"/>
        <w:jc w:val="both"/>
        <w:rPr>
          <w:color w:val="auto"/>
          <w:sz w:val="28"/>
          <w:szCs w:val="28"/>
        </w:rPr>
      </w:pPr>
      <w:r>
        <w:rPr>
          <w:color w:val="auto"/>
          <w:sz w:val="28"/>
          <w:szCs w:val="28"/>
        </w:rPr>
        <w:t xml:space="preserve">- положительная динамика прибыли до процентов к уплате и налогообложения на рубль выручки </w:t>
      </w:r>
      <w:r w:rsidRPr="00E87C17">
        <w:rPr>
          <w:color w:val="auto"/>
          <w:sz w:val="28"/>
          <w:szCs w:val="28"/>
        </w:rPr>
        <w:t xml:space="preserve">ООО «Клиника </w:t>
      </w:r>
      <w:proofErr w:type="spellStart"/>
      <w:r w:rsidRPr="00E87C17">
        <w:rPr>
          <w:color w:val="auto"/>
          <w:sz w:val="28"/>
          <w:szCs w:val="28"/>
        </w:rPr>
        <w:t>Денталия</w:t>
      </w:r>
      <w:proofErr w:type="spellEnd"/>
      <w:r w:rsidRPr="00E87C17">
        <w:rPr>
          <w:color w:val="auto"/>
          <w:sz w:val="28"/>
          <w:szCs w:val="28"/>
        </w:rPr>
        <w:t>»</w:t>
      </w:r>
      <w:r>
        <w:rPr>
          <w:color w:val="auto"/>
          <w:sz w:val="28"/>
          <w:szCs w:val="28"/>
        </w:rPr>
        <w:t>.</w:t>
      </w:r>
    </w:p>
    <w:p w:rsidR="00E87C17" w:rsidRDefault="00E87C17" w:rsidP="00E87C17">
      <w:pPr>
        <w:pStyle w:val="Default"/>
        <w:spacing w:line="360" w:lineRule="auto"/>
        <w:ind w:firstLine="709"/>
        <w:jc w:val="both"/>
        <w:rPr>
          <w:color w:val="auto"/>
          <w:sz w:val="28"/>
          <w:szCs w:val="28"/>
        </w:rPr>
      </w:pPr>
      <w:r>
        <w:rPr>
          <w:color w:val="auto"/>
          <w:sz w:val="28"/>
          <w:szCs w:val="28"/>
        </w:rPr>
        <w:t xml:space="preserve">Положительно финансовое состояние </w:t>
      </w:r>
      <w:r w:rsidRPr="00E87C17">
        <w:rPr>
          <w:color w:val="auto"/>
          <w:sz w:val="28"/>
          <w:szCs w:val="28"/>
        </w:rPr>
        <w:t xml:space="preserve">ООО «Клиника </w:t>
      </w:r>
      <w:proofErr w:type="spellStart"/>
      <w:r w:rsidRPr="00E87C17">
        <w:rPr>
          <w:color w:val="auto"/>
          <w:sz w:val="28"/>
          <w:szCs w:val="28"/>
        </w:rPr>
        <w:t>Денталия</w:t>
      </w:r>
      <w:proofErr w:type="spellEnd"/>
      <w:r w:rsidRPr="00E87C17">
        <w:rPr>
          <w:color w:val="auto"/>
          <w:sz w:val="28"/>
          <w:szCs w:val="28"/>
        </w:rPr>
        <w:t xml:space="preserve">» </w:t>
      </w:r>
      <w:r>
        <w:rPr>
          <w:color w:val="auto"/>
          <w:sz w:val="28"/>
          <w:szCs w:val="28"/>
        </w:rPr>
        <w:t xml:space="preserve">характеризует следующий показатель – коэффициент покрытия инвестиций имеет нормальное значение. </w:t>
      </w:r>
    </w:p>
    <w:p w:rsidR="00E87C17" w:rsidRDefault="00E87C17" w:rsidP="00E87C17">
      <w:pPr>
        <w:pStyle w:val="Default"/>
        <w:spacing w:line="360" w:lineRule="auto"/>
        <w:ind w:firstLine="709"/>
        <w:jc w:val="both"/>
        <w:rPr>
          <w:color w:val="auto"/>
          <w:sz w:val="28"/>
          <w:szCs w:val="28"/>
        </w:rPr>
      </w:pPr>
      <w:r w:rsidRPr="00E87C17">
        <w:rPr>
          <w:color w:val="auto"/>
          <w:sz w:val="28"/>
          <w:szCs w:val="28"/>
        </w:rPr>
        <w:t xml:space="preserve">ООО «Клиника </w:t>
      </w:r>
      <w:proofErr w:type="spellStart"/>
      <w:r w:rsidRPr="00E87C17">
        <w:rPr>
          <w:color w:val="auto"/>
          <w:sz w:val="28"/>
          <w:szCs w:val="28"/>
        </w:rPr>
        <w:t>Денталия</w:t>
      </w:r>
      <w:proofErr w:type="spellEnd"/>
      <w:r w:rsidRPr="00E87C17">
        <w:rPr>
          <w:color w:val="auto"/>
          <w:sz w:val="28"/>
          <w:szCs w:val="28"/>
        </w:rPr>
        <w:t xml:space="preserve">» </w:t>
      </w:r>
      <w:r>
        <w:rPr>
          <w:color w:val="auto"/>
          <w:sz w:val="28"/>
          <w:szCs w:val="28"/>
        </w:rPr>
        <w:t xml:space="preserve">присущи следующие виды рисков: коммерческий риск, производственный риск, предпринимательский </w:t>
      </w:r>
      <w:r w:rsidR="008B39F6">
        <w:rPr>
          <w:color w:val="auto"/>
          <w:sz w:val="28"/>
          <w:szCs w:val="28"/>
        </w:rPr>
        <w:t>риск.</w:t>
      </w:r>
      <w:r>
        <w:rPr>
          <w:color w:val="auto"/>
          <w:sz w:val="28"/>
          <w:szCs w:val="28"/>
        </w:rPr>
        <w:t xml:space="preserve"> </w:t>
      </w:r>
    </w:p>
    <w:p w:rsidR="00E87C17" w:rsidRDefault="00E87C17" w:rsidP="00E87C17">
      <w:pPr>
        <w:pStyle w:val="Default"/>
        <w:spacing w:line="360" w:lineRule="auto"/>
        <w:ind w:firstLine="709"/>
        <w:jc w:val="both"/>
        <w:rPr>
          <w:color w:val="auto"/>
          <w:sz w:val="28"/>
          <w:szCs w:val="28"/>
        </w:rPr>
      </w:pPr>
      <w:r>
        <w:rPr>
          <w:color w:val="auto"/>
          <w:sz w:val="28"/>
          <w:szCs w:val="28"/>
        </w:rPr>
        <w:t xml:space="preserve">В организационной структуре </w:t>
      </w:r>
      <w:r w:rsidRPr="00E87C17">
        <w:rPr>
          <w:color w:val="auto"/>
          <w:sz w:val="28"/>
          <w:szCs w:val="28"/>
        </w:rPr>
        <w:t xml:space="preserve">ООО «Клиника </w:t>
      </w:r>
      <w:proofErr w:type="spellStart"/>
      <w:r w:rsidRPr="00E87C17">
        <w:rPr>
          <w:color w:val="auto"/>
          <w:sz w:val="28"/>
          <w:szCs w:val="28"/>
        </w:rPr>
        <w:t>Денталия</w:t>
      </w:r>
      <w:proofErr w:type="spellEnd"/>
      <w:r w:rsidRPr="00E87C17">
        <w:rPr>
          <w:color w:val="auto"/>
          <w:sz w:val="28"/>
          <w:szCs w:val="28"/>
        </w:rPr>
        <w:t xml:space="preserve">» </w:t>
      </w:r>
      <w:r>
        <w:rPr>
          <w:color w:val="auto"/>
          <w:sz w:val="28"/>
          <w:szCs w:val="28"/>
        </w:rPr>
        <w:t xml:space="preserve">отсутствует служба безопасности. Управление системой финансовой безопасности осуществляет под руководством директора. Таким образом, существующая система финансовой безопасности не является совершенной. </w:t>
      </w:r>
    </w:p>
    <w:p w:rsidR="00E87C17" w:rsidRDefault="00E87C17" w:rsidP="00E87C17">
      <w:pPr>
        <w:pStyle w:val="Default"/>
        <w:spacing w:line="360" w:lineRule="auto"/>
        <w:ind w:firstLine="709"/>
        <w:jc w:val="both"/>
        <w:rPr>
          <w:color w:val="auto"/>
          <w:sz w:val="28"/>
          <w:szCs w:val="28"/>
        </w:rPr>
      </w:pPr>
      <w:r>
        <w:rPr>
          <w:color w:val="auto"/>
          <w:sz w:val="28"/>
          <w:szCs w:val="28"/>
        </w:rPr>
        <w:t xml:space="preserve">Существующая в </w:t>
      </w:r>
      <w:r w:rsidRPr="00E87C17">
        <w:rPr>
          <w:color w:val="auto"/>
          <w:sz w:val="28"/>
          <w:szCs w:val="28"/>
        </w:rPr>
        <w:t xml:space="preserve">ООО «Клиника </w:t>
      </w:r>
      <w:proofErr w:type="spellStart"/>
      <w:r w:rsidRPr="00E87C17">
        <w:rPr>
          <w:color w:val="auto"/>
          <w:sz w:val="28"/>
          <w:szCs w:val="28"/>
        </w:rPr>
        <w:t>Денталия</w:t>
      </w:r>
      <w:proofErr w:type="spellEnd"/>
      <w:r w:rsidRPr="00E87C17">
        <w:rPr>
          <w:color w:val="auto"/>
          <w:sz w:val="28"/>
          <w:szCs w:val="28"/>
        </w:rPr>
        <w:t xml:space="preserve">» </w:t>
      </w:r>
      <w:r>
        <w:rPr>
          <w:color w:val="auto"/>
          <w:sz w:val="28"/>
          <w:szCs w:val="28"/>
        </w:rPr>
        <w:t xml:space="preserve">система управления финансовой безопасностью является несовершенной, требует доработок. </w:t>
      </w:r>
    </w:p>
    <w:p w:rsidR="00E87C17" w:rsidRDefault="00E87C17" w:rsidP="00E87C17">
      <w:pPr>
        <w:pStyle w:val="Default"/>
        <w:spacing w:line="360" w:lineRule="auto"/>
        <w:ind w:firstLine="709"/>
        <w:jc w:val="both"/>
        <w:rPr>
          <w:color w:val="auto"/>
          <w:sz w:val="28"/>
          <w:szCs w:val="28"/>
        </w:rPr>
      </w:pPr>
      <w:r>
        <w:rPr>
          <w:color w:val="auto"/>
          <w:sz w:val="28"/>
          <w:szCs w:val="28"/>
        </w:rPr>
        <w:t xml:space="preserve">Было предложено совершенствовать организацию и управление финансовой безопасностью </w:t>
      </w:r>
      <w:r w:rsidRPr="00E87C17">
        <w:rPr>
          <w:color w:val="auto"/>
          <w:sz w:val="28"/>
          <w:szCs w:val="28"/>
        </w:rPr>
        <w:t xml:space="preserve">ООО «Клиника </w:t>
      </w:r>
      <w:proofErr w:type="spellStart"/>
      <w:r w:rsidRPr="00E87C17">
        <w:rPr>
          <w:color w:val="auto"/>
          <w:sz w:val="28"/>
          <w:szCs w:val="28"/>
        </w:rPr>
        <w:t>Денталия</w:t>
      </w:r>
      <w:proofErr w:type="spellEnd"/>
      <w:r w:rsidRPr="00E87C17">
        <w:rPr>
          <w:color w:val="auto"/>
          <w:sz w:val="28"/>
          <w:szCs w:val="28"/>
        </w:rPr>
        <w:t xml:space="preserve">» </w:t>
      </w:r>
      <w:r>
        <w:rPr>
          <w:color w:val="auto"/>
          <w:sz w:val="28"/>
          <w:szCs w:val="28"/>
        </w:rPr>
        <w:t xml:space="preserve">по следующим направлениям: </w:t>
      </w:r>
    </w:p>
    <w:p w:rsidR="00E87C17" w:rsidRDefault="00E87C17" w:rsidP="00E87C17">
      <w:pPr>
        <w:pStyle w:val="Default"/>
        <w:spacing w:line="360" w:lineRule="auto"/>
        <w:ind w:firstLine="709"/>
        <w:jc w:val="both"/>
        <w:rPr>
          <w:color w:val="auto"/>
          <w:sz w:val="28"/>
          <w:szCs w:val="28"/>
        </w:rPr>
      </w:pPr>
      <w:r>
        <w:rPr>
          <w:color w:val="auto"/>
          <w:sz w:val="28"/>
          <w:szCs w:val="28"/>
        </w:rPr>
        <w:t xml:space="preserve">1. Для стабилизации финансового положения </w:t>
      </w:r>
      <w:r w:rsidRPr="00E87C17">
        <w:rPr>
          <w:color w:val="auto"/>
          <w:sz w:val="28"/>
          <w:szCs w:val="28"/>
        </w:rPr>
        <w:t xml:space="preserve">ООО «Клиника </w:t>
      </w:r>
      <w:proofErr w:type="spellStart"/>
      <w:r w:rsidRPr="00E87C17">
        <w:rPr>
          <w:color w:val="auto"/>
          <w:sz w:val="28"/>
          <w:szCs w:val="28"/>
        </w:rPr>
        <w:t>Денталия</w:t>
      </w:r>
      <w:proofErr w:type="spellEnd"/>
      <w:r w:rsidRPr="00E87C17">
        <w:rPr>
          <w:color w:val="auto"/>
          <w:sz w:val="28"/>
          <w:szCs w:val="28"/>
        </w:rPr>
        <w:t xml:space="preserve">» </w:t>
      </w:r>
      <w:r>
        <w:rPr>
          <w:color w:val="auto"/>
          <w:sz w:val="28"/>
          <w:szCs w:val="28"/>
        </w:rPr>
        <w:t xml:space="preserve">необходимо создать дополнительные источники дохода. Рекомендуется использовать мероприятия по управлению дебиторской задолженностью </w:t>
      </w:r>
      <w:r w:rsidRPr="00E87C17">
        <w:rPr>
          <w:color w:val="auto"/>
          <w:sz w:val="28"/>
          <w:szCs w:val="28"/>
        </w:rPr>
        <w:t xml:space="preserve">ООО «Клиника </w:t>
      </w:r>
      <w:proofErr w:type="spellStart"/>
      <w:r w:rsidRPr="00E87C17">
        <w:rPr>
          <w:color w:val="auto"/>
          <w:sz w:val="28"/>
          <w:szCs w:val="28"/>
        </w:rPr>
        <w:t>Денталия</w:t>
      </w:r>
      <w:proofErr w:type="spellEnd"/>
      <w:r w:rsidRPr="00E87C17">
        <w:rPr>
          <w:color w:val="auto"/>
          <w:sz w:val="28"/>
          <w:szCs w:val="28"/>
        </w:rPr>
        <w:t>»</w:t>
      </w:r>
      <w:r>
        <w:rPr>
          <w:color w:val="auto"/>
          <w:sz w:val="28"/>
          <w:szCs w:val="28"/>
        </w:rPr>
        <w:t>.</w:t>
      </w:r>
    </w:p>
    <w:p w:rsidR="00E87C17" w:rsidRDefault="00E87C17" w:rsidP="00E87C17">
      <w:pPr>
        <w:pStyle w:val="Default"/>
        <w:spacing w:line="360" w:lineRule="auto"/>
        <w:ind w:firstLine="709"/>
        <w:jc w:val="both"/>
        <w:rPr>
          <w:color w:val="auto"/>
          <w:sz w:val="28"/>
          <w:szCs w:val="28"/>
        </w:rPr>
      </w:pPr>
      <w:r>
        <w:rPr>
          <w:color w:val="auto"/>
          <w:sz w:val="28"/>
          <w:szCs w:val="28"/>
        </w:rPr>
        <w:t xml:space="preserve">Проблемы с дебиторами не являются редкостью для предприятий, функционирующих в условиях российской экономики на современном этапе развития, поэтому данная проблема имеет несколько вариантов решения. </w:t>
      </w:r>
    </w:p>
    <w:p w:rsidR="00E87C17" w:rsidRDefault="00E87C17" w:rsidP="00E87C17">
      <w:pPr>
        <w:pStyle w:val="Default"/>
        <w:spacing w:line="360" w:lineRule="auto"/>
        <w:ind w:firstLine="709"/>
        <w:jc w:val="both"/>
        <w:rPr>
          <w:color w:val="auto"/>
        </w:rPr>
      </w:pPr>
    </w:p>
    <w:p w:rsidR="00E87C17" w:rsidRDefault="00E87C17" w:rsidP="00E87C17">
      <w:pPr>
        <w:pStyle w:val="Default"/>
        <w:pageBreakBefore/>
        <w:spacing w:line="360" w:lineRule="auto"/>
        <w:ind w:firstLine="709"/>
        <w:jc w:val="both"/>
        <w:rPr>
          <w:color w:val="auto"/>
          <w:sz w:val="28"/>
          <w:szCs w:val="28"/>
        </w:rPr>
      </w:pPr>
      <w:r>
        <w:rPr>
          <w:color w:val="auto"/>
          <w:sz w:val="28"/>
          <w:szCs w:val="28"/>
        </w:rPr>
        <w:lastRenderedPageBreak/>
        <w:t xml:space="preserve">Самым главным мероприятием по управлению дебиторской задолженностью является организация контроля состояния расчетов, в особенности по отсроченным платежам. Это позволит финансовой службе организации постоянно получать информацию о финансовом состоянии ООО </w:t>
      </w:r>
      <w:proofErr w:type="spellStart"/>
      <w:r w:rsidRPr="00E87C17">
        <w:rPr>
          <w:color w:val="auto"/>
          <w:sz w:val="28"/>
          <w:szCs w:val="28"/>
        </w:rPr>
        <w:t>ООО</w:t>
      </w:r>
      <w:proofErr w:type="spellEnd"/>
      <w:r w:rsidRPr="00E87C17">
        <w:rPr>
          <w:color w:val="auto"/>
          <w:sz w:val="28"/>
          <w:szCs w:val="28"/>
        </w:rPr>
        <w:t xml:space="preserve"> «Клиника </w:t>
      </w:r>
      <w:proofErr w:type="spellStart"/>
      <w:r w:rsidRPr="00E87C17">
        <w:rPr>
          <w:color w:val="auto"/>
          <w:sz w:val="28"/>
          <w:szCs w:val="28"/>
        </w:rPr>
        <w:t>Денталия</w:t>
      </w:r>
      <w:proofErr w:type="spellEnd"/>
      <w:r w:rsidRPr="00E87C17">
        <w:rPr>
          <w:color w:val="auto"/>
          <w:sz w:val="28"/>
          <w:szCs w:val="28"/>
        </w:rPr>
        <w:t>»</w:t>
      </w:r>
      <w:r>
        <w:rPr>
          <w:color w:val="auto"/>
          <w:sz w:val="28"/>
          <w:szCs w:val="28"/>
        </w:rPr>
        <w:t xml:space="preserve">, что позволит руководству оперативно принимать необходимые решения. </w:t>
      </w:r>
    </w:p>
    <w:p w:rsidR="00E87C17" w:rsidRDefault="00E87C17" w:rsidP="00E87C17">
      <w:pPr>
        <w:pStyle w:val="Default"/>
        <w:spacing w:line="360" w:lineRule="auto"/>
        <w:ind w:firstLine="709"/>
        <w:jc w:val="both"/>
        <w:rPr>
          <w:color w:val="auto"/>
          <w:sz w:val="28"/>
          <w:szCs w:val="28"/>
        </w:rPr>
      </w:pPr>
      <w:r>
        <w:rPr>
          <w:color w:val="auto"/>
          <w:sz w:val="28"/>
          <w:szCs w:val="28"/>
        </w:rPr>
        <w:t xml:space="preserve">2. Для повышения эффективности </w:t>
      </w:r>
      <w:r w:rsidRPr="00E87C17">
        <w:rPr>
          <w:color w:val="auto"/>
          <w:sz w:val="28"/>
          <w:szCs w:val="28"/>
        </w:rPr>
        <w:t xml:space="preserve">ООО «Клиника </w:t>
      </w:r>
      <w:proofErr w:type="spellStart"/>
      <w:r w:rsidRPr="00E87C17">
        <w:rPr>
          <w:color w:val="auto"/>
          <w:sz w:val="28"/>
          <w:szCs w:val="28"/>
        </w:rPr>
        <w:t>Денталия</w:t>
      </w:r>
      <w:proofErr w:type="spellEnd"/>
      <w:r w:rsidRPr="00E87C17">
        <w:rPr>
          <w:color w:val="auto"/>
          <w:sz w:val="28"/>
          <w:szCs w:val="28"/>
        </w:rPr>
        <w:t xml:space="preserve">» </w:t>
      </w:r>
      <w:r>
        <w:rPr>
          <w:color w:val="auto"/>
          <w:sz w:val="28"/>
          <w:szCs w:val="28"/>
        </w:rPr>
        <w:t xml:space="preserve">необходимо внедрение современных технологий. </w:t>
      </w:r>
    </w:p>
    <w:p w:rsidR="00E87C17" w:rsidRPr="008B39F6" w:rsidRDefault="00E87C17" w:rsidP="008B39F6">
      <w:pPr>
        <w:widowControl w:val="0"/>
        <w:spacing w:after="0" w:line="360" w:lineRule="auto"/>
        <w:ind w:firstLine="709"/>
        <w:jc w:val="both"/>
        <w:rPr>
          <w:rFonts w:ascii="Times New Roman" w:eastAsia="Times New Roman" w:hAnsi="Times New Roman" w:cs="Times New Roman"/>
          <w:b/>
          <w:caps/>
          <w:color w:val="000000"/>
          <w:sz w:val="28"/>
          <w:lang w:eastAsia="ru-RU"/>
        </w:rPr>
      </w:pPr>
      <w:r>
        <w:rPr>
          <w:sz w:val="28"/>
          <w:szCs w:val="28"/>
        </w:rPr>
        <w:t xml:space="preserve">Для получения дополнительного дохода можно расширить перечень </w:t>
      </w:r>
      <w:r w:rsidRPr="00E87C17">
        <w:rPr>
          <w:rFonts w:ascii="Times New Roman" w:hAnsi="Times New Roman" w:cs="Times New Roman"/>
          <w:sz w:val="28"/>
          <w:szCs w:val="28"/>
        </w:rPr>
        <w:t xml:space="preserve">услуг, которые может предложить ООО «Клиника </w:t>
      </w:r>
      <w:proofErr w:type="spellStart"/>
      <w:r w:rsidRPr="00E87C17">
        <w:rPr>
          <w:rFonts w:ascii="Times New Roman" w:hAnsi="Times New Roman" w:cs="Times New Roman"/>
          <w:sz w:val="28"/>
          <w:szCs w:val="28"/>
        </w:rPr>
        <w:t>Денталия</w:t>
      </w:r>
      <w:proofErr w:type="spellEnd"/>
      <w:r w:rsidRPr="00E87C17">
        <w:rPr>
          <w:rFonts w:ascii="Times New Roman" w:hAnsi="Times New Roman" w:cs="Times New Roman"/>
          <w:sz w:val="28"/>
          <w:szCs w:val="28"/>
        </w:rPr>
        <w:t xml:space="preserve">». Также для того, чтобы не терять доход от предоставляемых услуг, предприятие должно стремиться поддерживать свою конкурентоспособность: заботиться о комфорте и безопасности клиентов. Повышению уровня конкурентоспособности могут помочь и более квалифицированные кадры, увеличению дохода, выполнение дополнительных услуг, а также привлечение большего количество клиентов по средствам онлайн ресурсов, планируемых акциях и </w:t>
      </w:r>
      <w:proofErr w:type="spellStart"/>
      <w:r w:rsidRPr="00E87C17">
        <w:rPr>
          <w:rFonts w:ascii="Times New Roman" w:hAnsi="Times New Roman" w:cs="Times New Roman"/>
          <w:sz w:val="28"/>
          <w:szCs w:val="28"/>
        </w:rPr>
        <w:t>спецпредложениях</w:t>
      </w:r>
      <w:proofErr w:type="spellEnd"/>
      <w:r w:rsidRPr="00E87C17">
        <w:rPr>
          <w:rFonts w:ascii="Times New Roman" w:hAnsi="Times New Roman" w:cs="Times New Roman"/>
          <w:sz w:val="28"/>
          <w:szCs w:val="28"/>
        </w:rPr>
        <w:t xml:space="preserve">, продажи </w:t>
      </w:r>
      <w:r>
        <w:rPr>
          <w:rFonts w:ascii="Times New Roman" w:hAnsi="Times New Roman" w:cs="Times New Roman"/>
          <w:sz w:val="28"/>
          <w:szCs w:val="28"/>
        </w:rPr>
        <w:t>подарочных сертификатов, а так</w:t>
      </w:r>
      <w:r w:rsidRPr="00E87C17">
        <w:rPr>
          <w:rFonts w:ascii="Times New Roman" w:hAnsi="Times New Roman" w:cs="Times New Roman"/>
          <w:sz w:val="28"/>
          <w:szCs w:val="28"/>
        </w:rPr>
        <w:t>же автоматические SMS-напоминания и рассылки пациентам.</w:t>
      </w:r>
    </w:p>
    <w:p w:rsidR="006A7C21" w:rsidRPr="006A7C21" w:rsidRDefault="006A7C21" w:rsidP="006A7C21">
      <w:pPr>
        <w:pageBreakBefore/>
        <w:spacing w:after="0" w:line="360" w:lineRule="auto"/>
        <w:ind w:left="-17" w:right="119" w:firstLine="709"/>
        <w:jc w:val="center"/>
        <w:rPr>
          <w:rFonts w:ascii="Calibri" w:eastAsia="Times New Roman" w:hAnsi="Calibri" w:cs="Times New Roman"/>
          <w:b/>
          <w:caps/>
          <w:color w:val="000000"/>
          <w:sz w:val="28"/>
          <w:lang w:eastAsia="ru-RU"/>
        </w:rPr>
      </w:pPr>
      <w:r w:rsidRPr="006A7C21">
        <w:rPr>
          <w:rFonts w:ascii="Times New Roman Полужирный" w:eastAsia="Times New Roman" w:hAnsi="Times New Roman Полужирный" w:cs="Times New Roman"/>
          <w:b/>
          <w:caps/>
          <w:color w:val="000000"/>
          <w:sz w:val="28"/>
          <w:lang w:eastAsia="ru-RU"/>
        </w:rPr>
        <w:lastRenderedPageBreak/>
        <w:t>Список использованных источников</w:t>
      </w:r>
    </w:p>
    <w:p w:rsidR="006A7C21" w:rsidRPr="006A7C21" w:rsidRDefault="006A7C21" w:rsidP="006A7C21">
      <w:pPr>
        <w:spacing w:after="0" w:line="360" w:lineRule="auto"/>
        <w:ind w:left="-15" w:right="121" w:firstLine="710"/>
        <w:jc w:val="center"/>
        <w:rPr>
          <w:rFonts w:ascii="Calibri" w:eastAsia="Times New Roman" w:hAnsi="Calibri" w:cs="Times New Roman"/>
          <w:b/>
          <w:caps/>
          <w:color w:val="000000"/>
          <w:sz w:val="28"/>
          <w:lang w:eastAsia="ru-RU"/>
        </w:rPr>
      </w:pP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proofErr w:type="spellStart"/>
      <w:r w:rsidRPr="006A7C21">
        <w:rPr>
          <w:rFonts w:ascii="Times New Roman" w:eastAsia="Times New Roman" w:hAnsi="Times New Roman" w:cs="Times New Roman"/>
          <w:color w:val="000000"/>
          <w:sz w:val="28"/>
          <w:lang w:eastAsia="ru-RU"/>
        </w:rPr>
        <w:t>Абасова</w:t>
      </w:r>
      <w:proofErr w:type="spellEnd"/>
      <w:r w:rsidRPr="006A7C21">
        <w:rPr>
          <w:rFonts w:ascii="Times New Roman" w:eastAsia="Times New Roman" w:hAnsi="Times New Roman" w:cs="Times New Roman"/>
          <w:color w:val="000000"/>
          <w:sz w:val="28"/>
          <w:lang w:eastAsia="ru-RU"/>
        </w:rPr>
        <w:t xml:space="preserve"> Х.А. Теоретические аспекты управления финансовыми рисками на предприятии [Текст] / Х.А. </w:t>
      </w:r>
      <w:proofErr w:type="spellStart"/>
      <w:r w:rsidRPr="006A7C21">
        <w:rPr>
          <w:rFonts w:ascii="Times New Roman" w:eastAsia="Times New Roman" w:hAnsi="Times New Roman" w:cs="Times New Roman"/>
          <w:color w:val="000000"/>
          <w:sz w:val="28"/>
          <w:lang w:eastAsia="ru-RU"/>
        </w:rPr>
        <w:t>Абасова</w:t>
      </w:r>
      <w:proofErr w:type="spellEnd"/>
      <w:r w:rsidRPr="006A7C21">
        <w:rPr>
          <w:rFonts w:ascii="Times New Roman" w:eastAsia="Times New Roman" w:hAnsi="Times New Roman" w:cs="Times New Roman"/>
          <w:color w:val="000000"/>
          <w:sz w:val="28"/>
          <w:lang w:eastAsia="ru-RU"/>
        </w:rPr>
        <w:t xml:space="preserve"> // Финансы и кредит. 2018. - №28. С. 12-16.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 xml:space="preserve">Алексеев П.Д. Финансово-экономическое состояние предприятия </w:t>
      </w:r>
    </w:p>
    <w:p w:rsidR="006A7C21" w:rsidRPr="006A7C21" w:rsidRDefault="006A7C21" w:rsidP="006A7C21">
      <w:pPr>
        <w:spacing w:after="0" w:line="360" w:lineRule="auto"/>
        <w:ind w:right="119"/>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 xml:space="preserve">[Текст]: учебное пособие / П.Д. Алексеев. - М.: Издательство «ПРИОР», - 2017.  340 с.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 xml:space="preserve">Алтухов, А.А. Риск и возможности их преодоления [Текст]/А. А. Алтухов // Экономист 2016. №9. С. 36-39.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proofErr w:type="spellStart"/>
      <w:r w:rsidRPr="006A7C21">
        <w:rPr>
          <w:rFonts w:ascii="Times New Roman" w:eastAsia="Times New Roman" w:hAnsi="Times New Roman" w:cs="Times New Roman"/>
          <w:color w:val="000000"/>
          <w:sz w:val="28"/>
          <w:lang w:eastAsia="ru-RU"/>
        </w:rPr>
        <w:t>Айдинова</w:t>
      </w:r>
      <w:proofErr w:type="spellEnd"/>
      <w:r w:rsidRPr="006A7C21">
        <w:rPr>
          <w:rFonts w:ascii="Times New Roman" w:eastAsia="Times New Roman" w:hAnsi="Times New Roman" w:cs="Times New Roman"/>
          <w:color w:val="000000"/>
          <w:sz w:val="28"/>
          <w:lang w:eastAsia="ru-RU"/>
        </w:rPr>
        <w:t xml:space="preserve"> А. Т., </w:t>
      </w:r>
      <w:proofErr w:type="spellStart"/>
      <w:r w:rsidRPr="006A7C21">
        <w:rPr>
          <w:rFonts w:ascii="Times New Roman" w:eastAsia="Times New Roman" w:hAnsi="Times New Roman" w:cs="Times New Roman"/>
          <w:color w:val="000000"/>
          <w:sz w:val="28"/>
          <w:lang w:eastAsia="ru-RU"/>
        </w:rPr>
        <w:t>Халидова</w:t>
      </w:r>
      <w:proofErr w:type="spellEnd"/>
      <w:r w:rsidRPr="006A7C21">
        <w:rPr>
          <w:rFonts w:ascii="Times New Roman" w:eastAsia="Times New Roman" w:hAnsi="Times New Roman" w:cs="Times New Roman"/>
          <w:color w:val="000000"/>
          <w:sz w:val="28"/>
          <w:lang w:eastAsia="ru-RU"/>
        </w:rPr>
        <w:t xml:space="preserve"> А. Ш. Финансовые риски и методы их оценки в деятельности современных предприятий [Текст] / А.Т. </w:t>
      </w:r>
      <w:proofErr w:type="spellStart"/>
      <w:r w:rsidRPr="006A7C21">
        <w:rPr>
          <w:rFonts w:ascii="Times New Roman" w:eastAsia="Times New Roman" w:hAnsi="Times New Roman" w:cs="Times New Roman"/>
          <w:color w:val="000000"/>
          <w:sz w:val="28"/>
          <w:lang w:eastAsia="ru-RU"/>
        </w:rPr>
        <w:t>Айдинова</w:t>
      </w:r>
      <w:proofErr w:type="spellEnd"/>
      <w:r w:rsidRPr="006A7C21">
        <w:rPr>
          <w:rFonts w:ascii="Times New Roman" w:eastAsia="Times New Roman" w:hAnsi="Times New Roman" w:cs="Times New Roman"/>
          <w:color w:val="000000"/>
          <w:sz w:val="28"/>
          <w:lang w:eastAsia="ru-RU"/>
        </w:rPr>
        <w:t xml:space="preserve">, А. Ш. </w:t>
      </w:r>
      <w:proofErr w:type="spellStart"/>
      <w:r w:rsidRPr="006A7C21">
        <w:rPr>
          <w:rFonts w:ascii="Times New Roman" w:eastAsia="Times New Roman" w:hAnsi="Times New Roman" w:cs="Times New Roman"/>
          <w:color w:val="000000"/>
          <w:sz w:val="28"/>
          <w:lang w:eastAsia="ru-RU"/>
        </w:rPr>
        <w:t>Халидова</w:t>
      </w:r>
      <w:proofErr w:type="spellEnd"/>
      <w:r w:rsidRPr="006A7C21">
        <w:rPr>
          <w:rFonts w:ascii="Times New Roman" w:eastAsia="Times New Roman" w:hAnsi="Times New Roman" w:cs="Times New Roman"/>
          <w:color w:val="000000"/>
          <w:sz w:val="28"/>
          <w:lang w:eastAsia="ru-RU"/>
        </w:rPr>
        <w:t xml:space="preserve"> // Молодой ученый. 2017. №12. С. 373-375.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proofErr w:type="spellStart"/>
      <w:r w:rsidRPr="006A7C21">
        <w:rPr>
          <w:rFonts w:ascii="Times New Roman" w:eastAsia="Times New Roman" w:hAnsi="Times New Roman" w:cs="Times New Roman"/>
          <w:color w:val="000000"/>
          <w:sz w:val="28"/>
          <w:lang w:eastAsia="ru-RU"/>
        </w:rPr>
        <w:t>Айдинова</w:t>
      </w:r>
      <w:proofErr w:type="spellEnd"/>
      <w:r w:rsidRPr="006A7C21">
        <w:rPr>
          <w:rFonts w:ascii="Times New Roman" w:eastAsia="Times New Roman" w:hAnsi="Times New Roman" w:cs="Times New Roman"/>
          <w:color w:val="000000"/>
          <w:sz w:val="28"/>
          <w:lang w:eastAsia="ru-RU"/>
        </w:rPr>
        <w:t xml:space="preserve"> А. Т. Концептуальные основания трактовки дефиниции риска [Текст] / А.Т. </w:t>
      </w:r>
      <w:proofErr w:type="spellStart"/>
      <w:r w:rsidRPr="006A7C21">
        <w:rPr>
          <w:rFonts w:ascii="Times New Roman" w:eastAsia="Times New Roman" w:hAnsi="Times New Roman" w:cs="Times New Roman"/>
          <w:color w:val="000000"/>
          <w:sz w:val="28"/>
          <w:lang w:eastAsia="ru-RU"/>
        </w:rPr>
        <w:t>Айдинова</w:t>
      </w:r>
      <w:proofErr w:type="spellEnd"/>
      <w:r w:rsidRPr="006A7C21">
        <w:rPr>
          <w:rFonts w:ascii="Times New Roman" w:eastAsia="Times New Roman" w:hAnsi="Times New Roman" w:cs="Times New Roman"/>
          <w:color w:val="000000"/>
          <w:sz w:val="28"/>
          <w:lang w:eastAsia="ru-RU"/>
        </w:rPr>
        <w:t xml:space="preserve"> // Экономика и предпринимательство.  2019. № 3 (32).  С. 430–433.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 xml:space="preserve">Баканов М.И. Анализ хозяйственной деятельности предприятия [Текст]: учебное пособие / М.И. Баканов. - М.: Экономика. 2013. 148 с.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Богоявленский С.Б. Управление риском (Риск-менеджмент) [Текст</w:t>
      </w:r>
      <w:r w:rsidR="008B39F6" w:rsidRPr="006A7C21">
        <w:rPr>
          <w:rFonts w:ascii="Times New Roman" w:eastAsia="Times New Roman" w:hAnsi="Times New Roman" w:cs="Times New Roman"/>
          <w:color w:val="000000"/>
          <w:sz w:val="28"/>
          <w:lang w:eastAsia="ru-RU"/>
        </w:rPr>
        <w:t>]: учебный</w:t>
      </w:r>
      <w:r w:rsidRPr="006A7C21">
        <w:rPr>
          <w:rFonts w:ascii="Times New Roman" w:eastAsia="Times New Roman" w:hAnsi="Times New Roman" w:cs="Times New Roman"/>
          <w:color w:val="000000"/>
          <w:sz w:val="28"/>
          <w:lang w:eastAsia="ru-RU"/>
        </w:rPr>
        <w:t xml:space="preserve"> курс / С.Б. Богоявленский. -СПб: СПБГУЭФ - 2015. - 147 с.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 xml:space="preserve">Васин С.М., Шутов, В.С. Управление рисками на предприятии [Текст]: учебное пособие / С.М. Васин, В.С. Шутов. - М.: КНОРУС, 2019. 304 с.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 xml:space="preserve">Власова Е. В., </w:t>
      </w:r>
      <w:proofErr w:type="spellStart"/>
      <w:r w:rsidRPr="006A7C21">
        <w:rPr>
          <w:rFonts w:ascii="Times New Roman" w:eastAsia="Times New Roman" w:hAnsi="Times New Roman" w:cs="Times New Roman"/>
          <w:color w:val="000000"/>
          <w:sz w:val="28"/>
          <w:lang w:eastAsia="ru-RU"/>
        </w:rPr>
        <w:t>Камалетдинова</w:t>
      </w:r>
      <w:proofErr w:type="spellEnd"/>
      <w:r w:rsidRPr="006A7C21">
        <w:rPr>
          <w:rFonts w:ascii="Times New Roman" w:eastAsia="Times New Roman" w:hAnsi="Times New Roman" w:cs="Times New Roman"/>
          <w:color w:val="000000"/>
          <w:sz w:val="28"/>
          <w:lang w:eastAsia="ru-RU"/>
        </w:rPr>
        <w:t xml:space="preserve"> Л. Ш. Экономические риски и их роль в трансформационном процессе [Текст] / Е.В. Власова, Л. Ш. </w:t>
      </w:r>
      <w:proofErr w:type="spellStart"/>
      <w:r w:rsidRPr="006A7C21">
        <w:rPr>
          <w:rFonts w:ascii="Times New Roman" w:eastAsia="Times New Roman" w:hAnsi="Times New Roman" w:cs="Times New Roman"/>
          <w:color w:val="000000"/>
          <w:sz w:val="28"/>
          <w:lang w:eastAsia="ru-RU"/>
        </w:rPr>
        <w:t>Камалетдинова</w:t>
      </w:r>
      <w:proofErr w:type="spellEnd"/>
      <w:r w:rsidRPr="006A7C21">
        <w:rPr>
          <w:rFonts w:ascii="Times New Roman" w:eastAsia="Times New Roman" w:hAnsi="Times New Roman" w:cs="Times New Roman"/>
          <w:color w:val="000000"/>
          <w:sz w:val="28"/>
          <w:lang w:eastAsia="ru-RU"/>
        </w:rPr>
        <w:t xml:space="preserve"> // Вектор науки Тольяттинского государственного университета. Серия: Экономика и управление. – 2018. № 4(15). С. 17–18.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 xml:space="preserve">Гаврилюк Т. Ю. Финансовые риски в системе управления финансовой безопасностью предприятия [Текст] / Т. Ю. Гаврилюк // Молодой ученый.  2017.  №3. С. 204-207.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proofErr w:type="spellStart"/>
      <w:r w:rsidRPr="006A7C21">
        <w:rPr>
          <w:rFonts w:ascii="Times New Roman" w:eastAsia="Times New Roman" w:hAnsi="Times New Roman" w:cs="Times New Roman"/>
          <w:color w:val="000000"/>
          <w:sz w:val="28"/>
          <w:lang w:eastAsia="ru-RU"/>
        </w:rPr>
        <w:lastRenderedPageBreak/>
        <w:t>Гресева</w:t>
      </w:r>
      <w:proofErr w:type="spellEnd"/>
      <w:r w:rsidRPr="006A7C21">
        <w:rPr>
          <w:rFonts w:ascii="Times New Roman" w:eastAsia="Times New Roman" w:hAnsi="Times New Roman" w:cs="Times New Roman"/>
          <w:color w:val="000000"/>
          <w:sz w:val="28"/>
          <w:lang w:eastAsia="ru-RU"/>
        </w:rPr>
        <w:t xml:space="preserve"> К.П. Проблема управления рисками предприятия // Молодой ученый. 2019. № 6 (244). С. 101-103.</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 xml:space="preserve">Глухова Л. В., </w:t>
      </w:r>
      <w:proofErr w:type="spellStart"/>
      <w:r w:rsidRPr="006A7C21">
        <w:rPr>
          <w:rFonts w:ascii="Times New Roman" w:eastAsia="Times New Roman" w:hAnsi="Times New Roman" w:cs="Times New Roman"/>
          <w:color w:val="000000"/>
          <w:sz w:val="28"/>
          <w:lang w:eastAsia="ru-RU"/>
        </w:rPr>
        <w:t>Шерстобитова</w:t>
      </w:r>
      <w:proofErr w:type="spellEnd"/>
      <w:r w:rsidRPr="006A7C21">
        <w:rPr>
          <w:rFonts w:ascii="Times New Roman" w:eastAsia="Times New Roman" w:hAnsi="Times New Roman" w:cs="Times New Roman"/>
          <w:color w:val="000000"/>
          <w:sz w:val="28"/>
          <w:lang w:eastAsia="ru-RU"/>
        </w:rPr>
        <w:t xml:space="preserve"> А. А. Некоторые аспекты управления развитием экономических систем [Текст] / Л.В. Глухова, А.А. </w:t>
      </w:r>
      <w:proofErr w:type="spellStart"/>
      <w:r w:rsidRPr="006A7C21">
        <w:rPr>
          <w:rFonts w:ascii="Times New Roman" w:eastAsia="Times New Roman" w:hAnsi="Times New Roman" w:cs="Times New Roman"/>
          <w:color w:val="000000"/>
          <w:sz w:val="28"/>
          <w:lang w:eastAsia="ru-RU"/>
        </w:rPr>
        <w:t>Шерстобитова</w:t>
      </w:r>
      <w:proofErr w:type="spellEnd"/>
      <w:r w:rsidRPr="006A7C21">
        <w:rPr>
          <w:rFonts w:ascii="Times New Roman" w:eastAsia="Times New Roman" w:hAnsi="Times New Roman" w:cs="Times New Roman"/>
          <w:color w:val="000000"/>
          <w:sz w:val="28"/>
          <w:lang w:eastAsia="ru-RU"/>
        </w:rPr>
        <w:t xml:space="preserve"> //Вестник Волжского университета им. В. Н. Татищева. 2018. № 1 [27]. С. 29–34.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proofErr w:type="spellStart"/>
      <w:r w:rsidRPr="006A7C21">
        <w:rPr>
          <w:rFonts w:ascii="Times New Roman" w:eastAsia="Times New Roman" w:hAnsi="Times New Roman" w:cs="Times New Roman"/>
          <w:color w:val="000000"/>
          <w:sz w:val="28"/>
          <w:lang w:eastAsia="ru-RU"/>
        </w:rPr>
        <w:t>Гримашевич</w:t>
      </w:r>
      <w:proofErr w:type="spellEnd"/>
      <w:r w:rsidRPr="006A7C21">
        <w:rPr>
          <w:rFonts w:ascii="Times New Roman" w:eastAsia="Times New Roman" w:hAnsi="Times New Roman" w:cs="Times New Roman"/>
          <w:color w:val="000000"/>
          <w:sz w:val="28"/>
          <w:lang w:eastAsia="ru-RU"/>
        </w:rPr>
        <w:t xml:space="preserve"> О.Н. Методические исследования рисков промышленных предприятий [Текст] / О.Н. </w:t>
      </w:r>
      <w:proofErr w:type="spellStart"/>
      <w:r w:rsidRPr="006A7C21">
        <w:rPr>
          <w:rFonts w:ascii="Times New Roman" w:eastAsia="Times New Roman" w:hAnsi="Times New Roman" w:cs="Times New Roman"/>
          <w:color w:val="000000"/>
          <w:sz w:val="28"/>
          <w:lang w:eastAsia="ru-RU"/>
        </w:rPr>
        <w:t>Гримашевич</w:t>
      </w:r>
      <w:proofErr w:type="spellEnd"/>
      <w:r w:rsidRPr="006A7C21">
        <w:rPr>
          <w:rFonts w:ascii="Times New Roman" w:eastAsia="Times New Roman" w:hAnsi="Times New Roman" w:cs="Times New Roman"/>
          <w:color w:val="000000"/>
          <w:sz w:val="28"/>
          <w:lang w:eastAsia="ru-RU"/>
        </w:rPr>
        <w:t xml:space="preserve"> // Современная экономика. 2018.  №(13).С. 74-81.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 xml:space="preserve">Гришина А.А. Финансовые риски, связанные с финансовыми вложениями [Текст] / А.А. Гришина // Финансовая газета, 2018 - № 16. С. 14–18.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 xml:space="preserve">Дмитриева Н.Н., </w:t>
      </w:r>
      <w:proofErr w:type="spellStart"/>
      <w:r w:rsidRPr="006A7C21">
        <w:rPr>
          <w:rFonts w:ascii="Times New Roman" w:eastAsia="Times New Roman" w:hAnsi="Times New Roman" w:cs="Times New Roman"/>
          <w:color w:val="000000"/>
          <w:sz w:val="28"/>
          <w:lang w:eastAsia="ru-RU"/>
        </w:rPr>
        <w:t>Зинган</w:t>
      </w:r>
      <w:proofErr w:type="spellEnd"/>
      <w:r w:rsidRPr="006A7C21">
        <w:rPr>
          <w:rFonts w:ascii="Times New Roman" w:eastAsia="Times New Roman" w:hAnsi="Times New Roman" w:cs="Times New Roman"/>
          <w:color w:val="000000"/>
          <w:sz w:val="28"/>
          <w:lang w:eastAsia="ru-RU"/>
        </w:rPr>
        <w:t xml:space="preserve"> А.Ю. Финансовые риски предприятия: управление и метода: анализа // Вестник Приднестровского университета. Серия: Физико-математические и технические науки. Экономика и управление. 2020. № 3 (66). С. 259-265.</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 xml:space="preserve">Донцова Л. В. Анализ финансовой отчетности [Текст]: учебник / Л. В. Донцова Н. А. Никифорова. 4-е изд., </w:t>
      </w:r>
      <w:proofErr w:type="spellStart"/>
      <w:r w:rsidRPr="006A7C21">
        <w:rPr>
          <w:rFonts w:ascii="Times New Roman" w:eastAsia="Times New Roman" w:hAnsi="Times New Roman" w:cs="Times New Roman"/>
          <w:color w:val="000000"/>
          <w:sz w:val="28"/>
          <w:lang w:eastAsia="ru-RU"/>
        </w:rPr>
        <w:t>перераб</w:t>
      </w:r>
      <w:proofErr w:type="spellEnd"/>
      <w:proofErr w:type="gramStart"/>
      <w:r w:rsidRPr="006A7C21">
        <w:rPr>
          <w:rFonts w:ascii="Times New Roman" w:eastAsia="Times New Roman" w:hAnsi="Times New Roman" w:cs="Times New Roman"/>
          <w:color w:val="000000"/>
          <w:sz w:val="28"/>
          <w:lang w:eastAsia="ru-RU"/>
        </w:rPr>
        <w:t>.</w:t>
      </w:r>
      <w:proofErr w:type="gramEnd"/>
      <w:r w:rsidRPr="006A7C21">
        <w:rPr>
          <w:rFonts w:ascii="Times New Roman" w:eastAsia="Times New Roman" w:hAnsi="Times New Roman" w:cs="Times New Roman"/>
          <w:color w:val="000000"/>
          <w:sz w:val="28"/>
          <w:lang w:eastAsia="ru-RU"/>
        </w:rPr>
        <w:t xml:space="preserve"> и доп. М.: Издательство «Дело и Сервис», 2017.  206 с.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proofErr w:type="spellStart"/>
      <w:r w:rsidRPr="006A7C21">
        <w:rPr>
          <w:rFonts w:ascii="Times New Roman" w:eastAsia="Times New Roman" w:hAnsi="Times New Roman" w:cs="Times New Roman"/>
          <w:color w:val="000000"/>
          <w:sz w:val="28"/>
          <w:lang w:eastAsia="ru-RU"/>
        </w:rPr>
        <w:t>Елин</w:t>
      </w:r>
      <w:proofErr w:type="spellEnd"/>
      <w:r w:rsidRPr="006A7C21">
        <w:rPr>
          <w:rFonts w:ascii="Times New Roman" w:eastAsia="Times New Roman" w:hAnsi="Times New Roman" w:cs="Times New Roman"/>
          <w:color w:val="000000"/>
          <w:sz w:val="28"/>
          <w:lang w:eastAsia="ru-RU"/>
        </w:rPr>
        <w:t xml:space="preserve"> С.А. Как предпринимателю обеспечить безопасность бизнеса [Текст] / С. А. </w:t>
      </w:r>
      <w:proofErr w:type="spellStart"/>
      <w:r w:rsidRPr="006A7C21">
        <w:rPr>
          <w:rFonts w:ascii="Times New Roman" w:eastAsia="Times New Roman" w:hAnsi="Times New Roman" w:cs="Times New Roman"/>
          <w:color w:val="000000"/>
          <w:sz w:val="28"/>
          <w:lang w:eastAsia="ru-RU"/>
        </w:rPr>
        <w:t>Елин</w:t>
      </w:r>
      <w:proofErr w:type="spellEnd"/>
      <w:r w:rsidRPr="006A7C21">
        <w:rPr>
          <w:rFonts w:ascii="Times New Roman" w:eastAsia="Times New Roman" w:hAnsi="Times New Roman" w:cs="Times New Roman"/>
          <w:color w:val="000000"/>
          <w:sz w:val="28"/>
          <w:lang w:eastAsia="ru-RU"/>
        </w:rPr>
        <w:t xml:space="preserve"> // Арсенал предпринимателя.  2017. № 6  С. 78–84.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 xml:space="preserve">Ефимова О. В. Финансовый анализ современной инструментарий для принятия экономических решений [Текст]: учеб. пособие / О.В. Ефимова. - 3-е изд., </w:t>
      </w:r>
      <w:proofErr w:type="spellStart"/>
      <w:r w:rsidRPr="006A7C21">
        <w:rPr>
          <w:rFonts w:ascii="Times New Roman" w:eastAsia="Times New Roman" w:hAnsi="Times New Roman" w:cs="Times New Roman"/>
          <w:color w:val="000000"/>
          <w:sz w:val="28"/>
          <w:lang w:eastAsia="ru-RU"/>
        </w:rPr>
        <w:t>испр</w:t>
      </w:r>
      <w:proofErr w:type="spellEnd"/>
      <w:proofErr w:type="gramStart"/>
      <w:r w:rsidRPr="006A7C21">
        <w:rPr>
          <w:rFonts w:ascii="Times New Roman" w:eastAsia="Times New Roman" w:hAnsi="Times New Roman" w:cs="Times New Roman"/>
          <w:color w:val="000000"/>
          <w:sz w:val="28"/>
          <w:lang w:eastAsia="ru-RU"/>
        </w:rPr>
        <w:t>.</w:t>
      </w:r>
      <w:proofErr w:type="gramEnd"/>
      <w:r w:rsidRPr="006A7C21">
        <w:rPr>
          <w:rFonts w:ascii="Times New Roman" w:eastAsia="Times New Roman" w:hAnsi="Times New Roman" w:cs="Times New Roman"/>
          <w:color w:val="000000"/>
          <w:sz w:val="28"/>
          <w:lang w:eastAsia="ru-RU"/>
        </w:rPr>
        <w:t xml:space="preserve"> и доп. - М.: Издательство «Омега –Л», 2017.  134 с..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Зинченко С.А., Ковалёва Л.Ф. Методы снижения финансовых рисков как элементы экономической безопасности предприятия // В сборнике: Теория и практика финансово-хозяйственной деятельности предприятий различных отраслей. Сборник трудов II Национальной научно-</w:t>
      </w:r>
      <w:r w:rsidRPr="006A7C21">
        <w:rPr>
          <w:rFonts w:ascii="Times New Roman" w:eastAsia="Times New Roman" w:hAnsi="Times New Roman" w:cs="Times New Roman"/>
          <w:color w:val="000000"/>
          <w:sz w:val="28"/>
          <w:lang w:eastAsia="ru-RU"/>
        </w:rPr>
        <w:lastRenderedPageBreak/>
        <w:t xml:space="preserve">практической конференции. под общ. ред. Е.П. </w:t>
      </w:r>
      <w:proofErr w:type="spellStart"/>
      <w:r w:rsidRPr="006A7C21">
        <w:rPr>
          <w:rFonts w:ascii="Times New Roman" w:eastAsia="Times New Roman" w:hAnsi="Times New Roman" w:cs="Times New Roman"/>
          <w:color w:val="000000"/>
          <w:sz w:val="28"/>
          <w:lang w:eastAsia="ru-RU"/>
        </w:rPr>
        <w:t>Масюткина</w:t>
      </w:r>
      <w:proofErr w:type="spellEnd"/>
      <w:r w:rsidRPr="006A7C21">
        <w:rPr>
          <w:rFonts w:ascii="Times New Roman" w:eastAsia="Times New Roman" w:hAnsi="Times New Roman" w:cs="Times New Roman"/>
          <w:color w:val="000000"/>
          <w:sz w:val="28"/>
          <w:lang w:eastAsia="ru-RU"/>
        </w:rPr>
        <w:t>. Керчь, 2020. С. 593-597.</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Карасева Е.И. Новая парадигма управления операционным риском предприятия // В сборнике: Моделирование и анализ безопасности и риска в сложных системах. 2019. С. 76-84.</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 xml:space="preserve">Кибиткин А.И., </w:t>
      </w:r>
      <w:proofErr w:type="spellStart"/>
      <w:r w:rsidRPr="006A7C21">
        <w:rPr>
          <w:rFonts w:ascii="Times New Roman" w:eastAsia="Times New Roman" w:hAnsi="Times New Roman" w:cs="Times New Roman"/>
          <w:color w:val="000000"/>
          <w:sz w:val="28"/>
          <w:lang w:eastAsia="ru-RU"/>
        </w:rPr>
        <w:t>Рапницкая</w:t>
      </w:r>
      <w:proofErr w:type="spellEnd"/>
      <w:r w:rsidRPr="006A7C21">
        <w:rPr>
          <w:rFonts w:ascii="Times New Roman" w:eastAsia="Times New Roman" w:hAnsi="Times New Roman" w:cs="Times New Roman"/>
          <w:color w:val="000000"/>
          <w:sz w:val="28"/>
          <w:lang w:eastAsia="ru-RU"/>
        </w:rPr>
        <w:t xml:space="preserve"> Н.М., Царева С.В. Управление финансовыми рисками [Текст]: учеб. пособие / А.И. Кибиткин, Н.М. </w:t>
      </w:r>
      <w:proofErr w:type="spellStart"/>
      <w:r w:rsidRPr="006A7C21">
        <w:rPr>
          <w:rFonts w:ascii="Times New Roman" w:eastAsia="Times New Roman" w:hAnsi="Times New Roman" w:cs="Times New Roman"/>
          <w:color w:val="000000"/>
          <w:sz w:val="28"/>
          <w:lang w:eastAsia="ru-RU"/>
        </w:rPr>
        <w:t>Рапницкая</w:t>
      </w:r>
      <w:proofErr w:type="spellEnd"/>
      <w:r w:rsidRPr="006A7C21">
        <w:rPr>
          <w:rFonts w:ascii="Times New Roman" w:eastAsia="Times New Roman" w:hAnsi="Times New Roman" w:cs="Times New Roman"/>
          <w:color w:val="000000"/>
          <w:sz w:val="28"/>
          <w:lang w:eastAsia="ru-RU"/>
        </w:rPr>
        <w:t xml:space="preserve">, С.В. Царева. – М.: МОРКНИГА, 2017. 318 с. </w:t>
      </w:r>
    </w:p>
    <w:p w:rsidR="006A7C21" w:rsidRPr="006A7C21" w:rsidRDefault="00D3373D"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hyperlink r:id="rId8">
        <w:r w:rsidR="006A7C21" w:rsidRPr="006A7C21">
          <w:rPr>
            <w:rFonts w:ascii="Times New Roman" w:eastAsia="Times New Roman" w:hAnsi="Times New Roman" w:cs="Times New Roman"/>
            <w:color w:val="000000"/>
            <w:sz w:val="28"/>
            <w:lang w:eastAsia="ru-RU"/>
          </w:rPr>
          <w:t>Ковалев В.В. Финансовый менеджмент. Теория и практика</w:t>
        </w:r>
      </w:hyperlink>
      <w:hyperlink r:id="rId9">
        <w:r w:rsidR="006A7C21" w:rsidRPr="006A7C21">
          <w:rPr>
            <w:rFonts w:ascii="Times New Roman" w:eastAsia="Times New Roman" w:hAnsi="Times New Roman" w:cs="Times New Roman"/>
            <w:color w:val="000000"/>
            <w:sz w:val="28"/>
            <w:lang w:eastAsia="ru-RU"/>
          </w:rPr>
          <w:t xml:space="preserve"> </w:t>
        </w:r>
      </w:hyperlink>
      <w:r w:rsidR="006A7C21" w:rsidRPr="006A7C21">
        <w:rPr>
          <w:rFonts w:ascii="Times New Roman" w:eastAsia="Times New Roman" w:hAnsi="Times New Roman" w:cs="Times New Roman"/>
          <w:color w:val="000000"/>
          <w:sz w:val="28"/>
          <w:lang w:eastAsia="ru-RU"/>
        </w:rPr>
        <w:t>[</w:t>
      </w:r>
      <w:r w:rsidR="008B39F6" w:rsidRPr="006A7C21">
        <w:rPr>
          <w:rFonts w:ascii="Times New Roman" w:eastAsia="Times New Roman" w:hAnsi="Times New Roman" w:cs="Times New Roman"/>
          <w:color w:val="000000"/>
          <w:sz w:val="28"/>
          <w:lang w:eastAsia="ru-RU"/>
        </w:rPr>
        <w:t>Текст] учебник</w:t>
      </w:r>
      <w:r w:rsidR="006A7C21" w:rsidRPr="006A7C21">
        <w:rPr>
          <w:rFonts w:ascii="Times New Roman" w:eastAsia="Times New Roman" w:hAnsi="Times New Roman" w:cs="Times New Roman"/>
          <w:color w:val="000000"/>
          <w:sz w:val="28"/>
          <w:lang w:eastAsia="ru-RU"/>
        </w:rPr>
        <w:t xml:space="preserve"> / В.В. Ковалев. -  М.: ТК </w:t>
      </w:r>
      <w:proofErr w:type="spellStart"/>
      <w:r w:rsidR="006A7C21" w:rsidRPr="006A7C21">
        <w:rPr>
          <w:rFonts w:ascii="Times New Roman" w:eastAsia="Times New Roman" w:hAnsi="Times New Roman" w:cs="Times New Roman"/>
          <w:color w:val="000000"/>
          <w:sz w:val="28"/>
          <w:lang w:eastAsia="ru-RU"/>
        </w:rPr>
        <w:t>Велби</w:t>
      </w:r>
      <w:proofErr w:type="spellEnd"/>
      <w:r w:rsidR="006A7C21" w:rsidRPr="006A7C21">
        <w:rPr>
          <w:rFonts w:ascii="Times New Roman" w:eastAsia="Times New Roman" w:hAnsi="Times New Roman" w:cs="Times New Roman"/>
          <w:color w:val="000000"/>
          <w:sz w:val="28"/>
          <w:lang w:eastAsia="ru-RU"/>
        </w:rPr>
        <w:t xml:space="preserve">, Изд-во Проспект, 2017.  1024 с.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proofErr w:type="spellStart"/>
      <w:r w:rsidRPr="006A7C21">
        <w:rPr>
          <w:rFonts w:ascii="Times New Roman" w:eastAsia="Times New Roman" w:hAnsi="Times New Roman" w:cs="Times New Roman"/>
          <w:color w:val="000000"/>
          <w:sz w:val="28"/>
          <w:lang w:eastAsia="ru-RU"/>
        </w:rPr>
        <w:t>Кунин</w:t>
      </w:r>
      <w:proofErr w:type="spellEnd"/>
      <w:r w:rsidRPr="006A7C21">
        <w:rPr>
          <w:rFonts w:ascii="Times New Roman" w:eastAsia="Times New Roman" w:hAnsi="Times New Roman" w:cs="Times New Roman"/>
          <w:color w:val="000000"/>
          <w:sz w:val="28"/>
          <w:lang w:eastAsia="ru-RU"/>
        </w:rPr>
        <w:t xml:space="preserve"> В.А. Методические основы предупреждения рисков ошибочных решений при управлении</w:t>
      </w:r>
      <w:r w:rsidR="008B39F6">
        <w:rPr>
          <w:rFonts w:ascii="Times New Roman" w:eastAsia="Times New Roman" w:hAnsi="Times New Roman" w:cs="Times New Roman"/>
          <w:color w:val="000000"/>
          <w:sz w:val="28"/>
          <w:lang w:eastAsia="ru-RU"/>
        </w:rPr>
        <w:t xml:space="preserve"> </w:t>
      </w:r>
      <w:r w:rsidRPr="006A7C21">
        <w:rPr>
          <w:rFonts w:ascii="Times New Roman" w:eastAsia="Times New Roman" w:hAnsi="Times New Roman" w:cs="Times New Roman"/>
          <w:color w:val="000000"/>
          <w:sz w:val="28"/>
          <w:lang w:eastAsia="ru-RU"/>
        </w:rPr>
        <w:t xml:space="preserve">издержками и объемом реализации промышленной продукции [Текст] / В.А. </w:t>
      </w:r>
      <w:proofErr w:type="spellStart"/>
      <w:r w:rsidRPr="006A7C21">
        <w:rPr>
          <w:rFonts w:ascii="Times New Roman" w:eastAsia="Times New Roman" w:hAnsi="Times New Roman" w:cs="Times New Roman"/>
          <w:color w:val="000000"/>
          <w:sz w:val="28"/>
          <w:lang w:eastAsia="ru-RU"/>
        </w:rPr>
        <w:t>Кунин</w:t>
      </w:r>
      <w:proofErr w:type="spellEnd"/>
      <w:r w:rsidRPr="006A7C21">
        <w:rPr>
          <w:rFonts w:ascii="Times New Roman" w:eastAsia="Times New Roman" w:hAnsi="Times New Roman" w:cs="Times New Roman"/>
          <w:color w:val="000000"/>
          <w:sz w:val="28"/>
          <w:lang w:eastAsia="ru-RU"/>
        </w:rPr>
        <w:t xml:space="preserve"> // Экономика и управление.  2017.  №11(61). С. 82-86.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proofErr w:type="spellStart"/>
      <w:r w:rsidRPr="006A7C21">
        <w:rPr>
          <w:rFonts w:ascii="Times New Roman" w:eastAsia="Times New Roman" w:hAnsi="Times New Roman" w:cs="Times New Roman"/>
          <w:color w:val="000000"/>
          <w:sz w:val="28"/>
          <w:lang w:eastAsia="ru-RU"/>
        </w:rPr>
        <w:t>Кальметьева</w:t>
      </w:r>
      <w:proofErr w:type="spellEnd"/>
      <w:r w:rsidRPr="006A7C21">
        <w:rPr>
          <w:rFonts w:ascii="Times New Roman" w:eastAsia="Times New Roman" w:hAnsi="Times New Roman" w:cs="Times New Roman"/>
          <w:color w:val="000000"/>
          <w:sz w:val="28"/>
          <w:lang w:eastAsia="ru-RU"/>
        </w:rPr>
        <w:t xml:space="preserve"> К.В., Лапшина М.А. Управление финансовыми рисками на предприятии // Студенческий вестник. 2020. № 44-6 (142). С. 55-57.</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Левицкий А.А. Управление риском утраты финансовой устойчивости предприятия // Инновации. Наука. Образование. 2020. № 23. С. 2448-2456.</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 xml:space="preserve">Львова М.В. Управление рисками на предприятии [Текст]: учебно- аналитическое обеспечение / М.В. Львова // Аудиторские ведомости. 2018. № 5.  С. 21-25.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 xml:space="preserve">Медведева О. Е. </w:t>
      </w:r>
      <w:proofErr w:type="spellStart"/>
      <w:r w:rsidRPr="006A7C21">
        <w:rPr>
          <w:rFonts w:ascii="Times New Roman" w:eastAsia="Times New Roman" w:hAnsi="Times New Roman" w:cs="Times New Roman"/>
          <w:color w:val="000000"/>
          <w:sz w:val="28"/>
          <w:lang w:eastAsia="ru-RU"/>
        </w:rPr>
        <w:t>Аюпов</w:t>
      </w:r>
      <w:proofErr w:type="spellEnd"/>
      <w:r w:rsidRPr="006A7C21">
        <w:rPr>
          <w:rFonts w:ascii="Times New Roman" w:eastAsia="Times New Roman" w:hAnsi="Times New Roman" w:cs="Times New Roman"/>
          <w:color w:val="000000"/>
          <w:sz w:val="28"/>
          <w:lang w:eastAsia="ru-RU"/>
        </w:rPr>
        <w:t xml:space="preserve"> А. А. Конструирование инновационных финансовых продуктов в расчетах с поставщиками на основе применения SWOP-контрактов [Текст] / О.Е. Медведева, А.А. </w:t>
      </w:r>
      <w:proofErr w:type="spellStart"/>
      <w:r w:rsidRPr="006A7C21">
        <w:rPr>
          <w:rFonts w:ascii="Times New Roman" w:eastAsia="Times New Roman" w:hAnsi="Times New Roman" w:cs="Times New Roman"/>
          <w:color w:val="000000"/>
          <w:sz w:val="28"/>
          <w:lang w:eastAsia="ru-RU"/>
        </w:rPr>
        <w:t>Аюпов</w:t>
      </w:r>
      <w:proofErr w:type="spellEnd"/>
      <w:r w:rsidRPr="006A7C21">
        <w:rPr>
          <w:rFonts w:ascii="Times New Roman" w:eastAsia="Times New Roman" w:hAnsi="Times New Roman" w:cs="Times New Roman"/>
          <w:color w:val="000000"/>
          <w:sz w:val="28"/>
          <w:lang w:eastAsia="ru-RU"/>
        </w:rPr>
        <w:t xml:space="preserve"> // Вестник Казанского технологического университета. 2017.  № 6.  С. 263–268;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proofErr w:type="spellStart"/>
      <w:r w:rsidRPr="006A7C21">
        <w:rPr>
          <w:rFonts w:ascii="Times New Roman" w:eastAsia="Times New Roman" w:hAnsi="Times New Roman" w:cs="Times New Roman"/>
          <w:color w:val="000000"/>
          <w:sz w:val="28"/>
          <w:lang w:eastAsia="ru-RU"/>
        </w:rPr>
        <w:lastRenderedPageBreak/>
        <w:t>Мингалиев</w:t>
      </w:r>
      <w:proofErr w:type="spellEnd"/>
      <w:r w:rsidRPr="006A7C21">
        <w:rPr>
          <w:rFonts w:ascii="Times New Roman" w:eastAsia="Times New Roman" w:hAnsi="Times New Roman" w:cs="Times New Roman"/>
          <w:color w:val="000000"/>
          <w:sz w:val="28"/>
          <w:lang w:eastAsia="ru-RU"/>
        </w:rPr>
        <w:t xml:space="preserve"> К. Н., Булава, И. В. Финансовый менеджмент [Текст]: Практикум / К.Н. </w:t>
      </w:r>
      <w:proofErr w:type="spellStart"/>
      <w:r w:rsidRPr="006A7C21">
        <w:rPr>
          <w:rFonts w:ascii="Times New Roman" w:eastAsia="Times New Roman" w:hAnsi="Times New Roman" w:cs="Times New Roman"/>
          <w:color w:val="000000"/>
          <w:sz w:val="28"/>
          <w:lang w:eastAsia="ru-RU"/>
        </w:rPr>
        <w:t>Мингалиев</w:t>
      </w:r>
      <w:proofErr w:type="spellEnd"/>
      <w:r w:rsidRPr="006A7C21">
        <w:rPr>
          <w:rFonts w:ascii="Times New Roman" w:eastAsia="Times New Roman" w:hAnsi="Times New Roman" w:cs="Times New Roman"/>
          <w:color w:val="000000"/>
          <w:sz w:val="28"/>
          <w:lang w:eastAsia="ru-RU"/>
        </w:rPr>
        <w:t xml:space="preserve">, И.В. Булава. - М.: Финансовая академия при Правительстве Российской Федерации, 2018.  140 с.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proofErr w:type="spellStart"/>
      <w:r w:rsidRPr="006A7C21">
        <w:rPr>
          <w:rFonts w:ascii="Times New Roman" w:eastAsia="Times New Roman" w:hAnsi="Times New Roman" w:cs="Times New Roman"/>
          <w:color w:val="000000"/>
          <w:sz w:val="28"/>
          <w:lang w:eastAsia="ru-RU"/>
        </w:rPr>
        <w:t>Мироседи</w:t>
      </w:r>
      <w:proofErr w:type="spellEnd"/>
      <w:r w:rsidRPr="006A7C21">
        <w:rPr>
          <w:rFonts w:ascii="Times New Roman" w:eastAsia="Times New Roman" w:hAnsi="Times New Roman" w:cs="Times New Roman"/>
          <w:color w:val="000000"/>
          <w:sz w:val="28"/>
          <w:lang w:eastAsia="ru-RU"/>
        </w:rPr>
        <w:t xml:space="preserve"> С. А., </w:t>
      </w:r>
      <w:proofErr w:type="spellStart"/>
      <w:r w:rsidRPr="006A7C21">
        <w:rPr>
          <w:rFonts w:ascii="Times New Roman" w:eastAsia="Times New Roman" w:hAnsi="Times New Roman" w:cs="Times New Roman"/>
          <w:color w:val="000000"/>
          <w:sz w:val="28"/>
          <w:lang w:eastAsia="ru-RU"/>
        </w:rPr>
        <w:t>Мироседи</w:t>
      </w:r>
      <w:proofErr w:type="spellEnd"/>
      <w:r w:rsidRPr="006A7C21">
        <w:rPr>
          <w:rFonts w:ascii="Times New Roman" w:eastAsia="Times New Roman" w:hAnsi="Times New Roman" w:cs="Times New Roman"/>
          <w:color w:val="000000"/>
          <w:sz w:val="28"/>
          <w:lang w:eastAsia="ru-RU"/>
        </w:rPr>
        <w:t xml:space="preserve"> Т. Г. Факторы и резервы увеличения прибыли предприятия [Текст] / С.А. </w:t>
      </w:r>
      <w:proofErr w:type="spellStart"/>
      <w:r w:rsidRPr="006A7C21">
        <w:rPr>
          <w:rFonts w:ascii="Times New Roman" w:eastAsia="Times New Roman" w:hAnsi="Times New Roman" w:cs="Times New Roman"/>
          <w:color w:val="000000"/>
          <w:sz w:val="28"/>
          <w:lang w:eastAsia="ru-RU"/>
        </w:rPr>
        <w:t>Мироседи</w:t>
      </w:r>
      <w:proofErr w:type="spellEnd"/>
      <w:r w:rsidRPr="006A7C21">
        <w:rPr>
          <w:rFonts w:ascii="Times New Roman" w:eastAsia="Times New Roman" w:hAnsi="Times New Roman" w:cs="Times New Roman"/>
          <w:color w:val="000000"/>
          <w:sz w:val="28"/>
          <w:lang w:eastAsia="ru-RU"/>
        </w:rPr>
        <w:t xml:space="preserve">, Т.Г.  </w:t>
      </w:r>
      <w:proofErr w:type="spellStart"/>
      <w:r w:rsidRPr="006A7C21">
        <w:rPr>
          <w:rFonts w:ascii="Times New Roman" w:eastAsia="Times New Roman" w:hAnsi="Times New Roman" w:cs="Times New Roman"/>
          <w:color w:val="000000"/>
          <w:sz w:val="28"/>
          <w:lang w:eastAsia="ru-RU"/>
        </w:rPr>
        <w:t>Мироседи</w:t>
      </w:r>
      <w:proofErr w:type="spellEnd"/>
      <w:r w:rsidRPr="006A7C21">
        <w:rPr>
          <w:rFonts w:ascii="Times New Roman" w:eastAsia="Times New Roman" w:hAnsi="Times New Roman" w:cs="Times New Roman"/>
          <w:color w:val="000000"/>
          <w:sz w:val="28"/>
          <w:lang w:eastAsia="ru-RU"/>
        </w:rPr>
        <w:t xml:space="preserve">, Ю.С. </w:t>
      </w:r>
      <w:proofErr w:type="spellStart"/>
      <w:r w:rsidRPr="006A7C21">
        <w:rPr>
          <w:rFonts w:ascii="Times New Roman" w:eastAsia="Times New Roman" w:hAnsi="Times New Roman" w:cs="Times New Roman"/>
          <w:color w:val="000000"/>
          <w:sz w:val="28"/>
          <w:lang w:eastAsia="ru-RU"/>
        </w:rPr>
        <w:t>Веремеева</w:t>
      </w:r>
      <w:proofErr w:type="spellEnd"/>
      <w:r w:rsidRPr="006A7C21">
        <w:rPr>
          <w:rFonts w:ascii="Times New Roman" w:eastAsia="Times New Roman" w:hAnsi="Times New Roman" w:cs="Times New Roman"/>
          <w:color w:val="000000"/>
          <w:sz w:val="28"/>
          <w:lang w:eastAsia="ru-RU"/>
        </w:rPr>
        <w:t xml:space="preserve"> // Символ науки. 2018.  № 5.  С. 161–165.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proofErr w:type="spellStart"/>
      <w:r w:rsidRPr="006A7C21">
        <w:rPr>
          <w:rFonts w:ascii="Times New Roman" w:eastAsia="Times New Roman" w:hAnsi="Times New Roman" w:cs="Times New Roman"/>
          <w:color w:val="000000"/>
          <w:sz w:val="28"/>
          <w:lang w:eastAsia="ru-RU"/>
        </w:rPr>
        <w:t>Найт</w:t>
      </w:r>
      <w:proofErr w:type="spellEnd"/>
      <w:r w:rsidRPr="006A7C21">
        <w:rPr>
          <w:rFonts w:ascii="Times New Roman" w:eastAsia="Times New Roman" w:hAnsi="Times New Roman" w:cs="Times New Roman"/>
          <w:color w:val="000000"/>
          <w:sz w:val="28"/>
          <w:lang w:eastAsia="ru-RU"/>
        </w:rPr>
        <w:t xml:space="preserve"> Ф.Х. Риск, неопределенность и прибыль. пер с англ. [Текст]: учеб. пособие / Ф.Х. </w:t>
      </w:r>
      <w:proofErr w:type="spellStart"/>
      <w:r w:rsidRPr="006A7C21">
        <w:rPr>
          <w:rFonts w:ascii="Times New Roman" w:eastAsia="Times New Roman" w:hAnsi="Times New Roman" w:cs="Times New Roman"/>
          <w:color w:val="000000"/>
          <w:sz w:val="28"/>
          <w:lang w:eastAsia="ru-RU"/>
        </w:rPr>
        <w:t>Найт</w:t>
      </w:r>
      <w:proofErr w:type="spellEnd"/>
      <w:r w:rsidRPr="006A7C21">
        <w:rPr>
          <w:rFonts w:ascii="Times New Roman" w:eastAsia="Times New Roman" w:hAnsi="Times New Roman" w:cs="Times New Roman"/>
          <w:color w:val="000000"/>
          <w:sz w:val="28"/>
          <w:lang w:eastAsia="ru-RU"/>
        </w:rPr>
        <w:t xml:space="preserve">. - М.: Дело, 2018. 360 с.  </w:t>
      </w:r>
    </w:p>
    <w:p w:rsidR="006A7C21" w:rsidRPr="006A7C21" w:rsidRDefault="006A7C21" w:rsidP="006A7C21">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 xml:space="preserve">Савельев И.Е., Черкасова Т.И. Стратегия управления </w:t>
      </w:r>
      <w:r w:rsidR="0091171E">
        <w:rPr>
          <w:rFonts w:ascii="Times New Roman" w:eastAsia="Times New Roman" w:hAnsi="Times New Roman" w:cs="Times New Roman"/>
          <w:color w:val="000000"/>
          <w:sz w:val="28"/>
          <w:lang w:eastAsia="ru-RU"/>
        </w:rPr>
        <w:t>финансовыми</w:t>
      </w:r>
      <w:r w:rsidRPr="006A7C21">
        <w:rPr>
          <w:rFonts w:ascii="Times New Roman" w:eastAsia="Times New Roman" w:hAnsi="Times New Roman" w:cs="Times New Roman"/>
          <w:color w:val="000000"/>
          <w:sz w:val="28"/>
          <w:lang w:eastAsia="ru-RU"/>
        </w:rPr>
        <w:t xml:space="preserve"> рисками предприятия // В сборнике: Проблемы экономики и управления инновационным развитием России и ее регионов: стратегии, модели, информационно-аналитическое обеспечение. Материалы V Всероссийской молодежной научно-практической конференции. Редколлегия: Н.М. Стрельникова [и др.]. 2019. С. 198-203.</w:t>
      </w:r>
    </w:p>
    <w:p w:rsidR="006A7C21" w:rsidRPr="008B39F6" w:rsidRDefault="006A7C21" w:rsidP="008B39F6">
      <w:pPr>
        <w:numPr>
          <w:ilvl w:val="0"/>
          <w:numId w:val="1"/>
        </w:numPr>
        <w:spacing w:after="0" w:line="360" w:lineRule="auto"/>
        <w:ind w:left="0" w:right="119" w:firstLine="709"/>
        <w:contextualSpacing/>
        <w:jc w:val="both"/>
        <w:rPr>
          <w:rFonts w:ascii="Times New Roman" w:eastAsia="Times New Roman" w:hAnsi="Times New Roman" w:cs="Times New Roman"/>
          <w:color w:val="000000"/>
          <w:sz w:val="28"/>
          <w:lang w:eastAsia="ru-RU"/>
        </w:rPr>
      </w:pPr>
      <w:r w:rsidRPr="006A7C21">
        <w:rPr>
          <w:rFonts w:ascii="Times New Roman" w:eastAsia="Times New Roman" w:hAnsi="Times New Roman" w:cs="Times New Roman"/>
          <w:color w:val="000000"/>
          <w:sz w:val="28"/>
          <w:lang w:eastAsia="ru-RU"/>
        </w:rPr>
        <w:t>Филиппова Ю.А., Матвейчук Ю.А. Особенности управления финансовыми рисками предприятия // Сборник научных работ серии «Финансы, учет, аудит». 2020. № 1 (17). С. 46-55.</w:t>
      </w:r>
    </w:p>
    <w:p w:rsid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Default="006A7C21" w:rsidP="006A7C21">
      <w:pPr>
        <w:spacing w:after="0" w:line="240" w:lineRule="auto"/>
        <w:jc w:val="center"/>
        <w:rPr>
          <w:rFonts w:ascii="Times New Roman" w:eastAsia="Calibri" w:hAnsi="Times New Roman" w:cs="Times New Roman"/>
          <w:color w:val="000000"/>
          <w:sz w:val="28"/>
          <w:szCs w:val="28"/>
          <w:lang w:eastAsia="ru-RU"/>
        </w:rPr>
      </w:pPr>
    </w:p>
    <w:p w:rsidR="006A7C21" w:rsidRPr="006A7C21" w:rsidRDefault="006A7C21" w:rsidP="006A7C21">
      <w:pPr>
        <w:spacing w:after="0" w:line="240" w:lineRule="auto"/>
        <w:jc w:val="center"/>
        <w:rPr>
          <w:rFonts w:ascii="Times New Roman" w:eastAsia="Calibri" w:hAnsi="Times New Roman" w:cs="Times New Roman"/>
          <w:color w:val="000000"/>
          <w:sz w:val="28"/>
          <w:szCs w:val="28"/>
          <w:lang w:eastAsia="ru-RU"/>
        </w:rPr>
      </w:pPr>
    </w:p>
    <w:sectPr w:rsidR="006A7C21" w:rsidRPr="006A7C21" w:rsidSect="006A7C21">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C20" w:rsidRDefault="002D3C20" w:rsidP="006A7C21">
      <w:pPr>
        <w:spacing w:after="0" w:line="240" w:lineRule="auto"/>
      </w:pPr>
      <w:r>
        <w:separator/>
      </w:r>
    </w:p>
  </w:endnote>
  <w:endnote w:type="continuationSeparator" w:id="0">
    <w:p w:rsidR="002D3C20" w:rsidRDefault="002D3C20" w:rsidP="006A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Himalaya">
    <w:altName w:val="Microsoft Himalaya"/>
    <w:panose1 w:val="01010100010101010101"/>
    <w:charset w:val="00"/>
    <w:family w:val="auto"/>
    <w:pitch w:val="variable"/>
    <w:sig w:usb0="80000003" w:usb1="00010000" w:usb2="00000040" w:usb3="00000000" w:csb0="00000001" w:csb1="00000000"/>
  </w:font>
  <w:font w:name="Times New Roman Полужирный">
    <w:panose1 w:val="02020803070505020304"/>
    <w:charset w:val="00"/>
    <w:family w:val="roman"/>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451055"/>
      <w:docPartObj>
        <w:docPartGallery w:val="Page Numbers (Bottom of Page)"/>
        <w:docPartUnique/>
      </w:docPartObj>
    </w:sdtPr>
    <w:sdtEndPr>
      <w:rPr>
        <w:rFonts w:ascii="Times New Roman" w:hAnsi="Times New Roman" w:cs="Times New Roman"/>
        <w:sz w:val="24"/>
      </w:rPr>
    </w:sdtEndPr>
    <w:sdtContent>
      <w:p w:rsidR="00D3373D" w:rsidRPr="006A7C21" w:rsidRDefault="00D3373D" w:rsidP="006A7C21">
        <w:pPr>
          <w:pStyle w:val="a5"/>
          <w:jc w:val="center"/>
          <w:rPr>
            <w:rFonts w:ascii="Times New Roman" w:hAnsi="Times New Roman" w:cs="Times New Roman"/>
            <w:sz w:val="24"/>
          </w:rPr>
        </w:pPr>
        <w:r w:rsidRPr="006A7C21">
          <w:rPr>
            <w:rFonts w:ascii="Times New Roman" w:hAnsi="Times New Roman" w:cs="Times New Roman"/>
            <w:sz w:val="24"/>
          </w:rPr>
          <w:fldChar w:fldCharType="begin"/>
        </w:r>
        <w:r w:rsidRPr="006A7C21">
          <w:rPr>
            <w:rFonts w:ascii="Times New Roman" w:hAnsi="Times New Roman" w:cs="Times New Roman"/>
            <w:sz w:val="24"/>
          </w:rPr>
          <w:instrText>PAGE   \* MERGEFORMAT</w:instrText>
        </w:r>
        <w:r w:rsidRPr="006A7C21">
          <w:rPr>
            <w:rFonts w:ascii="Times New Roman" w:hAnsi="Times New Roman" w:cs="Times New Roman"/>
            <w:sz w:val="24"/>
          </w:rPr>
          <w:fldChar w:fldCharType="separate"/>
        </w:r>
        <w:r>
          <w:rPr>
            <w:rFonts w:ascii="Times New Roman" w:hAnsi="Times New Roman" w:cs="Times New Roman"/>
            <w:noProof/>
            <w:sz w:val="24"/>
          </w:rPr>
          <w:t>26</w:t>
        </w:r>
        <w:r w:rsidRPr="006A7C21">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C20" w:rsidRDefault="002D3C20" w:rsidP="006A7C21">
      <w:pPr>
        <w:spacing w:after="0" w:line="240" w:lineRule="auto"/>
      </w:pPr>
      <w:r>
        <w:separator/>
      </w:r>
    </w:p>
  </w:footnote>
  <w:footnote w:type="continuationSeparator" w:id="0">
    <w:p w:rsidR="002D3C20" w:rsidRDefault="002D3C20" w:rsidP="006A7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A7112"/>
    <w:multiLevelType w:val="hybridMultilevel"/>
    <w:tmpl w:val="1D744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2D8"/>
    <w:rsid w:val="00001B46"/>
    <w:rsid w:val="000311E7"/>
    <w:rsid w:val="001A2DC8"/>
    <w:rsid w:val="001C0F16"/>
    <w:rsid w:val="001D43AC"/>
    <w:rsid w:val="00230EF9"/>
    <w:rsid w:val="002C4EB6"/>
    <w:rsid w:val="002D3C20"/>
    <w:rsid w:val="002E33FB"/>
    <w:rsid w:val="002E64C5"/>
    <w:rsid w:val="0033725E"/>
    <w:rsid w:val="00352598"/>
    <w:rsid w:val="003710BB"/>
    <w:rsid w:val="00393065"/>
    <w:rsid w:val="003D11D6"/>
    <w:rsid w:val="004069A3"/>
    <w:rsid w:val="00471AE4"/>
    <w:rsid w:val="00475287"/>
    <w:rsid w:val="004950EC"/>
    <w:rsid w:val="004F79A6"/>
    <w:rsid w:val="00552451"/>
    <w:rsid w:val="00585BE1"/>
    <w:rsid w:val="00586984"/>
    <w:rsid w:val="006A7C21"/>
    <w:rsid w:val="006B403A"/>
    <w:rsid w:val="006B5D48"/>
    <w:rsid w:val="006D16DD"/>
    <w:rsid w:val="00710074"/>
    <w:rsid w:val="00750B09"/>
    <w:rsid w:val="007A48C6"/>
    <w:rsid w:val="00801803"/>
    <w:rsid w:val="00812EB8"/>
    <w:rsid w:val="008B39F6"/>
    <w:rsid w:val="008D79A8"/>
    <w:rsid w:val="008E5E1E"/>
    <w:rsid w:val="0091171E"/>
    <w:rsid w:val="00993A40"/>
    <w:rsid w:val="009A4F4F"/>
    <w:rsid w:val="009F0AE6"/>
    <w:rsid w:val="009F305E"/>
    <w:rsid w:val="00A052A2"/>
    <w:rsid w:val="00A95DFA"/>
    <w:rsid w:val="00B8437A"/>
    <w:rsid w:val="00BC795E"/>
    <w:rsid w:val="00CA32D8"/>
    <w:rsid w:val="00D3101B"/>
    <w:rsid w:val="00D3373D"/>
    <w:rsid w:val="00DF24F4"/>
    <w:rsid w:val="00E154CD"/>
    <w:rsid w:val="00E36759"/>
    <w:rsid w:val="00E87C17"/>
    <w:rsid w:val="00EF7A76"/>
    <w:rsid w:val="00F10DAF"/>
    <w:rsid w:val="00F9588D"/>
    <w:rsid w:val="00FD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CD98"/>
  <w15:chartTrackingRefBased/>
  <w15:docId w15:val="{80167E5F-51B9-4804-84D7-63581915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79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C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7C21"/>
  </w:style>
  <w:style w:type="paragraph" w:styleId="a5">
    <w:name w:val="footer"/>
    <w:basedOn w:val="a"/>
    <w:link w:val="a6"/>
    <w:uiPriority w:val="99"/>
    <w:unhideWhenUsed/>
    <w:rsid w:val="006A7C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7C21"/>
  </w:style>
  <w:style w:type="table" w:customStyle="1" w:styleId="1">
    <w:name w:val="Сетка таблицы1"/>
    <w:basedOn w:val="a1"/>
    <w:next w:val="a7"/>
    <w:uiPriority w:val="39"/>
    <w:rsid w:val="006A7C2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A7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E64C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2E64C5"/>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Default">
    <w:name w:val="Default"/>
    <w:rsid w:val="000311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28613">
      <w:bodyDiv w:val="1"/>
      <w:marLeft w:val="0"/>
      <w:marRight w:val="0"/>
      <w:marTop w:val="0"/>
      <w:marBottom w:val="0"/>
      <w:divBdr>
        <w:top w:val="none" w:sz="0" w:space="0" w:color="auto"/>
        <w:left w:val="none" w:sz="0" w:space="0" w:color="auto"/>
        <w:bottom w:val="none" w:sz="0" w:space="0" w:color="auto"/>
        <w:right w:val="none" w:sz="0" w:space="0" w:color="auto"/>
      </w:divBdr>
    </w:div>
    <w:div w:id="1398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za.ru/book.php?id=294649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ookza.ru/book.php?id=2946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59</Pages>
  <Words>14117</Words>
  <Characters>80467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dc:creator>
  <cp:keywords/>
  <dc:description/>
  <cp:lastModifiedBy>Давид Маилян</cp:lastModifiedBy>
  <cp:revision>30</cp:revision>
  <cp:lastPrinted>2021-06-06T14:24:00Z</cp:lastPrinted>
  <dcterms:created xsi:type="dcterms:W3CDTF">2021-06-06T06:17:00Z</dcterms:created>
  <dcterms:modified xsi:type="dcterms:W3CDTF">2021-06-10T13:03:00Z</dcterms:modified>
</cp:coreProperties>
</file>