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C68" w:rsidRDefault="000B5873" w:rsidP="00034C68">
      <w:pPr>
        <w:pStyle w:val="1"/>
        <w:spacing w:line="720" w:lineRule="auto"/>
        <w:rPr>
          <w:rFonts w:ascii="Times New Roman" w:hAnsi="Times New Roman" w:cs="Times New Roman"/>
          <w:b w:val="0"/>
          <w:color w:val="auto"/>
        </w:rPr>
      </w:pPr>
      <w:bookmarkStart w:id="0" w:name="_GoBack"/>
      <w:r>
        <w:rPr>
          <w:rFonts w:ascii="Times New Roman" w:hAnsi="Times New Roman" w:cs="Times New Roman"/>
          <w:b w:val="0"/>
          <w:noProof/>
          <w:color w:val="auto"/>
          <w:lang w:eastAsia="ru-RU"/>
        </w:rPr>
        <w:drawing>
          <wp:inline distT="0" distB="0" distL="0" distR="0">
            <wp:extent cx="5940425" cy="8400415"/>
            <wp:effectExtent l="0" t="0" r="317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канировани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bookmarkEnd w:id="0"/>
    </w:p>
    <w:sdt>
      <w:sdtPr>
        <w:rPr>
          <w:rFonts w:asciiTheme="minorHAnsi" w:eastAsiaTheme="minorHAnsi" w:hAnsiTheme="minorHAnsi" w:cstheme="minorBidi"/>
          <w:b w:val="0"/>
          <w:bCs w:val="0"/>
          <w:color w:val="auto"/>
          <w:sz w:val="22"/>
          <w:szCs w:val="22"/>
          <w:lang w:eastAsia="en-US"/>
        </w:rPr>
        <w:id w:val="-652213722"/>
        <w:docPartObj>
          <w:docPartGallery w:val="Table of Contents"/>
          <w:docPartUnique/>
        </w:docPartObj>
      </w:sdtPr>
      <w:sdtEndPr/>
      <w:sdtContent>
        <w:p w:rsidR="00034C68" w:rsidRPr="00034C68" w:rsidRDefault="00034C68" w:rsidP="00034C68">
          <w:pPr>
            <w:pStyle w:val="a8"/>
            <w:spacing w:line="480" w:lineRule="auto"/>
            <w:jc w:val="center"/>
            <w:rPr>
              <w:rFonts w:ascii="Times New Roman" w:hAnsi="Times New Roman" w:cs="Times New Roman"/>
              <w:b w:val="0"/>
              <w:color w:val="auto"/>
            </w:rPr>
          </w:pPr>
          <w:r w:rsidRPr="00034C68">
            <w:rPr>
              <w:rFonts w:ascii="Times New Roman" w:hAnsi="Times New Roman" w:cs="Times New Roman"/>
              <w:b w:val="0"/>
              <w:color w:val="auto"/>
            </w:rPr>
            <w:t>Содержание</w:t>
          </w:r>
        </w:p>
        <w:p w:rsidR="00034C68" w:rsidRPr="00034C68" w:rsidRDefault="00034C68" w:rsidP="00034C68">
          <w:pPr>
            <w:tabs>
              <w:tab w:val="left" w:pos="660"/>
              <w:tab w:val="right" w:leader="dot" w:pos="9345"/>
            </w:tabs>
            <w:spacing w:after="100" w:line="360" w:lineRule="auto"/>
            <w:ind w:firstLine="567"/>
            <w:rPr>
              <w:rFonts w:eastAsiaTheme="minorEastAsia"/>
              <w:noProof/>
              <w:lang w:eastAsia="ru-RU"/>
            </w:rPr>
          </w:pPr>
          <w:r w:rsidRPr="00034C68">
            <w:rPr>
              <w:rFonts w:eastAsiaTheme="minorEastAsia"/>
              <w:lang w:eastAsia="ru-RU"/>
            </w:rPr>
            <w:fldChar w:fldCharType="begin"/>
          </w:r>
          <w:r w:rsidRPr="00034C68">
            <w:rPr>
              <w:rFonts w:eastAsiaTheme="minorEastAsia"/>
              <w:lang w:eastAsia="ru-RU"/>
            </w:rPr>
            <w:instrText xml:space="preserve"> TOC \o "1-3" \h \z \u </w:instrText>
          </w:r>
          <w:r w:rsidRPr="00034C68">
            <w:rPr>
              <w:rFonts w:eastAsiaTheme="minorEastAsia"/>
              <w:lang w:eastAsia="ru-RU"/>
            </w:rPr>
            <w:fldChar w:fldCharType="separate"/>
          </w:r>
          <w:hyperlink w:anchor="_Toc420241941" w:history="1">
            <w:r w:rsidRPr="00034C68">
              <w:rPr>
                <w:rFonts w:ascii="Times New Roman" w:eastAsiaTheme="minorEastAsia" w:hAnsi="Times New Roman" w:cs="Times New Roman"/>
                <w:noProof/>
                <w:color w:val="0000FF" w:themeColor="hyperlink"/>
                <w:sz w:val="28"/>
                <w:szCs w:val="28"/>
                <w:u w:val="single"/>
                <w:lang w:eastAsia="ru-RU"/>
              </w:rPr>
              <w:t>Введение</w:t>
            </w:r>
            <w:r w:rsidRPr="00034C68">
              <w:rPr>
                <w:rFonts w:eastAsiaTheme="minorEastAsia"/>
                <w:noProof/>
                <w:webHidden/>
                <w:lang w:eastAsia="ru-RU"/>
              </w:rPr>
              <w:tab/>
            </w:r>
            <w:r w:rsidRPr="00034C68">
              <w:rPr>
                <w:rFonts w:eastAsiaTheme="minorEastAsia"/>
                <w:noProof/>
                <w:webHidden/>
                <w:sz w:val="28"/>
                <w:szCs w:val="28"/>
                <w:lang w:val="en-US" w:eastAsia="ru-RU"/>
              </w:rPr>
              <w:t>3</w:t>
            </w:r>
          </w:hyperlink>
        </w:p>
        <w:p w:rsidR="00034C68" w:rsidRPr="00034C68" w:rsidRDefault="000B5873" w:rsidP="00034C68">
          <w:pPr>
            <w:tabs>
              <w:tab w:val="left" w:pos="660"/>
              <w:tab w:val="right" w:leader="dot" w:pos="9345"/>
            </w:tabs>
            <w:spacing w:after="100" w:line="360" w:lineRule="auto"/>
            <w:ind w:firstLine="567"/>
            <w:rPr>
              <w:rFonts w:eastAsiaTheme="minorEastAsia"/>
              <w:noProof/>
              <w:lang w:eastAsia="ru-RU"/>
            </w:rPr>
          </w:pPr>
          <w:hyperlink w:anchor="_Toc420241942" w:history="1">
            <w:r w:rsidR="00034C68" w:rsidRPr="00034C68">
              <w:rPr>
                <w:rFonts w:ascii="Times New Roman" w:eastAsiaTheme="minorEastAsia" w:hAnsi="Times New Roman" w:cs="Times New Roman"/>
                <w:noProof/>
                <w:color w:val="0000FF" w:themeColor="hyperlink"/>
                <w:sz w:val="28"/>
                <w:szCs w:val="28"/>
                <w:u w:val="single"/>
                <w:lang w:eastAsia="ru-RU"/>
              </w:rPr>
              <w:t>1</w:t>
            </w:r>
            <w:r w:rsidR="00034C68" w:rsidRPr="00034C68">
              <w:rPr>
                <w:rFonts w:eastAsiaTheme="minorEastAsia"/>
                <w:noProof/>
                <w:lang w:eastAsia="ru-RU"/>
              </w:rPr>
              <w:t xml:space="preserve"> </w:t>
            </w:r>
            <w:r w:rsidR="00034C68" w:rsidRPr="00034C68">
              <w:rPr>
                <w:rFonts w:ascii="Times New Roman" w:eastAsiaTheme="minorEastAsia" w:hAnsi="Times New Roman" w:cs="Times New Roman"/>
                <w:noProof/>
                <w:color w:val="0000FF" w:themeColor="hyperlink"/>
                <w:sz w:val="28"/>
                <w:szCs w:val="28"/>
                <w:u w:val="single"/>
                <w:lang w:eastAsia="ru-RU"/>
              </w:rPr>
              <w:t>Теоретические аспекты исследования электронных средств платежа</w:t>
            </w:r>
            <w:r w:rsidR="00034C68" w:rsidRPr="00034C68">
              <w:rPr>
                <w:rFonts w:eastAsiaTheme="minorEastAsia"/>
                <w:noProof/>
                <w:webHidden/>
                <w:lang w:eastAsia="ru-RU"/>
              </w:rPr>
              <w:tab/>
            </w:r>
            <w:r w:rsidR="00034C68" w:rsidRPr="00034C68">
              <w:rPr>
                <w:rFonts w:eastAsiaTheme="minorEastAsia"/>
                <w:noProof/>
                <w:webHidden/>
                <w:lang w:eastAsia="ru-RU"/>
              </w:rPr>
              <w:fldChar w:fldCharType="begin"/>
            </w:r>
            <w:r w:rsidR="00034C68" w:rsidRPr="00034C68">
              <w:rPr>
                <w:rFonts w:eastAsiaTheme="minorEastAsia"/>
                <w:noProof/>
                <w:webHidden/>
                <w:lang w:eastAsia="ru-RU"/>
              </w:rPr>
              <w:instrText xml:space="preserve"> PAGEREF _Toc420241942 \h </w:instrText>
            </w:r>
            <w:r w:rsidR="00034C68" w:rsidRPr="00034C68">
              <w:rPr>
                <w:rFonts w:eastAsiaTheme="minorEastAsia"/>
                <w:noProof/>
                <w:webHidden/>
                <w:lang w:eastAsia="ru-RU"/>
              </w:rPr>
            </w:r>
            <w:r w:rsidR="00034C68" w:rsidRPr="00034C68">
              <w:rPr>
                <w:rFonts w:eastAsiaTheme="minorEastAsia"/>
                <w:noProof/>
                <w:webHidden/>
                <w:lang w:eastAsia="ru-RU"/>
              </w:rPr>
              <w:fldChar w:fldCharType="separate"/>
            </w:r>
            <w:r w:rsidR="00034C68" w:rsidRPr="00034C68">
              <w:rPr>
                <w:rFonts w:eastAsiaTheme="minorEastAsia"/>
                <w:noProof/>
                <w:webHidden/>
                <w:lang w:eastAsia="ru-RU"/>
              </w:rPr>
              <w:t>5</w:t>
            </w:r>
            <w:r w:rsidR="00034C68" w:rsidRPr="00034C68">
              <w:rPr>
                <w:rFonts w:eastAsiaTheme="minorEastAsia"/>
                <w:noProof/>
                <w:webHidden/>
                <w:lang w:eastAsia="ru-RU"/>
              </w:rPr>
              <w:fldChar w:fldCharType="end"/>
            </w:r>
          </w:hyperlink>
        </w:p>
        <w:p w:rsidR="00034C68" w:rsidRPr="00034C68" w:rsidRDefault="00034C68" w:rsidP="00034C68">
          <w:pPr>
            <w:tabs>
              <w:tab w:val="left" w:pos="660"/>
              <w:tab w:val="right" w:leader="dot" w:pos="9345"/>
            </w:tabs>
            <w:spacing w:after="100" w:line="360" w:lineRule="auto"/>
            <w:ind w:left="567" w:hanging="567"/>
            <w:rPr>
              <w:rFonts w:eastAsiaTheme="minorEastAsia"/>
              <w:noProof/>
              <w:lang w:eastAsia="ru-RU"/>
            </w:rPr>
          </w:pPr>
          <w:r w:rsidRPr="00034C68">
            <w:rPr>
              <w:rFonts w:eastAsiaTheme="minorEastAsia"/>
              <w:lang w:eastAsia="ru-RU"/>
            </w:rPr>
            <w:t xml:space="preserve">       </w:t>
          </w:r>
          <w:hyperlink w:anchor="_Toc420241943" w:history="1">
            <w:r w:rsidRPr="00034C68">
              <w:rPr>
                <w:rFonts w:ascii="Times New Roman" w:eastAsiaTheme="minorEastAsia" w:hAnsi="Times New Roman" w:cs="Times New Roman"/>
                <w:noProof/>
                <w:color w:val="0000FF" w:themeColor="hyperlink"/>
                <w:sz w:val="28"/>
                <w:szCs w:val="28"/>
                <w:u w:val="single"/>
                <w:lang w:eastAsia="ru-RU"/>
              </w:rPr>
              <w:t>1.1</w:t>
            </w:r>
            <w:r w:rsidRPr="00034C68">
              <w:rPr>
                <w:rFonts w:eastAsiaTheme="minorEastAsia"/>
                <w:noProof/>
                <w:lang w:eastAsia="ru-RU"/>
              </w:rPr>
              <w:t xml:space="preserve"> </w:t>
            </w:r>
            <w:r w:rsidRPr="00034C68">
              <w:rPr>
                <w:rFonts w:ascii="Times New Roman" w:eastAsiaTheme="minorEastAsia" w:hAnsi="Times New Roman" w:cs="Times New Roman"/>
                <w:noProof/>
                <w:color w:val="0000FF" w:themeColor="hyperlink"/>
                <w:sz w:val="28"/>
                <w:szCs w:val="28"/>
                <w:u w:val="single"/>
                <w:lang w:eastAsia="ru-RU"/>
              </w:rPr>
              <w:t>Сущность электронных средств платежа</w:t>
            </w:r>
            <w:r w:rsidRPr="00034C68">
              <w:rPr>
                <w:rFonts w:eastAsiaTheme="minorEastAsia"/>
                <w:noProof/>
                <w:webHidden/>
                <w:lang w:eastAsia="ru-RU"/>
              </w:rPr>
              <w:tab/>
            </w:r>
            <w:r w:rsidRPr="00034C68">
              <w:rPr>
                <w:rFonts w:eastAsiaTheme="minorEastAsia"/>
                <w:noProof/>
                <w:webHidden/>
                <w:lang w:eastAsia="ru-RU"/>
              </w:rPr>
              <w:fldChar w:fldCharType="begin"/>
            </w:r>
            <w:r w:rsidRPr="00034C68">
              <w:rPr>
                <w:rFonts w:eastAsiaTheme="minorEastAsia"/>
                <w:noProof/>
                <w:webHidden/>
                <w:lang w:eastAsia="ru-RU"/>
              </w:rPr>
              <w:instrText xml:space="preserve"> PAGEREF _Toc420241943 \h </w:instrText>
            </w:r>
            <w:r w:rsidRPr="00034C68">
              <w:rPr>
                <w:rFonts w:eastAsiaTheme="minorEastAsia"/>
                <w:noProof/>
                <w:webHidden/>
                <w:lang w:eastAsia="ru-RU"/>
              </w:rPr>
            </w:r>
            <w:r w:rsidRPr="00034C68">
              <w:rPr>
                <w:rFonts w:eastAsiaTheme="minorEastAsia"/>
                <w:noProof/>
                <w:webHidden/>
                <w:lang w:eastAsia="ru-RU"/>
              </w:rPr>
              <w:fldChar w:fldCharType="separate"/>
            </w:r>
            <w:r w:rsidRPr="00034C68">
              <w:rPr>
                <w:rFonts w:eastAsiaTheme="minorEastAsia"/>
                <w:noProof/>
                <w:webHidden/>
                <w:lang w:eastAsia="ru-RU"/>
              </w:rPr>
              <w:t>5</w:t>
            </w:r>
            <w:r w:rsidRPr="00034C68">
              <w:rPr>
                <w:rFonts w:eastAsiaTheme="minorEastAsia"/>
                <w:noProof/>
                <w:webHidden/>
                <w:lang w:eastAsia="ru-RU"/>
              </w:rPr>
              <w:fldChar w:fldCharType="end"/>
            </w:r>
          </w:hyperlink>
        </w:p>
        <w:p w:rsidR="00034C68" w:rsidRPr="00034C68" w:rsidRDefault="00034C68" w:rsidP="00034C68">
          <w:pPr>
            <w:tabs>
              <w:tab w:val="left" w:pos="660"/>
              <w:tab w:val="right" w:leader="dot" w:pos="9345"/>
            </w:tabs>
            <w:spacing w:after="100" w:line="360" w:lineRule="auto"/>
            <w:ind w:left="567" w:hanging="567"/>
            <w:rPr>
              <w:rFonts w:eastAsiaTheme="minorEastAsia"/>
              <w:noProof/>
              <w:lang w:eastAsia="ru-RU"/>
            </w:rPr>
          </w:pPr>
          <w:r w:rsidRPr="00034C68">
            <w:rPr>
              <w:rFonts w:eastAsiaTheme="minorEastAsia"/>
              <w:noProof/>
              <w:lang w:eastAsia="ru-RU"/>
            </w:rPr>
            <w:t xml:space="preserve">       </w:t>
          </w:r>
          <w:hyperlink w:anchor="_Toc420241944" w:history="1">
            <w:r w:rsidRPr="00034C68">
              <w:rPr>
                <w:rFonts w:ascii="Times New Roman" w:eastAsiaTheme="minorEastAsia" w:hAnsi="Times New Roman" w:cs="Times New Roman"/>
                <w:noProof/>
                <w:color w:val="0000FF" w:themeColor="hyperlink"/>
                <w:sz w:val="28"/>
                <w:szCs w:val="28"/>
                <w:u w:val="single"/>
                <w:lang w:eastAsia="ru-RU"/>
              </w:rPr>
              <w:t>1.2</w:t>
            </w:r>
            <w:r w:rsidRPr="00034C68">
              <w:rPr>
                <w:rFonts w:eastAsiaTheme="minorEastAsia"/>
                <w:noProof/>
                <w:lang w:eastAsia="ru-RU"/>
              </w:rPr>
              <w:t xml:space="preserve"> </w:t>
            </w:r>
            <w:r w:rsidRPr="00034C68">
              <w:rPr>
                <w:rFonts w:ascii="Times New Roman" w:eastAsiaTheme="minorEastAsia" w:hAnsi="Times New Roman" w:cs="Times New Roman"/>
                <w:noProof/>
                <w:color w:val="0000FF" w:themeColor="hyperlink"/>
                <w:sz w:val="28"/>
                <w:szCs w:val="28"/>
                <w:u w:val="single"/>
                <w:lang w:eastAsia="ru-RU"/>
              </w:rPr>
              <w:t>Историко-правовой аспект электронных средств платежа за рубежом</w:t>
            </w:r>
            <w:r w:rsidRPr="00034C68">
              <w:rPr>
                <w:rFonts w:eastAsiaTheme="minorEastAsia"/>
                <w:noProof/>
                <w:webHidden/>
                <w:lang w:eastAsia="ru-RU"/>
              </w:rPr>
              <w:tab/>
              <w:t>7</w:t>
            </w:r>
          </w:hyperlink>
        </w:p>
        <w:p w:rsidR="00034C68" w:rsidRPr="00034C68" w:rsidRDefault="00034C68" w:rsidP="00034C68">
          <w:pPr>
            <w:tabs>
              <w:tab w:val="left" w:pos="660"/>
              <w:tab w:val="right" w:leader="dot" w:pos="9345"/>
            </w:tabs>
            <w:spacing w:after="100" w:line="360" w:lineRule="auto"/>
            <w:ind w:left="567" w:hanging="567"/>
            <w:rPr>
              <w:rFonts w:eastAsiaTheme="minorEastAsia"/>
              <w:noProof/>
              <w:lang w:eastAsia="ru-RU"/>
            </w:rPr>
          </w:pPr>
          <w:r w:rsidRPr="00034C68">
            <w:rPr>
              <w:rFonts w:eastAsiaTheme="minorEastAsia"/>
              <w:noProof/>
              <w:lang w:eastAsia="ru-RU"/>
            </w:rPr>
            <w:t xml:space="preserve">      </w:t>
          </w:r>
          <w:r w:rsidRPr="00034C68">
            <w:rPr>
              <w:rFonts w:eastAsiaTheme="minorEastAsia"/>
              <w:lang w:eastAsia="ru-RU"/>
            </w:rPr>
            <w:t xml:space="preserve"> </w:t>
          </w:r>
          <w:hyperlink w:anchor="_Toc420241945" w:history="1">
            <w:r w:rsidRPr="00034C68">
              <w:rPr>
                <w:rFonts w:ascii="Times New Roman" w:eastAsiaTheme="minorEastAsia" w:hAnsi="Times New Roman" w:cs="Times New Roman"/>
                <w:noProof/>
                <w:color w:val="0000FF" w:themeColor="hyperlink"/>
                <w:sz w:val="28"/>
                <w:szCs w:val="28"/>
                <w:u w:val="single"/>
                <w:lang w:eastAsia="ru-RU"/>
              </w:rPr>
              <w:t>1.3</w:t>
            </w:r>
            <w:r w:rsidRPr="00034C68">
              <w:rPr>
                <w:rFonts w:eastAsiaTheme="minorEastAsia"/>
                <w:noProof/>
                <w:lang w:eastAsia="ru-RU"/>
              </w:rPr>
              <w:t xml:space="preserve"> </w:t>
            </w:r>
            <w:r w:rsidRPr="00034C68">
              <w:rPr>
                <w:rFonts w:ascii="Times New Roman" w:eastAsiaTheme="minorEastAsia" w:hAnsi="Times New Roman" w:cs="Times New Roman"/>
                <w:noProof/>
                <w:color w:val="0000FF" w:themeColor="hyperlink"/>
                <w:sz w:val="28"/>
                <w:szCs w:val="28"/>
                <w:u w:val="single"/>
                <w:lang w:eastAsia="ru-RU"/>
              </w:rPr>
              <w:t>Развитие системы электронных платежей в России</w:t>
            </w:r>
            <w:r w:rsidRPr="00034C68">
              <w:rPr>
                <w:rFonts w:eastAsiaTheme="minorEastAsia"/>
                <w:noProof/>
                <w:webHidden/>
                <w:lang w:eastAsia="ru-RU"/>
              </w:rPr>
              <w:tab/>
            </w:r>
            <w:r w:rsidRPr="00034C68">
              <w:rPr>
                <w:rFonts w:eastAsiaTheme="minorEastAsia"/>
                <w:noProof/>
                <w:webHidden/>
                <w:lang w:eastAsia="ru-RU"/>
              </w:rPr>
              <w:fldChar w:fldCharType="begin"/>
            </w:r>
            <w:r w:rsidRPr="00034C68">
              <w:rPr>
                <w:rFonts w:eastAsiaTheme="minorEastAsia"/>
                <w:noProof/>
                <w:webHidden/>
                <w:lang w:eastAsia="ru-RU"/>
              </w:rPr>
              <w:instrText xml:space="preserve"> PAGEREF _Toc420241945 \h </w:instrText>
            </w:r>
            <w:r w:rsidRPr="00034C68">
              <w:rPr>
                <w:rFonts w:eastAsiaTheme="minorEastAsia"/>
                <w:noProof/>
                <w:webHidden/>
                <w:lang w:eastAsia="ru-RU"/>
              </w:rPr>
            </w:r>
            <w:r w:rsidRPr="00034C68">
              <w:rPr>
                <w:rFonts w:eastAsiaTheme="minorEastAsia"/>
                <w:noProof/>
                <w:webHidden/>
                <w:lang w:eastAsia="ru-RU"/>
              </w:rPr>
              <w:fldChar w:fldCharType="separate"/>
            </w:r>
            <w:r w:rsidRPr="00034C68">
              <w:rPr>
                <w:rFonts w:eastAsiaTheme="minorEastAsia"/>
                <w:noProof/>
                <w:webHidden/>
                <w:lang w:eastAsia="ru-RU"/>
              </w:rPr>
              <w:t>11</w:t>
            </w:r>
            <w:r w:rsidRPr="00034C68">
              <w:rPr>
                <w:rFonts w:eastAsiaTheme="minorEastAsia"/>
                <w:noProof/>
                <w:webHidden/>
                <w:lang w:eastAsia="ru-RU"/>
              </w:rPr>
              <w:fldChar w:fldCharType="end"/>
            </w:r>
          </w:hyperlink>
        </w:p>
        <w:p w:rsidR="00034C68" w:rsidRPr="00034C68" w:rsidRDefault="000B5873" w:rsidP="00034C68">
          <w:pPr>
            <w:tabs>
              <w:tab w:val="left" w:pos="660"/>
              <w:tab w:val="right" w:leader="dot" w:pos="9345"/>
            </w:tabs>
            <w:spacing w:after="100" w:line="360" w:lineRule="auto"/>
            <w:ind w:firstLine="567"/>
            <w:rPr>
              <w:rFonts w:eastAsiaTheme="minorEastAsia"/>
              <w:noProof/>
              <w:lang w:val="en-US" w:eastAsia="ru-RU"/>
            </w:rPr>
          </w:pPr>
          <w:hyperlink w:anchor="_Toc420241946" w:history="1">
            <w:r w:rsidR="00034C68" w:rsidRPr="00034C68">
              <w:rPr>
                <w:rFonts w:ascii="Times New Roman" w:eastAsiaTheme="minorEastAsia" w:hAnsi="Times New Roman" w:cs="Times New Roman"/>
                <w:noProof/>
                <w:color w:val="0000FF" w:themeColor="hyperlink"/>
                <w:sz w:val="28"/>
                <w:szCs w:val="28"/>
                <w:u w:val="single"/>
                <w:lang w:eastAsia="ru-RU"/>
              </w:rPr>
              <w:t>2</w:t>
            </w:r>
            <w:r w:rsidR="00034C68" w:rsidRPr="00034C68">
              <w:rPr>
                <w:rFonts w:eastAsiaTheme="minorEastAsia"/>
                <w:noProof/>
                <w:lang w:eastAsia="ru-RU"/>
              </w:rPr>
              <w:t xml:space="preserve"> </w:t>
            </w:r>
            <w:r w:rsidR="00034C68" w:rsidRPr="00034C68">
              <w:rPr>
                <w:rFonts w:ascii="Times New Roman" w:eastAsiaTheme="minorEastAsia" w:hAnsi="Times New Roman" w:cs="Times New Roman"/>
                <w:noProof/>
                <w:color w:val="0000FF" w:themeColor="hyperlink"/>
                <w:sz w:val="28"/>
                <w:szCs w:val="28"/>
                <w:u w:val="single"/>
                <w:lang w:eastAsia="ru-RU"/>
              </w:rPr>
              <w:t>Информационные технологии электронных средств платежа</w:t>
            </w:r>
            <w:r w:rsidR="00034C68" w:rsidRPr="00034C68">
              <w:rPr>
                <w:rFonts w:eastAsiaTheme="minorEastAsia"/>
                <w:noProof/>
                <w:webHidden/>
                <w:lang w:eastAsia="ru-RU"/>
              </w:rPr>
              <w:tab/>
              <w:t xml:space="preserve">18   </w:t>
            </w:r>
          </w:hyperlink>
        </w:p>
        <w:p w:rsidR="00034C68" w:rsidRPr="00034C68" w:rsidRDefault="00034C68" w:rsidP="00034C68">
          <w:pPr>
            <w:tabs>
              <w:tab w:val="left" w:pos="660"/>
              <w:tab w:val="right" w:leader="dot" w:pos="9345"/>
            </w:tabs>
            <w:spacing w:after="100" w:line="360" w:lineRule="auto"/>
            <w:rPr>
              <w:rFonts w:ascii="Times New Roman" w:eastAsiaTheme="minorEastAsia" w:hAnsi="Times New Roman" w:cs="Times New Roman"/>
              <w:noProof/>
              <w:color w:val="0000FF" w:themeColor="hyperlink"/>
              <w:sz w:val="28"/>
              <w:szCs w:val="28"/>
              <w:u w:val="single"/>
              <w:lang w:eastAsia="ru-RU"/>
            </w:rPr>
          </w:pPr>
          <w:r w:rsidRPr="00034C68">
            <w:rPr>
              <w:rFonts w:eastAsiaTheme="minorEastAsia"/>
              <w:lang w:eastAsia="ru-RU"/>
            </w:rPr>
            <w:t xml:space="preserve">       </w:t>
          </w:r>
          <w:r w:rsidRPr="00034C68">
            <w:rPr>
              <w:rFonts w:eastAsiaTheme="minorEastAsia"/>
              <w:lang w:eastAsia="ru-RU"/>
            </w:rPr>
            <w:fldChar w:fldCharType="begin"/>
          </w:r>
          <w:r w:rsidRPr="00034C68">
            <w:rPr>
              <w:rFonts w:eastAsiaTheme="minorEastAsia"/>
              <w:lang w:eastAsia="ru-RU"/>
            </w:rPr>
            <w:instrText xml:space="preserve"> HYPERLINK \l "_Toc420241947" </w:instrText>
          </w:r>
          <w:r w:rsidRPr="00034C68">
            <w:rPr>
              <w:rFonts w:eastAsiaTheme="minorEastAsia"/>
              <w:lang w:eastAsia="ru-RU"/>
            </w:rPr>
            <w:fldChar w:fldCharType="separate"/>
          </w:r>
          <w:r w:rsidRPr="00034C68">
            <w:rPr>
              <w:rFonts w:ascii="Times New Roman" w:eastAsiaTheme="minorEastAsia" w:hAnsi="Times New Roman" w:cs="Times New Roman"/>
              <w:noProof/>
              <w:color w:val="0000FF" w:themeColor="hyperlink"/>
              <w:sz w:val="28"/>
              <w:szCs w:val="28"/>
              <w:u w:val="single"/>
              <w:lang w:eastAsia="ru-RU"/>
            </w:rPr>
            <w:t>2.1 Особенности информационных технологий, применяемых в электрон-</w:t>
          </w:r>
        </w:p>
        <w:p w:rsidR="00034C68" w:rsidRPr="00034C68" w:rsidRDefault="00034C68" w:rsidP="00034C68">
          <w:pPr>
            <w:tabs>
              <w:tab w:val="left" w:pos="660"/>
              <w:tab w:val="right" w:leader="dot" w:pos="9345"/>
            </w:tabs>
            <w:spacing w:after="100" w:line="360" w:lineRule="auto"/>
            <w:ind w:firstLine="567"/>
            <w:rPr>
              <w:rFonts w:eastAsiaTheme="minorEastAsia"/>
              <w:noProof/>
              <w:lang w:eastAsia="ru-RU"/>
            </w:rPr>
          </w:pPr>
          <w:r w:rsidRPr="00034C68">
            <w:rPr>
              <w:rFonts w:ascii="Times New Roman" w:eastAsiaTheme="minorEastAsia" w:hAnsi="Times New Roman" w:cs="Times New Roman"/>
              <w:noProof/>
              <w:color w:val="0000FF" w:themeColor="hyperlink"/>
              <w:sz w:val="28"/>
              <w:szCs w:val="28"/>
              <w:u w:val="single"/>
              <w:lang w:eastAsia="ru-RU"/>
            </w:rPr>
            <w:t xml:space="preserve">         ных средствах платежа</w:t>
          </w:r>
          <w:r w:rsidRPr="00034C68">
            <w:rPr>
              <w:rFonts w:eastAsiaTheme="minorEastAsia"/>
              <w:noProof/>
              <w:webHidden/>
              <w:lang w:eastAsia="ru-RU"/>
            </w:rPr>
            <w:tab/>
          </w:r>
          <w:r w:rsidRPr="00034C68">
            <w:rPr>
              <w:rFonts w:eastAsiaTheme="minorEastAsia"/>
              <w:noProof/>
              <w:webHidden/>
              <w:lang w:eastAsia="ru-RU"/>
            </w:rPr>
            <w:fldChar w:fldCharType="begin"/>
          </w:r>
          <w:r w:rsidRPr="00034C68">
            <w:rPr>
              <w:rFonts w:eastAsiaTheme="minorEastAsia"/>
              <w:noProof/>
              <w:webHidden/>
              <w:lang w:eastAsia="ru-RU"/>
            </w:rPr>
            <w:instrText xml:space="preserve"> PAGEREF _Toc420241947 \h </w:instrText>
          </w:r>
          <w:r w:rsidRPr="00034C68">
            <w:rPr>
              <w:rFonts w:eastAsiaTheme="minorEastAsia"/>
              <w:noProof/>
              <w:webHidden/>
              <w:lang w:eastAsia="ru-RU"/>
            </w:rPr>
          </w:r>
          <w:r w:rsidRPr="00034C68">
            <w:rPr>
              <w:rFonts w:eastAsiaTheme="minorEastAsia"/>
              <w:noProof/>
              <w:webHidden/>
              <w:lang w:eastAsia="ru-RU"/>
            </w:rPr>
            <w:fldChar w:fldCharType="separate"/>
          </w:r>
          <w:r w:rsidRPr="00034C68">
            <w:rPr>
              <w:rFonts w:eastAsiaTheme="minorEastAsia"/>
              <w:noProof/>
              <w:webHidden/>
              <w:lang w:eastAsia="ru-RU"/>
            </w:rPr>
            <w:t xml:space="preserve">18  </w:t>
          </w:r>
          <w:r w:rsidRPr="00034C68">
            <w:rPr>
              <w:rFonts w:eastAsiaTheme="minorEastAsia"/>
              <w:noProof/>
              <w:webHidden/>
              <w:lang w:eastAsia="ru-RU"/>
            </w:rPr>
            <w:fldChar w:fldCharType="end"/>
          </w:r>
          <w:r w:rsidRPr="00034C68">
            <w:rPr>
              <w:rFonts w:eastAsiaTheme="minorEastAsia"/>
              <w:noProof/>
              <w:lang w:eastAsia="ru-RU"/>
            </w:rPr>
            <w:fldChar w:fldCharType="end"/>
          </w:r>
          <w:r w:rsidRPr="00034C68">
            <w:rPr>
              <w:rFonts w:eastAsiaTheme="minorEastAsia"/>
              <w:noProof/>
              <w:lang w:eastAsia="ru-RU"/>
            </w:rPr>
            <w:t xml:space="preserve"> </w:t>
          </w:r>
        </w:p>
        <w:p w:rsidR="00034C68" w:rsidRPr="00034C68" w:rsidRDefault="00034C68" w:rsidP="00034C68">
          <w:pPr>
            <w:tabs>
              <w:tab w:val="left" w:pos="660"/>
              <w:tab w:val="right" w:leader="dot" w:pos="9345"/>
            </w:tabs>
            <w:spacing w:after="100" w:line="360" w:lineRule="auto"/>
            <w:rPr>
              <w:rFonts w:eastAsiaTheme="minorEastAsia"/>
              <w:noProof/>
              <w:lang w:eastAsia="ru-RU"/>
            </w:rPr>
          </w:pPr>
          <w:r w:rsidRPr="00034C68">
            <w:rPr>
              <w:rFonts w:eastAsiaTheme="minorEastAsia"/>
              <w:noProof/>
              <w:lang w:eastAsia="ru-RU"/>
            </w:rPr>
            <w:t xml:space="preserve">      </w:t>
          </w:r>
          <w:r w:rsidRPr="00034C68">
            <w:rPr>
              <w:rFonts w:eastAsiaTheme="minorEastAsia"/>
              <w:lang w:eastAsia="ru-RU"/>
            </w:rPr>
            <w:t xml:space="preserve"> </w:t>
          </w:r>
          <w:hyperlink w:anchor="_Toc420241948" w:history="1">
            <w:r w:rsidRPr="00034C68">
              <w:rPr>
                <w:rFonts w:ascii="Times New Roman" w:eastAsiaTheme="minorEastAsia" w:hAnsi="Times New Roman" w:cs="Times New Roman"/>
                <w:noProof/>
                <w:color w:val="0000FF" w:themeColor="hyperlink"/>
                <w:sz w:val="28"/>
                <w:szCs w:val="28"/>
                <w:u w:val="single"/>
                <w:lang w:eastAsia="ru-RU"/>
              </w:rPr>
              <w:t>2.2</w:t>
            </w:r>
            <w:r w:rsidRPr="00034C68">
              <w:rPr>
                <w:rFonts w:eastAsiaTheme="minorEastAsia"/>
                <w:noProof/>
                <w:lang w:eastAsia="ru-RU"/>
              </w:rPr>
              <w:t xml:space="preserve"> </w:t>
            </w:r>
            <w:r w:rsidRPr="00034C68">
              <w:rPr>
                <w:rFonts w:ascii="Times New Roman" w:eastAsiaTheme="minorEastAsia" w:hAnsi="Times New Roman" w:cs="Times New Roman"/>
                <w:noProof/>
                <w:color w:val="0000FF" w:themeColor="hyperlink"/>
                <w:sz w:val="28"/>
                <w:szCs w:val="28"/>
                <w:u w:val="single"/>
                <w:lang w:eastAsia="ru-RU"/>
              </w:rPr>
              <w:t>Динамика и перспективы развития электронных средств платежа</w:t>
            </w:r>
            <w:r w:rsidRPr="00034C68">
              <w:rPr>
                <w:rFonts w:ascii="Times New Roman" w:eastAsiaTheme="minorEastAsia" w:hAnsi="Times New Roman" w:cs="Times New Roman"/>
                <w:noProof/>
                <w:color w:val="0000FF" w:themeColor="hyperlink"/>
                <w:sz w:val="28"/>
                <w:szCs w:val="28"/>
                <w:u w:val="single"/>
                <w:lang w:val="en-US" w:eastAsia="ru-RU"/>
              </w:rPr>
              <w:t xml:space="preserve"> </w:t>
            </w:r>
            <w:r w:rsidRPr="00034C68">
              <w:rPr>
                <w:rFonts w:ascii="Times New Roman" w:eastAsiaTheme="minorEastAsia" w:hAnsi="Times New Roman" w:cs="Times New Roman"/>
                <w:noProof/>
                <w:color w:val="0000FF" w:themeColor="hyperlink"/>
                <w:sz w:val="28"/>
                <w:szCs w:val="28"/>
                <w:u w:val="single"/>
                <w:lang w:eastAsia="ru-RU"/>
              </w:rPr>
              <w:t>в России</w:t>
            </w:r>
            <w:r w:rsidRPr="00034C68">
              <w:rPr>
                <w:rFonts w:eastAsiaTheme="minorEastAsia"/>
                <w:noProof/>
                <w:webHidden/>
                <w:lang w:eastAsia="ru-RU"/>
              </w:rPr>
              <w:tab/>
              <w:t xml:space="preserve">20 </w:t>
            </w:r>
          </w:hyperlink>
        </w:p>
        <w:p w:rsidR="00034C68" w:rsidRPr="00034C68" w:rsidRDefault="00034C68" w:rsidP="00034C68">
          <w:pPr>
            <w:tabs>
              <w:tab w:val="left" w:pos="660"/>
              <w:tab w:val="right" w:leader="dot" w:pos="9345"/>
            </w:tabs>
            <w:spacing w:after="100" w:line="360" w:lineRule="auto"/>
            <w:rPr>
              <w:rFonts w:eastAsiaTheme="minorEastAsia"/>
              <w:noProof/>
              <w:lang w:eastAsia="ru-RU"/>
            </w:rPr>
          </w:pPr>
          <w:r w:rsidRPr="00034C68">
            <w:rPr>
              <w:rFonts w:eastAsiaTheme="minorEastAsia"/>
              <w:lang w:eastAsia="ru-RU"/>
            </w:rPr>
            <w:t xml:space="preserve">       </w:t>
          </w:r>
          <w:hyperlink w:anchor="_Toc420241949" w:history="1">
            <w:r w:rsidRPr="00034C68">
              <w:rPr>
                <w:rFonts w:ascii="Times New Roman" w:eastAsiaTheme="minorEastAsia" w:hAnsi="Times New Roman" w:cs="Times New Roman"/>
                <w:noProof/>
                <w:color w:val="0000FF" w:themeColor="hyperlink"/>
                <w:sz w:val="28"/>
                <w:szCs w:val="28"/>
                <w:u w:val="single"/>
                <w:lang w:eastAsia="ru-RU"/>
              </w:rPr>
              <w:t>2.3</w:t>
            </w:r>
            <w:r w:rsidRPr="00034C68">
              <w:rPr>
                <w:rFonts w:eastAsiaTheme="minorEastAsia"/>
                <w:noProof/>
                <w:lang w:eastAsia="ru-RU"/>
              </w:rPr>
              <w:t xml:space="preserve"> </w:t>
            </w:r>
            <w:r w:rsidRPr="00034C68">
              <w:rPr>
                <w:rFonts w:ascii="Times New Roman" w:eastAsiaTheme="minorEastAsia" w:hAnsi="Times New Roman" w:cs="Times New Roman"/>
                <w:noProof/>
                <w:color w:val="0000FF" w:themeColor="hyperlink"/>
                <w:sz w:val="28"/>
                <w:szCs w:val="28"/>
                <w:u w:val="single"/>
                <w:lang w:eastAsia="ru-RU"/>
              </w:rPr>
              <w:t>Экономический эффект от внедрения электронных средств платежа</w:t>
            </w:r>
            <w:r w:rsidRPr="00034C68">
              <w:rPr>
                <w:rFonts w:eastAsiaTheme="minorEastAsia"/>
                <w:noProof/>
                <w:webHidden/>
                <w:lang w:eastAsia="ru-RU"/>
              </w:rPr>
              <w:tab/>
              <w:t>2</w:t>
            </w:r>
          </w:hyperlink>
          <w:r w:rsidRPr="00034C68">
            <w:rPr>
              <w:rFonts w:eastAsiaTheme="minorEastAsia"/>
              <w:noProof/>
              <w:lang w:eastAsia="ru-RU"/>
            </w:rPr>
            <w:t xml:space="preserve">4    </w:t>
          </w:r>
        </w:p>
        <w:p w:rsidR="00034C68" w:rsidRPr="00034C68" w:rsidRDefault="000B5873" w:rsidP="00034C68">
          <w:pPr>
            <w:tabs>
              <w:tab w:val="left" w:pos="660"/>
              <w:tab w:val="right" w:leader="dot" w:pos="9345"/>
            </w:tabs>
            <w:spacing w:after="100" w:line="360" w:lineRule="auto"/>
            <w:ind w:firstLine="567"/>
            <w:rPr>
              <w:rFonts w:eastAsiaTheme="minorEastAsia"/>
              <w:noProof/>
              <w:lang w:eastAsia="ru-RU"/>
            </w:rPr>
          </w:pPr>
          <w:hyperlink w:anchor="_Toc420241950" w:history="1">
            <w:r w:rsidR="00034C68" w:rsidRPr="00034C68">
              <w:rPr>
                <w:rFonts w:ascii="Times New Roman" w:eastAsiaTheme="minorEastAsia" w:hAnsi="Times New Roman" w:cs="Times New Roman"/>
                <w:noProof/>
                <w:color w:val="0000FF" w:themeColor="hyperlink"/>
                <w:sz w:val="28"/>
                <w:szCs w:val="28"/>
                <w:u w:val="single"/>
                <w:lang w:eastAsia="ru-RU"/>
              </w:rPr>
              <w:t xml:space="preserve">Заключение </w:t>
            </w:r>
            <w:r w:rsidR="00034C68" w:rsidRPr="00034C68">
              <w:rPr>
                <w:rFonts w:eastAsiaTheme="minorEastAsia"/>
                <w:noProof/>
                <w:webHidden/>
                <w:lang w:eastAsia="ru-RU"/>
              </w:rPr>
              <w:tab/>
            </w:r>
            <w:r w:rsidR="00034C68" w:rsidRPr="00034C68">
              <w:rPr>
                <w:rFonts w:eastAsiaTheme="minorEastAsia"/>
                <w:noProof/>
                <w:webHidden/>
                <w:lang w:eastAsia="ru-RU"/>
              </w:rPr>
              <w:fldChar w:fldCharType="begin"/>
            </w:r>
            <w:r w:rsidR="00034C68" w:rsidRPr="00034C68">
              <w:rPr>
                <w:rFonts w:eastAsiaTheme="minorEastAsia"/>
                <w:noProof/>
                <w:webHidden/>
                <w:lang w:eastAsia="ru-RU"/>
              </w:rPr>
              <w:instrText xml:space="preserve"> PAGEREF _Toc420241950 \h </w:instrText>
            </w:r>
            <w:r w:rsidR="00034C68" w:rsidRPr="00034C68">
              <w:rPr>
                <w:rFonts w:eastAsiaTheme="minorEastAsia"/>
                <w:noProof/>
                <w:webHidden/>
                <w:lang w:eastAsia="ru-RU"/>
              </w:rPr>
            </w:r>
            <w:r w:rsidR="00034C68" w:rsidRPr="00034C68">
              <w:rPr>
                <w:rFonts w:eastAsiaTheme="minorEastAsia"/>
                <w:noProof/>
                <w:webHidden/>
                <w:lang w:eastAsia="ru-RU"/>
              </w:rPr>
              <w:fldChar w:fldCharType="separate"/>
            </w:r>
            <w:r w:rsidR="00034C68" w:rsidRPr="00034C68">
              <w:rPr>
                <w:rFonts w:eastAsiaTheme="minorEastAsia"/>
                <w:noProof/>
                <w:webHidden/>
                <w:lang w:eastAsia="ru-RU"/>
              </w:rPr>
              <w:t>27</w:t>
            </w:r>
            <w:r w:rsidR="00034C68" w:rsidRPr="00034C68">
              <w:rPr>
                <w:rFonts w:eastAsiaTheme="minorEastAsia"/>
                <w:noProof/>
                <w:webHidden/>
                <w:lang w:eastAsia="ru-RU"/>
              </w:rPr>
              <w:fldChar w:fldCharType="end"/>
            </w:r>
          </w:hyperlink>
        </w:p>
        <w:p w:rsidR="00034C68" w:rsidRPr="00034C68" w:rsidRDefault="000B5873" w:rsidP="00034C68">
          <w:pPr>
            <w:tabs>
              <w:tab w:val="left" w:pos="660"/>
              <w:tab w:val="right" w:leader="dot" w:pos="9345"/>
            </w:tabs>
            <w:spacing w:after="100" w:line="360" w:lineRule="auto"/>
            <w:ind w:firstLine="567"/>
            <w:rPr>
              <w:rFonts w:eastAsiaTheme="minorEastAsia"/>
              <w:noProof/>
              <w:lang w:eastAsia="ru-RU"/>
            </w:rPr>
          </w:pPr>
          <w:hyperlink w:anchor="_Toc420241951" w:history="1">
            <w:r w:rsidR="00034C68" w:rsidRPr="00034C68">
              <w:rPr>
                <w:rFonts w:ascii="Times New Roman" w:eastAsiaTheme="minorEastAsia" w:hAnsi="Times New Roman" w:cs="Times New Roman"/>
                <w:noProof/>
                <w:color w:val="0000FF" w:themeColor="hyperlink"/>
                <w:sz w:val="28"/>
                <w:szCs w:val="28"/>
                <w:u w:val="single"/>
                <w:lang w:eastAsia="ru-RU"/>
              </w:rPr>
              <w:t xml:space="preserve">Список используемых источников </w:t>
            </w:r>
            <w:r w:rsidR="00034C68" w:rsidRPr="00034C68">
              <w:rPr>
                <w:rFonts w:eastAsiaTheme="minorEastAsia"/>
                <w:noProof/>
                <w:webHidden/>
                <w:lang w:eastAsia="ru-RU"/>
              </w:rPr>
              <w:tab/>
            </w:r>
            <w:r w:rsidR="00034C68" w:rsidRPr="00034C68">
              <w:rPr>
                <w:rFonts w:eastAsiaTheme="minorEastAsia"/>
                <w:noProof/>
                <w:webHidden/>
                <w:lang w:eastAsia="ru-RU"/>
              </w:rPr>
              <w:fldChar w:fldCharType="begin"/>
            </w:r>
            <w:r w:rsidR="00034C68" w:rsidRPr="00034C68">
              <w:rPr>
                <w:rFonts w:eastAsiaTheme="minorEastAsia"/>
                <w:noProof/>
                <w:webHidden/>
                <w:lang w:eastAsia="ru-RU"/>
              </w:rPr>
              <w:instrText xml:space="preserve"> PAGEREF _Toc420241951 \h </w:instrText>
            </w:r>
            <w:r w:rsidR="00034C68" w:rsidRPr="00034C68">
              <w:rPr>
                <w:rFonts w:eastAsiaTheme="minorEastAsia"/>
                <w:noProof/>
                <w:webHidden/>
                <w:lang w:eastAsia="ru-RU"/>
              </w:rPr>
            </w:r>
            <w:r w:rsidR="00034C68" w:rsidRPr="00034C68">
              <w:rPr>
                <w:rFonts w:eastAsiaTheme="minorEastAsia"/>
                <w:noProof/>
                <w:webHidden/>
                <w:lang w:eastAsia="ru-RU"/>
              </w:rPr>
              <w:fldChar w:fldCharType="separate"/>
            </w:r>
            <w:r w:rsidR="00034C68" w:rsidRPr="00034C68">
              <w:rPr>
                <w:rFonts w:eastAsiaTheme="minorEastAsia"/>
                <w:noProof/>
                <w:webHidden/>
                <w:lang w:eastAsia="ru-RU"/>
              </w:rPr>
              <w:t xml:space="preserve">29   </w:t>
            </w:r>
            <w:r w:rsidR="00034C68" w:rsidRPr="00034C68">
              <w:rPr>
                <w:rFonts w:eastAsiaTheme="minorEastAsia"/>
                <w:noProof/>
                <w:webHidden/>
                <w:lang w:eastAsia="ru-RU"/>
              </w:rPr>
              <w:fldChar w:fldCharType="end"/>
            </w:r>
          </w:hyperlink>
        </w:p>
        <w:p w:rsidR="00034C68" w:rsidRPr="00034C68" w:rsidRDefault="00034C68" w:rsidP="00034C68">
          <w:pPr>
            <w:spacing w:line="360" w:lineRule="auto"/>
          </w:pPr>
          <w:r w:rsidRPr="00034C68">
            <w:rPr>
              <w:rFonts w:ascii="Times New Roman" w:hAnsi="Times New Roman" w:cs="Times New Roman"/>
              <w:b/>
              <w:bCs/>
              <w:sz w:val="28"/>
              <w:szCs w:val="28"/>
            </w:rPr>
            <w:fldChar w:fldCharType="end"/>
          </w:r>
        </w:p>
      </w:sdtContent>
    </w:sdt>
    <w:p w:rsidR="00F759B0" w:rsidRDefault="00034C68" w:rsidP="00034C68">
      <w:pPr>
        <w:rPr>
          <w:rFonts w:ascii="Times New Roman" w:hAnsi="Times New Roman" w:cs="Times New Roman"/>
          <w:sz w:val="28"/>
          <w:szCs w:val="28"/>
        </w:rPr>
        <w:sectPr w:rsidR="00F759B0" w:rsidSect="00F759B0">
          <w:footerReference w:type="default" r:id="rId9"/>
          <w:pgSz w:w="11906" w:h="16838" w:code="9"/>
          <w:pgMar w:top="1134" w:right="850" w:bottom="1134" w:left="1701" w:header="709" w:footer="709" w:gutter="0"/>
          <w:pgNumType w:start="1"/>
          <w:cols w:space="708"/>
          <w:docGrid w:linePitch="360"/>
        </w:sectPr>
      </w:pPr>
      <w:r w:rsidRPr="00034C68">
        <w:rPr>
          <w:rFonts w:ascii="Times New Roman" w:hAnsi="Times New Roman" w:cs="Times New Roman"/>
          <w:sz w:val="28"/>
          <w:szCs w:val="28"/>
        </w:rPr>
        <w:br w:type="page"/>
      </w:r>
    </w:p>
    <w:p w:rsidR="00034C68" w:rsidRDefault="00034C68" w:rsidP="00F759B0">
      <w:pPr>
        <w:pStyle w:val="1"/>
        <w:spacing w:line="720" w:lineRule="auto"/>
        <w:rPr>
          <w:rFonts w:ascii="Times New Roman" w:hAnsi="Times New Roman" w:cs="Times New Roman"/>
          <w:b w:val="0"/>
          <w:color w:val="auto"/>
        </w:rPr>
      </w:pPr>
    </w:p>
    <w:p w:rsidR="001A7829" w:rsidRPr="00FC544A" w:rsidRDefault="00E65991" w:rsidP="00034C68">
      <w:pPr>
        <w:pStyle w:val="1"/>
        <w:spacing w:line="720" w:lineRule="auto"/>
        <w:jc w:val="center"/>
        <w:rPr>
          <w:rFonts w:ascii="Times New Roman" w:hAnsi="Times New Roman" w:cs="Times New Roman"/>
          <w:b w:val="0"/>
          <w:color w:val="auto"/>
        </w:rPr>
      </w:pPr>
      <w:r w:rsidRPr="00FC544A">
        <w:rPr>
          <w:rFonts w:ascii="Times New Roman" w:hAnsi="Times New Roman" w:cs="Times New Roman"/>
          <w:b w:val="0"/>
          <w:color w:val="auto"/>
        </w:rPr>
        <w:t>Введение</w:t>
      </w:r>
    </w:p>
    <w:p w:rsidR="00B25B43" w:rsidRPr="00FC544A" w:rsidRDefault="00A92894" w:rsidP="00C648FB">
      <w:pPr>
        <w:pStyle w:val="af1"/>
        <w:spacing w:before="0" w:beforeAutospacing="0" w:after="0" w:afterAutospacing="0" w:line="360" w:lineRule="auto"/>
        <w:ind w:firstLine="709"/>
        <w:jc w:val="both"/>
        <w:rPr>
          <w:sz w:val="28"/>
          <w:szCs w:val="28"/>
        </w:rPr>
      </w:pPr>
      <w:r w:rsidRPr="00FC544A">
        <w:rPr>
          <w:sz w:val="28"/>
          <w:szCs w:val="28"/>
        </w:rPr>
        <w:t xml:space="preserve">Вопросам данного исследования посвящено множество работ. В основном материал, изложенный в учебной литературе, носит общий характер, а в многочисленных монографиях по данной тематике рассмотрены более узкие вопросы проблемы </w:t>
      </w:r>
      <w:r w:rsidR="0025225B" w:rsidRPr="00FC544A">
        <w:rPr>
          <w:sz w:val="28"/>
          <w:szCs w:val="28"/>
        </w:rPr>
        <w:t xml:space="preserve">использования и распространения электронных платежных </w:t>
      </w:r>
      <w:r w:rsidR="00651D0C" w:rsidRPr="00FC544A">
        <w:rPr>
          <w:sz w:val="28"/>
          <w:szCs w:val="28"/>
        </w:rPr>
        <w:t>систем</w:t>
      </w:r>
      <w:r w:rsidR="0025225B" w:rsidRPr="00FC544A">
        <w:rPr>
          <w:sz w:val="28"/>
          <w:szCs w:val="28"/>
        </w:rPr>
        <w:t>.</w:t>
      </w:r>
    </w:p>
    <w:p w:rsidR="00A92894" w:rsidRPr="00FC544A" w:rsidRDefault="00A92894" w:rsidP="00C648FB">
      <w:pPr>
        <w:pStyle w:val="af1"/>
        <w:spacing w:before="0" w:beforeAutospacing="0" w:after="0" w:afterAutospacing="0" w:line="360" w:lineRule="auto"/>
        <w:ind w:firstLine="709"/>
        <w:jc w:val="both"/>
        <w:rPr>
          <w:sz w:val="28"/>
          <w:szCs w:val="28"/>
        </w:rPr>
      </w:pPr>
      <w:r w:rsidRPr="00FC544A">
        <w:rPr>
          <w:sz w:val="28"/>
          <w:szCs w:val="28"/>
        </w:rPr>
        <w:t>Актуальность настоящей работы обусловлена</w:t>
      </w:r>
      <w:r w:rsidR="00DD488E" w:rsidRPr="00FC544A">
        <w:rPr>
          <w:sz w:val="28"/>
          <w:szCs w:val="28"/>
        </w:rPr>
        <w:t xml:space="preserve"> многообразием видов электронных платежных средств и желанием разобраться в их</w:t>
      </w:r>
      <w:r w:rsidR="00010F25" w:rsidRPr="00FC544A">
        <w:rPr>
          <w:sz w:val="28"/>
          <w:szCs w:val="28"/>
        </w:rPr>
        <w:t xml:space="preserve"> сущности и</w:t>
      </w:r>
      <w:r w:rsidR="00DD488E" w:rsidRPr="00FC544A">
        <w:rPr>
          <w:sz w:val="28"/>
          <w:szCs w:val="28"/>
        </w:rPr>
        <w:t xml:space="preserve"> технический аспектах.</w:t>
      </w:r>
      <w:r w:rsidRPr="00FC544A">
        <w:rPr>
          <w:sz w:val="28"/>
          <w:szCs w:val="28"/>
        </w:rPr>
        <w:t xml:space="preserve"> Рассмотрение вопросов</w:t>
      </w:r>
      <w:r w:rsidR="00651D0C" w:rsidRPr="00FC544A">
        <w:rPr>
          <w:sz w:val="28"/>
          <w:szCs w:val="28"/>
        </w:rPr>
        <w:t>,</w:t>
      </w:r>
      <w:r w:rsidRPr="00FC544A">
        <w:rPr>
          <w:sz w:val="28"/>
          <w:szCs w:val="28"/>
        </w:rPr>
        <w:t xml:space="preserve"> связанных с данной тематикой носит как теоретическую, так и практическую значимость. </w:t>
      </w:r>
    </w:p>
    <w:p w:rsidR="00B25B43" w:rsidRPr="00FC544A" w:rsidRDefault="00105C06" w:rsidP="00C648FB">
      <w:pPr>
        <w:spacing w:after="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Цель работы – изучение информационных технол</w:t>
      </w:r>
      <w:r w:rsidR="00651D0C" w:rsidRPr="00FC544A">
        <w:rPr>
          <w:rFonts w:ascii="Times New Roman" w:hAnsi="Times New Roman" w:cs="Times New Roman"/>
          <w:sz w:val="28"/>
          <w:szCs w:val="28"/>
        </w:rPr>
        <w:t>огий электронных платежных систем</w:t>
      </w:r>
      <w:r w:rsidRPr="00FC544A">
        <w:rPr>
          <w:rFonts w:ascii="Times New Roman" w:hAnsi="Times New Roman" w:cs="Times New Roman"/>
          <w:sz w:val="28"/>
          <w:szCs w:val="28"/>
        </w:rPr>
        <w:t>.</w:t>
      </w:r>
    </w:p>
    <w:p w:rsidR="00A92894" w:rsidRPr="00FC544A" w:rsidRDefault="0098731C" w:rsidP="00C648FB">
      <w:pPr>
        <w:spacing w:after="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 xml:space="preserve">Для реализации поставленной цели необходимо решить </w:t>
      </w:r>
      <w:r w:rsidR="00A92894" w:rsidRPr="00FC544A">
        <w:rPr>
          <w:rFonts w:ascii="Times New Roman" w:hAnsi="Times New Roman" w:cs="Times New Roman"/>
          <w:sz w:val="28"/>
          <w:szCs w:val="28"/>
        </w:rPr>
        <w:t>следующие задачи:</w:t>
      </w:r>
    </w:p>
    <w:p w:rsidR="00A92894" w:rsidRPr="00FC544A" w:rsidRDefault="0098731C" w:rsidP="00C648FB">
      <w:pPr>
        <w:spacing w:after="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 xml:space="preserve">– </w:t>
      </w:r>
      <w:r w:rsidR="00E65991" w:rsidRPr="00FC544A">
        <w:rPr>
          <w:rFonts w:ascii="Times New Roman" w:hAnsi="Times New Roman" w:cs="Times New Roman"/>
          <w:sz w:val="28"/>
          <w:szCs w:val="28"/>
        </w:rPr>
        <w:t>рассмотреть теоретические аспекты исследования электронных средств платежа</w:t>
      </w:r>
      <w:r w:rsidR="00A92894" w:rsidRPr="00FC544A">
        <w:rPr>
          <w:rFonts w:ascii="Times New Roman" w:hAnsi="Times New Roman" w:cs="Times New Roman"/>
          <w:sz w:val="28"/>
          <w:szCs w:val="28"/>
        </w:rPr>
        <w:t>;</w:t>
      </w:r>
    </w:p>
    <w:p w:rsidR="00A92894" w:rsidRPr="00FC544A" w:rsidRDefault="0098731C" w:rsidP="00C648FB">
      <w:pPr>
        <w:spacing w:after="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 xml:space="preserve">– </w:t>
      </w:r>
      <w:r w:rsidR="00A92894" w:rsidRPr="00FC544A">
        <w:rPr>
          <w:rFonts w:ascii="Times New Roman" w:hAnsi="Times New Roman" w:cs="Times New Roman"/>
          <w:sz w:val="28"/>
          <w:szCs w:val="28"/>
        </w:rPr>
        <w:t>проанализировать</w:t>
      </w:r>
      <w:r w:rsidR="00E65991" w:rsidRPr="00FC544A">
        <w:rPr>
          <w:rFonts w:ascii="Times New Roman" w:hAnsi="Times New Roman" w:cs="Times New Roman"/>
          <w:sz w:val="28"/>
          <w:szCs w:val="28"/>
        </w:rPr>
        <w:t xml:space="preserve"> информационные технологии электронных средств платежа</w:t>
      </w:r>
      <w:r w:rsidR="00A92894" w:rsidRPr="00FC544A">
        <w:rPr>
          <w:rFonts w:ascii="Times New Roman" w:hAnsi="Times New Roman" w:cs="Times New Roman"/>
          <w:sz w:val="28"/>
          <w:szCs w:val="28"/>
        </w:rPr>
        <w:t>;</w:t>
      </w:r>
    </w:p>
    <w:p w:rsidR="00A92894" w:rsidRPr="00FC544A" w:rsidRDefault="00A92894" w:rsidP="00C648FB">
      <w:pPr>
        <w:spacing w:after="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В качестве объекта исследования</w:t>
      </w:r>
      <w:r w:rsidR="00644D8C" w:rsidRPr="00FC544A">
        <w:rPr>
          <w:rFonts w:ascii="Times New Roman" w:hAnsi="Times New Roman" w:cs="Times New Roman"/>
          <w:sz w:val="28"/>
          <w:szCs w:val="28"/>
        </w:rPr>
        <w:t xml:space="preserve"> рассматриваются процессы, протекающие в сфере электронных платежей.</w:t>
      </w:r>
    </w:p>
    <w:p w:rsidR="00A92894" w:rsidRPr="00FC544A" w:rsidRDefault="00A92894" w:rsidP="00C648FB">
      <w:pPr>
        <w:spacing w:after="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 xml:space="preserve">Предметом настоящей работы выступает система отношений, </w:t>
      </w:r>
      <w:r w:rsidR="00644D8C" w:rsidRPr="00FC544A">
        <w:rPr>
          <w:rFonts w:ascii="Times New Roman" w:hAnsi="Times New Roman" w:cs="Times New Roman"/>
          <w:sz w:val="28"/>
          <w:szCs w:val="28"/>
        </w:rPr>
        <w:t>сложившихся в сфере использования электронных средств платежа.</w:t>
      </w:r>
    </w:p>
    <w:p w:rsidR="00B25B43" w:rsidRPr="00FC544A" w:rsidRDefault="00C64AF5" w:rsidP="00C648FB">
      <w:pPr>
        <w:spacing w:after="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 xml:space="preserve">При подготовке и написании </w:t>
      </w:r>
      <w:r w:rsidR="00A92894" w:rsidRPr="00FC544A">
        <w:rPr>
          <w:rFonts w:ascii="Times New Roman" w:hAnsi="Times New Roman" w:cs="Times New Roman"/>
          <w:sz w:val="28"/>
          <w:szCs w:val="28"/>
        </w:rPr>
        <w:t>работы использовались как общенаучные методы исследования (диалектический, историко-логический, системно-комплексный и статистический методы), так и частные (анализ – синтез и индукция – дедукция).</w:t>
      </w:r>
    </w:p>
    <w:p w:rsidR="00A92894" w:rsidRPr="00FC544A" w:rsidRDefault="00A92894" w:rsidP="00C648FB">
      <w:pPr>
        <w:spacing w:after="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Информационной базой исследования посл</w:t>
      </w:r>
      <w:r w:rsidR="002464CE" w:rsidRPr="00FC544A">
        <w:rPr>
          <w:rFonts w:ascii="Times New Roman" w:hAnsi="Times New Roman" w:cs="Times New Roman"/>
          <w:sz w:val="28"/>
          <w:szCs w:val="28"/>
        </w:rPr>
        <w:t>ужили труды</w:t>
      </w:r>
      <w:r w:rsidRPr="00FC544A">
        <w:rPr>
          <w:rFonts w:ascii="Times New Roman" w:hAnsi="Times New Roman" w:cs="Times New Roman"/>
          <w:sz w:val="28"/>
          <w:szCs w:val="28"/>
        </w:rPr>
        <w:t xml:space="preserve"> отечественных учёных и экономистов таких, как </w:t>
      </w:r>
      <w:r w:rsidR="00FC544A">
        <w:rPr>
          <w:rFonts w:ascii="Times New Roman" w:hAnsi="Times New Roman" w:cs="Times New Roman"/>
          <w:sz w:val="28"/>
          <w:szCs w:val="28"/>
        </w:rPr>
        <w:t>Ильин И.Е., Криворучко С.В</w:t>
      </w:r>
      <w:r w:rsidR="0025225B" w:rsidRPr="00FC544A">
        <w:rPr>
          <w:rFonts w:ascii="Times New Roman" w:hAnsi="Times New Roman" w:cs="Times New Roman"/>
          <w:sz w:val="28"/>
          <w:szCs w:val="28"/>
        </w:rPr>
        <w:t xml:space="preserve">., </w:t>
      </w:r>
      <w:r w:rsidR="00D227DF" w:rsidRPr="00D227DF">
        <w:rPr>
          <w:rFonts w:ascii="Times New Roman" w:hAnsi="Times New Roman" w:cs="Times New Roman"/>
          <w:sz w:val="28"/>
          <w:szCs w:val="28"/>
        </w:rPr>
        <w:t xml:space="preserve">                </w:t>
      </w:r>
      <w:r w:rsidR="00FC544A">
        <w:rPr>
          <w:rFonts w:ascii="Times New Roman" w:hAnsi="Times New Roman" w:cs="Times New Roman"/>
          <w:sz w:val="28"/>
          <w:szCs w:val="28"/>
        </w:rPr>
        <w:t>Курбатов</w:t>
      </w:r>
      <w:r w:rsidR="00D227DF" w:rsidRPr="00D227DF">
        <w:rPr>
          <w:rFonts w:ascii="Times New Roman" w:hAnsi="Times New Roman" w:cs="Times New Roman"/>
          <w:sz w:val="28"/>
          <w:szCs w:val="28"/>
        </w:rPr>
        <w:t xml:space="preserve"> </w:t>
      </w:r>
      <w:r w:rsidR="00FC544A">
        <w:rPr>
          <w:rFonts w:ascii="Times New Roman" w:hAnsi="Times New Roman" w:cs="Times New Roman"/>
          <w:sz w:val="28"/>
          <w:szCs w:val="28"/>
        </w:rPr>
        <w:t>А.Я., Савельев А.И</w:t>
      </w:r>
      <w:r w:rsidR="0025225B" w:rsidRPr="00FC544A">
        <w:rPr>
          <w:rFonts w:ascii="Times New Roman" w:hAnsi="Times New Roman" w:cs="Times New Roman"/>
          <w:sz w:val="28"/>
          <w:szCs w:val="28"/>
        </w:rPr>
        <w:t>.,</w:t>
      </w:r>
      <w:r w:rsidR="00FC544A">
        <w:rPr>
          <w:rFonts w:ascii="Times New Roman" w:hAnsi="Times New Roman" w:cs="Times New Roman"/>
          <w:sz w:val="28"/>
          <w:szCs w:val="28"/>
        </w:rPr>
        <w:t xml:space="preserve"> </w:t>
      </w:r>
      <w:proofErr w:type="spellStart"/>
      <w:r w:rsidR="00FC544A">
        <w:rPr>
          <w:rFonts w:ascii="Times New Roman" w:hAnsi="Times New Roman" w:cs="Times New Roman"/>
          <w:sz w:val="28"/>
          <w:szCs w:val="28"/>
        </w:rPr>
        <w:t>Шакер</w:t>
      </w:r>
      <w:proofErr w:type="spellEnd"/>
      <w:r w:rsidR="00FC544A">
        <w:rPr>
          <w:rFonts w:ascii="Times New Roman" w:hAnsi="Times New Roman" w:cs="Times New Roman"/>
          <w:sz w:val="28"/>
          <w:szCs w:val="28"/>
        </w:rPr>
        <w:t xml:space="preserve"> И.Е., </w:t>
      </w:r>
      <w:proofErr w:type="spellStart"/>
      <w:r w:rsidR="00FC544A">
        <w:rPr>
          <w:rFonts w:ascii="Times New Roman" w:hAnsi="Times New Roman" w:cs="Times New Roman"/>
          <w:sz w:val="28"/>
          <w:szCs w:val="28"/>
        </w:rPr>
        <w:t>Эристаев</w:t>
      </w:r>
      <w:proofErr w:type="spellEnd"/>
      <w:r w:rsidR="00FC544A">
        <w:rPr>
          <w:rFonts w:ascii="Times New Roman" w:hAnsi="Times New Roman" w:cs="Times New Roman"/>
          <w:sz w:val="28"/>
          <w:szCs w:val="28"/>
        </w:rPr>
        <w:t xml:space="preserve"> А.А., Ушанов П.В.</w:t>
      </w:r>
      <w:r w:rsidR="004D1046" w:rsidRPr="00FC544A">
        <w:rPr>
          <w:rFonts w:ascii="Times New Roman" w:hAnsi="Times New Roman" w:cs="Times New Roman"/>
          <w:sz w:val="28"/>
          <w:szCs w:val="28"/>
        </w:rPr>
        <w:t xml:space="preserve"> и др.</w:t>
      </w:r>
      <w:r w:rsidR="0025225B" w:rsidRPr="00FC544A">
        <w:rPr>
          <w:rFonts w:ascii="Times New Roman" w:hAnsi="Times New Roman" w:cs="Times New Roman"/>
          <w:sz w:val="28"/>
          <w:szCs w:val="28"/>
        </w:rPr>
        <w:t>,</w:t>
      </w:r>
      <w:r w:rsidR="00651D0C" w:rsidRPr="00FC544A">
        <w:rPr>
          <w:rFonts w:ascii="Times New Roman" w:hAnsi="Times New Roman" w:cs="Times New Roman"/>
          <w:sz w:val="28"/>
          <w:szCs w:val="28"/>
        </w:rPr>
        <w:t xml:space="preserve"> а так </w:t>
      </w:r>
      <w:r w:rsidR="0025225B" w:rsidRPr="00FC544A">
        <w:rPr>
          <w:rFonts w:ascii="Times New Roman" w:hAnsi="Times New Roman" w:cs="Times New Roman"/>
          <w:sz w:val="28"/>
          <w:szCs w:val="28"/>
        </w:rPr>
        <w:t>же данные, предоставл</w:t>
      </w:r>
      <w:r w:rsidR="0098731C" w:rsidRPr="00FC544A">
        <w:rPr>
          <w:rFonts w:ascii="Times New Roman" w:hAnsi="Times New Roman" w:cs="Times New Roman"/>
          <w:sz w:val="28"/>
          <w:szCs w:val="28"/>
        </w:rPr>
        <w:t>енные государственными органами, нормативно-правовые акты и Интернет-ресурсы.</w:t>
      </w:r>
    </w:p>
    <w:p w:rsidR="00DD55D4" w:rsidRPr="00FC544A" w:rsidRDefault="00DD55D4" w:rsidP="00F759B0">
      <w:pPr>
        <w:spacing w:line="360" w:lineRule="auto"/>
        <w:ind w:firstLine="709"/>
        <w:rPr>
          <w:rFonts w:ascii="Times New Roman" w:hAnsi="Times New Roman" w:cs="Times New Roman"/>
          <w:sz w:val="28"/>
          <w:szCs w:val="28"/>
        </w:rPr>
      </w:pPr>
      <w:r w:rsidRPr="00FC544A">
        <w:rPr>
          <w:rFonts w:ascii="Times New Roman" w:hAnsi="Times New Roman" w:cs="Times New Roman"/>
          <w:sz w:val="28"/>
          <w:szCs w:val="28"/>
        </w:rPr>
        <w:t>Работа состоит из введения, двух глав, заключения, списка</w:t>
      </w:r>
      <w:r w:rsidR="00807C8A" w:rsidRPr="00FC544A">
        <w:rPr>
          <w:rFonts w:ascii="Times New Roman" w:hAnsi="Times New Roman" w:cs="Times New Roman"/>
          <w:sz w:val="28"/>
          <w:szCs w:val="28"/>
        </w:rPr>
        <w:t xml:space="preserve"> использованных источников</w:t>
      </w:r>
      <w:r w:rsidR="00C648FB">
        <w:rPr>
          <w:rFonts w:ascii="Times New Roman" w:hAnsi="Times New Roman" w:cs="Times New Roman"/>
          <w:sz w:val="28"/>
          <w:szCs w:val="28"/>
        </w:rPr>
        <w:t xml:space="preserve"> (25 </w:t>
      </w:r>
      <w:r w:rsidRPr="00FC544A">
        <w:rPr>
          <w:rFonts w:ascii="Times New Roman" w:hAnsi="Times New Roman" w:cs="Times New Roman"/>
          <w:sz w:val="28"/>
          <w:szCs w:val="28"/>
        </w:rPr>
        <w:t>наименований)</w:t>
      </w:r>
      <w:r w:rsidR="00034C68">
        <w:rPr>
          <w:rFonts w:ascii="Times New Roman" w:hAnsi="Times New Roman" w:cs="Times New Roman"/>
          <w:sz w:val="28"/>
          <w:szCs w:val="28"/>
        </w:rPr>
        <w:t>. Общий объём работы составил 31</w:t>
      </w:r>
      <w:r w:rsidR="00FC544A">
        <w:rPr>
          <w:rFonts w:ascii="Times New Roman" w:hAnsi="Times New Roman" w:cs="Times New Roman"/>
          <w:sz w:val="28"/>
          <w:szCs w:val="28"/>
        </w:rPr>
        <w:t xml:space="preserve"> </w:t>
      </w:r>
      <w:r w:rsidRPr="00FC544A">
        <w:rPr>
          <w:rFonts w:ascii="Times New Roman" w:hAnsi="Times New Roman" w:cs="Times New Roman"/>
          <w:sz w:val="28"/>
          <w:szCs w:val="28"/>
        </w:rPr>
        <w:t>страниц.</w:t>
      </w:r>
    </w:p>
    <w:p w:rsidR="00E062AD" w:rsidRPr="00FC544A" w:rsidRDefault="00E062AD" w:rsidP="00FC544A">
      <w:pPr>
        <w:jc w:val="both"/>
        <w:rPr>
          <w:rFonts w:ascii="Times New Roman" w:hAnsi="Times New Roman" w:cs="Times New Roman"/>
          <w:sz w:val="28"/>
          <w:szCs w:val="28"/>
        </w:rPr>
      </w:pPr>
      <w:r w:rsidRPr="00FC544A">
        <w:rPr>
          <w:rFonts w:ascii="Times New Roman" w:hAnsi="Times New Roman" w:cs="Times New Roman"/>
          <w:sz w:val="28"/>
          <w:szCs w:val="28"/>
        </w:rPr>
        <w:br w:type="page"/>
      </w:r>
    </w:p>
    <w:p w:rsidR="000D1218" w:rsidRPr="00FC544A" w:rsidRDefault="0098731C" w:rsidP="00FC544A">
      <w:pPr>
        <w:pStyle w:val="1"/>
        <w:spacing w:before="0" w:line="480" w:lineRule="auto"/>
        <w:ind w:firstLine="709"/>
        <w:jc w:val="both"/>
        <w:rPr>
          <w:rFonts w:ascii="Times New Roman" w:hAnsi="Times New Roman" w:cs="Times New Roman"/>
          <w:b w:val="0"/>
          <w:color w:val="auto"/>
        </w:rPr>
      </w:pPr>
      <w:bookmarkStart w:id="1" w:name="_Toc420241942"/>
      <w:r w:rsidRPr="00FC544A">
        <w:rPr>
          <w:rFonts w:ascii="Times New Roman" w:hAnsi="Times New Roman" w:cs="Times New Roman"/>
          <w:b w:val="0"/>
          <w:color w:val="auto"/>
        </w:rPr>
        <w:t xml:space="preserve">1 </w:t>
      </w:r>
      <w:r w:rsidR="00E062AD" w:rsidRPr="00FC544A">
        <w:rPr>
          <w:rFonts w:ascii="Times New Roman" w:hAnsi="Times New Roman" w:cs="Times New Roman"/>
          <w:b w:val="0"/>
          <w:color w:val="auto"/>
        </w:rPr>
        <w:t>Теоретические аспекты</w:t>
      </w:r>
      <w:r w:rsidR="00DD55D4" w:rsidRPr="00FC544A">
        <w:rPr>
          <w:rFonts w:ascii="Times New Roman" w:hAnsi="Times New Roman" w:cs="Times New Roman"/>
          <w:b w:val="0"/>
          <w:color w:val="auto"/>
        </w:rPr>
        <w:t xml:space="preserve"> исследования</w:t>
      </w:r>
      <w:r w:rsidR="00E062AD" w:rsidRPr="00FC544A">
        <w:rPr>
          <w:rFonts w:ascii="Times New Roman" w:hAnsi="Times New Roman" w:cs="Times New Roman"/>
          <w:b w:val="0"/>
          <w:color w:val="auto"/>
        </w:rPr>
        <w:t xml:space="preserve"> электронных средств платежа</w:t>
      </w:r>
      <w:bookmarkEnd w:id="1"/>
    </w:p>
    <w:p w:rsidR="000D1218" w:rsidRPr="00FC544A" w:rsidRDefault="00C648FB" w:rsidP="00FC544A">
      <w:pPr>
        <w:pStyle w:val="1"/>
        <w:spacing w:before="0" w:line="720" w:lineRule="auto"/>
        <w:jc w:val="both"/>
        <w:rPr>
          <w:rFonts w:ascii="Times New Roman" w:hAnsi="Times New Roman" w:cs="Times New Roman"/>
          <w:b w:val="0"/>
          <w:color w:val="auto"/>
        </w:rPr>
      </w:pPr>
      <w:bookmarkStart w:id="2" w:name="_Toc420241943"/>
      <w:r>
        <w:rPr>
          <w:rFonts w:ascii="Times New Roman" w:hAnsi="Times New Roman" w:cs="Times New Roman"/>
          <w:b w:val="0"/>
          <w:color w:val="auto"/>
        </w:rPr>
        <w:t xml:space="preserve">      </w:t>
      </w:r>
      <w:r w:rsidR="0098731C" w:rsidRPr="00FC544A">
        <w:rPr>
          <w:rFonts w:ascii="Times New Roman" w:hAnsi="Times New Roman" w:cs="Times New Roman"/>
          <w:b w:val="0"/>
          <w:color w:val="auto"/>
        </w:rPr>
        <w:t xml:space="preserve">1.1 </w:t>
      </w:r>
      <w:r w:rsidR="00DD55D4" w:rsidRPr="00FC544A">
        <w:rPr>
          <w:rFonts w:ascii="Times New Roman" w:hAnsi="Times New Roman" w:cs="Times New Roman"/>
          <w:b w:val="0"/>
          <w:color w:val="auto"/>
        </w:rPr>
        <w:t>Сущность</w:t>
      </w:r>
      <w:r w:rsidR="00E062AD" w:rsidRPr="00FC544A">
        <w:rPr>
          <w:rFonts w:ascii="Times New Roman" w:hAnsi="Times New Roman" w:cs="Times New Roman"/>
          <w:b w:val="0"/>
          <w:color w:val="auto"/>
        </w:rPr>
        <w:t xml:space="preserve"> электронных средств платежа</w:t>
      </w:r>
      <w:bookmarkEnd w:id="2"/>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bookmarkStart w:id="3" w:name="_Ref419766891"/>
      <w:bookmarkStart w:id="4" w:name="_Toc420241944"/>
      <w:r w:rsidRPr="008332CD">
        <w:rPr>
          <w:rFonts w:ascii="Times New Roman" w:hAnsi="Times New Roman" w:cs="Times New Roman"/>
          <w:sz w:val="28"/>
          <w:szCs w:val="28"/>
        </w:rPr>
        <w:t>Статистика Банка России показывает, что некоторые безналичные платежи в нашей стране растут с каждым годом. В то же время, без использования банкнот и монет, расчеты не только количественные, но и качественные с появлением новых инструментов и форм расчетов.</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Таким образом, большая популярность была достигнута благодаря так называемым электронным средствам оплаты (электронные деньги). [16]</w:t>
      </w:r>
    </w:p>
    <w:p w:rsidR="008332CD" w:rsidRPr="008332CD" w:rsidRDefault="00AE13B8" w:rsidP="008332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 ними понимают средства или способ, которые позволяют </w:t>
      </w:r>
      <w:r w:rsidR="008332CD" w:rsidRPr="008332CD">
        <w:rPr>
          <w:rFonts w:ascii="Times New Roman" w:hAnsi="Times New Roman" w:cs="Times New Roman"/>
          <w:sz w:val="28"/>
          <w:szCs w:val="28"/>
        </w:rPr>
        <w:t>клиенту-оператору разрешения и удостоверения суммы денежных переводов и осуществлять перевод средств по применимым формам безналичного платежа с использованием информационных и коммуникационных технологий, электронных средств массовой информации включая платежные карты, а также другие технические устройства. [3]</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Электронные деньги - это безналичные деньги, которые выплачиваются кредитными организациями без открытия банковского счета и использования электронных средств платежа. В частности, электронные средства платежа включают банковские карты предоплаты, а также так называемые «электронные кошельки».</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Первая - это банковская карта</w:t>
      </w:r>
      <w:r w:rsidR="00AE13B8">
        <w:rPr>
          <w:rFonts w:ascii="Times New Roman" w:hAnsi="Times New Roman" w:cs="Times New Roman"/>
          <w:sz w:val="28"/>
          <w:szCs w:val="28"/>
        </w:rPr>
        <w:t>, на которую</w:t>
      </w:r>
      <w:r w:rsidRPr="008332CD">
        <w:rPr>
          <w:rFonts w:ascii="Times New Roman" w:hAnsi="Times New Roman" w:cs="Times New Roman"/>
          <w:sz w:val="28"/>
          <w:szCs w:val="28"/>
        </w:rPr>
        <w:t xml:space="preserve"> клиент </w:t>
      </w:r>
      <w:r w:rsidR="00AE13B8">
        <w:rPr>
          <w:rFonts w:ascii="Times New Roman" w:hAnsi="Times New Roman" w:cs="Times New Roman"/>
          <w:sz w:val="28"/>
          <w:szCs w:val="28"/>
        </w:rPr>
        <w:t>вносит</w:t>
      </w:r>
      <w:r w:rsidRPr="008332CD">
        <w:rPr>
          <w:rFonts w:ascii="Times New Roman" w:hAnsi="Times New Roman" w:cs="Times New Roman"/>
          <w:sz w:val="28"/>
          <w:szCs w:val="28"/>
        </w:rPr>
        <w:t xml:space="preserve"> определенную сумму денег, а затем может осуществлять платежи с этой карточкой (и </w:t>
      </w:r>
      <w:r w:rsidR="00AE13B8">
        <w:rPr>
          <w:rFonts w:ascii="Times New Roman" w:hAnsi="Times New Roman" w:cs="Times New Roman"/>
          <w:sz w:val="28"/>
          <w:szCs w:val="28"/>
        </w:rPr>
        <w:t xml:space="preserve">если она именная </w:t>
      </w:r>
      <w:r w:rsidRPr="008332CD">
        <w:rPr>
          <w:rFonts w:ascii="Times New Roman" w:hAnsi="Times New Roman" w:cs="Times New Roman"/>
          <w:sz w:val="28"/>
          <w:szCs w:val="28"/>
        </w:rPr>
        <w:t xml:space="preserve"> - также получить </w:t>
      </w:r>
      <w:r w:rsidR="00AE13B8">
        <w:rPr>
          <w:rFonts w:ascii="Times New Roman" w:hAnsi="Times New Roman" w:cs="Times New Roman"/>
          <w:sz w:val="28"/>
          <w:szCs w:val="28"/>
        </w:rPr>
        <w:t>остаток денежных средств</w:t>
      </w:r>
      <w:r w:rsidRPr="008332CD">
        <w:rPr>
          <w:rFonts w:ascii="Times New Roman" w:hAnsi="Times New Roman" w:cs="Times New Roman"/>
          <w:sz w:val="28"/>
          <w:szCs w:val="28"/>
        </w:rPr>
        <w:t>). [6]</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 xml:space="preserve">Банк России подтвердил, что только </w:t>
      </w:r>
      <w:r w:rsidR="00AE13B8">
        <w:rPr>
          <w:rFonts w:ascii="Times New Roman" w:hAnsi="Times New Roman" w:cs="Times New Roman"/>
          <w:sz w:val="28"/>
          <w:szCs w:val="28"/>
        </w:rPr>
        <w:t xml:space="preserve">одна кредитная организация </w:t>
      </w:r>
      <w:r w:rsidRPr="008332CD">
        <w:rPr>
          <w:rFonts w:ascii="Times New Roman" w:hAnsi="Times New Roman" w:cs="Times New Roman"/>
          <w:sz w:val="28"/>
          <w:szCs w:val="28"/>
        </w:rPr>
        <w:t xml:space="preserve"> может осуществлять операции по переводу электронных денег. Но он</w:t>
      </w:r>
      <w:r w:rsidR="00AE13B8">
        <w:rPr>
          <w:rFonts w:ascii="Times New Roman" w:hAnsi="Times New Roman" w:cs="Times New Roman"/>
          <w:sz w:val="28"/>
          <w:szCs w:val="28"/>
        </w:rPr>
        <w:t>а</w:t>
      </w:r>
      <w:r w:rsidRPr="008332CD">
        <w:rPr>
          <w:rFonts w:ascii="Times New Roman" w:hAnsi="Times New Roman" w:cs="Times New Roman"/>
          <w:sz w:val="28"/>
          <w:szCs w:val="28"/>
        </w:rPr>
        <w:t xml:space="preserve"> не </w:t>
      </w:r>
      <w:r w:rsidR="00AE13B8">
        <w:rPr>
          <w:rFonts w:ascii="Times New Roman" w:hAnsi="Times New Roman" w:cs="Times New Roman"/>
          <w:sz w:val="28"/>
          <w:szCs w:val="28"/>
        </w:rPr>
        <w:t xml:space="preserve">обязательно </w:t>
      </w:r>
      <w:r w:rsidRPr="008332CD">
        <w:rPr>
          <w:rFonts w:ascii="Times New Roman" w:hAnsi="Times New Roman" w:cs="Times New Roman"/>
          <w:sz w:val="28"/>
          <w:szCs w:val="28"/>
        </w:rPr>
        <w:t>дол</w:t>
      </w:r>
      <w:r w:rsidR="00AE13B8">
        <w:rPr>
          <w:rFonts w:ascii="Times New Roman" w:hAnsi="Times New Roman" w:cs="Times New Roman"/>
          <w:sz w:val="28"/>
          <w:szCs w:val="28"/>
        </w:rPr>
        <w:t>ж</w:t>
      </w:r>
      <w:r w:rsidRPr="008332CD">
        <w:rPr>
          <w:rFonts w:ascii="Times New Roman" w:hAnsi="Times New Roman" w:cs="Times New Roman"/>
          <w:sz w:val="28"/>
          <w:szCs w:val="28"/>
        </w:rPr>
        <w:t>н</w:t>
      </w:r>
      <w:r w:rsidR="00AE13B8">
        <w:rPr>
          <w:rFonts w:ascii="Times New Roman" w:hAnsi="Times New Roman" w:cs="Times New Roman"/>
          <w:sz w:val="28"/>
          <w:szCs w:val="28"/>
        </w:rPr>
        <w:t>а</w:t>
      </w:r>
      <w:r w:rsidRPr="008332CD">
        <w:rPr>
          <w:rFonts w:ascii="Times New Roman" w:hAnsi="Times New Roman" w:cs="Times New Roman"/>
          <w:sz w:val="28"/>
          <w:szCs w:val="28"/>
        </w:rPr>
        <w:t xml:space="preserve"> быть банком - оператор для передачи электронных средств может быть небанковской кредитной органи</w:t>
      </w:r>
      <w:r w:rsidR="00AE13B8">
        <w:rPr>
          <w:rFonts w:ascii="Times New Roman" w:hAnsi="Times New Roman" w:cs="Times New Roman"/>
          <w:sz w:val="28"/>
          <w:szCs w:val="28"/>
        </w:rPr>
        <w:t xml:space="preserve">зацией, но которая имеет соответствующую </w:t>
      </w:r>
      <w:r w:rsidRPr="008332CD">
        <w:rPr>
          <w:rFonts w:ascii="Times New Roman" w:hAnsi="Times New Roman" w:cs="Times New Roman"/>
          <w:sz w:val="28"/>
          <w:szCs w:val="28"/>
        </w:rPr>
        <w:t>лицен</w:t>
      </w:r>
      <w:r w:rsidR="00AE13B8">
        <w:rPr>
          <w:rFonts w:ascii="Times New Roman" w:hAnsi="Times New Roman" w:cs="Times New Roman"/>
          <w:sz w:val="28"/>
          <w:szCs w:val="28"/>
        </w:rPr>
        <w:t>зию</w:t>
      </w:r>
      <w:r w:rsidRPr="008332CD">
        <w:rPr>
          <w:rFonts w:ascii="Times New Roman" w:hAnsi="Times New Roman" w:cs="Times New Roman"/>
          <w:sz w:val="28"/>
          <w:szCs w:val="28"/>
        </w:rPr>
        <w:t>.</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Электронные средства оплаты делятся на две группы</w:t>
      </w:r>
      <w:r w:rsidR="005E2711">
        <w:rPr>
          <w:rFonts w:ascii="Times New Roman" w:hAnsi="Times New Roman" w:cs="Times New Roman"/>
          <w:sz w:val="28"/>
          <w:szCs w:val="28"/>
        </w:rPr>
        <w:t>: персонифицированные</w:t>
      </w:r>
      <w:r w:rsidRPr="008332CD">
        <w:rPr>
          <w:rFonts w:ascii="Times New Roman" w:hAnsi="Times New Roman" w:cs="Times New Roman"/>
          <w:sz w:val="28"/>
          <w:szCs w:val="28"/>
        </w:rPr>
        <w:t xml:space="preserve"> и не </w:t>
      </w:r>
      <w:r w:rsidR="005E2711">
        <w:rPr>
          <w:rFonts w:ascii="Times New Roman" w:hAnsi="Times New Roman" w:cs="Times New Roman"/>
          <w:sz w:val="28"/>
          <w:szCs w:val="28"/>
        </w:rPr>
        <w:t>персонифицированные</w:t>
      </w:r>
      <w:r w:rsidRPr="008332CD">
        <w:rPr>
          <w:rFonts w:ascii="Times New Roman" w:hAnsi="Times New Roman" w:cs="Times New Roman"/>
          <w:sz w:val="28"/>
          <w:szCs w:val="28"/>
        </w:rPr>
        <w:t xml:space="preserve"> - это зависит от того, выполняется ли идентификация клиента во время передачи. Следует отметить, что для юридических лиц и индивидуальных торговцев, использующих электронные средства, доступен только один вариант - все </w:t>
      </w:r>
      <w:r w:rsidR="00AE13B8">
        <w:rPr>
          <w:rFonts w:ascii="Times New Roman" w:hAnsi="Times New Roman" w:cs="Times New Roman"/>
          <w:sz w:val="28"/>
          <w:szCs w:val="28"/>
        </w:rPr>
        <w:t>опер</w:t>
      </w:r>
      <w:r w:rsidR="005E2711">
        <w:rPr>
          <w:rFonts w:ascii="Times New Roman" w:hAnsi="Times New Roman" w:cs="Times New Roman"/>
          <w:sz w:val="28"/>
          <w:szCs w:val="28"/>
        </w:rPr>
        <w:t>а</w:t>
      </w:r>
      <w:r w:rsidR="00AE13B8">
        <w:rPr>
          <w:rFonts w:ascii="Times New Roman" w:hAnsi="Times New Roman" w:cs="Times New Roman"/>
          <w:sz w:val="28"/>
          <w:szCs w:val="28"/>
        </w:rPr>
        <w:t>ции</w:t>
      </w:r>
      <w:r w:rsidRPr="008332CD">
        <w:rPr>
          <w:rFonts w:ascii="Times New Roman" w:hAnsi="Times New Roman" w:cs="Times New Roman"/>
          <w:sz w:val="28"/>
          <w:szCs w:val="28"/>
        </w:rPr>
        <w:t>,</w:t>
      </w:r>
      <w:r w:rsidR="005E2711">
        <w:rPr>
          <w:rFonts w:ascii="Times New Roman" w:hAnsi="Times New Roman" w:cs="Times New Roman"/>
          <w:sz w:val="28"/>
          <w:szCs w:val="28"/>
        </w:rPr>
        <w:t xml:space="preserve"> которые </w:t>
      </w:r>
      <w:r w:rsidRPr="008332CD">
        <w:rPr>
          <w:rFonts w:ascii="Times New Roman" w:hAnsi="Times New Roman" w:cs="Times New Roman"/>
          <w:sz w:val="28"/>
          <w:szCs w:val="28"/>
        </w:rPr>
        <w:t xml:space="preserve"> связан</w:t>
      </w:r>
      <w:r w:rsidR="005E2711">
        <w:rPr>
          <w:rFonts w:ascii="Times New Roman" w:hAnsi="Times New Roman" w:cs="Times New Roman"/>
          <w:sz w:val="28"/>
          <w:szCs w:val="28"/>
        </w:rPr>
        <w:t>ны</w:t>
      </w:r>
      <w:r w:rsidRPr="008332CD">
        <w:rPr>
          <w:rFonts w:ascii="Times New Roman" w:hAnsi="Times New Roman" w:cs="Times New Roman"/>
          <w:sz w:val="28"/>
          <w:szCs w:val="28"/>
        </w:rPr>
        <w:t xml:space="preserve"> с их участием, осуществляются с обязательной идентификацией.</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Различия между персон</w:t>
      </w:r>
      <w:r w:rsidR="005E2711">
        <w:rPr>
          <w:rFonts w:ascii="Times New Roman" w:hAnsi="Times New Roman" w:cs="Times New Roman"/>
          <w:sz w:val="28"/>
          <w:szCs w:val="28"/>
        </w:rPr>
        <w:t>ифициро</w:t>
      </w:r>
      <w:r w:rsidRPr="008332CD">
        <w:rPr>
          <w:rFonts w:ascii="Times New Roman" w:hAnsi="Times New Roman" w:cs="Times New Roman"/>
          <w:sz w:val="28"/>
          <w:szCs w:val="28"/>
        </w:rPr>
        <w:t>ванными и не</w:t>
      </w:r>
      <w:r w:rsidR="005E2711">
        <w:rPr>
          <w:rFonts w:ascii="Times New Roman" w:hAnsi="Times New Roman" w:cs="Times New Roman"/>
          <w:sz w:val="28"/>
          <w:szCs w:val="28"/>
        </w:rPr>
        <w:t xml:space="preserve"> </w:t>
      </w:r>
      <w:r w:rsidR="00AE13B8">
        <w:rPr>
          <w:rFonts w:ascii="Times New Roman" w:hAnsi="Times New Roman" w:cs="Times New Roman"/>
          <w:sz w:val="28"/>
          <w:szCs w:val="28"/>
        </w:rPr>
        <w:t>персонифицирова</w:t>
      </w:r>
      <w:r w:rsidRPr="008332CD">
        <w:rPr>
          <w:rFonts w:ascii="Times New Roman" w:hAnsi="Times New Roman" w:cs="Times New Roman"/>
          <w:sz w:val="28"/>
          <w:szCs w:val="28"/>
        </w:rPr>
        <w:t>нными электронными средствами платежа также существуют в максимально допустимом количестве электронных передач. [1]</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Последняя представляет собой систему интернет-платежей - систему сопоставлений между финансовыми организациями, бизнес-организациями и пользователями Интернета при покупке или продаже товаров и различных услугах через Интернет. Эти системы являются электронными версиями обычных платежных систем и делятся на дебетовые карты (которые работают с электронными чеками и цифровыми наличными) и кредитные карты (которые работают с кредитными карточками).</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 xml:space="preserve">Процедуры прямого </w:t>
      </w:r>
      <w:proofErr w:type="spellStart"/>
      <w:r w:rsidRPr="008332CD">
        <w:rPr>
          <w:rFonts w:ascii="Times New Roman" w:hAnsi="Times New Roman" w:cs="Times New Roman"/>
          <w:sz w:val="28"/>
          <w:szCs w:val="28"/>
        </w:rPr>
        <w:t>дебетования</w:t>
      </w:r>
      <w:proofErr w:type="spellEnd"/>
      <w:r w:rsidRPr="008332CD">
        <w:rPr>
          <w:rFonts w:ascii="Times New Roman" w:hAnsi="Times New Roman" w:cs="Times New Roman"/>
          <w:sz w:val="28"/>
          <w:szCs w:val="28"/>
        </w:rPr>
        <w:t xml:space="preserve"> устанавливаются с обычной наличностью и чеком. «Электронные деньги» полностью имитируют реальные деньги. Организация, управляющая платежной системой, эмитент, выпускает определенные аналоги электронных денег, которые по-разному используются в разных системах (например, купоны). Они покупаются пользователями, которые платят за свои покупки с их помощью, а затем продавец возвращает их от экспонента. Эмиссионные электронные деньги могут быть как банками, так и небанковскими организациями.</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Недостатки таких систем заключаются в следующем:</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 Правовое регулирование. В большинстве стран электронные деньги официально не принимаются, и это подлежит ряду ограничений. Вы не можете купить квартиру, машину, оплатить счета электронной валютой. При всем этом они не могут быть признаны совершенно законными.</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 Лечение. Сегодня электронные деньги не распространяются полностью. Многие люди до сих пор не знают о его существовании. Совершенно необоснованно сохранить все ваши сбережения таким образом, поскольку объем электронных денег чрезвычайно ограничен. Вы не ходите в кафе на них и даже не можете купить воду в киоске. Пока вы можете свободно использовать эту валюту только в глобальной сети.</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 адаптация. В отличие от традиционных денег, электроника сильно привязана к техн</w:t>
      </w:r>
      <w:r w:rsidR="005E2711">
        <w:rPr>
          <w:rFonts w:ascii="Times New Roman" w:hAnsi="Times New Roman" w:cs="Times New Roman"/>
          <w:sz w:val="28"/>
          <w:szCs w:val="28"/>
        </w:rPr>
        <w:t>ологическим устройствам. Если же у вас выключили</w:t>
      </w:r>
      <w:r w:rsidRPr="008332CD">
        <w:rPr>
          <w:rFonts w:ascii="Times New Roman" w:hAnsi="Times New Roman" w:cs="Times New Roman"/>
          <w:sz w:val="28"/>
          <w:szCs w:val="28"/>
        </w:rPr>
        <w:t xml:space="preserve"> свет, </w:t>
      </w:r>
      <w:r w:rsidR="005E2711">
        <w:rPr>
          <w:rFonts w:ascii="Times New Roman" w:hAnsi="Times New Roman" w:cs="Times New Roman"/>
          <w:sz w:val="28"/>
          <w:szCs w:val="28"/>
        </w:rPr>
        <w:t xml:space="preserve">кончался Интернет, то </w:t>
      </w:r>
      <w:r w:rsidRPr="008332CD">
        <w:rPr>
          <w:rFonts w:ascii="Times New Roman" w:hAnsi="Times New Roman" w:cs="Times New Roman"/>
          <w:sz w:val="28"/>
          <w:szCs w:val="28"/>
        </w:rPr>
        <w:t xml:space="preserve">доступа </w:t>
      </w:r>
      <w:r w:rsidR="005E2711">
        <w:rPr>
          <w:rFonts w:ascii="Times New Roman" w:hAnsi="Times New Roman" w:cs="Times New Roman"/>
          <w:sz w:val="28"/>
          <w:szCs w:val="28"/>
        </w:rPr>
        <w:t xml:space="preserve">электронной валюте соответственно не </w:t>
      </w:r>
      <w:proofErr w:type="gramStart"/>
      <w:r w:rsidR="005E2711">
        <w:rPr>
          <w:rFonts w:ascii="Times New Roman" w:hAnsi="Times New Roman" w:cs="Times New Roman"/>
          <w:sz w:val="28"/>
          <w:szCs w:val="28"/>
        </w:rPr>
        <w:t xml:space="preserve">будет </w:t>
      </w:r>
      <w:r w:rsidRPr="008332CD">
        <w:rPr>
          <w:rFonts w:ascii="Times New Roman" w:hAnsi="Times New Roman" w:cs="Times New Roman"/>
          <w:sz w:val="28"/>
          <w:szCs w:val="28"/>
        </w:rPr>
        <w:t>.</w:t>
      </w:r>
      <w:proofErr w:type="gramEnd"/>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Эти низкие транзакционные издержки делают электронные деньги привлекательным платежным инструментом в глобальной сети.</w:t>
      </w:r>
    </w:p>
    <w:p w:rsidR="008332CD" w:rsidRPr="008332CD" w:rsidRDefault="008332CD" w:rsidP="008332CD">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«Электронные чеки» аналогичны обычным бумажным проверкам. Это указание плательщика в его банк, чтобы перевести деньги со своего счета на счет кредитора или передать его проверяющему перевозчику. В отличие от бумажных чеков, во-первых, чтобы написать чек, плательщик ставит свою реальную подпись, а в онлайн-версии - электронную подпись и, во-вторых, делает чеки выписываться в электронной форме.</w:t>
      </w:r>
    </w:p>
    <w:p w:rsidR="00FD0F3F" w:rsidRDefault="005E2711" w:rsidP="008332C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Интернет-кредитные системы выступают подобием обычных систем, которые работают с кредитными и дебетовыми картами. Различаются только тем, что все операции происходят через Интернет. </w:t>
      </w:r>
    </w:p>
    <w:p w:rsidR="008332CD" w:rsidRDefault="008332CD" w:rsidP="008332CD">
      <w:pPr>
        <w:pStyle w:val="a3"/>
        <w:spacing w:after="0" w:line="360" w:lineRule="auto"/>
        <w:ind w:left="0" w:firstLine="709"/>
        <w:jc w:val="both"/>
        <w:rPr>
          <w:rFonts w:ascii="Times New Roman" w:hAnsi="Times New Roman" w:cs="Times New Roman"/>
          <w:sz w:val="28"/>
          <w:szCs w:val="28"/>
        </w:rPr>
      </w:pPr>
    </w:p>
    <w:p w:rsidR="008332CD" w:rsidRPr="00FC544A" w:rsidRDefault="008332CD" w:rsidP="008332CD">
      <w:pPr>
        <w:pStyle w:val="a3"/>
        <w:spacing w:after="0" w:line="360" w:lineRule="auto"/>
        <w:ind w:left="0" w:firstLine="709"/>
        <w:jc w:val="both"/>
        <w:rPr>
          <w:rFonts w:ascii="Times New Roman" w:hAnsi="Times New Roman" w:cs="Times New Roman"/>
          <w:sz w:val="28"/>
          <w:szCs w:val="28"/>
        </w:rPr>
      </w:pPr>
    </w:p>
    <w:p w:rsidR="000D1218" w:rsidRPr="00FC544A" w:rsidRDefault="00FD0F3F" w:rsidP="008332CD">
      <w:pPr>
        <w:pStyle w:val="a3"/>
        <w:spacing w:after="0"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1.2</w:t>
      </w:r>
      <w:r w:rsidR="005D46AB" w:rsidRPr="00FC544A">
        <w:rPr>
          <w:rFonts w:ascii="Times New Roman" w:hAnsi="Times New Roman" w:cs="Times New Roman"/>
          <w:b/>
          <w:sz w:val="28"/>
          <w:szCs w:val="28"/>
        </w:rPr>
        <w:t xml:space="preserve"> </w:t>
      </w:r>
      <w:r w:rsidR="005F5DDB" w:rsidRPr="00FC544A">
        <w:rPr>
          <w:rFonts w:ascii="Times New Roman" w:hAnsi="Times New Roman" w:cs="Times New Roman"/>
          <w:sz w:val="28"/>
          <w:szCs w:val="28"/>
        </w:rPr>
        <w:t>Историко-правовой</w:t>
      </w:r>
      <w:r w:rsidR="00920886" w:rsidRPr="00FC544A">
        <w:rPr>
          <w:rFonts w:ascii="Times New Roman" w:hAnsi="Times New Roman" w:cs="Times New Roman"/>
          <w:sz w:val="28"/>
          <w:szCs w:val="28"/>
        </w:rPr>
        <w:t xml:space="preserve"> аспект электронных средств платежа за руб</w:t>
      </w:r>
      <w:r w:rsidR="008332CD">
        <w:rPr>
          <w:rFonts w:ascii="Times New Roman" w:hAnsi="Times New Roman" w:cs="Times New Roman"/>
          <w:sz w:val="28"/>
          <w:szCs w:val="28"/>
        </w:rPr>
        <w:t>е</w:t>
      </w:r>
      <w:r w:rsidR="00920886" w:rsidRPr="00FC544A">
        <w:rPr>
          <w:rFonts w:ascii="Times New Roman" w:hAnsi="Times New Roman" w:cs="Times New Roman"/>
          <w:sz w:val="28"/>
          <w:szCs w:val="28"/>
        </w:rPr>
        <w:t>жом</w:t>
      </w:r>
      <w:bookmarkEnd w:id="3"/>
      <w:bookmarkEnd w:id="4"/>
    </w:p>
    <w:p w:rsidR="005E2711" w:rsidRPr="005E2711" w:rsidRDefault="008332CD" w:rsidP="005E2711">
      <w:pPr>
        <w:pStyle w:val="a3"/>
        <w:spacing w:after="0"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Электронные деньги являются одним из основных нововведений в области денежного обращения за последнее десятилетие. Появление электронной валюты связано с необходимостью сократить денежные затраты, обеспечить быстрый оборот денег для создания эффективного и надежного способа массовых платежей в традиционной и электронной коммерции. История развития электронных денег начинается в середине 20-го века. С тех пор электронные деньги постоянно совершенствуются и меняются, и в этом году годовщина электронных денег - 100 лет!</w:t>
      </w:r>
    </w:p>
    <w:p w:rsidR="008332CD" w:rsidRPr="008332CD" w:rsidRDefault="008332CD" w:rsidP="008332CD">
      <w:pPr>
        <w:pStyle w:val="a3"/>
        <w:spacing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История начинается с того факта, что в 1918 году Федеральный резервный банк США перечислил деньги банковским переводом, но все еще много времени, тогда массовые электронные деньги не распространились.</w:t>
      </w:r>
    </w:p>
    <w:p w:rsidR="008332CD" w:rsidRPr="008332CD" w:rsidRDefault="008332CD" w:rsidP="008332CD">
      <w:pPr>
        <w:pStyle w:val="a3"/>
        <w:spacing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В 1972 году Федеральный резервный банк Америки создал клиринговую палату для предоставления коммерческим банкам и Национальному банку Соединенных Штатов электронной платежной системы. В то же время в Европе п</w:t>
      </w:r>
      <w:r w:rsidR="005E2711">
        <w:rPr>
          <w:rFonts w:ascii="Times New Roman" w:hAnsi="Times New Roman" w:cs="Times New Roman"/>
          <w:sz w:val="28"/>
          <w:szCs w:val="28"/>
        </w:rPr>
        <w:t>рояв</w:t>
      </w:r>
      <w:r w:rsidRPr="008332CD">
        <w:rPr>
          <w:rFonts w:ascii="Times New Roman" w:hAnsi="Times New Roman" w:cs="Times New Roman"/>
          <w:sz w:val="28"/>
          <w:szCs w:val="28"/>
        </w:rPr>
        <w:t>л</w:t>
      </w:r>
      <w:r w:rsidR="005E2711">
        <w:rPr>
          <w:rFonts w:ascii="Times New Roman" w:hAnsi="Times New Roman" w:cs="Times New Roman"/>
          <w:sz w:val="28"/>
          <w:szCs w:val="28"/>
        </w:rPr>
        <w:t xml:space="preserve">яются </w:t>
      </w:r>
      <w:r w:rsidRPr="008332CD">
        <w:rPr>
          <w:rFonts w:ascii="Times New Roman" w:hAnsi="Times New Roman" w:cs="Times New Roman"/>
          <w:sz w:val="28"/>
          <w:szCs w:val="28"/>
        </w:rPr>
        <w:t xml:space="preserve"> те же системы.</w:t>
      </w:r>
    </w:p>
    <w:p w:rsidR="008332CD" w:rsidRPr="008332CD" w:rsidRDefault="005E2711" w:rsidP="008332CD">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Обычные потребители не</w:t>
      </w:r>
      <w:r w:rsidR="008332CD" w:rsidRPr="008332CD">
        <w:rPr>
          <w:rFonts w:ascii="Times New Roman" w:hAnsi="Times New Roman" w:cs="Times New Roman"/>
          <w:sz w:val="28"/>
          <w:szCs w:val="28"/>
        </w:rPr>
        <w:t>давно смогли использовать электронные переводы, но благодаря современным техническим достижениям эта услуга теперь полностью предоставляется.</w:t>
      </w:r>
    </w:p>
    <w:p w:rsidR="008332CD" w:rsidRPr="008332CD" w:rsidRDefault="008332CD" w:rsidP="008332CD">
      <w:pPr>
        <w:pStyle w:val="a3"/>
        <w:spacing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Быстрое развитие Интернета в 1990-х годах дало своим пользователям большое количество сетевых услуг, в том числе интернет-магазинов. Все это требовало быстрой и простой оплаты, которая не зависела от расстояния и времени суток.</w:t>
      </w:r>
    </w:p>
    <w:p w:rsidR="008332CD" w:rsidRPr="008332CD" w:rsidRDefault="008332CD" w:rsidP="008332CD">
      <w:pPr>
        <w:pStyle w:val="a3"/>
        <w:spacing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 xml:space="preserve">В октябре 1994 года кандидат </w:t>
      </w:r>
      <w:r w:rsidR="00534C09">
        <w:rPr>
          <w:rFonts w:ascii="Times New Roman" w:hAnsi="Times New Roman" w:cs="Times New Roman"/>
          <w:sz w:val="28"/>
          <w:szCs w:val="28"/>
        </w:rPr>
        <w:t>информационных</w:t>
      </w:r>
      <w:r w:rsidRPr="008332CD">
        <w:rPr>
          <w:rFonts w:ascii="Times New Roman" w:hAnsi="Times New Roman" w:cs="Times New Roman"/>
          <w:sz w:val="28"/>
          <w:szCs w:val="28"/>
        </w:rPr>
        <w:t xml:space="preserve"> наук и </w:t>
      </w:r>
      <w:r w:rsidR="00534C09">
        <w:rPr>
          <w:rFonts w:ascii="Times New Roman" w:hAnsi="Times New Roman" w:cs="Times New Roman"/>
          <w:sz w:val="28"/>
          <w:szCs w:val="28"/>
        </w:rPr>
        <w:t>менеджера Калифорнийского</w:t>
      </w:r>
      <w:r w:rsidRPr="008332CD">
        <w:rPr>
          <w:rFonts w:ascii="Times New Roman" w:hAnsi="Times New Roman" w:cs="Times New Roman"/>
          <w:sz w:val="28"/>
          <w:szCs w:val="28"/>
        </w:rPr>
        <w:t xml:space="preserve"> </w:t>
      </w:r>
      <w:r w:rsidR="00534C09">
        <w:rPr>
          <w:rFonts w:ascii="Times New Roman" w:hAnsi="Times New Roman" w:cs="Times New Roman"/>
          <w:sz w:val="28"/>
          <w:szCs w:val="28"/>
        </w:rPr>
        <w:t>университета</w:t>
      </w:r>
      <w:r w:rsidRPr="008332CD">
        <w:rPr>
          <w:rFonts w:ascii="Times New Roman" w:hAnsi="Times New Roman" w:cs="Times New Roman"/>
          <w:sz w:val="28"/>
          <w:szCs w:val="28"/>
        </w:rPr>
        <w:t xml:space="preserve"> Дэвид </w:t>
      </w:r>
      <w:proofErr w:type="spellStart"/>
      <w:r w:rsidR="00534C09">
        <w:rPr>
          <w:rFonts w:ascii="Times New Roman" w:hAnsi="Times New Roman" w:cs="Times New Roman"/>
          <w:sz w:val="28"/>
          <w:szCs w:val="28"/>
        </w:rPr>
        <w:t>Чаум</w:t>
      </w:r>
      <w:proofErr w:type="spellEnd"/>
      <w:r w:rsidRPr="008332CD">
        <w:rPr>
          <w:rFonts w:ascii="Times New Roman" w:hAnsi="Times New Roman" w:cs="Times New Roman"/>
          <w:sz w:val="28"/>
          <w:szCs w:val="28"/>
        </w:rPr>
        <w:t xml:space="preserve"> начал производ</w:t>
      </w:r>
      <w:r w:rsidR="00534C09">
        <w:rPr>
          <w:rFonts w:ascii="Times New Roman" w:hAnsi="Times New Roman" w:cs="Times New Roman"/>
          <w:sz w:val="28"/>
          <w:szCs w:val="28"/>
        </w:rPr>
        <w:t>ство</w:t>
      </w:r>
      <w:r w:rsidRPr="008332CD">
        <w:rPr>
          <w:rFonts w:ascii="Times New Roman" w:hAnsi="Times New Roman" w:cs="Times New Roman"/>
          <w:sz w:val="28"/>
          <w:szCs w:val="28"/>
        </w:rPr>
        <w:t xml:space="preserve"> </w:t>
      </w:r>
      <w:r w:rsidR="00534C09">
        <w:rPr>
          <w:rFonts w:ascii="Times New Roman" w:hAnsi="Times New Roman" w:cs="Times New Roman"/>
          <w:sz w:val="28"/>
          <w:szCs w:val="28"/>
        </w:rPr>
        <w:t xml:space="preserve">в рамках основанной компании </w:t>
      </w:r>
      <w:r w:rsidRPr="008332CD">
        <w:rPr>
          <w:rFonts w:ascii="Times New Roman" w:hAnsi="Times New Roman" w:cs="Times New Roman"/>
          <w:sz w:val="28"/>
          <w:szCs w:val="28"/>
        </w:rPr>
        <w:t xml:space="preserve"> </w:t>
      </w:r>
      <w:proofErr w:type="spellStart"/>
      <w:r w:rsidRPr="008332CD">
        <w:rPr>
          <w:rFonts w:ascii="Times New Roman" w:hAnsi="Times New Roman" w:cs="Times New Roman"/>
          <w:sz w:val="28"/>
          <w:szCs w:val="28"/>
        </w:rPr>
        <w:t>DigiCash</w:t>
      </w:r>
      <w:proofErr w:type="spellEnd"/>
      <w:r w:rsidRPr="008332CD">
        <w:rPr>
          <w:rFonts w:ascii="Times New Roman" w:hAnsi="Times New Roman" w:cs="Times New Roman"/>
          <w:sz w:val="28"/>
          <w:szCs w:val="28"/>
        </w:rPr>
        <w:t xml:space="preserve">, </w:t>
      </w:r>
      <w:r w:rsidR="00534C09">
        <w:rPr>
          <w:rFonts w:ascii="Times New Roman" w:hAnsi="Times New Roman" w:cs="Times New Roman"/>
          <w:sz w:val="28"/>
          <w:szCs w:val="28"/>
        </w:rPr>
        <w:t xml:space="preserve">первых электронных денег международной платежной системы </w:t>
      </w:r>
      <w:proofErr w:type="spellStart"/>
      <w:r w:rsidRPr="008332CD">
        <w:rPr>
          <w:rFonts w:ascii="Times New Roman" w:hAnsi="Times New Roman" w:cs="Times New Roman"/>
          <w:sz w:val="28"/>
          <w:szCs w:val="28"/>
        </w:rPr>
        <w:t>eCash</w:t>
      </w:r>
      <w:proofErr w:type="spellEnd"/>
      <w:r w:rsidRPr="008332CD">
        <w:rPr>
          <w:rFonts w:ascii="Times New Roman" w:hAnsi="Times New Roman" w:cs="Times New Roman"/>
          <w:sz w:val="28"/>
          <w:szCs w:val="28"/>
        </w:rPr>
        <w:t xml:space="preserve">. Это была цифровая наличность - </w:t>
      </w:r>
      <w:proofErr w:type="spellStart"/>
      <w:r w:rsidRPr="008332CD">
        <w:rPr>
          <w:rFonts w:ascii="Times New Roman" w:hAnsi="Times New Roman" w:cs="Times New Roman"/>
          <w:sz w:val="28"/>
          <w:szCs w:val="28"/>
        </w:rPr>
        <w:t>eCash</w:t>
      </w:r>
      <w:proofErr w:type="spellEnd"/>
      <w:r w:rsidRPr="008332CD">
        <w:rPr>
          <w:rFonts w:ascii="Times New Roman" w:hAnsi="Times New Roman" w:cs="Times New Roman"/>
          <w:sz w:val="28"/>
          <w:szCs w:val="28"/>
        </w:rPr>
        <w:t xml:space="preserve">, основной продукт компании, и это была полностью анонимная система цифровых валютных единиц. Затем тесты платежной системы </w:t>
      </w:r>
      <w:proofErr w:type="spellStart"/>
      <w:r w:rsidRPr="008332CD">
        <w:rPr>
          <w:rFonts w:ascii="Times New Roman" w:hAnsi="Times New Roman" w:cs="Times New Roman"/>
          <w:sz w:val="28"/>
          <w:szCs w:val="28"/>
        </w:rPr>
        <w:t>eCash</w:t>
      </w:r>
      <w:proofErr w:type="spellEnd"/>
      <w:r w:rsidRPr="008332CD">
        <w:rPr>
          <w:rFonts w:ascii="Times New Roman" w:hAnsi="Times New Roman" w:cs="Times New Roman"/>
          <w:sz w:val="28"/>
          <w:szCs w:val="28"/>
        </w:rPr>
        <w:t xml:space="preserve"> начались в районе западного побережья США. А в декабре 1995 года американский банк </w:t>
      </w:r>
      <w:proofErr w:type="spellStart"/>
      <w:r w:rsidRPr="008332CD">
        <w:rPr>
          <w:rFonts w:ascii="Times New Roman" w:hAnsi="Times New Roman" w:cs="Times New Roman"/>
          <w:sz w:val="28"/>
          <w:szCs w:val="28"/>
        </w:rPr>
        <w:t>Mark</w:t>
      </w:r>
      <w:proofErr w:type="spellEnd"/>
      <w:r w:rsidRPr="008332CD">
        <w:rPr>
          <w:rFonts w:ascii="Times New Roman" w:hAnsi="Times New Roman" w:cs="Times New Roman"/>
          <w:sz w:val="28"/>
          <w:szCs w:val="28"/>
        </w:rPr>
        <w:t xml:space="preserve"> </w:t>
      </w:r>
      <w:proofErr w:type="spellStart"/>
      <w:r w:rsidRPr="008332CD">
        <w:rPr>
          <w:rFonts w:ascii="Times New Roman" w:hAnsi="Times New Roman" w:cs="Times New Roman"/>
          <w:sz w:val="28"/>
          <w:szCs w:val="28"/>
        </w:rPr>
        <w:t>Twain</w:t>
      </w:r>
      <w:proofErr w:type="spellEnd"/>
      <w:r w:rsidRPr="008332CD">
        <w:rPr>
          <w:rFonts w:ascii="Times New Roman" w:hAnsi="Times New Roman" w:cs="Times New Roman"/>
          <w:sz w:val="28"/>
          <w:szCs w:val="28"/>
        </w:rPr>
        <w:t xml:space="preserve"> </w:t>
      </w:r>
      <w:proofErr w:type="spellStart"/>
      <w:r w:rsidRPr="008332CD">
        <w:rPr>
          <w:rFonts w:ascii="Times New Roman" w:hAnsi="Times New Roman" w:cs="Times New Roman"/>
          <w:sz w:val="28"/>
          <w:szCs w:val="28"/>
        </w:rPr>
        <w:t>Bancshares</w:t>
      </w:r>
      <w:proofErr w:type="spellEnd"/>
      <w:r w:rsidRPr="008332CD">
        <w:rPr>
          <w:rFonts w:ascii="Times New Roman" w:hAnsi="Times New Roman" w:cs="Times New Roman"/>
          <w:sz w:val="28"/>
          <w:szCs w:val="28"/>
        </w:rPr>
        <w:t xml:space="preserve">, спустя почти год после введения электронных денег, уже принял в расчет платежную систему </w:t>
      </w:r>
      <w:proofErr w:type="spellStart"/>
      <w:r w:rsidRPr="008332CD">
        <w:rPr>
          <w:rFonts w:ascii="Times New Roman" w:hAnsi="Times New Roman" w:cs="Times New Roman"/>
          <w:sz w:val="28"/>
          <w:szCs w:val="28"/>
        </w:rPr>
        <w:t>eCash</w:t>
      </w:r>
      <w:proofErr w:type="spellEnd"/>
      <w:r w:rsidR="00534C09">
        <w:rPr>
          <w:rFonts w:ascii="Times New Roman" w:hAnsi="Times New Roman" w:cs="Times New Roman"/>
          <w:sz w:val="28"/>
          <w:szCs w:val="28"/>
        </w:rPr>
        <w:t xml:space="preserve"> компании</w:t>
      </w:r>
      <w:r w:rsidRPr="008332CD">
        <w:rPr>
          <w:rFonts w:ascii="Times New Roman" w:hAnsi="Times New Roman" w:cs="Times New Roman"/>
          <w:sz w:val="28"/>
          <w:szCs w:val="28"/>
        </w:rPr>
        <w:t xml:space="preserve"> </w:t>
      </w:r>
      <w:proofErr w:type="spellStart"/>
      <w:r w:rsidRPr="008332CD">
        <w:rPr>
          <w:rFonts w:ascii="Times New Roman" w:hAnsi="Times New Roman" w:cs="Times New Roman"/>
          <w:sz w:val="28"/>
          <w:szCs w:val="28"/>
        </w:rPr>
        <w:t>DigiCash</w:t>
      </w:r>
      <w:proofErr w:type="spellEnd"/>
      <w:r w:rsidRPr="008332CD">
        <w:rPr>
          <w:rFonts w:ascii="Times New Roman" w:hAnsi="Times New Roman" w:cs="Times New Roman"/>
          <w:sz w:val="28"/>
          <w:szCs w:val="28"/>
        </w:rPr>
        <w:t xml:space="preserve"> и создал в первый год работы для работы с платежной системой </w:t>
      </w:r>
      <w:proofErr w:type="spellStart"/>
      <w:r w:rsidRPr="008332CD">
        <w:rPr>
          <w:rFonts w:ascii="Times New Roman" w:hAnsi="Times New Roman" w:cs="Times New Roman"/>
          <w:sz w:val="28"/>
          <w:szCs w:val="28"/>
        </w:rPr>
        <w:t>eCash</w:t>
      </w:r>
      <w:proofErr w:type="spellEnd"/>
      <w:r w:rsidRPr="008332CD">
        <w:rPr>
          <w:rFonts w:ascii="Times New Roman" w:hAnsi="Times New Roman" w:cs="Times New Roman"/>
          <w:sz w:val="28"/>
          <w:szCs w:val="28"/>
        </w:rPr>
        <w:t xml:space="preserve"> около 1000 пользователей и 90 магазинов. В то время идея </w:t>
      </w:r>
      <w:proofErr w:type="spellStart"/>
      <w:r w:rsidR="00534C09">
        <w:rPr>
          <w:rFonts w:ascii="Times New Roman" w:hAnsi="Times New Roman" w:cs="Times New Roman"/>
          <w:sz w:val="28"/>
          <w:szCs w:val="28"/>
        </w:rPr>
        <w:t>Чаума</w:t>
      </w:r>
      <w:proofErr w:type="spellEnd"/>
      <w:r w:rsidRPr="008332CD">
        <w:rPr>
          <w:rFonts w:ascii="Times New Roman" w:hAnsi="Times New Roman" w:cs="Times New Roman"/>
          <w:sz w:val="28"/>
          <w:szCs w:val="28"/>
        </w:rPr>
        <w:t xml:space="preserve"> была безуспешной, поскольку </w:t>
      </w:r>
      <w:proofErr w:type="spellStart"/>
      <w:r w:rsidRPr="008332CD">
        <w:rPr>
          <w:rFonts w:ascii="Times New Roman" w:hAnsi="Times New Roman" w:cs="Times New Roman"/>
          <w:sz w:val="28"/>
          <w:szCs w:val="28"/>
        </w:rPr>
        <w:t>DigiCash</w:t>
      </w:r>
      <w:proofErr w:type="spellEnd"/>
      <w:r w:rsidRPr="008332CD">
        <w:rPr>
          <w:rFonts w:ascii="Times New Roman" w:hAnsi="Times New Roman" w:cs="Times New Roman"/>
          <w:sz w:val="28"/>
          <w:szCs w:val="28"/>
        </w:rPr>
        <w:t xml:space="preserve">, которая не только занималась электронными деньгами, считала себя банкротом, но и дала много причин думать, а Дэвида </w:t>
      </w:r>
      <w:proofErr w:type="spellStart"/>
      <w:r w:rsidR="00534C09">
        <w:rPr>
          <w:rFonts w:ascii="Times New Roman" w:hAnsi="Times New Roman" w:cs="Times New Roman"/>
          <w:sz w:val="28"/>
          <w:szCs w:val="28"/>
        </w:rPr>
        <w:t>Чаума</w:t>
      </w:r>
      <w:proofErr w:type="spellEnd"/>
      <w:r w:rsidR="00534C09">
        <w:rPr>
          <w:rFonts w:ascii="Times New Roman" w:hAnsi="Times New Roman" w:cs="Times New Roman"/>
          <w:sz w:val="28"/>
          <w:szCs w:val="28"/>
        </w:rPr>
        <w:t xml:space="preserve"> </w:t>
      </w:r>
      <w:r w:rsidRPr="008332CD">
        <w:rPr>
          <w:rFonts w:ascii="Times New Roman" w:hAnsi="Times New Roman" w:cs="Times New Roman"/>
          <w:sz w:val="28"/>
          <w:szCs w:val="28"/>
        </w:rPr>
        <w:t>называли отцом электрон</w:t>
      </w:r>
      <w:r w:rsidR="00534C09">
        <w:rPr>
          <w:rFonts w:ascii="Times New Roman" w:hAnsi="Times New Roman" w:cs="Times New Roman"/>
          <w:sz w:val="28"/>
          <w:szCs w:val="28"/>
        </w:rPr>
        <w:t>ных денег. Именно этому</w:t>
      </w:r>
      <w:r w:rsidRPr="008332CD">
        <w:rPr>
          <w:rFonts w:ascii="Times New Roman" w:hAnsi="Times New Roman" w:cs="Times New Roman"/>
          <w:sz w:val="28"/>
          <w:szCs w:val="28"/>
        </w:rPr>
        <w:t xml:space="preserve"> человек</w:t>
      </w:r>
      <w:r w:rsidR="00534C09">
        <w:rPr>
          <w:rFonts w:ascii="Times New Roman" w:hAnsi="Times New Roman" w:cs="Times New Roman"/>
          <w:sz w:val="28"/>
          <w:szCs w:val="28"/>
        </w:rPr>
        <w:t>у</w:t>
      </w:r>
      <w:r w:rsidRPr="008332CD">
        <w:rPr>
          <w:rFonts w:ascii="Times New Roman" w:hAnsi="Times New Roman" w:cs="Times New Roman"/>
          <w:sz w:val="28"/>
          <w:szCs w:val="28"/>
        </w:rPr>
        <w:t xml:space="preserve"> мы теперь обязаны нашим удобством, скоростью и множеством преимуществ электронных денег. И через десять лет платежные системы, предлагающие электронные кассовые услуги, </w:t>
      </w:r>
      <w:r w:rsidR="00534C09">
        <w:rPr>
          <w:rFonts w:ascii="Times New Roman" w:hAnsi="Times New Roman" w:cs="Times New Roman"/>
          <w:sz w:val="28"/>
          <w:szCs w:val="28"/>
        </w:rPr>
        <w:t xml:space="preserve">который стали </w:t>
      </w:r>
      <w:proofErr w:type="gramStart"/>
      <w:r w:rsidR="00534C09">
        <w:rPr>
          <w:rFonts w:ascii="Times New Roman" w:hAnsi="Times New Roman" w:cs="Times New Roman"/>
          <w:sz w:val="28"/>
          <w:szCs w:val="28"/>
        </w:rPr>
        <w:t xml:space="preserve">привычны </w:t>
      </w:r>
      <w:r w:rsidRPr="008332CD">
        <w:rPr>
          <w:rFonts w:ascii="Times New Roman" w:hAnsi="Times New Roman" w:cs="Times New Roman"/>
          <w:sz w:val="28"/>
          <w:szCs w:val="28"/>
        </w:rPr>
        <w:t xml:space="preserve"> Ин</w:t>
      </w:r>
      <w:r w:rsidR="00534C09">
        <w:rPr>
          <w:rFonts w:ascii="Times New Roman" w:hAnsi="Times New Roman" w:cs="Times New Roman"/>
          <w:sz w:val="28"/>
          <w:szCs w:val="28"/>
        </w:rPr>
        <w:t>тернету</w:t>
      </w:r>
      <w:proofErr w:type="gramEnd"/>
      <w:r w:rsidRPr="008332CD">
        <w:rPr>
          <w:rFonts w:ascii="Times New Roman" w:hAnsi="Times New Roman" w:cs="Times New Roman"/>
          <w:sz w:val="28"/>
          <w:szCs w:val="28"/>
        </w:rPr>
        <w:t>, как, например, банки в нашем реальном мире.</w:t>
      </w:r>
    </w:p>
    <w:p w:rsidR="008332CD" w:rsidRPr="008332CD" w:rsidRDefault="008332CD" w:rsidP="008332CD">
      <w:pPr>
        <w:pStyle w:val="a3"/>
        <w:spacing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 xml:space="preserve">Самые популярные из них в мире сегодня - </w:t>
      </w:r>
      <w:proofErr w:type="spellStart"/>
      <w:r w:rsidRPr="008332CD">
        <w:rPr>
          <w:rFonts w:ascii="Times New Roman" w:hAnsi="Times New Roman" w:cs="Times New Roman"/>
          <w:sz w:val="28"/>
          <w:szCs w:val="28"/>
        </w:rPr>
        <w:t>PayPal</w:t>
      </w:r>
      <w:proofErr w:type="spellEnd"/>
      <w:r w:rsidRPr="008332CD">
        <w:rPr>
          <w:rFonts w:ascii="Times New Roman" w:hAnsi="Times New Roman" w:cs="Times New Roman"/>
          <w:sz w:val="28"/>
          <w:szCs w:val="28"/>
        </w:rPr>
        <w:t xml:space="preserve">, </w:t>
      </w:r>
      <w:proofErr w:type="spellStart"/>
      <w:r w:rsidRPr="008332CD">
        <w:rPr>
          <w:rFonts w:ascii="Times New Roman" w:hAnsi="Times New Roman" w:cs="Times New Roman"/>
          <w:sz w:val="28"/>
          <w:szCs w:val="28"/>
        </w:rPr>
        <w:t>MoneyBookers</w:t>
      </w:r>
      <w:proofErr w:type="spellEnd"/>
      <w:r w:rsidRPr="008332CD">
        <w:rPr>
          <w:rFonts w:ascii="Times New Roman" w:hAnsi="Times New Roman" w:cs="Times New Roman"/>
          <w:sz w:val="28"/>
          <w:szCs w:val="28"/>
        </w:rPr>
        <w:t xml:space="preserve">, </w:t>
      </w:r>
      <w:proofErr w:type="spellStart"/>
      <w:r w:rsidRPr="008332CD">
        <w:rPr>
          <w:rFonts w:ascii="Times New Roman" w:hAnsi="Times New Roman" w:cs="Times New Roman"/>
          <w:sz w:val="28"/>
          <w:szCs w:val="28"/>
        </w:rPr>
        <w:t>Liberty</w:t>
      </w:r>
      <w:proofErr w:type="spellEnd"/>
      <w:r w:rsidRPr="008332CD">
        <w:rPr>
          <w:rFonts w:ascii="Times New Roman" w:hAnsi="Times New Roman" w:cs="Times New Roman"/>
          <w:sz w:val="28"/>
          <w:szCs w:val="28"/>
        </w:rPr>
        <w:t xml:space="preserve"> </w:t>
      </w:r>
      <w:proofErr w:type="spellStart"/>
      <w:r w:rsidRPr="008332CD">
        <w:rPr>
          <w:rFonts w:ascii="Times New Roman" w:hAnsi="Times New Roman" w:cs="Times New Roman"/>
          <w:sz w:val="28"/>
          <w:szCs w:val="28"/>
        </w:rPr>
        <w:t>Reserve</w:t>
      </w:r>
      <w:proofErr w:type="spellEnd"/>
      <w:r w:rsidRPr="008332CD">
        <w:rPr>
          <w:rFonts w:ascii="Times New Roman" w:hAnsi="Times New Roman" w:cs="Times New Roman"/>
          <w:sz w:val="28"/>
          <w:szCs w:val="28"/>
        </w:rPr>
        <w:t xml:space="preserve">, </w:t>
      </w:r>
      <w:proofErr w:type="spellStart"/>
      <w:r w:rsidRPr="008332CD">
        <w:rPr>
          <w:rFonts w:ascii="Times New Roman" w:hAnsi="Times New Roman" w:cs="Times New Roman"/>
          <w:sz w:val="28"/>
          <w:szCs w:val="28"/>
        </w:rPr>
        <w:t>Pecunix</w:t>
      </w:r>
      <w:proofErr w:type="spellEnd"/>
      <w:r w:rsidRPr="008332CD">
        <w:rPr>
          <w:rFonts w:ascii="Times New Roman" w:hAnsi="Times New Roman" w:cs="Times New Roman"/>
          <w:sz w:val="28"/>
          <w:szCs w:val="28"/>
        </w:rPr>
        <w:t xml:space="preserve">, </w:t>
      </w:r>
      <w:proofErr w:type="spellStart"/>
      <w:r w:rsidRPr="008332CD">
        <w:rPr>
          <w:rFonts w:ascii="Times New Roman" w:hAnsi="Times New Roman" w:cs="Times New Roman"/>
          <w:sz w:val="28"/>
          <w:szCs w:val="28"/>
        </w:rPr>
        <w:t>AlertPay</w:t>
      </w:r>
      <w:proofErr w:type="spellEnd"/>
      <w:r w:rsidRPr="008332CD">
        <w:rPr>
          <w:rFonts w:ascii="Times New Roman" w:hAnsi="Times New Roman" w:cs="Times New Roman"/>
          <w:sz w:val="28"/>
          <w:szCs w:val="28"/>
        </w:rPr>
        <w:t>, E-</w:t>
      </w:r>
      <w:proofErr w:type="spellStart"/>
      <w:r w:rsidRPr="008332CD">
        <w:rPr>
          <w:rFonts w:ascii="Times New Roman" w:hAnsi="Times New Roman" w:cs="Times New Roman"/>
          <w:sz w:val="28"/>
          <w:szCs w:val="28"/>
        </w:rPr>
        <w:t>Gold</w:t>
      </w:r>
      <w:proofErr w:type="spellEnd"/>
      <w:r w:rsidRPr="008332CD">
        <w:rPr>
          <w:rFonts w:ascii="Times New Roman" w:hAnsi="Times New Roman" w:cs="Times New Roman"/>
          <w:sz w:val="28"/>
          <w:szCs w:val="28"/>
        </w:rPr>
        <w:t xml:space="preserve"> были очень популярны в свое время, но до сих пор не сохранились.</w:t>
      </w:r>
    </w:p>
    <w:p w:rsidR="008332CD" w:rsidRPr="008332CD" w:rsidRDefault="008332CD" w:rsidP="008332CD">
      <w:pPr>
        <w:pStyle w:val="a3"/>
        <w:spacing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 xml:space="preserve">А в странах постсоветского пространства и частично за ним, конечно, </w:t>
      </w:r>
      <w:proofErr w:type="spellStart"/>
      <w:r w:rsidRPr="008332CD">
        <w:rPr>
          <w:rFonts w:ascii="Times New Roman" w:hAnsi="Times New Roman" w:cs="Times New Roman"/>
          <w:sz w:val="28"/>
          <w:szCs w:val="28"/>
        </w:rPr>
        <w:t>WebMoney</w:t>
      </w:r>
      <w:proofErr w:type="spellEnd"/>
      <w:r w:rsidRPr="008332CD">
        <w:rPr>
          <w:rFonts w:ascii="Times New Roman" w:hAnsi="Times New Roman" w:cs="Times New Roman"/>
          <w:sz w:val="28"/>
          <w:szCs w:val="28"/>
        </w:rPr>
        <w:t xml:space="preserve"> </w:t>
      </w:r>
      <w:proofErr w:type="spellStart"/>
      <w:r w:rsidRPr="008332CD">
        <w:rPr>
          <w:rFonts w:ascii="Times New Roman" w:hAnsi="Times New Roman" w:cs="Times New Roman"/>
          <w:sz w:val="28"/>
          <w:szCs w:val="28"/>
        </w:rPr>
        <w:t>Transfer</w:t>
      </w:r>
      <w:proofErr w:type="spellEnd"/>
      <w:r w:rsidRPr="008332CD">
        <w:rPr>
          <w:rFonts w:ascii="Times New Roman" w:hAnsi="Times New Roman" w:cs="Times New Roman"/>
          <w:sz w:val="28"/>
          <w:szCs w:val="28"/>
        </w:rPr>
        <w:t>, немного меньше, чем Яндекс.Деньги, RBK Money и другие... [2]</w:t>
      </w:r>
    </w:p>
    <w:p w:rsidR="008332CD" w:rsidRPr="008332CD" w:rsidRDefault="008332CD" w:rsidP="00534C09">
      <w:pPr>
        <w:pStyle w:val="a3"/>
        <w:spacing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Президент США Билл Клин</w:t>
      </w:r>
      <w:r w:rsidR="00534C09">
        <w:rPr>
          <w:rFonts w:ascii="Times New Roman" w:hAnsi="Times New Roman" w:cs="Times New Roman"/>
          <w:sz w:val="28"/>
          <w:szCs w:val="28"/>
        </w:rPr>
        <w:t xml:space="preserve">тон и вице-президент США Эл Гор </w:t>
      </w:r>
      <w:r w:rsidRPr="008332CD">
        <w:rPr>
          <w:rFonts w:ascii="Times New Roman" w:hAnsi="Times New Roman" w:cs="Times New Roman"/>
          <w:sz w:val="28"/>
          <w:szCs w:val="28"/>
        </w:rPr>
        <w:t>1 июля 1997 года изложили свое видение развития электронной торговли в документе под названием «Основы глобальной электронной коммерции». Основной идеей этого документа была политика наименьшего вмешательства государства в процессы, связанные с развитием электронной коммерции, и дала рынку возможность поставить все на свои места. В этом документе электронные платежные инструменты были определены как ключевой компонент нового электронного рынка.</w:t>
      </w:r>
    </w:p>
    <w:p w:rsidR="008332CD" w:rsidRPr="008332CD" w:rsidRDefault="008332CD" w:rsidP="008332CD">
      <w:pPr>
        <w:pStyle w:val="a3"/>
        <w:spacing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 xml:space="preserve">Отсутствие текущих угроз системами электронных денег национальных денег и традиционно либеральной политикой в ​​отношении регулирования финансовых услуг являются основными причинами того, что федеральные агентства США не осуществляют длительный, жесткий централизованный контроль над эмитентами электронных денег, что, однако, не </w:t>
      </w:r>
      <w:proofErr w:type="gramStart"/>
      <w:r w:rsidRPr="008332CD">
        <w:rPr>
          <w:rFonts w:ascii="Times New Roman" w:hAnsi="Times New Roman" w:cs="Times New Roman"/>
          <w:sz w:val="28"/>
          <w:szCs w:val="28"/>
        </w:rPr>
        <w:t>означает ,</w:t>
      </w:r>
      <w:proofErr w:type="gramEnd"/>
      <w:r w:rsidRPr="008332CD">
        <w:rPr>
          <w:rFonts w:ascii="Times New Roman" w:hAnsi="Times New Roman" w:cs="Times New Roman"/>
          <w:sz w:val="28"/>
          <w:szCs w:val="28"/>
        </w:rPr>
        <w:t xml:space="preserve"> отсутствие каких-либо правил вообще. В Соединенных Штатах нет единой правовой основы для регулирования отношений, связанных с электронными деньгами. Эти вопросы обычно регулируются законами отдельных государств.</w:t>
      </w:r>
    </w:p>
    <w:p w:rsidR="008332CD" w:rsidRPr="008332CD" w:rsidRDefault="008332CD" w:rsidP="008332CD">
      <w:pPr>
        <w:pStyle w:val="a3"/>
        <w:spacing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Либеральный подход США к регулированию электронных денег, который так часто упоминается в литературе, имеет после терактов 11 сентября, включая правила борьбы с финансированием терроризма, этот законопроект включает в себя Закон 2001 года о патриотизме 2001 года с принятием значительных изменений узнал и изложил ряд задач по финансовым институтам, включая реализацию политики «знай своих клиентов» (знай своего клиента).</w:t>
      </w:r>
    </w:p>
    <w:p w:rsidR="008332CD" w:rsidRPr="008332CD" w:rsidRDefault="008332CD" w:rsidP="008332CD">
      <w:pPr>
        <w:pStyle w:val="a3"/>
        <w:spacing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 xml:space="preserve">Денежные власти Европейского союза были более противоречивыми с точки зрения электронных денег. Европейский центральный банк и Европейская комиссия подчеркнули необходимость предоставления четких и строгих правил эмитентам эмитентов </w:t>
      </w:r>
      <w:proofErr w:type="spellStart"/>
      <w:r w:rsidRPr="008332CD">
        <w:rPr>
          <w:rFonts w:ascii="Times New Roman" w:hAnsi="Times New Roman" w:cs="Times New Roman"/>
          <w:sz w:val="28"/>
          <w:szCs w:val="28"/>
        </w:rPr>
        <w:t>эмитентов</w:t>
      </w:r>
      <w:proofErr w:type="spellEnd"/>
      <w:r w:rsidRPr="008332CD">
        <w:rPr>
          <w:rFonts w:ascii="Times New Roman" w:hAnsi="Times New Roman" w:cs="Times New Roman"/>
          <w:sz w:val="28"/>
          <w:szCs w:val="28"/>
        </w:rPr>
        <w:t>, которые гарантируют техническую и финансовую безопасность, защиту потребителей и совместимость различных типов электронных платежных инструментов.</w:t>
      </w:r>
    </w:p>
    <w:p w:rsidR="008332CD" w:rsidRDefault="008332CD" w:rsidP="008332CD">
      <w:pPr>
        <w:pStyle w:val="a3"/>
        <w:spacing w:line="360" w:lineRule="auto"/>
        <w:ind w:left="0" w:firstLine="709"/>
        <w:jc w:val="both"/>
        <w:rPr>
          <w:rFonts w:ascii="Times New Roman" w:hAnsi="Times New Roman" w:cs="Times New Roman"/>
          <w:sz w:val="28"/>
          <w:szCs w:val="28"/>
        </w:rPr>
      </w:pPr>
      <w:r w:rsidRPr="008332CD">
        <w:rPr>
          <w:rFonts w:ascii="Times New Roman" w:hAnsi="Times New Roman" w:cs="Times New Roman"/>
          <w:sz w:val="28"/>
          <w:szCs w:val="28"/>
        </w:rPr>
        <w:t>В 1994 году Европейский валютный институт (предшественник Европейского центрального банка) опубликовал первый отчет об электронном денежном движении, основной идеей которого было то, что его выпуск был разрешен только банкам</w:t>
      </w:r>
      <w:r w:rsidR="00B37589">
        <w:rPr>
          <w:rFonts w:ascii="Times New Roman" w:hAnsi="Times New Roman" w:cs="Times New Roman"/>
          <w:sz w:val="28"/>
          <w:szCs w:val="28"/>
        </w:rPr>
        <w:t>.</w:t>
      </w:r>
    </w:p>
    <w:p w:rsidR="00B37589" w:rsidRPr="00FC544A" w:rsidRDefault="00B37589" w:rsidP="00B37589">
      <w:pPr>
        <w:pStyle w:val="a3"/>
        <w:spacing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Со своей стороны, Европейская комиссия допускала выпуск электронных денег небанковскими организациями и введение упрощенного порядка регулирования их деятельности. В итоге победила точка зрения Европейской комиссии, поскольку считалось, что более либеральный подход в данном вопросе будет стимулировать конкуренцию между эмитентами.</w:t>
      </w:r>
    </w:p>
    <w:p w:rsidR="00B37589" w:rsidRPr="00FC544A" w:rsidRDefault="00B37589" w:rsidP="00B37589">
      <w:pPr>
        <w:pStyle w:val="a3"/>
        <w:spacing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Нетрудно заметить здесь определенное влияние и со стороны США с их рыночно-ориентированным, либеральным подходом к данному вопросу.</w:t>
      </w:r>
    </w:p>
    <w:p w:rsidR="00B37589" w:rsidRPr="00FC544A" w:rsidRDefault="00B37589" w:rsidP="00B37589">
      <w:pPr>
        <w:pStyle w:val="a3"/>
        <w:spacing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 xml:space="preserve">Одним из основных документов, направленных на регулирование вопросов, связанных с эмиссией и использованием электронных денег, стала Директива N 2000/46/ЕС «Об учреждении, деятельности и </w:t>
      </w:r>
      <w:proofErr w:type="spellStart"/>
      <w:r w:rsidRPr="00FC544A">
        <w:rPr>
          <w:rFonts w:ascii="Times New Roman" w:hAnsi="Times New Roman" w:cs="Times New Roman"/>
          <w:sz w:val="28"/>
          <w:szCs w:val="28"/>
        </w:rPr>
        <w:t>пруденциальном</w:t>
      </w:r>
      <w:proofErr w:type="spellEnd"/>
      <w:r w:rsidRPr="00FC544A">
        <w:rPr>
          <w:rFonts w:ascii="Times New Roman" w:hAnsi="Times New Roman" w:cs="Times New Roman"/>
          <w:sz w:val="28"/>
          <w:szCs w:val="28"/>
        </w:rPr>
        <w:t xml:space="preserve"> надзоре над деятельностью институтов, осуществляющих эмиссию электронных денег». Данная Директива ввела понятие института, осуществляющего эмиссию электронных денег (</w:t>
      </w:r>
      <w:proofErr w:type="spellStart"/>
      <w:r w:rsidRPr="00FC544A">
        <w:rPr>
          <w:rFonts w:ascii="Times New Roman" w:hAnsi="Times New Roman" w:cs="Times New Roman"/>
          <w:sz w:val="28"/>
          <w:szCs w:val="28"/>
        </w:rPr>
        <w:t>Electronic</w:t>
      </w:r>
      <w:proofErr w:type="spellEnd"/>
      <w:r w:rsidRPr="00FC544A">
        <w:rPr>
          <w:rFonts w:ascii="Times New Roman" w:hAnsi="Times New Roman" w:cs="Times New Roman"/>
          <w:sz w:val="28"/>
          <w:szCs w:val="28"/>
        </w:rPr>
        <w:t xml:space="preserve"> </w:t>
      </w:r>
      <w:proofErr w:type="spellStart"/>
      <w:r w:rsidRPr="00FC544A">
        <w:rPr>
          <w:rFonts w:ascii="Times New Roman" w:hAnsi="Times New Roman" w:cs="Times New Roman"/>
          <w:sz w:val="28"/>
          <w:szCs w:val="28"/>
        </w:rPr>
        <w:t>Money</w:t>
      </w:r>
      <w:proofErr w:type="spellEnd"/>
      <w:r w:rsidRPr="00FC544A">
        <w:rPr>
          <w:rFonts w:ascii="Times New Roman" w:hAnsi="Times New Roman" w:cs="Times New Roman"/>
          <w:sz w:val="28"/>
          <w:szCs w:val="28"/>
        </w:rPr>
        <w:t xml:space="preserve"> </w:t>
      </w:r>
      <w:proofErr w:type="spellStart"/>
      <w:r w:rsidRPr="00FC544A">
        <w:rPr>
          <w:rFonts w:ascii="Times New Roman" w:hAnsi="Times New Roman" w:cs="Times New Roman"/>
          <w:sz w:val="28"/>
          <w:szCs w:val="28"/>
        </w:rPr>
        <w:t>Institute</w:t>
      </w:r>
      <w:proofErr w:type="spellEnd"/>
      <w:r w:rsidRPr="00FC544A">
        <w:rPr>
          <w:rFonts w:ascii="Times New Roman" w:hAnsi="Times New Roman" w:cs="Times New Roman"/>
          <w:sz w:val="28"/>
          <w:szCs w:val="28"/>
        </w:rPr>
        <w:t>, ELMI), под которым понимается юридическое лицо, осуществляющее эмиссию средств платежа в виде электронных денег.</w:t>
      </w:r>
    </w:p>
    <w:p w:rsidR="00B37589" w:rsidRPr="00FC544A" w:rsidRDefault="00B37589" w:rsidP="00B37589">
      <w:pPr>
        <w:pStyle w:val="a3"/>
        <w:spacing w:line="360" w:lineRule="auto"/>
        <w:ind w:left="0"/>
        <w:jc w:val="both"/>
        <w:rPr>
          <w:rFonts w:ascii="Times New Roman" w:hAnsi="Times New Roman" w:cs="Times New Roman"/>
          <w:sz w:val="28"/>
          <w:szCs w:val="28"/>
        </w:rPr>
      </w:pPr>
      <w:r w:rsidRPr="00FC544A">
        <w:rPr>
          <w:rFonts w:ascii="Times New Roman" w:hAnsi="Times New Roman" w:cs="Times New Roman"/>
          <w:sz w:val="28"/>
          <w:szCs w:val="28"/>
        </w:rPr>
        <w:t>Как показало время, Директива об электронных деньгах 2000 г. не оправдала возложенных на нее надежд. Расчет на возникновение высоко</w:t>
      </w:r>
      <w:r>
        <w:rPr>
          <w:rFonts w:ascii="Times New Roman" w:hAnsi="Times New Roman" w:cs="Times New Roman"/>
          <w:sz w:val="28"/>
          <w:szCs w:val="28"/>
        </w:rPr>
        <w:t>-</w:t>
      </w:r>
      <w:r w:rsidRPr="00FC544A">
        <w:rPr>
          <w:rFonts w:ascii="Times New Roman" w:hAnsi="Times New Roman" w:cs="Times New Roman"/>
          <w:sz w:val="28"/>
          <w:szCs w:val="28"/>
        </w:rPr>
        <w:t>конкурентного рынка в сфере эмиссии электронных денег не оправдался. Создать новую организацию – эмитента электронных денег на практике было ненамного легче, чем создать новый банк. К тому же та модель, которая закладывалась при разработке Директивы (специализированный эмитент электронных денег, который не занимается никакими иными видами деятельности), не оправдалась на практике.</w:t>
      </w:r>
    </w:p>
    <w:p w:rsidR="00B37589" w:rsidRPr="00FC544A" w:rsidRDefault="00B37589" w:rsidP="00B37589">
      <w:pPr>
        <w:pStyle w:val="a3"/>
        <w:spacing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Как следствие, после многочисленных консультаций и дискуссий в сентябре 2009 г. была принята новая Директива об электронных деньгах «Директива N 2009/110/ЕС».</w:t>
      </w:r>
    </w:p>
    <w:p w:rsidR="00B37589" w:rsidRPr="00873B4D" w:rsidRDefault="00B37589" w:rsidP="00B37589">
      <w:pPr>
        <w:pStyle w:val="a3"/>
        <w:spacing w:after="0"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 xml:space="preserve">Она содержит новое, более технологически нейтральное определение электронных денег, более четко прописаны отдельные аспекты регулирования отношений между эмитентом электронных денег и их держателями. </w:t>
      </w:r>
    </w:p>
    <w:p w:rsidR="00B37589" w:rsidRDefault="00B37589" w:rsidP="008332CD">
      <w:pPr>
        <w:pStyle w:val="a3"/>
        <w:spacing w:line="360" w:lineRule="auto"/>
        <w:ind w:left="0" w:firstLine="709"/>
        <w:jc w:val="both"/>
        <w:rPr>
          <w:rFonts w:ascii="Times New Roman" w:hAnsi="Times New Roman" w:cs="Times New Roman"/>
          <w:sz w:val="28"/>
          <w:szCs w:val="28"/>
        </w:rPr>
      </w:pPr>
    </w:p>
    <w:p w:rsidR="000D1218" w:rsidRPr="00FC544A" w:rsidRDefault="00B37589" w:rsidP="00FC544A">
      <w:pPr>
        <w:pStyle w:val="1"/>
        <w:numPr>
          <w:ilvl w:val="1"/>
          <w:numId w:val="15"/>
        </w:numPr>
        <w:spacing w:line="720" w:lineRule="auto"/>
        <w:jc w:val="both"/>
        <w:rPr>
          <w:rFonts w:ascii="Times New Roman" w:hAnsi="Times New Roman" w:cs="Times New Roman"/>
          <w:b w:val="0"/>
          <w:color w:val="auto"/>
        </w:rPr>
      </w:pPr>
      <w:bookmarkStart w:id="5" w:name="_Toc420241945"/>
      <w:r>
        <w:rPr>
          <w:rFonts w:ascii="Times New Roman" w:hAnsi="Times New Roman" w:cs="Times New Roman"/>
          <w:b w:val="0"/>
          <w:color w:val="auto"/>
        </w:rPr>
        <w:t xml:space="preserve"> </w:t>
      </w:r>
      <w:r w:rsidR="005908E4" w:rsidRPr="00FC544A">
        <w:rPr>
          <w:rFonts w:ascii="Times New Roman" w:hAnsi="Times New Roman" w:cs="Times New Roman"/>
          <w:b w:val="0"/>
          <w:color w:val="auto"/>
        </w:rPr>
        <w:t>Р</w:t>
      </w:r>
      <w:r w:rsidR="00920886" w:rsidRPr="00FC544A">
        <w:rPr>
          <w:rFonts w:ascii="Times New Roman" w:hAnsi="Times New Roman" w:cs="Times New Roman"/>
          <w:b w:val="0"/>
          <w:color w:val="auto"/>
        </w:rPr>
        <w:t>азвитие системы электронных платежей в России</w:t>
      </w:r>
      <w:bookmarkEnd w:id="5"/>
    </w:p>
    <w:p w:rsidR="00245D99" w:rsidRPr="00FC544A" w:rsidRDefault="00245D99" w:rsidP="00FC544A">
      <w:pPr>
        <w:pStyle w:val="a3"/>
        <w:spacing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 xml:space="preserve">В России, как известно, электронные </w:t>
      </w:r>
      <w:r w:rsidR="00AE69FC">
        <w:rPr>
          <w:rFonts w:ascii="Times New Roman" w:hAnsi="Times New Roman" w:cs="Times New Roman"/>
          <w:sz w:val="28"/>
          <w:szCs w:val="28"/>
        </w:rPr>
        <w:t>средства платежа</w:t>
      </w:r>
      <w:r w:rsidRPr="00FC544A">
        <w:rPr>
          <w:rFonts w:ascii="Times New Roman" w:hAnsi="Times New Roman" w:cs="Times New Roman"/>
          <w:sz w:val="28"/>
          <w:szCs w:val="28"/>
        </w:rPr>
        <w:t xml:space="preserve"> </w:t>
      </w:r>
      <w:r w:rsidR="00AE69FC">
        <w:rPr>
          <w:rFonts w:ascii="Times New Roman" w:hAnsi="Times New Roman" w:cs="Times New Roman"/>
          <w:sz w:val="28"/>
          <w:szCs w:val="28"/>
        </w:rPr>
        <w:t>появились</w:t>
      </w:r>
      <w:r w:rsidRPr="00FC544A">
        <w:rPr>
          <w:rFonts w:ascii="Times New Roman" w:hAnsi="Times New Roman" w:cs="Times New Roman"/>
          <w:sz w:val="28"/>
          <w:szCs w:val="28"/>
        </w:rPr>
        <w:t xml:space="preserve"> позже, чем на Запа</w:t>
      </w:r>
      <w:r w:rsidR="00AE69FC">
        <w:rPr>
          <w:rFonts w:ascii="Times New Roman" w:hAnsi="Times New Roman" w:cs="Times New Roman"/>
          <w:sz w:val="28"/>
          <w:szCs w:val="28"/>
        </w:rPr>
        <w:t>де. Это ни для кого не секрет, что у нас в</w:t>
      </w:r>
      <w:r w:rsidRPr="00FC544A">
        <w:rPr>
          <w:rFonts w:ascii="Times New Roman" w:hAnsi="Times New Roman" w:cs="Times New Roman"/>
          <w:sz w:val="28"/>
          <w:szCs w:val="28"/>
        </w:rPr>
        <w:t xml:space="preserve"> стране банковские карточки </w:t>
      </w:r>
      <w:r w:rsidR="00AE69FC">
        <w:rPr>
          <w:rFonts w:ascii="Times New Roman" w:hAnsi="Times New Roman" w:cs="Times New Roman"/>
          <w:sz w:val="28"/>
          <w:szCs w:val="28"/>
        </w:rPr>
        <w:t>широко</w:t>
      </w:r>
      <w:r w:rsidRPr="00FC544A">
        <w:rPr>
          <w:rFonts w:ascii="Times New Roman" w:hAnsi="Times New Roman" w:cs="Times New Roman"/>
          <w:sz w:val="28"/>
          <w:szCs w:val="28"/>
        </w:rPr>
        <w:t xml:space="preserve"> используются в основном для </w:t>
      </w:r>
      <w:r w:rsidR="00AE69FC">
        <w:rPr>
          <w:rFonts w:ascii="Times New Roman" w:hAnsi="Times New Roman" w:cs="Times New Roman"/>
          <w:sz w:val="28"/>
          <w:szCs w:val="28"/>
        </w:rPr>
        <w:t>получения заработной платы</w:t>
      </w:r>
      <w:r w:rsidR="00B37589">
        <w:rPr>
          <w:rFonts w:ascii="Times New Roman" w:hAnsi="Times New Roman" w:cs="Times New Roman"/>
          <w:sz w:val="28"/>
          <w:szCs w:val="28"/>
        </w:rPr>
        <w:t xml:space="preserve">. </w:t>
      </w:r>
      <w:r w:rsidRPr="00FC544A">
        <w:rPr>
          <w:rFonts w:ascii="Times New Roman" w:hAnsi="Times New Roman" w:cs="Times New Roman"/>
          <w:sz w:val="28"/>
          <w:szCs w:val="28"/>
        </w:rPr>
        <w:t>Количество эмитированных карточек и электронных устройств их обслуживания, особенно в торго</w:t>
      </w:r>
      <w:r w:rsidR="007C0F41">
        <w:rPr>
          <w:rFonts w:ascii="Times New Roman" w:hAnsi="Times New Roman" w:cs="Times New Roman"/>
          <w:sz w:val="28"/>
          <w:szCs w:val="28"/>
        </w:rPr>
        <w:t>во-с</w:t>
      </w:r>
      <w:r w:rsidRPr="00FC544A">
        <w:rPr>
          <w:rFonts w:ascii="Times New Roman" w:hAnsi="Times New Roman" w:cs="Times New Roman"/>
          <w:sz w:val="28"/>
          <w:szCs w:val="28"/>
        </w:rPr>
        <w:t xml:space="preserve">ервисных предприятиях, у </w:t>
      </w:r>
      <w:r w:rsidR="007C0F41">
        <w:rPr>
          <w:rFonts w:ascii="Times New Roman" w:hAnsi="Times New Roman" w:cs="Times New Roman"/>
          <w:sz w:val="28"/>
          <w:szCs w:val="28"/>
        </w:rPr>
        <w:t>нас очень</w:t>
      </w:r>
      <w:r w:rsidRPr="00FC544A">
        <w:rPr>
          <w:rFonts w:ascii="Times New Roman" w:hAnsi="Times New Roman" w:cs="Times New Roman"/>
          <w:sz w:val="28"/>
          <w:szCs w:val="28"/>
        </w:rPr>
        <w:t xml:space="preserve"> мало по сравнению с другими развитыми странами.</w:t>
      </w:r>
    </w:p>
    <w:p w:rsidR="00245D99" w:rsidRPr="00FC544A" w:rsidRDefault="00245D99" w:rsidP="00FC544A">
      <w:pPr>
        <w:pStyle w:val="a3"/>
        <w:spacing w:line="360" w:lineRule="auto"/>
        <w:ind w:left="0" w:firstLine="709"/>
        <w:jc w:val="both"/>
        <w:rPr>
          <w:rFonts w:ascii="Times New Roman" w:hAnsi="Times New Roman" w:cs="Times New Roman"/>
          <w:color w:val="FF0000"/>
          <w:sz w:val="28"/>
          <w:szCs w:val="28"/>
        </w:rPr>
      </w:pPr>
      <w:r w:rsidRPr="00FC544A">
        <w:rPr>
          <w:rFonts w:ascii="Times New Roman" w:hAnsi="Times New Roman" w:cs="Times New Roman"/>
          <w:sz w:val="28"/>
          <w:szCs w:val="28"/>
        </w:rPr>
        <w:t>Н</w:t>
      </w:r>
      <w:r w:rsidR="007C0F41">
        <w:rPr>
          <w:rFonts w:ascii="Times New Roman" w:hAnsi="Times New Roman" w:cs="Times New Roman"/>
          <w:sz w:val="28"/>
          <w:szCs w:val="28"/>
        </w:rPr>
        <w:t>о н</w:t>
      </w:r>
      <w:r w:rsidRPr="00FC544A">
        <w:rPr>
          <w:rFonts w:ascii="Times New Roman" w:hAnsi="Times New Roman" w:cs="Times New Roman"/>
          <w:sz w:val="28"/>
          <w:szCs w:val="28"/>
        </w:rPr>
        <w:t>есмотря на это, темпы роста российского рынка электронных плате</w:t>
      </w:r>
      <w:r w:rsidR="007C0F41">
        <w:rPr>
          <w:rFonts w:ascii="Times New Roman" w:hAnsi="Times New Roman" w:cs="Times New Roman"/>
          <w:sz w:val="28"/>
          <w:szCs w:val="28"/>
        </w:rPr>
        <w:t xml:space="preserve">жей впечатляют. </w:t>
      </w:r>
      <w:r w:rsidRPr="00FC544A">
        <w:rPr>
          <w:rFonts w:ascii="Times New Roman" w:hAnsi="Times New Roman" w:cs="Times New Roman"/>
          <w:sz w:val="28"/>
          <w:szCs w:val="28"/>
        </w:rPr>
        <w:t>А. Грибова, генерального директора компании «</w:t>
      </w:r>
      <w:proofErr w:type="spellStart"/>
      <w:r w:rsidRPr="00FC544A">
        <w:rPr>
          <w:rFonts w:ascii="Times New Roman" w:hAnsi="Times New Roman" w:cs="Times New Roman"/>
          <w:sz w:val="28"/>
          <w:szCs w:val="28"/>
        </w:rPr>
        <w:t>Кибер</w:t>
      </w:r>
      <w:proofErr w:type="spellEnd"/>
      <w:r w:rsidRPr="00FC544A">
        <w:rPr>
          <w:rFonts w:ascii="Times New Roman" w:hAnsi="Times New Roman" w:cs="Times New Roman"/>
          <w:sz w:val="28"/>
          <w:szCs w:val="28"/>
        </w:rPr>
        <w:t>-Плат»,</w:t>
      </w:r>
      <w:r w:rsidR="007C0F41">
        <w:rPr>
          <w:rFonts w:ascii="Times New Roman" w:hAnsi="Times New Roman" w:cs="Times New Roman"/>
          <w:sz w:val="28"/>
          <w:szCs w:val="28"/>
        </w:rPr>
        <w:t xml:space="preserve"> полагал, что</w:t>
      </w:r>
      <w:r w:rsidRPr="00FC544A">
        <w:rPr>
          <w:rFonts w:ascii="Times New Roman" w:hAnsi="Times New Roman" w:cs="Times New Roman"/>
          <w:sz w:val="28"/>
          <w:szCs w:val="28"/>
        </w:rPr>
        <w:t xml:space="preserve"> в последние годы спрос на услуги электронных платежных систем растет взрывообразно. Среди особенностей нашей страны можно отме</w:t>
      </w:r>
      <w:r w:rsidR="007C0F41">
        <w:rPr>
          <w:rFonts w:ascii="Times New Roman" w:hAnsi="Times New Roman" w:cs="Times New Roman"/>
          <w:sz w:val="28"/>
          <w:szCs w:val="28"/>
        </w:rPr>
        <w:t>тить экономику, в которой  преобладает наличный расчет</w:t>
      </w:r>
      <w:r w:rsidRPr="00FC544A">
        <w:rPr>
          <w:rFonts w:ascii="Times New Roman" w:hAnsi="Times New Roman" w:cs="Times New Roman"/>
          <w:sz w:val="28"/>
          <w:szCs w:val="28"/>
        </w:rPr>
        <w:t xml:space="preserve"> в потребительском сек</w:t>
      </w:r>
      <w:r w:rsidR="007C0F41">
        <w:rPr>
          <w:rFonts w:ascii="Times New Roman" w:hAnsi="Times New Roman" w:cs="Times New Roman"/>
          <w:sz w:val="28"/>
          <w:szCs w:val="28"/>
        </w:rPr>
        <w:t>торе и невысокая банковская культура</w:t>
      </w:r>
      <w:r w:rsidRPr="00FC544A">
        <w:rPr>
          <w:rFonts w:ascii="Times New Roman" w:hAnsi="Times New Roman" w:cs="Times New Roman"/>
          <w:sz w:val="28"/>
          <w:szCs w:val="28"/>
        </w:rPr>
        <w:t xml:space="preserve"> населения. Именно эти </w:t>
      </w:r>
      <w:proofErr w:type="gramStart"/>
      <w:r w:rsidRPr="00FC544A">
        <w:rPr>
          <w:rFonts w:ascii="Times New Roman" w:hAnsi="Times New Roman" w:cs="Times New Roman"/>
          <w:sz w:val="28"/>
          <w:szCs w:val="28"/>
        </w:rPr>
        <w:t xml:space="preserve">факторы </w:t>
      </w:r>
      <w:r w:rsidR="007C0F41">
        <w:rPr>
          <w:rFonts w:ascii="Times New Roman" w:hAnsi="Times New Roman" w:cs="Times New Roman"/>
          <w:sz w:val="28"/>
          <w:szCs w:val="28"/>
        </w:rPr>
        <w:t xml:space="preserve"> вправе</w:t>
      </w:r>
      <w:proofErr w:type="gramEnd"/>
      <w:r w:rsidR="007C0F41">
        <w:rPr>
          <w:rFonts w:ascii="Times New Roman" w:hAnsi="Times New Roman" w:cs="Times New Roman"/>
          <w:sz w:val="28"/>
          <w:szCs w:val="28"/>
        </w:rPr>
        <w:t xml:space="preserve"> </w:t>
      </w:r>
      <w:r w:rsidRPr="00FC544A">
        <w:rPr>
          <w:rFonts w:ascii="Times New Roman" w:hAnsi="Times New Roman" w:cs="Times New Roman"/>
          <w:sz w:val="28"/>
          <w:szCs w:val="28"/>
        </w:rPr>
        <w:t>определ</w:t>
      </w:r>
      <w:r w:rsidR="007C0F41">
        <w:rPr>
          <w:rFonts w:ascii="Times New Roman" w:hAnsi="Times New Roman" w:cs="Times New Roman"/>
          <w:sz w:val="28"/>
          <w:szCs w:val="28"/>
        </w:rPr>
        <w:t>ить</w:t>
      </w:r>
      <w:r w:rsidRPr="00FC544A">
        <w:rPr>
          <w:rFonts w:ascii="Times New Roman" w:hAnsi="Times New Roman" w:cs="Times New Roman"/>
          <w:sz w:val="28"/>
          <w:szCs w:val="28"/>
        </w:rPr>
        <w:t xml:space="preserve"> основной упор в развитии рынка электронной коммерции на системы приема наличных платежей от фи</w:t>
      </w:r>
      <w:r w:rsidR="0042541A" w:rsidRPr="00FC544A">
        <w:rPr>
          <w:rFonts w:ascii="Times New Roman" w:hAnsi="Times New Roman" w:cs="Times New Roman"/>
          <w:sz w:val="28"/>
          <w:szCs w:val="28"/>
        </w:rPr>
        <w:t>зических лиц –</w:t>
      </w:r>
      <w:r w:rsidRPr="00FC544A">
        <w:rPr>
          <w:rFonts w:ascii="Times New Roman" w:hAnsi="Times New Roman" w:cs="Times New Roman"/>
          <w:sz w:val="28"/>
          <w:szCs w:val="28"/>
        </w:rPr>
        <w:t xml:space="preserve"> в ущерб, например, интернет-</w:t>
      </w:r>
      <w:proofErr w:type="spellStart"/>
      <w:r w:rsidRPr="00FC544A">
        <w:rPr>
          <w:rFonts w:ascii="Times New Roman" w:hAnsi="Times New Roman" w:cs="Times New Roman"/>
          <w:sz w:val="28"/>
          <w:szCs w:val="28"/>
        </w:rPr>
        <w:t>эквайрингу</w:t>
      </w:r>
      <w:proofErr w:type="spellEnd"/>
      <w:r w:rsidRPr="00FC544A">
        <w:rPr>
          <w:rFonts w:ascii="Times New Roman" w:hAnsi="Times New Roman" w:cs="Times New Roman"/>
          <w:sz w:val="28"/>
          <w:szCs w:val="28"/>
        </w:rPr>
        <w:t xml:space="preserve">, прямому </w:t>
      </w:r>
      <w:proofErr w:type="spellStart"/>
      <w:r w:rsidRPr="00FC544A">
        <w:rPr>
          <w:rFonts w:ascii="Times New Roman" w:hAnsi="Times New Roman" w:cs="Times New Roman"/>
          <w:sz w:val="28"/>
          <w:szCs w:val="28"/>
        </w:rPr>
        <w:t>дебетованию</w:t>
      </w:r>
      <w:proofErr w:type="spellEnd"/>
      <w:r w:rsidRPr="00FC544A">
        <w:rPr>
          <w:rFonts w:ascii="Times New Roman" w:hAnsi="Times New Roman" w:cs="Times New Roman"/>
          <w:sz w:val="28"/>
          <w:szCs w:val="28"/>
        </w:rPr>
        <w:t xml:space="preserve"> счета и другим безналичным системам платежей.</w:t>
      </w:r>
      <w:r w:rsidR="0085007E" w:rsidRPr="00FC544A">
        <w:rPr>
          <w:rFonts w:ascii="Times New Roman" w:hAnsi="Times New Roman" w:cs="Times New Roman"/>
          <w:sz w:val="28"/>
          <w:szCs w:val="28"/>
        </w:rPr>
        <w:t xml:space="preserve"> </w:t>
      </w:r>
    </w:p>
    <w:p w:rsidR="000A29C6" w:rsidRPr="00FC544A" w:rsidRDefault="000A29C6" w:rsidP="00FC544A">
      <w:pPr>
        <w:pStyle w:val="a3"/>
        <w:spacing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С начала 2000 года электронная коммерция в России</w:t>
      </w:r>
      <w:r w:rsidR="007C0F41">
        <w:rPr>
          <w:rFonts w:ascii="Times New Roman" w:hAnsi="Times New Roman" w:cs="Times New Roman"/>
          <w:sz w:val="28"/>
          <w:szCs w:val="28"/>
        </w:rPr>
        <w:t xml:space="preserve"> начинает</w:t>
      </w:r>
      <w:r w:rsidRPr="00FC544A">
        <w:rPr>
          <w:rFonts w:ascii="Times New Roman" w:hAnsi="Times New Roman" w:cs="Times New Roman"/>
          <w:sz w:val="28"/>
          <w:szCs w:val="28"/>
        </w:rPr>
        <w:t xml:space="preserve"> ежегодно увели</w:t>
      </w:r>
      <w:r w:rsidR="007C0F41">
        <w:rPr>
          <w:rFonts w:ascii="Times New Roman" w:hAnsi="Times New Roman" w:cs="Times New Roman"/>
          <w:sz w:val="28"/>
          <w:szCs w:val="28"/>
        </w:rPr>
        <w:t>чивать</w:t>
      </w:r>
      <w:r w:rsidRPr="00FC544A">
        <w:rPr>
          <w:rFonts w:ascii="Times New Roman" w:hAnsi="Times New Roman" w:cs="Times New Roman"/>
          <w:sz w:val="28"/>
          <w:szCs w:val="28"/>
        </w:rPr>
        <w:t xml:space="preserve"> обороты. Количество услуг и товаров, которые можно оплатить, используя электронные платежные системы и пластиковые карты, увеличивается с огромной скоростью.</w:t>
      </w:r>
      <w:r w:rsidR="007C0F41">
        <w:rPr>
          <w:rFonts w:ascii="Times New Roman" w:hAnsi="Times New Roman" w:cs="Times New Roman"/>
          <w:sz w:val="28"/>
          <w:szCs w:val="28"/>
        </w:rPr>
        <w:t xml:space="preserve"> Все э</w:t>
      </w:r>
      <w:r w:rsidRPr="00FC544A">
        <w:rPr>
          <w:rFonts w:ascii="Times New Roman" w:hAnsi="Times New Roman" w:cs="Times New Roman"/>
          <w:sz w:val="28"/>
          <w:szCs w:val="28"/>
        </w:rPr>
        <w:t>то привело к появлению большого количества разнообразных систем платежей, некоторые из</w:t>
      </w:r>
      <w:r w:rsidR="0042541A" w:rsidRPr="00FC544A">
        <w:rPr>
          <w:rFonts w:ascii="Times New Roman" w:hAnsi="Times New Roman" w:cs="Times New Roman"/>
          <w:sz w:val="28"/>
          <w:szCs w:val="28"/>
        </w:rPr>
        <w:t xml:space="preserve"> них</w:t>
      </w:r>
      <w:r w:rsidR="007C0F41">
        <w:rPr>
          <w:rFonts w:ascii="Times New Roman" w:hAnsi="Times New Roman" w:cs="Times New Roman"/>
          <w:sz w:val="28"/>
          <w:szCs w:val="28"/>
        </w:rPr>
        <w:t>, конечно же,</w:t>
      </w:r>
      <w:r w:rsidR="0042541A" w:rsidRPr="00FC544A">
        <w:rPr>
          <w:rFonts w:ascii="Times New Roman" w:hAnsi="Times New Roman" w:cs="Times New Roman"/>
          <w:sz w:val="28"/>
          <w:szCs w:val="28"/>
        </w:rPr>
        <w:t xml:space="preserve"> уже не существуют, </w:t>
      </w:r>
      <w:r w:rsidR="007C0F41">
        <w:rPr>
          <w:rFonts w:ascii="Times New Roman" w:hAnsi="Times New Roman" w:cs="Times New Roman"/>
          <w:sz w:val="28"/>
          <w:szCs w:val="28"/>
        </w:rPr>
        <w:t xml:space="preserve">но </w:t>
      </w:r>
      <w:r w:rsidR="0042541A" w:rsidRPr="00FC544A">
        <w:rPr>
          <w:rFonts w:ascii="Times New Roman" w:hAnsi="Times New Roman" w:cs="Times New Roman"/>
          <w:sz w:val="28"/>
          <w:szCs w:val="28"/>
        </w:rPr>
        <w:t xml:space="preserve">другие – </w:t>
      </w:r>
      <w:r w:rsidRPr="00FC544A">
        <w:rPr>
          <w:rFonts w:ascii="Times New Roman" w:hAnsi="Times New Roman" w:cs="Times New Roman"/>
          <w:sz w:val="28"/>
          <w:szCs w:val="28"/>
        </w:rPr>
        <w:t>набирают популярность.</w:t>
      </w:r>
    </w:p>
    <w:p w:rsidR="000A29C6" w:rsidRPr="00FC544A" w:rsidRDefault="000A29C6" w:rsidP="00FC544A">
      <w:pPr>
        <w:pStyle w:val="a3"/>
        <w:spacing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Рождением ро</w:t>
      </w:r>
      <w:r w:rsidR="007C0F41">
        <w:rPr>
          <w:rFonts w:ascii="Times New Roman" w:hAnsi="Times New Roman" w:cs="Times New Roman"/>
          <w:sz w:val="28"/>
          <w:szCs w:val="28"/>
        </w:rPr>
        <w:t>ссийских платежных систем в полной мере</w:t>
      </w:r>
      <w:r w:rsidRPr="00FC544A">
        <w:rPr>
          <w:rFonts w:ascii="Times New Roman" w:hAnsi="Times New Roman" w:cs="Times New Roman"/>
          <w:sz w:val="28"/>
          <w:szCs w:val="28"/>
        </w:rPr>
        <w:t xml:space="preserve"> можно считать начало 1998 г</w:t>
      </w:r>
      <w:r w:rsidR="007C0F41">
        <w:rPr>
          <w:rFonts w:ascii="Times New Roman" w:hAnsi="Times New Roman" w:cs="Times New Roman"/>
          <w:sz w:val="28"/>
          <w:szCs w:val="28"/>
        </w:rPr>
        <w:t>ода. Именно в 1998 году возникает</w:t>
      </w:r>
      <w:r w:rsidRPr="00FC544A">
        <w:rPr>
          <w:rFonts w:ascii="Times New Roman" w:hAnsi="Times New Roman" w:cs="Times New Roman"/>
          <w:sz w:val="28"/>
          <w:szCs w:val="28"/>
        </w:rPr>
        <w:t xml:space="preserve"> платежная система </w:t>
      </w:r>
      <w:proofErr w:type="spellStart"/>
      <w:r w:rsidRPr="00FC544A">
        <w:rPr>
          <w:rFonts w:ascii="Times New Roman" w:hAnsi="Times New Roman" w:cs="Times New Roman"/>
          <w:sz w:val="28"/>
          <w:szCs w:val="28"/>
        </w:rPr>
        <w:t>Pay</w:t>
      </w:r>
      <w:proofErr w:type="spellEnd"/>
      <w:r w:rsidRPr="00FC544A">
        <w:rPr>
          <w:rFonts w:ascii="Times New Roman" w:hAnsi="Times New Roman" w:cs="Times New Roman"/>
          <w:sz w:val="28"/>
          <w:szCs w:val="28"/>
        </w:rPr>
        <w:t xml:space="preserve"> </w:t>
      </w:r>
      <w:proofErr w:type="spellStart"/>
      <w:r w:rsidRPr="00FC544A">
        <w:rPr>
          <w:rFonts w:ascii="Times New Roman" w:hAnsi="Times New Roman" w:cs="Times New Roman"/>
          <w:sz w:val="28"/>
          <w:szCs w:val="28"/>
        </w:rPr>
        <w:t>Cash</w:t>
      </w:r>
      <w:proofErr w:type="spellEnd"/>
      <w:r w:rsidRPr="00FC544A">
        <w:rPr>
          <w:rFonts w:ascii="Times New Roman" w:hAnsi="Times New Roman" w:cs="Times New Roman"/>
          <w:sz w:val="28"/>
          <w:szCs w:val="28"/>
        </w:rPr>
        <w:t>. Примерно через год появилась наиболее сейчас популярная и надежная платежная система Web Money.</w:t>
      </w:r>
    </w:p>
    <w:p w:rsidR="000A29C6" w:rsidRPr="00FC544A" w:rsidRDefault="00D2249F" w:rsidP="00FC544A">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Приблизительно</w:t>
      </w:r>
      <w:r w:rsidR="000A29C6" w:rsidRPr="00FC544A">
        <w:rPr>
          <w:rFonts w:ascii="Times New Roman" w:hAnsi="Times New Roman" w:cs="Times New Roman"/>
          <w:sz w:val="28"/>
          <w:szCs w:val="28"/>
        </w:rPr>
        <w:t xml:space="preserve"> в середине 2002 года случилось еще одно очень важное событие: за</w:t>
      </w:r>
      <w:r>
        <w:rPr>
          <w:rFonts w:ascii="Times New Roman" w:hAnsi="Times New Roman" w:cs="Times New Roman"/>
          <w:sz w:val="28"/>
          <w:szCs w:val="28"/>
        </w:rPr>
        <w:t>ключение соглашения</w:t>
      </w:r>
      <w:r w:rsidR="000A29C6" w:rsidRPr="00FC544A">
        <w:rPr>
          <w:rFonts w:ascii="Times New Roman" w:hAnsi="Times New Roman" w:cs="Times New Roman"/>
          <w:sz w:val="28"/>
          <w:szCs w:val="28"/>
        </w:rPr>
        <w:t xml:space="preserve"> между платежной системой PayCash и самой крупной поисковой системой российск</w:t>
      </w:r>
      <w:r w:rsidR="0042541A" w:rsidRPr="00FC544A">
        <w:rPr>
          <w:rFonts w:ascii="Times New Roman" w:hAnsi="Times New Roman" w:cs="Times New Roman"/>
          <w:sz w:val="28"/>
          <w:szCs w:val="28"/>
        </w:rPr>
        <w:t>ого сегмента Интернета –</w:t>
      </w:r>
      <w:r w:rsidR="000A29C6" w:rsidRPr="00FC544A">
        <w:rPr>
          <w:rFonts w:ascii="Times New Roman" w:hAnsi="Times New Roman" w:cs="Times New Roman"/>
          <w:sz w:val="28"/>
          <w:szCs w:val="28"/>
        </w:rPr>
        <w:t xml:space="preserve"> Яндекс. Это привело к </w:t>
      </w:r>
      <w:r w:rsidR="0042541A" w:rsidRPr="00FC544A">
        <w:rPr>
          <w:rFonts w:ascii="Times New Roman" w:hAnsi="Times New Roman" w:cs="Times New Roman"/>
          <w:sz w:val="28"/>
          <w:szCs w:val="28"/>
        </w:rPr>
        <w:t>рождению проекта Яндекс.Деньги –</w:t>
      </w:r>
      <w:r w:rsidR="000A29C6" w:rsidRPr="00FC544A">
        <w:rPr>
          <w:rFonts w:ascii="Times New Roman" w:hAnsi="Times New Roman" w:cs="Times New Roman"/>
          <w:sz w:val="28"/>
          <w:szCs w:val="28"/>
        </w:rPr>
        <w:t xml:space="preserve"> универсальной платежной системы.</w:t>
      </w:r>
    </w:p>
    <w:p w:rsidR="000267A9" w:rsidRDefault="000A29C6" w:rsidP="000267A9">
      <w:pPr>
        <w:pStyle w:val="a3"/>
        <w:spacing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Окончание 2002 года было ознамено</w:t>
      </w:r>
      <w:r w:rsidR="0053278C" w:rsidRPr="00FC544A">
        <w:rPr>
          <w:rFonts w:ascii="Times New Roman" w:hAnsi="Times New Roman" w:cs="Times New Roman"/>
          <w:sz w:val="28"/>
          <w:szCs w:val="28"/>
        </w:rPr>
        <w:t>вано еще одним важным событием –</w:t>
      </w:r>
      <w:r w:rsidRPr="00FC544A">
        <w:rPr>
          <w:rFonts w:ascii="Times New Roman" w:hAnsi="Times New Roman" w:cs="Times New Roman"/>
          <w:sz w:val="28"/>
          <w:szCs w:val="28"/>
        </w:rPr>
        <w:t xml:space="preserve"> возникновением российско-укра</w:t>
      </w:r>
      <w:r w:rsidR="000267A9">
        <w:rPr>
          <w:rFonts w:ascii="Times New Roman" w:hAnsi="Times New Roman" w:cs="Times New Roman"/>
          <w:sz w:val="28"/>
          <w:szCs w:val="28"/>
        </w:rPr>
        <w:t xml:space="preserve">инской платежной системы </w:t>
      </w:r>
      <w:proofErr w:type="spellStart"/>
      <w:r w:rsidR="000267A9">
        <w:rPr>
          <w:rFonts w:ascii="Times New Roman" w:hAnsi="Times New Roman" w:cs="Times New Roman"/>
          <w:sz w:val="28"/>
          <w:szCs w:val="28"/>
        </w:rPr>
        <w:t>RUpay</w:t>
      </w:r>
      <w:proofErr w:type="spellEnd"/>
      <w:r w:rsidR="000267A9">
        <w:rPr>
          <w:rFonts w:ascii="Times New Roman" w:hAnsi="Times New Roman" w:cs="Times New Roman"/>
          <w:sz w:val="28"/>
          <w:szCs w:val="28"/>
        </w:rPr>
        <w:t>.</w:t>
      </w:r>
    </w:p>
    <w:p w:rsidR="00D81E10" w:rsidRPr="00D81E10" w:rsidRDefault="00D81E10" w:rsidP="000267A9">
      <w:pPr>
        <w:pStyle w:val="a3"/>
        <w:spacing w:line="360" w:lineRule="auto"/>
        <w:ind w:left="0" w:firstLine="709"/>
        <w:jc w:val="both"/>
        <w:rPr>
          <w:rFonts w:ascii="Times New Roman" w:hAnsi="Times New Roman" w:cs="Times New Roman"/>
          <w:sz w:val="28"/>
          <w:szCs w:val="28"/>
        </w:rPr>
      </w:pPr>
      <w:r w:rsidRPr="00D81E10">
        <w:rPr>
          <w:rFonts w:ascii="Times New Roman" w:hAnsi="Times New Roman" w:cs="Times New Roman"/>
          <w:sz w:val="28"/>
          <w:szCs w:val="28"/>
        </w:rPr>
        <w:t>На данный момент основные перспективы развития электронных денежных систем в основном связаны с мобильной торговлей, местными микроплатежами и интеграцией в универсальные персональные финансовые услуги. Кроме того, важную роль может сыграть продвижение электронных денег на рынок розничных услуг, предоставляемых банками. Расширение использования электронных денег связано с различными факторами, как ускоряя их разработку, так и ограничивая ее, влияя на достижен</w:t>
      </w:r>
      <w:r>
        <w:rPr>
          <w:rFonts w:ascii="Times New Roman" w:hAnsi="Times New Roman" w:cs="Times New Roman"/>
          <w:sz w:val="28"/>
          <w:szCs w:val="28"/>
        </w:rPr>
        <w:t>ие максимальной эффективности,  простоты</w:t>
      </w:r>
      <w:r w:rsidRPr="00D81E10">
        <w:rPr>
          <w:rFonts w:ascii="Times New Roman" w:hAnsi="Times New Roman" w:cs="Times New Roman"/>
          <w:sz w:val="28"/>
          <w:szCs w:val="28"/>
        </w:rPr>
        <w:t xml:space="preserve"> использо</w:t>
      </w:r>
      <w:r>
        <w:rPr>
          <w:rFonts w:ascii="Times New Roman" w:hAnsi="Times New Roman" w:cs="Times New Roman"/>
          <w:sz w:val="28"/>
          <w:szCs w:val="28"/>
        </w:rPr>
        <w:t>вания, надежности</w:t>
      </w:r>
      <w:r w:rsidRPr="00D81E10">
        <w:rPr>
          <w:rFonts w:ascii="Times New Roman" w:hAnsi="Times New Roman" w:cs="Times New Roman"/>
          <w:sz w:val="28"/>
          <w:szCs w:val="28"/>
        </w:rPr>
        <w:t xml:space="preserve"> и безопас</w:t>
      </w:r>
      <w:r>
        <w:rPr>
          <w:rFonts w:ascii="Times New Roman" w:hAnsi="Times New Roman" w:cs="Times New Roman"/>
          <w:sz w:val="28"/>
          <w:szCs w:val="28"/>
        </w:rPr>
        <w:t>ности</w:t>
      </w:r>
      <w:r w:rsidRPr="00D81E10">
        <w:rPr>
          <w:rFonts w:ascii="Times New Roman" w:hAnsi="Times New Roman" w:cs="Times New Roman"/>
          <w:sz w:val="28"/>
          <w:szCs w:val="28"/>
        </w:rPr>
        <w:t xml:space="preserve">. Факторы, </w:t>
      </w:r>
      <w:r>
        <w:rPr>
          <w:rFonts w:ascii="Times New Roman" w:hAnsi="Times New Roman" w:cs="Times New Roman"/>
          <w:sz w:val="28"/>
          <w:szCs w:val="28"/>
        </w:rPr>
        <w:t>которые влияют</w:t>
      </w:r>
      <w:r w:rsidRPr="00D81E10">
        <w:rPr>
          <w:rFonts w:ascii="Times New Roman" w:hAnsi="Times New Roman" w:cs="Times New Roman"/>
          <w:sz w:val="28"/>
          <w:szCs w:val="28"/>
        </w:rPr>
        <w:t xml:space="preserve"> на развитие электронных денежных систем, связаны, с одной стороны, со степенью заинтересованности эмитентов, клиентов и торговых предприятий (услуг) в применении электронных денег, а с другой стороны, с уровнем контроля регулирующими органами над развитием этих систем.</w:t>
      </w:r>
    </w:p>
    <w:p w:rsidR="00D81E10" w:rsidRPr="00D81E10" w:rsidRDefault="00D81E10" w:rsidP="00D81E10">
      <w:pPr>
        <w:pStyle w:val="a3"/>
        <w:spacing w:line="360" w:lineRule="auto"/>
        <w:ind w:left="0" w:firstLine="709"/>
        <w:jc w:val="both"/>
        <w:rPr>
          <w:rFonts w:ascii="Times New Roman" w:hAnsi="Times New Roman" w:cs="Times New Roman"/>
          <w:sz w:val="28"/>
          <w:szCs w:val="28"/>
        </w:rPr>
      </w:pPr>
      <w:r w:rsidRPr="00D81E10">
        <w:rPr>
          <w:rFonts w:ascii="Times New Roman" w:hAnsi="Times New Roman" w:cs="Times New Roman"/>
          <w:sz w:val="28"/>
          <w:szCs w:val="28"/>
        </w:rPr>
        <w:t>В качестве основных стимулов для развития электронных денежных систем для эмитентов могут действовать следующие факторы:</w:t>
      </w:r>
    </w:p>
    <w:p w:rsidR="00D81E10" w:rsidRPr="00D81E10" w:rsidRDefault="00D81E10" w:rsidP="00D81E10">
      <w:pPr>
        <w:pStyle w:val="a3"/>
        <w:spacing w:line="360" w:lineRule="auto"/>
        <w:ind w:left="0" w:firstLine="709"/>
        <w:jc w:val="both"/>
        <w:rPr>
          <w:rFonts w:ascii="Times New Roman" w:hAnsi="Times New Roman" w:cs="Times New Roman"/>
          <w:sz w:val="28"/>
          <w:szCs w:val="28"/>
        </w:rPr>
      </w:pPr>
      <w:r w:rsidRPr="00D81E10">
        <w:rPr>
          <w:rFonts w:ascii="Times New Roman" w:hAnsi="Times New Roman" w:cs="Times New Roman"/>
          <w:sz w:val="28"/>
          <w:szCs w:val="28"/>
        </w:rPr>
        <w:t>- уровень дохода от сборов, взимаемых с владельцев электронных денег и торговых предприятий (услуг) за услуги, связанные с предоставлением электронных денежных платежей;</w:t>
      </w:r>
    </w:p>
    <w:p w:rsidR="00D81E10" w:rsidRPr="00D81E10" w:rsidRDefault="00D81E10" w:rsidP="00D81E10">
      <w:pPr>
        <w:pStyle w:val="a3"/>
        <w:spacing w:line="360" w:lineRule="auto"/>
        <w:ind w:left="0" w:firstLine="709"/>
        <w:jc w:val="both"/>
        <w:rPr>
          <w:rFonts w:ascii="Times New Roman" w:hAnsi="Times New Roman" w:cs="Times New Roman"/>
          <w:sz w:val="28"/>
          <w:szCs w:val="28"/>
        </w:rPr>
      </w:pPr>
      <w:r w:rsidRPr="00D81E10">
        <w:rPr>
          <w:rFonts w:ascii="Times New Roman" w:hAnsi="Times New Roman" w:cs="Times New Roman"/>
          <w:sz w:val="28"/>
          <w:szCs w:val="28"/>
        </w:rPr>
        <w:t>- уровень доходов от инвестирования средств, которые являются гарантией выпущенных электронных денег.</w:t>
      </w:r>
    </w:p>
    <w:p w:rsidR="00D81E10" w:rsidRPr="00D81E10" w:rsidRDefault="00D81E10" w:rsidP="00D81E10">
      <w:pPr>
        <w:pStyle w:val="a3"/>
        <w:spacing w:line="360" w:lineRule="auto"/>
        <w:ind w:left="0" w:firstLine="709"/>
        <w:jc w:val="both"/>
        <w:rPr>
          <w:rFonts w:ascii="Times New Roman" w:hAnsi="Times New Roman" w:cs="Times New Roman"/>
          <w:sz w:val="28"/>
          <w:szCs w:val="28"/>
        </w:rPr>
      </w:pPr>
      <w:r w:rsidRPr="00D81E10">
        <w:rPr>
          <w:rFonts w:ascii="Times New Roman" w:hAnsi="Times New Roman" w:cs="Times New Roman"/>
          <w:sz w:val="28"/>
          <w:szCs w:val="28"/>
        </w:rPr>
        <w:t>Следующий важный фактор, определяющий развитие систем ЭД, связан с контролем регулирующих органов над развитием этих систем. Подходы к мониторингу развития систем ЭД в Европе и США, где системы наиболее активно развиваются, существенно различаются: в Европе - относительно жесткий контроль, в США - невмешательство на начальном этапе внедрения ЭД систем</w:t>
      </w:r>
      <w:r w:rsidR="000267A9">
        <w:rPr>
          <w:rFonts w:ascii="Times New Roman" w:hAnsi="Times New Roman" w:cs="Times New Roman"/>
          <w:sz w:val="28"/>
          <w:szCs w:val="28"/>
        </w:rPr>
        <w:t>, т.е. опираясь на саморегулирование</w:t>
      </w:r>
      <w:r w:rsidRPr="00D81E10">
        <w:rPr>
          <w:rFonts w:ascii="Times New Roman" w:hAnsi="Times New Roman" w:cs="Times New Roman"/>
          <w:sz w:val="28"/>
          <w:szCs w:val="28"/>
        </w:rPr>
        <w:t xml:space="preserve"> с достаточным развитием денежного рынка.</w:t>
      </w:r>
    </w:p>
    <w:p w:rsidR="00D81E10" w:rsidRPr="00D81E10" w:rsidRDefault="00D81E10" w:rsidP="00D81E10">
      <w:pPr>
        <w:pStyle w:val="a3"/>
        <w:spacing w:line="360" w:lineRule="auto"/>
        <w:ind w:left="0" w:firstLine="709"/>
        <w:jc w:val="both"/>
        <w:rPr>
          <w:rFonts w:ascii="Times New Roman" w:hAnsi="Times New Roman" w:cs="Times New Roman"/>
          <w:sz w:val="28"/>
          <w:szCs w:val="28"/>
        </w:rPr>
      </w:pPr>
      <w:r w:rsidRPr="00D81E10">
        <w:rPr>
          <w:rFonts w:ascii="Times New Roman" w:hAnsi="Times New Roman" w:cs="Times New Roman"/>
          <w:sz w:val="28"/>
          <w:szCs w:val="28"/>
        </w:rPr>
        <w:t>Основной правовой поддержкой</w:t>
      </w:r>
      <w:r w:rsidR="002F648A">
        <w:rPr>
          <w:rFonts w:ascii="Times New Roman" w:hAnsi="Times New Roman" w:cs="Times New Roman"/>
          <w:sz w:val="28"/>
          <w:szCs w:val="28"/>
        </w:rPr>
        <w:t>,</w:t>
      </w:r>
      <w:r w:rsidRPr="00D81E10">
        <w:rPr>
          <w:rFonts w:ascii="Times New Roman" w:hAnsi="Times New Roman" w:cs="Times New Roman"/>
          <w:sz w:val="28"/>
          <w:szCs w:val="28"/>
        </w:rPr>
        <w:t xml:space="preserve"> для обращения электронных денег в российской экономике в течение длительного времени </w:t>
      </w:r>
      <w:r w:rsidR="002F648A">
        <w:rPr>
          <w:rFonts w:ascii="Times New Roman" w:hAnsi="Times New Roman" w:cs="Times New Roman"/>
          <w:sz w:val="28"/>
          <w:szCs w:val="28"/>
        </w:rPr>
        <w:t>считается</w:t>
      </w:r>
      <w:r w:rsidRPr="00D81E10">
        <w:rPr>
          <w:rFonts w:ascii="Times New Roman" w:hAnsi="Times New Roman" w:cs="Times New Roman"/>
          <w:sz w:val="28"/>
          <w:szCs w:val="28"/>
        </w:rPr>
        <w:t xml:space="preserve"> пункт 3 ст. 847 Гражданского кодекса Российской Федерации, который предусматривает возможность удостоверения прав путем выбытия денежных средств на счете, электронных платежных средств и других документов, использования в них аналогов собственноручной подписи, кодов, паролей и других средств которые подтверждают, что заказ был предоставлен уполномоченным лицом.</w:t>
      </w:r>
    </w:p>
    <w:p w:rsidR="00D81E10" w:rsidRPr="00D81E10" w:rsidRDefault="00D81E10" w:rsidP="00D81E10">
      <w:pPr>
        <w:pStyle w:val="a3"/>
        <w:spacing w:line="360" w:lineRule="auto"/>
        <w:ind w:left="0" w:firstLine="709"/>
        <w:jc w:val="both"/>
        <w:rPr>
          <w:rFonts w:ascii="Times New Roman" w:hAnsi="Times New Roman" w:cs="Times New Roman"/>
          <w:sz w:val="28"/>
          <w:szCs w:val="28"/>
        </w:rPr>
      </w:pPr>
      <w:r w:rsidRPr="00D81E10">
        <w:rPr>
          <w:rFonts w:ascii="Times New Roman" w:hAnsi="Times New Roman" w:cs="Times New Roman"/>
          <w:sz w:val="28"/>
          <w:szCs w:val="28"/>
        </w:rPr>
        <w:t>В настоящее время регулирование правовых отношений в области электронных средств платежа в России осуществляется на основании закона «О Национальной платежной системе». Настоящий Закон устанавливает правовую и организационную структуру национальной платежной системы, регулирует порядок предоставления платежных услуг, в том числе порядок перевода денег, с использованием электронных средств платежа. [2]</w:t>
      </w:r>
    </w:p>
    <w:p w:rsidR="00D81E10" w:rsidRPr="00D81E10" w:rsidRDefault="00D81E10" w:rsidP="00D81E10">
      <w:pPr>
        <w:pStyle w:val="a3"/>
        <w:spacing w:line="360" w:lineRule="auto"/>
        <w:ind w:left="0" w:firstLine="709"/>
        <w:jc w:val="both"/>
        <w:rPr>
          <w:rFonts w:ascii="Times New Roman" w:hAnsi="Times New Roman" w:cs="Times New Roman"/>
          <w:sz w:val="28"/>
          <w:szCs w:val="28"/>
        </w:rPr>
      </w:pPr>
      <w:r w:rsidRPr="00D81E10">
        <w:rPr>
          <w:rFonts w:ascii="Times New Roman" w:hAnsi="Times New Roman" w:cs="Times New Roman"/>
          <w:sz w:val="28"/>
          <w:szCs w:val="28"/>
        </w:rPr>
        <w:t xml:space="preserve">В 2014 году 23 июля была создана акционерная компания «Национальная система платежных карт» (NSPC), оператор национальной платежной системы. Задачами НСКК являются обеспечение бесперебойной работы карт на международных платежных системах на территории России, строительство и развитие системы российских платежных карт. Весной 2015 года во время всероссийского творческого конкурса было названо его имя и логотип - «Мир». Оператором платежной системы «Мир» является ОАО «НСПК». Первые национальные платежные карты были выпущены в декабре 2015 года участниками экспериментального проекта. Планируется, что карта «Мир» получит максимальное распространение в России, но также предусматривает, что карта выезжает за границу через программы совместного финансирования с международными платежными системами. Уже подписаны соглашения о выпуске карт совместного бренда под брендами </w:t>
      </w:r>
      <w:proofErr w:type="spellStart"/>
      <w:r w:rsidRPr="00D81E10">
        <w:rPr>
          <w:rFonts w:ascii="Times New Roman" w:hAnsi="Times New Roman" w:cs="Times New Roman"/>
          <w:sz w:val="28"/>
          <w:szCs w:val="28"/>
        </w:rPr>
        <w:t>World-Maestro</w:t>
      </w:r>
      <w:proofErr w:type="spellEnd"/>
      <w:r w:rsidRPr="00D81E10">
        <w:rPr>
          <w:rFonts w:ascii="Times New Roman" w:hAnsi="Times New Roman" w:cs="Times New Roman"/>
          <w:sz w:val="28"/>
          <w:szCs w:val="28"/>
        </w:rPr>
        <w:t xml:space="preserve">, </w:t>
      </w:r>
      <w:proofErr w:type="spellStart"/>
      <w:r w:rsidRPr="00D81E10">
        <w:rPr>
          <w:rFonts w:ascii="Times New Roman" w:hAnsi="Times New Roman" w:cs="Times New Roman"/>
          <w:sz w:val="28"/>
          <w:szCs w:val="28"/>
        </w:rPr>
        <w:t>Mir</w:t>
      </w:r>
      <w:proofErr w:type="spellEnd"/>
      <w:r w:rsidRPr="00D81E10">
        <w:rPr>
          <w:rFonts w:ascii="Times New Roman" w:hAnsi="Times New Roman" w:cs="Times New Roman"/>
          <w:sz w:val="28"/>
          <w:szCs w:val="28"/>
        </w:rPr>
        <w:t xml:space="preserve">-JCB и </w:t>
      </w:r>
      <w:proofErr w:type="spellStart"/>
      <w:r w:rsidRPr="00D81E10">
        <w:rPr>
          <w:rFonts w:ascii="Times New Roman" w:hAnsi="Times New Roman" w:cs="Times New Roman"/>
          <w:sz w:val="28"/>
          <w:szCs w:val="28"/>
        </w:rPr>
        <w:t>Mir-AmEx</w:t>
      </w:r>
      <w:proofErr w:type="spellEnd"/>
      <w:r w:rsidRPr="00D81E10">
        <w:rPr>
          <w:rFonts w:ascii="Times New Roman" w:hAnsi="Times New Roman" w:cs="Times New Roman"/>
          <w:sz w:val="28"/>
          <w:szCs w:val="28"/>
        </w:rPr>
        <w:t>.</w:t>
      </w:r>
    </w:p>
    <w:p w:rsidR="00D81E10" w:rsidRPr="00D81E10" w:rsidRDefault="00D81E10" w:rsidP="00D81E10">
      <w:pPr>
        <w:pStyle w:val="a3"/>
        <w:spacing w:line="360" w:lineRule="auto"/>
        <w:ind w:left="0" w:firstLine="709"/>
        <w:jc w:val="both"/>
        <w:rPr>
          <w:rFonts w:ascii="Times New Roman" w:hAnsi="Times New Roman" w:cs="Times New Roman"/>
          <w:sz w:val="28"/>
          <w:szCs w:val="28"/>
        </w:rPr>
      </w:pPr>
      <w:r w:rsidRPr="00D81E10">
        <w:rPr>
          <w:rFonts w:ascii="Times New Roman" w:hAnsi="Times New Roman" w:cs="Times New Roman"/>
          <w:sz w:val="28"/>
          <w:szCs w:val="28"/>
        </w:rPr>
        <w:t xml:space="preserve">Аналитическая компания TNS, занимающаяся маркетинговыми и социологическими исследованиями, изучила популярность безналичных методов оплаты в разных возрастных и социальных группах российских пользователей Интернета в 2015 году. Опросы проводились среди жителей городов с населением 800 тысяч человек в возрасте </w:t>
      </w:r>
      <w:proofErr w:type="gramStart"/>
      <w:r w:rsidRPr="00D81E10">
        <w:rPr>
          <w:rFonts w:ascii="Times New Roman" w:hAnsi="Times New Roman" w:cs="Times New Roman"/>
          <w:sz w:val="28"/>
          <w:szCs w:val="28"/>
        </w:rPr>
        <w:t>От</w:t>
      </w:r>
      <w:proofErr w:type="gramEnd"/>
      <w:r w:rsidRPr="00D81E10">
        <w:rPr>
          <w:rFonts w:ascii="Times New Roman" w:hAnsi="Times New Roman" w:cs="Times New Roman"/>
          <w:sz w:val="28"/>
          <w:szCs w:val="28"/>
        </w:rPr>
        <w:t xml:space="preserve"> 12 до 55 лет. В этом случае подростки в возрасте 12-17 лет и взрослые в возрасте 46-55 лет впервые стали центром исследования. В опросе приняли участие более 2800 респондентов.</w:t>
      </w:r>
    </w:p>
    <w:p w:rsidR="00D81E10" w:rsidRPr="00FC544A" w:rsidRDefault="00D81E10" w:rsidP="00D81E10">
      <w:pPr>
        <w:pStyle w:val="a3"/>
        <w:spacing w:line="360" w:lineRule="auto"/>
        <w:ind w:left="0" w:firstLine="709"/>
        <w:jc w:val="both"/>
        <w:rPr>
          <w:rFonts w:ascii="Times New Roman" w:hAnsi="Times New Roman" w:cs="Times New Roman"/>
          <w:sz w:val="28"/>
          <w:szCs w:val="28"/>
        </w:rPr>
      </w:pPr>
      <w:r w:rsidRPr="00D81E10">
        <w:rPr>
          <w:rFonts w:ascii="Times New Roman" w:hAnsi="Times New Roman" w:cs="Times New Roman"/>
          <w:sz w:val="28"/>
          <w:szCs w:val="28"/>
        </w:rPr>
        <w:t>Согласно результатам опроса, было обнаружено, что электронные деньги входят в тройку самых популярных не</w:t>
      </w:r>
      <w:r w:rsidR="002F648A">
        <w:rPr>
          <w:rFonts w:ascii="Times New Roman" w:hAnsi="Times New Roman" w:cs="Times New Roman"/>
          <w:sz w:val="28"/>
          <w:szCs w:val="28"/>
        </w:rPr>
        <w:t xml:space="preserve"> </w:t>
      </w:r>
      <w:r w:rsidRPr="00D81E10">
        <w:rPr>
          <w:rFonts w:ascii="Times New Roman" w:hAnsi="Times New Roman" w:cs="Times New Roman"/>
          <w:sz w:val="28"/>
          <w:szCs w:val="28"/>
        </w:rPr>
        <w:t xml:space="preserve">денежных способов оплаты аудитории за 12-55 лет. О них знают 97% респондентов, заплативших хотя бы один раз за последние шесть месяцев - 46%. Как показано на рисунке 1, электронные деньги более популярны, чем интернет-банкинг и </w:t>
      </w:r>
      <w:r w:rsidR="002F648A">
        <w:rPr>
          <w:rFonts w:ascii="Times New Roman" w:hAnsi="Times New Roman" w:cs="Times New Roman"/>
          <w:sz w:val="28"/>
          <w:szCs w:val="28"/>
          <w:lang w:val="en-US"/>
        </w:rPr>
        <w:t>SMS</w:t>
      </w:r>
      <w:r w:rsidRPr="00D81E10">
        <w:rPr>
          <w:rFonts w:ascii="Times New Roman" w:hAnsi="Times New Roman" w:cs="Times New Roman"/>
          <w:sz w:val="28"/>
          <w:szCs w:val="28"/>
        </w:rPr>
        <w:t>-платежи - они используются 31% и 37% пользователей Интернета, соответственн</w:t>
      </w:r>
      <w:r w:rsidR="002F648A">
        <w:rPr>
          <w:rFonts w:ascii="Times New Roman" w:hAnsi="Times New Roman" w:cs="Times New Roman"/>
          <w:sz w:val="28"/>
          <w:szCs w:val="28"/>
        </w:rPr>
        <w:t>о</w:t>
      </w:r>
    </w:p>
    <w:p w:rsidR="00A238FA" w:rsidRPr="00FC544A" w:rsidRDefault="00A238FA" w:rsidP="00FC544A">
      <w:pPr>
        <w:pStyle w:val="a3"/>
        <w:spacing w:line="360" w:lineRule="auto"/>
        <w:ind w:left="0"/>
        <w:jc w:val="both"/>
        <w:rPr>
          <w:rFonts w:ascii="Times New Roman" w:hAnsi="Times New Roman" w:cs="Times New Roman"/>
          <w:sz w:val="28"/>
          <w:szCs w:val="28"/>
        </w:rPr>
      </w:pPr>
      <w:r w:rsidRPr="00FC544A">
        <w:rPr>
          <w:rFonts w:ascii="Times New Roman" w:hAnsi="Times New Roman" w:cs="Times New Roman"/>
          <w:noProof/>
          <w:sz w:val="28"/>
          <w:szCs w:val="28"/>
          <w:lang w:eastAsia="ru-RU"/>
        </w:rPr>
        <w:drawing>
          <wp:inline distT="0" distB="0" distL="0" distR="0" wp14:anchorId="0141FDD7" wp14:editId="5BB3D94D">
            <wp:extent cx="5482045" cy="3162300"/>
            <wp:effectExtent l="0" t="0" r="4445" b="0"/>
            <wp:docPr id="1" name="Рисунок 1" descr="C:\Users\Виталик\Desktop\tns2014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алик\Desktop\tns2014_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775" cy="3172527"/>
                    </a:xfrm>
                    <a:prstGeom prst="rect">
                      <a:avLst/>
                    </a:prstGeom>
                    <a:noFill/>
                    <a:ln>
                      <a:noFill/>
                    </a:ln>
                  </pic:spPr>
                </pic:pic>
              </a:graphicData>
            </a:graphic>
          </wp:inline>
        </w:drawing>
      </w:r>
    </w:p>
    <w:p w:rsidR="00832781" w:rsidRPr="00FC544A" w:rsidRDefault="00832781" w:rsidP="00FC544A">
      <w:pPr>
        <w:pStyle w:val="a3"/>
        <w:spacing w:line="360" w:lineRule="auto"/>
        <w:ind w:left="0"/>
        <w:jc w:val="both"/>
        <w:rPr>
          <w:rFonts w:ascii="Times New Roman" w:hAnsi="Times New Roman" w:cs="Times New Roman"/>
          <w:sz w:val="28"/>
          <w:szCs w:val="28"/>
        </w:rPr>
      </w:pPr>
    </w:p>
    <w:p w:rsidR="00832781" w:rsidRPr="00FC544A" w:rsidRDefault="00BB3A11" w:rsidP="00FC544A">
      <w:pPr>
        <w:pStyle w:val="a3"/>
        <w:spacing w:line="360" w:lineRule="auto"/>
        <w:ind w:left="0"/>
        <w:jc w:val="both"/>
        <w:rPr>
          <w:rFonts w:ascii="Times New Roman" w:hAnsi="Times New Roman" w:cs="Times New Roman"/>
          <w:sz w:val="28"/>
          <w:szCs w:val="28"/>
        </w:rPr>
      </w:pPr>
      <w:r w:rsidRPr="00FC544A">
        <w:rPr>
          <w:rFonts w:ascii="Times New Roman" w:hAnsi="Times New Roman" w:cs="Times New Roman"/>
          <w:sz w:val="28"/>
          <w:szCs w:val="28"/>
        </w:rPr>
        <w:t xml:space="preserve">Диаграмма 1.1 </w:t>
      </w:r>
      <w:r w:rsidR="00784C5F" w:rsidRPr="00FC544A">
        <w:rPr>
          <w:rFonts w:ascii="Times New Roman" w:hAnsi="Times New Roman" w:cs="Times New Roman"/>
          <w:sz w:val="28"/>
          <w:szCs w:val="28"/>
        </w:rPr>
        <w:t xml:space="preserve">– </w:t>
      </w:r>
      <w:r w:rsidR="00A238FA" w:rsidRPr="00FC544A">
        <w:rPr>
          <w:rFonts w:ascii="Times New Roman" w:hAnsi="Times New Roman" w:cs="Times New Roman"/>
          <w:sz w:val="28"/>
          <w:szCs w:val="28"/>
        </w:rPr>
        <w:t>Использова</w:t>
      </w:r>
      <w:r w:rsidR="00784C5F" w:rsidRPr="00FC544A">
        <w:rPr>
          <w:rFonts w:ascii="Times New Roman" w:hAnsi="Times New Roman" w:cs="Times New Roman"/>
          <w:sz w:val="28"/>
          <w:szCs w:val="28"/>
        </w:rPr>
        <w:t>ние безналичных способов оплаты</w:t>
      </w:r>
      <w:r w:rsidR="004D1046" w:rsidRPr="00FC544A">
        <w:rPr>
          <w:rFonts w:ascii="Times New Roman" w:hAnsi="Times New Roman" w:cs="Times New Roman"/>
          <w:sz w:val="28"/>
          <w:szCs w:val="28"/>
        </w:rPr>
        <w:t xml:space="preserve"> [16]</w:t>
      </w:r>
    </w:p>
    <w:p w:rsidR="003A2EEF" w:rsidRPr="00CF0350" w:rsidRDefault="003A2EEF" w:rsidP="003A2EEF">
      <w:pPr>
        <w:pStyle w:val="a3"/>
        <w:spacing w:line="360" w:lineRule="auto"/>
        <w:ind w:left="0" w:firstLine="709"/>
        <w:jc w:val="both"/>
        <w:rPr>
          <w:rFonts w:ascii="Times New Roman" w:hAnsi="Times New Roman" w:cs="Times New Roman"/>
          <w:sz w:val="28"/>
          <w:szCs w:val="28"/>
        </w:rPr>
      </w:pPr>
    </w:p>
    <w:p w:rsidR="00705312" w:rsidRPr="00FC544A" w:rsidRDefault="00BB3A11" w:rsidP="003A2EEF">
      <w:pPr>
        <w:pStyle w:val="a3"/>
        <w:spacing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На диаграмме 1.2 мы видим</w:t>
      </w:r>
      <w:r w:rsidR="00860C3D" w:rsidRPr="00FC544A">
        <w:rPr>
          <w:rFonts w:ascii="Times New Roman" w:hAnsi="Times New Roman" w:cs="Times New Roman"/>
          <w:sz w:val="28"/>
          <w:szCs w:val="28"/>
        </w:rPr>
        <w:t xml:space="preserve">, что </w:t>
      </w:r>
      <w:r w:rsidRPr="00FC544A">
        <w:rPr>
          <w:rFonts w:ascii="Times New Roman" w:hAnsi="Times New Roman" w:cs="Times New Roman"/>
          <w:sz w:val="28"/>
          <w:szCs w:val="28"/>
        </w:rPr>
        <w:t xml:space="preserve">среди электронных кошельков и систем электронных денег есть ярко выраженная группа лидеров: Яндекс.Деньги (59,5% или 17,8 млн. пользователей), QIWI Кошелек (53,7% или 16,1 млн. пользователей), </w:t>
      </w:r>
      <w:proofErr w:type="spellStart"/>
      <w:r w:rsidRPr="00FC544A">
        <w:rPr>
          <w:rFonts w:ascii="Times New Roman" w:hAnsi="Times New Roman" w:cs="Times New Roman"/>
          <w:sz w:val="28"/>
          <w:szCs w:val="28"/>
        </w:rPr>
        <w:t>WebMoney</w:t>
      </w:r>
      <w:proofErr w:type="spellEnd"/>
      <w:r w:rsidRPr="00FC544A">
        <w:rPr>
          <w:rFonts w:ascii="Times New Roman" w:hAnsi="Times New Roman" w:cs="Times New Roman"/>
          <w:sz w:val="28"/>
          <w:szCs w:val="28"/>
        </w:rPr>
        <w:t xml:space="preserve"> (51,1% или 15,3 млн. пользователей) и </w:t>
      </w:r>
      <w:proofErr w:type="spellStart"/>
      <w:r w:rsidRPr="00FC544A">
        <w:rPr>
          <w:rFonts w:ascii="Times New Roman" w:hAnsi="Times New Roman" w:cs="Times New Roman"/>
          <w:sz w:val="28"/>
          <w:szCs w:val="28"/>
        </w:rPr>
        <w:t>PayPal</w:t>
      </w:r>
      <w:proofErr w:type="spellEnd"/>
      <w:r w:rsidRPr="00FC544A">
        <w:rPr>
          <w:rFonts w:ascii="Times New Roman" w:hAnsi="Times New Roman" w:cs="Times New Roman"/>
          <w:sz w:val="28"/>
          <w:szCs w:val="28"/>
        </w:rPr>
        <w:t xml:space="preserve"> (31,6% или 17,3 млн. пользователей). Остальные электронные кошельки и системы электронных денег имеют существенно меньшее количество пользователей.</w:t>
      </w:r>
    </w:p>
    <w:p w:rsidR="00705312" w:rsidRPr="00FC544A" w:rsidRDefault="00705312" w:rsidP="00FC544A">
      <w:pPr>
        <w:pStyle w:val="a3"/>
        <w:spacing w:line="360" w:lineRule="auto"/>
        <w:ind w:left="0"/>
        <w:jc w:val="both"/>
        <w:rPr>
          <w:rFonts w:ascii="Times New Roman" w:hAnsi="Times New Roman" w:cs="Times New Roman"/>
          <w:sz w:val="28"/>
          <w:szCs w:val="28"/>
        </w:rPr>
      </w:pPr>
      <w:r w:rsidRPr="00FC544A">
        <w:rPr>
          <w:rFonts w:ascii="Times New Roman" w:hAnsi="Times New Roman" w:cs="Times New Roman"/>
          <w:noProof/>
          <w:sz w:val="28"/>
          <w:szCs w:val="28"/>
          <w:lang w:eastAsia="ru-RU"/>
        </w:rPr>
        <w:drawing>
          <wp:inline distT="0" distB="0" distL="0" distR="0" wp14:anchorId="1DA441A8" wp14:editId="41779170">
            <wp:extent cx="54864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2781" w:rsidRPr="00FC544A" w:rsidRDefault="00832781" w:rsidP="00FC544A">
      <w:pPr>
        <w:pStyle w:val="a3"/>
        <w:spacing w:line="360" w:lineRule="auto"/>
        <w:ind w:left="0"/>
        <w:jc w:val="both"/>
        <w:rPr>
          <w:rFonts w:ascii="Times New Roman" w:hAnsi="Times New Roman" w:cs="Times New Roman"/>
          <w:sz w:val="28"/>
          <w:szCs w:val="28"/>
        </w:rPr>
      </w:pPr>
    </w:p>
    <w:p w:rsidR="003F4C97" w:rsidRPr="00FC544A" w:rsidRDefault="00BB3A11" w:rsidP="00FC544A">
      <w:pPr>
        <w:pStyle w:val="a3"/>
        <w:spacing w:line="360" w:lineRule="auto"/>
        <w:ind w:left="0"/>
        <w:jc w:val="both"/>
        <w:rPr>
          <w:rFonts w:ascii="Times New Roman" w:hAnsi="Times New Roman" w:cs="Times New Roman"/>
          <w:sz w:val="28"/>
          <w:szCs w:val="28"/>
        </w:rPr>
      </w:pPr>
      <w:r w:rsidRPr="00FC544A">
        <w:rPr>
          <w:rFonts w:ascii="Times New Roman" w:hAnsi="Times New Roman" w:cs="Times New Roman"/>
          <w:sz w:val="28"/>
          <w:szCs w:val="28"/>
        </w:rPr>
        <w:t xml:space="preserve">Диаграмма 1.2 </w:t>
      </w:r>
      <w:r w:rsidR="00784C5F" w:rsidRPr="00FC544A">
        <w:rPr>
          <w:rFonts w:ascii="Times New Roman" w:hAnsi="Times New Roman" w:cs="Times New Roman"/>
          <w:sz w:val="28"/>
          <w:szCs w:val="28"/>
        </w:rPr>
        <w:t xml:space="preserve">– </w:t>
      </w:r>
      <w:r w:rsidR="003F4C97" w:rsidRPr="00FC544A">
        <w:rPr>
          <w:rFonts w:ascii="Times New Roman" w:hAnsi="Times New Roman" w:cs="Times New Roman"/>
          <w:sz w:val="28"/>
          <w:szCs w:val="28"/>
        </w:rPr>
        <w:t>Использова</w:t>
      </w:r>
      <w:r w:rsidR="00784C5F" w:rsidRPr="00FC544A">
        <w:rPr>
          <w:rFonts w:ascii="Times New Roman" w:hAnsi="Times New Roman" w:cs="Times New Roman"/>
          <w:sz w:val="28"/>
          <w:szCs w:val="28"/>
        </w:rPr>
        <w:t>ние безналичных способов оплаты</w:t>
      </w:r>
      <w:r w:rsidR="004D1046" w:rsidRPr="00FC544A">
        <w:rPr>
          <w:rFonts w:ascii="Times New Roman" w:hAnsi="Times New Roman" w:cs="Times New Roman"/>
          <w:sz w:val="28"/>
          <w:szCs w:val="28"/>
        </w:rPr>
        <w:t xml:space="preserve"> [16]</w:t>
      </w:r>
    </w:p>
    <w:p w:rsidR="003A2EEF" w:rsidRPr="00CF0350" w:rsidRDefault="003A2EEF" w:rsidP="003A2EEF">
      <w:pPr>
        <w:pStyle w:val="a3"/>
        <w:spacing w:line="360" w:lineRule="auto"/>
        <w:ind w:left="0" w:firstLine="709"/>
        <w:jc w:val="both"/>
        <w:rPr>
          <w:rFonts w:ascii="Times New Roman" w:hAnsi="Times New Roman" w:cs="Times New Roman"/>
          <w:sz w:val="28"/>
          <w:szCs w:val="28"/>
        </w:rPr>
      </w:pPr>
    </w:p>
    <w:p w:rsidR="003F4C97" w:rsidRPr="00FC544A" w:rsidRDefault="00860C3D" w:rsidP="003A2EEF">
      <w:pPr>
        <w:pStyle w:val="a3"/>
        <w:spacing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Результат исследования, отображенный на рисунке 3 показывает, что ч</w:t>
      </w:r>
      <w:r w:rsidR="003F4C97" w:rsidRPr="00FC544A">
        <w:rPr>
          <w:rFonts w:ascii="Times New Roman" w:hAnsi="Times New Roman" w:cs="Times New Roman"/>
          <w:sz w:val="28"/>
          <w:szCs w:val="28"/>
        </w:rPr>
        <w:t xml:space="preserve">аще всего электронными деньгами </w:t>
      </w:r>
      <w:r w:rsidR="00141FEF" w:rsidRPr="00FC544A">
        <w:rPr>
          <w:rFonts w:ascii="Times New Roman" w:hAnsi="Times New Roman" w:cs="Times New Roman"/>
          <w:sz w:val="28"/>
          <w:szCs w:val="28"/>
        </w:rPr>
        <w:t>оплачивают</w:t>
      </w:r>
      <w:r w:rsidR="003F4C97" w:rsidRPr="00FC544A">
        <w:rPr>
          <w:rFonts w:ascii="Times New Roman" w:hAnsi="Times New Roman" w:cs="Times New Roman"/>
          <w:sz w:val="28"/>
          <w:szCs w:val="28"/>
        </w:rPr>
        <w:t xml:space="preserve"> сотовую связь, доступ в интернет, услуги ЖКХ, покупки в интернет-магазинах. Часто из электронных кошельков деньги переводят другим пользователям. Подростки тратят деньги на онлайн-игры в три раза активнее, чем средний пользователь кошелька, а самые старшие чаще платят за товары и услуги. Так, более 40%</w:t>
      </w:r>
      <w:r w:rsidR="002D6FD6" w:rsidRPr="00FC544A">
        <w:rPr>
          <w:rFonts w:ascii="Times New Roman" w:hAnsi="Times New Roman" w:cs="Times New Roman"/>
          <w:sz w:val="28"/>
          <w:szCs w:val="28"/>
        </w:rPr>
        <w:t xml:space="preserve"> </w:t>
      </w:r>
      <w:r w:rsidR="003F4C97" w:rsidRPr="00FC544A">
        <w:rPr>
          <w:rFonts w:ascii="Times New Roman" w:hAnsi="Times New Roman" w:cs="Times New Roman"/>
          <w:sz w:val="28"/>
          <w:szCs w:val="28"/>
        </w:rPr>
        <w:t>пользователей старшего возраста платят электронными деньгами за услуги ЖКХ, более 20% – уплачивают штрафы и налоги.</w:t>
      </w:r>
    </w:p>
    <w:p w:rsidR="00832781" w:rsidRPr="00FC544A" w:rsidRDefault="00832781" w:rsidP="00FC544A">
      <w:pPr>
        <w:pStyle w:val="a3"/>
        <w:spacing w:line="360" w:lineRule="auto"/>
        <w:ind w:left="0" w:firstLine="709"/>
        <w:jc w:val="both"/>
        <w:rPr>
          <w:rFonts w:ascii="Times New Roman" w:hAnsi="Times New Roman" w:cs="Times New Roman"/>
          <w:sz w:val="28"/>
          <w:szCs w:val="28"/>
        </w:rPr>
      </w:pPr>
    </w:p>
    <w:p w:rsidR="003F4C97" w:rsidRPr="00FC544A" w:rsidRDefault="003F4C97" w:rsidP="00FC544A">
      <w:pPr>
        <w:pStyle w:val="a3"/>
        <w:spacing w:after="0" w:line="360" w:lineRule="auto"/>
        <w:ind w:left="0"/>
        <w:jc w:val="both"/>
        <w:rPr>
          <w:rFonts w:ascii="Times New Roman" w:hAnsi="Times New Roman" w:cs="Times New Roman"/>
          <w:sz w:val="28"/>
          <w:szCs w:val="28"/>
        </w:rPr>
      </w:pPr>
      <w:r w:rsidRPr="00FC544A">
        <w:rPr>
          <w:rFonts w:ascii="Times New Roman" w:hAnsi="Times New Roman" w:cs="Times New Roman"/>
          <w:noProof/>
          <w:sz w:val="28"/>
          <w:szCs w:val="28"/>
          <w:lang w:eastAsia="ru-RU"/>
        </w:rPr>
        <w:drawing>
          <wp:inline distT="0" distB="0" distL="0" distR="0" wp14:anchorId="23135380" wp14:editId="377718DD">
            <wp:extent cx="5488930" cy="3152775"/>
            <wp:effectExtent l="0" t="0" r="0" b="0"/>
            <wp:docPr id="5" name="Рисунок 5" descr="C:\Users\Виталик\Desktop\tns2014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италик\Desktop\tns2014_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0948" cy="3153934"/>
                    </a:xfrm>
                    <a:prstGeom prst="rect">
                      <a:avLst/>
                    </a:prstGeom>
                    <a:noFill/>
                    <a:ln>
                      <a:noFill/>
                    </a:ln>
                  </pic:spPr>
                </pic:pic>
              </a:graphicData>
            </a:graphic>
          </wp:inline>
        </w:drawing>
      </w:r>
    </w:p>
    <w:p w:rsidR="00832781" w:rsidRPr="00FC544A" w:rsidRDefault="00832781" w:rsidP="00FC544A">
      <w:pPr>
        <w:pStyle w:val="a3"/>
        <w:spacing w:after="0" w:line="360" w:lineRule="auto"/>
        <w:ind w:left="0"/>
        <w:jc w:val="both"/>
        <w:rPr>
          <w:rFonts w:ascii="Times New Roman" w:hAnsi="Times New Roman" w:cs="Times New Roman"/>
          <w:sz w:val="28"/>
          <w:szCs w:val="28"/>
        </w:rPr>
      </w:pPr>
    </w:p>
    <w:p w:rsidR="003F4C97" w:rsidRPr="00FC544A" w:rsidRDefault="00D414D2" w:rsidP="00FC544A">
      <w:pPr>
        <w:pStyle w:val="a3"/>
        <w:spacing w:after="0" w:line="360" w:lineRule="auto"/>
        <w:ind w:left="0"/>
        <w:jc w:val="both"/>
        <w:rPr>
          <w:rFonts w:ascii="Times New Roman" w:hAnsi="Times New Roman" w:cs="Times New Roman"/>
          <w:sz w:val="28"/>
          <w:szCs w:val="28"/>
        </w:rPr>
      </w:pPr>
      <w:r w:rsidRPr="00FC544A">
        <w:rPr>
          <w:rFonts w:ascii="Times New Roman" w:hAnsi="Times New Roman" w:cs="Times New Roman"/>
          <w:sz w:val="28"/>
          <w:szCs w:val="28"/>
        </w:rPr>
        <w:t>Диаграмма 1.3</w:t>
      </w:r>
      <w:r w:rsidR="00784C5F" w:rsidRPr="00FC544A">
        <w:rPr>
          <w:rFonts w:ascii="Times New Roman" w:hAnsi="Times New Roman" w:cs="Times New Roman"/>
          <w:sz w:val="28"/>
          <w:szCs w:val="28"/>
        </w:rPr>
        <w:t xml:space="preserve"> – </w:t>
      </w:r>
      <w:r w:rsidR="003F4C97" w:rsidRPr="00FC544A">
        <w:rPr>
          <w:rFonts w:ascii="Times New Roman" w:hAnsi="Times New Roman" w:cs="Times New Roman"/>
          <w:sz w:val="28"/>
          <w:szCs w:val="28"/>
        </w:rPr>
        <w:t>Что оплачивают с помощью электронных де</w:t>
      </w:r>
      <w:r w:rsidR="00784C5F" w:rsidRPr="00FC544A">
        <w:rPr>
          <w:rFonts w:ascii="Times New Roman" w:hAnsi="Times New Roman" w:cs="Times New Roman"/>
          <w:sz w:val="28"/>
          <w:szCs w:val="28"/>
        </w:rPr>
        <w:t>нег в России</w:t>
      </w:r>
      <w:r w:rsidR="004D1046" w:rsidRPr="00FC544A">
        <w:rPr>
          <w:rFonts w:ascii="Times New Roman" w:hAnsi="Times New Roman" w:cs="Times New Roman"/>
          <w:sz w:val="28"/>
          <w:szCs w:val="28"/>
        </w:rPr>
        <w:t xml:space="preserve"> [16]</w:t>
      </w:r>
    </w:p>
    <w:p w:rsidR="00804BF9" w:rsidRPr="00FC544A" w:rsidRDefault="00141FEF" w:rsidP="00FC544A">
      <w:pPr>
        <w:pStyle w:val="a3"/>
        <w:spacing w:after="0" w:line="360" w:lineRule="auto"/>
        <w:ind w:left="0" w:firstLine="709"/>
        <w:jc w:val="both"/>
        <w:rPr>
          <w:rFonts w:ascii="Times New Roman" w:hAnsi="Times New Roman" w:cs="Times New Roman"/>
          <w:sz w:val="28"/>
          <w:szCs w:val="28"/>
        </w:rPr>
      </w:pPr>
      <w:r w:rsidRPr="00FC544A">
        <w:rPr>
          <w:rFonts w:ascii="Times New Roman" w:hAnsi="Times New Roman" w:cs="Times New Roman"/>
          <w:sz w:val="28"/>
          <w:szCs w:val="28"/>
        </w:rPr>
        <w:t>Анализ и</w:t>
      </w:r>
      <w:r w:rsidR="00D414D2" w:rsidRPr="00FC544A">
        <w:rPr>
          <w:rFonts w:ascii="Times New Roman" w:hAnsi="Times New Roman" w:cs="Times New Roman"/>
          <w:sz w:val="28"/>
          <w:szCs w:val="28"/>
        </w:rPr>
        <w:t xml:space="preserve">нформации, отраженный на диаграммах 1.1 - 1.3 </w:t>
      </w:r>
      <w:r w:rsidRPr="00FC544A">
        <w:rPr>
          <w:rFonts w:ascii="Times New Roman" w:hAnsi="Times New Roman" w:cs="Times New Roman"/>
          <w:sz w:val="28"/>
          <w:szCs w:val="28"/>
        </w:rPr>
        <w:t xml:space="preserve">показывает рост в количественном выражении использования электронных платежей. Увеличились, и объемы, и перечень услуг, предоставляемых платежными </w:t>
      </w:r>
      <w:r w:rsidR="00FE3375" w:rsidRPr="00FC544A">
        <w:rPr>
          <w:rFonts w:ascii="Times New Roman" w:hAnsi="Times New Roman" w:cs="Times New Roman"/>
          <w:sz w:val="28"/>
          <w:szCs w:val="28"/>
        </w:rPr>
        <w:t>системами</w:t>
      </w:r>
      <w:r w:rsidRPr="00FC544A">
        <w:rPr>
          <w:rFonts w:ascii="Times New Roman" w:hAnsi="Times New Roman" w:cs="Times New Roman"/>
          <w:sz w:val="28"/>
          <w:szCs w:val="28"/>
        </w:rPr>
        <w:t xml:space="preserve"> для проведения оплат.</w:t>
      </w:r>
      <w:r w:rsidR="00832781" w:rsidRPr="00FC544A">
        <w:rPr>
          <w:rFonts w:ascii="Times New Roman" w:hAnsi="Times New Roman" w:cs="Times New Roman"/>
          <w:sz w:val="28"/>
          <w:szCs w:val="28"/>
        </w:rPr>
        <w:t xml:space="preserve"> [</w:t>
      </w:r>
      <w:r w:rsidR="00873B4D">
        <w:rPr>
          <w:rFonts w:ascii="Times New Roman" w:hAnsi="Times New Roman" w:cs="Times New Roman"/>
          <w:sz w:val="28"/>
          <w:szCs w:val="28"/>
        </w:rPr>
        <w:t>15</w:t>
      </w:r>
      <w:r w:rsidR="00832781" w:rsidRPr="00FC544A">
        <w:rPr>
          <w:rFonts w:ascii="Times New Roman" w:hAnsi="Times New Roman" w:cs="Times New Roman"/>
          <w:sz w:val="28"/>
          <w:szCs w:val="28"/>
        </w:rPr>
        <w:t>]</w:t>
      </w:r>
      <w:bookmarkStart w:id="6" w:name="_Toc420241946"/>
    </w:p>
    <w:p w:rsidR="007C38D9" w:rsidRPr="00FC544A" w:rsidRDefault="007C38D9" w:rsidP="00FC544A">
      <w:pPr>
        <w:jc w:val="both"/>
        <w:rPr>
          <w:rFonts w:ascii="Times New Roman" w:hAnsi="Times New Roman" w:cs="Times New Roman"/>
          <w:sz w:val="28"/>
          <w:szCs w:val="28"/>
        </w:rPr>
      </w:pPr>
      <w:r w:rsidRPr="00FC544A">
        <w:rPr>
          <w:rFonts w:ascii="Times New Roman" w:hAnsi="Times New Roman" w:cs="Times New Roman"/>
          <w:sz w:val="28"/>
          <w:szCs w:val="28"/>
        </w:rPr>
        <w:br w:type="page"/>
      </w:r>
    </w:p>
    <w:p w:rsidR="000D1218" w:rsidRPr="00FC544A" w:rsidRDefault="00D414D2" w:rsidP="00FC544A">
      <w:pPr>
        <w:spacing w:line="480" w:lineRule="auto"/>
        <w:ind w:firstLine="708"/>
        <w:jc w:val="both"/>
        <w:rPr>
          <w:rFonts w:ascii="Times New Roman" w:hAnsi="Times New Roman" w:cs="Times New Roman"/>
          <w:sz w:val="28"/>
          <w:szCs w:val="28"/>
        </w:rPr>
      </w:pPr>
      <w:r w:rsidRPr="00FC544A">
        <w:rPr>
          <w:rFonts w:ascii="Times New Roman" w:hAnsi="Times New Roman" w:cs="Times New Roman"/>
          <w:sz w:val="28"/>
          <w:szCs w:val="28"/>
        </w:rPr>
        <w:t xml:space="preserve"> </w:t>
      </w:r>
      <w:r w:rsidR="00804BF9" w:rsidRPr="00FC544A">
        <w:rPr>
          <w:rFonts w:ascii="Times New Roman" w:hAnsi="Times New Roman" w:cs="Times New Roman"/>
          <w:sz w:val="28"/>
          <w:szCs w:val="28"/>
        </w:rPr>
        <w:t xml:space="preserve">2 </w:t>
      </w:r>
      <w:r w:rsidR="00F44F82" w:rsidRPr="00FC544A">
        <w:rPr>
          <w:rFonts w:ascii="Times New Roman" w:hAnsi="Times New Roman" w:cs="Times New Roman"/>
          <w:sz w:val="28"/>
          <w:szCs w:val="28"/>
        </w:rPr>
        <w:t>Информационные технологии электронных средств платежа</w:t>
      </w:r>
      <w:bookmarkEnd w:id="6"/>
    </w:p>
    <w:p w:rsidR="000D1218" w:rsidRDefault="008D48B0" w:rsidP="00FC544A">
      <w:pPr>
        <w:pStyle w:val="1"/>
        <w:spacing w:before="0" w:after="600" w:line="360" w:lineRule="auto"/>
        <w:jc w:val="both"/>
        <w:rPr>
          <w:rFonts w:ascii="Times New Roman" w:hAnsi="Times New Roman" w:cs="Times New Roman"/>
          <w:b w:val="0"/>
          <w:color w:val="auto"/>
        </w:rPr>
      </w:pPr>
      <w:bookmarkStart w:id="7" w:name="_Toc420241947"/>
      <w:r>
        <w:rPr>
          <w:rFonts w:ascii="Times New Roman" w:hAnsi="Times New Roman" w:cs="Times New Roman"/>
          <w:b w:val="0"/>
          <w:color w:val="auto"/>
        </w:rPr>
        <w:t xml:space="preserve">        </w:t>
      </w:r>
      <w:r w:rsidR="00804BF9" w:rsidRPr="00FC544A">
        <w:rPr>
          <w:rFonts w:ascii="Times New Roman" w:hAnsi="Times New Roman" w:cs="Times New Roman"/>
          <w:b w:val="0"/>
          <w:color w:val="auto"/>
        </w:rPr>
        <w:t xml:space="preserve">2.1 </w:t>
      </w:r>
      <w:r w:rsidR="00DD55D4" w:rsidRPr="00FC544A">
        <w:rPr>
          <w:rFonts w:ascii="Times New Roman" w:hAnsi="Times New Roman" w:cs="Times New Roman"/>
          <w:b w:val="0"/>
          <w:color w:val="auto"/>
        </w:rPr>
        <w:t>Особенности</w:t>
      </w:r>
      <w:r w:rsidR="00F44F82" w:rsidRPr="00FC544A">
        <w:rPr>
          <w:rFonts w:ascii="Times New Roman" w:hAnsi="Times New Roman" w:cs="Times New Roman"/>
          <w:b w:val="0"/>
          <w:color w:val="auto"/>
        </w:rPr>
        <w:t xml:space="preserve"> информационных технологий, применяемых в электронных средствах платежа</w:t>
      </w:r>
      <w:bookmarkEnd w:id="7"/>
    </w:p>
    <w:p w:rsidR="002F648A" w:rsidRPr="002F648A" w:rsidRDefault="002F648A" w:rsidP="002F648A">
      <w:pPr>
        <w:spacing w:line="360" w:lineRule="auto"/>
        <w:ind w:firstLine="709"/>
        <w:jc w:val="both"/>
        <w:rPr>
          <w:rFonts w:ascii="Times New Roman" w:hAnsi="Times New Roman" w:cs="Times New Roman"/>
          <w:sz w:val="28"/>
          <w:szCs w:val="28"/>
        </w:rPr>
      </w:pPr>
      <w:r w:rsidRPr="002F648A">
        <w:rPr>
          <w:rFonts w:ascii="Times New Roman" w:hAnsi="Times New Roman" w:cs="Times New Roman"/>
          <w:sz w:val="28"/>
          <w:szCs w:val="28"/>
        </w:rPr>
        <w:t xml:space="preserve">Также стоит упомянуть техническую возможность установки </w:t>
      </w:r>
      <w:proofErr w:type="spellStart"/>
      <w:r w:rsidRPr="002F648A">
        <w:rPr>
          <w:rFonts w:ascii="Times New Roman" w:hAnsi="Times New Roman" w:cs="Times New Roman"/>
          <w:sz w:val="28"/>
          <w:szCs w:val="28"/>
        </w:rPr>
        <w:t>микроустройств</w:t>
      </w:r>
      <w:proofErr w:type="spellEnd"/>
      <w:r w:rsidRPr="002F648A">
        <w:rPr>
          <w:rFonts w:ascii="Times New Roman" w:hAnsi="Times New Roman" w:cs="Times New Roman"/>
          <w:sz w:val="28"/>
          <w:szCs w:val="28"/>
        </w:rPr>
        <w:t xml:space="preserve"> в мобильном телефоне для учета электронных средств, которые используются потребителем в точках бесконтактного платежа для технологии ближнего действия NFC (</w:t>
      </w:r>
      <w:proofErr w:type="spellStart"/>
      <w:r w:rsidRPr="002F648A">
        <w:rPr>
          <w:rFonts w:ascii="Times New Roman" w:hAnsi="Times New Roman" w:cs="Times New Roman"/>
          <w:sz w:val="28"/>
          <w:szCs w:val="28"/>
        </w:rPr>
        <w:t>Near</w:t>
      </w:r>
      <w:proofErr w:type="spellEnd"/>
      <w:r w:rsidRPr="002F648A">
        <w:rPr>
          <w:rFonts w:ascii="Times New Roman" w:hAnsi="Times New Roman" w:cs="Times New Roman"/>
          <w:sz w:val="28"/>
          <w:szCs w:val="28"/>
        </w:rPr>
        <w:t xml:space="preserve"> </w:t>
      </w:r>
      <w:proofErr w:type="spellStart"/>
      <w:r w:rsidRPr="002F648A">
        <w:rPr>
          <w:rFonts w:ascii="Times New Roman" w:hAnsi="Times New Roman" w:cs="Times New Roman"/>
          <w:sz w:val="28"/>
          <w:szCs w:val="28"/>
        </w:rPr>
        <w:t>Field</w:t>
      </w:r>
      <w:proofErr w:type="spellEnd"/>
      <w:r w:rsidRPr="002F648A">
        <w:rPr>
          <w:rFonts w:ascii="Times New Roman" w:hAnsi="Times New Roman" w:cs="Times New Roman"/>
          <w:sz w:val="28"/>
          <w:szCs w:val="28"/>
        </w:rPr>
        <w:t xml:space="preserve"> </w:t>
      </w:r>
      <w:proofErr w:type="spellStart"/>
      <w:r w:rsidRPr="002F648A">
        <w:rPr>
          <w:rFonts w:ascii="Times New Roman" w:hAnsi="Times New Roman" w:cs="Times New Roman"/>
          <w:sz w:val="28"/>
          <w:szCs w:val="28"/>
        </w:rPr>
        <w:t>Communication</w:t>
      </w:r>
      <w:proofErr w:type="spellEnd"/>
      <w:r w:rsidRPr="002F648A">
        <w:rPr>
          <w:rFonts w:ascii="Times New Roman" w:hAnsi="Times New Roman" w:cs="Times New Roman"/>
          <w:sz w:val="28"/>
          <w:szCs w:val="28"/>
        </w:rPr>
        <w:t xml:space="preserve">), а также других электронных </w:t>
      </w:r>
      <w:proofErr w:type="gramStart"/>
      <w:r w:rsidRPr="002F648A">
        <w:rPr>
          <w:rFonts w:ascii="Times New Roman" w:hAnsi="Times New Roman" w:cs="Times New Roman"/>
          <w:sz w:val="28"/>
          <w:szCs w:val="28"/>
        </w:rPr>
        <w:t>устройств ,</w:t>
      </w:r>
      <w:proofErr w:type="gramEnd"/>
      <w:r w:rsidRPr="002F648A">
        <w:rPr>
          <w:rFonts w:ascii="Times New Roman" w:hAnsi="Times New Roman" w:cs="Times New Roman"/>
          <w:sz w:val="28"/>
          <w:szCs w:val="28"/>
        </w:rPr>
        <w:t xml:space="preserve"> в их функциях, аналогичных предоплаченным платежным картам (электронным кошелькам). Функция бесконтактных платежей реализована с использованием технологии эмуляции </w:t>
      </w:r>
      <w:proofErr w:type="spellStart"/>
      <w:r w:rsidRPr="002F648A">
        <w:rPr>
          <w:rFonts w:ascii="Times New Roman" w:hAnsi="Times New Roman" w:cs="Times New Roman"/>
          <w:sz w:val="28"/>
          <w:szCs w:val="28"/>
        </w:rPr>
        <w:t>Host</w:t>
      </w:r>
      <w:proofErr w:type="spellEnd"/>
      <w:r w:rsidRPr="002F648A">
        <w:rPr>
          <w:rFonts w:ascii="Times New Roman" w:hAnsi="Times New Roman" w:cs="Times New Roman"/>
          <w:sz w:val="28"/>
          <w:szCs w:val="28"/>
        </w:rPr>
        <w:t xml:space="preserve"> </w:t>
      </w:r>
      <w:proofErr w:type="spellStart"/>
      <w:r w:rsidRPr="002F648A">
        <w:rPr>
          <w:rFonts w:ascii="Times New Roman" w:hAnsi="Times New Roman" w:cs="Times New Roman"/>
          <w:sz w:val="28"/>
          <w:szCs w:val="28"/>
        </w:rPr>
        <w:t>Card</w:t>
      </w:r>
      <w:proofErr w:type="spellEnd"/>
      <w:r w:rsidR="000267A9">
        <w:rPr>
          <w:rFonts w:ascii="Times New Roman" w:hAnsi="Times New Roman" w:cs="Times New Roman"/>
          <w:sz w:val="28"/>
          <w:szCs w:val="28"/>
        </w:rPr>
        <w:t xml:space="preserve"> </w:t>
      </w:r>
      <w:r w:rsidR="000267A9">
        <w:rPr>
          <w:rFonts w:ascii="Times New Roman" w:hAnsi="Times New Roman" w:cs="Times New Roman"/>
          <w:sz w:val="28"/>
          <w:szCs w:val="28"/>
          <w:lang w:val="en-US"/>
        </w:rPr>
        <w:t>Emulation</w:t>
      </w:r>
      <w:r w:rsidRPr="002F648A">
        <w:rPr>
          <w:rFonts w:ascii="Times New Roman" w:hAnsi="Times New Roman" w:cs="Times New Roman"/>
          <w:sz w:val="28"/>
          <w:szCs w:val="28"/>
        </w:rPr>
        <w:t xml:space="preserve"> (HCE), которая позволяет мобильному устройству с поддержкой NFC эмулировать платежную карту. В этих случаях мобильный телефон фактически заменяет различные типы предоплаченных платежных карт.</w:t>
      </w:r>
    </w:p>
    <w:p w:rsidR="002F648A" w:rsidRPr="002F648A" w:rsidRDefault="002F648A" w:rsidP="002F648A">
      <w:pPr>
        <w:spacing w:line="360" w:lineRule="auto"/>
        <w:ind w:firstLine="709"/>
        <w:jc w:val="both"/>
        <w:rPr>
          <w:rFonts w:ascii="Times New Roman" w:hAnsi="Times New Roman" w:cs="Times New Roman"/>
          <w:sz w:val="28"/>
          <w:szCs w:val="28"/>
        </w:rPr>
      </w:pPr>
      <w:r w:rsidRPr="002F648A">
        <w:rPr>
          <w:rFonts w:ascii="Times New Roman" w:hAnsi="Times New Roman" w:cs="Times New Roman"/>
          <w:sz w:val="28"/>
          <w:szCs w:val="28"/>
        </w:rPr>
        <w:t>Эти технические особенности использования мобильного телефона для перевода средств указывают на постепенное сближение функциональности различных типов электронных средств платежа. В современных условиях эксперты отмечают постоянно растущую интеграцию платежных инструментов, которая заключается в развитии тенденции к «мобилизации», в которой в обозримом будущем мобильный телефон может заменить большинство платежных инструментов.</w:t>
      </w:r>
    </w:p>
    <w:p w:rsidR="002F648A" w:rsidRPr="002F648A" w:rsidRDefault="002F648A" w:rsidP="002F648A">
      <w:pPr>
        <w:spacing w:line="360" w:lineRule="auto"/>
        <w:ind w:firstLine="709"/>
        <w:jc w:val="both"/>
        <w:rPr>
          <w:rFonts w:ascii="Times New Roman" w:hAnsi="Times New Roman" w:cs="Times New Roman"/>
          <w:sz w:val="28"/>
          <w:szCs w:val="28"/>
        </w:rPr>
      </w:pPr>
      <w:r w:rsidRPr="002F648A">
        <w:rPr>
          <w:rFonts w:ascii="Times New Roman" w:hAnsi="Times New Roman" w:cs="Times New Roman"/>
          <w:sz w:val="28"/>
          <w:szCs w:val="28"/>
        </w:rPr>
        <w:t>Кроме того, в настоящее время разрабатываются следующие группы технологий, специально предназначенные для мобильных телефонов:</w:t>
      </w:r>
    </w:p>
    <w:p w:rsidR="002F648A" w:rsidRPr="002F648A" w:rsidRDefault="002F648A" w:rsidP="002F648A">
      <w:pPr>
        <w:spacing w:line="360" w:lineRule="auto"/>
        <w:ind w:firstLine="709"/>
        <w:jc w:val="both"/>
        <w:rPr>
          <w:rFonts w:ascii="Times New Roman" w:hAnsi="Times New Roman" w:cs="Times New Roman"/>
          <w:sz w:val="28"/>
          <w:szCs w:val="28"/>
        </w:rPr>
      </w:pPr>
      <w:r w:rsidRPr="002F648A">
        <w:rPr>
          <w:rFonts w:ascii="Times New Roman" w:hAnsi="Times New Roman" w:cs="Times New Roman"/>
          <w:sz w:val="28"/>
          <w:szCs w:val="28"/>
        </w:rPr>
        <w:t>- технологии оплаты на основе использования SMS-сообщений (система коротких сообщений), а также сообщения в формате USSD (данные неструктурированных дополнительных услуг). Оплата через SMS - это простой и быстрый способ оплатить требуемый сервис, не выходя из дома и используя только свой мобильный телефон. На практике доказано, что SMS - это успех как для контент-провайдеров, так и для тех, кто хочет приобрести этот контент. Что ж, это не удивительно: экономия времени, а также удобство и простота этого способа оплаты очевидны. Это еще раз подтверждает, что аудитория пользователей, которые могут оплачивать услуги через SMS, очень довольна. И, несмотря на то, что некоторые эксперты рынка мобильных услуг предсказывают, что SMS-платежи постепенно исчезают, есть и другое мнение. Согласно статистике, объем рынка оплаты SMS-трафика в 2015 году вырос на 44%. Тенденция роста оправдана тем фактом, что платежи по SMS имеют ряд преимуществ по отношению к другим способам оплаты, а число абонентов мобильной связи - растет каждый день;</w:t>
      </w:r>
    </w:p>
    <w:p w:rsidR="002F648A" w:rsidRPr="002F648A" w:rsidRDefault="002F648A" w:rsidP="002F648A">
      <w:pPr>
        <w:spacing w:line="360" w:lineRule="auto"/>
        <w:ind w:firstLine="709"/>
        <w:jc w:val="both"/>
        <w:rPr>
          <w:rFonts w:ascii="Times New Roman" w:hAnsi="Times New Roman" w:cs="Times New Roman"/>
          <w:sz w:val="28"/>
          <w:szCs w:val="28"/>
        </w:rPr>
      </w:pPr>
      <w:r w:rsidRPr="002F648A">
        <w:rPr>
          <w:rFonts w:ascii="Times New Roman" w:hAnsi="Times New Roman" w:cs="Times New Roman"/>
          <w:sz w:val="28"/>
          <w:szCs w:val="28"/>
        </w:rPr>
        <w:t xml:space="preserve">- Платежная технология, основанная на использовании специальных приложений, загружаемых на мобильный телефон (например, специальное программное обеспечение для </w:t>
      </w:r>
      <w:proofErr w:type="spellStart"/>
      <w:r w:rsidRPr="002F648A">
        <w:rPr>
          <w:rFonts w:ascii="Times New Roman" w:hAnsi="Times New Roman" w:cs="Times New Roman"/>
          <w:sz w:val="28"/>
          <w:szCs w:val="28"/>
        </w:rPr>
        <w:t>Java</w:t>
      </w:r>
      <w:proofErr w:type="spellEnd"/>
      <w:r w:rsidRPr="002F648A">
        <w:rPr>
          <w:rFonts w:ascii="Times New Roman" w:hAnsi="Times New Roman" w:cs="Times New Roman"/>
          <w:sz w:val="28"/>
          <w:szCs w:val="28"/>
        </w:rPr>
        <w:t>-смартфонов). С помощью приложения, установленного на смартфоне, вы можете быстро и удобно совершать различные платежи (платить за Интернет, мобильную связь, коммунальные услуги и т. Д.), А также отслеживать всю историю карты. Все действия между приложением и банковской картой осуществляются через SMS по стандартным тарифам оператора. Вам не нужно беспокоиться об учетной записи безопасности - в приложении установлен личный пароль. Можно связать несколько банковских карт и быстро переключаться между ними;</w:t>
      </w:r>
    </w:p>
    <w:p w:rsidR="002F648A" w:rsidRPr="002F648A" w:rsidRDefault="002F648A" w:rsidP="002F648A">
      <w:pPr>
        <w:spacing w:line="360" w:lineRule="auto"/>
        <w:ind w:firstLine="709"/>
        <w:jc w:val="both"/>
        <w:rPr>
          <w:rFonts w:ascii="Times New Roman" w:hAnsi="Times New Roman" w:cs="Times New Roman"/>
          <w:sz w:val="28"/>
          <w:szCs w:val="28"/>
        </w:rPr>
      </w:pPr>
      <w:r w:rsidRPr="002F648A">
        <w:rPr>
          <w:rFonts w:ascii="Times New Roman" w:hAnsi="Times New Roman" w:cs="Times New Roman"/>
          <w:sz w:val="28"/>
          <w:szCs w:val="28"/>
        </w:rPr>
        <w:t xml:space="preserve">- Платежная технология с предоплаченными платежными карточками, в </w:t>
      </w:r>
      <w:proofErr w:type="spellStart"/>
      <w:r w:rsidRPr="002F648A">
        <w:rPr>
          <w:rFonts w:ascii="Times New Roman" w:hAnsi="Times New Roman" w:cs="Times New Roman"/>
          <w:sz w:val="28"/>
          <w:szCs w:val="28"/>
        </w:rPr>
        <w:t>т.ч</w:t>
      </w:r>
      <w:proofErr w:type="spellEnd"/>
      <w:r w:rsidRPr="002F648A">
        <w:rPr>
          <w:rFonts w:ascii="Times New Roman" w:hAnsi="Times New Roman" w:cs="Times New Roman"/>
          <w:sz w:val="28"/>
          <w:szCs w:val="28"/>
        </w:rPr>
        <w:t>. в независимом режиме на основе специальных микросхем, размещенных в случае мобильного телефона, или на SIM-карте (</w:t>
      </w:r>
      <w:proofErr w:type="spellStart"/>
      <w:r w:rsidRPr="002F648A">
        <w:rPr>
          <w:rFonts w:ascii="Times New Roman" w:hAnsi="Times New Roman" w:cs="Times New Roman"/>
          <w:sz w:val="28"/>
          <w:szCs w:val="28"/>
        </w:rPr>
        <w:t>Secure</w:t>
      </w:r>
      <w:proofErr w:type="spellEnd"/>
      <w:r w:rsidRPr="002F648A">
        <w:rPr>
          <w:rFonts w:ascii="Times New Roman" w:hAnsi="Times New Roman" w:cs="Times New Roman"/>
          <w:sz w:val="28"/>
          <w:szCs w:val="28"/>
        </w:rPr>
        <w:t xml:space="preserve"> </w:t>
      </w:r>
      <w:proofErr w:type="spellStart"/>
      <w:r w:rsidRPr="002F648A">
        <w:rPr>
          <w:rFonts w:ascii="Times New Roman" w:hAnsi="Times New Roman" w:cs="Times New Roman"/>
          <w:sz w:val="28"/>
          <w:szCs w:val="28"/>
        </w:rPr>
        <w:t>Identification</w:t>
      </w:r>
      <w:proofErr w:type="spellEnd"/>
      <w:r w:rsidRPr="002F648A">
        <w:rPr>
          <w:rFonts w:ascii="Times New Roman" w:hAnsi="Times New Roman" w:cs="Times New Roman"/>
          <w:sz w:val="28"/>
          <w:szCs w:val="28"/>
        </w:rPr>
        <w:t xml:space="preserve"> </w:t>
      </w:r>
      <w:proofErr w:type="spellStart"/>
      <w:r w:rsidRPr="002F648A">
        <w:rPr>
          <w:rFonts w:ascii="Times New Roman" w:hAnsi="Times New Roman" w:cs="Times New Roman"/>
          <w:sz w:val="28"/>
          <w:szCs w:val="28"/>
        </w:rPr>
        <w:t>Module</w:t>
      </w:r>
      <w:proofErr w:type="spellEnd"/>
      <w:r w:rsidRPr="002F648A">
        <w:rPr>
          <w:rFonts w:ascii="Times New Roman" w:hAnsi="Times New Roman" w:cs="Times New Roman"/>
          <w:sz w:val="28"/>
          <w:szCs w:val="28"/>
        </w:rPr>
        <w:t>). Это очень просто: вы устанавливаете SIM-карту, отправляете карточку прямо в свой телефон и можете оплатить ее там, где есть терминал с логотипом технологии бесконтактного платежа.</w:t>
      </w:r>
    </w:p>
    <w:p w:rsidR="002F648A" w:rsidRPr="002F648A" w:rsidRDefault="002F648A" w:rsidP="002F648A">
      <w:pPr>
        <w:spacing w:line="360" w:lineRule="auto"/>
        <w:ind w:firstLine="709"/>
        <w:jc w:val="both"/>
        <w:rPr>
          <w:rFonts w:ascii="Times New Roman" w:hAnsi="Times New Roman" w:cs="Times New Roman"/>
          <w:sz w:val="28"/>
          <w:szCs w:val="28"/>
        </w:rPr>
      </w:pPr>
      <w:r w:rsidRPr="002F648A">
        <w:rPr>
          <w:rFonts w:ascii="Times New Roman" w:hAnsi="Times New Roman" w:cs="Times New Roman"/>
          <w:sz w:val="28"/>
          <w:szCs w:val="28"/>
        </w:rPr>
        <w:t>Эти технологии настолько отличаются друг от друга, что на регуляторном уровне сложно учесть технические характеристики их использования в мобильных платежных услугах. [1]</w:t>
      </w:r>
    </w:p>
    <w:p w:rsidR="002F648A" w:rsidRPr="002F648A" w:rsidRDefault="002F648A" w:rsidP="002F648A">
      <w:pPr>
        <w:spacing w:line="360" w:lineRule="auto"/>
        <w:ind w:firstLine="709"/>
        <w:jc w:val="both"/>
        <w:rPr>
          <w:rFonts w:ascii="Times New Roman" w:hAnsi="Times New Roman" w:cs="Times New Roman"/>
          <w:sz w:val="28"/>
          <w:szCs w:val="28"/>
        </w:rPr>
      </w:pPr>
      <w:r w:rsidRPr="002F648A">
        <w:rPr>
          <w:rFonts w:ascii="Times New Roman" w:hAnsi="Times New Roman" w:cs="Times New Roman"/>
          <w:sz w:val="28"/>
          <w:szCs w:val="28"/>
        </w:rPr>
        <w:t>Непосредственным элементом электронной платежной системы является банкомат (автоматизированный счетчик), который предоставляет наличные деньги с различных счетов, прием депозитов на счета, перевод денег со счета на счет, платежи.</w:t>
      </w:r>
    </w:p>
    <w:p w:rsidR="002F648A" w:rsidRPr="002F648A" w:rsidRDefault="002F648A" w:rsidP="002F648A">
      <w:pPr>
        <w:spacing w:line="360" w:lineRule="auto"/>
        <w:ind w:firstLine="709"/>
        <w:jc w:val="both"/>
        <w:rPr>
          <w:rFonts w:ascii="Times New Roman" w:hAnsi="Times New Roman" w:cs="Times New Roman"/>
          <w:sz w:val="28"/>
          <w:szCs w:val="28"/>
        </w:rPr>
      </w:pPr>
      <w:r w:rsidRPr="002F648A">
        <w:rPr>
          <w:rFonts w:ascii="Times New Roman" w:hAnsi="Times New Roman" w:cs="Times New Roman"/>
          <w:sz w:val="28"/>
          <w:szCs w:val="28"/>
        </w:rPr>
        <w:t>Наиболее перспективным направлением в развитии электронной платежной системы является интернет-банкинг.</w:t>
      </w:r>
    </w:p>
    <w:p w:rsidR="002F648A" w:rsidRPr="002F648A" w:rsidRDefault="002F648A" w:rsidP="002F648A">
      <w:pPr>
        <w:spacing w:line="360" w:lineRule="auto"/>
        <w:ind w:firstLine="709"/>
        <w:jc w:val="both"/>
        <w:rPr>
          <w:rFonts w:ascii="Times New Roman" w:hAnsi="Times New Roman" w:cs="Times New Roman"/>
          <w:sz w:val="28"/>
          <w:szCs w:val="28"/>
        </w:rPr>
      </w:pPr>
      <w:r w:rsidRPr="002F648A">
        <w:rPr>
          <w:rFonts w:ascii="Times New Roman" w:hAnsi="Times New Roman" w:cs="Times New Roman"/>
          <w:sz w:val="28"/>
          <w:szCs w:val="28"/>
        </w:rPr>
        <w:t>Интернет-банкинг - это система удаленного обслуживания держателей пластиковых карт через глобальный Интернет. Эта система обеспечивает доступ к карточному счету 24 часа в сутки в любой точке мира, а благодаря использованию современных технологий шифрования данных обеспечивается полная конфиденциальность отношений между банком и клиентом. Для этого достаточно иметь ПК, подключенный к Интернету и любому браузеру на нем.</w:t>
      </w:r>
    </w:p>
    <w:p w:rsidR="000D1218" w:rsidRDefault="007C38D9" w:rsidP="00FC544A">
      <w:pPr>
        <w:spacing w:before="600" w:after="600" w:line="360" w:lineRule="auto"/>
        <w:ind w:firstLine="709"/>
        <w:jc w:val="both"/>
        <w:rPr>
          <w:rFonts w:ascii="Times New Roman" w:hAnsi="Times New Roman" w:cs="Times New Roman"/>
          <w:sz w:val="28"/>
          <w:szCs w:val="28"/>
        </w:rPr>
      </w:pPr>
      <w:bookmarkStart w:id="8" w:name="_Toc420241948"/>
      <w:r w:rsidRPr="00FC544A">
        <w:rPr>
          <w:rFonts w:ascii="Times New Roman" w:hAnsi="Times New Roman" w:cs="Times New Roman"/>
          <w:sz w:val="28"/>
          <w:szCs w:val="28"/>
        </w:rPr>
        <w:t>2.2</w:t>
      </w:r>
      <w:r w:rsidRPr="00FC544A">
        <w:rPr>
          <w:rFonts w:ascii="Times New Roman" w:hAnsi="Times New Roman" w:cs="Times New Roman"/>
          <w:b/>
          <w:sz w:val="28"/>
          <w:szCs w:val="28"/>
        </w:rPr>
        <w:t xml:space="preserve"> </w:t>
      </w:r>
      <w:r w:rsidR="00F44F82" w:rsidRPr="00FC544A">
        <w:rPr>
          <w:rFonts w:ascii="Times New Roman" w:hAnsi="Times New Roman" w:cs="Times New Roman"/>
          <w:sz w:val="28"/>
          <w:szCs w:val="28"/>
        </w:rPr>
        <w:t>Динамика и перспективы развития электронных средств платежа</w:t>
      </w:r>
      <w:bookmarkEnd w:id="8"/>
      <w:r w:rsidR="002E305D" w:rsidRPr="00FC544A">
        <w:rPr>
          <w:rFonts w:ascii="Times New Roman" w:hAnsi="Times New Roman" w:cs="Times New Roman"/>
          <w:sz w:val="28"/>
          <w:szCs w:val="28"/>
        </w:rPr>
        <w:t xml:space="preserve"> в России.</w:t>
      </w:r>
    </w:p>
    <w:p w:rsidR="00B34475" w:rsidRDefault="00B34475" w:rsidP="00B34475">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 xml:space="preserve">Российский бизнес вышел на рынок электронных платежей в то время, когда во всем мире этот рынок был уверенно и динамично развит и регулировался. К моменту появления российских игроков - электронных негосударственных платежных систем, таких как </w:t>
      </w:r>
      <w:proofErr w:type="spellStart"/>
      <w:r w:rsidRPr="00B34475">
        <w:rPr>
          <w:rFonts w:ascii="Times New Roman" w:hAnsi="Times New Roman" w:cs="Times New Roman"/>
          <w:sz w:val="28"/>
          <w:szCs w:val="28"/>
        </w:rPr>
        <w:t>WebMoney</w:t>
      </w:r>
      <w:proofErr w:type="spellEnd"/>
      <w:r w:rsidRPr="00B34475">
        <w:rPr>
          <w:rFonts w:ascii="Times New Roman" w:hAnsi="Times New Roman" w:cs="Times New Roman"/>
          <w:sz w:val="28"/>
          <w:szCs w:val="28"/>
        </w:rPr>
        <w:t xml:space="preserve">, Яндекс. Деньги, единый кошелек, RBK </w:t>
      </w:r>
      <w:proofErr w:type="spellStart"/>
      <w:r w:rsidRPr="00B34475">
        <w:rPr>
          <w:rFonts w:ascii="Times New Roman" w:hAnsi="Times New Roman" w:cs="Times New Roman"/>
          <w:sz w:val="28"/>
          <w:szCs w:val="28"/>
        </w:rPr>
        <w:t>Money</w:t>
      </w:r>
      <w:proofErr w:type="spellEnd"/>
      <w:r w:rsidRPr="00B34475">
        <w:rPr>
          <w:rFonts w:ascii="Times New Roman" w:hAnsi="Times New Roman" w:cs="Times New Roman"/>
          <w:sz w:val="28"/>
          <w:szCs w:val="28"/>
        </w:rPr>
        <w:t xml:space="preserve">, </w:t>
      </w:r>
      <w:proofErr w:type="spellStart"/>
      <w:r w:rsidRPr="00B34475">
        <w:rPr>
          <w:rFonts w:ascii="Times New Roman" w:hAnsi="Times New Roman" w:cs="Times New Roman"/>
          <w:sz w:val="28"/>
          <w:szCs w:val="28"/>
        </w:rPr>
        <w:t>CreditPilot</w:t>
      </w:r>
      <w:proofErr w:type="spellEnd"/>
      <w:r w:rsidRPr="00B34475">
        <w:rPr>
          <w:rFonts w:ascii="Times New Roman" w:hAnsi="Times New Roman" w:cs="Times New Roman"/>
          <w:sz w:val="28"/>
          <w:szCs w:val="28"/>
        </w:rPr>
        <w:t xml:space="preserve">, </w:t>
      </w:r>
      <w:proofErr w:type="spellStart"/>
      <w:r w:rsidRPr="00B34475">
        <w:rPr>
          <w:rFonts w:ascii="Times New Roman" w:hAnsi="Times New Roman" w:cs="Times New Roman"/>
          <w:sz w:val="28"/>
          <w:szCs w:val="28"/>
        </w:rPr>
        <w:t>Rapida</w:t>
      </w:r>
      <w:proofErr w:type="spellEnd"/>
      <w:r w:rsidRPr="00B34475">
        <w:rPr>
          <w:rFonts w:ascii="Times New Roman" w:hAnsi="Times New Roman" w:cs="Times New Roman"/>
          <w:sz w:val="28"/>
          <w:szCs w:val="28"/>
        </w:rPr>
        <w:t>, российский потребитель уже имели идеи об электронных деньгах и необ</w:t>
      </w:r>
      <w:r>
        <w:rPr>
          <w:rFonts w:ascii="Times New Roman" w:hAnsi="Times New Roman" w:cs="Times New Roman"/>
          <w:sz w:val="28"/>
          <w:szCs w:val="28"/>
        </w:rPr>
        <w:t>ходимости электронных платежей.</w:t>
      </w:r>
    </w:p>
    <w:p w:rsidR="00B34475" w:rsidRPr="00B34475" w:rsidRDefault="00B34475" w:rsidP="00B34475">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 xml:space="preserve">Сегодня </w:t>
      </w:r>
      <w:proofErr w:type="spellStart"/>
      <w:r w:rsidRPr="00B34475">
        <w:rPr>
          <w:rFonts w:ascii="Times New Roman" w:hAnsi="Times New Roman" w:cs="Times New Roman"/>
          <w:sz w:val="28"/>
          <w:szCs w:val="28"/>
        </w:rPr>
        <w:t>Mastercard</w:t>
      </w:r>
      <w:proofErr w:type="spellEnd"/>
      <w:r w:rsidRPr="00B34475">
        <w:rPr>
          <w:rFonts w:ascii="Times New Roman" w:hAnsi="Times New Roman" w:cs="Times New Roman"/>
          <w:sz w:val="28"/>
          <w:szCs w:val="28"/>
        </w:rPr>
        <w:t xml:space="preserve"> представляет ежегодное исследование </w:t>
      </w:r>
      <w:proofErr w:type="spellStart"/>
      <w:r w:rsidRPr="00B34475">
        <w:rPr>
          <w:rFonts w:ascii="Times New Roman" w:hAnsi="Times New Roman" w:cs="Times New Roman"/>
          <w:sz w:val="28"/>
          <w:szCs w:val="28"/>
        </w:rPr>
        <w:t>Masterlndex</w:t>
      </w:r>
      <w:proofErr w:type="spellEnd"/>
      <w:r w:rsidRPr="00B34475">
        <w:rPr>
          <w:rFonts w:ascii="Times New Roman" w:hAnsi="Times New Roman" w:cs="Times New Roman"/>
          <w:sz w:val="28"/>
          <w:szCs w:val="28"/>
        </w:rPr>
        <w:t>, которое отражает динамику распространения электронных платежей в России. Результаты показали рост популярности методов безналичных платежей и выявили особенности потребительского поведения держателей банковских карт. Опрос также помог определить уровень признания технологий бесконтактных платежей среди жителей российских городов.</w:t>
      </w:r>
    </w:p>
    <w:p w:rsidR="00B34475" w:rsidRPr="00B34475" w:rsidRDefault="00B34475" w:rsidP="00B34475">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 xml:space="preserve">Основные выводы </w:t>
      </w:r>
      <w:proofErr w:type="spellStart"/>
      <w:r w:rsidRPr="00B34475">
        <w:rPr>
          <w:rFonts w:ascii="Times New Roman" w:hAnsi="Times New Roman" w:cs="Times New Roman"/>
          <w:sz w:val="28"/>
          <w:szCs w:val="28"/>
        </w:rPr>
        <w:t>Masterlndex</w:t>
      </w:r>
      <w:proofErr w:type="spellEnd"/>
      <w:r w:rsidRPr="00B34475">
        <w:rPr>
          <w:rFonts w:ascii="Times New Roman" w:hAnsi="Times New Roman" w:cs="Times New Roman"/>
          <w:sz w:val="28"/>
          <w:szCs w:val="28"/>
        </w:rPr>
        <w:t xml:space="preserve"> 2016g.</w:t>
      </w:r>
    </w:p>
    <w:p w:rsidR="00B34475" w:rsidRPr="00B34475" w:rsidRDefault="00B34475" w:rsidP="00B34475">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- 26% россиян ежедневно используют банковскую карту при оплате товаров и услуг в магазинах и сети;</w:t>
      </w:r>
    </w:p>
    <w:p w:rsidR="00B34475" w:rsidRPr="00B34475" w:rsidRDefault="00B34475" w:rsidP="00B34475">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 россияне стали чаще использовать банковские карты для оплаты покупок -3,4 раза в неделю (в 2015 году - в 2,7 раза);</w:t>
      </w:r>
    </w:p>
    <w:p w:rsidR="00B34475" w:rsidRPr="00B34475" w:rsidRDefault="00B34475" w:rsidP="00B34475">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 количество онлайн-покупок выросло на 74% в год;</w:t>
      </w:r>
    </w:p>
    <w:p w:rsidR="00B34475" w:rsidRDefault="00B34475" w:rsidP="00B34475">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- 60% слышали о технологии бесконтактных платежей - эта цифра удво</w:t>
      </w:r>
      <w:r>
        <w:rPr>
          <w:rFonts w:ascii="Times New Roman" w:hAnsi="Times New Roman" w:cs="Times New Roman"/>
          <w:sz w:val="28"/>
          <w:szCs w:val="28"/>
        </w:rPr>
        <w:t>илась за год;</w:t>
      </w:r>
    </w:p>
    <w:p w:rsidR="00B34475" w:rsidRDefault="00B34475" w:rsidP="00B34475">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- 66% называют мобильный телефон устройством с бесконтактной тех</w:t>
      </w:r>
      <w:r>
        <w:rPr>
          <w:rFonts w:ascii="Times New Roman" w:hAnsi="Times New Roman" w:cs="Times New Roman"/>
          <w:sz w:val="28"/>
          <w:szCs w:val="28"/>
        </w:rPr>
        <w:t>нологией.</w:t>
      </w:r>
    </w:p>
    <w:p w:rsidR="00B34475" w:rsidRPr="00FC544A" w:rsidRDefault="00B34475" w:rsidP="00B34475">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Все больше и больше жителей России переключаются на безналичные платежи. Доля владельцев карт в России достигла 92% в 2016 году. Меньше и меньше людей предпочитают покупать наличные деньги (24%). В то время как доля россиян, которые предпочитают платить только карточки, увеличилась на 73% за год и в 2016 году, составила 26%. Альтернативный платеж по карточке и наличные деньги 50% респондентов.</w:t>
      </w:r>
    </w:p>
    <w:p w:rsidR="00FA6678" w:rsidRDefault="008D48B0" w:rsidP="008D48B0">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F019513" wp14:editId="2AC0DBFC">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2C0A" w:rsidRPr="00972C0A" w:rsidRDefault="00972C0A" w:rsidP="00972C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Диаграмма 2.1 – Предпочтение оплаты товаров и услуг онлайн и в магазинах</w:t>
      </w:r>
    </w:p>
    <w:p w:rsidR="00B34475" w:rsidRPr="00B34475" w:rsidRDefault="00B34475" w:rsidP="00B34475">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Во время опроса респондентов также спрашивали: «Как часто вы используете банковскую карту при оплате товаров и услуг в Интернете и в магазинах, а не за снятие наличных в банкоматах?». Количество активных держателей карт, которые используют банковскую карту не реже одного раза в неделю, составляет 72%. Большинство из этих держателей карт проживают в Москве (91%), Северо-Западном (87%) и Урале (83%) районах. Также выяснилось, что 26% россиян ежедневно пользуются банковской карточкой, 31% - несколько раз в неделю, 15% - раз в неделю. [19]</w:t>
      </w:r>
    </w:p>
    <w:p w:rsidR="00B34475" w:rsidRPr="00B34475" w:rsidRDefault="00B34475" w:rsidP="00B34475">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 xml:space="preserve">Лидерами российского рынка электронных денег в категории «Интернет-платежей» по-прежнему остаются Яндекса. </w:t>
      </w:r>
      <w:proofErr w:type="spellStart"/>
      <w:r w:rsidRPr="00B34475">
        <w:rPr>
          <w:rFonts w:ascii="Times New Roman" w:hAnsi="Times New Roman" w:cs="Times New Roman"/>
          <w:sz w:val="28"/>
          <w:szCs w:val="28"/>
        </w:rPr>
        <w:t>Money</w:t>
      </w:r>
      <w:proofErr w:type="spellEnd"/>
      <w:r w:rsidRPr="00B34475">
        <w:rPr>
          <w:rFonts w:ascii="Times New Roman" w:hAnsi="Times New Roman" w:cs="Times New Roman"/>
          <w:sz w:val="28"/>
          <w:szCs w:val="28"/>
        </w:rPr>
        <w:t xml:space="preserve"> и </w:t>
      </w:r>
      <w:proofErr w:type="spellStart"/>
      <w:r w:rsidRPr="00B34475">
        <w:rPr>
          <w:rFonts w:ascii="Times New Roman" w:hAnsi="Times New Roman" w:cs="Times New Roman"/>
          <w:sz w:val="28"/>
          <w:szCs w:val="28"/>
        </w:rPr>
        <w:t>WebMoney</w:t>
      </w:r>
      <w:proofErr w:type="spellEnd"/>
      <w:r w:rsidRPr="00B34475">
        <w:rPr>
          <w:rFonts w:ascii="Times New Roman" w:hAnsi="Times New Roman" w:cs="Times New Roman"/>
          <w:sz w:val="28"/>
          <w:szCs w:val="28"/>
        </w:rPr>
        <w:t xml:space="preserve">, совокупная доля которых составляет около 90%. В настоящее время существует приблизительный паритет между этими компаниями: у </w:t>
      </w:r>
      <w:proofErr w:type="spellStart"/>
      <w:r w:rsidRPr="00B34475">
        <w:rPr>
          <w:rFonts w:ascii="Times New Roman" w:hAnsi="Times New Roman" w:cs="Times New Roman"/>
          <w:sz w:val="28"/>
          <w:szCs w:val="28"/>
        </w:rPr>
        <w:t>WebMoney</w:t>
      </w:r>
      <w:proofErr w:type="spellEnd"/>
      <w:r w:rsidRPr="00B34475">
        <w:rPr>
          <w:rFonts w:ascii="Times New Roman" w:hAnsi="Times New Roman" w:cs="Times New Roman"/>
          <w:sz w:val="28"/>
          <w:szCs w:val="28"/>
        </w:rPr>
        <w:t xml:space="preserve"> больше средняя сумма пополнения, у </w:t>
      </w:r>
      <w:proofErr w:type="spellStart"/>
      <w:r w:rsidRPr="00B34475">
        <w:rPr>
          <w:rFonts w:ascii="Times New Roman" w:hAnsi="Times New Roman" w:cs="Times New Roman"/>
          <w:sz w:val="28"/>
          <w:szCs w:val="28"/>
        </w:rPr>
        <w:t>Yandex.Money</w:t>
      </w:r>
      <w:proofErr w:type="spellEnd"/>
      <w:r w:rsidRPr="00B34475">
        <w:rPr>
          <w:rFonts w:ascii="Times New Roman" w:hAnsi="Times New Roman" w:cs="Times New Roman"/>
          <w:sz w:val="28"/>
          <w:szCs w:val="28"/>
        </w:rPr>
        <w:t xml:space="preserve"> больше пользователей. [5]</w:t>
      </w:r>
    </w:p>
    <w:p w:rsidR="00FA6678" w:rsidRDefault="00B34475" w:rsidP="00B34475">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Следует отметить, что уровень развития системы безналичных расчетов отличается в разных странах из-за особенностей их национальных экономик. Например, в Швеции доля безналичных платежей составляет 97%, в Европе, США и Китае - 93%, в России и на Украине - до 75% и около 10% в Беларуси, что указывает на более широкое использование электронные платежи в развитых странах. В то же время динамика показывает противоположную тенденцию: темпы роста безналичных расчетов на развивающихся рынках в 2012 году составили 18,7%, в развитых странах - 6,2%. Электронные платежи в 2012 году способствовали 0,8% роста ВВП в развивающихся странах и 0,3% - в развитых странах.</w:t>
      </w:r>
    </w:p>
    <w:p w:rsidR="00B34475" w:rsidRPr="00FC544A" w:rsidRDefault="00B34475" w:rsidP="00B34475">
      <w:pPr>
        <w:spacing w:after="0" w:line="360" w:lineRule="auto"/>
        <w:ind w:firstLine="709"/>
        <w:jc w:val="both"/>
        <w:rPr>
          <w:rFonts w:ascii="Times New Roman" w:hAnsi="Times New Roman" w:cs="Times New Roman"/>
          <w:sz w:val="28"/>
          <w:szCs w:val="28"/>
        </w:rPr>
      </w:pPr>
    </w:p>
    <w:p w:rsidR="0042126F" w:rsidRPr="00FC544A" w:rsidRDefault="009D56D1" w:rsidP="00FC544A">
      <w:pPr>
        <w:spacing w:after="0" w:line="360" w:lineRule="auto"/>
        <w:jc w:val="both"/>
        <w:rPr>
          <w:rFonts w:ascii="Times New Roman" w:hAnsi="Times New Roman" w:cs="Times New Roman"/>
          <w:sz w:val="28"/>
          <w:szCs w:val="28"/>
        </w:rPr>
      </w:pPr>
      <w:r w:rsidRPr="00FC544A">
        <w:rPr>
          <w:rFonts w:ascii="Times New Roman" w:hAnsi="Times New Roman" w:cs="Times New Roman"/>
          <w:noProof/>
          <w:sz w:val="28"/>
          <w:szCs w:val="28"/>
          <w:lang w:eastAsia="ru-RU"/>
        </w:rPr>
        <w:drawing>
          <wp:inline distT="0" distB="0" distL="0" distR="0" wp14:anchorId="43C4238B" wp14:editId="569472E5">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2781" w:rsidRPr="00FC544A" w:rsidRDefault="00832781" w:rsidP="00FC544A">
      <w:pPr>
        <w:spacing w:after="0" w:line="360" w:lineRule="auto"/>
        <w:jc w:val="both"/>
        <w:rPr>
          <w:rFonts w:ascii="Times New Roman" w:hAnsi="Times New Roman" w:cs="Times New Roman"/>
          <w:sz w:val="28"/>
          <w:szCs w:val="28"/>
        </w:rPr>
      </w:pPr>
    </w:p>
    <w:p w:rsidR="0042126F" w:rsidRPr="00FC544A" w:rsidRDefault="00972C0A" w:rsidP="00FC54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Диаграмма 2.2</w:t>
      </w:r>
      <w:r w:rsidR="0042126F" w:rsidRPr="00FC544A">
        <w:rPr>
          <w:rFonts w:ascii="Times New Roman" w:hAnsi="Times New Roman" w:cs="Times New Roman"/>
          <w:sz w:val="28"/>
          <w:szCs w:val="28"/>
        </w:rPr>
        <w:t xml:space="preserve"> – </w:t>
      </w:r>
      <w:r w:rsidR="00992E28" w:rsidRPr="00FC544A">
        <w:rPr>
          <w:rFonts w:ascii="Times New Roman" w:hAnsi="Times New Roman" w:cs="Times New Roman"/>
          <w:sz w:val="28"/>
          <w:szCs w:val="28"/>
        </w:rPr>
        <w:t>Структура и оборот рынка электронных платежей в России, млрд рублей (2008г.-2017г.)</w:t>
      </w:r>
    </w:p>
    <w:p w:rsidR="00832781" w:rsidRPr="00FC544A" w:rsidRDefault="00832781" w:rsidP="00FC544A">
      <w:pPr>
        <w:spacing w:after="0" w:line="360" w:lineRule="auto"/>
        <w:jc w:val="both"/>
        <w:rPr>
          <w:rFonts w:ascii="Times New Roman" w:hAnsi="Times New Roman" w:cs="Times New Roman"/>
          <w:color w:val="FF0000"/>
          <w:sz w:val="28"/>
          <w:szCs w:val="28"/>
        </w:rPr>
      </w:pPr>
    </w:p>
    <w:p w:rsidR="00FE3375" w:rsidRPr="00FC544A" w:rsidRDefault="00992E28" w:rsidP="00FC544A">
      <w:pPr>
        <w:spacing w:after="0" w:line="360" w:lineRule="auto"/>
        <w:jc w:val="both"/>
        <w:rPr>
          <w:rFonts w:ascii="Times New Roman" w:hAnsi="Times New Roman" w:cs="Times New Roman"/>
          <w:sz w:val="28"/>
          <w:szCs w:val="28"/>
        </w:rPr>
      </w:pPr>
      <w:r w:rsidRPr="00FC544A">
        <w:rPr>
          <w:rFonts w:ascii="Times New Roman" w:hAnsi="Times New Roman" w:cs="Times New Roman"/>
          <w:sz w:val="28"/>
          <w:szCs w:val="28"/>
        </w:rPr>
        <w:t>Анализируя динамику оборота электронных платежей в России</w:t>
      </w:r>
      <w:r w:rsidR="00FE3375" w:rsidRPr="00FC544A">
        <w:rPr>
          <w:rFonts w:ascii="Times New Roman" w:hAnsi="Times New Roman" w:cs="Times New Roman"/>
          <w:sz w:val="28"/>
          <w:szCs w:val="28"/>
        </w:rPr>
        <w:t>, следует отметить достат</w:t>
      </w:r>
      <w:r w:rsidR="00654FB4" w:rsidRPr="00FC544A">
        <w:rPr>
          <w:rFonts w:ascii="Times New Roman" w:hAnsi="Times New Roman" w:cs="Times New Roman"/>
          <w:sz w:val="28"/>
          <w:szCs w:val="28"/>
        </w:rPr>
        <w:t>о</w:t>
      </w:r>
      <w:r w:rsidRPr="00FC544A">
        <w:rPr>
          <w:rFonts w:ascii="Times New Roman" w:hAnsi="Times New Roman" w:cs="Times New Roman"/>
          <w:sz w:val="28"/>
          <w:szCs w:val="28"/>
        </w:rPr>
        <w:t>чно высокие темпы роста (</w:t>
      </w:r>
      <w:r w:rsidR="00972C0A">
        <w:rPr>
          <w:rFonts w:ascii="Times New Roman" w:hAnsi="Times New Roman" w:cs="Times New Roman"/>
          <w:sz w:val="28"/>
          <w:szCs w:val="28"/>
        </w:rPr>
        <w:t>диаграмма 2.2</w:t>
      </w:r>
      <w:r w:rsidR="00FE3375" w:rsidRPr="00FC544A">
        <w:rPr>
          <w:rFonts w:ascii="Times New Roman" w:hAnsi="Times New Roman" w:cs="Times New Roman"/>
          <w:sz w:val="28"/>
          <w:szCs w:val="28"/>
        </w:rPr>
        <w:t>). Так, общее количество эмитированных э</w:t>
      </w:r>
      <w:r w:rsidRPr="00FC544A">
        <w:rPr>
          <w:rFonts w:ascii="Times New Roman" w:hAnsi="Times New Roman" w:cs="Times New Roman"/>
          <w:sz w:val="28"/>
          <w:szCs w:val="28"/>
        </w:rPr>
        <w:t>лектронных денег за период 2012</w:t>
      </w:r>
      <w:r w:rsidR="00832781" w:rsidRPr="00FC544A">
        <w:rPr>
          <w:rFonts w:ascii="Times New Roman" w:hAnsi="Times New Roman" w:cs="Times New Roman"/>
          <w:sz w:val="28"/>
          <w:szCs w:val="28"/>
        </w:rPr>
        <w:t>–</w:t>
      </w:r>
      <w:r w:rsidRPr="00FC544A">
        <w:rPr>
          <w:rFonts w:ascii="Times New Roman" w:hAnsi="Times New Roman" w:cs="Times New Roman"/>
          <w:sz w:val="28"/>
          <w:szCs w:val="28"/>
        </w:rPr>
        <w:t>2017</w:t>
      </w:r>
      <w:r w:rsidR="00FE3375" w:rsidRPr="00FC544A">
        <w:rPr>
          <w:rFonts w:ascii="Times New Roman" w:hAnsi="Times New Roman" w:cs="Times New Roman"/>
          <w:sz w:val="28"/>
          <w:szCs w:val="28"/>
        </w:rPr>
        <w:t xml:space="preserve"> гг. возросло в более чем 6 раз. </w:t>
      </w:r>
      <w:r w:rsidR="00360A1F" w:rsidRPr="00FC544A">
        <w:rPr>
          <w:rFonts w:ascii="Times New Roman" w:hAnsi="Times New Roman" w:cs="Times New Roman"/>
          <w:sz w:val="28"/>
          <w:szCs w:val="28"/>
        </w:rPr>
        <w:t>[4</w:t>
      </w:r>
      <w:r w:rsidR="00FE3375" w:rsidRPr="00FC544A">
        <w:rPr>
          <w:rFonts w:ascii="Times New Roman" w:hAnsi="Times New Roman" w:cs="Times New Roman"/>
          <w:sz w:val="28"/>
          <w:szCs w:val="28"/>
        </w:rPr>
        <w:t>]</w:t>
      </w:r>
    </w:p>
    <w:p w:rsidR="00361605" w:rsidRPr="00FC544A" w:rsidRDefault="00361605" w:rsidP="00FC544A">
      <w:pPr>
        <w:spacing w:after="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 xml:space="preserve">Мы провели опрос среди жителей города Краснодар, пользуются ли они электронными деньгами. В опросе приняло участие 170 респондентов. Результаты опроса приведены ниже в </w:t>
      </w:r>
      <w:r w:rsidR="00972C0A">
        <w:rPr>
          <w:rFonts w:ascii="Times New Roman" w:hAnsi="Times New Roman" w:cs="Times New Roman"/>
          <w:sz w:val="28"/>
          <w:szCs w:val="28"/>
        </w:rPr>
        <w:t>таблице 2.3</w:t>
      </w:r>
      <w:r w:rsidRPr="00FC544A">
        <w:rPr>
          <w:rFonts w:ascii="Times New Roman" w:hAnsi="Times New Roman" w:cs="Times New Roman"/>
          <w:sz w:val="28"/>
          <w:szCs w:val="28"/>
        </w:rPr>
        <w:t>.</w:t>
      </w:r>
    </w:p>
    <w:p w:rsidR="00D212FD" w:rsidRPr="00FC544A" w:rsidRDefault="00F96AFE" w:rsidP="00FC544A">
      <w:pPr>
        <w:spacing w:after="0" w:line="360" w:lineRule="auto"/>
        <w:jc w:val="both"/>
        <w:rPr>
          <w:rFonts w:ascii="Times New Roman" w:hAnsi="Times New Roman" w:cs="Times New Roman"/>
          <w:sz w:val="28"/>
          <w:szCs w:val="28"/>
        </w:rPr>
      </w:pPr>
      <w:r w:rsidRPr="00FC544A">
        <w:rPr>
          <w:rFonts w:ascii="Times New Roman" w:hAnsi="Times New Roman" w:cs="Times New Roman"/>
          <w:sz w:val="28"/>
          <w:szCs w:val="28"/>
        </w:rPr>
        <w:t>Таблица</w:t>
      </w:r>
      <w:r w:rsidR="00972C0A">
        <w:rPr>
          <w:rFonts w:ascii="Times New Roman" w:hAnsi="Times New Roman" w:cs="Times New Roman"/>
          <w:sz w:val="28"/>
          <w:szCs w:val="28"/>
        </w:rPr>
        <w:t xml:space="preserve"> 2.3</w:t>
      </w:r>
      <w:r w:rsidR="00654FB4" w:rsidRPr="00FC544A">
        <w:rPr>
          <w:rFonts w:ascii="Times New Roman" w:hAnsi="Times New Roman" w:cs="Times New Roman"/>
          <w:sz w:val="28"/>
          <w:szCs w:val="28"/>
        </w:rPr>
        <w:t>– Использование электронных денег</w:t>
      </w:r>
      <w:r w:rsidR="00873B4D">
        <w:rPr>
          <w:rFonts w:ascii="Times New Roman" w:hAnsi="Times New Roman" w:cs="Times New Roman"/>
          <w:sz w:val="28"/>
          <w:szCs w:val="28"/>
        </w:rPr>
        <w:t xml:space="preserve"> </w:t>
      </w:r>
    </w:p>
    <w:tbl>
      <w:tblPr>
        <w:tblStyle w:val="af2"/>
        <w:tblW w:w="9646" w:type="dxa"/>
        <w:tblLook w:val="04A0" w:firstRow="1" w:lastRow="0" w:firstColumn="1" w:lastColumn="0" w:noHBand="0" w:noVBand="1"/>
      </w:tblPr>
      <w:tblGrid>
        <w:gridCol w:w="2235"/>
        <w:gridCol w:w="7411"/>
      </w:tblGrid>
      <w:tr w:rsidR="00D212FD" w:rsidRPr="00FC544A" w:rsidTr="0079782D">
        <w:trPr>
          <w:trHeight w:val="698"/>
        </w:trPr>
        <w:tc>
          <w:tcPr>
            <w:tcW w:w="2235" w:type="dxa"/>
          </w:tcPr>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Процент использования</w:t>
            </w:r>
          </w:p>
        </w:tc>
        <w:tc>
          <w:tcPr>
            <w:tcW w:w="7411" w:type="dxa"/>
          </w:tcPr>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Оценка респондентов</w:t>
            </w:r>
          </w:p>
        </w:tc>
      </w:tr>
      <w:tr w:rsidR="00D212FD" w:rsidRPr="00FC544A" w:rsidTr="0079782D">
        <w:trPr>
          <w:trHeight w:val="1106"/>
        </w:trPr>
        <w:tc>
          <w:tcPr>
            <w:tcW w:w="2235" w:type="dxa"/>
          </w:tcPr>
          <w:p w:rsidR="00D212FD" w:rsidRPr="00FC544A" w:rsidRDefault="00D212FD" w:rsidP="00FC544A">
            <w:pPr>
              <w:spacing w:line="276" w:lineRule="auto"/>
              <w:jc w:val="both"/>
              <w:rPr>
                <w:rFonts w:ascii="Times New Roman" w:hAnsi="Times New Roman" w:cs="Times New Roman"/>
                <w:sz w:val="28"/>
                <w:szCs w:val="28"/>
              </w:rPr>
            </w:pPr>
          </w:p>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40</w:t>
            </w:r>
            <w:r w:rsidR="007C38D9" w:rsidRPr="00FC544A">
              <w:rPr>
                <w:rFonts w:ascii="Times New Roman" w:hAnsi="Times New Roman" w:cs="Times New Roman"/>
                <w:sz w:val="28"/>
                <w:szCs w:val="28"/>
              </w:rPr>
              <w:t xml:space="preserve"> </w:t>
            </w:r>
            <w:r w:rsidRPr="00FC544A">
              <w:rPr>
                <w:rFonts w:ascii="Times New Roman" w:hAnsi="Times New Roman" w:cs="Times New Roman"/>
                <w:sz w:val="28"/>
                <w:szCs w:val="28"/>
              </w:rPr>
              <w:t>%</w:t>
            </w:r>
          </w:p>
        </w:tc>
        <w:tc>
          <w:tcPr>
            <w:tcW w:w="7411" w:type="dxa"/>
          </w:tcPr>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Положительно оценили преимущества платежей с применением банковских карт, электронных кошельков, платежных терминалов и прочих средств электронного платежа. «Экономит время, а время – это деньги!».</w:t>
            </w:r>
          </w:p>
        </w:tc>
      </w:tr>
      <w:tr w:rsidR="00D212FD" w:rsidRPr="00FC544A" w:rsidTr="0079782D">
        <w:trPr>
          <w:trHeight w:val="842"/>
        </w:trPr>
        <w:tc>
          <w:tcPr>
            <w:tcW w:w="2235" w:type="dxa"/>
          </w:tcPr>
          <w:p w:rsidR="00D212FD" w:rsidRPr="00FC544A" w:rsidRDefault="00D212FD" w:rsidP="00FC544A">
            <w:pPr>
              <w:spacing w:line="276" w:lineRule="auto"/>
              <w:jc w:val="both"/>
              <w:rPr>
                <w:rFonts w:ascii="Times New Roman" w:hAnsi="Times New Roman" w:cs="Times New Roman"/>
                <w:sz w:val="28"/>
                <w:szCs w:val="28"/>
              </w:rPr>
            </w:pPr>
          </w:p>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22</w:t>
            </w:r>
            <w:r w:rsidR="007C38D9" w:rsidRPr="00FC544A">
              <w:rPr>
                <w:rFonts w:ascii="Times New Roman" w:hAnsi="Times New Roman" w:cs="Times New Roman"/>
                <w:sz w:val="28"/>
                <w:szCs w:val="28"/>
              </w:rPr>
              <w:t xml:space="preserve"> </w:t>
            </w:r>
            <w:r w:rsidRPr="00FC544A">
              <w:rPr>
                <w:rFonts w:ascii="Times New Roman" w:hAnsi="Times New Roman" w:cs="Times New Roman"/>
                <w:sz w:val="28"/>
                <w:szCs w:val="28"/>
              </w:rPr>
              <w:t>%</w:t>
            </w:r>
          </w:p>
        </w:tc>
        <w:tc>
          <w:tcPr>
            <w:tcW w:w="7411" w:type="dxa"/>
          </w:tcPr>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Опасаются случаев мошенничества с электронными средствами платежа. «Пользователям электронных кошельков гарантий сохранности денег никто не даёт».</w:t>
            </w:r>
          </w:p>
        </w:tc>
      </w:tr>
      <w:tr w:rsidR="00D212FD" w:rsidRPr="00FC544A" w:rsidTr="0079782D">
        <w:trPr>
          <w:trHeight w:val="826"/>
        </w:trPr>
        <w:tc>
          <w:tcPr>
            <w:tcW w:w="2235" w:type="dxa"/>
          </w:tcPr>
          <w:p w:rsidR="00D212FD" w:rsidRPr="00FC544A" w:rsidRDefault="00D212FD" w:rsidP="00FC544A">
            <w:pPr>
              <w:spacing w:line="276" w:lineRule="auto"/>
              <w:jc w:val="both"/>
              <w:rPr>
                <w:rFonts w:ascii="Times New Roman" w:hAnsi="Times New Roman" w:cs="Times New Roman"/>
                <w:sz w:val="28"/>
                <w:szCs w:val="28"/>
              </w:rPr>
            </w:pPr>
          </w:p>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12</w:t>
            </w:r>
            <w:r w:rsidR="0038338A" w:rsidRPr="00FC544A">
              <w:rPr>
                <w:rFonts w:ascii="Times New Roman" w:hAnsi="Times New Roman" w:cs="Times New Roman"/>
                <w:sz w:val="28"/>
                <w:szCs w:val="28"/>
              </w:rPr>
              <w:t xml:space="preserve"> </w:t>
            </w:r>
            <w:r w:rsidRPr="00FC544A">
              <w:rPr>
                <w:rFonts w:ascii="Times New Roman" w:hAnsi="Times New Roman" w:cs="Times New Roman"/>
                <w:sz w:val="28"/>
                <w:szCs w:val="28"/>
              </w:rPr>
              <w:t>%</w:t>
            </w:r>
          </w:p>
        </w:tc>
        <w:tc>
          <w:tcPr>
            <w:tcW w:w="7411" w:type="dxa"/>
          </w:tcPr>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Считают, что наличными деньгами рассчитываться все же проще и привычнее. Они признавались, что привыкли к «</w:t>
            </w:r>
            <w:proofErr w:type="gramStart"/>
            <w:r w:rsidRPr="00FC544A">
              <w:rPr>
                <w:rFonts w:ascii="Times New Roman" w:hAnsi="Times New Roman" w:cs="Times New Roman"/>
                <w:sz w:val="28"/>
                <w:szCs w:val="28"/>
              </w:rPr>
              <w:t>нормальным</w:t>
            </w:r>
            <w:proofErr w:type="gramEnd"/>
            <w:r w:rsidRPr="00FC544A">
              <w:rPr>
                <w:rFonts w:ascii="Times New Roman" w:hAnsi="Times New Roman" w:cs="Times New Roman"/>
                <w:sz w:val="28"/>
                <w:szCs w:val="28"/>
              </w:rPr>
              <w:t xml:space="preserve"> а не виртуальным деньгам».</w:t>
            </w:r>
          </w:p>
        </w:tc>
      </w:tr>
      <w:tr w:rsidR="00D212FD" w:rsidRPr="00FC544A" w:rsidTr="0079782D">
        <w:trPr>
          <w:trHeight w:val="561"/>
        </w:trPr>
        <w:tc>
          <w:tcPr>
            <w:tcW w:w="2235" w:type="dxa"/>
          </w:tcPr>
          <w:p w:rsidR="00D212FD" w:rsidRPr="00FC544A" w:rsidRDefault="00D212FD" w:rsidP="00FC544A">
            <w:pPr>
              <w:spacing w:line="276" w:lineRule="auto"/>
              <w:jc w:val="both"/>
              <w:rPr>
                <w:rFonts w:ascii="Times New Roman" w:hAnsi="Times New Roman" w:cs="Times New Roman"/>
                <w:sz w:val="28"/>
                <w:szCs w:val="28"/>
              </w:rPr>
            </w:pPr>
          </w:p>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8</w:t>
            </w:r>
            <w:r w:rsidR="0038338A" w:rsidRPr="00FC544A">
              <w:rPr>
                <w:rFonts w:ascii="Times New Roman" w:hAnsi="Times New Roman" w:cs="Times New Roman"/>
                <w:sz w:val="28"/>
                <w:szCs w:val="28"/>
              </w:rPr>
              <w:t xml:space="preserve"> </w:t>
            </w:r>
            <w:r w:rsidRPr="00FC544A">
              <w:rPr>
                <w:rFonts w:ascii="Times New Roman" w:hAnsi="Times New Roman" w:cs="Times New Roman"/>
                <w:sz w:val="28"/>
                <w:szCs w:val="28"/>
              </w:rPr>
              <w:t>%</w:t>
            </w:r>
          </w:p>
        </w:tc>
        <w:tc>
          <w:tcPr>
            <w:tcW w:w="7411" w:type="dxa"/>
          </w:tcPr>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Желали бы рассчитываться электронными деньгами, однако их сдерживает слабо развитая инфраструктура таких расчетов.</w:t>
            </w:r>
          </w:p>
        </w:tc>
      </w:tr>
      <w:tr w:rsidR="00D212FD" w:rsidRPr="00FC544A" w:rsidTr="0079782D">
        <w:trPr>
          <w:trHeight w:val="1056"/>
        </w:trPr>
        <w:tc>
          <w:tcPr>
            <w:tcW w:w="2235" w:type="dxa"/>
          </w:tcPr>
          <w:p w:rsidR="00D212FD" w:rsidRPr="00FC544A" w:rsidRDefault="00D212FD" w:rsidP="00FC544A">
            <w:pPr>
              <w:spacing w:line="276" w:lineRule="auto"/>
              <w:jc w:val="both"/>
              <w:rPr>
                <w:rFonts w:ascii="Times New Roman" w:hAnsi="Times New Roman" w:cs="Times New Roman"/>
                <w:sz w:val="28"/>
                <w:szCs w:val="28"/>
              </w:rPr>
            </w:pPr>
          </w:p>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4</w:t>
            </w:r>
            <w:r w:rsidR="0038338A" w:rsidRPr="00FC544A">
              <w:rPr>
                <w:rFonts w:ascii="Times New Roman" w:hAnsi="Times New Roman" w:cs="Times New Roman"/>
                <w:sz w:val="28"/>
                <w:szCs w:val="28"/>
              </w:rPr>
              <w:t xml:space="preserve"> </w:t>
            </w:r>
            <w:r w:rsidRPr="00FC544A">
              <w:rPr>
                <w:rFonts w:ascii="Times New Roman" w:hAnsi="Times New Roman" w:cs="Times New Roman"/>
                <w:sz w:val="28"/>
                <w:szCs w:val="28"/>
              </w:rPr>
              <w:t>%</w:t>
            </w:r>
          </w:p>
        </w:tc>
        <w:tc>
          <w:tcPr>
            <w:tcW w:w="7411" w:type="dxa"/>
          </w:tcPr>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Отказались от электронных денег, поскольку за их использование иногда необходимо уплатить комиссию.</w:t>
            </w:r>
          </w:p>
        </w:tc>
      </w:tr>
      <w:tr w:rsidR="00D212FD" w:rsidRPr="00FC544A" w:rsidTr="0079782D">
        <w:trPr>
          <w:trHeight w:val="1122"/>
        </w:trPr>
        <w:tc>
          <w:tcPr>
            <w:tcW w:w="2235" w:type="dxa"/>
          </w:tcPr>
          <w:p w:rsidR="00D212FD" w:rsidRPr="00FC544A" w:rsidRDefault="00D212FD" w:rsidP="00FC544A">
            <w:pPr>
              <w:spacing w:line="276" w:lineRule="auto"/>
              <w:jc w:val="both"/>
              <w:rPr>
                <w:rFonts w:ascii="Times New Roman" w:hAnsi="Times New Roman" w:cs="Times New Roman"/>
                <w:sz w:val="28"/>
                <w:szCs w:val="28"/>
              </w:rPr>
            </w:pPr>
          </w:p>
          <w:p w:rsidR="00D212FD" w:rsidRPr="00FC544A" w:rsidRDefault="00D212FD" w:rsidP="00FC544A">
            <w:pPr>
              <w:spacing w:line="276" w:lineRule="auto"/>
              <w:jc w:val="both"/>
              <w:rPr>
                <w:rFonts w:ascii="Times New Roman" w:hAnsi="Times New Roman" w:cs="Times New Roman"/>
                <w:sz w:val="28"/>
                <w:szCs w:val="28"/>
              </w:rPr>
            </w:pPr>
          </w:p>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14</w:t>
            </w:r>
            <w:r w:rsidR="0038338A" w:rsidRPr="00FC544A">
              <w:rPr>
                <w:rFonts w:ascii="Times New Roman" w:hAnsi="Times New Roman" w:cs="Times New Roman"/>
                <w:sz w:val="28"/>
                <w:szCs w:val="28"/>
              </w:rPr>
              <w:t xml:space="preserve"> </w:t>
            </w:r>
            <w:r w:rsidRPr="00FC544A">
              <w:rPr>
                <w:rFonts w:ascii="Times New Roman" w:hAnsi="Times New Roman" w:cs="Times New Roman"/>
                <w:sz w:val="28"/>
                <w:szCs w:val="28"/>
              </w:rPr>
              <w:t>%</w:t>
            </w:r>
          </w:p>
        </w:tc>
        <w:tc>
          <w:tcPr>
            <w:tcW w:w="7411" w:type="dxa"/>
          </w:tcPr>
          <w:p w:rsidR="00D212FD" w:rsidRPr="00FC544A" w:rsidRDefault="00D212FD" w:rsidP="00FC544A">
            <w:pPr>
              <w:spacing w:line="276" w:lineRule="auto"/>
              <w:jc w:val="both"/>
              <w:rPr>
                <w:rFonts w:ascii="Times New Roman" w:hAnsi="Times New Roman" w:cs="Times New Roman"/>
                <w:sz w:val="28"/>
                <w:szCs w:val="28"/>
              </w:rPr>
            </w:pPr>
            <w:r w:rsidRPr="00FC544A">
              <w:rPr>
                <w:rFonts w:ascii="Times New Roman" w:hAnsi="Times New Roman" w:cs="Times New Roman"/>
                <w:sz w:val="28"/>
                <w:szCs w:val="28"/>
              </w:rPr>
              <w:t>Ответили, что выбирают способ расчета исходя из конкретной ситуации: в зависимости от степени надежности средства платежа «Если портал проверен – то да», или «Не нравится, но некоторые платежи невозможно провести иначе».</w:t>
            </w:r>
          </w:p>
        </w:tc>
      </w:tr>
    </w:tbl>
    <w:p w:rsidR="00361605" w:rsidRPr="00FC544A" w:rsidRDefault="00361605" w:rsidP="00FC544A">
      <w:pPr>
        <w:spacing w:after="0" w:line="360" w:lineRule="auto"/>
        <w:ind w:firstLine="709"/>
        <w:jc w:val="both"/>
        <w:rPr>
          <w:rFonts w:ascii="Times New Roman" w:hAnsi="Times New Roman" w:cs="Times New Roman"/>
          <w:sz w:val="28"/>
          <w:szCs w:val="28"/>
        </w:rPr>
      </w:pPr>
    </w:p>
    <w:p w:rsidR="0038338A" w:rsidRPr="00FC544A" w:rsidRDefault="00D212FD" w:rsidP="00FC544A">
      <w:pPr>
        <w:spacing w:after="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Надо сказать, что и те участники опроса, которые активно пользуется электронными деньгами, нередко указывали на недостатки электронного платежного оборота: «Не везде принимают электронные деньги, помимо этого – слабая защита от мошенников» или</w:t>
      </w:r>
      <w:r w:rsidR="00992E28" w:rsidRPr="00FC544A">
        <w:rPr>
          <w:rFonts w:ascii="Times New Roman" w:hAnsi="Times New Roman" w:cs="Times New Roman"/>
          <w:sz w:val="28"/>
          <w:szCs w:val="28"/>
        </w:rPr>
        <w:t xml:space="preserve"> «</w:t>
      </w:r>
      <w:r w:rsidRPr="00FC544A">
        <w:rPr>
          <w:rFonts w:ascii="Times New Roman" w:hAnsi="Times New Roman" w:cs="Times New Roman"/>
          <w:sz w:val="28"/>
          <w:szCs w:val="28"/>
        </w:rPr>
        <w:t>Нужно развивать инфраструктуру, так как не всегда можно ими воспользоваться».</w:t>
      </w:r>
      <w:bookmarkStart w:id="9" w:name="_Toc420241949"/>
    </w:p>
    <w:p w:rsidR="00703868" w:rsidRDefault="0038338A" w:rsidP="00FC544A">
      <w:pPr>
        <w:spacing w:before="600" w:after="60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 xml:space="preserve">2.3 </w:t>
      </w:r>
      <w:r w:rsidR="002F2183" w:rsidRPr="00FC544A">
        <w:rPr>
          <w:rFonts w:ascii="Times New Roman" w:hAnsi="Times New Roman" w:cs="Times New Roman"/>
          <w:sz w:val="28"/>
          <w:szCs w:val="28"/>
        </w:rPr>
        <w:t>Экономический эффект от внедрения электронных средств платежа</w:t>
      </w:r>
      <w:bookmarkEnd w:id="9"/>
    </w:p>
    <w:p w:rsidR="00B34475" w:rsidRPr="00B34475" w:rsidRDefault="00B34475" w:rsidP="00B34475">
      <w:pPr>
        <w:spacing w:before="600" w:after="60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Не так давно деньги были материальными, у них была физическая оболочка, материальная форма, а на протяжении всей истории существования денег проблема затрат на их хранение была очень значительной. Эволюция форм денег привела к превращению значительной части денежных средств в депозиты, что привело к увеличению денежной массы, внедрение цифровых технологий привело к снижению эксплуатационных расходов. В результате совокупная стоимость транзакций уменьшилась, что позволило создать большее количество льгот, что в некотором смысле можно рассматривать как эффект увеличения благосостояния.</w:t>
      </w:r>
    </w:p>
    <w:p w:rsidR="00B5610F" w:rsidRDefault="00B5610F" w:rsidP="00B561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Норт</w:t>
      </w:r>
      <w:proofErr w:type="spellEnd"/>
      <w:r w:rsidR="00B34475" w:rsidRPr="00B34475">
        <w:rPr>
          <w:rFonts w:ascii="Times New Roman" w:hAnsi="Times New Roman" w:cs="Times New Roman"/>
          <w:sz w:val="28"/>
          <w:szCs w:val="28"/>
        </w:rPr>
        <w:t xml:space="preserve"> указывает, что изменение форм денег сопровождалось снижением эксплуатационных расходов экономических агентов. Его идея подтверждает теорию Р. </w:t>
      </w:r>
      <w:proofErr w:type="spellStart"/>
      <w:r w:rsidR="00B34475" w:rsidRPr="00B34475">
        <w:rPr>
          <w:rFonts w:ascii="Times New Roman" w:hAnsi="Times New Roman" w:cs="Times New Roman"/>
          <w:sz w:val="28"/>
          <w:szCs w:val="28"/>
        </w:rPr>
        <w:t>Кловера</w:t>
      </w:r>
      <w:proofErr w:type="spellEnd"/>
      <w:r w:rsidR="00B34475" w:rsidRPr="00B34475">
        <w:rPr>
          <w:rFonts w:ascii="Times New Roman" w:hAnsi="Times New Roman" w:cs="Times New Roman"/>
          <w:sz w:val="28"/>
          <w:szCs w:val="28"/>
        </w:rPr>
        <w:t>, что спрос на деньги связан с уменьшением стоимости транзакций. Эволюция форм денег и появление современных банкнот, пла</w:t>
      </w:r>
      <w:r>
        <w:rPr>
          <w:rFonts w:ascii="Times New Roman" w:hAnsi="Times New Roman" w:cs="Times New Roman"/>
          <w:sz w:val="28"/>
          <w:szCs w:val="28"/>
        </w:rPr>
        <w:t xml:space="preserve">тежных карт, чеков и т. д., по словам </w:t>
      </w:r>
      <w:proofErr w:type="spellStart"/>
      <w:r>
        <w:rPr>
          <w:rFonts w:ascii="Times New Roman" w:hAnsi="Times New Roman" w:cs="Times New Roman"/>
          <w:sz w:val="28"/>
          <w:szCs w:val="28"/>
        </w:rPr>
        <w:t>Кло</w:t>
      </w:r>
      <w:r w:rsidR="00B34475" w:rsidRPr="00B34475">
        <w:rPr>
          <w:rFonts w:ascii="Times New Roman" w:hAnsi="Times New Roman" w:cs="Times New Roman"/>
          <w:sz w:val="28"/>
          <w:szCs w:val="28"/>
        </w:rPr>
        <w:t>вера</w:t>
      </w:r>
      <w:proofErr w:type="spellEnd"/>
      <w:r w:rsidR="00B34475" w:rsidRPr="00B34475">
        <w:rPr>
          <w:rFonts w:ascii="Times New Roman" w:hAnsi="Times New Roman" w:cs="Times New Roman"/>
          <w:sz w:val="28"/>
          <w:szCs w:val="28"/>
        </w:rPr>
        <w:t>, предполагает, что это преобразование было связано с сокращением эксплуатационных расходов. Электронные формы денег в этом смысл</w:t>
      </w:r>
      <w:r>
        <w:rPr>
          <w:rFonts w:ascii="Times New Roman" w:hAnsi="Times New Roman" w:cs="Times New Roman"/>
          <w:sz w:val="28"/>
          <w:szCs w:val="28"/>
        </w:rPr>
        <w:t>е являются самыми совершенными.</w:t>
      </w:r>
    </w:p>
    <w:p w:rsidR="00B34475" w:rsidRPr="00FC544A" w:rsidRDefault="00B34475" w:rsidP="00B5610F">
      <w:pPr>
        <w:spacing w:after="0" w:line="360" w:lineRule="auto"/>
        <w:ind w:firstLine="709"/>
        <w:jc w:val="both"/>
        <w:rPr>
          <w:rFonts w:ascii="Times New Roman" w:hAnsi="Times New Roman" w:cs="Times New Roman"/>
          <w:sz w:val="28"/>
          <w:szCs w:val="28"/>
        </w:rPr>
      </w:pPr>
      <w:r w:rsidRPr="00B34475">
        <w:rPr>
          <w:rFonts w:ascii="Times New Roman" w:hAnsi="Times New Roman" w:cs="Times New Roman"/>
          <w:sz w:val="28"/>
          <w:szCs w:val="28"/>
        </w:rPr>
        <w:t xml:space="preserve">Исследование Л. </w:t>
      </w:r>
      <w:proofErr w:type="spellStart"/>
      <w:r w:rsidR="00B5610F">
        <w:rPr>
          <w:rFonts w:ascii="Times New Roman" w:hAnsi="Times New Roman" w:cs="Times New Roman"/>
          <w:sz w:val="28"/>
          <w:szCs w:val="28"/>
        </w:rPr>
        <w:t>Вайта</w:t>
      </w:r>
      <w:proofErr w:type="spellEnd"/>
      <w:r w:rsidRPr="00B34475">
        <w:rPr>
          <w:rFonts w:ascii="Times New Roman" w:hAnsi="Times New Roman" w:cs="Times New Roman"/>
          <w:sz w:val="28"/>
          <w:szCs w:val="28"/>
        </w:rPr>
        <w:t xml:space="preserve"> показало, что за время существования электронных денег стоимость их электронного перевода уменьшилась с двух долларов до двух центов за транзакцию, что позволяет в настоящее время совершать транзакции на сумму менее доллара. По словам Г. </w:t>
      </w:r>
      <w:proofErr w:type="spellStart"/>
      <w:r w:rsidRPr="00B34475">
        <w:rPr>
          <w:rFonts w:ascii="Times New Roman" w:hAnsi="Times New Roman" w:cs="Times New Roman"/>
          <w:sz w:val="28"/>
          <w:szCs w:val="28"/>
        </w:rPr>
        <w:t>Грэма</w:t>
      </w:r>
      <w:proofErr w:type="spellEnd"/>
      <w:r w:rsidRPr="00B34475">
        <w:rPr>
          <w:rFonts w:ascii="Times New Roman" w:hAnsi="Times New Roman" w:cs="Times New Roman"/>
          <w:sz w:val="28"/>
          <w:szCs w:val="28"/>
        </w:rPr>
        <w:t>, причиной снижения стоимости транзакций является разница в цене сделок, проводимых с использованием банкнот через банковскую систему и транзакций, проводимых через Интернет с использованием цифровых денег. На данный момент цена такой сделки снизилась до 1 цента, а при аналогичной передаче цена составит 1,07 доллара. Это впечатляющее сокращение стоимости транзакций делает цифровые деньги серьезным конкурентом традиционным формам расчета, хотя комбинации с традиционными формами не исключаются. Кроме того, по разным оценкам, ежегодно на поддержание денежного оборота тратится 2-3% ВВП.</w:t>
      </w:r>
    </w:p>
    <w:p w:rsidR="00703868" w:rsidRPr="00FC544A" w:rsidRDefault="00703868" w:rsidP="00FC544A">
      <w:pPr>
        <w:spacing w:after="0" w:line="360" w:lineRule="auto"/>
        <w:jc w:val="both"/>
        <w:rPr>
          <w:rFonts w:ascii="Times New Roman" w:hAnsi="Times New Roman" w:cs="Times New Roman"/>
          <w:sz w:val="28"/>
          <w:szCs w:val="28"/>
        </w:rPr>
      </w:pPr>
      <w:r w:rsidRPr="00FC544A">
        <w:rPr>
          <w:rFonts w:ascii="Times New Roman" w:hAnsi="Times New Roman" w:cs="Times New Roman"/>
          <w:noProof/>
          <w:sz w:val="28"/>
          <w:szCs w:val="28"/>
          <w:lang w:eastAsia="ru-RU"/>
        </w:rPr>
        <w:drawing>
          <wp:inline distT="0" distB="0" distL="0" distR="0" wp14:anchorId="1808AE82" wp14:editId="201B799C">
            <wp:extent cx="5074330" cy="3180923"/>
            <wp:effectExtent l="0" t="0" r="0" b="635"/>
            <wp:docPr id="2" name="Рисунок 2" descr="C:\Users\Виталик\Desktop\22-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алик\Desktop\22-08-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3750" cy="3180559"/>
                    </a:xfrm>
                    <a:prstGeom prst="rect">
                      <a:avLst/>
                    </a:prstGeom>
                    <a:noFill/>
                    <a:ln>
                      <a:noFill/>
                    </a:ln>
                  </pic:spPr>
                </pic:pic>
              </a:graphicData>
            </a:graphic>
          </wp:inline>
        </w:drawing>
      </w:r>
    </w:p>
    <w:p w:rsidR="00703868" w:rsidRPr="00FC544A" w:rsidRDefault="00992E28" w:rsidP="00FC544A">
      <w:pPr>
        <w:spacing w:after="0" w:line="360" w:lineRule="auto"/>
        <w:jc w:val="both"/>
        <w:rPr>
          <w:rFonts w:ascii="Times New Roman" w:hAnsi="Times New Roman" w:cs="Times New Roman"/>
          <w:sz w:val="28"/>
          <w:szCs w:val="28"/>
        </w:rPr>
      </w:pPr>
      <w:r w:rsidRPr="00FC544A">
        <w:rPr>
          <w:rFonts w:ascii="Times New Roman" w:hAnsi="Times New Roman" w:cs="Times New Roman"/>
          <w:sz w:val="28"/>
          <w:szCs w:val="28"/>
        </w:rPr>
        <w:t>Диаграмма 2.3</w:t>
      </w:r>
      <w:r w:rsidR="00703868" w:rsidRPr="00FC544A">
        <w:rPr>
          <w:rFonts w:ascii="Times New Roman" w:hAnsi="Times New Roman" w:cs="Times New Roman"/>
          <w:sz w:val="28"/>
          <w:szCs w:val="28"/>
        </w:rPr>
        <w:t xml:space="preserve"> – Издержки обращения и эволюция денежных систем</w:t>
      </w:r>
      <w:r w:rsidR="007647C5" w:rsidRPr="00FC544A">
        <w:rPr>
          <w:rFonts w:ascii="Times New Roman" w:hAnsi="Times New Roman" w:cs="Times New Roman"/>
          <w:sz w:val="28"/>
          <w:szCs w:val="28"/>
        </w:rPr>
        <w:t xml:space="preserve"> [6</w:t>
      </w:r>
      <w:r w:rsidR="004D1046" w:rsidRPr="00FC544A">
        <w:rPr>
          <w:rFonts w:ascii="Times New Roman" w:hAnsi="Times New Roman" w:cs="Times New Roman"/>
          <w:sz w:val="28"/>
          <w:szCs w:val="28"/>
        </w:rPr>
        <w:t>]</w:t>
      </w:r>
    </w:p>
    <w:p w:rsidR="00832781" w:rsidRPr="00FC544A" w:rsidRDefault="00832781" w:rsidP="00FC544A">
      <w:pPr>
        <w:spacing w:after="0" w:line="360" w:lineRule="auto"/>
        <w:jc w:val="both"/>
        <w:rPr>
          <w:rFonts w:ascii="Times New Roman" w:hAnsi="Times New Roman" w:cs="Times New Roman"/>
          <w:sz w:val="28"/>
          <w:szCs w:val="28"/>
        </w:rPr>
      </w:pPr>
    </w:p>
    <w:p w:rsidR="00832781" w:rsidRDefault="00992E28" w:rsidP="00FC544A">
      <w:pPr>
        <w:spacing w:after="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 xml:space="preserve">На диаграмме 2.3 </w:t>
      </w:r>
      <w:r w:rsidR="00832781" w:rsidRPr="00FC544A">
        <w:rPr>
          <w:rFonts w:ascii="Times New Roman" w:hAnsi="Times New Roman" w:cs="Times New Roman"/>
          <w:sz w:val="28"/>
          <w:szCs w:val="28"/>
        </w:rPr>
        <w:t>показана взаимосвязь между величиной издержек обращения и скоростью обращения платежных средств, определяющая, по нашему мнению</w:t>
      </w:r>
      <w:r w:rsidR="000C03AC" w:rsidRPr="00FC544A">
        <w:rPr>
          <w:rFonts w:ascii="Times New Roman" w:hAnsi="Times New Roman" w:cs="Times New Roman"/>
          <w:sz w:val="28"/>
          <w:szCs w:val="28"/>
        </w:rPr>
        <w:t>,</w:t>
      </w:r>
      <w:r w:rsidR="00832781" w:rsidRPr="00FC544A">
        <w:rPr>
          <w:rFonts w:ascii="Times New Roman" w:hAnsi="Times New Roman" w:cs="Times New Roman"/>
          <w:sz w:val="28"/>
          <w:szCs w:val="28"/>
        </w:rPr>
        <w:t xml:space="preserve"> эволюцию денежных систем. В целом можно утверждать, что снижение издержек обращения было вызвано увеличением скорости операций, и уменьшением стоимости сделок. Все это привело к тому, что увеличилась скорость создания сделок, включая оплату счетов, что в свою очередь, изменило величину спроса на деньги.</w:t>
      </w:r>
      <w:r w:rsidR="0085007E" w:rsidRPr="00FC544A">
        <w:rPr>
          <w:rFonts w:ascii="Times New Roman" w:hAnsi="Times New Roman" w:cs="Times New Roman"/>
          <w:sz w:val="28"/>
          <w:szCs w:val="28"/>
        </w:rPr>
        <w:t xml:space="preserve"> [</w:t>
      </w:r>
      <w:r w:rsidR="00873B4D">
        <w:rPr>
          <w:rFonts w:ascii="Times New Roman" w:hAnsi="Times New Roman" w:cs="Times New Roman"/>
          <w:sz w:val="28"/>
          <w:szCs w:val="28"/>
        </w:rPr>
        <w:t>4</w:t>
      </w:r>
      <w:r w:rsidR="0085007E" w:rsidRPr="00FC544A">
        <w:rPr>
          <w:rFonts w:ascii="Times New Roman" w:hAnsi="Times New Roman" w:cs="Times New Roman"/>
          <w:sz w:val="28"/>
          <w:szCs w:val="28"/>
        </w:rPr>
        <w:t>]</w:t>
      </w:r>
    </w:p>
    <w:p w:rsidR="008332CD" w:rsidRPr="00FC544A" w:rsidRDefault="008332CD" w:rsidP="00FC544A">
      <w:pPr>
        <w:spacing w:after="0" w:line="360" w:lineRule="auto"/>
        <w:ind w:firstLine="709"/>
        <w:jc w:val="both"/>
        <w:rPr>
          <w:rFonts w:ascii="Times New Roman" w:hAnsi="Times New Roman" w:cs="Times New Roman"/>
          <w:sz w:val="28"/>
          <w:szCs w:val="28"/>
        </w:rPr>
      </w:pPr>
      <w:r w:rsidRPr="008332CD">
        <w:rPr>
          <w:rFonts w:ascii="Times New Roman" w:hAnsi="Times New Roman" w:cs="Times New Roman"/>
          <w:sz w:val="28"/>
          <w:szCs w:val="28"/>
        </w:rPr>
        <w:t>Не стоит недооценивать электронные денежные единицы. «Цифровые деньги», смарт-карты - карты с компьютерным чипом, на которых записана информация о балансе средств на счете. Этот тип карты защищен личным кодом. Это основная причина удобства и широкого распространения электронных денег. Более того, эта функция предотвращает кражу, по сравнению с обычными деньгами. Персонализация «цифровых денег» повышает уровень безопасности такой валюты и тем самым увеличивает спрос и распространение. Несомненно, появление универсального способа оплаты имеет исключительно положительные «последствия».</w:t>
      </w:r>
    </w:p>
    <w:p w:rsidR="009159A4" w:rsidRDefault="00E74DBB" w:rsidP="00972C0A">
      <w:pPr>
        <w:pStyle w:val="1"/>
        <w:spacing w:line="720" w:lineRule="auto"/>
        <w:jc w:val="center"/>
        <w:rPr>
          <w:rFonts w:ascii="Times New Roman" w:hAnsi="Times New Roman" w:cs="Times New Roman"/>
          <w:b w:val="0"/>
          <w:color w:val="auto"/>
        </w:rPr>
      </w:pPr>
      <w:bookmarkStart w:id="10" w:name="_Toc420241950"/>
      <w:r w:rsidRPr="00FC544A">
        <w:rPr>
          <w:rFonts w:ascii="Times New Roman" w:hAnsi="Times New Roman" w:cs="Times New Roman"/>
          <w:b w:val="0"/>
          <w:color w:val="auto"/>
        </w:rPr>
        <w:t>З</w:t>
      </w:r>
      <w:bookmarkEnd w:id="10"/>
      <w:r w:rsidR="00972C0A">
        <w:rPr>
          <w:rFonts w:ascii="Times New Roman" w:hAnsi="Times New Roman" w:cs="Times New Roman"/>
          <w:b w:val="0"/>
          <w:color w:val="auto"/>
        </w:rPr>
        <w:t>аключение</w:t>
      </w:r>
      <w:r w:rsidR="007F3E4A">
        <w:rPr>
          <w:rFonts w:ascii="Times New Roman" w:hAnsi="Times New Roman" w:cs="Times New Roman"/>
          <w:b w:val="0"/>
          <w:color w:val="auto"/>
        </w:rPr>
        <w:t>.</w:t>
      </w:r>
      <w:r w:rsidR="00972C0A">
        <w:rPr>
          <w:rFonts w:ascii="Times New Roman" w:hAnsi="Times New Roman" w:cs="Times New Roman"/>
          <w:b w:val="0"/>
          <w:color w:val="auto"/>
        </w:rPr>
        <w:t xml:space="preserve"> </w:t>
      </w:r>
    </w:p>
    <w:p w:rsidR="006875BD" w:rsidRPr="006875BD" w:rsidRDefault="006875BD" w:rsidP="006875BD">
      <w:pPr>
        <w:spacing w:after="0" w:line="360" w:lineRule="auto"/>
        <w:ind w:firstLine="709"/>
        <w:jc w:val="both"/>
        <w:rPr>
          <w:rFonts w:ascii="Times New Roman" w:hAnsi="Times New Roman" w:cs="Times New Roman"/>
          <w:sz w:val="28"/>
          <w:szCs w:val="28"/>
        </w:rPr>
      </w:pPr>
      <w:r w:rsidRPr="006875BD">
        <w:rPr>
          <w:rFonts w:ascii="Times New Roman" w:hAnsi="Times New Roman" w:cs="Times New Roman"/>
          <w:sz w:val="28"/>
          <w:szCs w:val="28"/>
        </w:rPr>
        <w:t>Центральные банки большинства стран очень осторожно относятся к разработке электронных денег, опасаясь неконтролируемых выбросов и других возможных злоупотреблений, хотя электронные наличные деньги могут обеспечить множество преимуществ, таких как скорость и простота использования, повышенная безопасность, снижение транзакционных сборов, новый бизнес возможности перехода экономической деятельности в Интернет.</w:t>
      </w:r>
    </w:p>
    <w:p w:rsidR="006875BD" w:rsidRPr="006875BD" w:rsidRDefault="006875BD" w:rsidP="006875BD">
      <w:pPr>
        <w:spacing w:after="0" w:line="360" w:lineRule="auto"/>
        <w:ind w:firstLine="709"/>
        <w:jc w:val="both"/>
        <w:rPr>
          <w:rFonts w:ascii="Times New Roman" w:hAnsi="Times New Roman" w:cs="Times New Roman"/>
          <w:sz w:val="28"/>
          <w:szCs w:val="28"/>
        </w:rPr>
      </w:pPr>
      <w:r w:rsidRPr="006875BD">
        <w:rPr>
          <w:rFonts w:ascii="Times New Roman" w:hAnsi="Times New Roman" w:cs="Times New Roman"/>
          <w:sz w:val="28"/>
          <w:szCs w:val="28"/>
        </w:rPr>
        <w:t>Существует множество спорных вопросов, касающихся введения электронных денег. Внедрение электронных валют вызывает ряд проблем, таких как принципиально неурегулированные проблемы сбора налогов, обеспечения выбросов, отсутствия стандартов выбросов, опасений по поводу использования электронных платежных систем для отмывания денег.</w:t>
      </w:r>
    </w:p>
    <w:p w:rsidR="006875BD" w:rsidRPr="006875BD" w:rsidRDefault="006875BD" w:rsidP="006875BD">
      <w:pPr>
        <w:spacing w:after="0" w:line="360" w:lineRule="auto"/>
        <w:ind w:firstLine="709"/>
        <w:jc w:val="both"/>
        <w:rPr>
          <w:rFonts w:ascii="Times New Roman" w:hAnsi="Times New Roman" w:cs="Times New Roman"/>
          <w:sz w:val="28"/>
          <w:szCs w:val="28"/>
        </w:rPr>
      </w:pPr>
      <w:r w:rsidRPr="006875BD">
        <w:rPr>
          <w:rFonts w:ascii="Times New Roman" w:hAnsi="Times New Roman" w:cs="Times New Roman"/>
          <w:sz w:val="28"/>
          <w:szCs w:val="28"/>
        </w:rPr>
        <w:t>Для распространения электронных денег используются сложные технологии, и коммерческие банки не всегда хотят и могут самостоятельно разрабатывать новые продукты.</w:t>
      </w:r>
    </w:p>
    <w:p w:rsidR="006875BD" w:rsidRPr="006875BD" w:rsidRDefault="006875BD" w:rsidP="006875BD">
      <w:pPr>
        <w:spacing w:after="0" w:line="360" w:lineRule="auto"/>
        <w:ind w:firstLine="709"/>
        <w:jc w:val="both"/>
        <w:rPr>
          <w:rFonts w:ascii="Times New Roman" w:hAnsi="Times New Roman" w:cs="Times New Roman"/>
          <w:sz w:val="28"/>
          <w:szCs w:val="28"/>
        </w:rPr>
      </w:pPr>
      <w:r w:rsidRPr="006875BD">
        <w:rPr>
          <w:rFonts w:ascii="Times New Roman" w:hAnsi="Times New Roman" w:cs="Times New Roman"/>
          <w:sz w:val="28"/>
          <w:szCs w:val="28"/>
        </w:rPr>
        <w:t>Внедрение электронных способов оплаты в России на макроуровне может значительно снизить издержки денежного обращения и увеличить оборот средств. На микроуровне введение электронных денег может позволить российским финансовым учреждениям занять место на рынке, что в ближайшие годы в России может достичь нескольких сотен миллионов долларов, а также получить широкое международное признание.</w:t>
      </w:r>
    </w:p>
    <w:p w:rsidR="006875BD" w:rsidRPr="006875BD" w:rsidRDefault="006875BD" w:rsidP="006875BD">
      <w:pPr>
        <w:spacing w:after="0" w:line="360" w:lineRule="auto"/>
        <w:ind w:firstLine="709"/>
        <w:jc w:val="both"/>
        <w:rPr>
          <w:rFonts w:ascii="Times New Roman" w:hAnsi="Times New Roman" w:cs="Times New Roman"/>
          <w:sz w:val="28"/>
          <w:szCs w:val="28"/>
        </w:rPr>
      </w:pPr>
      <w:r w:rsidRPr="006875BD">
        <w:rPr>
          <w:rFonts w:ascii="Times New Roman" w:hAnsi="Times New Roman" w:cs="Times New Roman"/>
          <w:sz w:val="28"/>
          <w:szCs w:val="28"/>
        </w:rPr>
        <w:t>В современном мире Интернет и компьютерные технологии прочно вошли в жизнь обычного человека. У любой уважающей себя компании есть по крайней мере веб-сайт в Интернете, и у большого количества обычных магазинов есть свои виртуальные коллеги по всемирной сети. Люди, как правило, имеют больше времени, заказывают услуги и товары в Интернете, и во многих случаях это становится более удобным, чем посещение обычного магазина. Даже если вы не заходите в Интернет, вы все равно используете мгновенные платежные услуги, прямо или косвенно используя электронные деньги. Электронные деньги стали неотъемлемой частью платежной системы современной российской экономики.</w:t>
      </w:r>
    </w:p>
    <w:p w:rsidR="006875BD" w:rsidRPr="006875BD" w:rsidRDefault="006875BD" w:rsidP="006875BD">
      <w:pPr>
        <w:spacing w:after="0" w:line="360" w:lineRule="auto"/>
        <w:ind w:firstLine="709"/>
        <w:jc w:val="both"/>
        <w:rPr>
          <w:rFonts w:ascii="Times New Roman" w:hAnsi="Times New Roman" w:cs="Times New Roman"/>
          <w:sz w:val="28"/>
          <w:szCs w:val="28"/>
        </w:rPr>
      </w:pPr>
      <w:r w:rsidRPr="006875BD">
        <w:rPr>
          <w:rFonts w:ascii="Times New Roman" w:hAnsi="Times New Roman" w:cs="Times New Roman"/>
          <w:sz w:val="28"/>
          <w:szCs w:val="28"/>
        </w:rPr>
        <w:t>Бесплатное программное обеспечение для открытия электронного кошелька и для всей денежной работы максимально адаптировано для массовых компьютеров, и после небольшой практики не вызывает у обычного пользователя никаких проблем. Люди, обладающие знаниями в этих областях и с помощью соответствующих средств, добиваются огромного прогресса. Электронные деньги - это деньги, которые становятся все более распространенными каждый день, открывая все больше возможностей для человека, имеющего доступ к Интернету.</w:t>
      </w:r>
    </w:p>
    <w:p w:rsidR="006875BD" w:rsidRPr="006875BD" w:rsidRDefault="006875BD" w:rsidP="006875BD">
      <w:pPr>
        <w:spacing w:after="0" w:line="360" w:lineRule="auto"/>
        <w:ind w:firstLine="709"/>
        <w:jc w:val="both"/>
        <w:rPr>
          <w:rFonts w:ascii="Times New Roman" w:hAnsi="Times New Roman" w:cs="Times New Roman"/>
          <w:sz w:val="28"/>
          <w:szCs w:val="28"/>
        </w:rPr>
      </w:pPr>
      <w:r w:rsidRPr="006875BD">
        <w:rPr>
          <w:rFonts w:ascii="Times New Roman" w:hAnsi="Times New Roman" w:cs="Times New Roman"/>
          <w:sz w:val="28"/>
          <w:szCs w:val="28"/>
        </w:rPr>
        <w:t>Очевидно, что проблемы нового рынка «электронных денег» могут быть решены долгим эволюционным путем или с помощью крупных инфраструктурных проектов, инициированных государствами.</w:t>
      </w:r>
    </w:p>
    <w:p w:rsidR="00B5610F" w:rsidRPr="00B5610F" w:rsidRDefault="00B5610F" w:rsidP="00B5610F">
      <w:bookmarkStart w:id="11" w:name="_Toc420241951"/>
    </w:p>
    <w:p w:rsidR="00B5610F" w:rsidRDefault="00B5610F">
      <w:pPr>
        <w:rPr>
          <w:rFonts w:ascii="Times New Roman" w:eastAsiaTheme="majorEastAsia" w:hAnsi="Times New Roman" w:cs="Times New Roman"/>
          <w:bCs/>
          <w:sz w:val="28"/>
          <w:szCs w:val="28"/>
        </w:rPr>
      </w:pPr>
      <w:r>
        <w:rPr>
          <w:rFonts w:ascii="Times New Roman" w:hAnsi="Times New Roman" w:cs="Times New Roman"/>
          <w:b/>
        </w:rPr>
        <w:br w:type="page"/>
      </w:r>
    </w:p>
    <w:p w:rsidR="00B5610F" w:rsidRDefault="00B5610F" w:rsidP="00B5610F">
      <w:pPr>
        <w:pStyle w:val="1"/>
        <w:spacing w:before="0" w:line="360" w:lineRule="auto"/>
        <w:jc w:val="center"/>
        <w:rPr>
          <w:rFonts w:ascii="Times New Roman" w:hAnsi="Times New Roman" w:cs="Times New Roman"/>
          <w:b w:val="0"/>
          <w:color w:val="auto"/>
        </w:rPr>
      </w:pPr>
    </w:p>
    <w:p w:rsidR="00524CB4" w:rsidRDefault="00E74DBB" w:rsidP="00B5610F">
      <w:pPr>
        <w:pStyle w:val="1"/>
        <w:spacing w:before="0" w:line="360" w:lineRule="auto"/>
        <w:jc w:val="center"/>
        <w:rPr>
          <w:rFonts w:ascii="Times New Roman" w:hAnsi="Times New Roman" w:cs="Times New Roman"/>
          <w:b w:val="0"/>
          <w:color w:val="auto"/>
        </w:rPr>
      </w:pPr>
      <w:r w:rsidRPr="00FC544A">
        <w:rPr>
          <w:rFonts w:ascii="Times New Roman" w:hAnsi="Times New Roman" w:cs="Times New Roman"/>
          <w:b w:val="0"/>
          <w:color w:val="auto"/>
        </w:rPr>
        <w:t>С</w:t>
      </w:r>
      <w:bookmarkEnd w:id="11"/>
      <w:r w:rsidR="00972C0A">
        <w:rPr>
          <w:rFonts w:ascii="Times New Roman" w:hAnsi="Times New Roman" w:cs="Times New Roman"/>
          <w:b w:val="0"/>
          <w:color w:val="auto"/>
        </w:rPr>
        <w:t>писок используемых источников</w:t>
      </w:r>
      <w:r w:rsidR="00B5610F">
        <w:rPr>
          <w:rFonts w:ascii="Times New Roman" w:hAnsi="Times New Roman" w:cs="Times New Roman"/>
          <w:b w:val="0"/>
          <w:color w:val="auto"/>
        </w:rPr>
        <w:t>:</w:t>
      </w:r>
    </w:p>
    <w:p w:rsidR="00D56E62" w:rsidRPr="00D56E62" w:rsidRDefault="00D56E62" w:rsidP="00D56E62">
      <w:pPr>
        <w:spacing w:line="360" w:lineRule="auto"/>
      </w:pPr>
    </w:p>
    <w:p w:rsidR="00D54D35" w:rsidRPr="00FC544A" w:rsidRDefault="00D54D35" w:rsidP="00D56E62">
      <w:pPr>
        <w:spacing w:after="0" w:line="360" w:lineRule="auto"/>
        <w:ind w:firstLine="709"/>
        <w:jc w:val="both"/>
        <w:rPr>
          <w:rFonts w:ascii="Times New Roman" w:hAnsi="Times New Roman" w:cs="Times New Roman"/>
          <w:sz w:val="28"/>
          <w:szCs w:val="28"/>
        </w:rPr>
      </w:pPr>
      <w:bookmarkStart w:id="12" w:name="_Ref419767111"/>
      <w:r w:rsidRPr="00FC544A">
        <w:rPr>
          <w:rFonts w:ascii="Times New Roman" w:hAnsi="Times New Roman" w:cs="Times New Roman"/>
          <w:sz w:val="28"/>
          <w:szCs w:val="28"/>
        </w:rPr>
        <w:t>1. Федеральный закон РФ «Об эмиссии платежных карт и об операциях, совершаемых с их использованием», № 266 – П от 24.12.2004.</w:t>
      </w:r>
    </w:p>
    <w:p w:rsidR="00D54D35" w:rsidRPr="00FC544A" w:rsidRDefault="00D54D35" w:rsidP="00D56E62">
      <w:pPr>
        <w:spacing w:after="0" w:line="360" w:lineRule="auto"/>
        <w:ind w:firstLine="709"/>
        <w:jc w:val="both"/>
        <w:rPr>
          <w:rFonts w:ascii="Times New Roman" w:hAnsi="Times New Roman" w:cs="Times New Roman"/>
          <w:sz w:val="28"/>
          <w:szCs w:val="28"/>
        </w:rPr>
      </w:pPr>
      <w:r w:rsidRPr="00FC544A">
        <w:rPr>
          <w:rFonts w:ascii="Times New Roman" w:hAnsi="Times New Roman" w:cs="Times New Roman"/>
          <w:sz w:val="28"/>
          <w:szCs w:val="28"/>
        </w:rPr>
        <w:t>2. Федеральный закон РФ "О национальной платежной системе", № 161 – ФЗ от 27.06.2011.</w:t>
      </w:r>
    </w:p>
    <w:p w:rsidR="00A16134" w:rsidRPr="00FC544A" w:rsidRDefault="00D54D35" w:rsidP="00D56E62">
      <w:pPr>
        <w:spacing w:after="0" w:line="360" w:lineRule="auto"/>
        <w:ind w:firstLine="708"/>
        <w:jc w:val="both"/>
        <w:rPr>
          <w:rFonts w:ascii="Times New Roman" w:hAnsi="Times New Roman" w:cs="Times New Roman"/>
          <w:sz w:val="28"/>
          <w:szCs w:val="28"/>
        </w:rPr>
      </w:pPr>
      <w:r w:rsidRPr="00FC544A">
        <w:rPr>
          <w:rFonts w:ascii="Times New Roman" w:hAnsi="Times New Roman" w:cs="Times New Roman"/>
          <w:sz w:val="28"/>
          <w:szCs w:val="28"/>
        </w:rPr>
        <w:t xml:space="preserve">3. </w:t>
      </w:r>
      <w:r w:rsidR="00265345" w:rsidRPr="00FC544A">
        <w:rPr>
          <w:rFonts w:ascii="Times New Roman" w:hAnsi="Times New Roman" w:cs="Times New Roman"/>
          <w:sz w:val="28"/>
          <w:szCs w:val="28"/>
        </w:rPr>
        <w:t>Ильин</w:t>
      </w:r>
      <w:r w:rsidR="00435095" w:rsidRPr="00FC544A">
        <w:rPr>
          <w:rFonts w:ascii="Times New Roman" w:hAnsi="Times New Roman" w:cs="Times New Roman"/>
          <w:sz w:val="28"/>
          <w:szCs w:val="28"/>
        </w:rPr>
        <w:t xml:space="preserve"> И.Е. </w:t>
      </w:r>
      <w:r w:rsidR="003C2DE6" w:rsidRPr="00FC544A">
        <w:rPr>
          <w:rFonts w:ascii="Times New Roman" w:hAnsi="Times New Roman" w:cs="Times New Roman"/>
          <w:sz w:val="28"/>
          <w:szCs w:val="28"/>
        </w:rPr>
        <w:t xml:space="preserve">Электронные деньги и закон // </w:t>
      </w:r>
      <w:r w:rsidR="00435095" w:rsidRPr="00FC544A">
        <w:rPr>
          <w:rFonts w:ascii="Times New Roman" w:hAnsi="Times New Roman" w:cs="Times New Roman"/>
          <w:sz w:val="28"/>
          <w:szCs w:val="28"/>
        </w:rPr>
        <w:t>Аудитор.</w:t>
      </w:r>
      <w:r w:rsidR="003C2DE6" w:rsidRPr="00FC544A">
        <w:rPr>
          <w:rFonts w:ascii="Times New Roman" w:hAnsi="Times New Roman" w:cs="Times New Roman"/>
          <w:sz w:val="28"/>
          <w:szCs w:val="28"/>
        </w:rPr>
        <w:t xml:space="preserve"> </w:t>
      </w:r>
      <w:r w:rsidR="00807C8A" w:rsidRPr="00FC544A">
        <w:rPr>
          <w:rFonts w:ascii="Times New Roman" w:hAnsi="Times New Roman" w:cs="Times New Roman"/>
          <w:sz w:val="28"/>
          <w:szCs w:val="28"/>
        </w:rPr>
        <w:t xml:space="preserve">– </w:t>
      </w:r>
      <w:r w:rsidR="00435095" w:rsidRPr="00FC544A">
        <w:rPr>
          <w:rFonts w:ascii="Times New Roman" w:hAnsi="Times New Roman" w:cs="Times New Roman"/>
          <w:sz w:val="28"/>
          <w:szCs w:val="28"/>
        </w:rPr>
        <w:t>2014.</w:t>
      </w:r>
      <w:r w:rsidR="00807C8A" w:rsidRPr="00FC544A">
        <w:rPr>
          <w:rFonts w:ascii="Times New Roman" w:hAnsi="Times New Roman" w:cs="Times New Roman"/>
          <w:sz w:val="28"/>
          <w:szCs w:val="28"/>
        </w:rPr>
        <w:t xml:space="preserve"> –</w:t>
      </w:r>
      <w:r w:rsidR="003C2DE6" w:rsidRPr="00FC544A">
        <w:rPr>
          <w:rFonts w:ascii="Times New Roman" w:hAnsi="Times New Roman" w:cs="Times New Roman"/>
          <w:sz w:val="28"/>
          <w:szCs w:val="28"/>
        </w:rPr>
        <w:t xml:space="preserve"> </w:t>
      </w:r>
      <w:r w:rsidR="00435095" w:rsidRPr="00FC544A">
        <w:rPr>
          <w:rFonts w:ascii="Times New Roman" w:hAnsi="Times New Roman" w:cs="Times New Roman"/>
          <w:sz w:val="28"/>
          <w:szCs w:val="28"/>
        </w:rPr>
        <w:t>С. 19</w:t>
      </w:r>
      <w:r w:rsidR="003C2DE6" w:rsidRPr="00FC544A">
        <w:rPr>
          <w:rFonts w:ascii="Times New Roman" w:hAnsi="Times New Roman" w:cs="Times New Roman"/>
          <w:sz w:val="28"/>
          <w:szCs w:val="28"/>
        </w:rPr>
        <w:t xml:space="preserve"> </w:t>
      </w:r>
      <w:r w:rsidR="00807C8A" w:rsidRPr="00FC544A">
        <w:rPr>
          <w:rFonts w:ascii="Times New Roman" w:hAnsi="Times New Roman" w:cs="Times New Roman"/>
          <w:sz w:val="28"/>
          <w:szCs w:val="28"/>
        </w:rPr>
        <w:t>–</w:t>
      </w:r>
      <w:r w:rsidR="003C2DE6" w:rsidRPr="00FC544A">
        <w:rPr>
          <w:rFonts w:ascii="Times New Roman" w:hAnsi="Times New Roman" w:cs="Times New Roman"/>
          <w:sz w:val="28"/>
          <w:szCs w:val="28"/>
        </w:rPr>
        <w:t xml:space="preserve"> </w:t>
      </w:r>
      <w:r w:rsidR="00435095" w:rsidRPr="00FC544A">
        <w:rPr>
          <w:rFonts w:ascii="Times New Roman" w:hAnsi="Times New Roman" w:cs="Times New Roman"/>
          <w:sz w:val="28"/>
          <w:szCs w:val="28"/>
        </w:rPr>
        <w:t>23</w:t>
      </w:r>
      <w:r w:rsidR="00265345" w:rsidRPr="00FC544A">
        <w:rPr>
          <w:rFonts w:ascii="Times New Roman" w:hAnsi="Times New Roman" w:cs="Times New Roman"/>
          <w:sz w:val="28"/>
          <w:szCs w:val="28"/>
        </w:rPr>
        <w:t>.</w:t>
      </w:r>
      <w:bookmarkStart w:id="13" w:name="_Ref419766961"/>
      <w:bookmarkEnd w:id="12"/>
    </w:p>
    <w:p w:rsidR="00A16134" w:rsidRPr="00FC544A" w:rsidRDefault="00D54D35" w:rsidP="00D56E62">
      <w:pPr>
        <w:spacing w:after="0" w:line="360" w:lineRule="auto"/>
        <w:ind w:firstLine="708"/>
        <w:jc w:val="both"/>
        <w:rPr>
          <w:rFonts w:ascii="Times New Roman" w:hAnsi="Times New Roman" w:cs="Times New Roman"/>
          <w:sz w:val="28"/>
          <w:szCs w:val="28"/>
        </w:rPr>
      </w:pPr>
      <w:r w:rsidRPr="00FC544A">
        <w:rPr>
          <w:rFonts w:ascii="Times New Roman" w:hAnsi="Times New Roman" w:cs="Times New Roman"/>
          <w:sz w:val="28"/>
          <w:szCs w:val="28"/>
        </w:rPr>
        <w:t>4.</w:t>
      </w:r>
      <w:r w:rsidR="00807C8A" w:rsidRPr="00FC544A">
        <w:rPr>
          <w:rFonts w:ascii="Times New Roman" w:hAnsi="Times New Roman" w:cs="Times New Roman"/>
          <w:sz w:val="28"/>
          <w:szCs w:val="28"/>
        </w:rPr>
        <w:t xml:space="preserve"> </w:t>
      </w:r>
      <w:r w:rsidR="009A040F" w:rsidRPr="00FC544A">
        <w:rPr>
          <w:rFonts w:ascii="Times New Roman" w:hAnsi="Times New Roman" w:cs="Times New Roman"/>
          <w:sz w:val="28"/>
          <w:szCs w:val="28"/>
        </w:rPr>
        <w:t>Криворучко С.</w:t>
      </w:r>
      <w:r w:rsidR="00A16134" w:rsidRPr="00FC544A">
        <w:rPr>
          <w:rFonts w:ascii="Times New Roman" w:hAnsi="Times New Roman" w:cs="Times New Roman"/>
          <w:sz w:val="28"/>
          <w:szCs w:val="28"/>
        </w:rPr>
        <w:t>В.</w:t>
      </w:r>
      <w:r w:rsidR="00807C8A" w:rsidRPr="00FC544A">
        <w:rPr>
          <w:rFonts w:ascii="Times New Roman" w:hAnsi="Times New Roman" w:cs="Times New Roman"/>
          <w:sz w:val="28"/>
          <w:szCs w:val="28"/>
        </w:rPr>
        <w:t xml:space="preserve">, </w:t>
      </w:r>
      <w:r w:rsidR="009A040F" w:rsidRPr="00FC544A">
        <w:rPr>
          <w:rFonts w:ascii="Times New Roman" w:hAnsi="Times New Roman" w:cs="Times New Roman"/>
          <w:sz w:val="28"/>
          <w:szCs w:val="28"/>
        </w:rPr>
        <w:t>Лопатин В.</w:t>
      </w:r>
      <w:r w:rsidR="00807C8A" w:rsidRPr="00FC544A">
        <w:rPr>
          <w:rFonts w:ascii="Times New Roman" w:hAnsi="Times New Roman" w:cs="Times New Roman"/>
          <w:sz w:val="28"/>
          <w:szCs w:val="28"/>
        </w:rPr>
        <w:t>А.</w:t>
      </w:r>
      <w:r w:rsidR="00A16134" w:rsidRPr="00FC544A">
        <w:rPr>
          <w:rFonts w:ascii="Times New Roman" w:hAnsi="Times New Roman" w:cs="Times New Roman"/>
          <w:sz w:val="28"/>
          <w:szCs w:val="28"/>
        </w:rPr>
        <w:t xml:space="preserve"> Национальная платежная система: структура, технологии, регулирование. Международный опыт, россий</w:t>
      </w:r>
      <w:r w:rsidR="00890C78" w:rsidRPr="00FC544A">
        <w:rPr>
          <w:rFonts w:ascii="Times New Roman" w:hAnsi="Times New Roman" w:cs="Times New Roman"/>
          <w:sz w:val="28"/>
          <w:szCs w:val="28"/>
        </w:rPr>
        <w:t>ская практика /</w:t>
      </w:r>
      <w:r w:rsidR="00A16134" w:rsidRPr="00FC544A">
        <w:rPr>
          <w:rFonts w:ascii="Times New Roman" w:hAnsi="Times New Roman" w:cs="Times New Roman"/>
          <w:sz w:val="28"/>
          <w:szCs w:val="28"/>
        </w:rPr>
        <w:t xml:space="preserve"> М.: КНОРУС: </w:t>
      </w:r>
      <w:proofErr w:type="spellStart"/>
      <w:r w:rsidR="00A16134" w:rsidRPr="00FC544A">
        <w:rPr>
          <w:rFonts w:ascii="Times New Roman" w:hAnsi="Times New Roman" w:cs="Times New Roman"/>
          <w:sz w:val="28"/>
          <w:szCs w:val="28"/>
        </w:rPr>
        <w:t>ЦИПСиР</w:t>
      </w:r>
      <w:proofErr w:type="spellEnd"/>
      <w:r w:rsidR="00A16134" w:rsidRPr="00FC544A">
        <w:rPr>
          <w:rFonts w:ascii="Times New Roman" w:hAnsi="Times New Roman" w:cs="Times New Roman"/>
          <w:sz w:val="28"/>
          <w:szCs w:val="28"/>
        </w:rPr>
        <w:t xml:space="preserve">, 2013. </w:t>
      </w:r>
      <w:r w:rsidR="00807C8A" w:rsidRPr="00FC544A">
        <w:rPr>
          <w:rFonts w:ascii="Times New Roman" w:hAnsi="Times New Roman" w:cs="Times New Roman"/>
          <w:sz w:val="28"/>
          <w:szCs w:val="28"/>
        </w:rPr>
        <w:t xml:space="preserve">– </w:t>
      </w:r>
      <w:r w:rsidR="00890C78" w:rsidRPr="00FC544A">
        <w:rPr>
          <w:rFonts w:ascii="Times New Roman" w:hAnsi="Times New Roman" w:cs="Times New Roman"/>
          <w:sz w:val="28"/>
          <w:szCs w:val="28"/>
        </w:rPr>
        <w:t>С. 456.</w:t>
      </w:r>
    </w:p>
    <w:p w:rsidR="00265345" w:rsidRPr="00CF0350" w:rsidRDefault="00D54D35" w:rsidP="00D56E62">
      <w:pPr>
        <w:spacing w:after="0" w:line="360" w:lineRule="auto"/>
        <w:ind w:firstLine="708"/>
        <w:jc w:val="both"/>
        <w:rPr>
          <w:rFonts w:ascii="Times New Roman" w:hAnsi="Times New Roman" w:cs="Times New Roman"/>
          <w:sz w:val="28"/>
          <w:szCs w:val="28"/>
        </w:rPr>
      </w:pPr>
      <w:r w:rsidRPr="00FC544A">
        <w:rPr>
          <w:rFonts w:ascii="Times New Roman" w:hAnsi="Times New Roman" w:cs="Times New Roman"/>
          <w:sz w:val="28"/>
          <w:szCs w:val="28"/>
        </w:rPr>
        <w:t>5.</w:t>
      </w:r>
      <w:r w:rsidR="00807C8A" w:rsidRPr="00FC544A">
        <w:rPr>
          <w:rFonts w:ascii="Times New Roman" w:hAnsi="Times New Roman" w:cs="Times New Roman"/>
          <w:sz w:val="28"/>
          <w:szCs w:val="28"/>
        </w:rPr>
        <w:t xml:space="preserve"> </w:t>
      </w:r>
      <w:r w:rsidR="00890C78" w:rsidRPr="00FC544A">
        <w:rPr>
          <w:rFonts w:ascii="Times New Roman" w:hAnsi="Times New Roman" w:cs="Times New Roman"/>
          <w:sz w:val="28"/>
          <w:szCs w:val="28"/>
        </w:rPr>
        <w:t xml:space="preserve">Курбатов А.Я. Деньги и кредит: учебник для </w:t>
      </w:r>
      <w:proofErr w:type="spellStart"/>
      <w:r w:rsidR="00890C78" w:rsidRPr="00FC544A">
        <w:rPr>
          <w:rFonts w:ascii="Times New Roman" w:hAnsi="Times New Roman" w:cs="Times New Roman"/>
          <w:sz w:val="28"/>
          <w:szCs w:val="28"/>
        </w:rPr>
        <w:t>бакалавриата</w:t>
      </w:r>
      <w:proofErr w:type="spellEnd"/>
      <w:r w:rsidR="00890C78" w:rsidRPr="00FC544A">
        <w:rPr>
          <w:rFonts w:ascii="Times New Roman" w:hAnsi="Times New Roman" w:cs="Times New Roman"/>
          <w:sz w:val="28"/>
          <w:szCs w:val="28"/>
        </w:rPr>
        <w:t xml:space="preserve"> и магистратуры / 4-е изд., </w:t>
      </w:r>
      <w:proofErr w:type="spellStart"/>
      <w:r w:rsidR="00890C78" w:rsidRPr="00FC544A">
        <w:rPr>
          <w:rFonts w:ascii="Times New Roman" w:hAnsi="Times New Roman" w:cs="Times New Roman"/>
          <w:sz w:val="28"/>
          <w:szCs w:val="28"/>
        </w:rPr>
        <w:t>перераб</w:t>
      </w:r>
      <w:proofErr w:type="spellEnd"/>
      <w:r w:rsidR="00890C78" w:rsidRPr="00FC544A">
        <w:rPr>
          <w:rFonts w:ascii="Times New Roman" w:hAnsi="Times New Roman" w:cs="Times New Roman"/>
          <w:sz w:val="28"/>
          <w:szCs w:val="28"/>
        </w:rPr>
        <w:t xml:space="preserve">. и доп. – </w:t>
      </w:r>
      <w:proofErr w:type="gramStart"/>
      <w:r w:rsidR="00890C78" w:rsidRPr="00FC544A">
        <w:rPr>
          <w:rFonts w:ascii="Times New Roman" w:hAnsi="Times New Roman" w:cs="Times New Roman"/>
          <w:sz w:val="28"/>
          <w:szCs w:val="28"/>
        </w:rPr>
        <w:t>М. :</w:t>
      </w:r>
      <w:proofErr w:type="gramEnd"/>
      <w:r w:rsidR="00890C78" w:rsidRPr="00FC544A">
        <w:rPr>
          <w:rFonts w:ascii="Times New Roman" w:hAnsi="Times New Roman" w:cs="Times New Roman"/>
          <w:sz w:val="28"/>
          <w:szCs w:val="28"/>
        </w:rPr>
        <w:t xml:space="preserve"> Издательство </w:t>
      </w:r>
      <w:proofErr w:type="spellStart"/>
      <w:r w:rsidR="00890C78" w:rsidRPr="00FC544A">
        <w:rPr>
          <w:rFonts w:ascii="Times New Roman" w:hAnsi="Times New Roman" w:cs="Times New Roman"/>
          <w:sz w:val="28"/>
          <w:szCs w:val="28"/>
        </w:rPr>
        <w:t>Юрайт</w:t>
      </w:r>
      <w:proofErr w:type="spellEnd"/>
      <w:r w:rsidR="00890C78" w:rsidRPr="00FC544A">
        <w:rPr>
          <w:rFonts w:ascii="Times New Roman" w:hAnsi="Times New Roman" w:cs="Times New Roman"/>
          <w:sz w:val="28"/>
          <w:szCs w:val="28"/>
        </w:rPr>
        <w:t xml:space="preserve"> ; ИД  </w:t>
      </w:r>
      <w:proofErr w:type="spellStart"/>
      <w:r w:rsidR="00890C78" w:rsidRPr="00FC544A">
        <w:rPr>
          <w:rFonts w:ascii="Times New Roman" w:hAnsi="Times New Roman" w:cs="Times New Roman"/>
          <w:sz w:val="28"/>
          <w:szCs w:val="28"/>
        </w:rPr>
        <w:t>Юрайт</w:t>
      </w:r>
      <w:proofErr w:type="spellEnd"/>
      <w:r w:rsidR="00890C78" w:rsidRPr="00FC544A">
        <w:rPr>
          <w:rFonts w:ascii="Times New Roman" w:hAnsi="Times New Roman" w:cs="Times New Roman"/>
          <w:sz w:val="28"/>
          <w:szCs w:val="28"/>
        </w:rPr>
        <w:t>, 2015. – С. 565</w:t>
      </w:r>
      <w:bookmarkEnd w:id="13"/>
      <w:r w:rsidR="00890C78" w:rsidRPr="00FC544A">
        <w:rPr>
          <w:rFonts w:ascii="Times New Roman" w:hAnsi="Times New Roman" w:cs="Times New Roman"/>
          <w:sz w:val="28"/>
          <w:szCs w:val="28"/>
        </w:rPr>
        <w:t>.</w:t>
      </w:r>
    </w:p>
    <w:p w:rsidR="009F0DFF" w:rsidRPr="009F0DFF" w:rsidRDefault="009F0DFF" w:rsidP="00D56E62">
      <w:pPr>
        <w:spacing w:after="0" w:line="360" w:lineRule="auto"/>
        <w:ind w:firstLine="708"/>
        <w:jc w:val="both"/>
        <w:rPr>
          <w:rFonts w:ascii="Times New Roman" w:hAnsi="Times New Roman" w:cs="Times New Roman"/>
          <w:sz w:val="28"/>
          <w:szCs w:val="28"/>
        </w:rPr>
      </w:pPr>
      <w:r w:rsidRPr="009F0DFF">
        <w:rPr>
          <w:rFonts w:ascii="Times New Roman" w:hAnsi="Times New Roman" w:cs="Times New Roman"/>
          <w:sz w:val="28"/>
          <w:szCs w:val="28"/>
        </w:rPr>
        <w:t xml:space="preserve">6. Криворучко С. В., Лопатин В. А. Деньги: </w:t>
      </w:r>
      <w:proofErr w:type="spellStart"/>
      <w:r w:rsidRPr="009F0DFF">
        <w:rPr>
          <w:rFonts w:ascii="Times New Roman" w:hAnsi="Times New Roman" w:cs="Times New Roman"/>
          <w:sz w:val="28"/>
          <w:szCs w:val="28"/>
        </w:rPr>
        <w:t>дематериализация</w:t>
      </w:r>
      <w:proofErr w:type="spellEnd"/>
      <w:r w:rsidRPr="009F0DFF">
        <w:rPr>
          <w:rFonts w:ascii="Times New Roman" w:hAnsi="Times New Roman" w:cs="Times New Roman"/>
          <w:sz w:val="28"/>
          <w:szCs w:val="28"/>
        </w:rPr>
        <w:t xml:space="preserve"> или материальная трансформация // М., Банковское дело, 2014, № 2, С.41–44.</w:t>
      </w:r>
    </w:p>
    <w:p w:rsidR="009F0DFF" w:rsidRPr="00CF0350" w:rsidRDefault="009F0DFF" w:rsidP="00D56E62">
      <w:pPr>
        <w:spacing w:after="0" w:line="360" w:lineRule="auto"/>
        <w:ind w:firstLine="708"/>
        <w:jc w:val="both"/>
        <w:rPr>
          <w:rFonts w:ascii="Times New Roman" w:hAnsi="Times New Roman" w:cs="Times New Roman"/>
          <w:sz w:val="28"/>
          <w:szCs w:val="28"/>
        </w:rPr>
      </w:pPr>
      <w:r w:rsidRPr="00CF0350">
        <w:rPr>
          <w:rFonts w:ascii="Times New Roman" w:hAnsi="Times New Roman" w:cs="Times New Roman"/>
          <w:sz w:val="28"/>
          <w:szCs w:val="28"/>
        </w:rPr>
        <w:t>7</w:t>
      </w:r>
      <w:r>
        <w:rPr>
          <w:rFonts w:ascii="Times New Roman" w:hAnsi="Times New Roman" w:cs="Times New Roman"/>
          <w:sz w:val="28"/>
          <w:szCs w:val="28"/>
        </w:rPr>
        <w:t>.</w:t>
      </w:r>
      <w:r w:rsidRPr="009F0DFF">
        <w:rPr>
          <w:rFonts w:ascii="Times New Roman" w:hAnsi="Times New Roman" w:cs="Times New Roman"/>
          <w:sz w:val="28"/>
          <w:szCs w:val="28"/>
        </w:rPr>
        <w:t xml:space="preserve">  </w:t>
      </w:r>
      <w:proofErr w:type="spellStart"/>
      <w:r w:rsidRPr="009F0DFF">
        <w:rPr>
          <w:rFonts w:ascii="Times New Roman" w:hAnsi="Times New Roman" w:cs="Times New Roman"/>
          <w:sz w:val="28"/>
          <w:szCs w:val="28"/>
        </w:rPr>
        <w:t>Парасоцкая</w:t>
      </w:r>
      <w:proofErr w:type="spellEnd"/>
      <w:r w:rsidRPr="009F0DFF">
        <w:rPr>
          <w:rFonts w:ascii="Times New Roman" w:hAnsi="Times New Roman" w:cs="Times New Roman"/>
          <w:sz w:val="28"/>
          <w:szCs w:val="28"/>
        </w:rPr>
        <w:t xml:space="preserve"> Н. Н., Архипова М. А. Электронные деньги: </w:t>
      </w:r>
      <w:proofErr w:type="gramStart"/>
      <w:r w:rsidRPr="009F0DFF">
        <w:rPr>
          <w:rFonts w:ascii="Times New Roman" w:hAnsi="Times New Roman" w:cs="Times New Roman"/>
          <w:sz w:val="28"/>
          <w:szCs w:val="28"/>
        </w:rPr>
        <w:t>про-</w:t>
      </w:r>
      <w:proofErr w:type="spellStart"/>
      <w:r w:rsidRPr="009F0DFF">
        <w:rPr>
          <w:rFonts w:ascii="Times New Roman" w:hAnsi="Times New Roman" w:cs="Times New Roman"/>
          <w:sz w:val="28"/>
          <w:szCs w:val="28"/>
        </w:rPr>
        <w:t>блемы</w:t>
      </w:r>
      <w:proofErr w:type="spellEnd"/>
      <w:proofErr w:type="gramEnd"/>
      <w:r w:rsidRPr="009F0DFF">
        <w:rPr>
          <w:rFonts w:ascii="Times New Roman" w:hAnsi="Times New Roman" w:cs="Times New Roman"/>
          <w:sz w:val="28"/>
          <w:szCs w:val="28"/>
        </w:rPr>
        <w:t xml:space="preserve"> и перспективы // М., </w:t>
      </w:r>
      <w:proofErr w:type="spellStart"/>
      <w:r w:rsidRPr="009F0DFF">
        <w:rPr>
          <w:rFonts w:ascii="Times New Roman" w:hAnsi="Times New Roman" w:cs="Times New Roman"/>
          <w:sz w:val="28"/>
          <w:szCs w:val="28"/>
        </w:rPr>
        <w:t>Бухгал</w:t>
      </w:r>
      <w:proofErr w:type="spellEnd"/>
      <w:r w:rsidRPr="009F0DFF">
        <w:rPr>
          <w:rFonts w:ascii="Times New Roman" w:hAnsi="Times New Roman" w:cs="Times New Roman"/>
          <w:sz w:val="28"/>
          <w:szCs w:val="28"/>
        </w:rPr>
        <w:t>-терский учет в бюджетных и некоммерческих организациях, 2014, № 14, С. 38–42.</w:t>
      </w:r>
    </w:p>
    <w:p w:rsidR="009F0DFF" w:rsidRPr="009F0DFF" w:rsidRDefault="009F0DFF" w:rsidP="00D56E62">
      <w:pPr>
        <w:spacing w:after="0" w:line="360" w:lineRule="auto"/>
        <w:ind w:firstLine="708"/>
        <w:jc w:val="both"/>
        <w:rPr>
          <w:rFonts w:ascii="Times New Roman" w:hAnsi="Times New Roman" w:cs="Times New Roman"/>
          <w:sz w:val="28"/>
          <w:szCs w:val="28"/>
        </w:rPr>
      </w:pPr>
      <w:r w:rsidRPr="009F0DFF">
        <w:rPr>
          <w:rFonts w:ascii="Times New Roman" w:hAnsi="Times New Roman" w:cs="Times New Roman"/>
          <w:sz w:val="28"/>
          <w:szCs w:val="28"/>
        </w:rPr>
        <w:t>8. Романенко В.Н. Основы использования Интернета во внешней эко-</w:t>
      </w:r>
      <w:proofErr w:type="spellStart"/>
      <w:r w:rsidRPr="009F0DFF">
        <w:rPr>
          <w:rFonts w:ascii="Times New Roman" w:hAnsi="Times New Roman" w:cs="Times New Roman"/>
          <w:sz w:val="28"/>
          <w:szCs w:val="28"/>
        </w:rPr>
        <w:t>номической</w:t>
      </w:r>
      <w:proofErr w:type="spellEnd"/>
      <w:r w:rsidRPr="009F0DFF">
        <w:rPr>
          <w:rFonts w:ascii="Times New Roman" w:hAnsi="Times New Roman" w:cs="Times New Roman"/>
          <w:sz w:val="28"/>
          <w:szCs w:val="28"/>
        </w:rPr>
        <w:t xml:space="preserve"> деятельности / Никитина Г.В., Корец В.В. – </w:t>
      </w:r>
      <w:proofErr w:type="gramStart"/>
      <w:r w:rsidRPr="009F0DFF">
        <w:rPr>
          <w:rFonts w:ascii="Times New Roman" w:hAnsi="Times New Roman" w:cs="Times New Roman"/>
          <w:sz w:val="28"/>
          <w:szCs w:val="28"/>
        </w:rPr>
        <w:t>М.:ИВЭСЭП</w:t>
      </w:r>
      <w:proofErr w:type="gramEnd"/>
      <w:r w:rsidRPr="009F0DFF">
        <w:rPr>
          <w:rFonts w:ascii="Times New Roman" w:hAnsi="Times New Roman" w:cs="Times New Roman"/>
          <w:sz w:val="28"/>
          <w:szCs w:val="28"/>
        </w:rPr>
        <w:t>, 2016. – с. 24.</w:t>
      </w:r>
    </w:p>
    <w:p w:rsidR="00265345" w:rsidRPr="00CF0350" w:rsidRDefault="009F0DFF" w:rsidP="00D56E62">
      <w:pPr>
        <w:spacing w:after="0" w:line="360" w:lineRule="auto"/>
        <w:ind w:firstLine="708"/>
        <w:jc w:val="both"/>
        <w:rPr>
          <w:rFonts w:ascii="Times New Roman" w:hAnsi="Times New Roman" w:cs="Times New Roman"/>
          <w:sz w:val="28"/>
          <w:szCs w:val="28"/>
        </w:rPr>
      </w:pPr>
      <w:bookmarkStart w:id="14" w:name="_Ref419767052"/>
      <w:r w:rsidRPr="009F0DFF">
        <w:rPr>
          <w:rFonts w:ascii="Times New Roman" w:hAnsi="Times New Roman" w:cs="Times New Roman"/>
          <w:sz w:val="28"/>
          <w:szCs w:val="28"/>
        </w:rPr>
        <w:t>9</w:t>
      </w:r>
      <w:r w:rsidR="00D54D35" w:rsidRPr="00FC544A">
        <w:rPr>
          <w:rFonts w:ascii="Times New Roman" w:hAnsi="Times New Roman" w:cs="Times New Roman"/>
          <w:sz w:val="28"/>
          <w:szCs w:val="28"/>
        </w:rPr>
        <w:t>.</w:t>
      </w:r>
      <w:r w:rsidR="007569B3" w:rsidRPr="00FC544A">
        <w:rPr>
          <w:rFonts w:ascii="Times New Roman" w:hAnsi="Times New Roman" w:cs="Times New Roman"/>
          <w:sz w:val="28"/>
          <w:szCs w:val="28"/>
        </w:rPr>
        <w:t xml:space="preserve"> </w:t>
      </w:r>
      <w:r w:rsidR="00265345" w:rsidRPr="00FC544A">
        <w:rPr>
          <w:rFonts w:ascii="Times New Roman" w:hAnsi="Times New Roman" w:cs="Times New Roman"/>
          <w:sz w:val="28"/>
          <w:szCs w:val="28"/>
        </w:rPr>
        <w:t>Савельев А.И. Электронная коммерция в России и за</w:t>
      </w:r>
      <w:r w:rsidR="00A63E49" w:rsidRPr="00FC544A">
        <w:rPr>
          <w:rFonts w:ascii="Times New Roman" w:hAnsi="Times New Roman" w:cs="Times New Roman"/>
          <w:sz w:val="28"/>
          <w:szCs w:val="28"/>
        </w:rPr>
        <w:t xml:space="preserve"> рубежом.</w:t>
      </w:r>
      <w:r w:rsidR="007569B3" w:rsidRPr="00FC544A">
        <w:rPr>
          <w:rFonts w:ascii="Times New Roman" w:hAnsi="Times New Roman" w:cs="Times New Roman"/>
          <w:sz w:val="28"/>
          <w:szCs w:val="28"/>
        </w:rPr>
        <w:t xml:space="preserve"> Учебное пособие. / М.: Статут, 2014. – С. 543</w:t>
      </w:r>
      <w:bookmarkEnd w:id="14"/>
      <w:r w:rsidR="003202AD" w:rsidRPr="00FC544A">
        <w:rPr>
          <w:rFonts w:ascii="Times New Roman" w:hAnsi="Times New Roman" w:cs="Times New Roman"/>
          <w:sz w:val="28"/>
          <w:szCs w:val="28"/>
        </w:rPr>
        <w:t>.</w:t>
      </w:r>
    </w:p>
    <w:p w:rsidR="009F0DFF" w:rsidRPr="00CF0350" w:rsidRDefault="009F0DFF" w:rsidP="00D56E62">
      <w:pPr>
        <w:spacing w:after="0" w:line="360" w:lineRule="auto"/>
        <w:ind w:firstLine="708"/>
        <w:jc w:val="both"/>
        <w:rPr>
          <w:rFonts w:ascii="Times New Roman" w:hAnsi="Times New Roman" w:cs="Times New Roman"/>
          <w:sz w:val="28"/>
          <w:szCs w:val="28"/>
        </w:rPr>
      </w:pPr>
      <w:r w:rsidRPr="009F0DFF">
        <w:rPr>
          <w:rFonts w:ascii="Times New Roman" w:hAnsi="Times New Roman" w:cs="Times New Roman"/>
          <w:sz w:val="28"/>
          <w:szCs w:val="28"/>
        </w:rPr>
        <w:t>10.    Ушанов П. В. Платежные системы как специфические сети // М., Финансовый вестник: финансы, налоги, страхование, бухгалтерский учёт, 2013, № 11, С. 12–18.</w:t>
      </w:r>
    </w:p>
    <w:p w:rsidR="009F0DFF" w:rsidRPr="009F0DFF" w:rsidRDefault="009F0DFF" w:rsidP="00D56E62">
      <w:pPr>
        <w:spacing w:after="0" w:line="360" w:lineRule="auto"/>
        <w:ind w:firstLine="708"/>
        <w:jc w:val="both"/>
        <w:rPr>
          <w:rFonts w:ascii="Times New Roman" w:hAnsi="Times New Roman" w:cs="Times New Roman"/>
          <w:sz w:val="28"/>
          <w:szCs w:val="28"/>
        </w:rPr>
      </w:pPr>
      <w:r w:rsidRPr="00CF0350">
        <w:rPr>
          <w:rFonts w:ascii="Times New Roman" w:hAnsi="Times New Roman" w:cs="Times New Roman"/>
          <w:sz w:val="28"/>
          <w:szCs w:val="28"/>
        </w:rPr>
        <w:t>11</w:t>
      </w:r>
      <w:r w:rsidRPr="009F0DFF">
        <w:rPr>
          <w:rFonts w:ascii="Times New Roman" w:hAnsi="Times New Roman" w:cs="Times New Roman"/>
          <w:sz w:val="28"/>
          <w:szCs w:val="28"/>
        </w:rPr>
        <w:t xml:space="preserve">.  </w:t>
      </w:r>
      <w:proofErr w:type="spellStart"/>
      <w:r w:rsidRPr="009F0DFF">
        <w:rPr>
          <w:rFonts w:ascii="Times New Roman" w:hAnsi="Times New Roman" w:cs="Times New Roman"/>
          <w:sz w:val="28"/>
          <w:szCs w:val="28"/>
        </w:rPr>
        <w:t>Шакер</w:t>
      </w:r>
      <w:proofErr w:type="spellEnd"/>
      <w:r w:rsidRPr="009F0DFF">
        <w:rPr>
          <w:rFonts w:ascii="Times New Roman" w:hAnsi="Times New Roman" w:cs="Times New Roman"/>
          <w:sz w:val="28"/>
          <w:szCs w:val="28"/>
        </w:rPr>
        <w:t xml:space="preserve"> И. Е., </w:t>
      </w:r>
      <w:proofErr w:type="spellStart"/>
      <w:r w:rsidRPr="009F0DFF">
        <w:rPr>
          <w:rFonts w:ascii="Times New Roman" w:hAnsi="Times New Roman" w:cs="Times New Roman"/>
          <w:sz w:val="28"/>
          <w:szCs w:val="28"/>
        </w:rPr>
        <w:t>Шакер</w:t>
      </w:r>
      <w:proofErr w:type="spellEnd"/>
      <w:r w:rsidRPr="009F0DFF">
        <w:rPr>
          <w:rFonts w:ascii="Times New Roman" w:hAnsi="Times New Roman" w:cs="Times New Roman"/>
          <w:sz w:val="28"/>
          <w:szCs w:val="28"/>
        </w:rPr>
        <w:t xml:space="preserve"> Н. С. Перспективы совершенствования </w:t>
      </w:r>
      <w:proofErr w:type="spellStart"/>
      <w:proofErr w:type="gramStart"/>
      <w:r w:rsidRPr="009F0DFF">
        <w:rPr>
          <w:rFonts w:ascii="Times New Roman" w:hAnsi="Times New Roman" w:cs="Times New Roman"/>
          <w:sz w:val="28"/>
          <w:szCs w:val="28"/>
        </w:rPr>
        <w:t>безна</w:t>
      </w:r>
      <w:proofErr w:type="spellEnd"/>
      <w:r w:rsidRPr="009F0DFF">
        <w:rPr>
          <w:rFonts w:ascii="Times New Roman" w:hAnsi="Times New Roman" w:cs="Times New Roman"/>
          <w:sz w:val="28"/>
          <w:szCs w:val="28"/>
        </w:rPr>
        <w:t>-личных</w:t>
      </w:r>
      <w:proofErr w:type="gramEnd"/>
      <w:r w:rsidRPr="009F0DFF">
        <w:rPr>
          <w:rFonts w:ascii="Times New Roman" w:hAnsi="Times New Roman" w:cs="Times New Roman"/>
          <w:sz w:val="28"/>
          <w:szCs w:val="28"/>
        </w:rPr>
        <w:t xml:space="preserve"> расчетов населения при помощи мобильных систем // М., Финансы, деньги, инвестиции, 2014, № 2.</w:t>
      </w:r>
    </w:p>
    <w:p w:rsidR="003934CE" w:rsidRDefault="009F0DFF" w:rsidP="00D56E62">
      <w:pPr>
        <w:spacing w:after="0" w:line="360" w:lineRule="auto"/>
        <w:ind w:firstLine="708"/>
        <w:jc w:val="both"/>
        <w:rPr>
          <w:rFonts w:ascii="Times New Roman" w:hAnsi="Times New Roman" w:cs="Times New Roman"/>
          <w:sz w:val="28"/>
          <w:szCs w:val="28"/>
        </w:rPr>
      </w:pPr>
      <w:r w:rsidRPr="009F0DFF">
        <w:rPr>
          <w:rFonts w:ascii="Times New Roman" w:hAnsi="Times New Roman" w:cs="Times New Roman"/>
          <w:sz w:val="28"/>
          <w:szCs w:val="28"/>
        </w:rPr>
        <w:t>12</w:t>
      </w:r>
      <w:r w:rsidR="003934CE">
        <w:rPr>
          <w:rFonts w:ascii="Times New Roman" w:hAnsi="Times New Roman" w:cs="Times New Roman"/>
          <w:sz w:val="28"/>
          <w:szCs w:val="28"/>
        </w:rPr>
        <w:t xml:space="preserve">. </w:t>
      </w:r>
      <w:proofErr w:type="spellStart"/>
      <w:r w:rsidR="003934CE">
        <w:rPr>
          <w:rFonts w:ascii="Times New Roman" w:hAnsi="Times New Roman" w:cs="Times New Roman"/>
          <w:sz w:val="28"/>
          <w:szCs w:val="28"/>
        </w:rPr>
        <w:t>Эпплгарт</w:t>
      </w:r>
      <w:proofErr w:type="spellEnd"/>
      <w:r w:rsidR="003934CE">
        <w:rPr>
          <w:rFonts w:ascii="Times New Roman" w:hAnsi="Times New Roman" w:cs="Times New Roman"/>
          <w:sz w:val="28"/>
          <w:szCs w:val="28"/>
        </w:rPr>
        <w:t xml:space="preserve">, Майк Работа с клиентами: Интернет и </w:t>
      </w:r>
      <w:r w:rsidR="003934CE">
        <w:rPr>
          <w:rFonts w:ascii="Times New Roman" w:hAnsi="Times New Roman" w:cs="Times New Roman"/>
          <w:sz w:val="28"/>
          <w:szCs w:val="28"/>
          <w:lang w:val="en-US"/>
        </w:rPr>
        <w:t>Call</w:t>
      </w:r>
      <w:r w:rsidR="003934CE">
        <w:rPr>
          <w:rFonts w:ascii="Times New Roman" w:hAnsi="Times New Roman" w:cs="Times New Roman"/>
          <w:sz w:val="28"/>
          <w:szCs w:val="28"/>
        </w:rPr>
        <w:t xml:space="preserve"> – центры. Карманный справочник / </w:t>
      </w:r>
      <w:proofErr w:type="spellStart"/>
      <w:r w:rsidR="003934CE">
        <w:rPr>
          <w:rFonts w:ascii="Times New Roman" w:hAnsi="Times New Roman" w:cs="Times New Roman"/>
          <w:sz w:val="28"/>
          <w:szCs w:val="28"/>
        </w:rPr>
        <w:t>Гаттридж</w:t>
      </w:r>
      <w:proofErr w:type="spellEnd"/>
      <w:r w:rsidR="003934CE">
        <w:rPr>
          <w:rFonts w:ascii="Times New Roman" w:hAnsi="Times New Roman" w:cs="Times New Roman"/>
          <w:sz w:val="28"/>
          <w:szCs w:val="28"/>
        </w:rPr>
        <w:t xml:space="preserve"> Э., Познер К. – М.: </w:t>
      </w:r>
      <w:proofErr w:type="spellStart"/>
      <w:r w:rsidR="003934CE">
        <w:rPr>
          <w:rFonts w:ascii="Times New Roman" w:hAnsi="Times New Roman" w:cs="Times New Roman"/>
          <w:sz w:val="28"/>
          <w:szCs w:val="28"/>
        </w:rPr>
        <w:t>Гиппо</w:t>
      </w:r>
      <w:proofErr w:type="spellEnd"/>
      <w:r w:rsidR="003934CE">
        <w:rPr>
          <w:rFonts w:ascii="Times New Roman" w:hAnsi="Times New Roman" w:cs="Times New Roman"/>
          <w:sz w:val="28"/>
          <w:szCs w:val="28"/>
        </w:rPr>
        <w:t>, 2016. – с.91.</w:t>
      </w:r>
    </w:p>
    <w:p w:rsidR="00D54D35" w:rsidRPr="00FC544A" w:rsidRDefault="009F0DFF" w:rsidP="00D56E62">
      <w:pPr>
        <w:spacing w:after="0" w:line="360" w:lineRule="auto"/>
        <w:ind w:firstLine="709"/>
        <w:jc w:val="both"/>
        <w:rPr>
          <w:rFonts w:ascii="Times New Roman" w:hAnsi="Times New Roman" w:cs="Times New Roman"/>
          <w:sz w:val="28"/>
          <w:szCs w:val="28"/>
        </w:rPr>
      </w:pPr>
      <w:r w:rsidRPr="00CF0350">
        <w:rPr>
          <w:rFonts w:ascii="Times New Roman" w:hAnsi="Times New Roman" w:cs="Times New Roman"/>
          <w:sz w:val="28"/>
          <w:szCs w:val="28"/>
        </w:rPr>
        <w:t>13</w:t>
      </w:r>
      <w:r w:rsidR="00D54D35" w:rsidRPr="00FC544A">
        <w:rPr>
          <w:rFonts w:ascii="Times New Roman" w:hAnsi="Times New Roman" w:cs="Times New Roman"/>
          <w:sz w:val="28"/>
          <w:szCs w:val="28"/>
        </w:rPr>
        <w:t xml:space="preserve">.  </w:t>
      </w:r>
      <w:proofErr w:type="spellStart"/>
      <w:r w:rsidR="00D54D35" w:rsidRPr="00FC544A">
        <w:rPr>
          <w:rFonts w:ascii="Times New Roman" w:hAnsi="Times New Roman" w:cs="Times New Roman"/>
          <w:sz w:val="28"/>
          <w:szCs w:val="28"/>
        </w:rPr>
        <w:t>Эристаев</w:t>
      </w:r>
      <w:proofErr w:type="spellEnd"/>
      <w:r w:rsidR="00D54D35" w:rsidRPr="00FC544A">
        <w:rPr>
          <w:rFonts w:ascii="Times New Roman" w:hAnsi="Times New Roman" w:cs="Times New Roman"/>
          <w:sz w:val="28"/>
          <w:szCs w:val="28"/>
        </w:rPr>
        <w:t xml:space="preserve"> А. А. Краткосрочная ликвидность в платежных системах центральных банков: риски и регулирование // М., Российская академия предпринимательства; Агентство печати «Наука и образование», 2015, 388 С.</w:t>
      </w:r>
    </w:p>
    <w:p w:rsidR="00D54D35" w:rsidRPr="00FC544A" w:rsidRDefault="009F0DFF" w:rsidP="00D56E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9F0DFF">
        <w:rPr>
          <w:rFonts w:ascii="Times New Roman" w:hAnsi="Times New Roman" w:cs="Times New Roman"/>
          <w:sz w:val="28"/>
          <w:szCs w:val="28"/>
        </w:rPr>
        <w:t>4</w:t>
      </w:r>
      <w:r w:rsidR="00D54D35" w:rsidRPr="00FC544A">
        <w:rPr>
          <w:rFonts w:ascii="Times New Roman" w:hAnsi="Times New Roman" w:cs="Times New Roman"/>
          <w:sz w:val="28"/>
          <w:szCs w:val="28"/>
        </w:rPr>
        <w:t>. Расчет банковскими картами в России впервые превысили снятие наличных  // сайт www.forbes.ru от 26.03.2013.</w:t>
      </w:r>
    </w:p>
    <w:p w:rsidR="00D54D35" w:rsidRPr="00FC544A" w:rsidRDefault="009F0DFF" w:rsidP="00D56E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9F0DFF">
        <w:rPr>
          <w:rFonts w:ascii="Times New Roman" w:hAnsi="Times New Roman" w:cs="Times New Roman"/>
          <w:sz w:val="28"/>
          <w:szCs w:val="28"/>
        </w:rPr>
        <w:t>5</w:t>
      </w:r>
      <w:r w:rsidR="00D54D35" w:rsidRPr="00FC544A">
        <w:rPr>
          <w:rFonts w:ascii="Times New Roman" w:hAnsi="Times New Roman" w:cs="Times New Roman"/>
          <w:sz w:val="28"/>
          <w:szCs w:val="28"/>
        </w:rPr>
        <w:t>. Сайт Центрального банка России www.cbr.ru</w:t>
      </w:r>
    </w:p>
    <w:p w:rsidR="00D54D35" w:rsidRPr="00FC544A" w:rsidRDefault="009F0DFF" w:rsidP="00D56E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9F0DFF">
        <w:rPr>
          <w:rFonts w:ascii="Times New Roman" w:hAnsi="Times New Roman" w:cs="Times New Roman"/>
          <w:sz w:val="28"/>
          <w:szCs w:val="28"/>
        </w:rPr>
        <w:t>6</w:t>
      </w:r>
      <w:r w:rsidR="00D54D35" w:rsidRPr="00FC544A">
        <w:rPr>
          <w:rFonts w:ascii="Times New Roman" w:hAnsi="Times New Roman" w:cs="Times New Roman"/>
          <w:sz w:val="28"/>
          <w:szCs w:val="28"/>
        </w:rPr>
        <w:t>. Сайт Министерства финансов России www.minfin.ru.</w:t>
      </w:r>
    </w:p>
    <w:p w:rsidR="00FA4050" w:rsidRPr="00FC544A" w:rsidRDefault="003202AD" w:rsidP="00D56E62">
      <w:pPr>
        <w:spacing w:after="0" w:line="360" w:lineRule="auto"/>
        <w:ind w:firstLine="709"/>
        <w:jc w:val="both"/>
        <w:rPr>
          <w:rFonts w:ascii="Times New Roman" w:hAnsi="Times New Roman" w:cs="Times New Roman"/>
          <w:color w:val="000000" w:themeColor="text1"/>
          <w:sz w:val="28"/>
          <w:szCs w:val="28"/>
        </w:rPr>
      </w:pPr>
      <w:bookmarkStart w:id="15" w:name="_Ref419767125"/>
      <w:r w:rsidRPr="00FC544A">
        <w:rPr>
          <w:rFonts w:ascii="Times New Roman" w:hAnsi="Times New Roman" w:cs="Times New Roman"/>
          <w:color w:val="000000" w:themeColor="text1"/>
          <w:sz w:val="28"/>
          <w:szCs w:val="28"/>
        </w:rPr>
        <w:t>1</w:t>
      </w:r>
      <w:r w:rsidR="009F0DFF" w:rsidRPr="00CF0350">
        <w:rPr>
          <w:rFonts w:ascii="Times New Roman" w:hAnsi="Times New Roman" w:cs="Times New Roman"/>
          <w:color w:val="000000" w:themeColor="text1"/>
          <w:sz w:val="28"/>
          <w:szCs w:val="28"/>
        </w:rPr>
        <w:t>7</w:t>
      </w:r>
      <w:r w:rsidR="00D54D35" w:rsidRPr="00FC544A">
        <w:rPr>
          <w:rFonts w:ascii="Times New Roman" w:hAnsi="Times New Roman" w:cs="Times New Roman"/>
          <w:color w:val="000000" w:themeColor="text1"/>
          <w:sz w:val="28"/>
          <w:szCs w:val="28"/>
        </w:rPr>
        <w:t xml:space="preserve">. </w:t>
      </w:r>
      <w:r w:rsidRPr="00FC544A">
        <w:rPr>
          <w:rFonts w:ascii="Times New Roman" w:hAnsi="Times New Roman" w:cs="Times New Roman"/>
          <w:color w:val="000000" w:themeColor="text1"/>
          <w:sz w:val="28"/>
          <w:szCs w:val="28"/>
        </w:rPr>
        <w:t xml:space="preserve"> </w:t>
      </w:r>
      <w:bookmarkEnd w:id="15"/>
      <w:r w:rsidR="002760B1" w:rsidRPr="00FC544A">
        <w:rPr>
          <w:rFonts w:ascii="Times New Roman" w:hAnsi="Times New Roman" w:cs="Times New Roman"/>
          <w:bCs/>
          <w:iCs/>
          <w:color w:val="000000" w:themeColor="text1"/>
          <w:sz w:val="28"/>
          <w:szCs w:val="28"/>
        </w:rPr>
        <w:t xml:space="preserve">TNS исследовала популярность электронных денег в России [Электронный ресурс]. </w:t>
      </w:r>
      <w:r w:rsidR="002760B1" w:rsidRPr="00FC544A">
        <w:rPr>
          <w:rFonts w:ascii="Times New Roman" w:hAnsi="Times New Roman" w:cs="Times New Roman"/>
          <w:bCs/>
          <w:iCs/>
          <w:color w:val="000000" w:themeColor="text1"/>
          <w:sz w:val="28"/>
          <w:szCs w:val="28"/>
          <w:lang w:val="en-US"/>
        </w:rPr>
        <w:t>URL</w:t>
      </w:r>
      <w:r w:rsidR="002760B1" w:rsidRPr="00FC544A">
        <w:rPr>
          <w:rFonts w:ascii="Times New Roman" w:hAnsi="Times New Roman" w:cs="Times New Roman"/>
          <w:bCs/>
          <w:iCs/>
          <w:color w:val="000000" w:themeColor="text1"/>
          <w:sz w:val="28"/>
          <w:szCs w:val="28"/>
        </w:rPr>
        <w:t>: &lt;</w:t>
      </w:r>
      <w:r w:rsidR="002760B1" w:rsidRPr="00FC544A">
        <w:rPr>
          <w:rFonts w:ascii="Times New Roman" w:hAnsi="Times New Roman" w:cs="Times New Roman"/>
          <w:color w:val="000000" w:themeColor="text1"/>
          <w:sz w:val="28"/>
          <w:szCs w:val="28"/>
        </w:rPr>
        <w:t xml:space="preserve"> </w:t>
      </w:r>
      <w:hyperlink r:id="rId16" w:history="1">
        <w:r w:rsidR="002760B1" w:rsidRPr="00FC544A">
          <w:rPr>
            <w:rStyle w:val="ab"/>
            <w:rFonts w:ascii="Times New Roman" w:hAnsi="Times New Roman" w:cs="Times New Roman"/>
            <w:color w:val="000000" w:themeColor="text1"/>
            <w:sz w:val="28"/>
            <w:szCs w:val="28"/>
            <w:lang w:val="en-US"/>
          </w:rPr>
          <w:t>https</w:t>
        </w:r>
        <w:r w:rsidR="002760B1" w:rsidRPr="00FC544A">
          <w:rPr>
            <w:rStyle w:val="ab"/>
            <w:rFonts w:ascii="Times New Roman" w:hAnsi="Times New Roman" w:cs="Times New Roman"/>
            <w:color w:val="000000" w:themeColor="text1"/>
            <w:sz w:val="28"/>
            <w:szCs w:val="28"/>
          </w:rPr>
          <w:t>://</w:t>
        </w:r>
        <w:r w:rsidR="002760B1" w:rsidRPr="00FC544A">
          <w:rPr>
            <w:rStyle w:val="ab"/>
            <w:rFonts w:ascii="Times New Roman" w:hAnsi="Times New Roman" w:cs="Times New Roman"/>
            <w:color w:val="000000" w:themeColor="text1"/>
            <w:sz w:val="28"/>
            <w:szCs w:val="28"/>
            <w:lang w:val="en-US"/>
          </w:rPr>
          <w:t>money</w:t>
        </w:r>
        <w:r w:rsidR="002760B1" w:rsidRPr="00FC544A">
          <w:rPr>
            <w:rStyle w:val="ab"/>
            <w:rFonts w:ascii="Times New Roman" w:hAnsi="Times New Roman" w:cs="Times New Roman"/>
            <w:color w:val="000000" w:themeColor="text1"/>
            <w:sz w:val="28"/>
            <w:szCs w:val="28"/>
          </w:rPr>
          <w:t>.</w:t>
        </w:r>
        <w:proofErr w:type="spellStart"/>
        <w:r w:rsidR="002760B1" w:rsidRPr="00FC544A">
          <w:rPr>
            <w:rStyle w:val="ab"/>
            <w:rFonts w:ascii="Times New Roman" w:hAnsi="Times New Roman" w:cs="Times New Roman"/>
            <w:color w:val="000000" w:themeColor="text1"/>
            <w:sz w:val="28"/>
            <w:szCs w:val="28"/>
            <w:lang w:val="en-US"/>
          </w:rPr>
          <w:t>yandex</w:t>
        </w:r>
        <w:proofErr w:type="spellEnd"/>
        <w:r w:rsidR="002760B1" w:rsidRPr="00FC544A">
          <w:rPr>
            <w:rStyle w:val="ab"/>
            <w:rFonts w:ascii="Times New Roman" w:hAnsi="Times New Roman" w:cs="Times New Roman"/>
            <w:color w:val="000000" w:themeColor="text1"/>
            <w:sz w:val="28"/>
            <w:szCs w:val="28"/>
          </w:rPr>
          <w:t>.</w:t>
        </w:r>
        <w:proofErr w:type="spellStart"/>
        <w:r w:rsidR="002760B1" w:rsidRPr="00FC544A">
          <w:rPr>
            <w:rStyle w:val="ab"/>
            <w:rFonts w:ascii="Times New Roman" w:hAnsi="Times New Roman" w:cs="Times New Roman"/>
            <w:color w:val="000000" w:themeColor="text1"/>
            <w:sz w:val="28"/>
            <w:szCs w:val="28"/>
            <w:lang w:val="en-US"/>
          </w:rPr>
          <w:t>ru</w:t>
        </w:r>
        <w:proofErr w:type="spellEnd"/>
        <w:r w:rsidR="002760B1" w:rsidRPr="00FC544A">
          <w:rPr>
            <w:rStyle w:val="ab"/>
            <w:rFonts w:ascii="Times New Roman" w:hAnsi="Times New Roman" w:cs="Times New Roman"/>
            <w:color w:val="000000" w:themeColor="text1"/>
            <w:sz w:val="28"/>
            <w:szCs w:val="28"/>
          </w:rPr>
          <w:t>/</w:t>
        </w:r>
        <w:r w:rsidR="002760B1" w:rsidRPr="00FC544A">
          <w:rPr>
            <w:rStyle w:val="ab"/>
            <w:rFonts w:ascii="Times New Roman" w:hAnsi="Times New Roman" w:cs="Times New Roman"/>
            <w:color w:val="000000" w:themeColor="text1"/>
            <w:sz w:val="28"/>
            <w:szCs w:val="28"/>
            <w:lang w:val="en-US"/>
          </w:rPr>
          <w:t>doc</w:t>
        </w:r>
        <w:r w:rsidR="002760B1" w:rsidRPr="00FC544A">
          <w:rPr>
            <w:rStyle w:val="ab"/>
            <w:rFonts w:ascii="Times New Roman" w:hAnsi="Times New Roman" w:cs="Times New Roman"/>
            <w:color w:val="000000" w:themeColor="text1"/>
            <w:sz w:val="28"/>
            <w:szCs w:val="28"/>
          </w:rPr>
          <w:t>.</w:t>
        </w:r>
        <w:r w:rsidR="002760B1" w:rsidRPr="00FC544A">
          <w:rPr>
            <w:rStyle w:val="ab"/>
            <w:rFonts w:ascii="Times New Roman" w:hAnsi="Times New Roman" w:cs="Times New Roman"/>
            <w:color w:val="000000" w:themeColor="text1"/>
            <w:sz w:val="28"/>
            <w:szCs w:val="28"/>
            <w:lang w:val="en-US"/>
          </w:rPr>
          <w:t>xml</w:t>
        </w:r>
        <w:r w:rsidR="002760B1" w:rsidRPr="00FC544A">
          <w:rPr>
            <w:rStyle w:val="ab"/>
            <w:rFonts w:ascii="Times New Roman" w:hAnsi="Times New Roman" w:cs="Times New Roman"/>
            <w:color w:val="000000" w:themeColor="text1"/>
            <w:sz w:val="28"/>
            <w:szCs w:val="28"/>
          </w:rPr>
          <w:t>?</w:t>
        </w:r>
        <w:r w:rsidR="002760B1" w:rsidRPr="00FC544A">
          <w:rPr>
            <w:rStyle w:val="ab"/>
            <w:rFonts w:ascii="Times New Roman" w:hAnsi="Times New Roman" w:cs="Times New Roman"/>
            <w:color w:val="000000" w:themeColor="text1"/>
            <w:sz w:val="28"/>
            <w:szCs w:val="28"/>
            <w:lang w:val="en-US"/>
          </w:rPr>
          <w:t>id</w:t>
        </w:r>
        <w:r w:rsidR="002760B1" w:rsidRPr="00FC544A">
          <w:rPr>
            <w:rStyle w:val="ab"/>
            <w:rFonts w:ascii="Times New Roman" w:hAnsi="Times New Roman" w:cs="Times New Roman"/>
            <w:color w:val="000000" w:themeColor="text1"/>
            <w:sz w:val="28"/>
            <w:szCs w:val="28"/>
          </w:rPr>
          <w:t>=526554</w:t>
        </w:r>
      </w:hyperlink>
      <w:r w:rsidR="002760B1" w:rsidRPr="00FC544A">
        <w:rPr>
          <w:rFonts w:ascii="Times New Roman" w:hAnsi="Times New Roman" w:cs="Times New Roman"/>
          <w:color w:val="000000" w:themeColor="text1"/>
          <w:sz w:val="28"/>
          <w:szCs w:val="28"/>
        </w:rPr>
        <w:t xml:space="preserve"> </w:t>
      </w:r>
      <w:r w:rsidR="002760B1" w:rsidRPr="00FC544A">
        <w:rPr>
          <w:rFonts w:ascii="Times New Roman" w:hAnsi="Times New Roman" w:cs="Times New Roman"/>
          <w:bCs/>
          <w:iCs/>
          <w:color w:val="000000" w:themeColor="text1"/>
          <w:sz w:val="28"/>
          <w:szCs w:val="28"/>
        </w:rPr>
        <w:t>&gt;.</w:t>
      </w:r>
    </w:p>
    <w:p w:rsidR="00FA4050" w:rsidRPr="00FC544A" w:rsidRDefault="009F0DFF" w:rsidP="00D56E62">
      <w:pPr>
        <w:spacing w:after="0" w:line="360" w:lineRule="auto"/>
        <w:ind w:firstLine="708"/>
        <w:jc w:val="both"/>
        <w:rPr>
          <w:rFonts w:ascii="Times New Roman" w:hAnsi="Times New Roman" w:cs="Times New Roman"/>
          <w:color w:val="000000" w:themeColor="text1"/>
          <w:sz w:val="28"/>
          <w:szCs w:val="28"/>
        </w:rPr>
      </w:pPr>
      <w:bookmarkStart w:id="16" w:name="_Ref419767028"/>
      <w:r>
        <w:rPr>
          <w:rFonts w:ascii="Times New Roman" w:hAnsi="Times New Roman" w:cs="Times New Roman"/>
          <w:color w:val="000000" w:themeColor="text1"/>
          <w:sz w:val="28"/>
          <w:szCs w:val="28"/>
        </w:rPr>
        <w:t>1</w:t>
      </w:r>
      <w:r w:rsidRPr="009F0DFF">
        <w:rPr>
          <w:rFonts w:ascii="Times New Roman" w:hAnsi="Times New Roman" w:cs="Times New Roman"/>
          <w:color w:val="000000" w:themeColor="text1"/>
          <w:sz w:val="28"/>
          <w:szCs w:val="28"/>
        </w:rPr>
        <w:t>8</w:t>
      </w:r>
      <w:r w:rsidR="00D54D35" w:rsidRPr="00FC544A">
        <w:rPr>
          <w:rFonts w:ascii="Times New Roman" w:hAnsi="Times New Roman" w:cs="Times New Roman"/>
          <w:color w:val="000000" w:themeColor="text1"/>
          <w:sz w:val="28"/>
          <w:szCs w:val="28"/>
        </w:rPr>
        <w:t>.</w:t>
      </w:r>
      <w:r w:rsidR="002760B1" w:rsidRPr="00FC544A">
        <w:rPr>
          <w:rFonts w:ascii="Times New Roman" w:hAnsi="Times New Roman" w:cs="Times New Roman"/>
          <w:color w:val="000000" w:themeColor="text1"/>
          <w:sz w:val="28"/>
          <w:szCs w:val="28"/>
        </w:rPr>
        <w:t xml:space="preserve"> Электронные деньги в сети Интернет - история и развитие </w:t>
      </w:r>
      <w:r w:rsidR="002760B1" w:rsidRPr="00FC544A">
        <w:rPr>
          <w:rFonts w:ascii="Times New Roman" w:hAnsi="Times New Roman" w:cs="Times New Roman"/>
          <w:bCs/>
          <w:iCs/>
          <w:color w:val="000000" w:themeColor="text1"/>
          <w:sz w:val="28"/>
          <w:szCs w:val="28"/>
        </w:rPr>
        <w:t xml:space="preserve">[Электронный ресурс]. </w:t>
      </w:r>
      <w:r w:rsidR="002760B1" w:rsidRPr="00FC544A">
        <w:rPr>
          <w:rFonts w:ascii="Times New Roman" w:hAnsi="Times New Roman" w:cs="Times New Roman"/>
          <w:bCs/>
          <w:iCs/>
          <w:color w:val="000000" w:themeColor="text1"/>
          <w:sz w:val="28"/>
          <w:szCs w:val="28"/>
          <w:lang w:val="en-US"/>
        </w:rPr>
        <w:t>URL</w:t>
      </w:r>
      <w:r w:rsidR="002760B1" w:rsidRPr="00FC544A">
        <w:rPr>
          <w:rFonts w:ascii="Times New Roman" w:hAnsi="Times New Roman" w:cs="Times New Roman"/>
          <w:bCs/>
          <w:iCs/>
          <w:color w:val="000000" w:themeColor="text1"/>
          <w:sz w:val="28"/>
          <w:szCs w:val="28"/>
        </w:rPr>
        <w:t>: &lt;</w:t>
      </w:r>
      <w:r w:rsidR="002760B1" w:rsidRPr="00FC544A">
        <w:rPr>
          <w:rFonts w:ascii="Times New Roman" w:hAnsi="Times New Roman" w:cs="Times New Roman"/>
          <w:color w:val="000000" w:themeColor="text1"/>
          <w:sz w:val="28"/>
          <w:szCs w:val="28"/>
        </w:rPr>
        <w:t xml:space="preserve"> </w:t>
      </w:r>
      <w:hyperlink r:id="rId17" w:history="1">
        <w:r w:rsidR="002760B1" w:rsidRPr="00FC544A">
          <w:rPr>
            <w:rStyle w:val="ab"/>
            <w:rFonts w:ascii="Times New Roman" w:hAnsi="Times New Roman" w:cs="Times New Roman"/>
            <w:color w:val="000000" w:themeColor="text1"/>
            <w:sz w:val="28"/>
            <w:szCs w:val="28"/>
            <w:lang w:val="en-US"/>
          </w:rPr>
          <w:t>http</w:t>
        </w:r>
        <w:r w:rsidR="002760B1" w:rsidRPr="00FC544A">
          <w:rPr>
            <w:rStyle w:val="ab"/>
            <w:rFonts w:ascii="Times New Roman" w:hAnsi="Times New Roman" w:cs="Times New Roman"/>
            <w:color w:val="000000" w:themeColor="text1"/>
            <w:sz w:val="28"/>
            <w:szCs w:val="28"/>
          </w:rPr>
          <w:t>://</w:t>
        </w:r>
        <w:proofErr w:type="spellStart"/>
        <w:r w:rsidR="002760B1" w:rsidRPr="00FC544A">
          <w:rPr>
            <w:rStyle w:val="ab"/>
            <w:rFonts w:ascii="Times New Roman" w:hAnsi="Times New Roman" w:cs="Times New Roman"/>
            <w:color w:val="000000" w:themeColor="text1"/>
            <w:sz w:val="28"/>
            <w:szCs w:val="28"/>
            <w:lang w:val="en-US"/>
          </w:rPr>
          <w:t>wmtpro</w:t>
        </w:r>
        <w:proofErr w:type="spellEnd"/>
        <w:r w:rsidR="002760B1" w:rsidRPr="00FC544A">
          <w:rPr>
            <w:rStyle w:val="ab"/>
            <w:rFonts w:ascii="Times New Roman" w:hAnsi="Times New Roman" w:cs="Times New Roman"/>
            <w:color w:val="000000" w:themeColor="text1"/>
            <w:sz w:val="28"/>
            <w:szCs w:val="28"/>
          </w:rPr>
          <w:t>.</w:t>
        </w:r>
        <w:proofErr w:type="spellStart"/>
        <w:r w:rsidR="002760B1" w:rsidRPr="00FC544A">
          <w:rPr>
            <w:rStyle w:val="ab"/>
            <w:rFonts w:ascii="Times New Roman" w:hAnsi="Times New Roman" w:cs="Times New Roman"/>
            <w:color w:val="000000" w:themeColor="text1"/>
            <w:sz w:val="28"/>
            <w:szCs w:val="28"/>
            <w:lang w:val="en-US"/>
          </w:rPr>
          <w:t>ru</w:t>
        </w:r>
        <w:proofErr w:type="spellEnd"/>
        <w:r w:rsidR="002760B1" w:rsidRPr="00FC544A">
          <w:rPr>
            <w:rStyle w:val="ab"/>
            <w:rFonts w:ascii="Times New Roman" w:hAnsi="Times New Roman" w:cs="Times New Roman"/>
            <w:color w:val="000000" w:themeColor="text1"/>
            <w:sz w:val="28"/>
            <w:szCs w:val="28"/>
          </w:rPr>
          <w:t>/</w:t>
        </w:r>
        <w:proofErr w:type="spellStart"/>
        <w:r w:rsidR="002760B1" w:rsidRPr="00FC544A">
          <w:rPr>
            <w:rStyle w:val="ab"/>
            <w:rFonts w:ascii="Times New Roman" w:hAnsi="Times New Roman" w:cs="Times New Roman"/>
            <w:color w:val="000000" w:themeColor="text1"/>
            <w:sz w:val="28"/>
            <w:szCs w:val="28"/>
            <w:lang w:val="en-US"/>
          </w:rPr>
          <w:t>digi</w:t>
        </w:r>
        <w:proofErr w:type="spellEnd"/>
        <w:r w:rsidR="002760B1" w:rsidRPr="00FC544A">
          <w:rPr>
            <w:rStyle w:val="ab"/>
            <w:rFonts w:ascii="Times New Roman" w:hAnsi="Times New Roman" w:cs="Times New Roman"/>
            <w:color w:val="000000" w:themeColor="text1"/>
            <w:sz w:val="28"/>
            <w:szCs w:val="28"/>
          </w:rPr>
          <w:t>_</w:t>
        </w:r>
        <w:r w:rsidR="002760B1" w:rsidRPr="00FC544A">
          <w:rPr>
            <w:rStyle w:val="ab"/>
            <w:rFonts w:ascii="Times New Roman" w:hAnsi="Times New Roman" w:cs="Times New Roman"/>
            <w:color w:val="000000" w:themeColor="text1"/>
            <w:sz w:val="28"/>
            <w:szCs w:val="28"/>
            <w:lang w:val="en-US"/>
          </w:rPr>
          <w:t>money</w:t>
        </w:r>
        <w:r w:rsidR="002760B1" w:rsidRPr="00FC544A">
          <w:rPr>
            <w:rStyle w:val="ab"/>
            <w:rFonts w:ascii="Times New Roman" w:hAnsi="Times New Roman" w:cs="Times New Roman"/>
            <w:color w:val="000000" w:themeColor="text1"/>
            <w:sz w:val="28"/>
            <w:szCs w:val="28"/>
          </w:rPr>
          <w:t>.</w:t>
        </w:r>
        <w:r w:rsidR="002760B1" w:rsidRPr="00FC544A">
          <w:rPr>
            <w:rStyle w:val="ab"/>
            <w:rFonts w:ascii="Times New Roman" w:hAnsi="Times New Roman" w:cs="Times New Roman"/>
            <w:color w:val="000000" w:themeColor="text1"/>
            <w:sz w:val="28"/>
            <w:szCs w:val="28"/>
            <w:lang w:val="en-US"/>
          </w:rPr>
          <w:t>html</w:t>
        </w:r>
      </w:hyperlink>
      <w:bookmarkEnd w:id="16"/>
      <w:r w:rsidR="002760B1" w:rsidRPr="00FC544A">
        <w:rPr>
          <w:rFonts w:ascii="Times New Roman" w:hAnsi="Times New Roman" w:cs="Times New Roman"/>
          <w:bCs/>
          <w:iCs/>
          <w:color w:val="000000" w:themeColor="text1"/>
          <w:sz w:val="28"/>
          <w:szCs w:val="28"/>
        </w:rPr>
        <w:t xml:space="preserve"> &gt;.</w:t>
      </w:r>
    </w:p>
    <w:p w:rsidR="00FA4050" w:rsidRPr="00FC544A" w:rsidRDefault="009F0DFF" w:rsidP="00D56E62">
      <w:pPr>
        <w:spacing w:after="0"/>
        <w:ind w:firstLine="708"/>
        <w:jc w:val="both"/>
        <w:rPr>
          <w:rFonts w:ascii="Times New Roman" w:hAnsi="Times New Roman" w:cs="Times New Roman"/>
          <w:color w:val="000000" w:themeColor="text1"/>
          <w:sz w:val="28"/>
          <w:szCs w:val="28"/>
        </w:rPr>
      </w:pPr>
      <w:bookmarkStart w:id="17" w:name="_Ref419766802"/>
      <w:r>
        <w:rPr>
          <w:rFonts w:ascii="Times New Roman" w:hAnsi="Times New Roman" w:cs="Times New Roman"/>
          <w:color w:val="000000" w:themeColor="text1"/>
          <w:sz w:val="28"/>
          <w:szCs w:val="28"/>
        </w:rPr>
        <w:t>1</w:t>
      </w:r>
      <w:r w:rsidRPr="00CF0350">
        <w:rPr>
          <w:rFonts w:ascii="Times New Roman" w:hAnsi="Times New Roman" w:cs="Times New Roman"/>
          <w:color w:val="000000" w:themeColor="text1"/>
          <w:sz w:val="28"/>
          <w:szCs w:val="28"/>
        </w:rPr>
        <w:t>9</w:t>
      </w:r>
      <w:r w:rsidR="00FC544A" w:rsidRPr="00FC544A">
        <w:rPr>
          <w:rFonts w:ascii="Times New Roman" w:hAnsi="Times New Roman" w:cs="Times New Roman"/>
          <w:color w:val="000000" w:themeColor="text1"/>
          <w:sz w:val="28"/>
          <w:szCs w:val="28"/>
        </w:rPr>
        <w:t xml:space="preserve">. </w:t>
      </w:r>
      <w:r w:rsidR="002760B1" w:rsidRPr="00FC544A">
        <w:rPr>
          <w:rFonts w:ascii="Times New Roman" w:hAnsi="Times New Roman" w:cs="Times New Roman"/>
          <w:color w:val="000000" w:themeColor="text1"/>
          <w:sz w:val="28"/>
          <w:szCs w:val="28"/>
        </w:rPr>
        <w:t xml:space="preserve"> Побег в виртуальную реальность, или как правильно использовать электронные деньги [Электронный ресурс]. </w:t>
      </w:r>
      <w:r w:rsidR="002760B1" w:rsidRPr="00FC544A">
        <w:rPr>
          <w:rFonts w:ascii="Times New Roman" w:hAnsi="Times New Roman" w:cs="Times New Roman"/>
          <w:color w:val="000000" w:themeColor="text1"/>
          <w:sz w:val="28"/>
          <w:szCs w:val="28"/>
          <w:lang w:val="en-US"/>
        </w:rPr>
        <w:t>URL</w:t>
      </w:r>
      <w:r w:rsidR="002760B1" w:rsidRPr="00FC544A">
        <w:rPr>
          <w:rFonts w:ascii="Times New Roman" w:hAnsi="Times New Roman" w:cs="Times New Roman"/>
          <w:color w:val="000000" w:themeColor="text1"/>
          <w:sz w:val="28"/>
          <w:szCs w:val="28"/>
        </w:rPr>
        <w:t xml:space="preserve">: &lt; </w:t>
      </w:r>
      <w:hyperlink r:id="rId18" w:history="1">
        <w:r w:rsidR="002760B1" w:rsidRPr="00FC544A">
          <w:rPr>
            <w:rStyle w:val="ab"/>
            <w:rFonts w:ascii="Times New Roman" w:hAnsi="Times New Roman" w:cs="Times New Roman"/>
            <w:color w:val="000000" w:themeColor="text1"/>
            <w:sz w:val="28"/>
            <w:szCs w:val="28"/>
            <w:lang w:val="en-US"/>
          </w:rPr>
          <w:t>http</w:t>
        </w:r>
        <w:r w:rsidR="002760B1" w:rsidRPr="00FC544A">
          <w:rPr>
            <w:rStyle w:val="ab"/>
            <w:rFonts w:ascii="Times New Roman" w:hAnsi="Times New Roman" w:cs="Times New Roman"/>
            <w:color w:val="000000" w:themeColor="text1"/>
            <w:sz w:val="28"/>
            <w:szCs w:val="28"/>
          </w:rPr>
          <w:t>://</w:t>
        </w:r>
        <w:r w:rsidR="002760B1" w:rsidRPr="00FC544A">
          <w:rPr>
            <w:rStyle w:val="ab"/>
            <w:rFonts w:ascii="Times New Roman" w:hAnsi="Times New Roman" w:cs="Times New Roman"/>
            <w:color w:val="000000" w:themeColor="text1"/>
            <w:sz w:val="28"/>
            <w:szCs w:val="28"/>
            <w:lang w:val="en-US"/>
          </w:rPr>
          <w:t>www</w:t>
        </w:r>
        <w:r w:rsidR="002760B1" w:rsidRPr="00FC544A">
          <w:rPr>
            <w:rStyle w:val="ab"/>
            <w:rFonts w:ascii="Times New Roman" w:hAnsi="Times New Roman" w:cs="Times New Roman"/>
            <w:color w:val="000000" w:themeColor="text1"/>
            <w:sz w:val="28"/>
            <w:szCs w:val="28"/>
          </w:rPr>
          <w:t>.</w:t>
        </w:r>
        <w:proofErr w:type="spellStart"/>
        <w:r w:rsidR="002760B1" w:rsidRPr="00FC544A">
          <w:rPr>
            <w:rStyle w:val="ab"/>
            <w:rFonts w:ascii="Times New Roman" w:hAnsi="Times New Roman" w:cs="Times New Roman"/>
            <w:color w:val="000000" w:themeColor="text1"/>
            <w:sz w:val="28"/>
            <w:szCs w:val="28"/>
            <w:lang w:val="en-US"/>
          </w:rPr>
          <w:t>garant</w:t>
        </w:r>
        <w:proofErr w:type="spellEnd"/>
        <w:r w:rsidR="002760B1" w:rsidRPr="00FC544A">
          <w:rPr>
            <w:rStyle w:val="ab"/>
            <w:rFonts w:ascii="Times New Roman" w:hAnsi="Times New Roman" w:cs="Times New Roman"/>
            <w:color w:val="000000" w:themeColor="text1"/>
            <w:sz w:val="28"/>
            <w:szCs w:val="28"/>
          </w:rPr>
          <w:t>.</w:t>
        </w:r>
        <w:proofErr w:type="spellStart"/>
        <w:r w:rsidR="002760B1" w:rsidRPr="00FC544A">
          <w:rPr>
            <w:rStyle w:val="ab"/>
            <w:rFonts w:ascii="Times New Roman" w:hAnsi="Times New Roman" w:cs="Times New Roman"/>
            <w:color w:val="000000" w:themeColor="text1"/>
            <w:sz w:val="28"/>
            <w:szCs w:val="28"/>
            <w:lang w:val="en-US"/>
          </w:rPr>
          <w:t>ru</w:t>
        </w:r>
        <w:proofErr w:type="spellEnd"/>
        <w:r w:rsidR="002760B1" w:rsidRPr="00FC544A">
          <w:rPr>
            <w:rStyle w:val="ab"/>
            <w:rFonts w:ascii="Times New Roman" w:hAnsi="Times New Roman" w:cs="Times New Roman"/>
            <w:color w:val="000000" w:themeColor="text1"/>
            <w:sz w:val="28"/>
            <w:szCs w:val="28"/>
          </w:rPr>
          <w:t>/</w:t>
        </w:r>
        <w:r w:rsidR="002760B1" w:rsidRPr="00FC544A">
          <w:rPr>
            <w:rStyle w:val="ab"/>
            <w:rFonts w:ascii="Times New Roman" w:hAnsi="Times New Roman" w:cs="Times New Roman"/>
            <w:color w:val="000000" w:themeColor="text1"/>
            <w:sz w:val="28"/>
            <w:szCs w:val="28"/>
            <w:lang w:val="en-US"/>
          </w:rPr>
          <w:t>article</w:t>
        </w:r>
        <w:r w:rsidR="002760B1" w:rsidRPr="00FC544A">
          <w:rPr>
            <w:rStyle w:val="ab"/>
            <w:rFonts w:ascii="Times New Roman" w:hAnsi="Times New Roman" w:cs="Times New Roman"/>
            <w:color w:val="000000" w:themeColor="text1"/>
            <w:sz w:val="28"/>
            <w:szCs w:val="28"/>
          </w:rPr>
          <w:t>/526228</w:t>
        </w:r>
      </w:hyperlink>
      <w:bookmarkEnd w:id="17"/>
      <w:r w:rsidR="002760B1" w:rsidRPr="00FC544A">
        <w:rPr>
          <w:rFonts w:ascii="Times New Roman" w:hAnsi="Times New Roman" w:cs="Times New Roman"/>
          <w:color w:val="000000" w:themeColor="text1"/>
          <w:sz w:val="28"/>
          <w:szCs w:val="28"/>
        </w:rPr>
        <w:t xml:space="preserve"> </w:t>
      </w:r>
      <w:r w:rsidR="002760B1" w:rsidRPr="00FC544A">
        <w:rPr>
          <w:rFonts w:ascii="Times New Roman" w:hAnsi="Times New Roman" w:cs="Times New Roman"/>
          <w:bCs/>
          <w:iCs/>
          <w:color w:val="000000" w:themeColor="text1"/>
          <w:sz w:val="28"/>
          <w:szCs w:val="28"/>
        </w:rPr>
        <w:t>&gt;</w:t>
      </w:r>
      <w:r w:rsidR="00832781" w:rsidRPr="00FC544A">
        <w:rPr>
          <w:rFonts w:ascii="Times New Roman" w:hAnsi="Times New Roman" w:cs="Times New Roman"/>
          <w:color w:val="000000" w:themeColor="text1"/>
          <w:sz w:val="28"/>
          <w:szCs w:val="28"/>
        </w:rPr>
        <w:t>.</w:t>
      </w:r>
    </w:p>
    <w:p w:rsidR="00FC544A" w:rsidRPr="00C648FB" w:rsidRDefault="009F0DFF" w:rsidP="00D56E62">
      <w:pPr>
        <w:spacing w:after="0"/>
        <w:ind w:firstLine="708"/>
        <w:jc w:val="both"/>
        <w:rPr>
          <w:rFonts w:ascii="Times New Roman" w:hAnsi="Times New Roman" w:cs="Times New Roman"/>
          <w:color w:val="333333"/>
          <w:sz w:val="28"/>
          <w:szCs w:val="28"/>
          <w:shd w:val="clear" w:color="auto" w:fill="FFFFFF"/>
          <w:lang w:val="en-US"/>
        </w:rPr>
      </w:pPr>
      <w:bookmarkStart w:id="18" w:name="_Ref419767142"/>
      <w:r w:rsidRPr="00CF0350">
        <w:rPr>
          <w:rFonts w:ascii="Times New Roman" w:hAnsi="Times New Roman" w:cs="Times New Roman"/>
          <w:color w:val="000000" w:themeColor="text1"/>
          <w:sz w:val="28"/>
          <w:szCs w:val="28"/>
        </w:rPr>
        <w:t>20</w:t>
      </w:r>
      <w:r w:rsidR="00FC544A" w:rsidRPr="00FC544A">
        <w:rPr>
          <w:rFonts w:ascii="Times New Roman" w:hAnsi="Times New Roman" w:cs="Times New Roman"/>
          <w:color w:val="000000" w:themeColor="text1"/>
          <w:sz w:val="28"/>
          <w:szCs w:val="28"/>
        </w:rPr>
        <w:t>.</w:t>
      </w:r>
      <w:bookmarkEnd w:id="18"/>
      <w:r w:rsidR="00FC544A" w:rsidRPr="00FC544A">
        <w:rPr>
          <w:rFonts w:ascii="Times New Roman" w:hAnsi="Times New Roman" w:cs="Times New Roman"/>
          <w:color w:val="000000" w:themeColor="text1"/>
          <w:sz w:val="28"/>
          <w:szCs w:val="28"/>
        </w:rPr>
        <w:t xml:space="preserve"> </w:t>
      </w:r>
      <w:r w:rsidR="002760B1" w:rsidRPr="00FC544A">
        <w:rPr>
          <w:rFonts w:ascii="Times New Roman" w:hAnsi="Times New Roman" w:cs="Times New Roman"/>
          <w:color w:val="000000" w:themeColor="text1"/>
          <w:sz w:val="28"/>
          <w:szCs w:val="28"/>
        </w:rPr>
        <w:t xml:space="preserve">Электронные деньги [Электронный ресурс]. </w:t>
      </w:r>
      <w:r w:rsidR="002760B1" w:rsidRPr="00FC544A">
        <w:rPr>
          <w:rFonts w:ascii="Times New Roman" w:hAnsi="Times New Roman" w:cs="Times New Roman"/>
          <w:color w:val="000000" w:themeColor="text1"/>
          <w:sz w:val="28"/>
          <w:szCs w:val="28"/>
          <w:lang w:val="en-US"/>
        </w:rPr>
        <w:t xml:space="preserve">URL: </w:t>
      </w:r>
      <w:r w:rsidR="002760B1" w:rsidRPr="00FC544A">
        <w:rPr>
          <w:rFonts w:ascii="Times New Roman" w:hAnsi="Times New Roman" w:cs="Times New Roman"/>
          <w:bCs/>
          <w:iCs/>
          <w:color w:val="000000" w:themeColor="text1"/>
          <w:sz w:val="28"/>
          <w:szCs w:val="28"/>
          <w:lang w:val="en-US"/>
        </w:rPr>
        <w:t xml:space="preserve">&lt; </w:t>
      </w:r>
      <w:hyperlink r:id="rId19" w:history="1">
        <w:r w:rsidR="002760B1" w:rsidRPr="00FC544A">
          <w:rPr>
            <w:rStyle w:val="ab"/>
            <w:rFonts w:ascii="Times New Roman" w:hAnsi="Times New Roman" w:cs="Times New Roman"/>
            <w:color w:val="000000" w:themeColor="text1"/>
            <w:sz w:val="28"/>
            <w:szCs w:val="28"/>
            <w:lang w:val="en-US"/>
          </w:rPr>
          <w:t>http://33urista.ru/blog/buhgalterskij-uchet/jelektronnye-dengi-kak-sredstvo-platezha</w:t>
        </w:r>
      </w:hyperlink>
      <w:r w:rsidR="002760B1" w:rsidRPr="00FC544A">
        <w:rPr>
          <w:rFonts w:ascii="Times New Roman" w:hAnsi="Times New Roman" w:cs="Times New Roman"/>
          <w:color w:val="000000" w:themeColor="text1"/>
          <w:sz w:val="28"/>
          <w:szCs w:val="28"/>
          <w:lang w:val="en-US"/>
        </w:rPr>
        <w:t xml:space="preserve"> </w:t>
      </w:r>
      <w:r w:rsidR="002760B1" w:rsidRPr="00FC544A">
        <w:rPr>
          <w:rFonts w:ascii="Times New Roman" w:hAnsi="Times New Roman" w:cs="Times New Roman"/>
          <w:bCs/>
          <w:iCs/>
          <w:color w:val="000000" w:themeColor="text1"/>
          <w:sz w:val="28"/>
          <w:szCs w:val="28"/>
          <w:lang w:val="en-US"/>
        </w:rPr>
        <w:t>&gt;.</w:t>
      </w:r>
    </w:p>
    <w:p w:rsidR="00BB3A11" w:rsidRPr="00D227DF" w:rsidRDefault="009F0DFF" w:rsidP="00D56E62">
      <w:pPr>
        <w:pStyle w:val="af3"/>
        <w:spacing w:line="276" w:lineRule="auto"/>
        <w:ind w:firstLine="709"/>
        <w:jc w:val="both"/>
        <w:rPr>
          <w:rFonts w:ascii="Times New Roman" w:hAnsi="Times New Roman" w:cs="Times New Roman"/>
          <w:sz w:val="28"/>
          <w:szCs w:val="28"/>
          <w:shd w:val="clear" w:color="auto" w:fill="FFFFFF"/>
        </w:rPr>
      </w:pPr>
      <w:r w:rsidRPr="00D227DF">
        <w:rPr>
          <w:rFonts w:ascii="Times New Roman" w:hAnsi="Times New Roman" w:cs="Times New Roman"/>
          <w:sz w:val="28"/>
          <w:szCs w:val="28"/>
          <w:shd w:val="clear" w:color="auto" w:fill="FFFFFF"/>
        </w:rPr>
        <w:t>21</w:t>
      </w:r>
      <w:r w:rsidR="00FC544A" w:rsidRPr="00D227DF">
        <w:rPr>
          <w:rFonts w:ascii="Times New Roman" w:hAnsi="Times New Roman" w:cs="Times New Roman"/>
          <w:sz w:val="28"/>
          <w:szCs w:val="28"/>
          <w:shd w:val="clear" w:color="auto" w:fill="FFFFFF"/>
        </w:rPr>
        <w:t xml:space="preserve">. Динамика и тенденции распространения электронных платежей в России:  сайт </w:t>
      </w:r>
      <w:hyperlink r:id="rId20" w:history="1">
        <w:r w:rsidR="002A5552" w:rsidRPr="00D227DF">
          <w:rPr>
            <w:rStyle w:val="ab"/>
            <w:rFonts w:ascii="Times New Roman" w:hAnsi="Times New Roman" w:cs="Times New Roman"/>
            <w:sz w:val="28"/>
            <w:szCs w:val="28"/>
            <w:shd w:val="clear" w:color="auto" w:fill="FFFFFF"/>
            <w:lang w:val="en-US"/>
          </w:rPr>
          <w:t>www</w:t>
        </w:r>
        <w:r w:rsidR="002A5552" w:rsidRPr="00D227DF">
          <w:rPr>
            <w:rStyle w:val="ab"/>
            <w:rFonts w:ascii="Times New Roman" w:hAnsi="Times New Roman" w:cs="Times New Roman"/>
            <w:sz w:val="28"/>
            <w:szCs w:val="28"/>
            <w:shd w:val="clear" w:color="auto" w:fill="FFFFFF"/>
          </w:rPr>
          <w:t>.</w:t>
        </w:r>
        <w:proofErr w:type="spellStart"/>
        <w:r w:rsidR="002A5552" w:rsidRPr="00D227DF">
          <w:rPr>
            <w:rStyle w:val="ab"/>
            <w:rFonts w:ascii="Times New Roman" w:hAnsi="Times New Roman" w:cs="Times New Roman"/>
            <w:sz w:val="28"/>
            <w:szCs w:val="28"/>
            <w:shd w:val="clear" w:color="auto" w:fill="FFFFFF"/>
            <w:lang w:val="en-US"/>
          </w:rPr>
          <w:t>shopolog</w:t>
        </w:r>
        <w:proofErr w:type="spellEnd"/>
        <w:r w:rsidR="002A5552" w:rsidRPr="00D227DF">
          <w:rPr>
            <w:rStyle w:val="ab"/>
            <w:rFonts w:ascii="Times New Roman" w:hAnsi="Times New Roman" w:cs="Times New Roman"/>
            <w:sz w:val="28"/>
            <w:szCs w:val="28"/>
            <w:shd w:val="clear" w:color="auto" w:fill="FFFFFF"/>
          </w:rPr>
          <w:t>.</w:t>
        </w:r>
        <w:proofErr w:type="spellStart"/>
        <w:r w:rsidR="002A5552" w:rsidRPr="00D227DF">
          <w:rPr>
            <w:rStyle w:val="ab"/>
            <w:rFonts w:ascii="Times New Roman" w:hAnsi="Times New Roman" w:cs="Times New Roman"/>
            <w:sz w:val="28"/>
            <w:szCs w:val="28"/>
            <w:shd w:val="clear" w:color="auto" w:fill="FFFFFF"/>
            <w:lang w:val="en-US"/>
          </w:rPr>
          <w:t>ru</w:t>
        </w:r>
        <w:proofErr w:type="spellEnd"/>
      </w:hyperlink>
    </w:p>
    <w:p w:rsidR="003934CE" w:rsidRPr="00D227DF" w:rsidRDefault="00D227DF" w:rsidP="00D56E62">
      <w:pPr>
        <w:pStyle w:val="af3"/>
        <w:spacing w:line="276" w:lineRule="auto"/>
        <w:ind w:firstLine="709"/>
        <w:jc w:val="both"/>
        <w:rPr>
          <w:rFonts w:ascii="Times New Roman" w:hAnsi="Times New Roman" w:cs="Times New Roman"/>
          <w:sz w:val="28"/>
          <w:szCs w:val="28"/>
          <w:shd w:val="clear" w:color="auto" w:fill="FFFFFF"/>
        </w:rPr>
      </w:pPr>
      <w:r w:rsidRPr="00D227DF">
        <w:rPr>
          <w:rFonts w:ascii="Times New Roman" w:hAnsi="Times New Roman" w:cs="Times New Roman"/>
          <w:sz w:val="28"/>
          <w:szCs w:val="28"/>
          <w:shd w:val="clear" w:color="auto" w:fill="FFFFFF"/>
        </w:rPr>
        <w:t>22</w:t>
      </w:r>
      <w:r w:rsidR="003934CE" w:rsidRPr="00D227DF">
        <w:rPr>
          <w:rFonts w:ascii="Times New Roman" w:hAnsi="Times New Roman" w:cs="Times New Roman"/>
          <w:sz w:val="28"/>
          <w:szCs w:val="28"/>
          <w:shd w:val="clear" w:color="auto" w:fill="FFFFFF"/>
        </w:rPr>
        <w:t xml:space="preserve">. Электронные деньги и электронные платежные системы [Электронный ресурс]. </w:t>
      </w:r>
      <w:r w:rsidR="009F0DFF" w:rsidRPr="00D227DF">
        <w:rPr>
          <w:rFonts w:ascii="Times New Roman" w:hAnsi="Times New Roman" w:cs="Times New Roman"/>
          <w:sz w:val="28"/>
          <w:szCs w:val="28"/>
          <w:shd w:val="clear" w:color="auto" w:fill="FFFFFF"/>
        </w:rPr>
        <w:t xml:space="preserve"> </w:t>
      </w:r>
      <w:hyperlink r:id="rId21" w:history="1">
        <w:r w:rsidR="009F0DFF" w:rsidRPr="00D227DF">
          <w:rPr>
            <w:rStyle w:val="ab"/>
            <w:rFonts w:ascii="Times New Roman" w:hAnsi="Times New Roman" w:cs="Times New Roman"/>
            <w:sz w:val="28"/>
            <w:szCs w:val="28"/>
            <w:shd w:val="clear" w:color="auto" w:fill="FFFFFF"/>
            <w:lang w:val="en-US"/>
          </w:rPr>
          <w:t>www</w:t>
        </w:r>
        <w:r w:rsidR="009F0DFF" w:rsidRPr="00D227DF">
          <w:rPr>
            <w:rStyle w:val="ab"/>
            <w:rFonts w:ascii="Times New Roman" w:hAnsi="Times New Roman" w:cs="Times New Roman"/>
            <w:sz w:val="28"/>
            <w:szCs w:val="28"/>
            <w:shd w:val="clear" w:color="auto" w:fill="FFFFFF"/>
          </w:rPr>
          <w:t>.</w:t>
        </w:r>
        <w:proofErr w:type="spellStart"/>
        <w:r w:rsidR="009F0DFF" w:rsidRPr="00D227DF">
          <w:rPr>
            <w:rStyle w:val="ab"/>
            <w:rFonts w:ascii="Times New Roman" w:hAnsi="Times New Roman" w:cs="Times New Roman"/>
            <w:sz w:val="28"/>
            <w:szCs w:val="28"/>
            <w:shd w:val="clear" w:color="auto" w:fill="FFFFFF"/>
            <w:lang w:val="en-US"/>
          </w:rPr>
          <w:t>novainfo</w:t>
        </w:r>
        <w:proofErr w:type="spellEnd"/>
        <w:r w:rsidR="009F0DFF" w:rsidRPr="00D227DF">
          <w:rPr>
            <w:rStyle w:val="ab"/>
            <w:rFonts w:ascii="Times New Roman" w:hAnsi="Times New Roman" w:cs="Times New Roman"/>
            <w:sz w:val="28"/>
            <w:szCs w:val="28"/>
            <w:shd w:val="clear" w:color="auto" w:fill="FFFFFF"/>
          </w:rPr>
          <w:t>.</w:t>
        </w:r>
        <w:proofErr w:type="spellStart"/>
        <w:r w:rsidR="009F0DFF" w:rsidRPr="00D227DF">
          <w:rPr>
            <w:rStyle w:val="ab"/>
            <w:rFonts w:ascii="Times New Roman" w:hAnsi="Times New Roman" w:cs="Times New Roman"/>
            <w:sz w:val="28"/>
            <w:szCs w:val="28"/>
            <w:shd w:val="clear" w:color="auto" w:fill="FFFFFF"/>
            <w:lang w:val="en-US"/>
          </w:rPr>
          <w:t>ru</w:t>
        </w:r>
        <w:proofErr w:type="spellEnd"/>
      </w:hyperlink>
    </w:p>
    <w:p w:rsidR="009F0DFF" w:rsidRPr="00D227DF" w:rsidRDefault="00D227DF" w:rsidP="00D56E62">
      <w:pPr>
        <w:pStyle w:val="af3"/>
        <w:spacing w:line="276" w:lineRule="auto"/>
        <w:ind w:firstLine="709"/>
        <w:jc w:val="both"/>
        <w:rPr>
          <w:rFonts w:ascii="Times New Roman" w:hAnsi="Times New Roman" w:cs="Times New Roman"/>
          <w:sz w:val="28"/>
          <w:szCs w:val="28"/>
          <w:shd w:val="clear" w:color="auto" w:fill="FFFFFF"/>
        </w:rPr>
      </w:pPr>
      <w:r w:rsidRPr="00D227DF">
        <w:rPr>
          <w:rFonts w:ascii="Times New Roman" w:hAnsi="Times New Roman" w:cs="Times New Roman"/>
          <w:sz w:val="28"/>
          <w:szCs w:val="28"/>
          <w:shd w:val="clear" w:color="auto" w:fill="FFFFFF"/>
        </w:rPr>
        <w:t>23</w:t>
      </w:r>
      <w:r w:rsidR="009F0DFF" w:rsidRPr="00D227DF">
        <w:rPr>
          <w:rFonts w:ascii="Times New Roman" w:hAnsi="Times New Roman" w:cs="Times New Roman"/>
          <w:sz w:val="28"/>
          <w:szCs w:val="28"/>
          <w:shd w:val="clear" w:color="auto" w:fill="FFFFFF"/>
        </w:rPr>
        <w:t xml:space="preserve">. Электронные деньги, их сущность и виды [Электронный ресурс]. </w:t>
      </w:r>
      <w:hyperlink r:id="rId22" w:history="1">
        <w:r w:rsidR="009F0DFF" w:rsidRPr="00D227DF">
          <w:rPr>
            <w:rStyle w:val="ab"/>
            <w:rFonts w:ascii="Times New Roman" w:hAnsi="Times New Roman" w:cs="Times New Roman"/>
            <w:sz w:val="28"/>
            <w:szCs w:val="28"/>
            <w:shd w:val="clear" w:color="auto" w:fill="FFFFFF"/>
            <w:lang w:val="en-US"/>
          </w:rPr>
          <w:t>www</w:t>
        </w:r>
        <w:r w:rsidR="009F0DFF" w:rsidRPr="00D227DF">
          <w:rPr>
            <w:rStyle w:val="ab"/>
            <w:rFonts w:ascii="Times New Roman" w:hAnsi="Times New Roman" w:cs="Times New Roman"/>
            <w:sz w:val="28"/>
            <w:szCs w:val="28"/>
            <w:shd w:val="clear" w:color="auto" w:fill="FFFFFF"/>
          </w:rPr>
          <w:t>.</w:t>
        </w:r>
        <w:r w:rsidR="009F0DFF" w:rsidRPr="00D227DF">
          <w:rPr>
            <w:rStyle w:val="ab"/>
            <w:rFonts w:ascii="Times New Roman" w:hAnsi="Times New Roman" w:cs="Times New Roman"/>
            <w:sz w:val="28"/>
            <w:szCs w:val="28"/>
            <w:shd w:val="clear" w:color="auto" w:fill="FFFFFF"/>
            <w:lang w:val="en-US"/>
          </w:rPr>
          <w:t>work</w:t>
        </w:r>
        <w:r w:rsidR="009F0DFF" w:rsidRPr="00D227DF">
          <w:rPr>
            <w:rStyle w:val="ab"/>
            <w:rFonts w:ascii="Times New Roman" w:hAnsi="Times New Roman" w:cs="Times New Roman"/>
            <w:sz w:val="28"/>
            <w:szCs w:val="28"/>
            <w:shd w:val="clear" w:color="auto" w:fill="FFFFFF"/>
          </w:rPr>
          <w:t>5.</w:t>
        </w:r>
        <w:proofErr w:type="spellStart"/>
        <w:r w:rsidR="009F0DFF" w:rsidRPr="00D227DF">
          <w:rPr>
            <w:rStyle w:val="ab"/>
            <w:rFonts w:ascii="Times New Roman" w:hAnsi="Times New Roman" w:cs="Times New Roman"/>
            <w:sz w:val="28"/>
            <w:szCs w:val="28"/>
            <w:shd w:val="clear" w:color="auto" w:fill="FFFFFF"/>
            <w:lang w:val="en-US"/>
          </w:rPr>
          <w:t>ru</w:t>
        </w:r>
        <w:proofErr w:type="spellEnd"/>
      </w:hyperlink>
    </w:p>
    <w:p w:rsidR="00D227DF" w:rsidRPr="00D227DF" w:rsidRDefault="00D227DF" w:rsidP="00D56E62">
      <w:pPr>
        <w:pStyle w:val="af3"/>
        <w:spacing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D227DF">
        <w:rPr>
          <w:rFonts w:ascii="Times New Roman" w:hAnsi="Times New Roman" w:cs="Times New Roman"/>
          <w:sz w:val="28"/>
          <w:szCs w:val="28"/>
          <w:shd w:val="clear" w:color="auto" w:fill="FFFFFF"/>
        </w:rPr>
        <w:t xml:space="preserve">4. </w:t>
      </w:r>
      <w:r>
        <w:rPr>
          <w:rFonts w:ascii="Times New Roman" w:hAnsi="Times New Roman" w:cs="Times New Roman"/>
          <w:sz w:val="28"/>
          <w:szCs w:val="28"/>
          <w:shd w:val="clear" w:color="auto" w:fill="FFFFFF"/>
        </w:rPr>
        <w:t xml:space="preserve">Электронные деньги: преимущества и недостатки / Финансовый гений </w:t>
      </w:r>
      <w:r w:rsidRPr="00D227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Электронный ресурс</w:t>
      </w:r>
      <w:r w:rsidRPr="00D227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hyperlink r:id="rId23" w:history="1">
        <w:r w:rsidRPr="001E7C09">
          <w:rPr>
            <w:rStyle w:val="ab"/>
            <w:rFonts w:ascii="Times New Roman" w:hAnsi="Times New Roman" w:cs="Times New Roman"/>
            <w:sz w:val="28"/>
            <w:szCs w:val="28"/>
            <w:shd w:val="clear" w:color="auto" w:fill="FFFFFF"/>
            <w:lang w:val="en-US"/>
          </w:rPr>
          <w:t>www</w:t>
        </w:r>
        <w:r w:rsidRPr="001E7C09">
          <w:rPr>
            <w:rStyle w:val="ab"/>
            <w:rFonts w:ascii="Times New Roman" w:hAnsi="Times New Roman" w:cs="Times New Roman"/>
            <w:sz w:val="28"/>
            <w:szCs w:val="28"/>
            <w:shd w:val="clear" w:color="auto" w:fill="FFFFFF"/>
          </w:rPr>
          <w:t>.</w:t>
        </w:r>
        <w:proofErr w:type="spellStart"/>
        <w:r w:rsidRPr="001E7C09">
          <w:rPr>
            <w:rStyle w:val="ab"/>
            <w:rFonts w:ascii="Times New Roman" w:hAnsi="Times New Roman" w:cs="Times New Roman"/>
            <w:sz w:val="28"/>
            <w:szCs w:val="28"/>
            <w:shd w:val="clear" w:color="auto" w:fill="FFFFFF"/>
            <w:lang w:val="en-US"/>
          </w:rPr>
          <w:t>fingeniy</w:t>
        </w:r>
        <w:proofErr w:type="spellEnd"/>
        <w:r w:rsidRPr="001E7C09">
          <w:rPr>
            <w:rStyle w:val="ab"/>
            <w:rFonts w:ascii="Times New Roman" w:hAnsi="Times New Roman" w:cs="Times New Roman"/>
            <w:sz w:val="28"/>
            <w:szCs w:val="28"/>
            <w:shd w:val="clear" w:color="auto" w:fill="FFFFFF"/>
          </w:rPr>
          <w:t>.</w:t>
        </w:r>
        <w:r w:rsidRPr="001E7C09">
          <w:rPr>
            <w:rStyle w:val="ab"/>
            <w:rFonts w:ascii="Times New Roman" w:hAnsi="Times New Roman" w:cs="Times New Roman"/>
            <w:sz w:val="28"/>
            <w:szCs w:val="28"/>
            <w:shd w:val="clear" w:color="auto" w:fill="FFFFFF"/>
            <w:lang w:val="en-US"/>
          </w:rPr>
          <w:t>com</w:t>
        </w:r>
      </w:hyperlink>
    </w:p>
    <w:p w:rsidR="002A5552" w:rsidRDefault="00D227DF" w:rsidP="00D56E62">
      <w:pPr>
        <w:pStyle w:val="af3"/>
        <w:spacing w:line="276" w:lineRule="auto"/>
        <w:ind w:firstLine="709"/>
        <w:jc w:val="both"/>
        <w:rPr>
          <w:rStyle w:val="ab"/>
          <w:rFonts w:ascii="Times New Roman" w:hAnsi="Times New Roman" w:cs="Times New Roman"/>
          <w:sz w:val="28"/>
          <w:szCs w:val="28"/>
          <w:shd w:val="clear" w:color="auto" w:fill="FFFFFF"/>
          <w:lang w:val="en-US"/>
        </w:rPr>
      </w:pPr>
      <w:r w:rsidRPr="00D227DF">
        <w:rPr>
          <w:rFonts w:ascii="Times New Roman" w:hAnsi="Times New Roman" w:cs="Times New Roman"/>
          <w:sz w:val="28"/>
          <w:szCs w:val="28"/>
          <w:shd w:val="clear" w:color="auto" w:fill="FFFFFF"/>
        </w:rPr>
        <w:t xml:space="preserve">25. </w:t>
      </w:r>
      <w:r>
        <w:rPr>
          <w:rFonts w:ascii="Times New Roman" w:hAnsi="Times New Roman" w:cs="Times New Roman"/>
          <w:sz w:val="28"/>
          <w:szCs w:val="28"/>
          <w:shd w:val="clear" w:color="auto" w:fill="FFFFFF"/>
        </w:rPr>
        <w:t xml:space="preserve">Электронные деньги: сути и виды. / О.К. Банк – Объединенный Кредитный Банк. </w:t>
      </w:r>
      <w:r w:rsidRPr="00B5610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Электронный ресурс</w:t>
      </w:r>
      <w:r w:rsidRPr="00B5610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hyperlink r:id="rId24" w:history="1">
        <w:r w:rsidRPr="001E7C09">
          <w:rPr>
            <w:rStyle w:val="ab"/>
            <w:rFonts w:ascii="Times New Roman" w:hAnsi="Times New Roman" w:cs="Times New Roman"/>
            <w:sz w:val="28"/>
            <w:szCs w:val="28"/>
            <w:shd w:val="clear" w:color="auto" w:fill="FFFFFF"/>
            <w:lang w:val="en-US"/>
          </w:rPr>
          <w:t>www</w:t>
        </w:r>
        <w:r w:rsidRPr="00B5610F">
          <w:rPr>
            <w:rStyle w:val="ab"/>
            <w:rFonts w:ascii="Times New Roman" w:hAnsi="Times New Roman" w:cs="Times New Roman"/>
            <w:sz w:val="28"/>
            <w:szCs w:val="28"/>
            <w:shd w:val="clear" w:color="auto" w:fill="FFFFFF"/>
          </w:rPr>
          <w:t>.</w:t>
        </w:r>
        <w:proofErr w:type="spellStart"/>
        <w:r w:rsidRPr="001E7C09">
          <w:rPr>
            <w:rStyle w:val="ab"/>
            <w:rFonts w:ascii="Times New Roman" w:hAnsi="Times New Roman" w:cs="Times New Roman"/>
            <w:sz w:val="28"/>
            <w:szCs w:val="28"/>
            <w:shd w:val="clear" w:color="auto" w:fill="FFFFFF"/>
            <w:lang w:val="en-US"/>
          </w:rPr>
          <w:t>oaookb</w:t>
        </w:r>
        <w:proofErr w:type="spellEnd"/>
        <w:r w:rsidRPr="00B5610F">
          <w:rPr>
            <w:rStyle w:val="ab"/>
            <w:rFonts w:ascii="Times New Roman" w:hAnsi="Times New Roman" w:cs="Times New Roman"/>
            <w:sz w:val="28"/>
            <w:szCs w:val="28"/>
            <w:shd w:val="clear" w:color="auto" w:fill="FFFFFF"/>
          </w:rPr>
          <w:t>.</w:t>
        </w:r>
        <w:proofErr w:type="spellStart"/>
        <w:r w:rsidRPr="001E7C09">
          <w:rPr>
            <w:rStyle w:val="ab"/>
            <w:rFonts w:ascii="Times New Roman" w:hAnsi="Times New Roman" w:cs="Times New Roman"/>
            <w:sz w:val="28"/>
            <w:szCs w:val="28"/>
            <w:shd w:val="clear" w:color="auto" w:fill="FFFFFF"/>
            <w:lang w:val="en-US"/>
          </w:rPr>
          <w:t>ru</w:t>
        </w:r>
        <w:proofErr w:type="spellEnd"/>
      </w:hyperlink>
    </w:p>
    <w:p w:rsidR="00110575" w:rsidRDefault="00110575" w:rsidP="00D56E62">
      <w:pPr>
        <w:pStyle w:val="af3"/>
        <w:spacing w:line="276" w:lineRule="auto"/>
        <w:ind w:firstLine="709"/>
        <w:jc w:val="both"/>
        <w:rPr>
          <w:rStyle w:val="ab"/>
          <w:rFonts w:ascii="Times New Roman" w:hAnsi="Times New Roman" w:cs="Times New Roman"/>
          <w:sz w:val="28"/>
          <w:szCs w:val="28"/>
          <w:shd w:val="clear" w:color="auto" w:fill="FFFFFF"/>
          <w:lang w:val="en-US"/>
        </w:rPr>
      </w:pPr>
    </w:p>
    <w:p w:rsidR="00110575" w:rsidRDefault="00110575" w:rsidP="00D56E62">
      <w:pPr>
        <w:pStyle w:val="af3"/>
        <w:spacing w:line="276" w:lineRule="auto"/>
        <w:ind w:firstLine="709"/>
        <w:jc w:val="both"/>
        <w:rPr>
          <w:rStyle w:val="ab"/>
          <w:rFonts w:ascii="Times New Roman" w:hAnsi="Times New Roman" w:cs="Times New Roman"/>
          <w:sz w:val="28"/>
          <w:szCs w:val="28"/>
          <w:shd w:val="clear" w:color="auto" w:fill="FFFFFF"/>
          <w:lang w:val="en-US"/>
        </w:rPr>
      </w:pPr>
    </w:p>
    <w:p w:rsidR="00110575" w:rsidRDefault="00110575" w:rsidP="00F759B0">
      <w:pPr>
        <w:pStyle w:val="af3"/>
        <w:spacing w:line="276" w:lineRule="auto"/>
        <w:ind w:left="-1560" w:firstLine="142"/>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14:anchorId="5832848D" wp14:editId="2514046B">
            <wp:extent cx="7171981" cy="28465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лагиатНастя.jpg"/>
                    <pic:cNvPicPr/>
                  </pic:nvPicPr>
                  <pic:blipFill>
                    <a:blip r:embed="rId25">
                      <a:extLst>
                        <a:ext uri="{28A0092B-C50C-407E-A947-70E740481C1C}">
                          <a14:useLocalDpi xmlns:a14="http://schemas.microsoft.com/office/drawing/2010/main" val="0"/>
                        </a:ext>
                      </a:extLst>
                    </a:blip>
                    <a:stretch>
                      <a:fillRect/>
                    </a:stretch>
                  </pic:blipFill>
                  <pic:spPr>
                    <a:xfrm>
                      <a:off x="0" y="0"/>
                      <a:ext cx="7204116" cy="2859314"/>
                    </a:xfrm>
                    <a:prstGeom prst="rect">
                      <a:avLst/>
                    </a:prstGeom>
                  </pic:spPr>
                </pic:pic>
              </a:graphicData>
            </a:graphic>
          </wp:inline>
        </w:drawing>
      </w:r>
    </w:p>
    <w:p w:rsidR="00E772CB" w:rsidRDefault="00E772CB" w:rsidP="00F759B0">
      <w:pPr>
        <w:pStyle w:val="af3"/>
        <w:spacing w:line="276" w:lineRule="auto"/>
        <w:ind w:left="-1560" w:firstLine="142"/>
        <w:jc w:val="both"/>
        <w:rPr>
          <w:rFonts w:ascii="Times New Roman" w:hAnsi="Times New Roman" w:cs="Times New Roman"/>
          <w:sz w:val="28"/>
          <w:szCs w:val="28"/>
          <w:shd w:val="clear" w:color="auto" w:fill="FFFFFF"/>
        </w:rPr>
      </w:pPr>
    </w:p>
    <w:p w:rsidR="00E772CB" w:rsidRPr="00B5610F" w:rsidRDefault="00E772CB" w:rsidP="00F759B0">
      <w:pPr>
        <w:pStyle w:val="af3"/>
        <w:spacing w:line="276" w:lineRule="auto"/>
        <w:ind w:left="-1560" w:firstLine="142"/>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extent cx="7017744" cy="3038897"/>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стяяя.jpg"/>
                    <pic:cNvPicPr/>
                  </pic:nvPicPr>
                  <pic:blipFill>
                    <a:blip r:embed="rId26">
                      <a:extLst>
                        <a:ext uri="{28A0092B-C50C-407E-A947-70E740481C1C}">
                          <a14:useLocalDpi xmlns:a14="http://schemas.microsoft.com/office/drawing/2010/main" val="0"/>
                        </a:ext>
                      </a:extLst>
                    </a:blip>
                    <a:stretch>
                      <a:fillRect/>
                    </a:stretch>
                  </pic:blipFill>
                  <pic:spPr>
                    <a:xfrm>
                      <a:off x="0" y="0"/>
                      <a:ext cx="7032657" cy="3045355"/>
                    </a:xfrm>
                    <a:prstGeom prst="rect">
                      <a:avLst/>
                    </a:prstGeom>
                  </pic:spPr>
                </pic:pic>
              </a:graphicData>
            </a:graphic>
          </wp:inline>
        </w:drawing>
      </w:r>
    </w:p>
    <w:sectPr w:rsidR="00E772CB" w:rsidRPr="00B5610F" w:rsidSect="00C648FB">
      <w:footerReference w:type="default" r:id="rId27"/>
      <w:pgSz w:w="11906" w:h="16838" w:code="9"/>
      <w:pgMar w:top="1134" w:right="850"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68" w:rsidRDefault="00034C68" w:rsidP="007C2CD6">
      <w:pPr>
        <w:spacing w:after="0" w:line="240" w:lineRule="auto"/>
      </w:pPr>
      <w:r>
        <w:separator/>
      </w:r>
    </w:p>
  </w:endnote>
  <w:endnote w:type="continuationSeparator" w:id="0">
    <w:p w:rsidR="00034C68" w:rsidRDefault="00034C68" w:rsidP="007C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68" w:rsidRDefault="00034C68" w:rsidP="001A7829">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32724"/>
      <w:docPartObj>
        <w:docPartGallery w:val="Page Numbers (Bottom of Page)"/>
        <w:docPartUnique/>
      </w:docPartObj>
    </w:sdtPr>
    <w:sdtEndPr/>
    <w:sdtContent>
      <w:p w:rsidR="00F759B0" w:rsidRDefault="00F759B0">
        <w:pPr>
          <w:pStyle w:val="a6"/>
          <w:jc w:val="right"/>
        </w:pPr>
        <w:r>
          <w:fldChar w:fldCharType="begin"/>
        </w:r>
        <w:r>
          <w:instrText>PAGE   \* MERGEFORMAT</w:instrText>
        </w:r>
        <w:r>
          <w:fldChar w:fldCharType="separate"/>
        </w:r>
        <w:r w:rsidR="000B5873">
          <w:rPr>
            <w:noProof/>
          </w:rPr>
          <w:t>22</w:t>
        </w:r>
        <w:r>
          <w:fldChar w:fldCharType="end"/>
        </w:r>
      </w:p>
    </w:sdtContent>
  </w:sdt>
  <w:p w:rsidR="00F759B0" w:rsidRDefault="00F759B0" w:rsidP="001A782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68" w:rsidRDefault="00034C68" w:rsidP="007C2CD6">
      <w:pPr>
        <w:spacing w:after="0" w:line="240" w:lineRule="auto"/>
      </w:pPr>
      <w:r>
        <w:separator/>
      </w:r>
    </w:p>
  </w:footnote>
  <w:footnote w:type="continuationSeparator" w:id="0">
    <w:p w:rsidR="00034C68" w:rsidRDefault="00034C68" w:rsidP="007C2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F57"/>
    <w:multiLevelType w:val="hybridMultilevel"/>
    <w:tmpl w:val="F4B2167E"/>
    <w:lvl w:ilvl="0" w:tplc="829E7D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051FE"/>
    <w:multiLevelType w:val="hybridMultilevel"/>
    <w:tmpl w:val="C938E6BC"/>
    <w:lvl w:ilvl="0" w:tplc="7770A36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57EA5"/>
    <w:multiLevelType w:val="multilevel"/>
    <w:tmpl w:val="A922E9C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9517A43"/>
    <w:multiLevelType w:val="multilevel"/>
    <w:tmpl w:val="4B2C4170"/>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C3E24DF"/>
    <w:multiLevelType w:val="multilevel"/>
    <w:tmpl w:val="91F626E4"/>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D127F3C"/>
    <w:multiLevelType w:val="hybridMultilevel"/>
    <w:tmpl w:val="FAEE2AEC"/>
    <w:lvl w:ilvl="0" w:tplc="71AA13B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5300F4"/>
    <w:multiLevelType w:val="multilevel"/>
    <w:tmpl w:val="2E0A9F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79F39B8"/>
    <w:multiLevelType w:val="multilevel"/>
    <w:tmpl w:val="0DBC637A"/>
    <w:lvl w:ilvl="0">
      <w:start w:val="2"/>
      <w:numFmt w:val="decimal"/>
      <w:lvlText w:val="%1"/>
      <w:lvlJc w:val="left"/>
      <w:pPr>
        <w:ind w:left="375" w:hanging="375"/>
      </w:pPr>
      <w:rPr>
        <w:rFonts w:hint="default"/>
      </w:rPr>
    </w:lvl>
    <w:lvl w:ilvl="1">
      <w:start w:val="3"/>
      <w:numFmt w:val="decimal"/>
      <w:lvlText w:val="%1.%2"/>
      <w:lvlJc w:val="left"/>
      <w:pPr>
        <w:ind w:left="1789" w:hanging="375"/>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8" w15:restartNumberingAfterBreak="0">
    <w:nsid w:val="29735A30"/>
    <w:multiLevelType w:val="multilevel"/>
    <w:tmpl w:val="3E08145A"/>
    <w:lvl w:ilvl="0">
      <w:start w:val="1"/>
      <w:numFmt w:val="decimal"/>
      <w:lvlText w:val="%1"/>
      <w:lvlJc w:val="left"/>
      <w:pPr>
        <w:ind w:left="1083" w:hanging="375"/>
      </w:pPr>
      <w:rPr>
        <w:rFonts w:hint="default"/>
      </w:rPr>
    </w:lvl>
    <w:lvl w:ilvl="1">
      <w:start w:val="1"/>
      <w:numFmt w:val="decimal"/>
      <w:lvlText w:val="%1.%2"/>
      <w:lvlJc w:val="left"/>
      <w:pPr>
        <w:ind w:left="1792" w:hanging="375"/>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402" w:hanging="144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9" w15:restartNumberingAfterBreak="0">
    <w:nsid w:val="3E6C0456"/>
    <w:multiLevelType w:val="hybridMultilevel"/>
    <w:tmpl w:val="D4FEAC7A"/>
    <w:lvl w:ilvl="0" w:tplc="859C4DC4">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94822FA"/>
    <w:multiLevelType w:val="multilevel"/>
    <w:tmpl w:val="2A266C94"/>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A794543"/>
    <w:multiLevelType w:val="hybridMultilevel"/>
    <w:tmpl w:val="CF36DECC"/>
    <w:lvl w:ilvl="0" w:tplc="0419000F">
      <w:start w:val="1"/>
      <w:numFmt w:val="decimal"/>
      <w:lvlText w:val="%1."/>
      <w:lvlJc w:val="left"/>
      <w:pPr>
        <w:ind w:left="1491" w:hanging="360"/>
      </w:pPr>
    </w:lvl>
    <w:lvl w:ilvl="1" w:tplc="04190019" w:tentative="1">
      <w:start w:val="1"/>
      <w:numFmt w:val="lowerLetter"/>
      <w:lvlText w:val="%2."/>
      <w:lvlJc w:val="left"/>
      <w:pPr>
        <w:ind w:left="2211" w:hanging="360"/>
      </w:pPr>
    </w:lvl>
    <w:lvl w:ilvl="2" w:tplc="0419001B" w:tentative="1">
      <w:start w:val="1"/>
      <w:numFmt w:val="lowerRoman"/>
      <w:lvlText w:val="%3."/>
      <w:lvlJc w:val="right"/>
      <w:pPr>
        <w:ind w:left="2931" w:hanging="180"/>
      </w:pPr>
    </w:lvl>
    <w:lvl w:ilvl="3" w:tplc="0419000F" w:tentative="1">
      <w:start w:val="1"/>
      <w:numFmt w:val="decimal"/>
      <w:lvlText w:val="%4."/>
      <w:lvlJc w:val="left"/>
      <w:pPr>
        <w:ind w:left="3651" w:hanging="360"/>
      </w:pPr>
    </w:lvl>
    <w:lvl w:ilvl="4" w:tplc="04190019" w:tentative="1">
      <w:start w:val="1"/>
      <w:numFmt w:val="lowerLetter"/>
      <w:lvlText w:val="%5."/>
      <w:lvlJc w:val="left"/>
      <w:pPr>
        <w:ind w:left="4371" w:hanging="360"/>
      </w:pPr>
    </w:lvl>
    <w:lvl w:ilvl="5" w:tplc="0419001B" w:tentative="1">
      <w:start w:val="1"/>
      <w:numFmt w:val="lowerRoman"/>
      <w:lvlText w:val="%6."/>
      <w:lvlJc w:val="right"/>
      <w:pPr>
        <w:ind w:left="5091" w:hanging="180"/>
      </w:pPr>
    </w:lvl>
    <w:lvl w:ilvl="6" w:tplc="0419000F" w:tentative="1">
      <w:start w:val="1"/>
      <w:numFmt w:val="decimal"/>
      <w:lvlText w:val="%7."/>
      <w:lvlJc w:val="left"/>
      <w:pPr>
        <w:ind w:left="5811" w:hanging="360"/>
      </w:pPr>
    </w:lvl>
    <w:lvl w:ilvl="7" w:tplc="04190019" w:tentative="1">
      <w:start w:val="1"/>
      <w:numFmt w:val="lowerLetter"/>
      <w:lvlText w:val="%8."/>
      <w:lvlJc w:val="left"/>
      <w:pPr>
        <w:ind w:left="6531" w:hanging="360"/>
      </w:pPr>
    </w:lvl>
    <w:lvl w:ilvl="8" w:tplc="0419001B" w:tentative="1">
      <w:start w:val="1"/>
      <w:numFmt w:val="lowerRoman"/>
      <w:lvlText w:val="%9."/>
      <w:lvlJc w:val="right"/>
      <w:pPr>
        <w:ind w:left="7251" w:hanging="180"/>
      </w:pPr>
    </w:lvl>
  </w:abstractNum>
  <w:abstractNum w:abstractNumId="12" w15:restartNumberingAfterBreak="0">
    <w:nsid w:val="4BAA0846"/>
    <w:multiLevelType w:val="multilevel"/>
    <w:tmpl w:val="8FB495BE"/>
    <w:lvl w:ilvl="0">
      <w:start w:val="1"/>
      <w:numFmt w:val="decimal"/>
      <w:lvlText w:val="%1"/>
      <w:lvlJc w:val="left"/>
      <w:pPr>
        <w:ind w:left="1414" w:hanging="70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3" w15:restartNumberingAfterBreak="0">
    <w:nsid w:val="4E3E6525"/>
    <w:multiLevelType w:val="hybridMultilevel"/>
    <w:tmpl w:val="0838A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BC1C0C"/>
    <w:multiLevelType w:val="multilevel"/>
    <w:tmpl w:val="93DA9254"/>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F156A2B"/>
    <w:multiLevelType w:val="multilevel"/>
    <w:tmpl w:val="93DA9254"/>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56B7C8E"/>
    <w:multiLevelType w:val="multilevel"/>
    <w:tmpl w:val="72583E3A"/>
    <w:lvl w:ilvl="0">
      <w:start w:val="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8AA200A"/>
    <w:multiLevelType w:val="hybridMultilevel"/>
    <w:tmpl w:val="8FB8254C"/>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8" w15:restartNumberingAfterBreak="0">
    <w:nsid w:val="6CE60B8C"/>
    <w:multiLevelType w:val="multilevel"/>
    <w:tmpl w:val="4A589EA4"/>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EBD0E07"/>
    <w:multiLevelType w:val="hybridMultilevel"/>
    <w:tmpl w:val="69D46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B1099F"/>
    <w:multiLevelType w:val="hybridMultilevel"/>
    <w:tmpl w:val="A59A7CC0"/>
    <w:lvl w:ilvl="0" w:tplc="993C3146">
      <w:start w:val="1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91D26BF"/>
    <w:multiLevelType w:val="hybridMultilevel"/>
    <w:tmpl w:val="B1DCE926"/>
    <w:lvl w:ilvl="0" w:tplc="CCF42040">
      <w:start w:val="1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AEC0FBC"/>
    <w:multiLevelType w:val="hybridMultilevel"/>
    <w:tmpl w:val="5802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A90084"/>
    <w:multiLevelType w:val="hybridMultilevel"/>
    <w:tmpl w:val="69D47456"/>
    <w:lvl w:ilvl="0" w:tplc="FC1088E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22"/>
  </w:num>
  <w:num w:numId="3">
    <w:abstractNumId w:val="6"/>
  </w:num>
  <w:num w:numId="4">
    <w:abstractNumId w:val="0"/>
  </w:num>
  <w:num w:numId="5">
    <w:abstractNumId w:val="1"/>
  </w:num>
  <w:num w:numId="6">
    <w:abstractNumId w:val="18"/>
  </w:num>
  <w:num w:numId="7">
    <w:abstractNumId w:val="12"/>
  </w:num>
  <w:num w:numId="8">
    <w:abstractNumId w:val="10"/>
  </w:num>
  <w:num w:numId="9">
    <w:abstractNumId w:val="13"/>
  </w:num>
  <w:num w:numId="10">
    <w:abstractNumId w:val="7"/>
  </w:num>
  <w:num w:numId="11">
    <w:abstractNumId w:val="4"/>
  </w:num>
  <w:num w:numId="12">
    <w:abstractNumId w:val="16"/>
  </w:num>
  <w:num w:numId="13">
    <w:abstractNumId w:val="8"/>
  </w:num>
  <w:num w:numId="14">
    <w:abstractNumId w:val="15"/>
  </w:num>
  <w:num w:numId="15">
    <w:abstractNumId w:val="3"/>
  </w:num>
  <w:num w:numId="16">
    <w:abstractNumId w:val="14"/>
  </w:num>
  <w:num w:numId="17">
    <w:abstractNumId w:val="5"/>
  </w:num>
  <w:num w:numId="18">
    <w:abstractNumId w:val="23"/>
  </w:num>
  <w:num w:numId="19">
    <w:abstractNumId w:val="9"/>
  </w:num>
  <w:num w:numId="20">
    <w:abstractNumId w:val="20"/>
  </w:num>
  <w:num w:numId="21">
    <w:abstractNumId w:val="21"/>
  </w:num>
  <w:num w:numId="22">
    <w:abstractNumId w:val="19"/>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B0"/>
    <w:rsid w:val="000075CE"/>
    <w:rsid w:val="00010F25"/>
    <w:rsid w:val="00020821"/>
    <w:rsid w:val="000267A9"/>
    <w:rsid w:val="000314CD"/>
    <w:rsid w:val="00034C68"/>
    <w:rsid w:val="00076E05"/>
    <w:rsid w:val="000929B0"/>
    <w:rsid w:val="00093F94"/>
    <w:rsid w:val="0009493E"/>
    <w:rsid w:val="000A29C6"/>
    <w:rsid w:val="000B3741"/>
    <w:rsid w:val="000B5873"/>
    <w:rsid w:val="000C03AC"/>
    <w:rsid w:val="000C2767"/>
    <w:rsid w:val="000D1218"/>
    <w:rsid w:val="000F1838"/>
    <w:rsid w:val="00105C06"/>
    <w:rsid w:val="00110575"/>
    <w:rsid w:val="00115256"/>
    <w:rsid w:val="00132D23"/>
    <w:rsid w:val="001365B8"/>
    <w:rsid w:val="00140FB4"/>
    <w:rsid w:val="00141FEF"/>
    <w:rsid w:val="00152E3F"/>
    <w:rsid w:val="00196E30"/>
    <w:rsid w:val="001A7829"/>
    <w:rsid w:val="001C03C4"/>
    <w:rsid w:val="001C790A"/>
    <w:rsid w:val="001D4FE9"/>
    <w:rsid w:val="002070B1"/>
    <w:rsid w:val="002121D1"/>
    <w:rsid w:val="00221BDF"/>
    <w:rsid w:val="00245D99"/>
    <w:rsid w:val="002464CE"/>
    <w:rsid w:val="0025225B"/>
    <w:rsid w:val="00265345"/>
    <w:rsid w:val="0026735A"/>
    <w:rsid w:val="002760B1"/>
    <w:rsid w:val="002821A2"/>
    <w:rsid w:val="00285BC3"/>
    <w:rsid w:val="002A5552"/>
    <w:rsid w:val="002B5095"/>
    <w:rsid w:val="002C1FE1"/>
    <w:rsid w:val="002C5555"/>
    <w:rsid w:val="002D6FD6"/>
    <w:rsid w:val="002D79D4"/>
    <w:rsid w:val="002E305D"/>
    <w:rsid w:val="002E3449"/>
    <w:rsid w:val="002E3C11"/>
    <w:rsid w:val="002F2183"/>
    <w:rsid w:val="002F648A"/>
    <w:rsid w:val="003202AD"/>
    <w:rsid w:val="00345422"/>
    <w:rsid w:val="00345B51"/>
    <w:rsid w:val="00360A1F"/>
    <w:rsid w:val="00361605"/>
    <w:rsid w:val="00362196"/>
    <w:rsid w:val="00363D8B"/>
    <w:rsid w:val="00376B11"/>
    <w:rsid w:val="00381CBA"/>
    <w:rsid w:val="0038338A"/>
    <w:rsid w:val="003934CE"/>
    <w:rsid w:val="003A2EEF"/>
    <w:rsid w:val="003C2DE6"/>
    <w:rsid w:val="003D59F3"/>
    <w:rsid w:val="003F103E"/>
    <w:rsid w:val="003F4C97"/>
    <w:rsid w:val="00413FBB"/>
    <w:rsid w:val="0042126F"/>
    <w:rsid w:val="0042541A"/>
    <w:rsid w:val="00426722"/>
    <w:rsid w:val="00435095"/>
    <w:rsid w:val="00463764"/>
    <w:rsid w:val="004727E9"/>
    <w:rsid w:val="004B6A01"/>
    <w:rsid w:val="004D1046"/>
    <w:rsid w:val="004D55B3"/>
    <w:rsid w:val="004D6A09"/>
    <w:rsid w:val="004F7D7B"/>
    <w:rsid w:val="00506D63"/>
    <w:rsid w:val="00524CB4"/>
    <w:rsid w:val="0053278C"/>
    <w:rsid w:val="00534C09"/>
    <w:rsid w:val="0053680D"/>
    <w:rsid w:val="0054108F"/>
    <w:rsid w:val="00567AF6"/>
    <w:rsid w:val="00577E28"/>
    <w:rsid w:val="005825F6"/>
    <w:rsid w:val="005908E4"/>
    <w:rsid w:val="0059299B"/>
    <w:rsid w:val="005A09A0"/>
    <w:rsid w:val="005A5C84"/>
    <w:rsid w:val="005B014F"/>
    <w:rsid w:val="005C079B"/>
    <w:rsid w:val="005C75C2"/>
    <w:rsid w:val="005D46AB"/>
    <w:rsid w:val="005E2711"/>
    <w:rsid w:val="005F5DDB"/>
    <w:rsid w:val="00614F25"/>
    <w:rsid w:val="00627B4A"/>
    <w:rsid w:val="00631920"/>
    <w:rsid w:val="00644D8C"/>
    <w:rsid w:val="00651D0C"/>
    <w:rsid w:val="0065296F"/>
    <w:rsid w:val="00654FB4"/>
    <w:rsid w:val="00660247"/>
    <w:rsid w:val="00661318"/>
    <w:rsid w:val="006747C7"/>
    <w:rsid w:val="006875BD"/>
    <w:rsid w:val="00693F38"/>
    <w:rsid w:val="006A6C39"/>
    <w:rsid w:val="006B5D56"/>
    <w:rsid w:val="006C2580"/>
    <w:rsid w:val="006D090F"/>
    <w:rsid w:val="006D0B42"/>
    <w:rsid w:val="00703868"/>
    <w:rsid w:val="00704C04"/>
    <w:rsid w:val="00705312"/>
    <w:rsid w:val="00740AE2"/>
    <w:rsid w:val="007569B3"/>
    <w:rsid w:val="0076199B"/>
    <w:rsid w:val="007630F1"/>
    <w:rsid w:val="007647C5"/>
    <w:rsid w:val="00771DEA"/>
    <w:rsid w:val="00774F54"/>
    <w:rsid w:val="00784C5F"/>
    <w:rsid w:val="007902E2"/>
    <w:rsid w:val="0079782D"/>
    <w:rsid w:val="007A2108"/>
    <w:rsid w:val="007B55BB"/>
    <w:rsid w:val="007C0F41"/>
    <w:rsid w:val="007C0F64"/>
    <w:rsid w:val="007C2CD6"/>
    <w:rsid w:val="007C38D9"/>
    <w:rsid w:val="007E0505"/>
    <w:rsid w:val="007F3E4A"/>
    <w:rsid w:val="007F7FF2"/>
    <w:rsid w:val="00804BF9"/>
    <w:rsid w:val="00807C8A"/>
    <w:rsid w:val="0081708F"/>
    <w:rsid w:val="0082251F"/>
    <w:rsid w:val="00832175"/>
    <w:rsid w:val="00832781"/>
    <w:rsid w:val="008332CD"/>
    <w:rsid w:val="0083630D"/>
    <w:rsid w:val="0085007E"/>
    <w:rsid w:val="00860C3D"/>
    <w:rsid w:val="00873B4D"/>
    <w:rsid w:val="008844E4"/>
    <w:rsid w:val="00890C78"/>
    <w:rsid w:val="00897306"/>
    <w:rsid w:val="008A7251"/>
    <w:rsid w:val="008D48B0"/>
    <w:rsid w:val="008F6059"/>
    <w:rsid w:val="009159A4"/>
    <w:rsid w:val="00920886"/>
    <w:rsid w:val="00926FD4"/>
    <w:rsid w:val="00961296"/>
    <w:rsid w:val="00972C0A"/>
    <w:rsid w:val="009773F4"/>
    <w:rsid w:val="0097746F"/>
    <w:rsid w:val="0098731C"/>
    <w:rsid w:val="00992E28"/>
    <w:rsid w:val="009A040F"/>
    <w:rsid w:val="009B2573"/>
    <w:rsid w:val="009B7504"/>
    <w:rsid w:val="009D56D1"/>
    <w:rsid w:val="009D5921"/>
    <w:rsid w:val="009E5998"/>
    <w:rsid w:val="009E5EA6"/>
    <w:rsid w:val="009F0DFF"/>
    <w:rsid w:val="00A152B4"/>
    <w:rsid w:val="00A15B5D"/>
    <w:rsid w:val="00A16134"/>
    <w:rsid w:val="00A238FA"/>
    <w:rsid w:val="00A335A7"/>
    <w:rsid w:val="00A46F6D"/>
    <w:rsid w:val="00A63E49"/>
    <w:rsid w:val="00A6640A"/>
    <w:rsid w:val="00A76C3A"/>
    <w:rsid w:val="00A85E88"/>
    <w:rsid w:val="00A92894"/>
    <w:rsid w:val="00AA296C"/>
    <w:rsid w:val="00AD6517"/>
    <w:rsid w:val="00AE13B8"/>
    <w:rsid w:val="00AE69FC"/>
    <w:rsid w:val="00AE7A31"/>
    <w:rsid w:val="00AF7684"/>
    <w:rsid w:val="00B17EAA"/>
    <w:rsid w:val="00B25B43"/>
    <w:rsid w:val="00B271AD"/>
    <w:rsid w:val="00B32840"/>
    <w:rsid w:val="00B34475"/>
    <w:rsid w:val="00B37589"/>
    <w:rsid w:val="00B42B91"/>
    <w:rsid w:val="00B5610F"/>
    <w:rsid w:val="00B80419"/>
    <w:rsid w:val="00B93F9F"/>
    <w:rsid w:val="00BB1F1A"/>
    <w:rsid w:val="00BB3A11"/>
    <w:rsid w:val="00BC64E8"/>
    <w:rsid w:val="00BF66E0"/>
    <w:rsid w:val="00C1137C"/>
    <w:rsid w:val="00C12A9C"/>
    <w:rsid w:val="00C57928"/>
    <w:rsid w:val="00C612EB"/>
    <w:rsid w:val="00C648FB"/>
    <w:rsid w:val="00C64AF5"/>
    <w:rsid w:val="00C848FC"/>
    <w:rsid w:val="00CA5C20"/>
    <w:rsid w:val="00CB33E2"/>
    <w:rsid w:val="00CC2FC8"/>
    <w:rsid w:val="00CF0350"/>
    <w:rsid w:val="00CF2AB6"/>
    <w:rsid w:val="00CF337B"/>
    <w:rsid w:val="00D136C0"/>
    <w:rsid w:val="00D212FD"/>
    <w:rsid w:val="00D2249F"/>
    <w:rsid w:val="00D227DF"/>
    <w:rsid w:val="00D2490A"/>
    <w:rsid w:val="00D414D2"/>
    <w:rsid w:val="00D54D35"/>
    <w:rsid w:val="00D56E62"/>
    <w:rsid w:val="00D81128"/>
    <w:rsid w:val="00D81E10"/>
    <w:rsid w:val="00DB4DD7"/>
    <w:rsid w:val="00DC3659"/>
    <w:rsid w:val="00DD2110"/>
    <w:rsid w:val="00DD488E"/>
    <w:rsid w:val="00DD55D4"/>
    <w:rsid w:val="00DF2A27"/>
    <w:rsid w:val="00DF411D"/>
    <w:rsid w:val="00E062AD"/>
    <w:rsid w:val="00E14339"/>
    <w:rsid w:val="00E1575B"/>
    <w:rsid w:val="00E3601C"/>
    <w:rsid w:val="00E52CE4"/>
    <w:rsid w:val="00E6534A"/>
    <w:rsid w:val="00E65991"/>
    <w:rsid w:val="00E65D99"/>
    <w:rsid w:val="00E65EA8"/>
    <w:rsid w:val="00E74DBB"/>
    <w:rsid w:val="00E772CB"/>
    <w:rsid w:val="00F230A6"/>
    <w:rsid w:val="00F23D8F"/>
    <w:rsid w:val="00F2649E"/>
    <w:rsid w:val="00F33F32"/>
    <w:rsid w:val="00F44F82"/>
    <w:rsid w:val="00F57078"/>
    <w:rsid w:val="00F759B0"/>
    <w:rsid w:val="00F96466"/>
    <w:rsid w:val="00F96AFE"/>
    <w:rsid w:val="00FA4050"/>
    <w:rsid w:val="00FA42F4"/>
    <w:rsid w:val="00FA6678"/>
    <w:rsid w:val="00FC544A"/>
    <w:rsid w:val="00FD0F3F"/>
    <w:rsid w:val="00FE3375"/>
    <w:rsid w:val="00FE4ED7"/>
    <w:rsid w:val="00FF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666E501-19D0-4812-866F-F12D801B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3C4"/>
  </w:style>
  <w:style w:type="paragraph" w:styleId="1">
    <w:name w:val="heading 1"/>
    <w:basedOn w:val="a"/>
    <w:next w:val="a"/>
    <w:link w:val="10"/>
    <w:uiPriority w:val="9"/>
    <w:qFormat/>
    <w:rsid w:val="00A15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C03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C11"/>
    <w:pPr>
      <w:ind w:left="720"/>
      <w:contextualSpacing/>
    </w:pPr>
  </w:style>
  <w:style w:type="paragraph" w:styleId="a4">
    <w:name w:val="header"/>
    <w:basedOn w:val="a"/>
    <w:link w:val="a5"/>
    <w:uiPriority w:val="99"/>
    <w:unhideWhenUsed/>
    <w:rsid w:val="007C2C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2CD6"/>
  </w:style>
  <w:style w:type="paragraph" w:styleId="a6">
    <w:name w:val="footer"/>
    <w:basedOn w:val="a"/>
    <w:link w:val="a7"/>
    <w:uiPriority w:val="99"/>
    <w:unhideWhenUsed/>
    <w:rsid w:val="007C2C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2CD6"/>
  </w:style>
  <w:style w:type="character" w:customStyle="1" w:styleId="10">
    <w:name w:val="Заголовок 1 Знак"/>
    <w:basedOn w:val="a0"/>
    <w:link w:val="1"/>
    <w:uiPriority w:val="9"/>
    <w:rsid w:val="00A152B4"/>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A152B4"/>
    <w:pPr>
      <w:outlineLvl w:val="9"/>
    </w:pPr>
    <w:rPr>
      <w:lang w:eastAsia="ru-RU"/>
    </w:rPr>
  </w:style>
  <w:style w:type="paragraph" w:styleId="a9">
    <w:name w:val="Balloon Text"/>
    <w:basedOn w:val="a"/>
    <w:link w:val="aa"/>
    <w:uiPriority w:val="99"/>
    <w:semiHidden/>
    <w:unhideWhenUsed/>
    <w:rsid w:val="00A152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52B4"/>
    <w:rPr>
      <w:rFonts w:ascii="Tahoma" w:hAnsi="Tahoma" w:cs="Tahoma"/>
      <w:sz w:val="16"/>
      <w:szCs w:val="16"/>
    </w:rPr>
  </w:style>
  <w:style w:type="paragraph" w:styleId="21">
    <w:name w:val="toc 2"/>
    <w:basedOn w:val="a"/>
    <w:next w:val="a"/>
    <w:autoRedefine/>
    <w:uiPriority w:val="39"/>
    <w:semiHidden/>
    <w:unhideWhenUsed/>
    <w:qFormat/>
    <w:rsid w:val="00A152B4"/>
    <w:pPr>
      <w:spacing w:after="100"/>
      <w:ind w:left="220"/>
    </w:pPr>
    <w:rPr>
      <w:rFonts w:eastAsiaTheme="minorEastAsia"/>
      <w:lang w:eastAsia="ru-RU"/>
    </w:rPr>
  </w:style>
  <w:style w:type="paragraph" w:styleId="11">
    <w:name w:val="toc 1"/>
    <w:basedOn w:val="a"/>
    <w:next w:val="a"/>
    <w:autoRedefine/>
    <w:uiPriority w:val="39"/>
    <w:unhideWhenUsed/>
    <w:qFormat/>
    <w:rsid w:val="00221BDF"/>
    <w:pPr>
      <w:tabs>
        <w:tab w:val="left" w:pos="660"/>
        <w:tab w:val="right" w:leader="dot" w:pos="9345"/>
      </w:tabs>
      <w:spacing w:after="100" w:line="360" w:lineRule="auto"/>
      <w:ind w:left="567" w:hanging="567"/>
    </w:pPr>
    <w:rPr>
      <w:rFonts w:eastAsiaTheme="minorEastAsia"/>
      <w:lang w:eastAsia="ru-RU"/>
    </w:rPr>
  </w:style>
  <w:style w:type="paragraph" w:styleId="3">
    <w:name w:val="toc 3"/>
    <w:basedOn w:val="a"/>
    <w:next w:val="a"/>
    <w:autoRedefine/>
    <w:uiPriority w:val="39"/>
    <w:semiHidden/>
    <w:unhideWhenUsed/>
    <w:qFormat/>
    <w:rsid w:val="00A152B4"/>
    <w:pPr>
      <w:spacing w:after="100"/>
      <w:ind w:left="440"/>
    </w:pPr>
    <w:rPr>
      <w:rFonts w:eastAsiaTheme="minorEastAsia"/>
      <w:lang w:eastAsia="ru-RU"/>
    </w:rPr>
  </w:style>
  <w:style w:type="character" w:styleId="ab">
    <w:name w:val="Hyperlink"/>
    <w:basedOn w:val="a0"/>
    <w:uiPriority w:val="99"/>
    <w:unhideWhenUsed/>
    <w:rsid w:val="001C03C4"/>
    <w:rPr>
      <w:color w:val="0000FF" w:themeColor="hyperlink"/>
      <w:u w:val="single"/>
    </w:rPr>
  </w:style>
  <w:style w:type="character" w:customStyle="1" w:styleId="20">
    <w:name w:val="Заголовок 2 Знак"/>
    <w:basedOn w:val="a0"/>
    <w:link w:val="2"/>
    <w:uiPriority w:val="9"/>
    <w:semiHidden/>
    <w:rsid w:val="001C03C4"/>
    <w:rPr>
      <w:rFonts w:asciiTheme="majorHAnsi" w:eastAsiaTheme="majorEastAsia" w:hAnsiTheme="majorHAnsi" w:cstheme="majorBidi"/>
      <w:b/>
      <w:bCs/>
      <w:color w:val="4F81BD" w:themeColor="accent1"/>
      <w:sz w:val="26"/>
      <w:szCs w:val="26"/>
    </w:rPr>
  </w:style>
  <w:style w:type="paragraph" w:styleId="ac">
    <w:name w:val="endnote text"/>
    <w:basedOn w:val="a"/>
    <w:link w:val="ad"/>
    <w:uiPriority w:val="99"/>
    <w:semiHidden/>
    <w:unhideWhenUsed/>
    <w:rsid w:val="002821A2"/>
    <w:pPr>
      <w:spacing w:after="0" w:line="240" w:lineRule="auto"/>
    </w:pPr>
    <w:rPr>
      <w:sz w:val="20"/>
      <w:szCs w:val="20"/>
    </w:rPr>
  </w:style>
  <w:style w:type="character" w:customStyle="1" w:styleId="ad">
    <w:name w:val="Текст концевой сноски Знак"/>
    <w:basedOn w:val="a0"/>
    <w:link w:val="ac"/>
    <w:uiPriority w:val="99"/>
    <w:semiHidden/>
    <w:rsid w:val="002821A2"/>
    <w:rPr>
      <w:sz w:val="20"/>
      <w:szCs w:val="20"/>
    </w:rPr>
  </w:style>
  <w:style w:type="character" w:styleId="ae">
    <w:name w:val="endnote reference"/>
    <w:basedOn w:val="a0"/>
    <w:uiPriority w:val="99"/>
    <w:semiHidden/>
    <w:unhideWhenUsed/>
    <w:rsid w:val="002821A2"/>
    <w:rPr>
      <w:vertAlign w:val="superscript"/>
    </w:rPr>
  </w:style>
  <w:style w:type="paragraph" w:styleId="af">
    <w:name w:val="Bibliography"/>
    <w:basedOn w:val="a"/>
    <w:next w:val="a"/>
    <w:uiPriority w:val="37"/>
    <w:unhideWhenUsed/>
    <w:rsid w:val="009159A4"/>
  </w:style>
  <w:style w:type="character" w:styleId="af0">
    <w:name w:val="Placeholder Text"/>
    <w:basedOn w:val="a0"/>
    <w:uiPriority w:val="99"/>
    <w:semiHidden/>
    <w:rsid w:val="00A335A7"/>
    <w:rPr>
      <w:color w:val="808080"/>
    </w:rPr>
  </w:style>
  <w:style w:type="paragraph" w:styleId="af1">
    <w:name w:val="Normal (Web)"/>
    <w:basedOn w:val="a"/>
    <w:uiPriority w:val="99"/>
    <w:unhideWhenUsed/>
    <w:rsid w:val="00A928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D21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D227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18101">
      <w:bodyDiv w:val="1"/>
      <w:marLeft w:val="0"/>
      <w:marRight w:val="0"/>
      <w:marTop w:val="0"/>
      <w:marBottom w:val="0"/>
      <w:divBdr>
        <w:top w:val="none" w:sz="0" w:space="0" w:color="auto"/>
        <w:left w:val="none" w:sz="0" w:space="0" w:color="auto"/>
        <w:bottom w:val="none" w:sz="0" w:space="0" w:color="auto"/>
        <w:right w:val="none" w:sz="0" w:space="0" w:color="auto"/>
      </w:divBdr>
    </w:div>
    <w:div w:id="353576854">
      <w:bodyDiv w:val="1"/>
      <w:marLeft w:val="0"/>
      <w:marRight w:val="0"/>
      <w:marTop w:val="0"/>
      <w:marBottom w:val="0"/>
      <w:divBdr>
        <w:top w:val="none" w:sz="0" w:space="0" w:color="auto"/>
        <w:left w:val="none" w:sz="0" w:space="0" w:color="auto"/>
        <w:bottom w:val="none" w:sz="0" w:space="0" w:color="auto"/>
        <w:right w:val="none" w:sz="0" w:space="0" w:color="auto"/>
      </w:divBdr>
    </w:div>
    <w:div w:id="1196045716">
      <w:bodyDiv w:val="1"/>
      <w:marLeft w:val="0"/>
      <w:marRight w:val="0"/>
      <w:marTop w:val="0"/>
      <w:marBottom w:val="0"/>
      <w:divBdr>
        <w:top w:val="none" w:sz="0" w:space="0" w:color="auto"/>
        <w:left w:val="none" w:sz="0" w:space="0" w:color="auto"/>
        <w:bottom w:val="none" w:sz="0" w:space="0" w:color="auto"/>
        <w:right w:val="none" w:sz="0" w:space="0" w:color="auto"/>
      </w:divBdr>
    </w:div>
    <w:div w:id="14833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www.garant.ru/article/526228"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www.novainfo.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mtpro.ru/digi_money.html" TargetMode="External"/><Relationship Id="rId25"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money.yandex.ru/doc.xml?id=526554" TargetMode="External"/><Relationship Id="rId20" Type="http://schemas.openxmlformats.org/officeDocument/2006/relationships/hyperlink" Target="http://www.shopolo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oaookb.ru"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fingeniy.co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33urista.ru/blog/buhgalterskij-uchet/jelektronnye-dengi-kak-sredstvo-platezh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www.work5.ru"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Яндекс Деньги</c:v>
                </c:pt>
                <c:pt idx="1">
                  <c:v>QIWI Кошелек</c:v>
                </c:pt>
                <c:pt idx="2">
                  <c:v>WebMoney</c:v>
                </c:pt>
                <c:pt idx="3">
                  <c:v>PayPal</c:v>
                </c:pt>
                <c:pt idx="4">
                  <c:v>Bitcoin</c:v>
                </c:pt>
              </c:strCache>
            </c:strRef>
          </c:cat>
          <c:val>
            <c:numRef>
              <c:f>Лист1!$B$2:$B$6</c:f>
              <c:numCache>
                <c:formatCode>0.00%</c:formatCode>
                <c:ptCount val="5"/>
                <c:pt idx="0">
                  <c:v>0.59499999999999997</c:v>
                </c:pt>
                <c:pt idx="1">
                  <c:v>0.53700000000000003</c:v>
                </c:pt>
                <c:pt idx="2">
                  <c:v>0.51100000000000001</c:v>
                </c:pt>
                <c:pt idx="3">
                  <c:v>0.316</c:v>
                </c:pt>
                <c:pt idx="4">
                  <c:v>5.8000000000000003E-2</c:v>
                </c:pt>
              </c:numCache>
            </c:numRef>
          </c:val>
        </c:ser>
        <c:ser>
          <c:idx val="1"/>
          <c:order val="1"/>
          <c:tx>
            <c:strRef>
              <c:f>Лист1!$C$1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Яндекс Деньги</c:v>
                </c:pt>
                <c:pt idx="1">
                  <c:v>QIWI Кошелек</c:v>
                </c:pt>
                <c:pt idx="2">
                  <c:v>WebMoney</c:v>
                </c:pt>
                <c:pt idx="3">
                  <c:v>PayPal</c:v>
                </c:pt>
                <c:pt idx="4">
                  <c:v>Bitcoin</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Яндекс Деньги</c:v>
                </c:pt>
                <c:pt idx="1">
                  <c:v>QIWI Кошелек</c:v>
                </c:pt>
                <c:pt idx="2">
                  <c:v>WebMoney</c:v>
                </c:pt>
                <c:pt idx="3">
                  <c:v>PayPal</c:v>
                </c:pt>
                <c:pt idx="4">
                  <c:v>Bitcoin</c:v>
                </c:pt>
              </c:strCache>
            </c:strRef>
          </c:cat>
          <c:val>
            <c:numRef>
              <c:f>Лист1!$D$2:$D$6</c:f>
              <c:numCache>
                <c:formatCode>General</c:formatCode>
                <c:ptCount val="5"/>
              </c:numCache>
            </c:numRef>
          </c:val>
        </c:ser>
        <c:dLbls>
          <c:showLegendKey val="0"/>
          <c:showVal val="1"/>
          <c:showCatName val="0"/>
          <c:showSerName val="0"/>
          <c:showPercent val="0"/>
          <c:showBubbleSize val="0"/>
        </c:dLbls>
        <c:gapWidth val="95"/>
        <c:axId val="285453400"/>
        <c:axId val="285453792"/>
      </c:barChart>
      <c:catAx>
        <c:axId val="285453400"/>
        <c:scaling>
          <c:orientation val="minMax"/>
        </c:scaling>
        <c:delete val="0"/>
        <c:axPos val="b"/>
        <c:numFmt formatCode="General" sourceLinked="0"/>
        <c:majorTickMark val="none"/>
        <c:minorTickMark val="none"/>
        <c:tickLblPos val="nextTo"/>
        <c:crossAx val="285453792"/>
        <c:crosses val="autoZero"/>
        <c:auto val="1"/>
        <c:lblAlgn val="ctr"/>
        <c:lblOffset val="100"/>
        <c:noMultiLvlLbl val="0"/>
      </c:catAx>
      <c:valAx>
        <c:axId val="285453792"/>
        <c:scaling>
          <c:orientation val="minMax"/>
        </c:scaling>
        <c:delete val="1"/>
        <c:axPos val="l"/>
        <c:numFmt formatCode="0.00%" sourceLinked="1"/>
        <c:majorTickMark val="none"/>
        <c:minorTickMark val="none"/>
        <c:tickLblPos val="nextTo"/>
        <c:crossAx val="2854534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Лист1!$B$1</c:f>
              <c:strCache>
                <c:ptCount val="1"/>
                <c:pt idx="0">
                  <c:v>Наличные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Лист1!$A$2:$A$4</c:f>
              <c:numCache>
                <c:formatCode>General</c:formatCode>
                <c:ptCount val="3"/>
                <c:pt idx="0">
                  <c:v>2014</c:v>
                </c:pt>
                <c:pt idx="1">
                  <c:v>2015</c:v>
                </c:pt>
                <c:pt idx="2">
                  <c:v>2016</c:v>
                </c:pt>
              </c:numCache>
            </c:numRef>
          </c:cat>
          <c:val>
            <c:numRef>
              <c:f>Лист1!$B$2:$B$4</c:f>
              <c:numCache>
                <c:formatCode>0%</c:formatCode>
                <c:ptCount val="3"/>
                <c:pt idx="0">
                  <c:v>0.54</c:v>
                </c:pt>
                <c:pt idx="1">
                  <c:v>0.38</c:v>
                </c:pt>
                <c:pt idx="2">
                  <c:v>0.24</c:v>
                </c:pt>
              </c:numCache>
            </c:numRef>
          </c:val>
        </c:ser>
        <c:ser>
          <c:idx val="1"/>
          <c:order val="1"/>
          <c:tx>
            <c:strRef>
              <c:f>Лист1!$C$1</c:f>
              <c:strCache>
                <c:ptCount val="1"/>
                <c:pt idx="0">
                  <c:v>Иногда карта, иногда наличные</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Лист1!$A$2:$A$4</c:f>
              <c:numCache>
                <c:formatCode>General</c:formatCode>
                <c:ptCount val="3"/>
                <c:pt idx="0">
                  <c:v>2014</c:v>
                </c:pt>
                <c:pt idx="1">
                  <c:v>2015</c:v>
                </c:pt>
                <c:pt idx="2">
                  <c:v>2016</c:v>
                </c:pt>
              </c:numCache>
            </c:numRef>
          </c:cat>
          <c:val>
            <c:numRef>
              <c:f>Лист1!$C$2:$C$4</c:f>
              <c:numCache>
                <c:formatCode>0%</c:formatCode>
                <c:ptCount val="3"/>
                <c:pt idx="0">
                  <c:v>0.36</c:v>
                </c:pt>
                <c:pt idx="1">
                  <c:v>0.46</c:v>
                </c:pt>
                <c:pt idx="2">
                  <c:v>0.5</c:v>
                </c:pt>
              </c:numCache>
            </c:numRef>
          </c:val>
        </c:ser>
        <c:ser>
          <c:idx val="2"/>
          <c:order val="2"/>
          <c:tx>
            <c:strRef>
              <c:f>Лист1!$D$1</c:f>
              <c:strCache>
                <c:ptCount val="1"/>
                <c:pt idx="0">
                  <c:v>Банковска карта </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Лист1!$A$2:$A$4</c:f>
              <c:numCache>
                <c:formatCode>General</c:formatCode>
                <c:ptCount val="3"/>
                <c:pt idx="0">
                  <c:v>2014</c:v>
                </c:pt>
                <c:pt idx="1">
                  <c:v>2015</c:v>
                </c:pt>
                <c:pt idx="2">
                  <c:v>2016</c:v>
                </c:pt>
              </c:numCache>
            </c:numRef>
          </c:cat>
          <c:val>
            <c:numRef>
              <c:f>Лист1!$D$2:$D$4</c:f>
              <c:numCache>
                <c:formatCode>0%</c:formatCode>
                <c:ptCount val="3"/>
                <c:pt idx="0">
                  <c:v>0.11</c:v>
                </c:pt>
                <c:pt idx="1">
                  <c:v>0.15</c:v>
                </c:pt>
                <c:pt idx="2">
                  <c:v>0.26</c:v>
                </c:pt>
              </c:numCache>
            </c:numRef>
          </c:val>
        </c:ser>
        <c:dLbls>
          <c:showLegendKey val="0"/>
          <c:showVal val="0"/>
          <c:showCatName val="0"/>
          <c:showSerName val="0"/>
          <c:showPercent val="0"/>
          <c:showBubbleSize val="0"/>
        </c:dLbls>
        <c:gapWidth val="150"/>
        <c:overlap val="100"/>
        <c:axId val="285453008"/>
        <c:axId val="285450656"/>
      </c:barChart>
      <c:catAx>
        <c:axId val="285453008"/>
        <c:scaling>
          <c:orientation val="minMax"/>
        </c:scaling>
        <c:delete val="0"/>
        <c:axPos val="b"/>
        <c:numFmt formatCode="General" sourceLinked="1"/>
        <c:majorTickMark val="out"/>
        <c:minorTickMark val="none"/>
        <c:tickLblPos val="nextTo"/>
        <c:crossAx val="285450656"/>
        <c:crosses val="autoZero"/>
        <c:auto val="1"/>
        <c:lblAlgn val="ctr"/>
        <c:lblOffset val="100"/>
        <c:noMultiLvlLbl val="0"/>
      </c:catAx>
      <c:valAx>
        <c:axId val="285450656"/>
        <c:scaling>
          <c:orientation val="minMax"/>
        </c:scaling>
        <c:delete val="0"/>
        <c:axPos val="l"/>
        <c:majorGridlines/>
        <c:numFmt formatCode="0%" sourceLinked="1"/>
        <c:majorTickMark val="out"/>
        <c:minorTickMark val="none"/>
        <c:tickLblPos val="nextTo"/>
        <c:crossAx val="2854530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Оборот рынка дистационных финансовых сервиов</c:v>
                </c:pt>
              </c:strCache>
            </c:strRef>
          </c:tx>
          <c:invertIfNegative val="0"/>
          <c:cat>
            <c:strRef>
              <c:f>Лист1!$A$2:$A$8</c:f>
              <c:strCache>
                <c:ptCount val="7"/>
                <c:pt idx="0">
                  <c:v>2008г.</c:v>
                </c:pt>
                <c:pt idx="1">
                  <c:v>2009г.</c:v>
                </c:pt>
                <c:pt idx="2">
                  <c:v>2010г.</c:v>
                </c:pt>
                <c:pt idx="3">
                  <c:v>2011г.</c:v>
                </c:pt>
                <c:pt idx="4">
                  <c:v>2012г.</c:v>
                </c:pt>
                <c:pt idx="5">
                  <c:v>…</c:v>
                </c:pt>
                <c:pt idx="6">
                  <c:v>2017г.</c:v>
                </c:pt>
              </c:strCache>
            </c:strRef>
          </c:cat>
          <c:val>
            <c:numRef>
              <c:f>Лист1!$B$2:$B$8</c:f>
              <c:numCache>
                <c:formatCode>General</c:formatCode>
                <c:ptCount val="7"/>
                <c:pt idx="0">
                  <c:v>163</c:v>
                </c:pt>
                <c:pt idx="1">
                  <c:v>253</c:v>
                </c:pt>
                <c:pt idx="2">
                  <c:v>397</c:v>
                </c:pt>
                <c:pt idx="3">
                  <c:v>605</c:v>
                </c:pt>
                <c:pt idx="4">
                  <c:v>896</c:v>
                </c:pt>
                <c:pt idx="6">
                  <c:v>2618</c:v>
                </c:pt>
              </c:numCache>
            </c:numRef>
          </c:val>
        </c:ser>
        <c:ser>
          <c:idx val="1"/>
          <c:order val="1"/>
          <c:tx>
            <c:strRef>
              <c:f>Лист1!$C$1</c:f>
              <c:strCache>
                <c:ptCount val="1"/>
                <c:pt idx="0">
                  <c:v>Рынок ЭПС</c:v>
                </c:pt>
              </c:strCache>
            </c:strRef>
          </c:tx>
          <c:invertIfNegative val="0"/>
          <c:cat>
            <c:strRef>
              <c:f>Лист1!$A$2:$A$8</c:f>
              <c:strCache>
                <c:ptCount val="7"/>
                <c:pt idx="0">
                  <c:v>2008г.</c:v>
                </c:pt>
                <c:pt idx="1">
                  <c:v>2009г.</c:v>
                </c:pt>
                <c:pt idx="2">
                  <c:v>2010г.</c:v>
                </c:pt>
                <c:pt idx="3">
                  <c:v>2011г.</c:v>
                </c:pt>
                <c:pt idx="4">
                  <c:v>2012г.</c:v>
                </c:pt>
                <c:pt idx="5">
                  <c:v>…</c:v>
                </c:pt>
                <c:pt idx="6">
                  <c:v>2017г.</c:v>
                </c:pt>
              </c:strCache>
            </c:strRef>
          </c:cat>
          <c:val>
            <c:numRef>
              <c:f>Лист1!$C$2:$C$8</c:f>
              <c:numCache>
                <c:formatCode>General</c:formatCode>
                <c:ptCount val="7"/>
                <c:pt idx="0">
                  <c:v>696</c:v>
                </c:pt>
                <c:pt idx="1">
                  <c:v>911</c:v>
                </c:pt>
                <c:pt idx="2">
                  <c:v>1161</c:v>
                </c:pt>
                <c:pt idx="3">
                  <c:v>1462</c:v>
                </c:pt>
                <c:pt idx="4">
                  <c:v>1811</c:v>
                </c:pt>
                <c:pt idx="6">
                  <c:v>3740</c:v>
                </c:pt>
              </c:numCache>
            </c:numRef>
          </c:val>
        </c:ser>
        <c:ser>
          <c:idx val="2"/>
          <c:order val="2"/>
          <c:tx>
            <c:strRef>
              <c:f>Лист1!$D$1</c:f>
              <c:strCache>
                <c:ptCount val="1"/>
                <c:pt idx="0">
                  <c:v>Столбец1</c:v>
                </c:pt>
              </c:strCache>
            </c:strRef>
          </c:tx>
          <c:invertIfNegative val="0"/>
          <c:cat>
            <c:strRef>
              <c:f>Лист1!$A$2:$A$8</c:f>
              <c:strCache>
                <c:ptCount val="7"/>
                <c:pt idx="0">
                  <c:v>2008г.</c:v>
                </c:pt>
                <c:pt idx="1">
                  <c:v>2009г.</c:v>
                </c:pt>
                <c:pt idx="2">
                  <c:v>2010г.</c:v>
                </c:pt>
                <c:pt idx="3">
                  <c:v>2011г.</c:v>
                </c:pt>
                <c:pt idx="4">
                  <c:v>2012г.</c:v>
                </c:pt>
                <c:pt idx="5">
                  <c:v>…</c:v>
                </c:pt>
                <c:pt idx="6">
                  <c:v>2017г.</c:v>
                </c:pt>
              </c:strCache>
            </c:strRef>
          </c:cat>
          <c:val>
            <c:numRef>
              <c:f>Лист1!$D$2:$D$8</c:f>
              <c:numCache>
                <c:formatCode>General</c:formatCode>
                <c:ptCount val="7"/>
              </c:numCache>
            </c:numRef>
          </c:val>
        </c:ser>
        <c:dLbls>
          <c:showLegendKey val="0"/>
          <c:showVal val="0"/>
          <c:showCatName val="0"/>
          <c:showSerName val="0"/>
          <c:showPercent val="0"/>
          <c:showBubbleSize val="0"/>
        </c:dLbls>
        <c:gapWidth val="150"/>
        <c:shape val="box"/>
        <c:axId val="287645120"/>
        <c:axId val="287637672"/>
        <c:axId val="0"/>
      </c:bar3DChart>
      <c:catAx>
        <c:axId val="287645120"/>
        <c:scaling>
          <c:orientation val="minMax"/>
        </c:scaling>
        <c:delete val="0"/>
        <c:axPos val="b"/>
        <c:numFmt formatCode="General" sourceLinked="1"/>
        <c:majorTickMark val="out"/>
        <c:minorTickMark val="none"/>
        <c:tickLblPos val="nextTo"/>
        <c:crossAx val="287637672"/>
        <c:crosses val="autoZero"/>
        <c:auto val="1"/>
        <c:lblAlgn val="ctr"/>
        <c:lblOffset val="100"/>
        <c:noMultiLvlLbl val="0"/>
      </c:catAx>
      <c:valAx>
        <c:axId val="287637672"/>
        <c:scaling>
          <c:orientation val="minMax"/>
        </c:scaling>
        <c:delete val="0"/>
        <c:axPos val="l"/>
        <c:majorGridlines/>
        <c:numFmt formatCode="General" sourceLinked="1"/>
        <c:majorTickMark val="out"/>
        <c:minorTickMark val="none"/>
        <c:tickLblPos val="nextTo"/>
        <c:crossAx val="2876451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Заполнитель1</b:Tag>
    <b:SourceType>InternetSite</b:SourceType>
    <b:Guid>{2FAFD59C-C589-42B8-925D-F74E411522CA}</b:Guid>
    <b:RefOrder>1</b:RefOrder>
  </b:Source>
  <b:Source>
    <b:Tag>Заполнитель2</b:Tag>
    <b:SourceType>InternetSite</b:SourceType>
    <b:Guid>{07EF1A91-781C-4A53-AEB8-5CE5470BD4FD}</b:Guid>
    <b:RefOrder>2</b:RefOrder>
  </b:Source>
  <b:Source>
    <b:Tag>htt</b:Tag>
    <b:SourceType>InternetSite</b:SourceType>
    <b:Guid>{4F8DC03A-AC5C-4F42-82CB-188ECCBFEFC4}</b:Guid>
    <b:URL>[https://ru.wikipedia.org/wiki/Электронные_деньги].</b:URL>
    <b:RefOrder>3</b:RefOrder>
  </b:Source>
  <b:Source>
    <b:Tag>ВАЛ12</b:Tag>
    <b:SourceType>Book</b:SourceType>
    <b:Guid>{536B22EC-0A86-4FCD-A424-670E9DBE6360}</b:Guid>
    <b:Author>
      <b:Author>
        <b:NameList>
          <b:Person>
            <b:Last>В.А.</b:Last>
            <b:First>Лопатин</b:First>
          </b:Person>
        </b:NameList>
      </b:Author>
    </b:Author>
    <b:Title>Ученые записки Российской Академии предпринимательства.</b:Title>
    <b:Year>2012</b:Year>
    <b:City>Москва</b:City>
    <b:RefOrder>4</b:RefOrder>
  </b:Source>
</b:Sources>
</file>

<file path=customXml/itemProps1.xml><?xml version="1.0" encoding="utf-8"?>
<ds:datastoreItem xmlns:ds="http://schemas.openxmlformats.org/officeDocument/2006/customXml" ds:itemID="{E837DA96-A5CB-475E-9A76-A69DD0C1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31</Pages>
  <Words>6224</Words>
  <Characters>35483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Щаблыка Анастасия</dc:creator>
  <cp:lastModifiedBy>Катя</cp:lastModifiedBy>
  <cp:revision>18</cp:revision>
  <cp:lastPrinted>2016-05-26T20:25:00Z</cp:lastPrinted>
  <dcterms:created xsi:type="dcterms:W3CDTF">2018-06-07T14:34:00Z</dcterms:created>
  <dcterms:modified xsi:type="dcterms:W3CDTF">2018-06-09T13:07:00Z</dcterms:modified>
</cp:coreProperties>
</file>