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64" w:rsidRDefault="002F71D1" w:rsidP="00986D41">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499"/>
      </w:tblGrid>
      <w:tr w:rsidR="002F71D1" w:rsidTr="00752285">
        <w:trPr>
          <w:trHeight w:val="302"/>
        </w:trPr>
        <w:tc>
          <w:tcPr>
            <w:tcW w:w="9039" w:type="dxa"/>
          </w:tcPr>
          <w:p w:rsidR="002F71D1" w:rsidRDefault="007C665A" w:rsidP="00986D41">
            <w:pPr>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986D41">
              <w:rPr>
                <w:rFonts w:ascii="Times New Roman" w:hAnsi="Times New Roman" w:cs="Times New Roman"/>
                <w:sz w:val="28"/>
                <w:szCs w:val="28"/>
              </w:rPr>
              <w:t>…………………………………………………………………………..</w:t>
            </w:r>
          </w:p>
        </w:tc>
        <w:tc>
          <w:tcPr>
            <w:tcW w:w="815" w:type="dxa"/>
          </w:tcPr>
          <w:p w:rsidR="002F71D1"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4</w:t>
            </w:r>
          </w:p>
        </w:tc>
      </w:tr>
      <w:tr w:rsidR="002F71D1" w:rsidTr="00752285">
        <w:trPr>
          <w:trHeight w:val="636"/>
        </w:trPr>
        <w:tc>
          <w:tcPr>
            <w:tcW w:w="9039" w:type="dxa"/>
          </w:tcPr>
          <w:p w:rsidR="002F71D1" w:rsidRPr="00AF5590" w:rsidRDefault="002F71D1" w:rsidP="00986D41">
            <w:pPr>
              <w:pStyle w:val="a4"/>
              <w:numPr>
                <w:ilvl w:val="0"/>
                <w:numId w:val="19"/>
              </w:numPr>
              <w:tabs>
                <w:tab w:val="left" w:pos="1134"/>
              </w:tabs>
              <w:spacing w:line="360" w:lineRule="auto"/>
              <w:ind w:left="426"/>
              <w:rPr>
                <w:rFonts w:ascii="Times New Roman" w:hAnsi="Times New Roman" w:cs="Times New Roman"/>
                <w:sz w:val="28"/>
                <w:szCs w:val="28"/>
              </w:rPr>
            </w:pPr>
            <w:r w:rsidRPr="00AF5590">
              <w:rPr>
                <w:rFonts w:ascii="Times New Roman" w:hAnsi="Times New Roman" w:cs="Times New Roman"/>
                <w:sz w:val="28"/>
                <w:szCs w:val="28"/>
              </w:rPr>
              <w:t>Теоретические аспекты бюджетного д</w:t>
            </w:r>
            <w:r w:rsidR="007C665A">
              <w:rPr>
                <w:rFonts w:ascii="Times New Roman" w:hAnsi="Times New Roman" w:cs="Times New Roman"/>
                <w:sz w:val="28"/>
                <w:szCs w:val="28"/>
              </w:rPr>
              <w:t>ефицита и государственного долга</w:t>
            </w:r>
            <w:r w:rsidR="00986D41">
              <w:rPr>
                <w:rFonts w:ascii="Times New Roman" w:hAnsi="Times New Roman" w:cs="Times New Roman"/>
                <w:sz w:val="28"/>
                <w:szCs w:val="28"/>
              </w:rPr>
              <w:t>…………………………………………………………………………..</w:t>
            </w:r>
          </w:p>
        </w:tc>
        <w:tc>
          <w:tcPr>
            <w:tcW w:w="815" w:type="dxa"/>
          </w:tcPr>
          <w:p w:rsidR="00307F15" w:rsidRDefault="00307F15" w:rsidP="00986D41">
            <w:pPr>
              <w:widowControl w:val="0"/>
              <w:spacing w:line="360" w:lineRule="auto"/>
              <w:jc w:val="right"/>
              <w:rPr>
                <w:rFonts w:ascii="Times New Roman" w:hAnsi="Times New Roman" w:cs="Times New Roman"/>
                <w:sz w:val="28"/>
                <w:szCs w:val="28"/>
              </w:rPr>
            </w:pPr>
          </w:p>
          <w:p w:rsidR="00307F15"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2F71D1" w:rsidTr="00752285">
        <w:trPr>
          <w:trHeight w:val="234"/>
        </w:trPr>
        <w:tc>
          <w:tcPr>
            <w:tcW w:w="9039" w:type="dxa"/>
          </w:tcPr>
          <w:p w:rsidR="002F71D1" w:rsidRDefault="002F71D1" w:rsidP="00986D41">
            <w:pPr>
              <w:pStyle w:val="a4"/>
              <w:numPr>
                <w:ilvl w:val="1"/>
                <w:numId w:val="1"/>
              </w:numPr>
              <w:tabs>
                <w:tab w:val="left" w:pos="753"/>
                <w:tab w:val="left" w:pos="938"/>
                <w:tab w:val="left" w:pos="1134"/>
              </w:tabs>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Понятие бюджета, ег</w:t>
            </w:r>
            <w:r w:rsidR="007C665A">
              <w:rPr>
                <w:rFonts w:ascii="Times New Roman" w:hAnsi="Times New Roman" w:cs="Times New Roman"/>
                <w:sz w:val="28"/>
                <w:szCs w:val="28"/>
              </w:rPr>
              <w:t>о виды и концепции регулирования</w:t>
            </w:r>
            <w:r w:rsidR="00986D41">
              <w:rPr>
                <w:rFonts w:ascii="Times New Roman" w:hAnsi="Times New Roman" w:cs="Times New Roman"/>
                <w:sz w:val="28"/>
                <w:szCs w:val="28"/>
              </w:rPr>
              <w:t>…………...</w:t>
            </w:r>
          </w:p>
        </w:tc>
        <w:tc>
          <w:tcPr>
            <w:tcW w:w="815" w:type="dxa"/>
          </w:tcPr>
          <w:p w:rsidR="002F71D1"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2F71D1" w:rsidTr="00752285">
        <w:trPr>
          <w:trHeight w:val="251"/>
        </w:trPr>
        <w:tc>
          <w:tcPr>
            <w:tcW w:w="9039" w:type="dxa"/>
          </w:tcPr>
          <w:p w:rsidR="002F71D1" w:rsidRDefault="002F71D1" w:rsidP="00986D41">
            <w:pPr>
              <w:pStyle w:val="a4"/>
              <w:numPr>
                <w:ilvl w:val="1"/>
                <w:numId w:val="1"/>
              </w:numPr>
              <w:tabs>
                <w:tab w:val="left" w:pos="993"/>
              </w:tabs>
              <w:spacing w:line="360" w:lineRule="auto"/>
              <w:ind w:left="0" w:firstLine="426"/>
              <w:rPr>
                <w:rFonts w:ascii="Times New Roman" w:hAnsi="Times New Roman" w:cs="Times New Roman"/>
                <w:sz w:val="28"/>
                <w:szCs w:val="28"/>
              </w:rPr>
            </w:pPr>
            <w:r>
              <w:rPr>
                <w:rFonts w:ascii="Times New Roman" w:hAnsi="Times New Roman" w:cs="Times New Roman"/>
                <w:sz w:val="28"/>
                <w:szCs w:val="28"/>
              </w:rPr>
              <w:t xml:space="preserve">Государственный долг, его виды и факторы </w:t>
            </w:r>
            <w:r w:rsidR="007C665A">
              <w:rPr>
                <w:rFonts w:ascii="Times New Roman" w:hAnsi="Times New Roman" w:cs="Times New Roman"/>
                <w:sz w:val="28"/>
                <w:szCs w:val="28"/>
              </w:rPr>
              <w:t>воздействия</w:t>
            </w:r>
            <w:r w:rsidR="00986D41">
              <w:rPr>
                <w:rFonts w:ascii="Times New Roman" w:hAnsi="Times New Roman" w:cs="Times New Roman"/>
                <w:sz w:val="28"/>
                <w:szCs w:val="28"/>
              </w:rPr>
              <w:t>…………...</w:t>
            </w:r>
          </w:p>
        </w:tc>
        <w:tc>
          <w:tcPr>
            <w:tcW w:w="815" w:type="dxa"/>
          </w:tcPr>
          <w:p w:rsidR="002F71D1"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12</w:t>
            </w:r>
          </w:p>
        </w:tc>
      </w:tr>
      <w:tr w:rsidR="002F71D1" w:rsidTr="00752285">
        <w:trPr>
          <w:trHeight w:val="602"/>
        </w:trPr>
        <w:tc>
          <w:tcPr>
            <w:tcW w:w="9039" w:type="dxa"/>
          </w:tcPr>
          <w:p w:rsidR="002F71D1" w:rsidRDefault="002F71D1" w:rsidP="00986D41">
            <w:pPr>
              <w:pStyle w:val="a4"/>
              <w:numPr>
                <w:ilvl w:val="1"/>
                <w:numId w:val="1"/>
              </w:numPr>
              <w:tabs>
                <w:tab w:val="left" w:pos="993"/>
              </w:tabs>
              <w:spacing w:line="360" w:lineRule="auto"/>
              <w:ind w:left="993" w:hanging="567"/>
              <w:rPr>
                <w:rFonts w:ascii="Times New Roman" w:hAnsi="Times New Roman" w:cs="Times New Roman"/>
                <w:sz w:val="28"/>
                <w:szCs w:val="28"/>
              </w:rPr>
            </w:pPr>
            <w:r>
              <w:rPr>
                <w:rFonts w:ascii="Times New Roman" w:hAnsi="Times New Roman" w:cs="Times New Roman"/>
                <w:sz w:val="28"/>
                <w:szCs w:val="28"/>
              </w:rPr>
              <w:t>Причины возникновения бюджетного дефицита и государственного долга</w:t>
            </w:r>
            <w:r w:rsidR="00986D41">
              <w:rPr>
                <w:rFonts w:ascii="Times New Roman" w:hAnsi="Times New Roman" w:cs="Times New Roman"/>
                <w:sz w:val="28"/>
                <w:szCs w:val="28"/>
              </w:rPr>
              <w:t>…………...........................................................</w:t>
            </w:r>
          </w:p>
        </w:tc>
        <w:tc>
          <w:tcPr>
            <w:tcW w:w="815" w:type="dxa"/>
          </w:tcPr>
          <w:p w:rsidR="002F71D1" w:rsidRDefault="002F71D1" w:rsidP="00986D41">
            <w:pPr>
              <w:widowControl w:val="0"/>
              <w:spacing w:line="360" w:lineRule="auto"/>
              <w:jc w:val="right"/>
              <w:rPr>
                <w:rFonts w:ascii="Times New Roman" w:hAnsi="Times New Roman" w:cs="Times New Roman"/>
                <w:sz w:val="28"/>
                <w:szCs w:val="28"/>
              </w:rPr>
            </w:pPr>
          </w:p>
          <w:p w:rsidR="00307F15" w:rsidRDefault="00411A9E"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2F71D1" w:rsidTr="00752285">
        <w:trPr>
          <w:trHeight w:val="603"/>
        </w:trPr>
        <w:tc>
          <w:tcPr>
            <w:tcW w:w="9039" w:type="dxa"/>
          </w:tcPr>
          <w:p w:rsidR="002F71D1" w:rsidRDefault="002F71D1" w:rsidP="00986D41">
            <w:pPr>
              <w:pStyle w:val="a4"/>
              <w:numPr>
                <w:ilvl w:val="0"/>
                <w:numId w:val="1"/>
              </w:numPr>
              <w:tabs>
                <w:tab w:val="left" w:pos="1134"/>
              </w:tabs>
              <w:spacing w:line="360" w:lineRule="auto"/>
              <w:ind w:left="426" w:hanging="284"/>
              <w:rPr>
                <w:rFonts w:ascii="Times New Roman" w:hAnsi="Times New Roman" w:cs="Times New Roman"/>
                <w:sz w:val="28"/>
                <w:szCs w:val="28"/>
              </w:rPr>
            </w:pPr>
            <w:r>
              <w:rPr>
                <w:rFonts w:ascii="Times New Roman" w:hAnsi="Times New Roman" w:cs="Times New Roman"/>
                <w:sz w:val="28"/>
                <w:szCs w:val="28"/>
              </w:rPr>
              <w:t>Современное состояние бюджетного дефицита и государственного долга в России</w:t>
            </w:r>
            <w:r w:rsidR="00986D41">
              <w:rPr>
                <w:rFonts w:ascii="Times New Roman" w:hAnsi="Times New Roman" w:cs="Times New Roman"/>
                <w:sz w:val="28"/>
                <w:szCs w:val="28"/>
              </w:rPr>
              <w:t>………………………………………………………………..</w:t>
            </w:r>
          </w:p>
        </w:tc>
        <w:tc>
          <w:tcPr>
            <w:tcW w:w="815" w:type="dxa"/>
          </w:tcPr>
          <w:p w:rsidR="002F71D1" w:rsidRDefault="002F71D1" w:rsidP="00986D41">
            <w:pPr>
              <w:widowControl w:val="0"/>
              <w:spacing w:line="360" w:lineRule="auto"/>
              <w:jc w:val="right"/>
              <w:rPr>
                <w:rFonts w:ascii="Times New Roman" w:hAnsi="Times New Roman" w:cs="Times New Roman"/>
                <w:sz w:val="28"/>
                <w:szCs w:val="28"/>
              </w:rPr>
            </w:pPr>
          </w:p>
          <w:p w:rsidR="00307F15"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17</w:t>
            </w:r>
          </w:p>
        </w:tc>
      </w:tr>
      <w:tr w:rsidR="002F71D1" w:rsidTr="00752285">
        <w:trPr>
          <w:trHeight w:val="619"/>
        </w:trPr>
        <w:tc>
          <w:tcPr>
            <w:tcW w:w="9039" w:type="dxa"/>
          </w:tcPr>
          <w:p w:rsidR="002F71D1" w:rsidRDefault="002F71D1" w:rsidP="00986D41">
            <w:pPr>
              <w:pStyle w:val="a4"/>
              <w:numPr>
                <w:ilvl w:val="1"/>
                <w:numId w:val="1"/>
              </w:numPr>
              <w:tabs>
                <w:tab w:val="left" w:pos="1134"/>
              </w:tabs>
              <w:spacing w:line="360" w:lineRule="auto"/>
              <w:ind w:left="993" w:hanging="567"/>
              <w:rPr>
                <w:rFonts w:ascii="Times New Roman" w:hAnsi="Times New Roman" w:cs="Times New Roman"/>
                <w:sz w:val="28"/>
                <w:szCs w:val="28"/>
              </w:rPr>
            </w:pPr>
            <w:r>
              <w:rPr>
                <w:rFonts w:ascii="Times New Roman" w:hAnsi="Times New Roman" w:cs="Times New Roman"/>
                <w:sz w:val="28"/>
                <w:szCs w:val="28"/>
              </w:rPr>
              <w:t>Анализ динамики бюджетного дефицита и государственного долга</w:t>
            </w:r>
            <w:r w:rsidR="00986D41">
              <w:rPr>
                <w:rFonts w:ascii="Times New Roman" w:hAnsi="Times New Roman" w:cs="Times New Roman"/>
                <w:sz w:val="28"/>
                <w:szCs w:val="28"/>
              </w:rPr>
              <w:t>……………………………………………………………………..</w:t>
            </w:r>
          </w:p>
        </w:tc>
        <w:tc>
          <w:tcPr>
            <w:tcW w:w="815" w:type="dxa"/>
          </w:tcPr>
          <w:p w:rsidR="002F71D1" w:rsidRDefault="002F71D1" w:rsidP="00986D41">
            <w:pPr>
              <w:widowControl w:val="0"/>
              <w:spacing w:line="360" w:lineRule="auto"/>
              <w:jc w:val="right"/>
              <w:rPr>
                <w:rFonts w:ascii="Times New Roman" w:hAnsi="Times New Roman" w:cs="Times New Roman"/>
                <w:sz w:val="28"/>
                <w:szCs w:val="28"/>
              </w:rPr>
            </w:pPr>
          </w:p>
          <w:p w:rsidR="00307F15"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17</w:t>
            </w:r>
          </w:p>
        </w:tc>
      </w:tr>
      <w:tr w:rsidR="002F71D1" w:rsidTr="00752285">
        <w:trPr>
          <w:trHeight w:val="318"/>
        </w:trPr>
        <w:tc>
          <w:tcPr>
            <w:tcW w:w="9039" w:type="dxa"/>
          </w:tcPr>
          <w:p w:rsidR="002F71D1" w:rsidRDefault="002F71D1" w:rsidP="00986D41">
            <w:pPr>
              <w:pStyle w:val="a4"/>
              <w:numPr>
                <w:ilvl w:val="1"/>
                <w:numId w:val="1"/>
              </w:numPr>
              <w:tabs>
                <w:tab w:val="left" w:pos="993"/>
                <w:tab w:val="left" w:pos="1134"/>
              </w:tabs>
              <w:spacing w:line="360" w:lineRule="auto"/>
              <w:ind w:left="0" w:firstLine="426"/>
              <w:rPr>
                <w:rFonts w:ascii="Times New Roman" w:hAnsi="Times New Roman" w:cs="Times New Roman"/>
                <w:sz w:val="28"/>
                <w:szCs w:val="28"/>
              </w:rPr>
            </w:pPr>
            <w:r>
              <w:rPr>
                <w:rFonts w:ascii="Times New Roman" w:hAnsi="Times New Roman" w:cs="Times New Roman"/>
                <w:sz w:val="28"/>
                <w:szCs w:val="28"/>
              </w:rPr>
              <w:t>Влияние государственного долга на дефицит бюджета России</w:t>
            </w:r>
            <w:r w:rsidR="00986D41">
              <w:rPr>
                <w:rFonts w:ascii="Times New Roman" w:hAnsi="Times New Roman" w:cs="Times New Roman"/>
                <w:sz w:val="28"/>
                <w:szCs w:val="28"/>
              </w:rPr>
              <w:t>…….</w:t>
            </w:r>
          </w:p>
        </w:tc>
        <w:tc>
          <w:tcPr>
            <w:tcW w:w="815" w:type="dxa"/>
          </w:tcPr>
          <w:p w:rsidR="002F71D1"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2F71D1" w:rsidTr="00752285">
        <w:trPr>
          <w:trHeight w:val="636"/>
        </w:trPr>
        <w:tc>
          <w:tcPr>
            <w:tcW w:w="9039" w:type="dxa"/>
          </w:tcPr>
          <w:p w:rsidR="002F71D1" w:rsidRDefault="002F71D1" w:rsidP="00986D41">
            <w:pPr>
              <w:pStyle w:val="a4"/>
              <w:numPr>
                <w:ilvl w:val="1"/>
                <w:numId w:val="1"/>
              </w:numPr>
              <w:tabs>
                <w:tab w:val="left" w:pos="1134"/>
              </w:tabs>
              <w:spacing w:line="360" w:lineRule="auto"/>
              <w:ind w:left="993" w:hanging="567"/>
              <w:rPr>
                <w:rFonts w:ascii="Times New Roman" w:hAnsi="Times New Roman" w:cs="Times New Roman"/>
                <w:sz w:val="28"/>
                <w:szCs w:val="28"/>
              </w:rPr>
            </w:pPr>
            <w:r>
              <w:rPr>
                <w:rFonts w:ascii="Times New Roman" w:hAnsi="Times New Roman" w:cs="Times New Roman"/>
                <w:sz w:val="28"/>
                <w:szCs w:val="28"/>
              </w:rPr>
              <w:t>Основные направления политики сбалансирования бюджетного дефицита и государственного долга</w:t>
            </w:r>
            <w:r w:rsidR="00986D41">
              <w:rPr>
                <w:rFonts w:ascii="Times New Roman" w:hAnsi="Times New Roman" w:cs="Times New Roman"/>
                <w:sz w:val="28"/>
                <w:szCs w:val="28"/>
              </w:rPr>
              <w:t>…………………………………..</w:t>
            </w:r>
          </w:p>
        </w:tc>
        <w:tc>
          <w:tcPr>
            <w:tcW w:w="815" w:type="dxa"/>
          </w:tcPr>
          <w:p w:rsidR="007C665A" w:rsidRDefault="007C665A" w:rsidP="00986D41">
            <w:pPr>
              <w:widowControl w:val="0"/>
              <w:spacing w:line="360" w:lineRule="auto"/>
              <w:jc w:val="right"/>
              <w:rPr>
                <w:rFonts w:ascii="Times New Roman" w:hAnsi="Times New Roman" w:cs="Times New Roman"/>
                <w:sz w:val="28"/>
                <w:szCs w:val="28"/>
              </w:rPr>
            </w:pPr>
          </w:p>
          <w:p w:rsidR="002F71D1" w:rsidRDefault="00307F1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21</w:t>
            </w:r>
          </w:p>
        </w:tc>
      </w:tr>
      <w:tr w:rsidR="002F71D1" w:rsidTr="00752285">
        <w:trPr>
          <w:trHeight w:val="251"/>
        </w:trPr>
        <w:tc>
          <w:tcPr>
            <w:tcW w:w="9039" w:type="dxa"/>
          </w:tcPr>
          <w:p w:rsidR="002F71D1" w:rsidRDefault="002F71D1" w:rsidP="00986D41">
            <w:pPr>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986D41">
              <w:rPr>
                <w:rFonts w:ascii="Times New Roman" w:hAnsi="Times New Roman" w:cs="Times New Roman"/>
                <w:sz w:val="28"/>
                <w:szCs w:val="28"/>
              </w:rPr>
              <w:t>………………………………………………………………………..</w:t>
            </w:r>
          </w:p>
        </w:tc>
        <w:tc>
          <w:tcPr>
            <w:tcW w:w="815" w:type="dxa"/>
          </w:tcPr>
          <w:p w:rsidR="002F71D1" w:rsidRDefault="0075228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24</w:t>
            </w:r>
          </w:p>
        </w:tc>
      </w:tr>
      <w:tr w:rsidR="002F71D1" w:rsidTr="00752285">
        <w:trPr>
          <w:trHeight w:val="301"/>
        </w:trPr>
        <w:tc>
          <w:tcPr>
            <w:tcW w:w="9039" w:type="dxa"/>
          </w:tcPr>
          <w:p w:rsidR="002F71D1" w:rsidRDefault="002F71D1" w:rsidP="00986D41">
            <w:pPr>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986D41">
              <w:rPr>
                <w:rFonts w:ascii="Times New Roman" w:hAnsi="Times New Roman" w:cs="Times New Roman"/>
                <w:sz w:val="28"/>
                <w:szCs w:val="28"/>
              </w:rPr>
              <w:t>……………………………………………</w:t>
            </w:r>
          </w:p>
          <w:p w:rsidR="0012152A" w:rsidRDefault="0012152A" w:rsidP="00986D41">
            <w:pPr>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r w:rsidR="00986D41">
              <w:rPr>
                <w:rFonts w:ascii="Times New Roman" w:hAnsi="Times New Roman" w:cs="Times New Roman"/>
                <w:sz w:val="28"/>
                <w:szCs w:val="28"/>
              </w:rPr>
              <w:t>………………………………………………………………………</w:t>
            </w:r>
          </w:p>
        </w:tc>
        <w:tc>
          <w:tcPr>
            <w:tcW w:w="815" w:type="dxa"/>
          </w:tcPr>
          <w:p w:rsidR="002F71D1" w:rsidRDefault="00752285"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26</w:t>
            </w:r>
          </w:p>
          <w:p w:rsidR="0012152A" w:rsidRDefault="00D04F99" w:rsidP="00986D41">
            <w:pPr>
              <w:widowControl w:val="0"/>
              <w:spacing w:line="360" w:lineRule="auto"/>
              <w:jc w:val="right"/>
              <w:rPr>
                <w:rFonts w:ascii="Times New Roman" w:hAnsi="Times New Roman" w:cs="Times New Roman"/>
                <w:sz w:val="28"/>
                <w:szCs w:val="28"/>
              </w:rPr>
            </w:pPr>
            <w:r>
              <w:rPr>
                <w:rFonts w:ascii="Times New Roman" w:hAnsi="Times New Roman" w:cs="Times New Roman"/>
                <w:sz w:val="28"/>
                <w:szCs w:val="28"/>
              </w:rPr>
              <w:t>28</w:t>
            </w:r>
          </w:p>
        </w:tc>
      </w:tr>
    </w:tbl>
    <w:p w:rsidR="002F71D1" w:rsidRDefault="002F71D1" w:rsidP="00986D41">
      <w:pPr>
        <w:widowControl w:val="0"/>
        <w:spacing w:after="0" w:line="360" w:lineRule="auto"/>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2F71D1" w:rsidRDefault="002F71D1" w:rsidP="00986D41">
      <w:pPr>
        <w:widowControl w:val="0"/>
        <w:spacing w:after="0" w:line="360" w:lineRule="auto"/>
        <w:ind w:firstLine="709"/>
        <w:jc w:val="center"/>
        <w:rPr>
          <w:rFonts w:ascii="Times New Roman" w:hAnsi="Times New Roman" w:cs="Times New Roman"/>
          <w:sz w:val="28"/>
          <w:szCs w:val="28"/>
        </w:rPr>
      </w:pPr>
    </w:p>
    <w:p w:rsidR="00BE5D5F" w:rsidRDefault="00BE5D5F" w:rsidP="00986D41">
      <w:pPr>
        <w:widowControl w:val="0"/>
        <w:spacing w:after="0" w:line="360" w:lineRule="auto"/>
        <w:rPr>
          <w:rFonts w:ascii="Times New Roman" w:hAnsi="Times New Roman" w:cs="Times New Roman"/>
          <w:sz w:val="28"/>
          <w:szCs w:val="28"/>
        </w:rPr>
      </w:pPr>
    </w:p>
    <w:p w:rsidR="00A7202B" w:rsidRPr="003A0A64" w:rsidRDefault="003A0A64" w:rsidP="00986D41">
      <w:pPr>
        <w:widowControl w:val="0"/>
        <w:spacing w:after="0" w:line="360" w:lineRule="auto"/>
        <w:ind w:firstLine="709"/>
        <w:jc w:val="center"/>
        <w:rPr>
          <w:rFonts w:ascii="Times New Roman" w:hAnsi="Times New Roman" w:cs="Times New Roman"/>
          <w:sz w:val="28"/>
          <w:szCs w:val="28"/>
        </w:rPr>
      </w:pPr>
      <w:r w:rsidRPr="003A0A64">
        <w:rPr>
          <w:rFonts w:ascii="Times New Roman" w:hAnsi="Times New Roman" w:cs="Times New Roman"/>
          <w:sz w:val="28"/>
          <w:szCs w:val="28"/>
        </w:rPr>
        <w:lastRenderedPageBreak/>
        <w:t>ВВЕДЕНИЕ</w:t>
      </w:r>
    </w:p>
    <w:p w:rsidR="007977DD" w:rsidRPr="00D41E34" w:rsidRDefault="007977DD" w:rsidP="00986D41">
      <w:pPr>
        <w:pStyle w:val="a3"/>
        <w:widowControl w:val="0"/>
        <w:shd w:val="clear" w:color="auto" w:fill="FFFFFF"/>
        <w:spacing w:before="0" w:beforeAutospacing="0" w:after="0" w:afterAutospacing="0" w:line="360" w:lineRule="auto"/>
        <w:ind w:firstLine="709"/>
        <w:jc w:val="both"/>
        <w:rPr>
          <w:b/>
          <w:bCs/>
          <w:color w:val="000000"/>
          <w:sz w:val="28"/>
          <w:szCs w:val="28"/>
        </w:rPr>
      </w:pPr>
    </w:p>
    <w:p w:rsidR="009319B7" w:rsidRDefault="004711C6"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r w:rsidRPr="00D41E34">
        <w:rPr>
          <w:color w:val="000000" w:themeColor="text1"/>
          <w:sz w:val="28"/>
          <w:szCs w:val="28"/>
        </w:rPr>
        <w:t>Основной целью бюджетного регулирования является проведение финан</w:t>
      </w:r>
      <w:r w:rsidR="00864D6E">
        <w:rPr>
          <w:color w:val="000000" w:themeColor="text1"/>
          <w:sz w:val="28"/>
          <w:szCs w:val="28"/>
        </w:rPr>
        <w:softHyphen/>
      </w:r>
      <w:r w:rsidRPr="00D41E34">
        <w:rPr>
          <w:color w:val="000000" w:themeColor="text1"/>
          <w:sz w:val="28"/>
          <w:szCs w:val="28"/>
        </w:rPr>
        <w:t>сово – бюджетной политики,</w:t>
      </w:r>
      <w:r w:rsidR="005F5C16">
        <w:rPr>
          <w:color w:val="000000" w:themeColor="text1"/>
          <w:sz w:val="28"/>
          <w:szCs w:val="28"/>
        </w:rPr>
        <w:t xml:space="preserve"> которая</w:t>
      </w:r>
      <w:r w:rsidRPr="00D41E34">
        <w:rPr>
          <w:color w:val="000000" w:themeColor="text1"/>
          <w:sz w:val="28"/>
          <w:szCs w:val="28"/>
        </w:rPr>
        <w:t xml:space="preserve"> направлен</w:t>
      </w:r>
      <w:r w:rsidR="005F5C16">
        <w:rPr>
          <w:color w:val="000000" w:themeColor="text1"/>
          <w:sz w:val="28"/>
          <w:szCs w:val="28"/>
        </w:rPr>
        <w:t>а</w:t>
      </w:r>
      <w:r w:rsidRPr="00D41E34">
        <w:rPr>
          <w:color w:val="000000" w:themeColor="text1"/>
          <w:sz w:val="28"/>
          <w:szCs w:val="28"/>
        </w:rPr>
        <w:t xml:space="preserve"> на экономический рост, </w:t>
      </w:r>
      <w:r w:rsidR="005F5C16">
        <w:rPr>
          <w:color w:val="000000" w:themeColor="text1"/>
          <w:sz w:val="28"/>
          <w:szCs w:val="28"/>
        </w:rPr>
        <w:t>т.к.</w:t>
      </w:r>
      <w:r w:rsidRPr="00D41E34">
        <w:rPr>
          <w:color w:val="000000" w:themeColor="text1"/>
          <w:sz w:val="28"/>
          <w:szCs w:val="28"/>
        </w:rPr>
        <w:t xml:space="preserve"> реальный рост экономики </w:t>
      </w:r>
      <w:r w:rsidR="005F5C16">
        <w:rPr>
          <w:color w:val="000000" w:themeColor="text1"/>
          <w:sz w:val="28"/>
          <w:szCs w:val="28"/>
        </w:rPr>
        <w:t xml:space="preserve"> является единственный</w:t>
      </w:r>
      <w:r w:rsidRPr="00D41E34">
        <w:rPr>
          <w:color w:val="000000" w:themeColor="text1"/>
          <w:sz w:val="28"/>
          <w:szCs w:val="28"/>
        </w:rPr>
        <w:t xml:space="preserve"> надежный источник улучшения благо</w:t>
      </w:r>
      <w:r w:rsidR="00864D6E">
        <w:rPr>
          <w:color w:val="000000" w:themeColor="text1"/>
          <w:sz w:val="28"/>
          <w:szCs w:val="28"/>
        </w:rPr>
        <w:softHyphen/>
      </w:r>
      <w:r w:rsidRPr="00D41E34">
        <w:rPr>
          <w:color w:val="000000" w:themeColor="text1"/>
          <w:sz w:val="28"/>
          <w:szCs w:val="28"/>
        </w:rPr>
        <w:t>состояния. Научный пои</w:t>
      </w:r>
      <w:proofErr w:type="gramStart"/>
      <w:r w:rsidRPr="00D41E34">
        <w:rPr>
          <w:color w:val="000000" w:themeColor="text1"/>
          <w:sz w:val="28"/>
          <w:szCs w:val="28"/>
        </w:rPr>
        <w:t>ск в сф</w:t>
      </w:r>
      <w:proofErr w:type="gramEnd"/>
      <w:r w:rsidRPr="00D41E34">
        <w:rPr>
          <w:color w:val="000000" w:themeColor="text1"/>
          <w:sz w:val="28"/>
          <w:szCs w:val="28"/>
        </w:rPr>
        <w:t>ере государственного регулирования экономики традиционно сосредотачивается на оптимальном соотношении между экономи</w:t>
      </w:r>
      <w:r w:rsidR="00864D6E">
        <w:rPr>
          <w:color w:val="000000" w:themeColor="text1"/>
          <w:sz w:val="28"/>
          <w:szCs w:val="28"/>
        </w:rPr>
        <w:softHyphen/>
      </w:r>
      <w:r w:rsidRPr="00D41E34">
        <w:rPr>
          <w:color w:val="000000" w:themeColor="text1"/>
          <w:sz w:val="28"/>
          <w:szCs w:val="28"/>
        </w:rPr>
        <w:t xml:space="preserve">ческой эффективностью и социальной справедливостью. </w:t>
      </w:r>
    </w:p>
    <w:p w:rsidR="00782034" w:rsidRPr="00D41E34" w:rsidRDefault="00782034" w:rsidP="00986D41">
      <w:pPr>
        <w:pStyle w:val="a3"/>
        <w:widowControl w:val="0"/>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D41E34">
        <w:rPr>
          <w:color w:val="000000" w:themeColor="text1"/>
          <w:sz w:val="28"/>
          <w:szCs w:val="28"/>
          <w:shd w:val="clear" w:color="auto" w:fill="FFFFFF"/>
        </w:rPr>
        <w:t xml:space="preserve">Актуальность темы </w:t>
      </w:r>
      <w:r w:rsidR="005F5C16">
        <w:rPr>
          <w:color w:val="000000" w:themeColor="text1"/>
          <w:sz w:val="28"/>
          <w:szCs w:val="28"/>
          <w:shd w:val="clear" w:color="auto" w:fill="FFFFFF"/>
        </w:rPr>
        <w:t>обусловлена</w:t>
      </w:r>
      <w:r w:rsidRPr="00D41E34">
        <w:rPr>
          <w:color w:val="000000" w:themeColor="text1"/>
          <w:sz w:val="28"/>
          <w:szCs w:val="28"/>
          <w:shd w:val="clear" w:color="auto" w:fill="FFFFFF"/>
        </w:rPr>
        <w:t xml:space="preserve"> в негативных последствиях,</w:t>
      </w:r>
      <w:r w:rsidR="005F5C16">
        <w:rPr>
          <w:color w:val="000000" w:themeColor="text1"/>
          <w:sz w:val="28"/>
          <w:szCs w:val="28"/>
          <w:shd w:val="clear" w:color="auto" w:fill="FFFFFF"/>
        </w:rPr>
        <w:t xml:space="preserve"> которые напрямую вызваны </w:t>
      </w:r>
      <w:r w:rsidRPr="00D41E34">
        <w:rPr>
          <w:color w:val="000000" w:themeColor="text1"/>
          <w:sz w:val="28"/>
          <w:szCs w:val="28"/>
          <w:shd w:val="clear" w:color="auto" w:fill="FFFFFF"/>
        </w:rPr>
        <w:t>бюджетным дефицитом и ростом государственного долга, отражающихся на карманах обычных граждан. Это, прежде всего: инфляция, увеличение неравен</w:t>
      </w:r>
      <w:r w:rsidR="00864D6E">
        <w:rPr>
          <w:color w:val="000000" w:themeColor="text1"/>
          <w:sz w:val="28"/>
          <w:szCs w:val="28"/>
          <w:shd w:val="clear" w:color="auto" w:fill="FFFFFF"/>
        </w:rPr>
        <w:softHyphen/>
      </w:r>
      <w:r w:rsidRPr="00D41E34">
        <w:rPr>
          <w:color w:val="000000" w:themeColor="text1"/>
          <w:sz w:val="28"/>
          <w:szCs w:val="28"/>
          <w:shd w:val="clear" w:color="auto" w:fill="FFFFFF"/>
        </w:rPr>
        <w:t>ства в доходах и подорванное действие экономических стимулов развития про</w:t>
      </w:r>
      <w:r w:rsidR="00864D6E">
        <w:rPr>
          <w:color w:val="000000" w:themeColor="text1"/>
          <w:sz w:val="28"/>
          <w:szCs w:val="28"/>
          <w:shd w:val="clear" w:color="auto" w:fill="FFFFFF"/>
        </w:rPr>
        <w:softHyphen/>
      </w:r>
      <w:r w:rsidRPr="00D41E34">
        <w:rPr>
          <w:color w:val="000000" w:themeColor="text1"/>
          <w:sz w:val="28"/>
          <w:szCs w:val="28"/>
          <w:shd w:val="clear" w:color="auto" w:fill="FFFFFF"/>
        </w:rPr>
        <w:t>изводства.</w:t>
      </w:r>
    </w:p>
    <w:p w:rsidR="00F860AF" w:rsidRPr="00D41E34" w:rsidRDefault="00F860AF" w:rsidP="00986D41">
      <w:pPr>
        <w:pStyle w:val="a3"/>
        <w:widowControl w:val="0"/>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D41E34">
        <w:rPr>
          <w:color w:val="000000" w:themeColor="text1"/>
          <w:sz w:val="28"/>
          <w:szCs w:val="28"/>
          <w:shd w:val="clear" w:color="auto" w:fill="FFFFFF"/>
        </w:rPr>
        <w:t>Це</w:t>
      </w:r>
      <w:r w:rsidR="005F5C16">
        <w:rPr>
          <w:color w:val="000000" w:themeColor="text1"/>
          <w:sz w:val="28"/>
          <w:szCs w:val="28"/>
          <w:shd w:val="clear" w:color="auto" w:fill="FFFFFF"/>
        </w:rPr>
        <w:t xml:space="preserve">ль курсовой работы: исследование проблемы </w:t>
      </w:r>
      <w:r w:rsidRPr="00D41E34">
        <w:rPr>
          <w:color w:val="000000" w:themeColor="text1"/>
          <w:sz w:val="28"/>
          <w:szCs w:val="28"/>
          <w:shd w:val="clear" w:color="auto" w:fill="FFFFFF"/>
        </w:rPr>
        <w:t xml:space="preserve"> дефицита государственного бюджета и государственного долга.</w:t>
      </w:r>
    </w:p>
    <w:p w:rsidR="00F92FE4" w:rsidRPr="00D41E34" w:rsidRDefault="00F860AF" w:rsidP="00986D41">
      <w:pPr>
        <w:pStyle w:val="a3"/>
        <w:widowControl w:val="0"/>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D41E34">
        <w:rPr>
          <w:color w:val="000000" w:themeColor="text1"/>
          <w:sz w:val="28"/>
          <w:szCs w:val="28"/>
          <w:shd w:val="clear" w:color="auto" w:fill="FFFFFF"/>
        </w:rPr>
        <w:t xml:space="preserve">Задачи курсовой работы: </w:t>
      </w:r>
    </w:p>
    <w:p w:rsidR="00F92FE4" w:rsidRPr="00D41E34" w:rsidRDefault="00986D41" w:rsidP="005451B3">
      <w:pPr>
        <w:pStyle w:val="a3"/>
        <w:widowControl w:val="0"/>
        <w:numPr>
          <w:ilvl w:val="0"/>
          <w:numId w:val="21"/>
        </w:numPr>
        <w:shd w:val="clear" w:color="auto" w:fill="FFFFFF"/>
        <w:spacing w:before="0" w:beforeAutospacing="0" w:after="0" w:afterAutospacing="0" w:line="360" w:lineRule="auto"/>
        <w:ind w:left="0" w:firstLine="709"/>
        <w:contextualSpacing/>
        <w:jc w:val="both"/>
        <w:rPr>
          <w:color w:val="000000" w:themeColor="text1"/>
          <w:sz w:val="28"/>
          <w:szCs w:val="28"/>
          <w:shd w:val="clear" w:color="auto" w:fill="FFFFFF"/>
        </w:rPr>
      </w:pPr>
      <w:r>
        <w:rPr>
          <w:color w:val="000000" w:themeColor="text1"/>
          <w:sz w:val="28"/>
          <w:szCs w:val="28"/>
          <w:shd w:val="clear" w:color="auto" w:fill="FFFFFF"/>
        </w:rPr>
        <w:t>о</w:t>
      </w:r>
      <w:r w:rsidR="00F860AF" w:rsidRPr="00D41E34">
        <w:rPr>
          <w:color w:val="000000" w:themeColor="text1"/>
          <w:sz w:val="28"/>
          <w:szCs w:val="28"/>
          <w:shd w:val="clear" w:color="auto" w:fill="FFFFFF"/>
        </w:rPr>
        <w:t xml:space="preserve">пределить, что такое государственный бюджет, </w:t>
      </w:r>
      <w:r w:rsidR="009319B7">
        <w:rPr>
          <w:color w:val="000000" w:themeColor="text1"/>
          <w:sz w:val="28"/>
          <w:szCs w:val="28"/>
          <w:shd w:val="clear" w:color="auto" w:fill="FFFFFF"/>
        </w:rPr>
        <w:t>его виды</w:t>
      </w:r>
      <w:r w:rsidR="00BE5D5F">
        <w:rPr>
          <w:color w:val="000000" w:themeColor="text1"/>
          <w:sz w:val="28"/>
          <w:szCs w:val="28"/>
          <w:shd w:val="clear" w:color="auto" w:fill="FFFFFF"/>
        </w:rPr>
        <w:t xml:space="preserve">, </w:t>
      </w:r>
      <w:r w:rsidR="009319B7">
        <w:rPr>
          <w:color w:val="000000" w:themeColor="text1"/>
          <w:sz w:val="28"/>
          <w:szCs w:val="28"/>
          <w:shd w:val="clear" w:color="auto" w:fill="FFFFFF"/>
        </w:rPr>
        <w:t>причины возникновения</w:t>
      </w:r>
      <w:r>
        <w:rPr>
          <w:color w:val="000000" w:themeColor="text1"/>
          <w:sz w:val="28"/>
          <w:szCs w:val="28"/>
          <w:shd w:val="clear" w:color="auto" w:fill="FFFFFF"/>
        </w:rPr>
        <w:t>;</w:t>
      </w:r>
      <w:r w:rsidR="00F860AF" w:rsidRPr="00D41E34">
        <w:rPr>
          <w:color w:val="000000" w:themeColor="text1"/>
          <w:sz w:val="28"/>
          <w:szCs w:val="28"/>
          <w:shd w:val="clear" w:color="auto" w:fill="FFFFFF"/>
        </w:rPr>
        <w:t xml:space="preserve"> </w:t>
      </w:r>
    </w:p>
    <w:p w:rsidR="00F92FE4" w:rsidRPr="00D41E34" w:rsidRDefault="00986D41" w:rsidP="005451B3">
      <w:pPr>
        <w:pStyle w:val="a3"/>
        <w:widowControl w:val="0"/>
        <w:numPr>
          <w:ilvl w:val="0"/>
          <w:numId w:val="21"/>
        </w:numPr>
        <w:shd w:val="clear" w:color="auto" w:fill="FFFFFF"/>
        <w:spacing w:before="0" w:beforeAutospacing="0" w:after="0" w:afterAutospacing="0" w:line="360" w:lineRule="auto"/>
        <w:ind w:left="0" w:firstLine="709"/>
        <w:contextualSpacing/>
        <w:jc w:val="both"/>
        <w:rPr>
          <w:color w:val="000000" w:themeColor="text1"/>
          <w:sz w:val="28"/>
          <w:szCs w:val="28"/>
          <w:shd w:val="clear" w:color="auto" w:fill="FFFFFF"/>
        </w:rPr>
      </w:pPr>
      <w:r>
        <w:rPr>
          <w:color w:val="000000" w:themeColor="text1"/>
          <w:sz w:val="28"/>
          <w:szCs w:val="28"/>
          <w:shd w:val="clear" w:color="auto" w:fill="FFFFFF"/>
        </w:rPr>
        <w:t>и</w:t>
      </w:r>
      <w:r w:rsidR="00F860AF" w:rsidRPr="00D41E34">
        <w:rPr>
          <w:color w:val="000000" w:themeColor="text1"/>
          <w:sz w:val="28"/>
          <w:szCs w:val="28"/>
          <w:shd w:val="clear" w:color="auto" w:fill="FFFFFF"/>
        </w:rPr>
        <w:t>сследовать проблемы, которые возникают в процессе исполнения го</w:t>
      </w:r>
      <w:r w:rsidR="00864D6E">
        <w:rPr>
          <w:color w:val="000000" w:themeColor="text1"/>
          <w:sz w:val="28"/>
          <w:szCs w:val="28"/>
          <w:shd w:val="clear" w:color="auto" w:fill="FFFFFF"/>
        </w:rPr>
        <w:softHyphen/>
      </w:r>
      <w:r w:rsidR="00F860AF" w:rsidRPr="00D41E34">
        <w:rPr>
          <w:color w:val="000000" w:themeColor="text1"/>
          <w:sz w:val="28"/>
          <w:szCs w:val="28"/>
          <w:shd w:val="clear" w:color="auto" w:fill="FFFFFF"/>
        </w:rPr>
        <w:t>сударственного бюджета, и как эт</w:t>
      </w:r>
      <w:r>
        <w:rPr>
          <w:color w:val="000000" w:themeColor="text1"/>
          <w:sz w:val="28"/>
          <w:szCs w:val="28"/>
          <w:shd w:val="clear" w:color="auto" w:fill="FFFFFF"/>
        </w:rPr>
        <w:t>и проблемы влияют на экономику;</w:t>
      </w:r>
    </w:p>
    <w:p w:rsidR="00F92FE4" w:rsidRPr="00D41E34" w:rsidRDefault="00986D41" w:rsidP="005451B3">
      <w:pPr>
        <w:pStyle w:val="a3"/>
        <w:widowControl w:val="0"/>
        <w:numPr>
          <w:ilvl w:val="0"/>
          <w:numId w:val="21"/>
        </w:numPr>
        <w:shd w:val="clear" w:color="auto" w:fill="FFFFFF"/>
        <w:spacing w:before="0" w:beforeAutospacing="0" w:after="0" w:afterAutospacing="0" w:line="360" w:lineRule="auto"/>
        <w:ind w:left="0" w:firstLine="709"/>
        <w:contextualSpacing/>
        <w:jc w:val="both"/>
        <w:rPr>
          <w:color w:val="000000" w:themeColor="text1"/>
          <w:sz w:val="28"/>
          <w:szCs w:val="28"/>
          <w:shd w:val="clear" w:color="auto" w:fill="FFFFFF"/>
        </w:rPr>
      </w:pPr>
      <w:r>
        <w:rPr>
          <w:color w:val="000000" w:themeColor="text1"/>
          <w:sz w:val="28"/>
          <w:szCs w:val="28"/>
          <w:shd w:val="clear" w:color="auto" w:fill="FFFFFF"/>
        </w:rPr>
        <w:t>в</w:t>
      </w:r>
      <w:r w:rsidR="00F860AF" w:rsidRPr="00D41E34">
        <w:rPr>
          <w:color w:val="000000" w:themeColor="text1"/>
          <w:sz w:val="28"/>
          <w:szCs w:val="28"/>
          <w:shd w:val="clear" w:color="auto" w:fill="FFFFFF"/>
        </w:rPr>
        <w:t>ыявить, каким образом бюджетный дефицит и государственный долг влияю</w:t>
      </w:r>
      <w:r>
        <w:rPr>
          <w:color w:val="000000" w:themeColor="text1"/>
          <w:sz w:val="28"/>
          <w:szCs w:val="28"/>
          <w:shd w:val="clear" w:color="auto" w:fill="FFFFFF"/>
        </w:rPr>
        <w:t>т на развитие экономики страны;</w:t>
      </w:r>
    </w:p>
    <w:p w:rsidR="00782034" w:rsidRPr="00D41E34" w:rsidRDefault="00986D41" w:rsidP="005451B3">
      <w:pPr>
        <w:pStyle w:val="a3"/>
        <w:widowControl w:val="0"/>
        <w:numPr>
          <w:ilvl w:val="0"/>
          <w:numId w:val="21"/>
        </w:numPr>
        <w:shd w:val="clear" w:color="auto" w:fill="FFFFFF"/>
        <w:spacing w:before="0" w:beforeAutospacing="0" w:after="0" w:afterAutospacing="0" w:line="360" w:lineRule="auto"/>
        <w:ind w:left="0" w:firstLine="709"/>
        <w:contextualSpacing/>
        <w:jc w:val="both"/>
        <w:rPr>
          <w:color w:val="000000" w:themeColor="text1"/>
          <w:sz w:val="28"/>
          <w:szCs w:val="28"/>
          <w:shd w:val="clear" w:color="auto" w:fill="FFFFFF"/>
        </w:rPr>
      </w:pPr>
      <w:r>
        <w:rPr>
          <w:color w:val="000000" w:themeColor="text1"/>
          <w:sz w:val="28"/>
          <w:szCs w:val="28"/>
          <w:shd w:val="clear" w:color="auto" w:fill="FFFFFF"/>
        </w:rPr>
        <w:t>и</w:t>
      </w:r>
      <w:r w:rsidR="00F860AF" w:rsidRPr="00D41E34">
        <w:rPr>
          <w:color w:val="000000" w:themeColor="text1"/>
          <w:sz w:val="28"/>
          <w:szCs w:val="28"/>
          <w:shd w:val="clear" w:color="auto" w:fill="FFFFFF"/>
        </w:rPr>
        <w:t>сследовать проблему бюджетного дефицита и государственного долга РФ</w:t>
      </w:r>
      <w:r w:rsidR="00F92FE4" w:rsidRPr="00D41E34">
        <w:rPr>
          <w:color w:val="000000" w:themeColor="text1"/>
          <w:sz w:val="28"/>
          <w:szCs w:val="28"/>
          <w:shd w:val="clear" w:color="auto" w:fill="FFFFFF"/>
        </w:rPr>
        <w:t>.</w:t>
      </w:r>
    </w:p>
    <w:p w:rsidR="00782034" w:rsidRPr="00D41E34" w:rsidRDefault="005F5C16" w:rsidP="00986D41">
      <w:pPr>
        <w:pStyle w:val="a3"/>
        <w:widowControl w:val="0"/>
        <w:shd w:val="clear" w:color="auto" w:fill="FFFFFF"/>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Предмет</w:t>
      </w:r>
      <w:r w:rsidR="002F33A2">
        <w:rPr>
          <w:color w:val="000000" w:themeColor="text1"/>
          <w:sz w:val="28"/>
          <w:szCs w:val="28"/>
          <w:shd w:val="clear" w:color="auto" w:fill="FFFFFF"/>
        </w:rPr>
        <w:t xml:space="preserve"> изучения настоящей работы</w:t>
      </w:r>
      <w:r w:rsidR="00986D41">
        <w:rPr>
          <w:color w:val="000000" w:themeColor="text1"/>
          <w:sz w:val="28"/>
          <w:szCs w:val="28"/>
          <w:shd w:val="clear" w:color="auto" w:fill="FFFFFF"/>
        </w:rPr>
        <w:t xml:space="preserve"> </w:t>
      </w:r>
      <w:r w:rsidR="002F33A2" w:rsidRPr="002F33A2">
        <w:rPr>
          <w:color w:val="000000" w:themeColor="text1"/>
          <w:sz w:val="28"/>
          <w:szCs w:val="28"/>
          <w:shd w:val="clear" w:color="auto" w:fill="FFFFFF"/>
        </w:rPr>
        <w:t>–</w:t>
      </w:r>
      <w:r w:rsidR="00782034" w:rsidRPr="00D41E34">
        <w:rPr>
          <w:color w:val="000000" w:themeColor="text1"/>
          <w:sz w:val="28"/>
          <w:szCs w:val="28"/>
          <w:shd w:val="clear" w:color="auto" w:fill="FFFFFF"/>
        </w:rPr>
        <w:t xml:space="preserve"> дефицит государствен</w:t>
      </w:r>
      <w:r w:rsidR="00864D6E">
        <w:rPr>
          <w:color w:val="000000" w:themeColor="text1"/>
          <w:sz w:val="28"/>
          <w:szCs w:val="28"/>
          <w:shd w:val="clear" w:color="auto" w:fill="FFFFFF"/>
        </w:rPr>
        <w:softHyphen/>
      </w:r>
      <w:r w:rsidR="00782034" w:rsidRPr="00D41E34">
        <w:rPr>
          <w:color w:val="000000" w:themeColor="text1"/>
          <w:sz w:val="28"/>
          <w:szCs w:val="28"/>
          <w:shd w:val="clear" w:color="auto" w:fill="FFFFFF"/>
        </w:rPr>
        <w:t>ного бюджета и государственный долга как фактора, воздействующего на эко</w:t>
      </w:r>
      <w:r w:rsidR="00864D6E">
        <w:rPr>
          <w:color w:val="000000" w:themeColor="text1"/>
          <w:sz w:val="28"/>
          <w:szCs w:val="28"/>
          <w:shd w:val="clear" w:color="auto" w:fill="FFFFFF"/>
        </w:rPr>
        <w:softHyphen/>
      </w:r>
      <w:r w:rsidR="00782034" w:rsidRPr="00D41E34">
        <w:rPr>
          <w:color w:val="000000" w:themeColor="text1"/>
          <w:sz w:val="28"/>
          <w:szCs w:val="28"/>
          <w:shd w:val="clear" w:color="auto" w:fill="FFFFFF"/>
        </w:rPr>
        <w:t>номическое развитие страны.</w:t>
      </w:r>
    </w:p>
    <w:p w:rsidR="00F860AF" w:rsidRPr="00D41E34" w:rsidRDefault="00F860AF"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r w:rsidRPr="00D41E34">
        <w:rPr>
          <w:color w:val="000000" w:themeColor="text1"/>
          <w:sz w:val="28"/>
          <w:szCs w:val="28"/>
        </w:rPr>
        <w:t xml:space="preserve">В ходе </w:t>
      </w:r>
      <w:r w:rsidR="00807432">
        <w:rPr>
          <w:color w:val="000000" w:themeColor="text1"/>
          <w:sz w:val="28"/>
          <w:szCs w:val="28"/>
        </w:rPr>
        <w:t>данного</w:t>
      </w:r>
      <w:r w:rsidRPr="00D41E34">
        <w:rPr>
          <w:color w:val="000000" w:themeColor="text1"/>
          <w:sz w:val="28"/>
          <w:szCs w:val="28"/>
        </w:rPr>
        <w:t xml:space="preserve"> анализа были рассмотрены различные информаци</w:t>
      </w:r>
      <w:r w:rsidR="00864D6E">
        <w:rPr>
          <w:color w:val="000000" w:themeColor="text1"/>
          <w:sz w:val="28"/>
          <w:szCs w:val="28"/>
        </w:rPr>
        <w:softHyphen/>
      </w:r>
      <w:r w:rsidRPr="00D41E34">
        <w:rPr>
          <w:color w:val="000000" w:themeColor="text1"/>
          <w:sz w:val="28"/>
          <w:szCs w:val="28"/>
        </w:rPr>
        <w:t>онные источники.</w:t>
      </w:r>
    </w:p>
    <w:p w:rsidR="00F860AF" w:rsidRPr="00D41E34" w:rsidRDefault="00F860AF"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r w:rsidRPr="00D41E34">
        <w:rPr>
          <w:color w:val="000000" w:themeColor="text1"/>
          <w:sz w:val="28"/>
          <w:szCs w:val="28"/>
        </w:rPr>
        <w:lastRenderedPageBreak/>
        <w:t>Проблема государственного долга рассматривалась в большом количе</w:t>
      </w:r>
      <w:r w:rsidR="00864D6E">
        <w:rPr>
          <w:color w:val="000000" w:themeColor="text1"/>
          <w:sz w:val="28"/>
          <w:szCs w:val="28"/>
        </w:rPr>
        <w:softHyphen/>
      </w:r>
      <w:r w:rsidRPr="00D41E34">
        <w:rPr>
          <w:color w:val="000000" w:themeColor="text1"/>
          <w:sz w:val="28"/>
          <w:szCs w:val="28"/>
        </w:rPr>
        <w:t xml:space="preserve">стве научных трудов. </w:t>
      </w:r>
      <w:r w:rsidR="00807432">
        <w:rPr>
          <w:color w:val="000000" w:themeColor="text1"/>
          <w:sz w:val="28"/>
          <w:szCs w:val="28"/>
        </w:rPr>
        <w:t>Огромное</w:t>
      </w:r>
      <w:r w:rsidRPr="00D41E34">
        <w:rPr>
          <w:color w:val="000000" w:themeColor="text1"/>
          <w:sz w:val="28"/>
          <w:szCs w:val="28"/>
        </w:rPr>
        <w:t xml:space="preserve"> внимание проблеме исследования государ</w:t>
      </w:r>
      <w:r w:rsidR="00864D6E">
        <w:rPr>
          <w:color w:val="000000" w:themeColor="text1"/>
          <w:sz w:val="28"/>
          <w:szCs w:val="28"/>
        </w:rPr>
        <w:softHyphen/>
      </w:r>
      <w:r w:rsidRPr="00D41E34">
        <w:rPr>
          <w:color w:val="000000" w:themeColor="text1"/>
          <w:sz w:val="28"/>
          <w:szCs w:val="28"/>
        </w:rPr>
        <w:t>ственного долга и последствий его существования уделяли Р.</w:t>
      </w:r>
      <w:r w:rsidR="002F33A2">
        <w:rPr>
          <w:color w:val="000000" w:themeColor="text1"/>
          <w:sz w:val="28"/>
          <w:szCs w:val="28"/>
        </w:rPr>
        <w:t xml:space="preserve"> </w:t>
      </w:r>
      <w:proofErr w:type="spellStart"/>
      <w:r w:rsidRPr="00D41E34">
        <w:rPr>
          <w:color w:val="000000" w:themeColor="text1"/>
          <w:sz w:val="28"/>
          <w:szCs w:val="28"/>
        </w:rPr>
        <w:t>Барро</w:t>
      </w:r>
      <w:proofErr w:type="spellEnd"/>
      <w:r w:rsidRPr="00D41E34">
        <w:rPr>
          <w:color w:val="000000" w:themeColor="text1"/>
          <w:sz w:val="28"/>
          <w:szCs w:val="28"/>
        </w:rPr>
        <w:t>, А.</w:t>
      </w:r>
      <w:r w:rsidR="002F33A2">
        <w:rPr>
          <w:color w:val="000000" w:themeColor="text1"/>
          <w:sz w:val="28"/>
          <w:szCs w:val="28"/>
        </w:rPr>
        <w:t xml:space="preserve"> </w:t>
      </w:r>
      <w:proofErr w:type="spellStart"/>
      <w:r w:rsidRPr="00D41E34">
        <w:rPr>
          <w:color w:val="000000" w:themeColor="text1"/>
          <w:sz w:val="28"/>
          <w:szCs w:val="28"/>
        </w:rPr>
        <w:t>Лернер</w:t>
      </w:r>
      <w:proofErr w:type="spellEnd"/>
      <w:r w:rsidRPr="00D41E34">
        <w:rPr>
          <w:color w:val="000000" w:themeColor="text1"/>
          <w:sz w:val="28"/>
          <w:szCs w:val="28"/>
        </w:rPr>
        <w:t xml:space="preserve"> и др. Теоретическим и практическим вопросам государственного долга посвя</w:t>
      </w:r>
      <w:r w:rsidR="00864D6E">
        <w:rPr>
          <w:color w:val="000000" w:themeColor="text1"/>
          <w:sz w:val="28"/>
          <w:szCs w:val="28"/>
        </w:rPr>
        <w:softHyphen/>
      </w:r>
      <w:r w:rsidRPr="00D41E34">
        <w:rPr>
          <w:color w:val="000000" w:themeColor="text1"/>
          <w:sz w:val="28"/>
          <w:szCs w:val="28"/>
        </w:rPr>
        <w:t>щены работы таких экономистов, как А.</w:t>
      </w:r>
      <w:r w:rsidR="002F33A2">
        <w:rPr>
          <w:color w:val="000000" w:themeColor="text1"/>
          <w:sz w:val="28"/>
          <w:szCs w:val="28"/>
        </w:rPr>
        <w:t xml:space="preserve"> </w:t>
      </w:r>
      <w:proofErr w:type="spellStart"/>
      <w:r w:rsidRPr="00D41E34">
        <w:rPr>
          <w:color w:val="000000" w:themeColor="text1"/>
          <w:sz w:val="28"/>
          <w:szCs w:val="28"/>
        </w:rPr>
        <w:t>Гальчинский</w:t>
      </w:r>
      <w:proofErr w:type="spellEnd"/>
      <w:r w:rsidRPr="00D41E34">
        <w:rPr>
          <w:color w:val="000000" w:themeColor="text1"/>
          <w:sz w:val="28"/>
          <w:szCs w:val="28"/>
        </w:rPr>
        <w:t xml:space="preserve"> и Т.</w:t>
      </w:r>
      <w:r w:rsidR="002F33A2">
        <w:rPr>
          <w:color w:val="000000" w:themeColor="text1"/>
          <w:sz w:val="28"/>
          <w:szCs w:val="28"/>
        </w:rPr>
        <w:t xml:space="preserve"> </w:t>
      </w:r>
      <w:r w:rsidRPr="00D41E34">
        <w:rPr>
          <w:color w:val="000000" w:themeColor="text1"/>
          <w:sz w:val="28"/>
          <w:szCs w:val="28"/>
        </w:rPr>
        <w:t>Бондарчук. Особенно</w:t>
      </w:r>
      <w:r w:rsidR="00864D6E">
        <w:rPr>
          <w:color w:val="000000" w:themeColor="text1"/>
          <w:sz w:val="28"/>
          <w:szCs w:val="28"/>
        </w:rPr>
        <w:softHyphen/>
      </w:r>
      <w:r w:rsidRPr="00D41E34">
        <w:rPr>
          <w:color w:val="000000" w:themeColor="text1"/>
          <w:sz w:val="28"/>
          <w:szCs w:val="28"/>
        </w:rPr>
        <w:t>сти макроэкономической среды трансформации, в которой развивается госу</w:t>
      </w:r>
      <w:r w:rsidR="00864D6E">
        <w:rPr>
          <w:color w:val="000000" w:themeColor="text1"/>
          <w:sz w:val="28"/>
          <w:szCs w:val="28"/>
        </w:rPr>
        <w:softHyphen/>
      </w:r>
      <w:r w:rsidRPr="00D41E34">
        <w:rPr>
          <w:color w:val="000000" w:themeColor="text1"/>
          <w:sz w:val="28"/>
          <w:szCs w:val="28"/>
        </w:rPr>
        <w:t>дарственный долг, а также проблема государственной задолженности исследо</w:t>
      </w:r>
      <w:r w:rsidR="00864D6E">
        <w:rPr>
          <w:color w:val="000000" w:themeColor="text1"/>
          <w:sz w:val="28"/>
          <w:szCs w:val="28"/>
        </w:rPr>
        <w:softHyphen/>
      </w:r>
      <w:r w:rsidRPr="00D41E34">
        <w:rPr>
          <w:color w:val="000000" w:themeColor="text1"/>
          <w:sz w:val="28"/>
          <w:szCs w:val="28"/>
        </w:rPr>
        <w:t>ваны в трудах Г.</w:t>
      </w:r>
      <w:r w:rsidR="002F33A2">
        <w:rPr>
          <w:color w:val="000000" w:themeColor="text1"/>
          <w:sz w:val="28"/>
          <w:szCs w:val="28"/>
        </w:rPr>
        <w:t xml:space="preserve"> </w:t>
      </w:r>
      <w:proofErr w:type="spellStart"/>
      <w:r w:rsidRPr="00D41E34">
        <w:rPr>
          <w:color w:val="000000" w:themeColor="text1"/>
          <w:sz w:val="28"/>
          <w:szCs w:val="28"/>
        </w:rPr>
        <w:t>Башнянина</w:t>
      </w:r>
      <w:proofErr w:type="spellEnd"/>
      <w:r w:rsidRPr="00D41E34">
        <w:rPr>
          <w:color w:val="000000" w:themeColor="text1"/>
          <w:sz w:val="28"/>
          <w:szCs w:val="28"/>
        </w:rPr>
        <w:t>, Т.</w:t>
      </w:r>
      <w:r w:rsidR="002F33A2">
        <w:rPr>
          <w:color w:val="000000" w:themeColor="text1"/>
          <w:sz w:val="28"/>
          <w:szCs w:val="28"/>
        </w:rPr>
        <w:t xml:space="preserve"> </w:t>
      </w:r>
      <w:proofErr w:type="spellStart"/>
      <w:r w:rsidRPr="00D41E34">
        <w:rPr>
          <w:color w:val="000000" w:themeColor="text1"/>
          <w:sz w:val="28"/>
          <w:szCs w:val="28"/>
        </w:rPr>
        <w:t>Вахненко</w:t>
      </w:r>
      <w:proofErr w:type="spellEnd"/>
      <w:r w:rsidRPr="00D41E34">
        <w:rPr>
          <w:color w:val="000000" w:themeColor="text1"/>
          <w:sz w:val="28"/>
          <w:szCs w:val="28"/>
        </w:rPr>
        <w:t>, О.</w:t>
      </w:r>
      <w:r w:rsidR="002F33A2">
        <w:rPr>
          <w:color w:val="000000" w:themeColor="text1"/>
          <w:sz w:val="28"/>
          <w:szCs w:val="28"/>
        </w:rPr>
        <w:t xml:space="preserve"> </w:t>
      </w:r>
      <w:r w:rsidRPr="00D41E34">
        <w:rPr>
          <w:color w:val="000000" w:themeColor="text1"/>
          <w:sz w:val="28"/>
          <w:szCs w:val="28"/>
        </w:rPr>
        <w:t>Зарубы, З.</w:t>
      </w:r>
      <w:r w:rsidR="002F33A2">
        <w:rPr>
          <w:color w:val="000000" w:themeColor="text1"/>
          <w:sz w:val="28"/>
          <w:szCs w:val="28"/>
        </w:rPr>
        <w:t xml:space="preserve"> </w:t>
      </w:r>
      <w:proofErr w:type="spellStart"/>
      <w:r w:rsidRPr="00D41E34">
        <w:rPr>
          <w:color w:val="000000" w:themeColor="text1"/>
          <w:sz w:val="28"/>
          <w:szCs w:val="28"/>
        </w:rPr>
        <w:t>Луцишин</w:t>
      </w:r>
      <w:proofErr w:type="spellEnd"/>
      <w:r w:rsidRPr="00D41E34">
        <w:rPr>
          <w:color w:val="000000" w:themeColor="text1"/>
          <w:sz w:val="28"/>
          <w:szCs w:val="28"/>
        </w:rPr>
        <w:t>. Проблему управления государственным долгом рассматривали А.</w:t>
      </w:r>
      <w:r w:rsidR="002F33A2">
        <w:rPr>
          <w:color w:val="000000" w:themeColor="text1"/>
          <w:sz w:val="28"/>
          <w:szCs w:val="28"/>
        </w:rPr>
        <w:t xml:space="preserve"> </w:t>
      </w:r>
      <w:r w:rsidRPr="00D41E34">
        <w:rPr>
          <w:color w:val="000000" w:themeColor="text1"/>
          <w:sz w:val="28"/>
          <w:szCs w:val="28"/>
        </w:rPr>
        <w:t>Вавилов, Г.</w:t>
      </w:r>
      <w:r w:rsidR="002F33A2">
        <w:rPr>
          <w:color w:val="000000" w:themeColor="text1"/>
          <w:sz w:val="28"/>
          <w:szCs w:val="28"/>
        </w:rPr>
        <w:t xml:space="preserve"> </w:t>
      </w:r>
      <w:r w:rsidRPr="00D41E34">
        <w:rPr>
          <w:color w:val="000000" w:themeColor="text1"/>
          <w:sz w:val="28"/>
          <w:szCs w:val="28"/>
        </w:rPr>
        <w:t>Трофимов, В.</w:t>
      </w:r>
      <w:r w:rsidR="002F33A2">
        <w:rPr>
          <w:color w:val="000000" w:themeColor="text1"/>
          <w:sz w:val="28"/>
          <w:szCs w:val="28"/>
        </w:rPr>
        <w:t xml:space="preserve"> </w:t>
      </w:r>
      <w:proofErr w:type="spellStart"/>
      <w:r w:rsidRPr="00D41E34">
        <w:rPr>
          <w:color w:val="000000" w:themeColor="text1"/>
          <w:sz w:val="28"/>
          <w:szCs w:val="28"/>
        </w:rPr>
        <w:t>Козюк</w:t>
      </w:r>
      <w:proofErr w:type="spellEnd"/>
      <w:r w:rsidRPr="00D41E34">
        <w:rPr>
          <w:color w:val="000000" w:themeColor="text1"/>
          <w:sz w:val="28"/>
          <w:szCs w:val="28"/>
        </w:rPr>
        <w:t>, О.</w:t>
      </w:r>
      <w:r w:rsidR="002F33A2">
        <w:rPr>
          <w:color w:val="000000" w:themeColor="text1"/>
          <w:sz w:val="28"/>
          <w:szCs w:val="28"/>
        </w:rPr>
        <w:t xml:space="preserve"> </w:t>
      </w:r>
      <w:r w:rsidRPr="00D41E34">
        <w:rPr>
          <w:color w:val="000000" w:themeColor="text1"/>
          <w:sz w:val="28"/>
          <w:szCs w:val="28"/>
        </w:rPr>
        <w:t>Горская.</w:t>
      </w:r>
    </w:p>
    <w:p w:rsidR="00F860AF" w:rsidRPr="00D41E34" w:rsidRDefault="00F860AF"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r w:rsidRPr="00D41E34">
        <w:rPr>
          <w:color w:val="000000" w:themeColor="text1"/>
          <w:sz w:val="28"/>
          <w:szCs w:val="28"/>
        </w:rPr>
        <w:t>Исследование практической составляющей данной темы проводилось по</w:t>
      </w:r>
      <w:r w:rsidR="00864D6E">
        <w:rPr>
          <w:color w:val="000000" w:themeColor="text1"/>
          <w:sz w:val="28"/>
          <w:szCs w:val="28"/>
        </w:rPr>
        <w:softHyphen/>
      </w:r>
      <w:r w:rsidRPr="00D41E34">
        <w:rPr>
          <w:color w:val="000000" w:themeColor="text1"/>
          <w:sz w:val="28"/>
          <w:szCs w:val="28"/>
        </w:rPr>
        <w:t>средством статей из различных периодических изданий, а также аналитические материалы, позволяющие проводить анализ исследуемой темы.</w:t>
      </w:r>
    </w:p>
    <w:p w:rsidR="00270BF9" w:rsidRDefault="00F92FE4"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r w:rsidRPr="00D41E34">
        <w:rPr>
          <w:iCs/>
          <w:color w:val="000000" w:themeColor="text1"/>
          <w:sz w:val="28"/>
          <w:szCs w:val="28"/>
        </w:rPr>
        <w:t>М</w:t>
      </w:r>
      <w:r w:rsidR="00F860AF" w:rsidRPr="00D41E34">
        <w:rPr>
          <w:iCs/>
          <w:color w:val="000000" w:themeColor="text1"/>
          <w:sz w:val="28"/>
          <w:szCs w:val="28"/>
        </w:rPr>
        <w:t xml:space="preserve">етодологическая база исследования </w:t>
      </w:r>
      <w:r w:rsidRPr="00D41E34">
        <w:rPr>
          <w:color w:val="000000" w:themeColor="text1"/>
          <w:sz w:val="28"/>
          <w:szCs w:val="28"/>
        </w:rPr>
        <w:t xml:space="preserve">курсовой работы основывалась на </w:t>
      </w:r>
      <w:r w:rsidR="00F860AF" w:rsidRPr="00D41E34">
        <w:rPr>
          <w:color w:val="000000" w:themeColor="text1"/>
          <w:sz w:val="28"/>
          <w:szCs w:val="28"/>
        </w:rPr>
        <w:t>сис</w:t>
      </w:r>
      <w:r w:rsidRPr="00D41E34">
        <w:rPr>
          <w:color w:val="000000" w:themeColor="text1"/>
          <w:sz w:val="28"/>
          <w:szCs w:val="28"/>
        </w:rPr>
        <w:t>темном и сравнительном  анализе, статистическом метод</w:t>
      </w:r>
      <w:r w:rsidR="00A32A2F">
        <w:rPr>
          <w:color w:val="000000" w:themeColor="text1"/>
          <w:sz w:val="28"/>
          <w:szCs w:val="28"/>
        </w:rPr>
        <w:t>е</w:t>
      </w:r>
      <w:r w:rsidR="00282B33">
        <w:rPr>
          <w:color w:val="000000" w:themeColor="text1"/>
          <w:sz w:val="28"/>
          <w:szCs w:val="28"/>
        </w:rPr>
        <w:t>.</w:t>
      </w: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color w:val="000000" w:themeColor="text1"/>
          <w:sz w:val="28"/>
          <w:szCs w:val="28"/>
        </w:rPr>
      </w:pPr>
    </w:p>
    <w:p w:rsidR="00282B33" w:rsidRDefault="00282B33" w:rsidP="00986D41">
      <w:pPr>
        <w:pStyle w:val="a3"/>
        <w:widowControl w:val="0"/>
        <w:shd w:val="clear" w:color="auto" w:fill="FFFFFF"/>
        <w:spacing w:before="0" w:beforeAutospacing="0" w:after="0" w:afterAutospacing="0" w:line="360" w:lineRule="auto"/>
        <w:ind w:firstLine="709"/>
        <w:jc w:val="both"/>
        <w:rPr>
          <w:b/>
          <w:sz w:val="28"/>
          <w:szCs w:val="28"/>
        </w:rPr>
      </w:pPr>
    </w:p>
    <w:p w:rsidR="00E06730" w:rsidRPr="005C58F8" w:rsidRDefault="00E06730" w:rsidP="00986D41">
      <w:pPr>
        <w:widowControl w:val="0"/>
        <w:spacing w:after="0" w:line="360" w:lineRule="auto"/>
        <w:jc w:val="both"/>
        <w:rPr>
          <w:rFonts w:ascii="Times New Roman" w:hAnsi="Times New Roman" w:cs="Times New Roman"/>
          <w:b/>
          <w:sz w:val="28"/>
          <w:szCs w:val="28"/>
        </w:rPr>
      </w:pPr>
    </w:p>
    <w:p w:rsidR="005C58F8" w:rsidRDefault="005C58F8" w:rsidP="002F33A2">
      <w:pPr>
        <w:pStyle w:val="a4"/>
        <w:widowControl w:val="0"/>
        <w:numPr>
          <w:ilvl w:val="0"/>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lastRenderedPageBreak/>
        <w:t>Теоретические аспекты бюджетного дефицита и государственно</w:t>
      </w:r>
      <w:r w:rsidRPr="00590432">
        <w:rPr>
          <w:rFonts w:ascii="Times New Roman" w:hAnsi="Times New Roman" w:cs="Times New Roman"/>
          <w:sz w:val="28"/>
          <w:szCs w:val="28"/>
        </w:rPr>
        <w:softHyphen/>
        <w:t>го долга</w:t>
      </w:r>
    </w:p>
    <w:p w:rsidR="00590432" w:rsidRPr="00590432" w:rsidRDefault="00590432" w:rsidP="00986D41">
      <w:pPr>
        <w:pStyle w:val="a4"/>
        <w:widowControl w:val="0"/>
        <w:spacing w:after="0" w:line="360" w:lineRule="auto"/>
        <w:ind w:left="709"/>
        <w:jc w:val="both"/>
        <w:rPr>
          <w:rFonts w:ascii="Times New Roman" w:hAnsi="Times New Roman" w:cs="Times New Roman"/>
          <w:sz w:val="28"/>
          <w:szCs w:val="28"/>
        </w:rPr>
      </w:pPr>
    </w:p>
    <w:p w:rsidR="005C58F8" w:rsidRDefault="005C58F8" w:rsidP="00986D41">
      <w:pPr>
        <w:pStyle w:val="a4"/>
        <w:widowControl w:val="0"/>
        <w:numPr>
          <w:ilvl w:val="1"/>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t xml:space="preserve">Понятие бюджета, его виды и концепции регулирования </w:t>
      </w:r>
    </w:p>
    <w:p w:rsidR="00590432" w:rsidRPr="00590432" w:rsidRDefault="00590432" w:rsidP="00986D41">
      <w:pPr>
        <w:pStyle w:val="a4"/>
        <w:widowControl w:val="0"/>
        <w:spacing w:after="0" w:line="360" w:lineRule="auto"/>
        <w:ind w:left="709"/>
        <w:jc w:val="both"/>
        <w:rPr>
          <w:rFonts w:ascii="Times New Roman" w:hAnsi="Times New Roman" w:cs="Times New Roman"/>
          <w:sz w:val="28"/>
          <w:szCs w:val="28"/>
        </w:rPr>
      </w:pPr>
    </w:p>
    <w:p w:rsidR="005C58F8"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Центральное место в финансовой системе любого государства занимает государственный бюджет - крупнейший денежный фонд, который правительство использует для финансирования своей деятельности. Государственный бюджет включает две взаимозависимые и взаимодополняющие части: прибыльная и расходная. Доходная часть показывает, откуда поступают средства для финансирования деятельности государства, какие слои общества вычитают больше всего из своих доходов за содержание государства.</w:t>
      </w:r>
      <w:r w:rsidR="00590432">
        <w:rPr>
          <w:color w:val="000000"/>
          <w:sz w:val="28"/>
          <w:szCs w:val="28"/>
        </w:rPr>
        <w:t xml:space="preserve"> </w:t>
      </w:r>
      <w:r w:rsidRPr="00AB0C90">
        <w:rPr>
          <w:color w:val="000000"/>
          <w:sz w:val="28"/>
          <w:szCs w:val="28"/>
        </w:rPr>
        <w:t>Часть расходов демонстрирует цель, на которую направлены средства, аккумулированные государством. Каждое правительство в своей деятельности стремится обеспечить, чтобы доходная часть бюджета была равна бюджету расходов. Их соответствие называется «балансом дохода» (рис 1).</w:t>
      </w:r>
    </w:p>
    <w:p w:rsidR="00AB3B28" w:rsidRPr="00AB0C90" w:rsidRDefault="00AB3B2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5C58F8"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noProof/>
          <w:color w:val="000000"/>
          <w:sz w:val="28"/>
          <w:szCs w:val="28"/>
        </w:rPr>
        <w:drawing>
          <wp:inline distT="0" distB="0" distL="0" distR="0" wp14:anchorId="014B6713" wp14:editId="44BDF368">
            <wp:extent cx="5695950" cy="1085850"/>
            <wp:effectExtent l="0" t="0" r="0" b="0"/>
            <wp:docPr id="6" name="Рисунок 1" descr="D:\User_files\Desktop\генрих\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_files\Desktop\генрих\рис 2.jpg"/>
                    <pic:cNvPicPr>
                      <a:picLocks noChangeAspect="1" noChangeArrowheads="1"/>
                    </pic:cNvPicPr>
                  </pic:nvPicPr>
                  <pic:blipFill>
                    <a:blip r:embed="rId9" cstate="print"/>
                    <a:srcRect/>
                    <a:stretch>
                      <a:fillRect/>
                    </a:stretch>
                  </pic:blipFill>
                  <pic:spPr bwMode="auto">
                    <a:xfrm>
                      <a:off x="0" y="0"/>
                      <a:ext cx="5698693" cy="1086373"/>
                    </a:xfrm>
                    <a:prstGeom prst="rect">
                      <a:avLst/>
                    </a:prstGeom>
                    <a:noFill/>
                    <a:ln w="9525">
                      <a:noFill/>
                      <a:miter lim="800000"/>
                      <a:headEnd/>
                      <a:tailEnd/>
                    </a:ln>
                  </pic:spPr>
                </pic:pic>
              </a:graphicData>
            </a:graphic>
          </wp:inline>
        </w:drawing>
      </w:r>
    </w:p>
    <w:p w:rsidR="00AB3B28" w:rsidRPr="00AB0C90" w:rsidRDefault="00AB3B2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5C58F8" w:rsidRPr="00AB0C90" w:rsidRDefault="005C58F8" w:rsidP="002F33A2">
      <w:pPr>
        <w:pStyle w:val="a3"/>
        <w:widowControl w:val="0"/>
        <w:shd w:val="clear" w:color="auto" w:fill="FFFFFF"/>
        <w:spacing w:before="0" w:beforeAutospacing="0" w:after="0" w:afterAutospacing="0" w:line="360" w:lineRule="auto"/>
        <w:jc w:val="center"/>
        <w:rPr>
          <w:color w:val="000000"/>
          <w:sz w:val="28"/>
          <w:szCs w:val="28"/>
        </w:rPr>
      </w:pPr>
      <w:r w:rsidRPr="00AB0C90">
        <w:rPr>
          <w:color w:val="000000"/>
          <w:sz w:val="28"/>
          <w:szCs w:val="28"/>
        </w:rPr>
        <w:t>Рисунок 1 –  «Баланс дохода» в государственном бюджете</w:t>
      </w:r>
    </w:p>
    <w:p w:rsidR="00590432" w:rsidRDefault="00590432" w:rsidP="00986D41">
      <w:pPr>
        <w:pStyle w:val="a3"/>
        <w:widowControl w:val="0"/>
        <w:shd w:val="clear" w:color="auto" w:fill="FFFFFF"/>
        <w:spacing w:before="0" w:beforeAutospacing="0" w:after="0" w:afterAutospacing="0" w:line="360" w:lineRule="auto"/>
        <w:ind w:firstLine="709"/>
        <w:jc w:val="both"/>
        <w:rPr>
          <w:color w:val="FF0000"/>
          <w:sz w:val="28"/>
          <w:szCs w:val="28"/>
        </w:rPr>
      </w:pP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В процессе составления, утверждения и исполнения бюджетов имеется баланс доходов и расходов, превышающий расходы по доходам - ​​дефицит бюджета, превышение доходов над расходами - профицит бюджета.</w:t>
      </w:r>
      <w:r w:rsidR="00590432">
        <w:rPr>
          <w:color w:val="000000"/>
          <w:sz w:val="28"/>
          <w:szCs w:val="28"/>
        </w:rPr>
        <w:t xml:space="preserve"> </w:t>
      </w:r>
      <w:proofErr w:type="gramStart"/>
      <w:r w:rsidRPr="00AB0C90">
        <w:rPr>
          <w:color w:val="000000"/>
          <w:sz w:val="28"/>
          <w:szCs w:val="28"/>
        </w:rPr>
        <w:t>В реальной действительности расходная часть, как правило, превышает доходную.</w:t>
      </w:r>
      <w:proofErr w:type="gramEnd"/>
      <w:r w:rsidRPr="00AB0C90">
        <w:rPr>
          <w:color w:val="000000"/>
          <w:sz w:val="28"/>
          <w:szCs w:val="28"/>
        </w:rPr>
        <w:t xml:space="preserve"> Такое состояние бюджета называется «бюджетным дефицитом».</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lastRenderedPageBreak/>
        <w:t>Бюджетный дефицит</w:t>
      </w:r>
      <w:r w:rsidR="002F33A2">
        <w:rPr>
          <w:color w:val="000000"/>
          <w:sz w:val="28"/>
          <w:szCs w:val="28"/>
        </w:rPr>
        <w:t xml:space="preserve"> </w:t>
      </w:r>
      <w:r w:rsidR="002F33A2" w:rsidRPr="002F33A2">
        <w:rPr>
          <w:iCs/>
          <w:color w:val="000000"/>
          <w:sz w:val="28"/>
          <w:szCs w:val="28"/>
        </w:rPr>
        <w:t>–</w:t>
      </w:r>
      <w:r w:rsidR="002F33A2">
        <w:rPr>
          <w:iCs/>
          <w:color w:val="000000"/>
          <w:sz w:val="28"/>
          <w:szCs w:val="28"/>
        </w:rPr>
        <w:t xml:space="preserve"> </w:t>
      </w:r>
      <w:r w:rsidRPr="00AB0C90">
        <w:rPr>
          <w:iCs/>
          <w:color w:val="000000"/>
          <w:sz w:val="28"/>
          <w:szCs w:val="28"/>
        </w:rPr>
        <w:t xml:space="preserve">это сумма, по которой расходы государственного бюджета превышают доходы за определенный год. Дефицит бюджета является финансовой категорией и выступает в качестве производного от государственного бюджета, выражая такое состояние, при котором доходы не покрывают всех расходов из-за роста предельных социальных издержек производства. Это явление приводит к отрицательному бюджетному балансу. </w:t>
      </w:r>
      <w:r w:rsidRPr="00AB0C90">
        <w:rPr>
          <w:color w:val="000000"/>
          <w:sz w:val="28"/>
          <w:szCs w:val="28"/>
        </w:rPr>
        <w:t>Если обозначить государственные расходы буквой </w:t>
      </w:r>
      <w:r w:rsidRPr="00AB0C90">
        <w:rPr>
          <w:bCs/>
          <w:color w:val="000000"/>
          <w:sz w:val="28"/>
          <w:szCs w:val="28"/>
          <w:lang w:val="en-US"/>
        </w:rPr>
        <w:t>G</w:t>
      </w:r>
      <w:r w:rsidRPr="00AB0C90">
        <w:rPr>
          <w:color w:val="000000"/>
          <w:sz w:val="28"/>
          <w:szCs w:val="28"/>
        </w:rPr>
        <w:t>, налоги и прочие сборы - буквой </w:t>
      </w:r>
      <w:r w:rsidRPr="00AB0C90">
        <w:rPr>
          <w:bCs/>
          <w:color w:val="000000"/>
          <w:sz w:val="28"/>
          <w:szCs w:val="28"/>
          <w:lang w:val="en-US"/>
        </w:rPr>
        <w:t>T</w:t>
      </w:r>
      <w:r w:rsidRPr="00AB0C90">
        <w:rPr>
          <w:color w:val="000000"/>
          <w:sz w:val="28"/>
          <w:szCs w:val="28"/>
        </w:rPr>
        <w:t>, то бюджетный дефицит в абсолютных цифрах это раз</w:t>
      </w:r>
      <w:r w:rsidRPr="00AB0C90">
        <w:rPr>
          <w:color w:val="000000"/>
          <w:sz w:val="28"/>
          <w:szCs w:val="28"/>
        </w:rPr>
        <w:softHyphen/>
        <w:t>ница: </w:t>
      </w:r>
      <w:r w:rsidRPr="00AB0C90">
        <w:rPr>
          <w:bCs/>
          <w:color w:val="000000"/>
          <w:sz w:val="28"/>
          <w:szCs w:val="28"/>
          <w:lang w:val="en-US"/>
        </w:rPr>
        <w:t>G</w:t>
      </w:r>
      <w:r w:rsidRPr="00AB0C90">
        <w:rPr>
          <w:bCs/>
          <w:color w:val="000000"/>
          <w:sz w:val="28"/>
          <w:szCs w:val="28"/>
        </w:rPr>
        <w:t> - </w:t>
      </w:r>
      <w:r w:rsidRPr="00AB0C90">
        <w:rPr>
          <w:bCs/>
          <w:color w:val="000000"/>
          <w:sz w:val="28"/>
          <w:szCs w:val="28"/>
          <w:lang w:val="en-US"/>
        </w:rPr>
        <w:t>T</w:t>
      </w:r>
      <w:r w:rsidRPr="00AB0C90">
        <w:rPr>
          <w:color w:val="000000"/>
          <w:sz w:val="28"/>
          <w:szCs w:val="28"/>
        </w:rPr>
        <w:t>.</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В условиях функционирования рыночных отношений трудно обеспечить бюджетный баланс. Страны развитого рынка признали объективность бюджетного дефицита и приняли принципиально новую политику - политику бюджетного дефицита.</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Признание эффективности бюджетного дефицита в рыночной экономике требует рассмотрения как объективной экономической категории и изучения законов ее развития.</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Бюджетный дефицит - это система экономических отношений, связанных с привлечением дополнительных доходов, превышающих имеющиеся у государства фонды, и их использования для финансирования расходов, не обеспеченных собственными доходами.</w:t>
      </w:r>
      <w:r w:rsidR="00590432">
        <w:rPr>
          <w:color w:val="000000"/>
          <w:sz w:val="28"/>
          <w:szCs w:val="28"/>
        </w:rPr>
        <w:t xml:space="preserve"> </w:t>
      </w:r>
      <w:r w:rsidRPr="00AB0C90">
        <w:rPr>
          <w:color w:val="000000"/>
          <w:sz w:val="28"/>
          <w:szCs w:val="28"/>
        </w:rPr>
        <w:t>Дефицит может быть обусловлен государственным регулированием эко</w:t>
      </w:r>
      <w:r w:rsidRPr="00AB0C90">
        <w:rPr>
          <w:color w:val="000000"/>
          <w:sz w:val="28"/>
          <w:szCs w:val="28"/>
        </w:rPr>
        <w:softHyphen/>
        <w:t>номики и отражать намерения правительства осуществлять крупные государст</w:t>
      </w:r>
      <w:r w:rsidRPr="00AB0C90">
        <w:rPr>
          <w:color w:val="000000"/>
          <w:sz w:val="28"/>
          <w:szCs w:val="28"/>
        </w:rPr>
        <w:softHyphen/>
        <w:t>венные вложения в развитие отраслей хозяйства с целью достижения прогрес</w:t>
      </w:r>
      <w:r w:rsidRPr="00AB0C90">
        <w:rPr>
          <w:color w:val="000000"/>
          <w:sz w:val="28"/>
          <w:szCs w:val="28"/>
        </w:rPr>
        <w:softHyphen/>
        <w:t>сивных сдвигов в структуре общественного производства.</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Однако чаще всего дефицит отражает кризисные явления в экономике, ухудшение показателей финансово</w:t>
      </w:r>
      <w:r w:rsidR="002F33A2">
        <w:rPr>
          <w:color w:val="000000"/>
          <w:sz w:val="28"/>
          <w:szCs w:val="28"/>
        </w:rPr>
        <w:t xml:space="preserve"> </w:t>
      </w:r>
      <w:r w:rsidR="002F33A2" w:rsidRPr="002F33A2">
        <w:rPr>
          <w:color w:val="000000"/>
          <w:sz w:val="28"/>
          <w:szCs w:val="28"/>
        </w:rPr>
        <w:t>–</w:t>
      </w:r>
      <w:r w:rsidR="002F33A2">
        <w:rPr>
          <w:color w:val="000000"/>
          <w:sz w:val="28"/>
          <w:szCs w:val="28"/>
        </w:rPr>
        <w:t xml:space="preserve"> </w:t>
      </w:r>
      <w:r w:rsidRPr="00AB0C90">
        <w:rPr>
          <w:color w:val="000000"/>
          <w:sz w:val="28"/>
          <w:szCs w:val="28"/>
        </w:rPr>
        <w:t xml:space="preserve">хозяйственной деятельности хозяйствующих субъектов, нарушение экономических отношений, неэффективность налоговой системы и т.д. В этом случае неотложными мерами являются требования от правительства для стабилизации экономики, реформирования кредитной и финансовой системы и корректировки бюджетной политики. В исключительных случаях превышение расходов над </w:t>
      </w:r>
      <w:r w:rsidRPr="00AB0C90">
        <w:rPr>
          <w:color w:val="000000"/>
          <w:sz w:val="28"/>
          <w:szCs w:val="28"/>
        </w:rPr>
        <w:lastRenderedPageBreak/>
        <w:t xml:space="preserve">доходами становится результатом чрезвычайных обстоятельств (войн, стихийных бедствий и т.д.), когда средств и резервов бюджетного фонда </w:t>
      </w:r>
      <w:r w:rsidR="002F33A2" w:rsidRPr="00AB0C90">
        <w:rPr>
          <w:color w:val="000000"/>
          <w:sz w:val="28"/>
          <w:szCs w:val="28"/>
        </w:rPr>
        <w:t>недостаточно,</w:t>
      </w:r>
      <w:r w:rsidRPr="00AB0C90">
        <w:rPr>
          <w:color w:val="000000"/>
          <w:sz w:val="28"/>
          <w:szCs w:val="28"/>
        </w:rPr>
        <w:t xml:space="preserve"> то они должны найти дополнительные источники для финансирования чрезвычайных расходов.</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 xml:space="preserve">Различные виды бюджетного дефицита или излишки согласуются с различными стратегиями фискальной политики. Изменение стоимости баланса государственного бюджета </w:t>
      </w:r>
      <w:r w:rsidR="00F2101F">
        <w:rPr>
          <w:color w:val="000000"/>
          <w:sz w:val="28"/>
          <w:szCs w:val="28"/>
        </w:rPr>
        <w:t>может происходить как на основе</w:t>
      </w:r>
      <w:r w:rsidRPr="00AB0C90">
        <w:rPr>
          <w:color w:val="000000"/>
          <w:sz w:val="28"/>
          <w:szCs w:val="28"/>
        </w:rPr>
        <w:t>,</w:t>
      </w:r>
      <w:r w:rsidR="00BE5D5F">
        <w:rPr>
          <w:color w:val="000000"/>
          <w:sz w:val="28"/>
          <w:szCs w:val="28"/>
        </w:rPr>
        <w:t xml:space="preserve"> </w:t>
      </w:r>
      <w:r w:rsidRPr="00AB0C90">
        <w:rPr>
          <w:color w:val="000000"/>
          <w:sz w:val="28"/>
          <w:szCs w:val="28"/>
        </w:rPr>
        <w:t>так называемых, «встроенных стабилизаторов» экономики (циклический дефицит), так и при проведении дискреционной фискальной политики (структурный дефицит).</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Циклический дефицит (излишек) государственного бюджета является результатом действия встроенных стабилизаторов экономики.</w:t>
      </w:r>
      <w:r w:rsidR="002F33A2">
        <w:rPr>
          <w:color w:val="000000"/>
          <w:sz w:val="28"/>
          <w:szCs w:val="28"/>
        </w:rPr>
        <w:t xml:space="preserve"> </w:t>
      </w:r>
      <w:r w:rsidRPr="00AB0C90">
        <w:rPr>
          <w:color w:val="000000"/>
          <w:sz w:val="28"/>
          <w:szCs w:val="28"/>
        </w:rPr>
        <w:t xml:space="preserve">«Встроенный» (автоматический) стабилизатор является </w:t>
      </w:r>
      <w:proofErr w:type="gramStart"/>
      <w:r w:rsidRPr="00AB0C90">
        <w:rPr>
          <w:color w:val="000000"/>
          <w:sz w:val="28"/>
          <w:szCs w:val="28"/>
        </w:rPr>
        <w:t>экономическим механизмом</w:t>
      </w:r>
      <w:proofErr w:type="gramEnd"/>
      <w:r w:rsidRPr="00AB0C90">
        <w:rPr>
          <w:color w:val="000000"/>
          <w:sz w:val="28"/>
          <w:szCs w:val="28"/>
        </w:rPr>
        <w:t>, который уменьшает амплитуду циклических колебаний уровня занятости и производства, не прибегая к частым изменениям в экономической политике. Как правило, так</w:t>
      </w:r>
      <w:r w:rsidR="00F2101F">
        <w:rPr>
          <w:color w:val="000000"/>
          <w:sz w:val="28"/>
          <w:szCs w:val="28"/>
        </w:rPr>
        <w:t>ие стабилизаторы в промышленно-</w:t>
      </w:r>
      <w:r w:rsidRPr="00AB0C90">
        <w:rPr>
          <w:color w:val="000000"/>
          <w:sz w:val="28"/>
          <w:szCs w:val="28"/>
        </w:rPr>
        <w:t>развитых страна</w:t>
      </w:r>
      <w:proofErr w:type="gramStart"/>
      <w:r w:rsidRPr="00AB0C90">
        <w:rPr>
          <w:color w:val="000000"/>
          <w:sz w:val="28"/>
          <w:szCs w:val="28"/>
        </w:rPr>
        <w:t>х-</w:t>
      </w:r>
      <w:proofErr w:type="gramEnd"/>
      <w:r w:rsidRPr="00AB0C90">
        <w:rPr>
          <w:color w:val="000000"/>
          <w:sz w:val="28"/>
          <w:szCs w:val="28"/>
        </w:rPr>
        <w:t xml:space="preserve"> это прогрессивная система налогообложения, система государственных трансфертов (включая страхование по безработице) и систему распределения прибыли.</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Структурным дефицитом государственного бюджета является разница между расходами и доходами бюджета в условиях полной занятости. Циклический дефицит часто оценивается как разница между фактическим размером дефицита бюджета и структурным дефицитом. Оценки структурного дефицита используются, главным образом, в промышленно</w:t>
      </w:r>
      <w:r w:rsidR="002F33A2">
        <w:rPr>
          <w:color w:val="000000"/>
          <w:sz w:val="28"/>
          <w:szCs w:val="28"/>
        </w:rPr>
        <w:t xml:space="preserve"> </w:t>
      </w:r>
      <w:r w:rsidR="002F33A2" w:rsidRPr="002F33A2">
        <w:rPr>
          <w:color w:val="000000"/>
          <w:sz w:val="28"/>
          <w:szCs w:val="28"/>
        </w:rPr>
        <w:t>–</w:t>
      </w:r>
      <w:r w:rsidR="002F33A2">
        <w:rPr>
          <w:color w:val="000000"/>
          <w:sz w:val="28"/>
          <w:szCs w:val="28"/>
        </w:rPr>
        <w:t xml:space="preserve"> </w:t>
      </w:r>
      <w:r w:rsidRPr="00AB0C90">
        <w:rPr>
          <w:color w:val="000000"/>
          <w:sz w:val="28"/>
          <w:szCs w:val="28"/>
        </w:rPr>
        <w:t>развитых странах, где размер бюджетного дефицита определяется скорее циклическими колебаниями, чем дискреционными мерами правительства.</w:t>
      </w:r>
    </w:p>
    <w:p w:rsidR="00886D14"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 xml:space="preserve">Характеризуя типы бюджетного дефицита, стоит пояснить, что в теории существуют такие недостатки, как активный и пассивный характер. </w:t>
      </w:r>
    </w:p>
    <w:p w:rsidR="005C58F8"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 xml:space="preserve">Активный дефицит возникает в результате увеличения государственных расходов с уменьшением налогов, пассивный дефицит возникает из-за сокращения государственных доходов из-за снижения экономической </w:t>
      </w:r>
      <w:r w:rsidRPr="00AB0C90">
        <w:rPr>
          <w:color w:val="000000"/>
          <w:sz w:val="28"/>
          <w:szCs w:val="28"/>
        </w:rPr>
        <w:lastRenderedPageBreak/>
        <w:t>активности.</w:t>
      </w:r>
    </w:p>
    <w:p w:rsidR="005C58F8"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В экономической литературе вы можете найти следующие понятия:</w:t>
      </w:r>
    </w:p>
    <w:p w:rsidR="005C58F8" w:rsidRDefault="005C58F8" w:rsidP="005451B3">
      <w:pPr>
        <w:pStyle w:val="a3"/>
        <w:widowControl w:val="0"/>
        <w:numPr>
          <w:ilvl w:val="0"/>
          <w:numId w:val="25"/>
        </w:numPr>
        <w:tabs>
          <w:tab w:val="left" w:pos="1134"/>
        </w:tabs>
        <w:spacing w:before="0" w:beforeAutospacing="0" w:after="0" w:afterAutospacing="0" w:line="360" w:lineRule="auto"/>
        <w:ind w:left="0" w:firstLine="709"/>
        <w:contextualSpacing/>
        <w:jc w:val="both"/>
        <w:rPr>
          <w:color w:val="000000"/>
          <w:sz w:val="28"/>
          <w:szCs w:val="28"/>
        </w:rPr>
      </w:pPr>
      <w:r w:rsidRPr="00AB0C90">
        <w:rPr>
          <w:color w:val="000000"/>
          <w:sz w:val="28"/>
          <w:szCs w:val="28"/>
        </w:rPr>
        <w:t xml:space="preserve">операционный дефицит </w:t>
      </w:r>
      <w:r w:rsidR="002F33A2" w:rsidRPr="002F33A2">
        <w:rPr>
          <w:color w:val="000000"/>
          <w:sz w:val="28"/>
          <w:szCs w:val="28"/>
        </w:rPr>
        <w:t>–</w:t>
      </w:r>
      <w:r w:rsidR="002F33A2">
        <w:rPr>
          <w:color w:val="000000"/>
          <w:sz w:val="28"/>
          <w:szCs w:val="28"/>
        </w:rPr>
        <w:t xml:space="preserve"> </w:t>
      </w:r>
      <w:r w:rsidRPr="00AB0C90">
        <w:rPr>
          <w:color w:val="000000"/>
          <w:sz w:val="28"/>
          <w:szCs w:val="28"/>
        </w:rPr>
        <w:t>общий дефицит государственного бюджета, минус инфляционная часть процентных платежей по обслуживанию государственного долга;</w:t>
      </w:r>
    </w:p>
    <w:p w:rsidR="005C58F8" w:rsidRDefault="005C58F8" w:rsidP="005451B3">
      <w:pPr>
        <w:pStyle w:val="a3"/>
        <w:widowControl w:val="0"/>
        <w:numPr>
          <w:ilvl w:val="0"/>
          <w:numId w:val="25"/>
        </w:numPr>
        <w:tabs>
          <w:tab w:val="left" w:pos="1134"/>
        </w:tabs>
        <w:spacing w:before="0" w:beforeAutospacing="0" w:after="0" w:afterAutospacing="0" w:line="360" w:lineRule="auto"/>
        <w:ind w:left="0" w:firstLine="709"/>
        <w:contextualSpacing/>
        <w:jc w:val="both"/>
        <w:rPr>
          <w:color w:val="000000"/>
          <w:sz w:val="28"/>
          <w:szCs w:val="28"/>
        </w:rPr>
      </w:pPr>
      <w:r>
        <w:rPr>
          <w:color w:val="000000"/>
          <w:sz w:val="28"/>
          <w:szCs w:val="28"/>
        </w:rPr>
        <w:t>п</w:t>
      </w:r>
      <w:r w:rsidRPr="00AB0C90">
        <w:rPr>
          <w:color w:val="000000"/>
          <w:sz w:val="28"/>
          <w:szCs w:val="28"/>
        </w:rPr>
        <w:t xml:space="preserve">ервичный дефицит (излишек) государственного бюджета </w:t>
      </w:r>
      <w:r w:rsidR="002F33A2" w:rsidRPr="002F33A2">
        <w:rPr>
          <w:color w:val="000000"/>
          <w:sz w:val="28"/>
          <w:szCs w:val="28"/>
        </w:rPr>
        <w:t>–</w:t>
      </w:r>
      <w:r w:rsidR="002F33A2">
        <w:rPr>
          <w:color w:val="000000"/>
          <w:sz w:val="28"/>
          <w:szCs w:val="28"/>
        </w:rPr>
        <w:t xml:space="preserve"> </w:t>
      </w:r>
      <w:r w:rsidRPr="00AB0C90">
        <w:rPr>
          <w:color w:val="000000"/>
          <w:sz w:val="28"/>
          <w:szCs w:val="28"/>
        </w:rPr>
        <w:t>это разница между величиной общего дефицита и общей суммой платежей по долгам. Присутствие первичного дефицита является фактором увеличения долговой нагрузки;</w:t>
      </w:r>
    </w:p>
    <w:p w:rsidR="005C58F8" w:rsidRPr="00AB0C90" w:rsidRDefault="005C58F8" w:rsidP="005451B3">
      <w:pPr>
        <w:pStyle w:val="a3"/>
        <w:widowControl w:val="0"/>
        <w:numPr>
          <w:ilvl w:val="0"/>
          <w:numId w:val="25"/>
        </w:numPr>
        <w:tabs>
          <w:tab w:val="left" w:pos="1134"/>
        </w:tabs>
        <w:spacing w:before="0" w:beforeAutospacing="0" w:after="0" w:afterAutospacing="0" w:line="360" w:lineRule="auto"/>
        <w:ind w:left="0" w:firstLine="709"/>
        <w:contextualSpacing/>
        <w:jc w:val="both"/>
        <w:rPr>
          <w:color w:val="000000"/>
          <w:sz w:val="28"/>
          <w:szCs w:val="28"/>
        </w:rPr>
      </w:pPr>
      <w:proofErr w:type="spellStart"/>
      <w:r w:rsidRPr="00AB0C90">
        <w:rPr>
          <w:color w:val="000000"/>
          <w:sz w:val="28"/>
          <w:szCs w:val="28"/>
        </w:rPr>
        <w:t>вазифискальный</w:t>
      </w:r>
      <w:proofErr w:type="spellEnd"/>
      <w:r w:rsidRPr="00AB0C90">
        <w:rPr>
          <w:color w:val="000000"/>
          <w:sz w:val="28"/>
          <w:szCs w:val="28"/>
        </w:rPr>
        <w:t xml:space="preserve"> (</w:t>
      </w:r>
      <w:proofErr w:type="spellStart"/>
      <w:r w:rsidRPr="00AB0C90">
        <w:rPr>
          <w:color w:val="000000"/>
          <w:sz w:val="28"/>
          <w:szCs w:val="28"/>
        </w:rPr>
        <w:t>квазибюджетный</w:t>
      </w:r>
      <w:proofErr w:type="spellEnd"/>
      <w:r w:rsidRPr="00AB0C90">
        <w:rPr>
          <w:color w:val="000000"/>
          <w:sz w:val="28"/>
          <w:szCs w:val="28"/>
        </w:rPr>
        <w:t xml:space="preserve">) дефицит </w:t>
      </w:r>
      <w:r w:rsidR="002F33A2" w:rsidRPr="002F33A2">
        <w:rPr>
          <w:color w:val="000000"/>
          <w:sz w:val="28"/>
          <w:szCs w:val="28"/>
        </w:rPr>
        <w:t>–</w:t>
      </w:r>
      <w:r w:rsidR="002F33A2">
        <w:rPr>
          <w:color w:val="000000"/>
          <w:sz w:val="28"/>
          <w:szCs w:val="28"/>
        </w:rPr>
        <w:t xml:space="preserve"> </w:t>
      </w:r>
      <w:r w:rsidRPr="00AB0C90">
        <w:rPr>
          <w:color w:val="000000"/>
          <w:sz w:val="28"/>
          <w:szCs w:val="28"/>
        </w:rPr>
        <w:t xml:space="preserve">скрытый дефицит государственного бюджета, который обусловлен </w:t>
      </w:r>
      <w:proofErr w:type="spellStart"/>
      <w:r w:rsidRPr="00AB0C90">
        <w:rPr>
          <w:color w:val="000000"/>
          <w:sz w:val="28"/>
          <w:szCs w:val="28"/>
        </w:rPr>
        <w:t>квазифискальной</w:t>
      </w:r>
      <w:proofErr w:type="spellEnd"/>
      <w:r w:rsidRPr="00AB0C90">
        <w:rPr>
          <w:color w:val="000000"/>
          <w:sz w:val="28"/>
          <w:szCs w:val="28"/>
        </w:rPr>
        <w:t xml:space="preserve"> (</w:t>
      </w:r>
      <w:proofErr w:type="spellStart"/>
      <w:r w:rsidRPr="00AB0C90">
        <w:rPr>
          <w:color w:val="000000"/>
          <w:sz w:val="28"/>
          <w:szCs w:val="28"/>
        </w:rPr>
        <w:t>квазибюджетной</w:t>
      </w:r>
      <w:proofErr w:type="spellEnd"/>
      <w:r w:rsidRPr="00AB0C90">
        <w:rPr>
          <w:color w:val="000000"/>
          <w:sz w:val="28"/>
          <w:szCs w:val="28"/>
        </w:rPr>
        <w:t xml:space="preserve">) деятельностью государства, существующей наряду с </w:t>
      </w:r>
      <w:proofErr w:type="gramStart"/>
      <w:r w:rsidRPr="00AB0C90">
        <w:rPr>
          <w:color w:val="000000"/>
          <w:sz w:val="28"/>
          <w:szCs w:val="28"/>
        </w:rPr>
        <w:t>измеримым</w:t>
      </w:r>
      <w:proofErr w:type="gramEnd"/>
      <w:r w:rsidRPr="00AB0C90">
        <w:rPr>
          <w:color w:val="000000"/>
          <w:sz w:val="28"/>
          <w:szCs w:val="28"/>
        </w:rPr>
        <w:t xml:space="preserve"> (официальным).</w:t>
      </w:r>
    </w:p>
    <w:p w:rsidR="005C58F8" w:rsidRPr="00AB0C90"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proofErr w:type="spellStart"/>
      <w:r w:rsidRPr="00AB0C90">
        <w:rPr>
          <w:color w:val="000000"/>
          <w:sz w:val="28"/>
          <w:szCs w:val="28"/>
        </w:rPr>
        <w:t>Квазибюджетные</w:t>
      </w:r>
      <w:proofErr w:type="spellEnd"/>
      <w:r w:rsidRPr="00AB0C90">
        <w:rPr>
          <w:color w:val="000000"/>
          <w:sz w:val="28"/>
          <w:szCs w:val="28"/>
        </w:rPr>
        <w:t xml:space="preserve"> расходы включают:</w:t>
      </w:r>
    </w:p>
    <w:p w:rsidR="005C58F8" w:rsidRDefault="005C58F8" w:rsidP="00886D14">
      <w:pPr>
        <w:pStyle w:val="a3"/>
        <w:widowControl w:val="0"/>
        <w:numPr>
          <w:ilvl w:val="0"/>
          <w:numId w:val="26"/>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AB0C90">
        <w:rPr>
          <w:color w:val="000000"/>
          <w:sz w:val="28"/>
          <w:szCs w:val="28"/>
        </w:rPr>
        <w:t>финансирование го</w:t>
      </w:r>
      <w:r w:rsidRPr="00AB0C90">
        <w:rPr>
          <w:color w:val="000000"/>
          <w:sz w:val="28"/>
          <w:szCs w:val="28"/>
        </w:rPr>
        <w:softHyphen/>
        <w:t>сударственными предприятиями избыточной занятости в государственном сек</w:t>
      </w:r>
      <w:r w:rsidRPr="00AB0C90">
        <w:rPr>
          <w:color w:val="000000"/>
          <w:sz w:val="28"/>
          <w:szCs w:val="28"/>
        </w:rPr>
        <w:softHyphen/>
        <w:t>торе и выплата ими заработной платы по ставкам выше рыночных за счет бан</w:t>
      </w:r>
      <w:r w:rsidRPr="00AB0C90">
        <w:rPr>
          <w:color w:val="000000"/>
          <w:sz w:val="28"/>
          <w:szCs w:val="28"/>
        </w:rPr>
        <w:softHyphen/>
        <w:t>ковских ссуд или путем накопления взаимной задолженности; централизован</w:t>
      </w:r>
      <w:r w:rsidRPr="00AB0C90">
        <w:rPr>
          <w:color w:val="000000"/>
          <w:sz w:val="28"/>
          <w:szCs w:val="28"/>
        </w:rPr>
        <w:softHyphen/>
        <w:t xml:space="preserve">ные кредиты, предоставляемые на льготных условиях ЦБ; </w:t>
      </w:r>
    </w:p>
    <w:p w:rsidR="005C58F8" w:rsidRDefault="005C58F8" w:rsidP="00886D14">
      <w:pPr>
        <w:pStyle w:val="a3"/>
        <w:widowControl w:val="0"/>
        <w:numPr>
          <w:ilvl w:val="0"/>
          <w:numId w:val="26"/>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AB0C90">
        <w:rPr>
          <w:color w:val="000000"/>
          <w:sz w:val="28"/>
          <w:szCs w:val="28"/>
        </w:rPr>
        <w:t>расходы, связанные с государственным долгом, а также финансирование Центральным Банком убытков от мер по стабилизации обменного курса валюты, беспроцентных и льготных кредитов правительству (например, для покупки пшеницы, риса, кофе, и т.д.);</w:t>
      </w:r>
    </w:p>
    <w:p w:rsidR="005C58F8" w:rsidRPr="00AB0C90" w:rsidRDefault="005C58F8" w:rsidP="00886D14">
      <w:pPr>
        <w:pStyle w:val="a3"/>
        <w:widowControl w:val="0"/>
        <w:numPr>
          <w:ilvl w:val="0"/>
          <w:numId w:val="26"/>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AB0C90">
        <w:rPr>
          <w:color w:val="000000"/>
          <w:sz w:val="28"/>
          <w:szCs w:val="28"/>
        </w:rPr>
        <w:t>рефинансирование кредитов коммерческим банкам для обслуживания «безнадежных долгов», а также рефинансирование программ Центрального Банка в области сельского хозяйства, промышленности и жилищного хозяйства по льготным ставкам и т. д.</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 xml:space="preserve">Таким образом, скрытый дефицит бюджета существенно преуменьшает масштабы фактического дефицита бюджета и государственного долга, который часто делается целенаправленно, а также в рамках «жесткого» курса для </w:t>
      </w:r>
      <w:r w:rsidRPr="00AB0C90">
        <w:rPr>
          <w:color w:val="000000"/>
          <w:sz w:val="28"/>
          <w:szCs w:val="28"/>
        </w:rPr>
        <w:lastRenderedPageBreak/>
        <w:t>годового сбалансированного бюджета.</w:t>
      </w:r>
    </w:p>
    <w:p w:rsidR="005C58F8" w:rsidRDefault="005C58F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Существуют  три</w:t>
      </w:r>
      <w:r w:rsidR="00590432">
        <w:rPr>
          <w:color w:val="000000"/>
          <w:sz w:val="28"/>
          <w:szCs w:val="28"/>
        </w:rPr>
        <w:t xml:space="preserve"> </w:t>
      </w:r>
      <w:r w:rsidRPr="00AB0C90">
        <w:rPr>
          <w:color w:val="000000"/>
          <w:sz w:val="28"/>
          <w:szCs w:val="28"/>
        </w:rPr>
        <w:t>концепции бюджетного дефицита (рис 2).</w:t>
      </w:r>
    </w:p>
    <w:p w:rsidR="00AB3B28" w:rsidRPr="00AB0C90" w:rsidRDefault="00AB3B2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2F33A2" w:rsidRDefault="005C58F8" w:rsidP="00E46C20">
      <w:pPr>
        <w:pStyle w:val="a3"/>
        <w:widowControl w:val="0"/>
        <w:shd w:val="clear" w:color="auto" w:fill="FFFFFF"/>
        <w:spacing w:before="0" w:beforeAutospacing="0" w:after="0" w:afterAutospacing="0" w:line="360" w:lineRule="auto"/>
        <w:ind w:firstLine="709"/>
        <w:jc w:val="center"/>
        <w:rPr>
          <w:color w:val="000000"/>
          <w:sz w:val="28"/>
          <w:szCs w:val="28"/>
        </w:rPr>
      </w:pPr>
      <w:r w:rsidRPr="00AB0C90">
        <w:rPr>
          <w:noProof/>
          <w:color w:val="000000"/>
          <w:sz w:val="28"/>
          <w:szCs w:val="28"/>
        </w:rPr>
        <w:drawing>
          <wp:inline distT="0" distB="0" distL="0" distR="0" wp14:anchorId="523801E9" wp14:editId="49AE2F45">
            <wp:extent cx="5560695" cy="2126615"/>
            <wp:effectExtent l="19050" t="0" r="1905" b="0"/>
            <wp:docPr id="7" name="Рисунок 6" descr="D:\User_files\Desktop\генрих\рис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_files\Desktop\генрих\рис 3.png"/>
                    <pic:cNvPicPr>
                      <a:picLocks noChangeAspect="1" noChangeArrowheads="1"/>
                    </pic:cNvPicPr>
                  </pic:nvPicPr>
                  <pic:blipFill>
                    <a:blip r:embed="rId10"/>
                    <a:srcRect/>
                    <a:stretch>
                      <a:fillRect/>
                    </a:stretch>
                  </pic:blipFill>
                  <pic:spPr bwMode="auto">
                    <a:xfrm>
                      <a:off x="0" y="0"/>
                      <a:ext cx="5560695" cy="2126615"/>
                    </a:xfrm>
                    <a:prstGeom prst="rect">
                      <a:avLst/>
                    </a:prstGeom>
                    <a:noFill/>
                    <a:ln w="9525">
                      <a:noFill/>
                      <a:miter lim="800000"/>
                      <a:headEnd/>
                      <a:tailEnd/>
                    </a:ln>
                  </pic:spPr>
                </pic:pic>
              </a:graphicData>
            </a:graphic>
          </wp:inline>
        </w:drawing>
      </w:r>
    </w:p>
    <w:p w:rsidR="00E46C20" w:rsidRPr="00AB0C90" w:rsidRDefault="00E46C20" w:rsidP="00E46C20">
      <w:pPr>
        <w:pStyle w:val="a3"/>
        <w:widowControl w:val="0"/>
        <w:shd w:val="clear" w:color="auto" w:fill="FFFFFF"/>
        <w:spacing w:before="0" w:beforeAutospacing="0" w:after="0" w:afterAutospacing="0" w:line="360" w:lineRule="auto"/>
        <w:ind w:firstLine="709"/>
        <w:jc w:val="center"/>
        <w:rPr>
          <w:color w:val="000000"/>
          <w:sz w:val="28"/>
          <w:szCs w:val="28"/>
        </w:rPr>
      </w:pPr>
    </w:p>
    <w:p w:rsidR="005C58F8" w:rsidRDefault="005C58F8" w:rsidP="002F33A2">
      <w:pPr>
        <w:pStyle w:val="a3"/>
        <w:widowControl w:val="0"/>
        <w:shd w:val="clear" w:color="auto" w:fill="FFFFFF"/>
        <w:spacing w:before="0" w:beforeAutospacing="0" w:after="0" w:afterAutospacing="0" w:line="360" w:lineRule="auto"/>
        <w:jc w:val="center"/>
        <w:rPr>
          <w:color w:val="000000"/>
          <w:sz w:val="28"/>
          <w:szCs w:val="28"/>
          <w:shd w:val="clear" w:color="auto" w:fill="FFFFFF"/>
        </w:rPr>
      </w:pPr>
      <w:r w:rsidRPr="00AB0C90">
        <w:rPr>
          <w:color w:val="000000"/>
          <w:sz w:val="28"/>
          <w:szCs w:val="28"/>
          <w:shd w:val="clear" w:color="auto" w:fill="FFFFFF"/>
        </w:rPr>
        <w:t>Рисунок 2 – Концепции бюджетного дефицита</w:t>
      </w:r>
    </w:p>
    <w:p w:rsidR="005C58F8" w:rsidRPr="00AB0C90" w:rsidRDefault="005C58F8" w:rsidP="002F33A2">
      <w:pPr>
        <w:pStyle w:val="a3"/>
        <w:widowControl w:val="0"/>
        <w:shd w:val="clear" w:color="auto" w:fill="FFFFFF"/>
        <w:spacing w:before="0" w:beforeAutospacing="0" w:after="0" w:afterAutospacing="0" w:line="360" w:lineRule="auto"/>
        <w:jc w:val="center"/>
        <w:rPr>
          <w:color w:val="000000"/>
          <w:sz w:val="28"/>
          <w:szCs w:val="28"/>
          <w:shd w:val="clear" w:color="auto" w:fill="FFFFFF"/>
        </w:rPr>
      </w:pPr>
    </w:p>
    <w:p w:rsidR="00CB02E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 xml:space="preserve">Первая концепция основана на том, что бюджет должен быть сбалансирован ежегодно. До </w:t>
      </w:r>
      <w:r>
        <w:rPr>
          <w:color w:val="000000"/>
          <w:sz w:val="28"/>
          <w:szCs w:val="28"/>
          <w:shd w:val="clear" w:color="auto" w:fill="FFFFFF"/>
        </w:rPr>
        <w:t>«</w:t>
      </w:r>
      <w:r w:rsidRPr="00AB0C90">
        <w:rPr>
          <w:color w:val="000000"/>
          <w:sz w:val="28"/>
          <w:szCs w:val="28"/>
          <w:shd w:val="clear" w:color="auto" w:fill="FFFFFF"/>
        </w:rPr>
        <w:t>Великой депрессии</w:t>
      </w:r>
      <w:r>
        <w:rPr>
          <w:color w:val="000000"/>
          <w:sz w:val="28"/>
          <w:szCs w:val="28"/>
          <w:shd w:val="clear" w:color="auto" w:fill="FFFFFF"/>
        </w:rPr>
        <w:t>»</w:t>
      </w:r>
      <w:r w:rsidRPr="00AB0C90">
        <w:rPr>
          <w:color w:val="000000"/>
          <w:sz w:val="28"/>
          <w:szCs w:val="28"/>
          <w:shd w:val="clear" w:color="auto" w:fill="FFFFFF"/>
        </w:rPr>
        <w:t xml:space="preserve"> 1930-х годов ежегодно сбалансированный бюджет был широко признан желаемой целью государственных финансов и финансовой политики. </w:t>
      </w:r>
    </w:p>
    <w:p w:rsidR="00CB02E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 xml:space="preserve">Однако при более внимательном рассмотрении этой проблемы становится очевидным, что ежегодный сбалансированный бюджет в основном исключает или значительно снижает эффективность фискальной политики государства, которая имеет </w:t>
      </w:r>
      <w:proofErr w:type="spellStart"/>
      <w:r w:rsidRPr="00AB0C90">
        <w:rPr>
          <w:color w:val="000000"/>
          <w:sz w:val="28"/>
          <w:szCs w:val="28"/>
          <w:shd w:val="clear" w:color="auto" w:fill="FFFFFF"/>
        </w:rPr>
        <w:t>антициклическую</w:t>
      </w:r>
      <w:proofErr w:type="spellEnd"/>
      <w:r w:rsidRPr="00AB0C90">
        <w:rPr>
          <w:color w:val="000000"/>
          <w:sz w:val="28"/>
          <w:szCs w:val="28"/>
          <w:shd w:val="clear" w:color="auto" w:fill="FFFFFF"/>
        </w:rPr>
        <w:t>, стабилизирующую ориентацию.</w:t>
      </w:r>
      <w:r w:rsidR="00590432">
        <w:rPr>
          <w:color w:val="000000"/>
          <w:sz w:val="28"/>
          <w:szCs w:val="28"/>
          <w:shd w:val="clear" w:color="auto" w:fill="FFFFFF"/>
        </w:rPr>
        <w:t xml:space="preserve"> </w:t>
      </w:r>
      <w:r w:rsidRPr="00AB0C90">
        <w:rPr>
          <w:color w:val="000000"/>
          <w:sz w:val="28"/>
          <w:szCs w:val="28"/>
          <w:shd w:val="clear" w:color="auto" w:fill="FFFFFF"/>
        </w:rPr>
        <w:t>Кроме того, ежегодный сбалансированный бюджет фактически углубляет колебания бизнес</w:t>
      </w:r>
      <w:r w:rsidR="00CB02E0">
        <w:rPr>
          <w:color w:val="000000"/>
          <w:sz w:val="28"/>
          <w:szCs w:val="28"/>
          <w:shd w:val="clear" w:color="auto" w:fill="FFFFFF"/>
        </w:rPr>
        <w:t xml:space="preserve"> </w:t>
      </w:r>
      <w:r w:rsidR="00CB02E0" w:rsidRPr="00CB02E0">
        <w:rPr>
          <w:color w:val="000000"/>
          <w:sz w:val="28"/>
          <w:szCs w:val="28"/>
          <w:shd w:val="clear" w:color="auto" w:fill="FFFFFF"/>
        </w:rPr>
        <w:t>–</w:t>
      </w:r>
      <w:r w:rsidR="00CB02E0">
        <w:rPr>
          <w:color w:val="000000"/>
          <w:sz w:val="28"/>
          <w:szCs w:val="28"/>
          <w:shd w:val="clear" w:color="auto" w:fill="FFFFFF"/>
        </w:rPr>
        <w:t xml:space="preserve"> </w:t>
      </w:r>
      <w:r w:rsidRPr="00AB0C90">
        <w:rPr>
          <w:color w:val="000000"/>
          <w:sz w:val="28"/>
          <w:szCs w:val="28"/>
          <w:shd w:val="clear" w:color="auto" w:fill="FFFFFF"/>
        </w:rPr>
        <w:t xml:space="preserve">цикла. Например, экономисты сталкиваются с длительным периодом безработицы. Доходы населения быстро снижаются. </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Налоговые поступления в бюджет автоматически снижаются. Чтобы сбалансировать бюджет, правительство должно либо повысить ставки налогов, либо сократить государственные расходы, либо использовать комбинацию этих двух мер. Однако последствием всех этих мер будет еще большее сокращение совокупного спроса. Основной вывод: ежегодно сбалансированный бюджет не является экономически нейтральным.</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lastRenderedPageBreak/>
        <w:t xml:space="preserve">Вторая концепция заключается в том, что бюджет должен быть сбалансирован в ходе экономического цикла не каждый год. Эта концепция предполагает, что правительство обладает </w:t>
      </w:r>
      <w:proofErr w:type="spellStart"/>
      <w:r w:rsidRPr="00AB0C90">
        <w:rPr>
          <w:color w:val="000000"/>
          <w:sz w:val="28"/>
          <w:szCs w:val="28"/>
          <w:shd w:val="clear" w:color="auto" w:fill="FFFFFF"/>
        </w:rPr>
        <w:t>антициклическим</w:t>
      </w:r>
      <w:proofErr w:type="spellEnd"/>
      <w:r w:rsidRPr="00AB0C90">
        <w:rPr>
          <w:color w:val="000000"/>
          <w:sz w:val="28"/>
          <w:szCs w:val="28"/>
          <w:shd w:val="clear" w:color="auto" w:fill="FFFFFF"/>
        </w:rPr>
        <w:t xml:space="preserve"> эффектом и одновременно стремится сбалансировать бюджет. В этом случае бюджет не должен ежегодно балансироваться. Достаточно сбалансировать его в ходе бизнес</w:t>
      </w:r>
      <w:r w:rsidR="00CB02E0">
        <w:rPr>
          <w:color w:val="000000"/>
          <w:sz w:val="28"/>
          <w:szCs w:val="28"/>
          <w:shd w:val="clear" w:color="auto" w:fill="FFFFFF"/>
        </w:rPr>
        <w:t xml:space="preserve"> </w:t>
      </w:r>
      <w:r w:rsidR="00CB02E0" w:rsidRPr="00CB02E0">
        <w:rPr>
          <w:color w:val="000000"/>
          <w:sz w:val="28"/>
          <w:szCs w:val="28"/>
          <w:shd w:val="clear" w:color="auto" w:fill="FFFFFF"/>
        </w:rPr>
        <w:t>–</w:t>
      </w:r>
      <w:r w:rsidR="00CB02E0">
        <w:rPr>
          <w:color w:val="000000"/>
          <w:sz w:val="28"/>
          <w:szCs w:val="28"/>
          <w:shd w:val="clear" w:color="auto" w:fill="FFFFFF"/>
        </w:rPr>
        <w:t xml:space="preserve"> </w:t>
      </w:r>
      <w:r w:rsidRPr="00AB0C90">
        <w:rPr>
          <w:color w:val="000000"/>
          <w:sz w:val="28"/>
          <w:szCs w:val="28"/>
          <w:shd w:val="clear" w:color="auto" w:fill="FFFFFF"/>
        </w:rPr>
        <w:t>цикла.</w:t>
      </w:r>
    </w:p>
    <w:p w:rsidR="00CB02E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 xml:space="preserve">Третья концепция связана с </w:t>
      </w:r>
      <w:r w:rsidR="00886D14" w:rsidRPr="00AB0C90">
        <w:rPr>
          <w:color w:val="000000"/>
          <w:sz w:val="28"/>
          <w:szCs w:val="28"/>
          <w:shd w:val="clear" w:color="auto" w:fill="FFFFFF"/>
        </w:rPr>
        <w:t>идеей,</w:t>
      </w:r>
      <w:r w:rsidRPr="00AB0C90">
        <w:rPr>
          <w:color w:val="000000"/>
          <w:sz w:val="28"/>
          <w:szCs w:val="28"/>
          <w:shd w:val="clear" w:color="auto" w:fill="FFFFFF"/>
        </w:rPr>
        <w:t xml:space="preserve"> так называемых функциональных финансов. В связи с этим идея балансирования бюджета - на годовой или циклической основе - вторичная. </w:t>
      </w:r>
    </w:p>
    <w:p w:rsidR="00CB02E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 xml:space="preserve">Первоначальная цель государственных финансов - обеспечить </w:t>
      </w:r>
      <w:r w:rsidR="00A32A2F" w:rsidRPr="00AB0C90">
        <w:rPr>
          <w:color w:val="000000"/>
          <w:sz w:val="28"/>
          <w:szCs w:val="28"/>
          <w:shd w:val="clear" w:color="auto" w:fill="FFFFFF"/>
        </w:rPr>
        <w:t>не инфляционную</w:t>
      </w:r>
      <w:r w:rsidRPr="00AB0C90">
        <w:rPr>
          <w:color w:val="000000"/>
          <w:sz w:val="28"/>
          <w:szCs w:val="28"/>
          <w:shd w:val="clear" w:color="auto" w:fill="FFFFFF"/>
        </w:rPr>
        <w:t xml:space="preserve"> полную занятость, то есть балансировать экономику, а не бюджет. Если достижение этой цели сопровождается стабильным профицитом или большим и растущим государственным долгом - пусть будет так. </w:t>
      </w:r>
    </w:p>
    <w:p w:rsidR="00CB02E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 xml:space="preserve">В соответствии с этой концепцией проблемы, связанные с государственным дефицитом или излишками, имеют мало значения по сравнению с более нежелательными альтернативами длительных спадов или устойчивой инфляции. </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shd w:val="clear" w:color="auto" w:fill="FFFFFF"/>
        </w:rPr>
      </w:pPr>
      <w:r w:rsidRPr="00AB0C90">
        <w:rPr>
          <w:color w:val="000000"/>
          <w:sz w:val="28"/>
          <w:szCs w:val="28"/>
          <w:shd w:val="clear" w:color="auto" w:fill="FFFFFF"/>
        </w:rPr>
        <w:t>Вторая и третья концепции лежат в основе финансовой политики, которая ориентирована на бюджет</w:t>
      </w:r>
      <w:r w:rsidRPr="00AB0C90">
        <w:rPr>
          <w:color w:val="000000"/>
          <w:sz w:val="28"/>
          <w:szCs w:val="28"/>
          <w:shd w:val="clear" w:color="auto" w:fill="FFFFFF"/>
        </w:rPr>
        <w:softHyphen/>
        <w:t xml:space="preserve">ный дефицит и опирается на потенциал денежного хозяйства страны. Такая политика предполагает: </w:t>
      </w:r>
    </w:p>
    <w:p w:rsidR="005C58F8" w:rsidRPr="00AB0C90" w:rsidRDefault="005C58F8" w:rsidP="00886D14">
      <w:pPr>
        <w:pStyle w:val="a3"/>
        <w:widowControl w:val="0"/>
        <w:numPr>
          <w:ilvl w:val="0"/>
          <w:numId w:val="27"/>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AB0C90">
        <w:rPr>
          <w:color w:val="000000"/>
          <w:sz w:val="28"/>
          <w:szCs w:val="28"/>
        </w:rPr>
        <w:t>наличие четкой программы финансовых мероприятий в рамках денежного потенциала страны;</w:t>
      </w:r>
    </w:p>
    <w:p w:rsidR="005C58F8" w:rsidRPr="00AB0C90" w:rsidRDefault="00CB02E0" w:rsidP="00886D14">
      <w:pPr>
        <w:pStyle w:val="a3"/>
        <w:widowControl w:val="0"/>
        <w:numPr>
          <w:ilvl w:val="0"/>
          <w:numId w:val="27"/>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Pr>
          <w:color w:val="000000"/>
          <w:sz w:val="28"/>
          <w:szCs w:val="28"/>
        </w:rPr>
        <w:t>контроль над</w:t>
      </w:r>
      <w:r w:rsidR="005C58F8" w:rsidRPr="00AB0C90">
        <w:rPr>
          <w:color w:val="000000"/>
          <w:sz w:val="28"/>
          <w:szCs w:val="28"/>
        </w:rPr>
        <w:t xml:space="preserve"> развитием бюджетного дефицита и поиск источников его покрытия;</w:t>
      </w:r>
    </w:p>
    <w:p w:rsidR="005C58F8" w:rsidRPr="00AB0C90" w:rsidRDefault="005C58F8" w:rsidP="00886D14">
      <w:pPr>
        <w:pStyle w:val="a3"/>
        <w:widowControl w:val="0"/>
        <w:numPr>
          <w:ilvl w:val="0"/>
          <w:numId w:val="27"/>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AB0C90">
        <w:rPr>
          <w:color w:val="000000"/>
          <w:sz w:val="28"/>
          <w:szCs w:val="28"/>
        </w:rPr>
        <w:t>выделение бюджетных средств на мероприятия, дающие значитель</w:t>
      </w:r>
      <w:r w:rsidRPr="00AB0C90">
        <w:rPr>
          <w:color w:val="000000"/>
          <w:sz w:val="28"/>
          <w:szCs w:val="28"/>
        </w:rPr>
        <w:softHyphen/>
        <w:t>ный экономический эффект.</w:t>
      </w:r>
    </w:p>
    <w:p w:rsidR="00E46C20" w:rsidRDefault="005C58F8" w:rsidP="00E46C20">
      <w:pPr>
        <w:pStyle w:val="a3"/>
        <w:widowControl w:val="0"/>
        <w:shd w:val="clear" w:color="auto" w:fill="FFFFFF"/>
        <w:spacing w:before="0" w:beforeAutospacing="0" w:after="0" w:afterAutospacing="0" w:line="360" w:lineRule="auto"/>
        <w:ind w:firstLine="709"/>
        <w:jc w:val="both"/>
        <w:rPr>
          <w:color w:val="000000"/>
          <w:sz w:val="28"/>
          <w:szCs w:val="28"/>
        </w:rPr>
      </w:pPr>
      <w:r w:rsidRPr="00AB0C90">
        <w:rPr>
          <w:color w:val="000000"/>
          <w:sz w:val="28"/>
          <w:szCs w:val="28"/>
        </w:rPr>
        <w:t xml:space="preserve">Овладение этой политикой позволяет обществу находить оптимальную величину бюджетного дефицита. </w:t>
      </w:r>
      <w:proofErr w:type="gramStart"/>
      <w:r w:rsidRPr="00AB0C90">
        <w:rPr>
          <w:color w:val="000000"/>
          <w:sz w:val="28"/>
          <w:szCs w:val="28"/>
        </w:rPr>
        <w:t xml:space="preserve">Так, в конце 80-х годов бюджетный дефицит во Франции составлял 9,6% от ВВП, в США - 11,6%, в ФРГ - 14, в Японии - 15,6, в Бельгии - 25,1, в </w:t>
      </w:r>
      <w:r>
        <w:rPr>
          <w:color w:val="000000"/>
          <w:sz w:val="28"/>
          <w:szCs w:val="28"/>
        </w:rPr>
        <w:t xml:space="preserve">Италии - 25,2, в Греции - 31,2%. </w:t>
      </w:r>
      <w:r w:rsidRPr="00AB0C90">
        <w:rPr>
          <w:color w:val="000000"/>
          <w:sz w:val="28"/>
          <w:szCs w:val="28"/>
        </w:rPr>
        <w:t xml:space="preserve">Однако, при всей </w:t>
      </w:r>
      <w:r w:rsidRPr="00AB0C90">
        <w:rPr>
          <w:color w:val="000000"/>
          <w:sz w:val="28"/>
          <w:szCs w:val="28"/>
        </w:rPr>
        <w:lastRenderedPageBreak/>
        <w:t>привлекательности политики бюджетного дефицита, крупные дефициты приводят к значительным отрицательным последствиям даже для «богатых»</w:t>
      </w:r>
      <w:r w:rsidR="00CB02E0">
        <w:rPr>
          <w:color w:val="000000"/>
          <w:sz w:val="28"/>
          <w:szCs w:val="28"/>
        </w:rPr>
        <w:t xml:space="preserve"> </w:t>
      </w:r>
      <w:r w:rsidRPr="00AB0C90">
        <w:rPr>
          <w:color w:val="000000"/>
          <w:sz w:val="28"/>
          <w:szCs w:val="28"/>
        </w:rPr>
        <w:t>в экономическом отношении стран.</w:t>
      </w:r>
      <w:proofErr w:type="gramEnd"/>
    </w:p>
    <w:p w:rsidR="00AB3B28" w:rsidRPr="00AB0C90" w:rsidRDefault="00AB3B28" w:rsidP="00E46C20">
      <w:pPr>
        <w:pStyle w:val="a3"/>
        <w:widowControl w:val="0"/>
        <w:shd w:val="clear" w:color="auto" w:fill="FFFFFF"/>
        <w:spacing w:before="0" w:beforeAutospacing="0" w:after="0" w:afterAutospacing="0" w:line="360" w:lineRule="auto"/>
        <w:ind w:firstLine="709"/>
        <w:jc w:val="both"/>
        <w:rPr>
          <w:color w:val="000000"/>
          <w:sz w:val="28"/>
          <w:szCs w:val="28"/>
        </w:rPr>
      </w:pPr>
    </w:p>
    <w:p w:rsidR="00E46C20" w:rsidRPr="00E46C20" w:rsidRDefault="005C58F8" w:rsidP="00E46C20">
      <w:pPr>
        <w:pStyle w:val="a4"/>
        <w:widowControl w:val="0"/>
        <w:numPr>
          <w:ilvl w:val="1"/>
          <w:numId w:val="20"/>
        </w:numPr>
        <w:tabs>
          <w:tab w:val="left" w:pos="993"/>
        </w:tabs>
        <w:spacing w:after="0" w:line="360" w:lineRule="auto"/>
        <w:ind w:left="0" w:firstLine="709"/>
        <w:jc w:val="both"/>
        <w:rPr>
          <w:rFonts w:ascii="Times New Roman" w:hAnsi="Times New Roman" w:cs="Times New Roman"/>
          <w:sz w:val="28"/>
          <w:szCs w:val="28"/>
        </w:rPr>
      </w:pPr>
      <w:r w:rsidRPr="00E46C20">
        <w:rPr>
          <w:rFonts w:ascii="Times New Roman" w:hAnsi="Times New Roman" w:cs="Times New Roman"/>
          <w:sz w:val="28"/>
          <w:szCs w:val="28"/>
        </w:rPr>
        <w:t>Государственный долг, его виды и факторы воздействия</w:t>
      </w:r>
    </w:p>
    <w:p w:rsidR="005C58F8" w:rsidRPr="00AB0C90" w:rsidRDefault="005C58F8" w:rsidP="00986D41">
      <w:pPr>
        <w:widowControl w:val="0"/>
        <w:spacing w:after="0" w:line="360" w:lineRule="auto"/>
        <w:ind w:firstLine="709"/>
        <w:jc w:val="both"/>
        <w:rPr>
          <w:rFonts w:ascii="Times New Roman" w:hAnsi="Times New Roman" w:cs="Times New Roman"/>
          <w:b/>
          <w:sz w:val="28"/>
          <w:szCs w:val="28"/>
        </w:rPr>
      </w:pPr>
    </w:p>
    <w:p w:rsidR="005C58F8" w:rsidRPr="00AB0C90" w:rsidRDefault="005C58F8" w:rsidP="00986D41">
      <w:pPr>
        <w:pStyle w:val="a3"/>
        <w:widowControl w:val="0"/>
        <w:spacing w:before="0" w:beforeAutospacing="0" w:after="0" w:afterAutospacing="0" w:line="360" w:lineRule="auto"/>
        <w:ind w:firstLine="709"/>
        <w:jc w:val="both"/>
        <w:rPr>
          <w:sz w:val="28"/>
          <w:szCs w:val="28"/>
        </w:rPr>
      </w:pPr>
      <w:r w:rsidRPr="00AB0C90">
        <w:rPr>
          <w:sz w:val="28"/>
          <w:szCs w:val="28"/>
        </w:rPr>
        <w:t xml:space="preserve">Государственный долг </w:t>
      </w:r>
      <w:r w:rsidR="00CB02E0" w:rsidRPr="00CB02E0">
        <w:rPr>
          <w:sz w:val="28"/>
          <w:szCs w:val="28"/>
        </w:rPr>
        <w:t>–</w:t>
      </w:r>
      <w:r w:rsidR="00CB02E0">
        <w:rPr>
          <w:sz w:val="28"/>
          <w:szCs w:val="28"/>
        </w:rPr>
        <w:t xml:space="preserve"> </w:t>
      </w:r>
      <w:r w:rsidRPr="00AB0C90">
        <w:rPr>
          <w:sz w:val="28"/>
          <w:szCs w:val="28"/>
        </w:rPr>
        <w:t>это общая сумма государственного долга владельцам государственных ценных бумаг, что равно сумме прошлых бюджетных дефицитов (за вычетом бюджетных излишков).</w:t>
      </w:r>
    </w:p>
    <w:p w:rsidR="005C58F8" w:rsidRDefault="005C58F8" w:rsidP="00986D41">
      <w:pPr>
        <w:pStyle w:val="a3"/>
        <w:widowControl w:val="0"/>
        <w:spacing w:before="0" w:beforeAutospacing="0" w:after="0" w:afterAutospacing="0" w:line="360" w:lineRule="auto"/>
        <w:ind w:firstLine="709"/>
        <w:jc w:val="both"/>
        <w:rPr>
          <w:sz w:val="28"/>
          <w:szCs w:val="28"/>
        </w:rPr>
      </w:pPr>
      <w:r w:rsidRPr="00AB0C90">
        <w:rPr>
          <w:sz w:val="28"/>
          <w:szCs w:val="28"/>
        </w:rPr>
        <w:t>Существует несколько классификаций государственного долга в зависимости от атрибута, лежащего в основе классификации (рис.3).</w:t>
      </w:r>
    </w:p>
    <w:p w:rsidR="00AB3B28" w:rsidRDefault="00AB3B28" w:rsidP="00986D41">
      <w:pPr>
        <w:pStyle w:val="a3"/>
        <w:widowControl w:val="0"/>
        <w:spacing w:before="0" w:beforeAutospacing="0" w:after="0" w:afterAutospacing="0" w:line="360" w:lineRule="auto"/>
        <w:ind w:firstLine="709"/>
        <w:jc w:val="both"/>
        <w:rPr>
          <w:sz w:val="28"/>
          <w:szCs w:val="28"/>
        </w:rPr>
      </w:pPr>
    </w:p>
    <w:p w:rsidR="00AB3B28" w:rsidRDefault="00AB3B28" w:rsidP="00AB3B28">
      <w:pPr>
        <w:pStyle w:val="a3"/>
        <w:widowControl w:val="0"/>
        <w:spacing w:before="0" w:beforeAutospacing="0" w:after="0" w:afterAutospacing="0" w:line="360" w:lineRule="auto"/>
        <w:ind w:firstLine="709"/>
        <w:jc w:val="center"/>
        <w:rPr>
          <w:sz w:val="28"/>
          <w:szCs w:val="28"/>
        </w:rPr>
      </w:pPr>
      <w:r w:rsidRPr="00AB0C90">
        <w:rPr>
          <w:noProof/>
          <w:color w:val="000000"/>
          <w:sz w:val="28"/>
          <w:szCs w:val="28"/>
        </w:rPr>
        <w:drawing>
          <wp:inline distT="0" distB="0" distL="0" distR="0" wp14:anchorId="21720B4C" wp14:editId="2F281796">
            <wp:extent cx="5858540" cy="2371060"/>
            <wp:effectExtent l="0" t="0" r="0" b="0"/>
            <wp:docPr id="1" name="Рисунок 10" descr="D:\User_files\Desktop\генрих\464b7dd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_files\Desktop\генрих\464b7dd965.jpg"/>
                    <pic:cNvPicPr>
                      <a:picLocks noChangeAspect="1" noChangeArrowheads="1"/>
                    </pic:cNvPicPr>
                  </pic:nvPicPr>
                  <pic:blipFill>
                    <a:blip r:embed="rId11"/>
                    <a:srcRect/>
                    <a:stretch>
                      <a:fillRect/>
                    </a:stretch>
                  </pic:blipFill>
                  <pic:spPr bwMode="auto">
                    <a:xfrm>
                      <a:off x="0" y="0"/>
                      <a:ext cx="5876038" cy="2378142"/>
                    </a:xfrm>
                    <a:prstGeom prst="rect">
                      <a:avLst/>
                    </a:prstGeom>
                    <a:noFill/>
                    <a:ln w="9525">
                      <a:noFill/>
                      <a:miter lim="800000"/>
                      <a:headEnd/>
                      <a:tailEnd/>
                    </a:ln>
                  </pic:spPr>
                </pic:pic>
              </a:graphicData>
            </a:graphic>
          </wp:inline>
        </w:drawing>
      </w:r>
    </w:p>
    <w:p w:rsidR="00AB3B28" w:rsidRPr="00AB0C90" w:rsidRDefault="00AB3B28" w:rsidP="00AB3B28">
      <w:pPr>
        <w:pStyle w:val="a3"/>
        <w:widowControl w:val="0"/>
        <w:spacing w:before="0" w:beforeAutospacing="0" w:after="0" w:afterAutospacing="0" w:line="360" w:lineRule="auto"/>
        <w:jc w:val="center"/>
        <w:rPr>
          <w:color w:val="000000"/>
          <w:sz w:val="28"/>
          <w:szCs w:val="28"/>
        </w:rPr>
      </w:pPr>
    </w:p>
    <w:p w:rsidR="00AB3B28" w:rsidRPr="00AB0C90" w:rsidRDefault="00AB3B28" w:rsidP="00AB3B28">
      <w:pPr>
        <w:pStyle w:val="a3"/>
        <w:widowControl w:val="0"/>
        <w:spacing w:before="0" w:beforeAutospacing="0" w:after="0" w:afterAutospacing="0" w:line="360" w:lineRule="auto"/>
        <w:jc w:val="center"/>
        <w:rPr>
          <w:color w:val="000000"/>
          <w:sz w:val="28"/>
          <w:szCs w:val="28"/>
        </w:rPr>
      </w:pPr>
      <w:r w:rsidRPr="00AB0C90">
        <w:rPr>
          <w:color w:val="000000"/>
          <w:sz w:val="28"/>
          <w:szCs w:val="28"/>
        </w:rPr>
        <w:t>Рисунок 3 –</w:t>
      </w:r>
      <w:r>
        <w:rPr>
          <w:color w:val="000000"/>
          <w:sz w:val="28"/>
          <w:szCs w:val="28"/>
        </w:rPr>
        <w:t xml:space="preserve"> </w:t>
      </w:r>
      <w:r w:rsidRPr="00AB0C90">
        <w:rPr>
          <w:color w:val="000000"/>
          <w:sz w:val="28"/>
          <w:szCs w:val="28"/>
        </w:rPr>
        <w:t>Виды государственного долга</w:t>
      </w:r>
    </w:p>
    <w:p w:rsidR="00AB3B28" w:rsidRPr="00AB0C90" w:rsidRDefault="00AB3B28" w:rsidP="00AB3B28">
      <w:pPr>
        <w:pStyle w:val="a3"/>
        <w:widowControl w:val="0"/>
        <w:spacing w:before="0" w:beforeAutospacing="0" w:after="0" w:afterAutospacing="0" w:line="360" w:lineRule="auto"/>
        <w:jc w:val="both"/>
        <w:rPr>
          <w:sz w:val="28"/>
          <w:szCs w:val="28"/>
        </w:rPr>
      </w:pPr>
    </w:p>
    <w:p w:rsidR="005C58F8" w:rsidRPr="00AB0C90" w:rsidRDefault="005C58F8" w:rsidP="00986D41">
      <w:pPr>
        <w:pStyle w:val="a3"/>
        <w:widowControl w:val="0"/>
        <w:spacing w:before="0" w:beforeAutospacing="0" w:after="0" w:afterAutospacing="0" w:line="360" w:lineRule="auto"/>
        <w:ind w:firstLine="709"/>
        <w:jc w:val="both"/>
        <w:rPr>
          <w:sz w:val="28"/>
          <w:szCs w:val="28"/>
        </w:rPr>
      </w:pPr>
      <w:r w:rsidRPr="00AB0C90">
        <w:rPr>
          <w:sz w:val="28"/>
          <w:szCs w:val="28"/>
        </w:rPr>
        <w:t xml:space="preserve">Государственный долг делится </w:t>
      </w:r>
      <w:proofErr w:type="gramStart"/>
      <w:r w:rsidRPr="00AB0C90">
        <w:rPr>
          <w:sz w:val="28"/>
          <w:szCs w:val="28"/>
        </w:rPr>
        <w:t>на</w:t>
      </w:r>
      <w:proofErr w:type="gramEnd"/>
      <w:r w:rsidRPr="00AB0C90">
        <w:rPr>
          <w:sz w:val="28"/>
          <w:szCs w:val="28"/>
        </w:rPr>
        <w:t xml:space="preserve"> капитал</w:t>
      </w:r>
      <w:r w:rsidR="00CB02E0">
        <w:rPr>
          <w:sz w:val="28"/>
          <w:szCs w:val="28"/>
        </w:rPr>
        <w:t>ьный</w:t>
      </w:r>
      <w:r w:rsidRPr="00AB0C90">
        <w:rPr>
          <w:sz w:val="28"/>
          <w:szCs w:val="28"/>
        </w:rPr>
        <w:t xml:space="preserve"> и текущий.</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Капитальный государственный долг - весь объем выпущенных и погашенных долговых обязательств государства, включая начисленные проценты, которые должны быть выплачены по этим обязательствам.</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Текущий долг - это расходы государства на выплату доходов кредиторам и погашение обязательств, срок которых наступил.</w:t>
      </w:r>
    </w:p>
    <w:p w:rsidR="005C58F8" w:rsidRDefault="005C58F8" w:rsidP="00AB3B28">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 xml:space="preserve">Согласно действующему законодательству, необходимо выделить </w:t>
      </w:r>
      <w:r w:rsidRPr="00AB0C90">
        <w:rPr>
          <w:color w:val="000000"/>
          <w:sz w:val="28"/>
          <w:szCs w:val="28"/>
        </w:rPr>
        <w:lastRenderedPageBreak/>
        <w:t xml:space="preserve">государственный и </w:t>
      </w:r>
      <w:r w:rsidR="00AB3B28">
        <w:rPr>
          <w:color w:val="000000"/>
          <w:sz w:val="28"/>
          <w:szCs w:val="28"/>
        </w:rPr>
        <w:t>обще</w:t>
      </w:r>
      <w:r w:rsidRPr="00AB0C90">
        <w:rPr>
          <w:color w:val="000000"/>
          <w:sz w:val="28"/>
          <w:szCs w:val="28"/>
        </w:rPr>
        <w:t>государственный долг. Последняя концепция более широкая и включает в себя задолженность не только Правительства Российской Федерации, но и органов управления республиками, входящими в состав Российской Федерации, местных органов власти. В этой статье рассматривается первая концепция, то есть просто государственный долг.</w:t>
      </w:r>
    </w:p>
    <w:p w:rsidR="00CB02E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 xml:space="preserve">Хронический дефицит государственных и местных бюджетов и высокий государственный долг </w:t>
      </w:r>
      <w:proofErr w:type="gramStart"/>
      <w:r w:rsidRPr="00AB0C90">
        <w:rPr>
          <w:color w:val="000000"/>
          <w:sz w:val="28"/>
          <w:szCs w:val="28"/>
        </w:rPr>
        <w:t>типичны</w:t>
      </w:r>
      <w:proofErr w:type="gramEnd"/>
      <w:r w:rsidRPr="00AB0C90">
        <w:rPr>
          <w:color w:val="000000"/>
          <w:sz w:val="28"/>
          <w:szCs w:val="28"/>
        </w:rPr>
        <w:t xml:space="preserve"> на современном этапе для большинства промышленно развитых стран. </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Государство, которое широко использует свои возможности для привлечения дополнительных финансовых ресурсов для своевременного финансирования бюджетных расходов, постепенно накапливает задолженность как отечественным, так и иностранным кредиторам.</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Все это ведет к росту государственного долга, как </w:t>
      </w:r>
      <w:r w:rsidRPr="00AB0C90">
        <w:rPr>
          <w:iCs/>
          <w:color w:val="000000"/>
          <w:sz w:val="28"/>
          <w:szCs w:val="28"/>
        </w:rPr>
        <w:t>внутреннего, так и внешнего.</w:t>
      </w:r>
    </w:p>
    <w:p w:rsidR="005C58F8" w:rsidRPr="00AB0C90" w:rsidRDefault="005C58F8" w:rsidP="00986D41">
      <w:pPr>
        <w:pStyle w:val="a3"/>
        <w:widowControl w:val="0"/>
        <w:spacing w:before="0" w:beforeAutospacing="0" w:after="0" w:afterAutospacing="0" w:line="360" w:lineRule="auto"/>
        <w:ind w:firstLine="709"/>
        <w:jc w:val="both"/>
        <w:rPr>
          <w:color w:val="000000"/>
          <w:sz w:val="28"/>
          <w:szCs w:val="28"/>
        </w:rPr>
      </w:pPr>
      <w:r w:rsidRPr="00AB0C90">
        <w:rPr>
          <w:color w:val="000000"/>
          <w:sz w:val="28"/>
          <w:szCs w:val="28"/>
        </w:rPr>
        <w:t>Согласно Бюджетному кодексу РФ, внешний долг представляет собой обязательства, которые возникли в иностранной валюте. Под государственным внутренним долгом имеется в виду долговые обязательства федерального правительства, которые возникаю</w:t>
      </w:r>
      <w:r w:rsidRPr="00AB0C90">
        <w:rPr>
          <w:color w:val="000000"/>
          <w:sz w:val="28"/>
          <w:szCs w:val="28"/>
        </w:rPr>
        <w:softHyphen/>
        <w:t>т в валюте Российской Федерации. Долговые обязательства федерального правительства обеспечиваются всеми активами, которые находятся в его распоря</w:t>
      </w:r>
      <w:r w:rsidRPr="00AB0C90">
        <w:rPr>
          <w:color w:val="000000"/>
          <w:sz w:val="28"/>
          <w:szCs w:val="28"/>
        </w:rPr>
        <w:softHyphen/>
        <w:t>жении.</w:t>
      </w:r>
    </w:p>
    <w:p w:rsidR="005C58F8" w:rsidRPr="00AB0C90" w:rsidRDefault="005C58F8" w:rsidP="00986D41">
      <w:pPr>
        <w:pStyle w:val="a3"/>
        <w:widowControl w:val="0"/>
        <w:spacing w:before="0" w:beforeAutospacing="0" w:after="0" w:afterAutospacing="0" w:line="360" w:lineRule="auto"/>
        <w:ind w:firstLine="709"/>
        <w:jc w:val="both"/>
        <w:textAlignment w:val="baseline"/>
        <w:rPr>
          <w:color w:val="000000"/>
          <w:sz w:val="28"/>
          <w:szCs w:val="28"/>
        </w:rPr>
      </w:pPr>
      <w:r w:rsidRPr="00AB0C90">
        <w:rPr>
          <w:color w:val="000000"/>
          <w:sz w:val="28"/>
          <w:szCs w:val="28"/>
        </w:rPr>
        <w:t>С формальной точки зрения внешние займы представляют собой займы, заимствованные на иностранных биржах или через иностранные банки в иностранной валюте. Но по существу (с материальной точки зрения) внешние заимствования следует понимать как те, которые находятся в руках иностранных кредиторов; формально внутренний кредит может попасть в руки иностранцев и обратно.</w:t>
      </w:r>
    </w:p>
    <w:p w:rsidR="005C58F8" w:rsidRPr="00AB0C90" w:rsidRDefault="005C58F8" w:rsidP="00886D14">
      <w:pPr>
        <w:pStyle w:val="a3"/>
        <w:widowControl w:val="0"/>
        <w:spacing w:before="0" w:beforeAutospacing="0" w:after="0" w:afterAutospacing="0" w:line="360" w:lineRule="auto"/>
        <w:ind w:firstLine="709"/>
        <w:contextualSpacing/>
        <w:jc w:val="both"/>
        <w:textAlignment w:val="baseline"/>
        <w:rPr>
          <w:color w:val="000000"/>
          <w:sz w:val="28"/>
          <w:szCs w:val="28"/>
          <w:shd w:val="clear" w:color="auto" w:fill="FFFFFF"/>
        </w:rPr>
      </w:pPr>
      <w:r w:rsidRPr="00AB0C90">
        <w:rPr>
          <w:color w:val="000000"/>
          <w:sz w:val="28"/>
          <w:szCs w:val="28"/>
          <w:shd w:val="clear" w:color="auto" w:fill="FFFFFF"/>
        </w:rPr>
        <w:t>Государственный долг, особенно при условии его возрастания, вызывает определенные негативные последствия для национальной экономики. Рассмот</w:t>
      </w:r>
      <w:r w:rsidRPr="00AB0C90">
        <w:rPr>
          <w:color w:val="000000"/>
          <w:sz w:val="28"/>
          <w:szCs w:val="28"/>
          <w:shd w:val="clear" w:color="auto" w:fill="FFFFFF"/>
        </w:rPr>
        <w:softHyphen/>
        <w:t>рим основные последствия накопления государстве</w:t>
      </w:r>
      <w:r w:rsidR="00886D14">
        <w:rPr>
          <w:color w:val="000000"/>
          <w:sz w:val="28"/>
          <w:szCs w:val="28"/>
          <w:shd w:val="clear" w:color="auto" w:fill="FFFFFF"/>
        </w:rPr>
        <w:t>нного долга:</w:t>
      </w:r>
    </w:p>
    <w:p w:rsidR="005C58F8" w:rsidRPr="00AB0C90" w:rsidRDefault="005C58F8" w:rsidP="00886D14">
      <w:pPr>
        <w:pStyle w:val="a3"/>
        <w:widowControl w:val="0"/>
        <w:numPr>
          <w:ilvl w:val="0"/>
          <w:numId w:val="28"/>
        </w:numPr>
        <w:spacing w:before="0" w:beforeAutospacing="0" w:after="0" w:afterAutospacing="0" w:line="360" w:lineRule="auto"/>
        <w:ind w:left="0" w:firstLine="709"/>
        <w:contextualSpacing/>
        <w:jc w:val="both"/>
        <w:textAlignment w:val="baseline"/>
        <w:rPr>
          <w:color w:val="000000"/>
          <w:sz w:val="28"/>
          <w:szCs w:val="28"/>
          <w:shd w:val="clear" w:color="auto" w:fill="FFFFFF"/>
        </w:rPr>
      </w:pPr>
      <w:r w:rsidRPr="00AB0C90">
        <w:rPr>
          <w:color w:val="000000"/>
          <w:sz w:val="28"/>
          <w:szCs w:val="28"/>
          <w:shd w:val="clear" w:color="auto" w:fill="FFFFFF"/>
        </w:rPr>
        <w:t xml:space="preserve">государственный долг приводит к перераспределению доходов </w:t>
      </w:r>
      <w:r w:rsidRPr="00AB0C90">
        <w:rPr>
          <w:color w:val="000000"/>
          <w:sz w:val="28"/>
          <w:szCs w:val="28"/>
          <w:shd w:val="clear" w:color="auto" w:fill="FFFFFF"/>
        </w:rPr>
        <w:lastRenderedPageBreak/>
        <w:t>среди насе</w:t>
      </w:r>
      <w:r w:rsidRPr="00AB0C90">
        <w:rPr>
          <w:color w:val="000000"/>
          <w:sz w:val="28"/>
          <w:szCs w:val="28"/>
          <w:shd w:val="clear" w:color="auto" w:fill="FFFFFF"/>
        </w:rPr>
        <w:softHyphen/>
        <w:t>ления в пользу держателей государственных ценных бумаг, которые, как пра</w:t>
      </w:r>
      <w:r w:rsidRPr="00AB0C90">
        <w:rPr>
          <w:color w:val="000000"/>
          <w:sz w:val="28"/>
          <w:szCs w:val="28"/>
          <w:shd w:val="clear" w:color="auto" w:fill="FFFFFF"/>
        </w:rPr>
        <w:softHyphen/>
        <w:t xml:space="preserve">вило, являются </w:t>
      </w:r>
      <w:r w:rsidR="00886D14">
        <w:rPr>
          <w:color w:val="000000"/>
          <w:sz w:val="28"/>
          <w:szCs w:val="28"/>
          <w:shd w:val="clear" w:color="auto" w:fill="FFFFFF"/>
        </w:rPr>
        <w:t>наиболее имущей частью общества (в</w:t>
      </w:r>
      <w:r w:rsidRPr="00AB0C90">
        <w:rPr>
          <w:color w:val="000000"/>
          <w:sz w:val="28"/>
          <w:szCs w:val="28"/>
          <w:shd w:val="clear" w:color="auto" w:fill="FFFFFF"/>
        </w:rPr>
        <w:t xml:space="preserve"> свою очередь это ведет к углублению расслоения в обществе и</w:t>
      </w:r>
      <w:r w:rsidR="00886D14">
        <w:rPr>
          <w:color w:val="000000"/>
          <w:sz w:val="28"/>
          <w:szCs w:val="28"/>
          <w:shd w:val="clear" w:color="auto" w:fill="FFFFFF"/>
        </w:rPr>
        <w:t xml:space="preserve"> росту социальной напряженности);</w:t>
      </w:r>
    </w:p>
    <w:p w:rsidR="00886D14" w:rsidRDefault="005C58F8" w:rsidP="00886D14">
      <w:pPr>
        <w:pStyle w:val="a3"/>
        <w:widowControl w:val="0"/>
        <w:numPr>
          <w:ilvl w:val="0"/>
          <w:numId w:val="28"/>
        </w:numPr>
        <w:spacing w:before="0" w:beforeAutospacing="0" w:after="0" w:afterAutospacing="0" w:line="360" w:lineRule="auto"/>
        <w:ind w:left="0" w:firstLine="709"/>
        <w:contextualSpacing/>
        <w:jc w:val="both"/>
        <w:textAlignment w:val="baseline"/>
        <w:rPr>
          <w:color w:val="000000"/>
          <w:sz w:val="28"/>
          <w:szCs w:val="28"/>
          <w:shd w:val="clear" w:color="auto" w:fill="FFFFFF"/>
        </w:rPr>
      </w:pPr>
      <w:r w:rsidRPr="00AB0C90">
        <w:rPr>
          <w:color w:val="000000"/>
          <w:sz w:val="28"/>
          <w:szCs w:val="28"/>
          <w:shd w:val="clear" w:color="auto" w:fill="FFFFFF"/>
        </w:rPr>
        <w:t>поиски источников погашения приводят к необходимости повышения налогов и усилению государственного вмешательства в экономику, что отрицательно сказывае</w:t>
      </w:r>
      <w:r w:rsidR="00886D14">
        <w:rPr>
          <w:color w:val="000000"/>
          <w:sz w:val="28"/>
          <w:szCs w:val="28"/>
          <w:shd w:val="clear" w:color="auto" w:fill="FFFFFF"/>
        </w:rPr>
        <w:t>тся на хозяйственной активности;</w:t>
      </w:r>
    </w:p>
    <w:p w:rsidR="005C58F8" w:rsidRPr="00886D14" w:rsidRDefault="00886D14" w:rsidP="00886D14">
      <w:pPr>
        <w:pStyle w:val="a3"/>
        <w:widowControl w:val="0"/>
        <w:numPr>
          <w:ilvl w:val="0"/>
          <w:numId w:val="28"/>
        </w:numPr>
        <w:spacing w:before="0" w:beforeAutospacing="0" w:after="0" w:afterAutospacing="0" w:line="360" w:lineRule="auto"/>
        <w:ind w:left="0" w:firstLine="709"/>
        <w:contextualSpacing/>
        <w:jc w:val="both"/>
        <w:textAlignment w:val="baseline"/>
        <w:rPr>
          <w:color w:val="000000"/>
          <w:sz w:val="28"/>
          <w:szCs w:val="28"/>
          <w:shd w:val="clear" w:color="auto" w:fill="FFFFFF"/>
        </w:rPr>
      </w:pPr>
      <w:r w:rsidRPr="00886D14">
        <w:rPr>
          <w:color w:val="000000"/>
          <w:sz w:val="28"/>
          <w:szCs w:val="28"/>
          <w:shd w:val="clear" w:color="auto" w:fill="FFFFFF"/>
        </w:rPr>
        <w:t>возможно,</w:t>
      </w:r>
      <w:r w:rsidR="005C58F8" w:rsidRPr="00886D14">
        <w:rPr>
          <w:color w:val="000000"/>
          <w:sz w:val="28"/>
          <w:szCs w:val="28"/>
          <w:shd w:val="clear" w:color="auto" w:fill="FFFFFF"/>
        </w:rPr>
        <w:t xml:space="preserve"> переложение долгового</w:t>
      </w:r>
      <w:r>
        <w:rPr>
          <w:color w:val="000000"/>
          <w:sz w:val="28"/>
          <w:szCs w:val="28"/>
          <w:shd w:val="clear" w:color="auto" w:fill="FFFFFF"/>
        </w:rPr>
        <w:t xml:space="preserve"> бремени на будущие поко</w:t>
      </w:r>
      <w:r>
        <w:rPr>
          <w:color w:val="000000"/>
          <w:sz w:val="28"/>
          <w:szCs w:val="28"/>
          <w:shd w:val="clear" w:color="auto" w:fill="FFFFFF"/>
        </w:rPr>
        <w:softHyphen/>
        <w:t>ления, е</w:t>
      </w:r>
      <w:r w:rsidR="005C58F8" w:rsidRPr="00886D14">
        <w:rPr>
          <w:color w:val="000000"/>
          <w:sz w:val="28"/>
          <w:szCs w:val="28"/>
          <w:shd w:val="clear" w:color="auto" w:fill="FFFFFF"/>
        </w:rPr>
        <w:t>сли государственные займы были истрачены на текущее потребление, а не на инвестиции и модернизацию производства, доходы от которых дали бы возможность расплатиться с долгами то рост долга и процентов по нему приве</w:t>
      </w:r>
      <w:r w:rsidR="005C58F8" w:rsidRPr="00886D14">
        <w:rPr>
          <w:color w:val="000000"/>
          <w:sz w:val="28"/>
          <w:szCs w:val="28"/>
          <w:shd w:val="clear" w:color="auto" w:fill="FFFFFF"/>
        </w:rPr>
        <w:softHyphen/>
        <w:t>дет к снижению темпов роста и огр</w:t>
      </w:r>
      <w:r>
        <w:rPr>
          <w:color w:val="000000"/>
          <w:sz w:val="28"/>
          <w:szCs w:val="28"/>
          <w:shd w:val="clear" w:color="auto" w:fill="FFFFFF"/>
        </w:rPr>
        <w:t>аничению потребления в будущем;</w:t>
      </w:r>
    </w:p>
    <w:p w:rsidR="00CB02E0" w:rsidRDefault="005C58F8" w:rsidP="00886D14">
      <w:pPr>
        <w:pStyle w:val="a3"/>
        <w:widowControl w:val="0"/>
        <w:numPr>
          <w:ilvl w:val="0"/>
          <w:numId w:val="28"/>
        </w:numPr>
        <w:spacing w:before="0" w:beforeAutospacing="0" w:after="0" w:afterAutospacing="0" w:line="360" w:lineRule="auto"/>
        <w:ind w:left="0" w:firstLine="709"/>
        <w:contextualSpacing/>
        <w:jc w:val="both"/>
        <w:textAlignment w:val="baseline"/>
        <w:rPr>
          <w:color w:val="000000"/>
          <w:sz w:val="28"/>
          <w:szCs w:val="28"/>
          <w:shd w:val="clear" w:color="auto" w:fill="FFFFFF"/>
        </w:rPr>
      </w:pPr>
      <w:r w:rsidRPr="00AB0C90">
        <w:rPr>
          <w:color w:val="000000"/>
          <w:sz w:val="28"/>
          <w:szCs w:val="28"/>
          <w:shd w:val="clear" w:color="auto" w:fill="FFFFFF"/>
        </w:rPr>
        <w:t>быстро растущие издержки по процентам всё более затруд</w:t>
      </w:r>
      <w:r w:rsidRPr="00AB0C90">
        <w:rPr>
          <w:color w:val="000000"/>
          <w:sz w:val="28"/>
          <w:szCs w:val="28"/>
          <w:shd w:val="clear" w:color="auto" w:fill="FFFFFF"/>
        </w:rPr>
        <w:softHyphen/>
        <w:t>няют сокращение бюджетного дефицита, так как выплаты процентов по госу</w:t>
      </w:r>
      <w:r w:rsidRPr="00AB0C90">
        <w:rPr>
          <w:color w:val="000000"/>
          <w:sz w:val="28"/>
          <w:szCs w:val="28"/>
          <w:shd w:val="clear" w:color="auto" w:fill="FFFFFF"/>
        </w:rPr>
        <w:softHyphen/>
        <w:t>дарственному долгу оборачиваются новыми расходами бюджета, новыми зай</w:t>
      </w:r>
      <w:r w:rsidRPr="00AB0C90">
        <w:rPr>
          <w:color w:val="000000"/>
          <w:sz w:val="28"/>
          <w:szCs w:val="28"/>
          <w:shd w:val="clear" w:color="auto" w:fill="FFFFFF"/>
        </w:rPr>
        <w:softHyphen/>
        <w:t>ма</w:t>
      </w:r>
      <w:r w:rsidR="00886D14">
        <w:rPr>
          <w:color w:val="000000"/>
          <w:sz w:val="28"/>
          <w:szCs w:val="28"/>
          <w:shd w:val="clear" w:color="auto" w:fill="FFFFFF"/>
        </w:rPr>
        <w:t>ми для расчета по старым долгам;</w:t>
      </w:r>
      <w:r w:rsidRPr="00AB0C90">
        <w:rPr>
          <w:color w:val="000000"/>
          <w:sz w:val="28"/>
          <w:szCs w:val="28"/>
          <w:shd w:val="clear" w:color="auto" w:fill="FFFFFF"/>
        </w:rPr>
        <w:t xml:space="preserve"> </w:t>
      </w:r>
    </w:p>
    <w:p w:rsidR="005C58F8" w:rsidRPr="00AB0C90" w:rsidRDefault="005C58F8" w:rsidP="00886D14">
      <w:pPr>
        <w:pStyle w:val="a3"/>
        <w:widowControl w:val="0"/>
        <w:numPr>
          <w:ilvl w:val="0"/>
          <w:numId w:val="28"/>
        </w:numPr>
        <w:spacing w:before="0" w:beforeAutospacing="0" w:after="0" w:afterAutospacing="0" w:line="360" w:lineRule="auto"/>
        <w:ind w:left="0" w:firstLine="709"/>
        <w:contextualSpacing/>
        <w:jc w:val="both"/>
        <w:textAlignment w:val="baseline"/>
        <w:rPr>
          <w:sz w:val="28"/>
          <w:szCs w:val="28"/>
        </w:rPr>
      </w:pPr>
      <w:r w:rsidRPr="00AB0C90">
        <w:rPr>
          <w:color w:val="000000"/>
          <w:sz w:val="28"/>
          <w:szCs w:val="28"/>
          <w:shd w:val="clear" w:color="auto" w:fill="FFFFFF"/>
        </w:rPr>
        <w:t>рост внешнего долга способст</w:t>
      </w:r>
      <w:r w:rsidRPr="00AB0C90">
        <w:rPr>
          <w:color w:val="000000"/>
          <w:sz w:val="28"/>
          <w:szCs w:val="28"/>
          <w:shd w:val="clear" w:color="auto" w:fill="FFFFFF"/>
        </w:rPr>
        <w:softHyphen/>
        <w:t xml:space="preserve">вует усилению зависимости страны от других </w:t>
      </w:r>
      <w:r w:rsidR="00CB02E0" w:rsidRPr="00AB0C90">
        <w:rPr>
          <w:color w:val="000000"/>
          <w:sz w:val="28"/>
          <w:szCs w:val="28"/>
          <w:shd w:val="clear" w:color="auto" w:fill="FFFFFF"/>
        </w:rPr>
        <w:t>государств,</w:t>
      </w:r>
      <w:r w:rsidRPr="00AB0C90">
        <w:rPr>
          <w:color w:val="000000"/>
          <w:sz w:val="28"/>
          <w:szCs w:val="28"/>
          <w:shd w:val="clear" w:color="auto" w:fill="FFFFFF"/>
        </w:rPr>
        <w:t xml:space="preserve"> что ограничивает возможности ведения самостоятельной внешней политики с целью обеспе</w:t>
      </w:r>
      <w:r w:rsidR="00886D14">
        <w:rPr>
          <w:color w:val="000000"/>
          <w:sz w:val="28"/>
          <w:szCs w:val="28"/>
          <w:shd w:val="clear" w:color="auto" w:fill="FFFFFF"/>
        </w:rPr>
        <w:t>чения собственных интересов, а т</w:t>
      </w:r>
      <w:r w:rsidRPr="00AB0C90">
        <w:rPr>
          <w:color w:val="000000"/>
          <w:sz w:val="28"/>
          <w:szCs w:val="28"/>
          <w:shd w:val="clear" w:color="auto" w:fill="FFFFFF"/>
        </w:rPr>
        <w:t>акже значительный и возрастающий внешний долг вызывает значительные труднос</w:t>
      </w:r>
      <w:r w:rsidR="00886D14">
        <w:rPr>
          <w:color w:val="000000"/>
          <w:sz w:val="28"/>
          <w:szCs w:val="28"/>
          <w:shd w:val="clear" w:color="auto" w:fill="FFFFFF"/>
        </w:rPr>
        <w:t>ти при получении новых кредитов.</w:t>
      </w:r>
    </w:p>
    <w:p w:rsidR="00AB3B28" w:rsidRDefault="005C58F8" w:rsidP="00AB3B28">
      <w:pPr>
        <w:pStyle w:val="a3"/>
        <w:widowControl w:val="0"/>
        <w:spacing w:before="0" w:beforeAutospacing="0" w:after="0" w:afterAutospacing="0" w:line="360" w:lineRule="auto"/>
        <w:ind w:firstLine="709"/>
        <w:jc w:val="both"/>
        <w:textAlignment w:val="baseline"/>
        <w:rPr>
          <w:sz w:val="28"/>
          <w:szCs w:val="28"/>
        </w:rPr>
      </w:pPr>
      <w:r w:rsidRPr="00AB0C90">
        <w:rPr>
          <w:sz w:val="28"/>
          <w:szCs w:val="28"/>
        </w:rPr>
        <w:t>Управление государственным долгом осуществляется посредством эф</w:t>
      </w:r>
      <w:r w:rsidRPr="00AB0C90">
        <w:rPr>
          <w:sz w:val="28"/>
          <w:szCs w:val="28"/>
        </w:rPr>
        <w:softHyphen/>
        <w:t>фективного использования средств государственного заимствования, привлече</w:t>
      </w:r>
      <w:r w:rsidRPr="00AB0C90">
        <w:rPr>
          <w:sz w:val="28"/>
          <w:szCs w:val="28"/>
        </w:rPr>
        <w:softHyphen/>
        <w:t>ния сре</w:t>
      </w:r>
      <w:proofErr w:type="gramStart"/>
      <w:r w:rsidRPr="00AB0C90">
        <w:rPr>
          <w:sz w:val="28"/>
          <w:szCs w:val="28"/>
        </w:rPr>
        <w:t>дств дл</w:t>
      </w:r>
      <w:proofErr w:type="gramEnd"/>
      <w:r w:rsidRPr="00AB0C90">
        <w:rPr>
          <w:sz w:val="28"/>
          <w:szCs w:val="28"/>
        </w:rPr>
        <w:t>я выплаты долга, а также нейтрализации его негативного во</w:t>
      </w:r>
      <w:r w:rsidR="00886D14">
        <w:rPr>
          <w:sz w:val="28"/>
          <w:szCs w:val="28"/>
        </w:rPr>
        <w:t>здей</w:t>
      </w:r>
      <w:r w:rsidR="00886D14">
        <w:rPr>
          <w:sz w:val="28"/>
          <w:szCs w:val="28"/>
        </w:rPr>
        <w:softHyphen/>
        <w:t xml:space="preserve">ствия на экономику страны. </w:t>
      </w:r>
    </w:p>
    <w:p w:rsidR="00886D14" w:rsidRPr="00864D6E" w:rsidRDefault="005C58F8" w:rsidP="00D04F99">
      <w:pPr>
        <w:pStyle w:val="a3"/>
        <w:widowControl w:val="0"/>
        <w:spacing w:before="0" w:beforeAutospacing="0" w:after="0" w:afterAutospacing="0" w:line="360" w:lineRule="auto"/>
        <w:ind w:firstLine="709"/>
        <w:jc w:val="both"/>
        <w:textAlignment w:val="baseline"/>
        <w:rPr>
          <w:sz w:val="28"/>
          <w:szCs w:val="28"/>
        </w:rPr>
      </w:pPr>
      <w:r w:rsidRPr="00AB0C90">
        <w:rPr>
          <w:sz w:val="28"/>
          <w:szCs w:val="28"/>
        </w:rPr>
        <w:t xml:space="preserve">Размер государственного долга не должен превышать размер ВВП более чем в два раза, иначе слишком много ресурсов будет направлено на его обслуживание, что негативно </w:t>
      </w:r>
      <w:r w:rsidR="00D04F99">
        <w:rPr>
          <w:sz w:val="28"/>
          <w:szCs w:val="28"/>
        </w:rPr>
        <w:t xml:space="preserve">скажется на развитии экономики, а также </w:t>
      </w:r>
      <w:r w:rsidRPr="00AB0C90">
        <w:rPr>
          <w:sz w:val="28"/>
          <w:szCs w:val="28"/>
        </w:rPr>
        <w:t xml:space="preserve"> нежелательно привлекать новые кредиты, если платежи по иностранным обязательствам составляют более четверти внешнеторгового оборота страны.</w:t>
      </w:r>
    </w:p>
    <w:p w:rsidR="00A7202B" w:rsidRPr="00590432" w:rsidRDefault="00A7202B" w:rsidP="00986D41">
      <w:pPr>
        <w:pStyle w:val="a4"/>
        <w:widowControl w:val="0"/>
        <w:numPr>
          <w:ilvl w:val="1"/>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lastRenderedPageBreak/>
        <w:t>Причины возникновения бюджетного дефицита и государственного долга</w:t>
      </w:r>
    </w:p>
    <w:p w:rsidR="002447D1" w:rsidRPr="00D41E34" w:rsidRDefault="002447D1" w:rsidP="00986D41">
      <w:pPr>
        <w:pStyle w:val="a4"/>
        <w:widowControl w:val="0"/>
        <w:spacing w:after="0" w:line="360" w:lineRule="auto"/>
        <w:ind w:left="1991" w:firstLine="709"/>
        <w:jc w:val="both"/>
        <w:rPr>
          <w:rFonts w:ascii="Times New Roman" w:hAnsi="Times New Roman" w:cs="Times New Roman"/>
          <w:b/>
          <w:sz w:val="28"/>
          <w:szCs w:val="28"/>
        </w:rPr>
      </w:pPr>
    </w:p>
    <w:p w:rsidR="00A312FE" w:rsidRPr="00D41E34" w:rsidRDefault="00107E3E" w:rsidP="00886D14">
      <w:pPr>
        <w:widowControl w:val="0"/>
        <w:spacing w:after="0" w:line="360" w:lineRule="auto"/>
        <w:ind w:firstLine="709"/>
        <w:jc w:val="both"/>
        <w:rPr>
          <w:rFonts w:ascii="Times New Roman" w:hAnsi="Times New Roman" w:cs="Times New Roman"/>
          <w:color w:val="000000"/>
          <w:sz w:val="28"/>
          <w:szCs w:val="28"/>
          <w:shd w:val="clear" w:color="auto" w:fill="FFFFFF"/>
        </w:rPr>
      </w:pPr>
      <w:r w:rsidRPr="00D41E34">
        <w:rPr>
          <w:rFonts w:ascii="Times New Roman" w:hAnsi="Times New Roman" w:cs="Times New Roman"/>
          <w:color w:val="000000"/>
          <w:sz w:val="28"/>
          <w:szCs w:val="28"/>
          <w:shd w:val="clear" w:color="auto" w:fill="FFFFFF"/>
        </w:rPr>
        <w:t xml:space="preserve">Бюджетный дефицит </w:t>
      </w:r>
      <w:r w:rsidR="00CD00EB">
        <w:rPr>
          <w:rFonts w:ascii="Times New Roman" w:hAnsi="Times New Roman" w:cs="Times New Roman"/>
          <w:color w:val="000000"/>
          <w:sz w:val="28"/>
          <w:szCs w:val="28"/>
          <w:shd w:val="clear" w:color="auto" w:fill="FFFFFF"/>
        </w:rPr>
        <w:t xml:space="preserve">представляет собой </w:t>
      </w:r>
      <w:r w:rsidR="00FA156D">
        <w:rPr>
          <w:rFonts w:ascii="Times New Roman" w:hAnsi="Times New Roman" w:cs="Times New Roman"/>
          <w:color w:val="000000"/>
          <w:sz w:val="28"/>
          <w:szCs w:val="28"/>
          <w:shd w:val="clear" w:color="auto" w:fill="FFFFFF"/>
        </w:rPr>
        <w:t>систем</w:t>
      </w:r>
      <w:r w:rsidR="00CD00EB">
        <w:rPr>
          <w:rFonts w:ascii="Times New Roman" w:hAnsi="Times New Roman" w:cs="Times New Roman"/>
          <w:color w:val="000000"/>
          <w:sz w:val="28"/>
          <w:szCs w:val="28"/>
          <w:shd w:val="clear" w:color="auto" w:fill="FFFFFF"/>
        </w:rPr>
        <w:t>у</w:t>
      </w:r>
      <w:r w:rsidRPr="00D41E34">
        <w:rPr>
          <w:rFonts w:ascii="Times New Roman" w:hAnsi="Times New Roman" w:cs="Times New Roman"/>
          <w:color w:val="000000"/>
          <w:sz w:val="28"/>
          <w:szCs w:val="28"/>
          <w:shd w:val="clear" w:color="auto" w:fill="FFFFFF"/>
        </w:rPr>
        <w:t xml:space="preserve"> экономических отно</w:t>
      </w:r>
      <w:r w:rsidR="00864D6E">
        <w:rPr>
          <w:rFonts w:ascii="Times New Roman" w:hAnsi="Times New Roman" w:cs="Times New Roman"/>
          <w:color w:val="000000"/>
          <w:sz w:val="28"/>
          <w:szCs w:val="28"/>
          <w:shd w:val="clear" w:color="auto" w:fill="FFFFFF"/>
        </w:rPr>
        <w:softHyphen/>
      </w:r>
      <w:r w:rsidRPr="00D41E34">
        <w:rPr>
          <w:rFonts w:ascii="Times New Roman" w:hAnsi="Times New Roman" w:cs="Times New Roman"/>
          <w:color w:val="000000"/>
          <w:sz w:val="28"/>
          <w:szCs w:val="28"/>
          <w:shd w:val="clear" w:color="auto" w:fill="FFFFFF"/>
        </w:rPr>
        <w:t xml:space="preserve">шений, </w:t>
      </w:r>
      <w:r w:rsidR="00CD00EB">
        <w:rPr>
          <w:rFonts w:ascii="Times New Roman" w:hAnsi="Times New Roman" w:cs="Times New Roman"/>
          <w:color w:val="000000"/>
          <w:sz w:val="28"/>
          <w:szCs w:val="28"/>
          <w:shd w:val="clear" w:color="auto" w:fill="FFFFFF"/>
        </w:rPr>
        <w:t>которые связаны</w:t>
      </w:r>
      <w:r w:rsidRPr="00D41E34">
        <w:rPr>
          <w:rFonts w:ascii="Times New Roman" w:hAnsi="Times New Roman" w:cs="Times New Roman"/>
          <w:color w:val="000000"/>
          <w:sz w:val="28"/>
          <w:szCs w:val="28"/>
          <w:shd w:val="clear" w:color="auto" w:fill="FFFFFF"/>
        </w:rPr>
        <w:t xml:space="preserve"> с привлечением дополнительных доходов, сверх имеющихся у </w:t>
      </w:r>
      <w:r w:rsidR="00CD00EB">
        <w:rPr>
          <w:rFonts w:ascii="Times New Roman" w:hAnsi="Times New Roman" w:cs="Times New Roman"/>
          <w:color w:val="000000"/>
          <w:sz w:val="28"/>
          <w:szCs w:val="28"/>
          <w:shd w:val="clear" w:color="auto" w:fill="FFFFFF"/>
        </w:rPr>
        <w:t>страны</w:t>
      </w:r>
      <w:r w:rsidRPr="00D41E34">
        <w:rPr>
          <w:rFonts w:ascii="Times New Roman" w:hAnsi="Times New Roman" w:cs="Times New Roman"/>
          <w:color w:val="000000"/>
          <w:sz w:val="28"/>
          <w:szCs w:val="28"/>
          <w:shd w:val="clear" w:color="auto" w:fill="FFFFFF"/>
        </w:rPr>
        <w:t>, и их использованием на финансирование расходов,</w:t>
      </w:r>
      <w:r w:rsidR="00FA156D">
        <w:rPr>
          <w:rFonts w:ascii="Times New Roman" w:hAnsi="Times New Roman" w:cs="Times New Roman"/>
          <w:color w:val="000000"/>
          <w:sz w:val="28"/>
          <w:szCs w:val="28"/>
          <w:shd w:val="clear" w:color="auto" w:fill="FFFFFF"/>
        </w:rPr>
        <w:t xml:space="preserve"> которые</w:t>
      </w:r>
      <w:r w:rsidRPr="00D41E34">
        <w:rPr>
          <w:rFonts w:ascii="Times New Roman" w:hAnsi="Times New Roman" w:cs="Times New Roman"/>
          <w:color w:val="000000"/>
          <w:sz w:val="28"/>
          <w:szCs w:val="28"/>
          <w:shd w:val="clear" w:color="auto" w:fill="FFFFFF"/>
        </w:rPr>
        <w:t xml:space="preserve"> не обеспе</w:t>
      </w:r>
      <w:r w:rsidR="00864D6E">
        <w:rPr>
          <w:rFonts w:ascii="Times New Roman" w:hAnsi="Times New Roman" w:cs="Times New Roman"/>
          <w:color w:val="000000"/>
          <w:sz w:val="28"/>
          <w:szCs w:val="28"/>
          <w:shd w:val="clear" w:color="auto" w:fill="FFFFFF"/>
        </w:rPr>
        <w:softHyphen/>
      </w:r>
      <w:r w:rsidR="00FA156D">
        <w:rPr>
          <w:rFonts w:ascii="Times New Roman" w:hAnsi="Times New Roman" w:cs="Times New Roman"/>
          <w:color w:val="000000"/>
          <w:sz w:val="28"/>
          <w:szCs w:val="28"/>
          <w:shd w:val="clear" w:color="auto" w:fill="FFFFFF"/>
        </w:rPr>
        <w:t>ченны</w:t>
      </w:r>
      <w:r w:rsidRPr="00D41E34">
        <w:rPr>
          <w:rFonts w:ascii="Times New Roman" w:hAnsi="Times New Roman" w:cs="Times New Roman"/>
          <w:color w:val="000000"/>
          <w:sz w:val="28"/>
          <w:szCs w:val="28"/>
          <w:shd w:val="clear" w:color="auto" w:fill="FFFFFF"/>
        </w:rPr>
        <w:t xml:space="preserve"> собственными доходами.</w:t>
      </w:r>
    </w:p>
    <w:p w:rsidR="00107E3E" w:rsidRPr="00D41E34" w:rsidRDefault="00CD00EB" w:rsidP="00886D14">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К с</w:t>
      </w:r>
      <w:r w:rsidR="00521BE3" w:rsidRPr="00D41E34">
        <w:rPr>
          <w:color w:val="000000"/>
          <w:sz w:val="28"/>
          <w:szCs w:val="28"/>
        </w:rPr>
        <w:t>ледстви</w:t>
      </w:r>
      <w:r>
        <w:rPr>
          <w:color w:val="000000"/>
          <w:sz w:val="28"/>
          <w:szCs w:val="28"/>
        </w:rPr>
        <w:t>ям</w:t>
      </w:r>
      <w:r w:rsidR="00521BE3" w:rsidRPr="00D41E34">
        <w:rPr>
          <w:color w:val="000000"/>
          <w:sz w:val="28"/>
          <w:szCs w:val="28"/>
        </w:rPr>
        <w:t xml:space="preserve"> </w:t>
      </w:r>
      <w:r w:rsidR="00521BE3">
        <w:rPr>
          <w:color w:val="000000"/>
          <w:sz w:val="28"/>
          <w:szCs w:val="28"/>
        </w:rPr>
        <w:t>д</w:t>
      </w:r>
      <w:r w:rsidR="00107E3E" w:rsidRPr="00D41E34">
        <w:rPr>
          <w:color w:val="000000"/>
          <w:sz w:val="28"/>
          <w:szCs w:val="28"/>
        </w:rPr>
        <w:t>ефицит</w:t>
      </w:r>
      <w:r w:rsidR="00521BE3">
        <w:rPr>
          <w:color w:val="000000"/>
          <w:sz w:val="28"/>
          <w:szCs w:val="28"/>
        </w:rPr>
        <w:t>а</w:t>
      </w:r>
      <w:r w:rsidR="00107E3E" w:rsidRPr="00D41E34">
        <w:rPr>
          <w:color w:val="000000"/>
          <w:sz w:val="28"/>
          <w:szCs w:val="28"/>
        </w:rPr>
        <w:t xml:space="preserve"> бюджета </w:t>
      </w:r>
      <w:r>
        <w:rPr>
          <w:color w:val="000000"/>
          <w:sz w:val="28"/>
          <w:szCs w:val="28"/>
        </w:rPr>
        <w:t>относятся</w:t>
      </w:r>
      <w:r w:rsidR="00107E3E" w:rsidRPr="00D41E34">
        <w:rPr>
          <w:color w:val="000000"/>
          <w:sz w:val="28"/>
          <w:szCs w:val="28"/>
        </w:rPr>
        <w:t>:</w:t>
      </w:r>
    </w:p>
    <w:p w:rsidR="00107E3E" w:rsidRPr="00D41E34" w:rsidRDefault="00EB493A" w:rsidP="00886D14">
      <w:pPr>
        <w:pStyle w:val="a3"/>
        <w:widowControl w:val="0"/>
        <w:numPr>
          <w:ilvl w:val="0"/>
          <w:numId w:val="22"/>
        </w:numPr>
        <w:shd w:val="clear" w:color="auto" w:fill="FFFFFF"/>
        <w:tabs>
          <w:tab w:val="left" w:pos="1134"/>
        </w:tabs>
        <w:spacing w:before="0" w:beforeAutospacing="0" w:after="0" w:afterAutospacing="0" w:line="360" w:lineRule="auto"/>
        <w:ind w:left="0" w:firstLine="709"/>
        <w:jc w:val="both"/>
        <w:rPr>
          <w:color w:val="000000"/>
          <w:sz w:val="28"/>
          <w:szCs w:val="28"/>
        </w:rPr>
      </w:pPr>
      <w:r>
        <w:rPr>
          <w:color w:val="000000"/>
          <w:sz w:val="28"/>
          <w:szCs w:val="28"/>
        </w:rPr>
        <w:t>ч</w:t>
      </w:r>
      <w:r w:rsidR="00521BE3">
        <w:rPr>
          <w:color w:val="000000"/>
          <w:sz w:val="28"/>
          <w:szCs w:val="28"/>
        </w:rPr>
        <w:t xml:space="preserve">резмерные </w:t>
      </w:r>
      <w:r w:rsidR="00CD00EB">
        <w:rPr>
          <w:color w:val="000000"/>
          <w:sz w:val="28"/>
          <w:szCs w:val="28"/>
        </w:rPr>
        <w:t>расходы государства</w:t>
      </w:r>
      <w:r w:rsidR="00107E3E" w:rsidRPr="00D41E34">
        <w:rPr>
          <w:color w:val="000000"/>
          <w:sz w:val="28"/>
          <w:szCs w:val="28"/>
        </w:rPr>
        <w:t>;</w:t>
      </w:r>
    </w:p>
    <w:p w:rsidR="00107E3E" w:rsidRPr="00D41E34" w:rsidRDefault="00B00F30" w:rsidP="00886D14">
      <w:pPr>
        <w:pStyle w:val="a3"/>
        <w:widowControl w:val="0"/>
        <w:numPr>
          <w:ilvl w:val="0"/>
          <w:numId w:val="22"/>
        </w:numPr>
        <w:shd w:val="clear" w:color="auto" w:fill="FFFFFF"/>
        <w:tabs>
          <w:tab w:val="left" w:pos="1134"/>
        </w:tabs>
        <w:spacing w:before="0" w:beforeAutospacing="0" w:after="0" w:afterAutospacing="0" w:line="360" w:lineRule="auto"/>
        <w:ind w:left="0" w:firstLine="709"/>
        <w:jc w:val="both"/>
        <w:rPr>
          <w:color w:val="000000"/>
          <w:sz w:val="28"/>
          <w:szCs w:val="28"/>
        </w:rPr>
      </w:pPr>
      <w:r w:rsidRPr="00D41E34">
        <w:rPr>
          <w:color w:val="000000"/>
          <w:sz w:val="28"/>
          <w:szCs w:val="28"/>
        </w:rPr>
        <w:t>о</w:t>
      </w:r>
      <w:r w:rsidR="00521BE3">
        <w:rPr>
          <w:color w:val="000000"/>
          <w:sz w:val="28"/>
          <w:szCs w:val="28"/>
        </w:rPr>
        <w:t>граниченность</w:t>
      </w:r>
      <w:r w:rsidR="00107E3E" w:rsidRPr="00D41E34">
        <w:rPr>
          <w:color w:val="000000"/>
          <w:sz w:val="28"/>
          <w:szCs w:val="28"/>
        </w:rPr>
        <w:t xml:space="preserve"> финансовых возможностей </w:t>
      </w:r>
      <w:r w:rsidR="00CD00EB">
        <w:rPr>
          <w:color w:val="000000"/>
          <w:sz w:val="28"/>
          <w:szCs w:val="28"/>
        </w:rPr>
        <w:t>страны</w:t>
      </w:r>
      <w:r w:rsidR="00107E3E" w:rsidRPr="00D41E34">
        <w:rPr>
          <w:color w:val="000000"/>
          <w:sz w:val="28"/>
          <w:szCs w:val="28"/>
        </w:rPr>
        <w:t xml:space="preserve"> мобилизовать необходимые доходы (</w:t>
      </w:r>
      <w:r w:rsidR="00CD00EB">
        <w:rPr>
          <w:color w:val="000000"/>
          <w:sz w:val="28"/>
          <w:szCs w:val="28"/>
        </w:rPr>
        <w:t xml:space="preserve">т.е. </w:t>
      </w:r>
      <w:r w:rsidR="00107E3E" w:rsidRPr="00D41E34">
        <w:rPr>
          <w:color w:val="000000"/>
          <w:sz w:val="28"/>
          <w:szCs w:val="28"/>
        </w:rPr>
        <w:t>сознательное сокращение налогов в целях стимулирова</w:t>
      </w:r>
      <w:r w:rsidR="00864D6E">
        <w:rPr>
          <w:color w:val="000000"/>
          <w:sz w:val="28"/>
          <w:szCs w:val="28"/>
        </w:rPr>
        <w:softHyphen/>
      </w:r>
      <w:r w:rsidR="00107E3E" w:rsidRPr="00D41E34">
        <w:rPr>
          <w:color w:val="000000"/>
          <w:sz w:val="28"/>
          <w:szCs w:val="28"/>
        </w:rPr>
        <w:t>ния деятель</w:t>
      </w:r>
      <w:r w:rsidR="00CD00EB">
        <w:rPr>
          <w:color w:val="000000"/>
          <w:sz w:val="28"/>
          <w:szCs w:val="28"/>
        </w:rPr>
        <w:t xml:space="preserve">ности субъектов хозяйствования </w:t>
      </w:r>
      <w:r w:rsidR="00107E3E" w:rsidRPr="00D41E34">
        <w:rPr>
          <w:color w:val="000000"/>
          <w:sz w:val="28"/>
          <w:szCs w:val="28"/>
        </w:rPr>
        <w:t>или из-за низкой собираемости доходов);</w:t>
      </w:r>
    </w:p>
    <w:p w:rsidR="00107E3E" w:rsidRPr="00D41E34" w:rsidRDefault="00B00F30" w:rsidP="00886D14">
      <w:pPr>
        <w:pStyle w:val="a3"/>
        <w:widowControl w:val="0"/>
        <w:numPr>
          <w:ilvl w:val="0"/>
          <w:numId w:val="22"/>
        </w:numPr>
        <w:shd w:val="clear" w:color="auto" w:fill="FFFFFF"/>
        <w:tabs>
          <w:tab w:val="left" w:pos="1134"/>
        </w:tabs>
        <w:spacing w:before="0" w:beforeAutospacing="0" w:after="0" w:afterAutospacing="0" w:line="360" w:lineRule="auto"/>
        <w:ind w:left="0" w:firstLine="709"/>
        <w:jc w:val="both"/>
        <w:rPr>
          <w:color w:val="000000"/>
          <w:sz w:val="28"/>
          <w:szCs w:val="28"/>
        </w:rPr>
      </w:pPr>
      <w:r w:rsidRPr="00D41E34">
        <w:rPr>
          <w:color w:val="000000"/>
          <w:sz w:val="28"/>
          <w:szCs w:val="28"/>
        </w:rPr>
        <w:t>ц</w:t>
      </w:r>
      <w:r w:rsidR="00521BE3">
        <w:rPr>
          <w:color w:val="000000"/>
          <w:sz w:val="28"/>
          <w:szCs w:val="28"/>
        </w:rPr>
        <w:t>иклические спады</w:t>
      </w:r>
      <w:r w:rsidR="00FA156D">
        <w:rPr>
          <w:color w:val="000000"/>
          <w:sz w:val="28"/>
          <w:szCs w:val="28"/>
        </w:rPr>
        <w:t xml:space="preserve"> в экономике.</w:t>
      </w:r>
    </w:p>
    <w:p w:rsidR="00107E3E" w:rsidRPr="00D41E34" w:rsidRDefault="00CD00EB" w:rsidP="00886D14">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Любой</w:t>
      </w:r>
      <w:r w:rsidR="00107E3E" w:rsidRPr="00D41E34">
        <w:rPr>
          <w:color w:val="000000"/>
          <w:sz w:val="28"/>
          <w:szCs w:val="28"/>
        </w:rPr>
        <w:t xml:space="preserve"> рост </w:t>
      </w:r>
      <w:r>
        <w:rPr>
          <w:color w:val="000000"/>
          <w:sz w:val="28"/>
          <w:szCs w:val="28"/>
        </w:rPr>
        <w:t>расходов государства</w:t>
      </w:r>
      <w:r w:rsidR="00107E3E" w:rsidRPr="00D41E34">
        <w:rPr>
          <w:color w:val="000000"/>
          <w:sz w:val="28"/>
          <w:szCs w:val="28"/>
        </w:rPr>
        <w:t>, не подкрепленный увеличением доходов,</w:t>
      </w:r>
      <w:r>
        <w:rPr>
          <w:color w:val="000000"/>
          <w:sz w:val="28"/>
          <w:szCs w:val="28"/>
        </w:rPr>
        <w:t xml:space="preserve"> нарушает бюджетное равновесие, тем самым, создавая </w:t>
      </w:r>
      <w:r w:rsidR="00107E3E" w:rsidRPr="00D41E34">
        <w:rPr>
          <w:color w:val="000000"/>
          <w:sz w:val="28"/>
          <w:szCs w:val="28"/>
        </w:rPr>
        <w:t>отрицательное бюджетное сальдо</w:t>
      </w:r>
      <w:r w:rsidR="00FA156D">
        <w:rPr>
          <w:color w:val="000000"/>
          <w:sz w:val="28"/>
          <w:szCs w:val="28"/>
        </w:rPr>
        <w:t>.</w:t>
      </w:r>
      <w:r>
        <w:rPr>
          <w:color w:val="000000"/>
          <w:sz w:val="28"/>
          <w:szCs w:val="28"/>
        </w:rPr>
        <w:t xml:space="preserve"> </w:t>
      </w:r>
      <w:r w:rsidR="00A90FB9">
        <w:rPr>
          <w:color w:val="000000"/>
          <w:sz w:val="28"/>
          <w:szCs w:val="28"/>
        </w:rPr>
        <w:t xml:space="preserve">Иной причиной </w:t>
      </w:r>
      <w:r w:rsidR="00107E3E" w:rsidRPr="00D41E34">
        <w:rPr>
          <w:color w:val="000000"/>
          <w:sz w:val="28"/>
          <w:szCs w:val="28"/>
        </w:rPr>
        <w:t xml:space="preserve">бюджетного дефицита могут </w:t>
      </w:r>
      <w:r w:rsidR="00A90FB9">
        <w:rPr>
          <w:color w:val="000000"/>
          <w:sz w:val="28"/>
          <w:szCs w:val="28"/>
        </w:rPr>
        <w:t>стать</w:t>
      </w:r>
      <w:r w:rsidR="00107E3E" w:rsidRPr="00D41E34">
        <w:rPr>
          <w:color w:val="000000"/>
          <w:sz w:val="28"/>
          <w:szCs w:val="28"/>
        </w:rPr>
        <w:t xml:space="preserve"> недостаточные </w:t>
      </w:r>
      <w:r w:rsidR="00A90FB9">
        <w:rPr>
          <w:color w:val="000000"/>
          <w:sz w:val="28"/>
          <w:szCs w:val="28"/>
        </w:rPr>
        <w:t>государственные доходы</w:t>
      </w:r>
      <w:r w:rsidR="00107E3E" w:rsidRPr="00D41E34">
        <w:rPr>
          <w:color w:val="000000"/>
          <w:sz w:val="28"/>
          <w:szCs w:val="28"/>
        </w:rPr>
        <w:t xml:space="preserve">. </w:t>
      </w:r>
      <w:r w:rsidR="00FA156D">
        <w:rPr>
          <w:color w:val="000000"/>
          <w:sz w:val="28"/>
          <w:szCs w:val="28"/>
        </w:rPr>
        <w:t xml:space="preserve">В связи с  </w:t>
      </w:r>
      <w:r w:rsidR="00A90FB9">
        <w:rPr>
          <w:color w:val="000000"/>
          <w:sz w:val="28"/>
          <w:szCs w:val="28"/>
        </w:rPr>
        <w:t>этим</w:t>
      </w:r>
      <w:r w:rsidR="00107E3E" w:rsidRPr="00D41E34">
        <w:rPr>
          <w:color w:val="000000"/>
          <w:sz w:val="28"/>
          <w:szCs w:val="28"/>
        </w:rPr>
        <w:t xml:space="preserve">, </w:t>
      </w:r>
      <w:r w:rsidR="00A90FB9">
        <w:rPr>
          <w:color w:val="000000"/>
          <w:sz w:val="28"/>
          <w:szCs w:val="28"/>
        </w:rPr>
        <w:t>главный источник</w:t>
      </w:r>
      <w:r w:rsidR="00107E3E" w:rsidRPr="00D41E34">
        <w:rPr>
          <w:color w:val="000000"/>
          <w:sz w:val="28"/>
          <w:szCs w:val="28"/>
        </w:rPr>
        <w:t xml:space="preserve"> дохода бюджета </w:t>
      </w:r>
      <w:r w:rsidR="00A90FB9">
        <w:rPr>
          <w:color w:val="000000"/>
          <w:sz w:val="28"/>
          <w:szCs w:val="28"/>
        </w:rPr>
        <w:t xml:space="preserve"> </w:t>
      </w:r>
      <w:r w:rsidR="005451B3" w:rsidRPr="005451B3">
        <w:rPr>
          <w:color w:val="000000"/>
          <w:sz w:val="28"/>
          <w:szCs w:val="28"/>
        </w:rPr>
        <w:t>–</w:t>
      </w:r>
      <w:r w:rsidR="005451B3">
        <w:rPr>
          <w:color w:val="000000"/>
          <w:sz w:val="28"/>
          <w:szCs w:val="28"/>
        </w:rPr>
        <w:t xml:space="preserve"> </w:t>
      </w:r>
      <w:r w:rsidR="00A90FB9">
        <w:rPr>
          <w:color w:val="000000"/>
          <w:sz w:val="28"/>
          <w:szCs w:val="28"/>
        </w:rPr>
        <w:t xml:space="preserve">налоги. </w:t>
      </w:r>
      <w:r w:rsidR="00107E3E" w:rsidRPr="00D41E34">
        <w:rPr>
          <w:color w:val="000000"/>
          <w:sz w:val="28"/>
          <w:szCs w:val="28"/>
        </w:rPr>
        <w:t xml:space="preserve"> </w:t>
      </w:r>
      <w:r w:rsidR="00A90FB9">
        <w:rPr>
          <w:color w:val="000000"/>
          <w:sz w:val="28"/>
          <w:szCs w:val="28"/>
        </w:rPr>
        <w:t>Стоит заметить,</w:t>
      </w:r>
      <w:r w:rsidR="00107E3E" w:rsidRPr="00D41E34">
        <w:rPr>
          <w:color w:val="000000"/>
          <w:sz w:val="28"/>
          <w:szCs w:val="28"/>
        </w:rPr>
        <w:t xml:space="preserve"> что состояние доходной базы бюджета </w:t>
      </w:r>
      <w:r w:rsidR="00FA156D">
        <w:rPr>
          <w:color w:val="000000"/>
          <w:sz w:val="28"/>
          <w:szCs w:val="28"/>
        </w:rPr>
        <w:t>характеризуется</w:t>
      </w:r>
      <w:r w:rsidR="00107E3E" w:rsidRPr="00D41E34">
        <w:rPr>
          <w:color w:val="000000"/>
          <w:sz w:val="28"/>
          <w:szCs w:val="28"/>
        </w:rPr>
        <w:t xml:space="preserve"> состоянием субъектов хо</w:t>
      </w:r>
      <w:r w:rsidR="00864D6E">
        <w:rPr>
          <w:color w:val="000000"/>
          <w:sz w:val="28"/>
          <w:szCs w:val="28"/>
        </w:rPr>
        <w:softHyphen/>
      </w:r>
      <w:r w:rsidR="00A90FB9">
        <w:rPr>
          <w:color w:val="000000"/>
          <w:sz w:val="28"/>
          <w:szCs w:val="28"/>
        </w:rPr>
        <w:t>зяйствования</w:t>
      </w:r>
      <w:r w:rsidR="00FA156D">
        <w:rPr>
          <w:color w:val="000000"/>
          <w:sz w:val="28"/>
          <w:szCs w:val="28"/>
        </w:rPr>
        <w:t xml:space="preserve">, а </w:t>
      </w:r>
      <w:r w:rsidR="00A90FB9">
        <w:rPr>
          <w:color w:val="000000"/>
          <w:sz w:val="28"/>
          <w:szCs w:val="28"/>
        </w:rPr>
        <w:t xml:space="preserve">значит, и </w:t>
      </w:r>
      <w:r w:rsidR="00107E3E" w:rsidRPr="00D41E34">
        <w:rPr>
          <w:color w:val="000000"/>
          <w:sz w:val="28"/>
          <w:szCs w:val="28"/>
        </w:rPr>
        <w:t xml:space="preserve">экономики </w:t>
      </w:r>
      <w:r w:rsidR="00A90FB9">
        <w:rPr>
          <w:color w:val="000000"/>
          <w:sz w:val="28"/>
          <w:szCs w:val="28"/>
        </w:rPr>
        <w:t xml:space="preserve">страны </w:t>
      </w:r>
      <w:r w:rsidR="00107E3E" w:rsidRPr="00D41E34">
        <w:rPr>
          <w:color w:val="000000"/>
          <w:sz w:val="28"/>
          <w:szCs w:val="28"/>
        </w:rPr>
        <w:t>в целом.</w:t>
      </w:r>
    </w:p>
    <w:p w:rsidR="00107E3E" w:rsidRPr="00D41E34" w:rsidRDefault="00107E3E"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 xml:space="preserve">К </w:t>
      </w:r>
      <w:r w:rsidR="00A90FB9">
        <w:rPr>
          <w:color w:val="000000"/>
          <w:sz w:val="28"/>
          <w:szCs w:val="28"/>
        </w:rPr>
        <w:t>важным</w:t>
      </w:r>
      <w:r w:rsidRPr="00D41E34">
        <w:rPr>
          <w:color w:val="000000"/>
          <w:sz w:val="28"/>
          <w:szCs w:val="28"/>
        </w:rPr>
        <w:t xml:space="preserve"> факторам,</w:t>
      </w:r>
      <w:r w:rsidR="00FA156D">
        <w:rPr>
          <w:color w:val="000000"/>
          <w:sz w:val="28"/>
          <w:szCs w:val="28"/>
        </w:rPr>
        <w:t xml:space="preserve"> </w:t>
      </w:r>
      <w:r w:rsidR="00A90FB9">
        <w:rPr>
          <w:color w:val="000000"/>
          <w:sz w:val="28"/>
          <w:szCs w:val="28"/>
        </w:rPr>
        <w:t>влияющих</w:t>
      </w:r>
      <w:r w:rsidRPr="00D41E34">
        <w:rPr>
          <w:color w:val="000000"/>
          <w:sz w:val="28"/>
          <w:szCs w:val="28"/>
        </w:rPr>
        <w:t xml:space="preserve"> на </w:t>
      </w:r>
      <w:r w:rsidR="00A90FB9">
        <w:rPr>
          <w:color w:val="000000"/>
          <w:sz w:val="28"/>
          <w:szCs w:val="28"/>
        </w:rPr>
        <w:t>дефицит бюджета</w:t>
      </w:r>
      <w:r w:rsidRPr="00D41E34">
        <w:rPr>
          <w:color w:val="000000"/>
          <w:sz w:val="28"/>
          <w:szCs w:val="28"/>
        </w:rPr>
        <w:t xml:space="preserve"> </w:t>
      </w:r>
      <w:r w:rsidR="00A90FB9">
        <w:rPr>
          <w:color w:val="000000"/>
          <w:sz w:val="28"/>
          <w:szCs w:val="28"/>
        </w:rPr>
        <w:t xml:space="preserve">и </w:t>
      </w:r>
      <w:r w:rsidRPr="00D41E34">
        <w:rPr>
          <w:color w:val="000000"/>
          <w:sz w:val="28"/>
          <w:szCs w:val="28"/>
        </w:rPr>
        <w:t xml:space="preserve">его размер, </w:t>
      </w:r>
      <w:r w:rsidR="00A90FB9">
        <w:rPr>
          <w:color w:val="000000"/>
          <w:sz w:val="28"/>
          <w:szCs w:val="28"/>
        </w:rPr>
        <w:t xml:space="preserve">можно отнести </w:t>
      </w:r>
      <w:r w:rsidRPr="00D41E34">
        <w:rPr>
          <w:color w:val="000000"/>
          <w:sz w:val="28"/>
          <w:szCs w:val="28"/>
        </w:rPr>
        <w:t xml:space="preserve"> колебание объема ВВП в течение бюджетного периода. </w:t>
      </w:r>
      <w:r w:rsidR="00A90FB9">
        <w:rPr>
          <w:color w:val="000000"/>
          <w:sz w:val="28"/>
          <w:szCs w:val="28"/>
        </w:rPr>
        <w:t xml:space="preserve">Как оказала практика, в </w:t>
      </w:r>
      <w:r w:rsidRPr="00D41E34">
        <w:rPr>
          <w:color w:val="000000"/>
          <w:sz w:val="28"/>
          <w:szCs w:val="28"/>
        </w:rPr>
        <w:t>периоды депрессии, когда ВВП низок, бюд</w:t>
      </w:r>
      <w:r w:rsidR="00864D6E">
        <w:rPr>
          <w:color w:val="000000"/>
          <w:sz w:val="28"/>
          <w:szCs w:val="28"/>
        </w:rPr>
        <w:softHyphen/>
      </w:r>
      <w:r w:rsidR="00A90FB9">
        <w:rPr>
          <w:color w:val="000000"/>
          <w:sz w:val="28"/>
          <w:szCs w:val="28"/>
        </w:rPr>
        <w:t>жет, сравнивается</w:t>
      </w:r>
      <w:r w:rsidRPr="00D41E34">
        <w:rPr>
          <w:color w:val="000000"/>
          <w:sz w:val="28"/>
          <w:szCs w:val="28"/>
        </w:rPr>
        <w:t xml:space="preserve"> с дефицитом, в то время как в периоды подъема на</w:t>
      </w:r>
      <w:r w:rsidR="00864D6E">
        <w:rPr>
          <w:color w:val="000000"/>
          <w:sz w:val="28"/>
          <w:szCs w:val="28"/>
        </w:rPr>
        <w:softHyphen/>
      </w:r>
      <w:r w:rsidRPr="00D41E34">
        <w:rPr>
          <w:color w:val="000000"/>
          <w:sz w:val="28"/>
          <w:szCs w:val="28"/>
        </w:rPr>
        <w:t xml:space="preserve">блюдается положительное бюджетное сальдо. </w:t>
      </w:r>
    </w:p>
    <w:p w:rsidR="00107E3E" w:rsidRPr="00D41E34" w:rsidRDefault="00851685"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Главными </w:t>
      </w:r>
      <w:r w:rsidR="00FA156D">
        <w:rPr>
          <w:color w:val="000000"/>
          <w:sz w:val="28"/>
          <w:szCs w:val="28"/>
        </w:rPr>
        <w:t>причинами</w:t>
      </w:r>
      <w:r w:rsidR="00107E3E" w:rsidRPr="00D41E34">
        <w:rPr>
          <w:color w:val="000000"/>
          <w:sz w:val="28"/>
          <w:szCs w:val="28"/>
        </w:rPr>
        <w:t xml:space="preserve"> резкого </w:t>
      </w:r>
      <w:r>
        <w:rPr>
          <w:color w:val="000000"/>
          <w:sz w:val="28"/>
          <w:szCs w:val="28"/>
        </w:rPr>
        <w:t>увеличения</w:t>
      </w:r>
      <w:r w:rsidR="00107E3E" w:rsidRPr="00D41E34">
        <w:rPr>
          <w:color w:val="000000"/>
          <w:sz w:val="28"/>
          <w:szCs w:val="28"/>
        </w:rPr>
        <w:t xml:space="preserve"> бюджетного дефицита</w:t>
      </w:r>
      <w:r w:rsidR="00FA156D">
        <w:rPr>
          <w:color w:val="000000"/>
          <w:sz w:val="28"/>
          <w:szCs w:val="28"/>
        </w:rPr>
        <w:t xml:space="preserve"> являются</w:t>
      </w:r>
      <w:r w:rsidR="00107E3E" w:rsidRPr="00D41E34">
        <w:rPr>
          <w:color w:val="000000"/>
          <w:sz w:val="28"/>
          <w:szCs w:val="28"/>
        </w:rPr>
        <w:t>:</w:t>
      </w:r>
    </w:p>
    <w:p w:rsidR="00107E3E" w:rsidRPr="00D41E34" w:rsidRDefault="00107E3E" w:rsidP="005451B3">
      <w:pPr>
        <w:pStyle w:val="a3"/>
        <w:widowControl w:val="0"/>
        <w:numPr>
          <w:ilvl w:val="0"/>
          <w:numId w:val="23"/>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D41E34">
        <w:rPr>
          <w:color w:val="000000"/>
          <w:sz w:val="28"/>
          <w:szCs w:val="28"/>
        </w:rPr>
        <w:t xml:space="preserve">низкая эффективность общественного производства, </w:t>
      </w:r>
      <w:r w:rsidR="00851685">
        <w:rPr>
          <w:color w:val="000000"/>
          <w:sz w:val="28"/>
          <w:szCs w:val="28"/>
        </w:rPr>
        <w:t>а именно,</w:t>
      </w:r>
      <w:r w:rsidRPr="00D41E34">
        <w:rPr>
          <w:color w:val="000000"/>
          <w:sz w:val="28"/>
          <w:szCs w:val="28"/>
        </w:rPr>
        <w:t xml:space="preserve"> ма</w:t>
      </w:r>
      <w:r w:rsidR="00864D6E">
        <w:rPr>
          <w:color w:val="000000"/>
          <w:sz w:val="28"/>
          <w:szCs w:val="28"/>
        </w:rPr>
        <w:softHyphen/>
      </w:r>
      <w:r w:rsidR="00851685">
        <w:rPr>
          <w:color w:val="000000"/>
          <w:sz w:val="28"/>
          <w:szCs w:val="28"/>
        </w:rPr>
        <w:t xml:space="preserve">лая </w:t>
      </w:r>
      <w:r w:rsidRPr="00D41E34">
        <w:rPr>
          <w:color w:val="000000"/>
          <w:sz w:val="28"/>
          <w:szCs w:val="28"/>
        </w:rPr>
        <w:t>результативно</w:t>
      </w:r>
      <w:r w:rsidR="00851685">
        <w:rPr>
          <w:color w:val="000000"/>
          <w:sz w:val="28"/>
          <w:szCs w:val="28"/>
        </w:rPr>
        <w:t xml:space="preserve">сть </w:t>
      </w:r>
      <w:r w:rsidR="00B00F30" w:rsidRPr="00D41E34">
        <w:rPr>
          <w:color w:val="000000"/>
          <w:sz w:val="28"/>
          <w:szCs w:val="28"/>
        </w:rPr>
        <w:t xml:space="preserve"> внешнеэкономических связей;</w:t>
      </w:r>
    </w:p>
    <w:p w:rsidR="007D4044" w:rsidRDefault="00107E3E" w:rsidP="005451B3">
      <w:pPr>
        <w:pStyle w:val="a3"/>
        <w:widowControl w:val="0"/>
        <w:numPr>
          <w:ilvl w:val="0"/>
          <w:numId w:val="23"/>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D41E34">
        <w:rPr>
          <w:color w:val="000000"/>
          <w:sz w:val="28"/>
          <w:szCs w:val="28"/>
        </w:rPr>
        <w:lastRenderedPageBreak/>
        <w:t xml:space="preserve">нерациональная структура бюджетных расходов, </w:t>
      </w:r>
      <w:r w:rsidR="00851685">
        <w:rPr>
          <w:color w:val="000000"/>
          <w:sz w:val="28"/>
          <w:szCs w:val="28"/>
        </w:rPr>
        <w:t xml:space="preserve">которая </w:t>
      </w:r>
      <w:r w:rsidR="005451B3">
        <w:rPr>
          <w:color w:val="000000"/>
          <w:sz w:val="28"/>
          <w:szCs w:val="28"/>
        </w:rPr>
        <w:t>усилена</w:t>
      </w:r>
      <w:r w:rsidRPr="00D41E34">
        <w:rPr>
          <w:color w:val="000000"/>
          <w:sz w:val="28"/>
          <w:szCs w:val="28"/>
        </w:rPr>
        <w:t xml:space="preserve"> стремле</w:t>
      </w:r>
      <w:r w:rsidR="00864D6E">
        <w:rPr>
          <w:color w:val="000000"/>
          <w:sz w:val="28"/>
          <w:szCs w:val="28"/>
        </w:rPr>
        <w:softHyphen/>
      </w:r>
      <w:r w:rsidRPr="00D41E34">
        <w:rPr>
          <w:color w:val="000000"/>
          <w:sz w:val="28"/>
          <w:szCs w:val="28"/>
        </w:rPr>
        <w:t>нием жить не по средства</w:t>
      </w:r>
      <w:r w:rsidR="00851685">
        <w:rPr>
          <w:color w:val="000000"/>
          <w:sz w:val="28"/>
          <w:szCs w:val="28"/>
        </w:rPr>
        <w:t>м.</w:t>
      </w:r>
      <w:r w:rsidRPr="00D41E34">
        <w:rPr>
          <w:color w:val="000000"/>
          <w:sz w:val="28"/>
          <w:szCs w:val="28"/>
        </w:rPr>
        <w:t xml:space="preserve"> </w:t>
      </w:r>
      <w:r w:rsidR="007D4044">
        <w:rPr>
          <w:color w:val="000000"/>
          <w:sz w:val="28"/>
          <w:szCs w:val="28"/>
        </w:rPr>
        <w:t xml:space="preserve"> </w:t>
      </w:r>
      <w:r w:rsidR="00851685">
        <w:rPr>
          <w:color w:val="000000"/>
          <w:sz w:val="28"/>
          <w:szCs w:val="28"/>
        </w:rPr>
        <w:t>Таким образом,</w:t>
      </w:r>
      <w:r w:rsidR="007D4044">
        <w:rPr>
          <w:color w:val="000000"/>
          <w:sz w:val="28"/>
          <w:szCs w:val="28"/>
        </w:rPr>
        <w:t xml:space="preserve"> </w:t>
      </w:r>
      <w:r w:rsidR="00851685">
        <w:rPr>
          <w:color w:val="000000"/>
          <w:sz w:val="28"/>
          <w:szCs w:val="28"/>
        </w:rPr>
        <w:t>осуществляются</w:t>
      </w:r>
      <w:r w:rsidRPr="00D41E34">
        <w:rPr>
          <w:color w:val="000000"/>
          <w:sz w:val="28"/>
          <w:szCs w:val="28"/>
        </w:rPr>
        <w:t xml:space="preserve"> </w:t>
      </w:r>
      <w:r w:rsidR="00851685" w:rsidRPr="00D41E34">
        <w:rPr>
          <w:color w:val="000000"/>
          <w:sz w:val="28"/>
          <w:szCs w:val="28"/>
        </w:rPr>
        <w:t xml:space="preserve">огромные военные расходы </w:t>
      </w:r>
      <w:r w:rsidR="00851685">
        <w:rPr>
          <w:color w:val="000000"/>
          <w:sz w:val="28"/>
          <w:szCs w:val="28"/>
        </w:rPr>
        <w:t xml:space="preserve">и </w:t>
      </w:r>
      <w:r w:rsidRPr="00D41E34">
        <w:rPr>
          <w:color w:val="000000"/>
          <w:sz w:val="28"/>
          <w:szCs w:val="28"/>
        </w:rPr>
        <w:t>круп</w:t>
      </w:r>
      <w:r w:rsidR="00851685">
        <w:rPr>
          <w:color w:val="000000"/>
          <w:sz w:val="28"/>
          <w:szCs w:val="28"/>
        </w:rPr>
        <w:t>ные государственные инвестиции</w:t>
      </w:r>
      <w:r w:rsidRPr="00D41E34">
        <w:rPr>
          <w:color w:val="000000"/>
          <w:sz w:val="28"/>
          <w:szCs w:val="28"/>
        </w:rPr>
        <w:t>, оказывая помощь (</w:t>
      </w:r>
      <w:r w:rsidR="00851685">
        <w:rPr>
          <w:color w:val="000000"/>
          <w:sz w:val="28"/>
          <w:szCs w:val="28"/>
        </w:rPr>
        <w:t>зачастую</w:t>
      </w:r>
      <w:r w:rsidRPr="00D41E34">
        <w:rPr>
          <w:color w:val="000000"/>
          <w:sz w:val="28"/>
          <w:szCs w:val="28"/>
        </w:rPr>
        <w:t xml:space="preserve"> безво</w:t>
      </w:r>
      <w:r w:rsidR="00B00F30" w:rsidRPr="00D41E34">
        <w:rPr>
          <w:color w:val="000000"/>
          <w:sz w:val="28"/>
          <w:szCs w:val="28"/>
        </w:rPr>
        <w:t>змездную) раз</w:t>
      </w:r>
      <w:r w:rsidR="00864D6E">
        <w:rPr>
          <w:color w:val="000000"/>
          <w:sz w:val="28"/>
          <w:szCs w:val="28"/>
        </w:rPr>
        <w:softHyphen/>
      </w:r>
      <w:r w:rsidR="00B00F30" w:rsidRPr="00D41E34">
        <w:rPr>
          <w:color w:val="000000"/>
          <w:sz w:val="28"/>
          <w:szCs w:val="28"/>
        </w:rPr>
        <w:t>вивающимся странам;</w:t>
      </w:r>
    </w:p>
    <w:p w:rsidR="00107E3E" w:rsidRPr="00864D6E" w:rsidRDefault="00107E3E" w:rsidP="005451B3">
      <w:pPr>
        <w:pStyle w:val="a3"/>
        <w:widowControl w:val="0"/>
        <w:numPr>
          <w:ilvl w:val="0"/>
          <w:numId w:val="23"/>
        </w:numPr>
        <w:shd w:val="clear" w:color="auto" w:fill="FFFFFF"/>
        <w:tabs>
          <w:tab w:val="left" w:pos="1134"/>
        </w:tabs>
        <w:spacing w:before="0" w:beforeAutospacing="0" w:after="0" w:afterAutospacing="0" w:line="360" w:lineRule="auto"/>
        <w:ind w:left="0" w:firstLine="709"/>
        <w:contextualSpacing/>
        <w:jc w:val="both"/>
        <w:rPr>
          <w:color w:val="000000"/>
          <w:sz w:val="28"/>
          <w:szCs w:val="28"/>
        </w:rPr>
      </w:pPr>
      <w:r w:rsidRPr="00864D6E">
        <w:rPr>
          <w:color w:val="000000"/>
          <w:sz w:val="28"/>
          <w:szCs w:val="28"/>
        </w:rPr>
        <w:t>неэффективный бюджетный механизм,</w:t>
      </w:r>
      <w:r w:rsidR="007D4044">
        <w:rPr>
          <w:color w:val="000000"/>
          <w:sz w:val="28"/>
          <w:szCs w:val="28"/>
        </w:rPr>
        <w:t xml:space="preserve"> </w:t>
      </w:r>
      <w:r w:rsidRPr="00864D6E">
        <w:rPr>
          <w:color w:val="000000"/>
          <w:sz w:val="28"/>
          <w:szCs w:val="28"/>
        </w:rPr>
        <w:t xml:space="preserve">не </w:t>
      </w:r>
      <w:r w:rsidR="0085386F">
        <w:rPr>
          <w:color w:val="000000"/>
          <w:sz w:val="28"/>
          <w:szCs w:val="28"/>
        </w:rPr>
        <w:t>позволяющий</w:t>
      </w:r>
      <w:r w:rsidR="007D4044">
        <w:rPr>
          <w:color w:val="000000"/>
          <w:sz w:val="28"/>
          <w:szCs w:val="28"/>
        </w:rPr>
        <w:t xml:space="preserve"> </w:t>
      </w:r>
      <w:r w:rsidRPr="00864D6E">
        <w:rPr>
          <w:color w:val="000000"/>
          <w:sz w:val="28"/>
          <w:szCs w:val="28"/>
        </w:rPr>
        <w:t>государству ис</w:t>
      </w:r>
      <w:r w:rsidR="00864D6E" w:rsidRPr="00864D6E">
        <w:rPr>
          <w:color w:val="000000"/>
          <w:sz w:val="28"/>
          <w:szCs w:val="28"/>
        </w:rPr>
        <w:softHyphen/>
      </w:r>
      <w:r w:rsidRPr="00864D6E">
        <w:rPr>
          <w:color w:val="000000"/>
          <w:sz w:val="28"/>
          <w:szCs w:val="28"/>
        </w:rPr>
        <w:t>пользовать его в качестве стимула развития экономики и социальной сферы.</w:t>
      </w:r>
    </w:p>
    <w:p w:rsidR="0000404F" w:rsidRPr="00D41E34" w:rsidRDefault="007D4044"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bCs/>
          <w:color w:val="000000"/>
          <w:sz w:val="28"/>
          <w:szCs w:val="28"/>
        </w:rPr>
        <w:t xml:space="preserve">Из этого </w:t>
      </w:r>
      <w:r w:rsidR="0085386F">
        <w:rPr>
          <w:bCs/>
          <w:color w:val="000000"/>
          <w:sz w:val="28"/>
          <w:szCs w:val="28"/>
        </w:rPr>
        <w:t>стоит отметить</w:t>
      </w:r>
      <w:r w:rsidR="0000404F" w:rsidRPr="00D41E34">
        <w:rPr>
          <w:bCs/>
          <w:color w:val="000000"/>
          <w:sz w:val="28"/>
          <w:szCs w:val="28"/>
        </w:rPr>
        <w:t xml:space="preserve">, что </w:t>
      </w:r>
      <w:r w:rsidR="0085386F">
        <w:rPr>
          <w:bCs/>
          <w:color w:val="000000"/>
          <w:sz w:val="28"/>
          <w:szCs w:val="28"/>
        </w:rPr>
        <w:t>главными</w:t>
      </w:r>
      <w:r w:rsidR="0000404F" w:rsidRPr="00D41E34">
        <w:rPr>
          <w:bCs/>
          <w:color w:val="000000"/>
          <w:sz w:val="28"/>
          <w:szCs w:val="28"/>
        </w:rPr>
        <w:t xml:space="preserve"> причинами возникновения </w:t>
      </w:r>
      <w:r w:rsidR="0085386F">
        <w:rPr>
          <w:bCs/>
          <w:color w:val="000000"/>
          <w:sz w:val="28"/>
          <w:szCs w:val="28"/>
        </w:rPr>
        <w:t>дефицита бюджета</w:t>
      </w:r>
      <w:r w:rsidR="0000404F" w:rsidRPr="00D41E34">
        <w:rPr>
          <w:bCs/>
          <w:color w:val="000000"/>
          <w:sz w:val="28"/>
          <w:szCs w:val="28"/>
        </w:rPr>
        <w:t xml:space="preserve"> и государственного долга являются:</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в</w:t>
      </w:r>
      <w:r w:rsidR="0000404F" w:rsidRPr="00D41E34">
        <w:rPr>
          <w:color w:val="000000"/>
          <w:sz w:val="28"/>
          <w:szCs w:val="28"/>
        </w:rPr>
        <w:t>озникновение чрезвычайных обстоятельств (</w:t>
      </w:r>
      <w:r>
        <w:rPr>
          <w:color w:val="000000"/>
          <w:sz w:val="28"/>
          <w:szCs w:val="28"/>
        </w:rPr>
        <w:t>больших стихийных бедствий</w:t>
      </w:r>
      <w:r w:rsidR="0085386F">
        <w:rPr>
          <w:color w:val="000000"/>
          <w:sz w:val="28"/>
          <w:szCs w:val="28"/>
        </w:rPr>
        <w:t>,</w:t>
      </w:r>
      <w:r>
        <w:rPr>
          <w:color w:val="000000"/>
          <w:sz w:val="28"/>
          <w:szCs w:val="28"/>
        </w:rPr>
        <w:t xml:space="preserve"> </w:t>
      </w:r>
      <w:r w:rsidR="0085386F">
        <w:rPr>
          <w:color w:val="000000"/>
          <w:sz w:val="28"/>
          <w:szCs w:val="28"/>
        </w:rPr>
        <w:t>войн</w:t>
      </w:r>
      <w:r>
        <w:rPr>
          <w:color w:val="000000"/>
          <w:sz w:val="28"/>
          <w:szCs w:val="28"/>
        </w:rPr>
        <w:t>);</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w:t>
      </w:r>
      <w:r w:rsidR="0085386F" w:rsidRPr="00D41E34">
        <w:rPr>
          <w:color w:val="000000"/>
          <w:sz w:val="28"/>
          <w:szCs w:val="28"/>
        </w:rPr>
        <w:t>ерациональн</w:t>
      </w:r>
      <w:r>
        <w:rPr>
          <w:color w:val="000000"/>
          <w:sz w:val="28"/>
          <w:szCs w:val="28"/>
        </w:rPr>
        <w:t>ая структура бюджетных расходов;</w:t>
      </w:r>
    </w:p>
    <w:p w:rsidR="005451B3"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w:t>
      </w:r>
      <w:r w:rsidR="0085386F" w:rsidRPr="00D41E34">
        <w:rPr>
          <w:color w:val="000000"/>
          <w:sz w:val="28"/>
          <w:szCs w:val="28"/>
        </w:rPr>
        <w:t>изкая эффективн</w:t>
      </w:r>
      <w:r>
        <w:rPr>
          <w:color w:val="000000"/>
          <w:sz w:val="28"/>
          <w:szCs w:val="28"/>
        </w:rPr>
        <w:t>ость общественного производства;</w:t>
      </w:r>
      <w:r w:rsidR="0085386F" w:rsidRPr="00D41E34">
        <w:rPr>
          <w:color w:val="000000"/>
          <w:sz w:val="28"/>
          <w:szCs w:val="28"/>
        </w:rPr>
        <w:t xml:space="preserve"> </w:t>
      </w:r>
    </w:p>
    <w:p w:rsidR="0000404F" w:rsidRPr="00D41E34" w:rsidRDefault="0085386F"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sidRPr="00D41E34">
        <w:rPr>
          <w:color w:val="000000"/>
          <w:sz w:val="28"/>
          <w:szCs w:val="28"/>
        </w:rPr>
        <w:t>высокий потенци</w:t>
      </w:r>
      <w:r>
        <w:rPr>
          <w:color w:val="000000"/>
          <w:sz w:val="28"/>
          <w:szCs w:val="28"/>
        </w:rPr>
        <w:softHyphen/>
      </w:r>
      <w:r w:rsidRPr="00D41E34">
        <w:rPr>
          <w:color w:val="000000"/>
          <w:sz w:val="28"/>
          <w:szCs w:val="28"/>
        </w:rPr>
        <w:t xml:space="preserve">альный вес убыточных </w:t>
      </w:r>
      <w:r w:rsidR="005451B3" w:rsidRPr="00D41E34">
        <w:rPr>
          <w:color w:val="000000"/>
          <w:sz w:val="28"/>
          <w:szCs w:val="28"/>
        </w:rPr>
        <w:t>пр</w:t>
      </w:r>
      <w:r w:rsidR="005451B3">
        <w:rPr>
          <w:color w:val="000000"/>
          <w:sz w:val="28"/>
          <w:szCs w:val="28"/>
        </w:rPr>
        <w:t>едприятий, в общем, их количестве;</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w:t>
      </w:r>
      <w:r w:rsidR="0085386F" w:rsidRPr="00D41E34">
        <w:rPr>
          <w:color w:val="000000"/>
          <w:sz w:val="28"/>
          <w:szCs w:val="28"/>
        </w:rPr>
        <w:t>екомпетентность руководства государства, его неспособность держать под контрол</w:t>
      </w:r>
      <w:r>
        <w:rPr>
          <w:color w:val="000000"/>
          <w:sz w:val="28"/>
          <w:szCs w:val="28"/>
        </w:rPr>
        <w:t>ем финансовую ситуацию в стране;</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несовершенство налоговой системы;</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п</w:t>
      </w:r>
      <w:r w:rsidR="0085386F" w:rsidRPr="00D41E34">
        <w:rPr>
          <w:color w:val="000000"/>
          <w:sz w:val="28"/>
          <w:szCs w:val="28"/>
        </w:rPr>
        <w:t>редоставление бесплатной помощи другим государствам</w:t>
      </w:r>
      <w:r>
        <w:rPr>
          <w:color w:val="000000"/>
          <w:sz w:val="28"/>
          <w:szCs w:val="28"/>
        </w:rPr>
        <w:t>;</w:t>
      </w:r>
      <w:r w:rsidR="0085386F" w:rsidRPr="00D41E34">
        <w:rPr>
          <w:color w:val="000000"/>
          <w:sz w:val="28"/>
          <w:szCs w:val="28"/>
        </w:rPr>
        <w:t xml:space="preserve"> </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б</w:t>
      </w:r>
      <w:r w:rsidR="0085386F" w:rsidRPr="00D41E34">
        <w:rPr>
          <w:color w:val="000000"/>
          <w:sz w:val="28"/>
          <w:szCs w:val="28"/>
        </w:rPr>
        <w:t>ольшие расходы</w:t>
      </w:r>
      <w:r>
        <w:rPr>
          <w:color w:val="000000"/>
          <w:sz w:val="28"/>
          <w:szCs w:val="28"/>
        </w:rPr>
        <w:t xml:space="preserve"> на содержание силовых структур;</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п</w:t>
      </w:r>
      <w:r w:rsidR="0085386F" w:rsidRPr="00D41E34">
        <w:rPr>
          <w:color w:val="000000"/>
          <w:sz w:val="28"/>
          <w:szCs w:val="28"/>
        </w:rPr>
        <w:t>ереход от административно</w:t>
      </w:r>
      <w:r>
        <w:rPr>
          <w:color w:val="000000"/>
          <w:sz w:val="28"/>
          <w:szCs w:val="28"/>
        </w:rPr>
        <w:t xml:space="preserve">-командной экономики </w:t>
      </w:r>
      <w:proofErr w:type="gramStart"/>
      <w:r>
        <w:rPr>
          <w:color w:val="000000"/>
          <w:sz w:val="28"/>
          <w:szCs w:val="28"/>
        </w:rPr>
        <w:t>к</w:t>
      </w:r>
      <w:proofErr w:type="gramEnd"/>
      <w:r>
        <w:rPr>
          <w:color w:val="000000"/>
          <w:sz w:val="28"/>
          <w:szCs w:val="28"/>
        </w:rPr>
        <w:t xml:space="preserve"> рыночной;</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w:t>
      </w:r>
      <w:r w:rsidR="0085386F" w:rsidRPr="00D41E34">
        <w:rPr>
          <w:color w:val="000000"/>
          <w:sz w:val="28"/>
          <w:szCs w:val="28"/>
        </w:rPr>
        <w:t>евозможность получе</w:t>
      </w:r>
      <w:r>
        <w:rPr>
          <w:color w:val="000000"/>
          <w:sz w:val="28"/>
          <w:szCs w:val="28"/>
        </w:rPr>
        <w:t>ния долгов от других государств;</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w:t>
      </w:r>
      <w:r w:rsidR="0085386F" w:rsidRPr="00D41E34">
        <w:rPr>
          <w:color w:val="000000"/>
          <w:sz w:val="28"/>
          <w:szCs w:val="28"/>
        </w:rPr>
        <w:t>еобходимость осуществления в особенно больших размерах государ</w:t>
      </w:r>
      <w:r w:rsidR="0085386F">
        <w:rPr>
          <w:color w:val="000000"/>
          <w:sz w:val="28"/>
          <w:szCs w:val="28"/>
        </w:rPr>
        <w:softHyphen/>
      </w:r>
      <w:r w:rsidR="0085386F" w:rsidRPr="00D41E34">
        <w:rPr>
          <w:color w:val="000000"/>
          <w:sz w:val="28"/>
          <w:szCs w:val="28"/>
        </w:rPr>
        <w:t>ственных вл</w:t>
      </w:r>
      <w:r>
        <w:rPr>
          <w:color w:val="000000"/>
          <w:sz w:val="28"/>
          <w:szCs w:val="28"/>
        </w:rPr>
        <w:t>ожений (инвестиций) в экономику;</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н</w:t>
      </w:r>
      <w:r w:rsidR="0085386F" w:rsidRPr="00D41E34">
        <w:rPr>
          <w:color w:val="000000"/>
          <w:sz w:val="28"/>
          <w:szCs w:val="28"/>
        </w:rPr>
        <w:t>изкая покупательная способность населения</w:t>
      </w:r>
      <w:r>
        <w:rPr>
          <w:color w:val="000000"/>
          <w:sz w:val="28"/>
          <w:szCs w:val="28"/>
        </w:rPr>
        <w:t>;</w:t>
      </w:r>
    </w:p>
    <w:p w:rsidR="0000404F" w:rsidRPr="00D41E34" w:rsidRDefault="005451B3" w:rsidP="005451B3">
      <w:pPr>
        <w:pStyle w:val="a3"/>
        <w:widowControl w:val="0"/>
        <w:numPr>
          <w:ilvl w:val="0"/>
          <w:numId w:val="24"/>
        </w:numPr>
        <w:shd w:val="clear" w:color="auto" w:fill="FFFFFF"/>
        <w:spacing w:before="0" w:beforeAutospacing="0" w:after="0" w:afterAutospacing="0" w:line="360" w:lineRule="auto"/>
        <w:ind w:left="0" w:firstLine="709"/>
        <w:contextualSpacing/>
        <w:jc w:val="both"/>
        <w:rPr>
          <w:color w:val="000000"/>
          <w:sz w:val="28"/>
          <w:szCs w:val="28"/>
        </w:rPr>
      </w:pPr>
      <w:r>
        <w:rPr>
          <w:color w:val="000000"/>
          <w:sz w:val="28"/>
          <w:szCs w:val="28"/>
        </w:rPr>
        <w:t>к</w:t>
      </w:r>
      <w:r w:rsidR="0085386F" w:rsidRPr="00D41E34">
        <w:rPr>
          <w:color w:val="000000"/>
          <w:sz w:val="28"/>
          <w:szCs w:val="28"/>
        </w:rPr>
        <w:t>ризис п</w:t>
      </w:r>
      <w:r>
        <w:rPr>
          <w:color w:val="000000"/>
          <w:sz w:val="28"/>
          <w:szCs w:val="28"/>
        </w:rPr>
        <w:t>олитической системы государства.</w:t>
      </w:r>
    </w:p>
    <w:p w:rsidR="00886D14" w:rsidRPr="00864D6E" w:rsidRDefault="0000404F" w:rsidP="00C61D1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 xml:space="preserve">Государственный долг вызван использованием </w:t>
      </w:r>
      <w:r w:rsidR="0085386F">
        <w:rPr>
          <w:color w:val="000000"/>
          <w:sz w:val="28"/>
          <w:szCs w:val="28"/>
        </w:rPr>
        <w:t>займов государства</w:t>
      </w:r>
      <w:r w:rsidRPr="00D41E34">
        <w:rPr>
          <w:color w:val="000000"/>
          <w:sz w:val="28"/>
          <w:szCs w:val="28"/>
        </w:rPr>
        <w:t xml:space="preserve"> в качестве одной из форм привлечения денежных ресурсов</w:t>
      </w:r>
      <w:r w:rsidR="0066009C">
        <w:rPr>
          <w:color w:val="000000"/>
          <w:sz w:val="28"/>
          <w:szCs w:val="28"/>
        </w:rPr>
        <w:t xml:space="preserve">, необходимых </w:t>
      </w:r>
      <w:r w:rsidRPr="00D41E34">
        <w:rPr>
          <w:color w:val="000000"/>
          <w:sz w:val="28"/>
          <w:szCs w:val="28"/>
        </w:rPr>
        <w:t xml:space="preserve"> для расширения вос</w:t>
      </w:r>
      <w:r w:rsidR="00864D6E">
        <w:rPr>
          <w:color w:val="000000"/>
          <w:sz w:val="28"/>
          <w:szCs w:val="28"/>
        </w:rPr>
        <w:softHyphen/>
      </w:r>
      <w:r w:rsidRPr="00D41E34">
        <w:rPr>
          <w:color w:val="000000"/>
          <w:sz w:val="28"/>
          <w:szCs w:val="28"/>
        </w:rPr>
        <w:t xml:space="preserve">производства и удовлетворения общественных потребностей. </w:t>
      </w:r>
      <w:r w:rsidR="0066009C">
        <w:rPr>
          <w:color w:val="000000"/>
          <w:sz w:val="28"/>
          <w:szCs w:val="28"/>
        </w:rPr>
        <w:t>Стоит заметить, что  экономически</w:t>
      </w:r>
      <w:r w:rsidRPr="00D41E34">
        <w:rPr>
          <w:color w:val="000000"/>
          <w:sz w:val="28"/>
          <w:szCs w:val="28"/>
        </w:rPr>
        <w:t xml:space="preserve"> развитые страны имею</w:t>
      </w:r>
      <w:r w:rsidR="0066009C">
        <w:rPr>
          <w:color w:val="000000"/>
          <w:sz w:val="28"/>
          <w:szCs w:val="28"/>
        </w:rPr>
        <w:t>т значительный внутренний долг.</w:t>
      </w:r>
    </w:p>
    <w:p w:rsidR="00A7202B" w:rsidRDefault="00A7202B" w:rsidP="00986D41">
      <w:pPr>
        <w:pStyle w:val="a4"/>
        <w:widowControl w:val="0"/>
        <w:numPr>
          <w:ilvl w:val="0"/>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lastRenderedPageBreak/>
        <w:t xml:space="preserve">Современное состояние бюджетного дефицита и государственного долга в России </w:t>
      </w:r>
    </w:p>
    <w:p w:rsidR="00590432" w:rsidRPr="00590432" w:rsidRDefault="00590432" w:rsidP="00986D41">
      <w:pPr>
        <w:pStyle w:val="a4"/>
        <w:widowControl w:val="0"/>
        <w:spacing w:after="0" w:line="360" w:lineRule="auto"/>
        <w:ind w:left="709"/>
        <w:jc w:val="both"/>
        <w:rPr>
          <w:rFonts w:ascii="Times New Roman" w:hAnsi="Times New Roman" w:cs="Times New Roman"/>
          <w:sz w:val="28"/>
          <w:szCs w:val="28"/>
        </w:rPr>
      </w:pPr>
    </w:p>
    <w:p w:rsidR="00A7202B" w:rsidRPr="00590432" w:rsidRDefault="00A7202B" w:rsidP="00986D41">
      <w:pPr>
        <w:pStyle w:val="a4"/>
        <w:widowControl w:val="0"/>
        <w:numPr>
          <w:ilvl w:val="1"/>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t>Анализ динамики бюджетного дефицита и государственного долга</w:t>
      </w:r>
    </w:p>
    <w:p w:rsidR="00A7202B" w:rsidRPr="00D41E34" w:rsidRDefault="00A7202B" w:rsidP="00986D41">
      <w:pPr>
        <w:pStyle w:val="a4"/>
        <w:widowControl w:val="0"/>
        <w:spacing w:after="0" w:line="360" w:lineRule="auto"/>
        <w:ind w:left="1140" w:firstLine="709"/>
        <w:jc w:val="both"/>
        <w:rPr>
          <w:rFonts w:ascii="Times New Roman" w:hAnsi="Times New Roman" w:cs="Times New Roman"/>
          <w:b/>
          <w:sz w:val="28"/>
          <w:szCs w:val="28"/>
        </w:rPr>
      </w:pPr>
    </w:p>
    <w:p w:rsidR="00A7202B" w:rsidRPr="00D41E34" w:rsidRDefault="00A7202B"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 xml:space="preserve">Организация и эффективность бюджетного процесса </w:t>
      </w:r>
      <w:r w:rsidR="00807432">
        <w:rPr>
          <w:color w:val="000000"/>
          <w:sz w:val="28"/>
          <w:szCs w:val="28"/>
        </w:rPr>
        <w:t>представляют собой одну</w:t>
      </w:r>
      <w:r w:rsidRPr="00D41E34">
        <w:rPr>
          <w:color w:val="000000"/>
          <w:sz w:val="28"/>
          <w:szCs w:val="28"/>
        </w:rPr>
        <w:t xml:space="preserve"> из чрезвычайно важных проблем развития народного хозяйства </w:t>
      </w:r>
      <w:r w:rsidR="00807432">
        <w:rPr>
          <w:color w:val="000000"/>
          <w:sz w:val="28"/>
          <w:szCs w:val="28"/>
        </w:rPr>
        <w:t>государства</w:t>
      </w:r>
      <w:r w:rsidRPr="00D41E34">
        <w:rPr>
          <w:color w:val="000000"/>
          <w:sz w:val="28"/>
          <w:szCs w:val="28"/>
        </w:rPr>
        <w:t>. От реше</w:t>
      </w:r>
      <w:r w:rsidR="00864D6E">
        <w:rPr>
          <w:color w:val="000000"/>
          <w:sz w:val="28"/>
          <w:szCs w:val="28"/>
        </w:rPr>
        <w:softHyphen/>
      </w:r>
      <w:r w:rsidRPr="00D41E34">
        <w:rPr>
          <w:color w:val="000000"/>
          <w:sz w:val="28"/>
          <w:szCs w:val="28"/>
        </w:rPr>
        <w:t>ния данного вопроса зависит эффективность перераспределения средств в эко</w:t>
      </w:r>
      <w:r w:rsidR="00864D6E">
        <w:rPr>
          <w:color w:val="000000"/>
          <w:sz w:val="28"/>
          <w:szCs w:val="28"/>
        </w:rPr>
        <w:softHyphen/>
      </w:r>
      <w:r w:rsidRPr="00D41E34">
        <w:rPr>
          <w:color w:val="000000"/>
          <w:sz w:val="28"/>
          <w:szCs w:val="28"/>
        </w:rPr>
        <w:t>номике, своевременность финансирования государственных учреждений и со</w:t>
      </w:r>
      <w:r w:rsidR="00864D6E">
        <w:rPr>
          <w:color w:val="000000"/>
          <w:sz w:val="28"/>
          <w:szCs w:val="28"/>
        </w:rPr>
        <w:softHyphen/>
      </w:r>
      <w:r w:rsidRPr="00D41E34">
        <w:rPr>
          <w:color w:val="000000"/>
          <w:sz w:val="28"/>
          <w:szCs w:val="28"/>
        </w:rPr>
        <w:t xml:space="preserve">ответствующих экономических программ. Не случайно опыт развития страны </w:t>
      </w:r>
      <w:r w:rsidR="00807432">
        <w:rPr>
          <w:color w:val="000000"/>
          <w:sz w:val="28"/>
          <w:szCs w:val="28"/>
        </w:rPr>
        <w:t>говорит</w:t>
      </w:r>
      <w:r w:rsidRPr="00D41E34">
        <w:rPr>
          <w:color w:val="000000"/>
          <w:sz w:val="28"/>
          <w:szCs w:val="28"/>
        </w:rPr>
        <w:t xml:space="preserve"> о широком поиске наиболее эффективной системы организа</w:t>
      </w:r>
      <w:r w:rsidR="00864D6E">
        <w:rPr>
          <w:color w:val="000000"/>
          <w:sz w:val="28"/>
          <w:szCs w:val="28"/>
        </w:rPr>
        <w:softHyphen/>
      </w:r>
      <w:r w:rsidRPr="00D41E34">
        <w:rPr>
          <w:color w:val="000000"/>
          <w:sz w:val="28"/>
          <w:szCs w:val="28"/>
        </w:rPr>
        <w:t>ции бюджетного процесса.</w:t>
      </w:r>
    </w:p>
    <w:p w:rsidR="0075081B" w:rsidRPr="00D41E34" w:rsidRDefault="00F74A64" w:rsidP="00986D4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Федеральный бюджет РФ на 2</w:t>
      </w:r>
      <w:r w:rsidR="00807432">
        <w:rPr>
          <w:color w:val="000000"/>
          <w:sz w:val="28"/>
          <w:szCs w:val="28"/>
        </w:rPr>
        <w:t>018 год, как и бюджет на 2017 год</w:t>
      </w:r>
      <w:r w:rsidRPr="00D41E34">
        <w:rPr>
          <w:color w:val="000000"/>
          <w:sz w:val="28"/>
          <w:szCs w:val="28"/>
        </w:rPr>
        <w:t>, сформи</w:t>
      </w:r>
      <w:r w:rsidR="00864D6E">
        <w:rPr>
          <w:color w:val="000000"/>
          <w:sz w:val="28"/>
          <w:szCs w:val="28"/>
        </w:rPr>
        <w:softHyphen/>
      </w:r>
      <w:r w:rsidRPr="00D41E34">
        <w:rPr>
          <w:color w:val="000000"/>
          <w:sz w:val="28"/>
          <w:szCs w:val="28"/>
        </w:rPr>
        <w:t>рован на основе консервативного прогноза цен на нефть согласно Бюджетному правилу – $43,8 за баррель нефти марки «Юралс» при среднем курсе доллара в 64,7 руб</w:t>
      </w:r>
      <w:r w:rsidR="00807432">
        <w:rPr>
          <w:color w:val="000000"/>
          <w:sz w:val="28"/>
          <w:szCs w:val="28"/>
        </w:rPr>
        <w:t>лей</w:t>
      </w:r>
      <w:r w:rsidRPr="00D41E34">
        <w:rPr>
          <w:color w:val="000000"/>
          <w:sz w:val="28"/>
          <w:szCs w:val="28"/>
        </w:rPr>
        <w:t>. Расходы бюджета в 2018 г</w:t>
      </w:r>
      <w:r w:rsidR="00807432">
        <w:rPr>
          <w:color w:val="000000"/>
          <w:sz w:val="28"/>
          <w:szCs w:val="28"/>
        </w:rPr>
        <w:t>оду</w:t>
      </w:r>
      <w:r w:rsidRPr="00D41E34">
        <w:rPr>
          <w:color w:val="000000"/>
          <w:sz w:val="28"/>
          <w:szCs w:val="28"/>
        </w:rPr>
        <w:t xml:space="preserve"> должны снизиться относительно 2017 г</w:t>
      </w:r>
      <w:r w:rsidR="00807432">
        <w:rPr>
          <w:color w:val="000000"/>
          <w:sz w:val="28"/>
          <w:szCs w:val="28"/>
        </w:rPr>
        <w:t>ода на 200 млрд</w:t>
      </w:r>
      <w:r w:rsidR="00A32A2F">
        <w:rPr>
          <w:color w:val="000000"/>
          <w:sz w:val="28"/>
          <w:szCs w:val="28"/>
        </w:rPr>
        <w:t>.</w:t>
      </w:r>
      <w:r w:rsidR="00807432">
        <w:rPr>
          <w:color w:val="000000"/>
          <w:sz w:val="28"/>
          <w:szCs w:val="28"/>
        </w:rPr>
        <w:t xml:space="preserve"> рублей до 16,5 трлн</w:t>
      </w:r>
      <w:r w:rsidR="00A32A2F">
        <w:rPr>
          <w:color w:val="000000"/>
          <w:sz w:val="28"/>
          <w:szCs w:val="28"/>
        </w:rPr>
        <w:t>.</w:t>
      </w:r>
      <w:r w:rsidR="00807432">
        <w:rPr>
          <w:color w:val="000000"/>
          <w:sz w:val="28"/>
          <w:szCs w:val="28"/>
        </w:rPr>
        <w:t xml:space="preserve"> рублей,</w:t>
      </w:r>
      <w:r w:rsidRPr="00D41E34">
        <w:rPr>
          <w:color w:val="000000"/>
          <w:sz w:val="28"/>
          <w:szCs w:val="28"/>
        </w:rPr>
        <w:t xml:space="preserve"> а доходы возрасти на 2</w:t>
      </w:r>
      <w:r w:rsidR="00807432">
        <w:rPr>
          <w:color w:val="000000"/>
          <w:sz w:val="28"/>
          <w:szCs w:val="28"/>
        </w:rPr>
        <w:t>00 млрд</w:t>
      </w:r>
      <w:r w:rsidR="00C61D11">
        <w:rPr>
          <w:color w:val="000000"/>
          <w:sz w:val="28"/>
          <w:szCs w:val="28"/>
        </w:rPr>
        <w:t>.</w:t>
      </w:r>
      <w:r w:rsidR="00807432">
        <w:rPr>
          <w:color w:val="000000"/>
          <w:sz w:val="28"/>
          <w:szCs w:val="28"/>
        </w:rPr>
        <w:t xml:space="preserve"> рублей до 15,3 трлн</w:t>
      </w:r>
      <w:r w:rsidR="00C61D11">
        <w:rPr>
          <w:color w:val="000000"/>
          <w:sz w:val="28"/>
          <w:szCs w:val="28"/>
        </w:rPr>
        <w:t>.</w:t>
      </w:r>
      <w:r w:rsidR="00807432">
        <w:rPr>
          <w:color w:val="000000"/>
          <w:sz w:val="28"/>
          <w:szCs w:val="28"/>
        </w:rPr>
        <w:t xml:space="preserve"> рублей.</w:t>
      </w:r>
      <w:r w:rsidRPr="00D41E34">
        <w:rPr>
          <w:color w:val="000000"/>
          <w:sz w:val="28"/>
          <w:szCs w:val="28"/>
        </w:rPr>
        <w:t xml:space="preserve"> В результате запланированный бюджетом дефицит должен составить 1,3% от ВВП.</w:t>
      </w:r>
    </w:p>
    <w:p w:rsidR="00F74A64" w:rsidRPr="00D41E34" w:rsidRDefault="00F74A64" w:rsidP="00986D4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 xml:space="preserve">Расходы бюджета в базовом </w:t>
      </w:r>
      <w:r w:rsidR="00054224" w:rsidRPr="00D41E34">
        <w:rPr>
          <w:color w:val="000000"/>
          <w:sz w:val="28"/>
          <w:szCs w:val="28"/>
        </w:rPr>
        <w:t>году</w:t>
      </w:r>
      <w:r w:rsidR="00807432">
        <w:rPr>
          <w:color w:val="000000"/>
          <w:sz w:val="28"/>
          <w:szCs w:val="28"/>
        </w:rPr>
        <w:t xml:space="preserve"> составят около 17,0 трлн</w:t>
      </w:r>
      <w:r w:rsidR="00A32A2F">
        <w:rPr>
          <w:color w:val="000000"/>
          <w:sz w:val="28"/>
          <w:szCs w:val="28"/>
        </w:rPr>
        <w:t>.</w:t>
      </w:r>
      <w:r w:rsidR="00807432">
        <w:rPr>
          <w:color w:val="000000"/>
          <w:sz w:val="28"/>
          <w:szCs w:val="28"/>
        </w:rPr>
        <w:t xml:space="preserve"> рублей</w:t>
      </w:r>
      <w:r w:rsidRPr="00D41E34">
        <w:rPr>
          <w:color w:val="000000"/>
          <w:sz w:val="28"/>
          <w:szCs w:val="28"/>
        </w:rPr>
        <w:t>, превыси</w:t>
      </w:r>
      <w:r w:rsidR="00054224" w:rsidRPr="00D41E34">
        <w:rPr>
          <w:color w:val="000000"/>
          <w:sz w:val="28"/>
          <w:szCs w:val="28"/>
        </w:rPr>
        <w:t xml:space="preserve">в </w:t>
      </w:r>
      <w:r w:rsidRPr="00D41E34">
        <w:rPr>
          <w:color w:val="000000"/>
          <w:sz w:val="28"/>
          <w:szCs w:val="28"/>
        </w:rPr>
        <w:t>текущую сумму</w:t>
      </w:r>
      <w:r w:rsidR="00054224" w:rsidRPr="00D41E34">
        <w:rPr>
          <w:color w:val="000000"/>
          <w:sz w:val="28"/>
          <w:szCs w:val="28"/>
        </w:rPr>
        <w:t xml:space="preserve"> бюджета</w:t>
      </w:r>
      <w:r w:rsidRPr="00D41E34">
        <w:rPr>
          <w:color w:val="000000"/>
          <w:sz w:val="28"/>
          <w:szCs w:val="28"/>
        </w:rPr>
        <w:t xml:space="preserve">, </w:t>
      </w:r>
      <w:r w:rsidR="00807432">
        <w:rPr>
          <w:color w:val="000000"/>
          <w:sz w:val="28"/>
          <w:szCs w:val="28"/>
        </w:rPr>
        <w:t>т.к</w:t>
      </w:r>
      <w:r w:rsidR="00A32A2F">
        <w:rPr>
          <w:color w:val="000000"/>
          <w:sz w:val="28"/>
          <w:szCs w:val="28"/>
        </w:rPr>
        <w:t>.</w:t>
      </w:r>
      <w:r w:rsidRPr="00D41E34">
        <w:rPr>
          <w:color w:val="000000"/>
          <w:sz w:val="28"/>
          <w:szCs w:val="28"/>
        </w:rPr>
        <w:t xml:space="preserve"> в условиях дополнительных доходов прави</w:t>
      </w:r>
      <w:r w:rsidR="00864D6E">
        <w:rPr>
          <w:color w:val="000000"/>
          <w:sz w:val="28"/>
          <w:szCs w:val="28"/>
        </w:rPr>
        <w:softHyphen/>
      </w:r>
      <w:r w:rsidRPr="00D41E34">
        <w:rPr>
          <w:color w:val="000000"/>
          <w:sz w:val="28"/>
          <w:szCs w:val="28"/>
        </w:rPr>
        <w:t xml:space="preserve">тельство склонно </w:t>
      </w:r>
      <w:r w:rsidR="00807432">
        <w:rPr>
          <w:color w:val="000000"/>
          <w:sz w:val="28"/>
          <w:szCs w:val="28"/>
        </w:rPr>
        <w:t>увеличивать</w:t>
      </w:r>
      <w:r w:rsidRPr="00D41E34">
        <w:rPr>
          <w:color w:val="000000"/>
          <w:sz w:val="28"/>
          <w:szCs w:val="28"/>
        </w:rPr>
        <w:t xml:space="preserve"> расходную часть. Дефицит бюджета составит при этом 0,6% от ВВП</w:t>
      </w:r>
      <w:r w:rsidR="00054224" w:rsidRPr="00D41E34">
        <w:rPr>
          <w:color w:val="000000"/>
          <w:sz w:val="28"/>
          <w:szCs w:val="28"/>
        </w:rPr>
        <w:t>,</w:t>
      </w:r>
      <w:r w:rsidRPr="00D41E34">
        <w:rPr>
          <w:color w:val="000000"/>
          <w:sz w:val="28"/>
          <w:szCs w:val="28"/>
        </w:rPr>
        <w:t xml:space="preserve"> благодаря значительному росту нефтегазовых доходов от</w:t>
      </w:r>
      <w:r w:rsidR="00864D6E">
        <w:rPr>
          <w:color w:val="000000"/>
          <w:sz w:val="28"/>
          <w:szCs w:val="28"/>
        </w:rPr>
        <w:softHyphen/>
      </w:r>
      <w:r w:rsidRPr="00D41E34">
        <w:rPr>
          <w:color w:val="000000"/>
          <w:sz w:val="28"/>
          <w:szCs w:val="28"/>
        </w:rPr>
        <w:t>носительно запланированных. </w:t>
      </w:r>
    </w:p>
    <w:p w:rsidR="0075081B" w:rsidRPr="00D41E34" w:rsidRDefault="00F74A64" w:rsidP="00986D4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 xml:space="preserve">Бюджетная политика </w:t>
      </w:r>
      <w:r w:rsidR="00807432">
        <w:rPr>
          <w:color w:val="000000"/>
          <w:sz w:val="28"/>
          <w:szCs w:val="28"/>
        </w:rPr>
        <w:t>РФ</w:t>
      </w:r>
      <w:r w:rsidRPr="00D41E34">
        <w:rPr>
          <w:color w:val="000000"/>
          <w:sz w:val="28"/>
          <w:szCs w:val="28"/>
        </w:rPr>
        <w:t xml:space="preserve"> носит консервативный характер и не явля</w:t>
      </w:r>
      <w:r w:rsidR="00864D6E">
        <w:rPr>
          <w:color w:val="000000"/>
          <w:sz w:val="28"/>
          <w:szCs w:val="28"/>
        </w:rPr>
        <w:softHyphen/>
      </w:r>
      <w:r w:rsidRPr="00D41E34">
        <w:rPr>
          <w:color w:val="000000"/>
          <w:sz w:val="28"/>
          <w:szCs w:val="28"/>
        </w:rPr>
        <w:t xml:space="preserve">ется источником риска для рынка государственного и корпоративного долга. </w:t>
      </w:r>
      <w:r w:rsidR="00807432">
        <w:rPr>
          <w:color w:val="000000"/>
          <w:sz w:val="28"/>
          <w:szCs w:val="28"/>
        </w:rPr>
        <w:t>В результате чего</w:t>
      </w:r>
      <w:r w:rsidR="00054224" w:rsidRPr="00D41E34">
        <w:rPr>
          <w:color w:val="000000"/>
          <w:sz w:val="28"/>
          <w:szCs w:val="28"/>
        </w:rPr>
        <w:t>, ожидается</w:t>
      </w:r>
      <w:r w:rsidRPr="00D41E34">
        <w:rPr>
          <w:color w:val="000000"/>
          <w:sz w:val="28"/>
          <w:szCs w:val="28"/>
        </w:rPr>
        <w:t xml:space="preserve"> снижение дефицита бюджета в 2018 году.</w:t>
      </w:r>
    </w:p>
    <w:p w:rsidR="00C61D11" w:rsidRDefault="001632FE" w:rsidP="00C61D1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shd w:val="clear" w:color="auto" w:fill="FFFFFF"/>
        </w:rPr>
        <w:t xml:space="preserve">Государственный долг </w:t>
      </w:r>
      <w:r w:rsidR="00C61D11" w:rsidRPr="00C61D11">
        <w:rPr>
          <w:color w:val="000000"/>
          <w:sz w:val="28"/>
          <w:szCs w:val="28"/>
          <w:shd w:val="clear" w:color="auto" w:fill="FFFFFF"/>
        </w:rPr>
        <w:t>–</w:t>
      </w:r>
      <w:r w:rsidRPr="00D41E34">
        <w:rPr>
          <w:color w:val="000000"/>
          <w:sz w:val="28"/>
          <w:szCs w:val="28"/>
          <w:shd w:val="clear" w:color="auto" w:fill="FFFFFF"/>
        </w:rPr>
        <w:t xml:space="preserve"> такая же важная категория экономики, как нало</w:t>
      </w:r>
      <w:r w:rsidR="00864D6E">
        <w:rPr>
          <w:color w:val="000000"/>
          <w:sz w:val="28"/>
          <w:szCs w:val="28"/>
          <w:shd w:val="clear" w:color="auto" w:fill="FFFFFF"/>
        </w:rPr>
        <w:softHyphen/>
      </w:r>
      <w:r w:rsidRPr="00D41E34">
        <w:rPr>
          <w:color w:val="000000"/>
          <w:sz w:val="28"/>
          <w:szCs w:val="28"/>
          <w:shd w:val="clear" w:color="auto" w:fill="FFFFFF"/>
        </w:rPr>
        <w:t xml:space="preserve">говая система, банковская система, рынок ценных бумаг. Его назначение - не только в привлечении средств населения, институциональных инвесторов и </w:t>
      </w:r>
      <w:r w:rsidRPr="00D41E34">
        <w:rPr>
          <w:color w:val="000000"/>
          <w:sz w:val="28"/>
          <w:szCs w:val="28"/>
          <w:shd w:val="clear" w:color="auto" w:fill="FFFFFF"/>
        </w:rPr>
        <w:lastRenderedPageBreak/>
        <w:t>банков для удовлетворения экстраординарных расходов государства, но с его помощью производится регулирование денежного обращения, поддержка курса национальной валюты, оказывается существенное влияние на формирование и исполнение государственного бюджета.</w:t>
      </w:r>
    </w:p>
    <w:p w:rsidR="000F2FD2" w:rsidRDefault="0075081B" w:rsidP="00C61D1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 xml:space="preserve">Объем внутреннего долга России </w:t>
      </w:r>
      <w:r w:rsidR="0058676A">
        <w:rPr>
          <w:color w:val="000000"/>
          <w:sz w:val="28"/>
          <w:szCs w:val="28"/>
        </w:rPr>
        <w:t>показывает</w:t>
      </w:r>
      <w:r w:rsidRPr="00D41E34">
        <w:rPr>
          <w:color w:val="000000"/>
          <w:sz w:val="28"/>
          <w:szCs w:val="28"/>
        </w:rPr>
        <w:t xml:space="preserve"> постоянный рост</w:t>
      </w:r>
      <w:r w:rsidR="00AB0284" w:rsidRPr="00D41E34">
        <w:rPr>
          <w:color w:val="000000"/>
          <w:sz w:val="28"/>
          <w:szCs w:val="28"/>
        </w:rPr>
        <w:t xml:space="preserve"> (таб</w:t>
      </w:r>
      <w:r w:rsidR="00864D6E">
        <w:rPr>
          <w:color w:val="000000"/>
          <w:sz w:val="28"/>
          <w:szCs w:val="28"/>
        </w:rPr>
        <w:softHyphen/>
      </w:r>
      <w:r w:rsidR="00AB0284" w:rsidRPr="00D41E34">
        <w:rPr>
          <w:color w:val="000000"/>
          <w:sz w:val="28"/>
          <w:szCs w:val="28"/>
        </w:rPr>
        <w:t>лица 1)</w:t>
      </w:r>
      <w:r w:rsidRPr="00D41E34">
        <w:rPr>
          <w:color w:val="000000"/>
          <w:sz w:val="28"/>
          <w:szCs w:val="28"/>
        </w:rPr>
        <w:t>. Однако темпы прироста внутреннего долга к ВВП остаются умерен</w:t>
      </w:r>
      <w:r w:rsidR="00864D6E">
        <w:rPr>
          <w:color w:val="000000"/>
          <w:sz w:val="28"/>
          <w:szCs w:val="28"/>
        </w:rPr>
        <w:softHyphen/>
      </w:r>
      <w:r w:rsidRPr="00D41E34">
        <w:rPr>
          <w:color w:val="000000"/>
          <w:sz w:val="28"/>
          <w:szCs w:val="28"/>
        </w:rPr>
        <w:t>ными, а отношение долга к ВВП находится на очень низком уровне относи</w:t>
      </w:r>
      <w:r w:rsidR="00864D6E">
        <w:rPr>
          <w:color w:val="000000"/>
          <w:sz w:val="28"/>
          <w:szCs w:val="28"/>
        </w:rPr>
        <w:softHyphen/>
      </w:r>
      <w:r w:rsidRPr="00D41E34">
        <w:rPr>
          <w:color w:val="000000"/>
          <w:sz w:val="28"/>
          <w:szCs w:val="28"/>
        </w:rPr>
        <w:t xml:space="preserve">тельно сопоставимых </w:t>
      </w:r>
      <w:r w:rsidR="0058676A">
        <w:rPr>
          <w:color w:val="000000"/>
          <w:sz w:val="28"/>
          <w:szCs w:val="28"/>
        </w:rPr>
        <w:t xml:space="preserve">экономик. Так, </w:t>
      </w:r>
      <w:proofErr w:type="gramStart"/>
      <w:r w:rsidR="0058676A">
        <w:rPr>
          <w:color w:val="000000"/>
          <w:sz w:val="28"/>
          <w:szCs w:val="28"/>
        </w:rPr>
        <w:t>на конец</w:t>
      </w:r>
      <w:proofErr w:type="gramEnd"/>
      <w:r w:rsidR="0058676A">
        <w:rPr>
          <w:color w:val="000000"/>
          <w:sz w:val="28"/>
          <w:szCs w:val="28"/>
        </w:rPr>
        <w:t xml:space="preserve"> 2017 года </w:t>
      </w:r>
      <w:r w:rsidRPr="00D41E34">
        <w:rPr>
          <w:color w:val="000000"/>
          <w:sz w:val="28"/>
          <w:szCs w:val="28"/>
        </w:rPr>
        <w:t xml:space="preserve">отношение внутреннего долга к ВВП составило 9,9%, при этом на государственные гарантии из них приходится 2,0% от ВВП. </w:t>
      </w:r>
      <w:r w:rsidR="0058676A">
        <w:rPr>
          <w:color w:val="000000"/>
          <w:sz w:val="28"/>
          <w:szCs w:val="28"/>
        </w:rPr>
        <w:t>Исходя их этого,</w:t>
      </w:r>
      <w:r w:rsidRPr="00D41E34">
        <w:rPr>
          <w:color w:val="000000"/>
          <w:sz w:val="28"/>
          <w:szCs w:val="28"/>
        </w:rPr>
        <w:t xml:space="preserve"> без учета гарантий</w:t>
      </w:r>
      <w:r w:rsidR="0058676A">
        <w:rPr>
          <w:color w:val="000000"/>
          <w:sz w:val="28"/>
          <w:szCs w:val="28"/>
        </w:rPr>
        <w:t>,</w:t>
      </w:r>
      <w:r w:rsidRPr="00D41E34">
        <w:rPr>
          <w:color w:val="000000"/>
          <w:sz w:val="28"/>
          <w:szCs w:val="28"/>
        </w:rPr>
        <w:t xml:space="preserve"> внутренний долг Р</w:t>
      </w:r>
      <w:r w:rsidR="0058676A">
        <w:rPr>
          <w:color w:val="000000"/>
          <w:sz w:val="28"/>
          <w:szCs w:val="28"/>
        </w:rPr>
        <w:t>оссии</w:t>
      </w:r>
      <w:r w:rsidRPr="00D41E34">
        <w:rPr>
          <w:color w:val="000000"/>
          <w:sz w:val="28"/>
          <w:szCs w:val="28"/>
        </w:rPr>
        <w:t xml:space="preserve"> составил всего лишь 7,9% от ВВП.</w:t>
      </w:r>
    </w:p>
    <w:p w:rsidR="00F2101F" w:rsidRPr="00D41E34" w:rsidRDefault="00F2101F" w:rsidP="00986D41">
      <w:pPr>
        <w:pStyle w:val="a3"/>
        <w:widowControl w:val="0"/>
        <w:spacing w:before="0" w:beforeAutospacing="0" w:after="0" w:afterAutospacing="0" w:line="360" w:lineRule="auto"/>
        <w:ind w:firstLine="709"/>
        <w:jc w:val="both"/>
        <w:rPr>
          <w:color w:val="000000"/>
          <w:sz w:val="28"/>
          <w:szCs w:val="28"/>
        </w:rPr>
      </w:pPr>
    </w:p>
    <w:p w:rsidR="0094041B" w:rsidRPr="00D41E34" w:rsidRDefault="0094041B" w:rsidP="001B4C1E">
      <w:pPr>
        <w:pStyle w:val="a3"/>
        <w:widowControl w:val="0"/>
        <w:spacing w:before="0" w:beforeAutospacing="0" w:after="0" w:afterAutospacing="0" w:line="360" w:lineRule="auto"/>
        <w:jc w:val="both"/>
        <w:rPr>
          <w:color w:val="000000"/>
          <w:sz w:val="28"/>
          <w:szCs w:val="28"/>
        </w:rPr>
      </w:pPr>
      <w:r w:rsidRPr="00D41E34">
        <w:rPr>
          <w:color w:val="000000"/>
          <w:sz w:val="28"/>
          <w:szCs w:val="28"/>
        </w:rPr>
        <w:t>Таблица 1 – Динамика внутреннего долга Р</w:t>
      </w:r>
      <w:r w:rsidR="00AB0284" w:rsidRPr="00D41E34">
        <w:rPr>
          <w:color w:val="000000"/>
          <w:sz w:val="28"/>
          <w:szCs w:val="28"/>
        </w:rPr>
        <w:t xml:space="preserve">Ф </w:t>
      </w:r>
      <w:r w:rsidR="00E52F9E">
        <w:rPr>
          <w:color w:val="000000"/>
          <w:sz w:val="28"/>
          <w:szCs w:val="28"/>
        </w:rPr>
        <w:t>за 2015</w:t>
      </w:r>
      <w:r w:rsidR="00AB0284" w:rsidRPr="00D41E34">
        <w:rPr>
          <w:color w:val="000000"/>
          <w:sz w:val="28"/>
          <w:szCs w:val="28"/>
        </w:rPr>
        <w:t>-2017 гг.</w:t>
      </w:r>
    </w:p>
    <w:tbl>
      <w:tblPr>
        <w:tblStyle w:val="ae"/>
        <w:tblW w:w="0" w:type="auto"/>
        <w:tblLook w:val="04A0" w:firstRow="1" w:lastRow="0" w:firstColumn="1" w:lastColumn="0" w:noHBand="0" w:noVBand="1"/>
      </w:tblPr>
      <w:tblGrid>
        <w:gridCol w:w="1723"/>
        <w:gridCol w:w="1602"/>
        <w:gridCol w:w="1602"/>
        <w:gridCol w:w="1602"/>
        <w:gridCol w:w="1603"/>
        <w:gridCol w:w="1603"/>
      </w:tblGrid>
      <w:tr w:rsidR="00A8620D" w:rsidRPr="00D41E34" w:rsidTr="00E52F9E">
        <w:trPr>
          <w:trHeight w:val="1087"/>
        </w:trPr>
        <w:tc>
          <w:tcPr>
            <w:tcW w:w="1723" w:type="dxa"/>
            <w:vAlign w:val="center"/>
          </w:tcPr>
          <w:p w:rsidR="00A8620D" w:rsidRPr="00D41E34" w:rsidRDefault="00A10CD4" w:rsidP="00C61D11">
            <w:pPr>
              <w:pStyle w:val="a3"/>
              <w:widowControl w:val="0"/>
              <w:spacing w:before="0" w:beforeAutospacing="0" w:after="0" w:afterAutospacing="0"/>
              <w:jc w:val="center"/>
              <w:rPr>
                <w:color w:val="000000"/>
              </w:rPr>
            </w:pPr>
            <w:r>
              <w:rPr>
                <w:color w:val="000000"/>
              </w:rPr>
              <w:t>Показатель</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2015 год</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2016 год</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2017 год</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Бюджет ФЗ №362 от 05.12.2017</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proofErr w:type="spellStart"/>
            <w:r w:rsidRPr="00D41E34">
              <w:rPr>
                <w:color w:val="000000"/>
              </w:rPr>
              <w:t>Бинбанк</w:t>
            </w:r>
            <w:proofErr w:type="spellEnd"/>
            <w:r w:rsidRPr="00D41E34">
              <w:rPr>
                <w:color w:val="000000"/>
              </w:rPr>
              <w:t xml:space="preserve"> прогноз</w:t>
            </w:r>
          </w:p>
        </w:tc>
      </w:tr>
      <w:tr w:rsidR="00A8620D" w:rsidRPr="00D41E34" w:rsidTr="00E52F9E">
        <w:trPr>
          <w:trHeight w:val="268"/>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ВВП</w:t>
            </w:r>
            <w:r w:rsidR="00EE379B">
              <w:rPr>
                <w:color w:val="000000"/>
              </w:rPr>
              <w:t>,</w:t>
            </w:r>
            <w:r w:rsidR="00CB1371">
              <w:rPr>
                <w:color w:val="000000"/>
              </w:rPr>
              <w:t xml:space="preserve"> </w:t>
            </w:r>
            <w:r w:rsidR="00EE379B">
              <w:rPr>
                <w:color w:val="000000"/>
              </w:rPr>
              <w:t xml:space="preserve">в </w:t>
            </w:r>
            <w:proofErr w:type="spellStart"/>
            <w:r w:rsidR="00EE379B">
              <w:rPr>
                <w:color w:val="000000"/>
              </w:rPr>
              <w:t>м</w:t>
            </w:r>
            <w:r w:rsidR="00A10CD4">
              <w:rPr>
                <w:color w:val="000000"/>
              </w:rPr>
              <w:t>л</w:t>
            </w:r>
            <w:r w:rsidR="00EE379B">
              <w:rPr>
                <w:color w:val="000000"/>
              </w:rPr>
              <w:t>р</w:t>
            </w:r>
            <w:r w:rsidR="00A10CD4">
              <w:rPr>
                <w:color w:val="000000"/>
              </w:rPr>
              <w:t>д</w:t>
            </w:r>
            <w:proofErr w:type="gramStart"/>
            <w:r w:rsidR="00EE379B">
              <w:rPr>
                <w:color w:val="000000"/>
              </w:rPr>
              <w:t>.р</w:t>
            </w:r>
            <w:proofErr w:type="gramEnd"/>
            <w:r w:rsidR="00EE379B">
              <w:rPr>
                <w:color w:val="000000"/>
              </w:rPr>
              <w:t>уб</w:t>
            </w:r>
            <w:proofErr w:type="spellEnd"/>
          </w:p>
        </w:tc>
        <w:tc>
          <w:tcPr>
            <w:tcW w:w="1602" w:type="dxa"/>
            <w:vAlign w:val="center"/>
          </w:tcPr>
          <w:p w:rsidR="00A8620D" w:rsidRPr="00D41E34" w:rsidRDefault="00CB1371" w:rsidP="00C61D11">
            <w:pPr>
              <w:pStyle w:val="a3"/>
              <w:widowControl w:val="0"/>
              <w:spacing w:before="0" w:beforeAutospacing="0" w:after="0" w:afterAutospacing="0"/>
              <w:jc w:val="center"/>
              <w:rPr>
                <w:color w:val="000000"/>
              </w:rPr>
            </w:pPr>
            <w:r>
              <w:rPr>
                <w:color w:val="000000"/>
              </w:rPr>
              <w:t>83387,2</w:t>
            </w:r>
          </w:p>
        </w:tc>
        <w:tc>
          <w:tcPr>
            <w:tcW w:w="1602" w:type="dxa"/>
            <w:vAlign w:val="center"/>
          </w:tcPr>
          <w:p w:rsidR="00A8620D" w:rsidRPr="00D41E34" w:rsidRDefault="00CB1371" w:rsidP="00C61D11">
            <w:pPr>
              <w:pStyle w:val="a3"/>
              <w:widowControl w:val="0"/>
              <w:spacing w:before="0" w:beforeAutospacing="0" w:after="0" w:afterAutospacing="0"/>
              <w:jc w:val="center"/>
              <w:rPr>
                <w:color w:val="000000"/>
              </w:rPr>
            </w:pPr>
            <w:r>
              <w:rPr>
                <w:color w:val="000000"/>
              </w:rPr>
              <w:t>86148</w:t>
            </w:r>
            <w:r w:rsidR="00A8620D" w:rsidRPr="00D41E34">
              <w:rPr>
                <w:color w:val="000000"/>
              </w:rPr>
              <w:t>,6</w:t>
            </w:r>
          </w:p>
        </w:tc>
        <w:tc>
          <w:tcPr>
            <w:tcW w:w="1602" w:type="dxa"/>
            <w:vAlign w:val="center"/>
          </w:tcPr>
          <w:p w:rsidR="00A8620D" w:rsidRPr="00D41E34" w:rsidRDefault="00CB1371" w:rsidP="00C61D11">
            <w:pPr>
              <w:pStyle w:val="a3"/>
              <w:widowControl w:val="0"/>
              <w:spacing w:before="0" w:beforeAutospacing="0" w:after="0" w:afterAutospacing="0"/>
              <w:jc w:val="center"/>
              <w:rPr>
                <w:color w:val="000000"/>
              </w:rPr>
            </w:pPr>
            <w:r>
              <w:rPr>
                <w:color w:val="000000"/>
              </w:rPr>
              <w:t>92037,2</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97462,0</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97289,7</w:t>
            </w:r>
          </w:p>
        </w:tc>
      </w:tr>
      <w:tr w:rsidR="00A8620D" w:rsidRPr="00D41E34" w:rsidTr="00E52F9E">
        <w:trPr>
          <w:trHeight w:val="551"/>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Внутренний долг, всего</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7307,6</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8003,5</w:t>
            </w:r>
          </w:p>
        </w:tc>
        <w:tc>
          <w:tcPr>
            <w:tcW w:w="1602" w:type="dxa"/>
            <w:vAlign w:val="center"/>
          </w:tcPr>
          <w:p w:rsidR="00A8620D" w:rsidRPr="00D41E34" w:rsidRDefault="00E52F9E" w:rsidP="00C61D11">
            <w:pPr>
              <w:pStyle w:val="a3"/>
              <w:widowControl w:val="0"/>
              <w:spacing w:before="0" w:beforeAutospacing="0" w:after="0" w:afterAutospacing="0"/>
              <w:jc w:val="center"/>
              <w:rPr>
                <w:color w:val="000000"/>
              </w:rPr>
            </w:pPr>
            <w:r>
              <w:rPr>
                <w:color w:val="000000"/>
              </w:rPr>
              <w:t>8689,7</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9897,9</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9770,9</w:t>
            </w:r>
          </w:p>
        </w:tc>
      </w:tr>
      <w:tr w:rsidR="00A8620D" w:rsidRPr="00D41E34" w:rsidTr="00E52F9E">
        <w:trPr>
          <w:trHeight w:val="268"/>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 от ВВП</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8,8</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9,3</w:t>
            </w:r>
          </w:p>
        </w:tc>
        <w:tc>
          <w:tcPr>
            <w:tcW w:w="1602" w:type="dxa"/>
            <w:vAlign w:val="center"/>
          </w:tcPr>
          <w:p w:rsidR="00A8620D" w:rsidRPr="00D41E34" w:rsidRDefault="002F2B6F" w:rsidP="00C61D11">
            <w:pPr>
              <w:pStyle w:val="a3"/>
              <w:widowControl w:val="0"/>
              <w:spacing w:before="0" w:beforeAutospacing="0" w:after="0" w:afterAutospacing="0"/>
              <w:jc w:val="center"/>
              <w:rPr>
                <w:color w:val="000000"/>
              </w:rPr>
            </w:pPr>
            <w:r>
              <w:rPr>
                <w:color w:val="000000"/>
              </w:rPr>
              <w:t>9,4</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10,2</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10,0</w:t>
            </w:r>
          </w:p>
        </w:tc>
      </w:tr>
      <w:tr w:rsidR="00A8620D" w:rsidRPr="00D41E34" w:rsidTr="00E52F9E">
        <w:trPr>
          <w:trHeight w:val="819"/>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 xml:space="preserve">В </w:t>
            </w:r>
            <w:proofErr w:type="spellStart"/>
            <w:r w:rsidRPr="00D41E34">
              <w:rPr>
                <w:color w:val="000000"/>
              </w:rPr>
              <w:t>т.ч</w:t>
            </w:r>
            <w:proofErr w:type="spellEnd"/>
            <w:r w:rsidRPr="00D41E34">
              <w:rPr>
                <w:color w:val="000000"/>
              </w:rPr>
              <w:t>. госгарантии РФ</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1734,5</w:t>
            </w:r>
          </w:p>
        </w:tc>
        <w:tc>
          <w:tcPr>
            <w:tcW w:w="1602" w:type="dxa"/>
            <w:vAlign w:val="center"/>
          </w:tcPr>
          <w:p w:rsidR="00A8620D" w:rsidRPr="00D41E34" w:rsidRDefault="00E52F9E" w:rsidP="00C61D11">
            <w:pPr>
              <w:pStyle w:val="a3"/>
              <w:widowControl w:val="0"/>
              <w:spacing w:before="0" w:beforeAutospacing="0" w:after="0" w:afterAutospacing="0"/>
              <w:jc w:val="center"/>
              <w:rPr>
                <w:color w:val="000000"/>
              </w:rPr>
            </w:pPr>
            <w:r>
              <w:rPr>
                <w:color w:val="000000"/>
              </w:rPr>
              <w:t>1903,2</w:t>
            </w:r>
          </w:p>
        </w:tc>
        <w:tc>
          <w:tcPr>
            <w:tcW w:w="1602" w:type="dxa"/>
            <w:vAlign w:val="center"/>
          </w:tcPr>
          <w:p w:rsidR="00A8620D" w:rsidRPr="00D41E34" w:rsidRDefault="00E52F9E" w:rsidP="00C61D11">
            <w:pPr>
              <w:pStyle w:val="a3"/>
              <w:widowControl w:val="0"/>
              <w:spacing w:before="0" w:beforeAutospacing="0" w:after="0" w:afterAutospacing="0"/>
              <w:jc w:val="center"/>
              <w:rPr>
                <w:color w:val="000000"/>
              </w:rPr>
            </w:pPr>
            <w:r>
              <w:rPr>
                <w:color w:val="000000"/>
              </w:rPr>
              <w:t>1442,6</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1833,7</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1833,7</w:t>
            </w:r>
          </w:p>
        </w:tc>
      </w:tr>
      <w:tr w:rsidR="00A8620D" w:rsidRPr="00D41E34" w:rsidTr="00E52F9E">
        <w:trPr>
          <w:trHeight w:val="268"/>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 от ВВП</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2,1</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2,2</w:t>
            </w:r>
          </w:p>
        </w:tc>
        <w:tc>
          <w:tcPr>
            <w:tcW w:w="1602" w:type="dxa"/>
            <w:vAlign w:val="center"/>
          </w:tcPr>
          <w:p w:rsidR="00A8620D" w:rsidRPr="00D41E34" w:rsidRDefault="002F2B6F" w:rsidP="00C61D11">
            <w:pPr>
              <w:pStyle w:val="a3"/>
              <w:widowControl w:val="0"/>
              <w:spacing w:before="0" w:beforeAutospacing="0" w:after="0" w:afterAutospacing="0"/>
              <w:jc w:val="center"/>
              <w:rPr>
                <w:color w:val="000000"/>
              </w:rPr>
            </w:pPr>
            <w:r>
              <w:rPr>
                <w:color w:val="000000"/>
              </w:rPr>
              <w:t>1,5</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1,9</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1,9</w:t>
            </w:r>
          </w:p>
        </w:tc>
      </w:tr>
      <w:tr w:rsidR="00A8620D" w:rsidRPr="00D41E34" w:rsidTr="00E52F9E">
        <w:trPr>
          <w:trHeight w:val="536"/>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Без учета госгарантий</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5573,1</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6100,3</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7247,1</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8064,2</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7937,2</w:t>
            </w:r>
          </w:p>
        </w:tc>
      </w:tr>
      <w:tr w:rsidR="00A8620D" w:rsidRPr="00D41E34" w:rsidTr="00E52F9E">
        <w:trPr>
          <w:trHeight w:val="283"/>
        </w:trPr>
        <w:tc>
          <w:tcPr>
            <w:tcW w:w="1723" w:type="dxa"/>
          </w:tcPr>
          <w:p w:rsidR="00A8620D" w:rsidRPr="00D41E34" w:rsidRDefault="00A8620D" w:rsidP="00C61D11">
            <w:pPr>
              <w:pStyle w:val="a3"/>
              <w:widowControl w:val="0"/>
              <w:spacing w:before="0" w:beforeAutospacing="0" w:after="0" w:afterAutospacing="0"/>
              <w:rPr>
                <w:color w:val="000000"/>
              </w:rPr>
            </w:pPr>
            <w:r w:rsidRPr="00D41E34">
              <w:rPr>
                <w:color w:val="000000"/>
              </w:rPr>
              <w:t>% от ВВП</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6,7</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7,1</w:t>
            </w:r>
          </w:p>
        </w:tc>
        <w:tc>
          <w:tcPr>
            <w:tcW w:w="1602"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7,9</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8,3</w:t>
            </w:r>
          </w:p>
        </w:tc>
        <w:tc>
          <w:tcPr>
            <w:tcW w:w="1603" w:type="dxa"/>
            <w:vAlign w:val="center"/>
          </w:tcPr>
          <w:p w:rsidR="00A8620D" w:rsidRPr="00D41E34" w:rsidRDefault="00A8620D" w:rsidP="00C61D11">
            <w:pPr>
              <w:pStyle w:val="a3"/>
              <w:widowControl w:val="0"/>
              <w:spacing w:before="0" w:beforeAutospacing="0" w:after="0" w:afterAutospacing="0"/>
              <w:jc w:val="center"/>
              <w:rPr>
                <w:color w:val="000000"/>
              </w:rPr>
            </w:pPr>
            <w:r w:rsidRPr="00D41E34">
              <w:rPr>
                <w:color w:val="000000"/>
              </w:rPr>
              <w:t>8,2</w:t>
            </w:r>
          </w:p>
        </w:tc>
      </w:tr>
    </w:tbl>
    <w:p w:rsidR="00FD47E6" w:rsidRPr="00D41E34" w:rsidRDefault="00FD47E6" w:rsidP="00986D41">
      <w:pPr>
        <w:pStyle w:val="a3"/>
        <w:widowControl w:val="0"/>
        <w:spacing w:before="0" w:beforeAutospacing="0" w:after="0" w:afterAutospacing="0" w:line="360" w:lineRule="auto"/>
        <w:ind w:firstLine="709"/>
        <w:jc w:val="both"/>
        <w:rPr>
          <w:color w:val="000000"/>
          <w:sz w:val="28"/>
          <w:szCs w:val="28"/>
        </w:rPr>
      </w:pPr>
    </w:p>
    <w:p w:rsidR="0075081B" w:rsidRPr="00454119" w:rsidRDefault="008724CE" w:rsidP="00C61D1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Данный прогноз предполагает</w:t>
      </w:r>
      <w:r w:rsidR="0075081B" w:rsidRPr="00D41E34">
        <w:rPr>
          <w:color w:val="000000"/>
          <w:sz w:val="28"/>
          <w:szCs w:val="28"/>
        </w:rPr>
        <w:t xml:space="preserve">, что объем внутренних </w:t>
      </w:r>
      <w:r w:rsidR="00EF572E">
        <w:rPr>
          <w:color w:val="000000"/>
          <w:sz w:val="28"/>
          <w:szCs w:val="28"/>
        </w:rPr>
        <w:t xml:space="preserve">заимствований Минфина в 2018 году </w:t>
      </w:r>
      <w:r w:rsidR="0075081B" w:rsidRPr="00D41E34">
        <w:rPr>
          <w:color w:val="000000"/>
          <w:sz w:val="28"/>
          <w:szCs w:val="28"/>
        </w:rPr>
        <w:t>б</w:t>
      </w:r>
      <w:r w:rsidRPr="00D41E34">
        <w:rPr>
          <w:color w:val="000000"/>
          <w:sz w:val="28"/>
          <w:szCs w:val="28"/>
        </w:rPr>
        <w:t xml:space="preserve">удет </w:t>
      </w:r>
      <w:r w:rsidR="00EF572E">
        <w:rPr>
          <w:color w:val="000000"/>
          <w:sz w:val="28"/>
          <w:szCs w:val="28"/>
        </w:rPr>
        <w:t>уменьшен</w:t>
      </w:r>
      <w:r w:rsidRPr="00D41E34">
        <w:rPr>
          <w:color w:val="000000"/>
          <w:sz w:val="28"/>
          <w:szCs w:val="28"/>
        </w:rPr>
        <w:t xml:space="preserve"> относительно текущего</w:t>
      </w:r>
      <w:r w:rsidR="0075081B" w:rsidRPr="00D41E34">
        <w:rPr>
          <w:color w:val="000000"/>
          <w:sz w:val="28"/>
          <w:szCs w:val="28"/>
        </w:rPr>
        <w:t xml:space="preserve"> бюджета на 126,9 млрд</w:t>
      </w:r>
      <w:r w:rsidR="00C61D11">
        <w:rPr>
          <w:color w:val="000000"/>
          <w:sz w:val="28"/>
          <w:szCs w:val="28"/>
        </w:rPr>
        <w:t>.</w:t>
      </w:r>
      <w:r w:rsidR="0075081B" w:rsidRPr="00D41E34">
        <w:rPr>
          <w:color w:val="000000"/>
          <w:sz w:val="28"/>
          <w:szCs w:val="28"/>
        </w:rPr>
        <w:t xml:space="preserve"> руб. до 720 млрд</w:t>
      </w:r>
      <w:r w:rsidR="00C61D11">
        <w:rPr>
          <w:color w:val="000000"/>
          <w:sz w:val="28"/>
          <w:szCs w:val="28"/>
        </w:rPr>
        <w:t>.</w:t>
      </w:r>
      <w:r w:rsidR="0075081B" w:rsidRPr="00D41E34">
        <w:rPr>
          <w:color w:val="000000"/>
          <w:sz w:val="28"/>
          <w:szCs w:val="28"/>
        </w:rPr>
        <w:t xml:space="preserve"> руб. Ожидаемое нами отношение внутреннего долга к ВВП </w:t>
      </w:r>
      <w:r w:rsidR="0075081B" w:rsidRPr="00454119">
        <w:rPr>
          <w:color w:val="000000"/>
          <w:sz w:val="28"/>
          <w:szCs w:val="28"/>
        </w:rPr>
        <w:t>также составит 10,4% за счет чуть меньшего размера прогнозируемого нами объема ВВП за 2018 г.</w:t>
      </w:r>
    </w:p>
    <w:p w:rsidR="00454119" w:rsidRDefault="00454119" w:rsidP="00986D41">
      <w:pPr>
        <w:pStyle w:val="a3"/>
        <w:widowControl w:val="0"/>
        <w:spacing w:before="0" w:beforeAutospacing="0" w:after="0" w:afterAutospacing="0" w:line="360" w:lineRule="auto"/>
        <w:ind w:firstLine="709"/>
        <w:jc w:val="both"/>
        <w:rPr>
          <w:sz w:val="28"/>
          <w:szCs w:val="28"/>
        </w:rPr>
      </w:pPr>
      <w:r w:rsidRPr="00454119">
        <w:rPr>
          <w:sz w:val="28"/>
          <w:szCs w:val="28"/>
        </w:rPr>
        <w:t>Кроме того, да</w:t>
      </w:r>
      <w:r>
        <w:rPr>
          <w:sz w:val="28"/>
          <w:szCs w:val="28"/>
        </w:rPr>
        <w:t>нные таблицы 1</w:t>
      </w:r>
      <w:r w:rsidRPr="00454119">
        <w:rPr>
          <w:sz w:val="28"/>
          <w:szCs w:val="28"/>
        </w:rPr>
        <w:t xml:space="preserve"> наглядно </w:t>
      </w:r>
      <w:r w:rsidR="00EF572E">
        <w:rPr>
          <w:sz w:val="28"/>
          <w:szCs w:val="28"/>
        </w:rPr>
        <w:t xml:space="preserve">демонстрируют </w:t>
      </w:r>
      <w:r w:rsidRPr="00454119">
        <w:rPr>
          <w:sz w:val="28"/>
          <w:szCs w:val="28"/>
        </w:rPr>
        <w:t>существен</w:t>
      </w:r>
      <w:r>
        <w:rPr>
          <w:sz w:val="28"/>
          <w:szCs w:val="28"/>
        </w:rPr>
        <w:softHyphen/>
      </w:r>
      <w:r w:rsidR="00EF572E">
        <w:rPr>
          <w:sz w:val="28"/>
          <w:szCs w:val="28"/>
        </w:rPr>
        <w:t xml:space="preserve">ный </w:t>
      </w:r>
      <w:r w:rsidR="00EF572E">
        <w:rPr>
          <w:sz w:val="28"/>
          <w:szCs w:val="28"/>
        </w:rPr>
        <w:lastRenderedPageBreak/>
        <w:t>рост</w:t>
      </w:r>
      <w:r w:rsidRPr="00454119">
        <w:rPr>
          <w:sz w:val="28"/>
          <w:szCs w:val="28"/>
        </w:rPr>
        <w:t xml:space="preserve"> государственных гарантий, предоставленных в валюте РФ</w:t>
      </w:r>
      <w:r>
        <w:rPr>
          <w:sz w:val="28"/>
          <w:szCs w:val="28"/>
        </w:rPr>
        <w:t xml:space="preserve">. </w:t>
      </w:r>
      <w:r w:rsidRPr="00454119">
        <w:rPr>
          <w:sz w:val="28"/>
          <w:szCs w:val="28"/>
        </w:rPr>
        <w:t xml:space="preserve">Гарантии формируют условные обязательства </w:t>
      </w:r>
      <w:r w:rsidR="00C61D11" w:rsidRPr="00454119">
        <w:rPr>
          <w:sz w:val="28"/>
          <w:szCs w:val="28"/>
        </w:rPr>
        <w:t>государства,</w:t>
      </w:r>
      <w:r w:rsidRPr="00454119">
        <w:rPr>
          <w:sz w:val="28"/>
          <w:szCs w:val="28"/>
        </w:rPr>
        <w:t xml:space="preserve"> и их увеличение непосредст</w:t>
      </w:r>
      <w:r>
        <w:rPr>
          <w:sz w:val="28"/>
          <w:szCs w:val="28"/>
        </w:rPr>
        <w:softHyphen/>
      </w:r>
      <w:r w:rsidRPr="00454119">
        <w:rPr>
          <w:sz w:val="28"/>
          <w:szCs w:val="28"/>
        </w:rPr>
        <w:t>венно влияет на рост государственного долга, расходы бюджета и ист</w:t>
      </w:r>
      <w:r>
        <w:rPr>
          <w:sz w:val="28"/>
          <w:szCs w:val="28"/>
        </w:rPr>
        <w:t>очники покрытия его дефицита</w:t>
      </w:r>
      <w:r w:rsidRPr="00454119">
        <w:rPr>
          <w:sz w:val="28"/>
          <w:szCs w:val="28"/>
        </w:rPr>
        <w:t xml:space="preserve">. </w:t>
      </w:r>
    </w:p>
    <w:p w:rsidR="000F2FD2" w:rsidRPr="00D41E34" w:rsidRDefault="0075081B" w:rsidP="00986D41">
      <w:pPr>
        <w:pStyle w:val="a3"/>
        <w:widowControl w:val="0"/>
        <w:spacing w:before="0" w:beforeAutospacing="0" w:after="0" w:afterAutospacing="0" w:line="360" w:lineRule="auto"/>
        <w:ind w:firstLine="709"/>
        <w:jc w:val="both"/>
        <w:rPr>
          <w:color w:val="000000"/>
          <w:sz w:val="28"/>
          <w:szCs w:val="28"/>
        </w:rPr>
      </w:pPr>
      <w:r w:rsidRPr="00454119">
        <w:rPr>
          <w:color w:val="000000"/>
          <w:sz w:val="28"/>
          <w:szCs w:val="28"/>
        </w:rPr>
        <w:t>Внешний долг России в 2017</w:t>
      </w:r>
      <w:r w:rsidR="00EF572E">
        <w:rPr>
          <w:color w:val="000000"/>
          <w:sz w:val="28"/>
          <w:szCs w:val="28"/>
        </w:rPr>
        <w:t xml:space="preserve"> году</w:t>
      </w:r>
      <w:r w:rsidRPr="00D41E34">
        <w:rPr>
          <w:color w:val="000000"/>
          <w:sz w:val="28"/>
          <w:szCs w:val="28"/>
        </w:rPr>
        <w:t xml:space="preserve"> находился на стабильном и очень низком уровне</w:t>
      </w:r>
      <w:r w:rsidR="00AB0284" w:rsidRPr="00D41E34">
        <w:rPr>
          <w:color w:val="000000"/>
          <w:sz w:val="28"/>
          <w:szCs w:val="28"/>
        </w:rPr>
        <w:t xml:space="preserve"> (таблица 2)</w:t>
      </w:r>
      <w:r w:rsidR="00EF572E">
        <w:rPr>
          <w:color w:val="000000"/>
          <w:sz w:val="28"/>
          <w:szCs w:val="28"/>
        </w:rPr>
        <w:t>. В бюджете на 2018 году</w:t>
      </w:r>
      <w:r w:rsidRPr="00D41E34">
        <w:rPr>
          <w:color w:val="000000"/>
          <w:sz w:val="28"/>
          <w:szCs w:val="28"/>
        </w:rPr>
        <w:t xml:space="preserve"> не предусмотрено увеличение чистого объема внешних заимствований и даже предполагается их сокращение на 29,2 млрд</w:t>
      </w:r>
      <w:r w:rsidR="00A32A2F">
        <w:rPr>
          <w:color w:val="000000"/>
          <w:sz w:val="28"/>
          <w:szCs w:val="28"/>
        </w:rPr>
        <w:t>.</w:t>
      </w:r>
      <w:r w:rsidRPr="00D41E34">
        <w:rPr>
          <w:color w:val="000000"/>
          <w:sz w:val="28"/>
          <w:szCs w:val="28"/>
        </w:rPr>
        <w:t xml:space="preserve"> руб., однако предполагается значительное увеличение объема государст</w:t>
      </w:r>
      <w:r w:rsidR="00D371D5">
        <w:rPr>
          <w:color w:val="000000"/>
          <w:sz w:val="28"/>
          <w:szCs w:val="28"/>
        </w:rPr>
        <w:softHyphen/>
      </w:r>
      <w:r w:rsidRPr="00D41E34">
        <w:rPr>
          <w:color w:val="000000"/>
          <w:sz w:val="28"/>
          <w:szCs w:val="28"/>
        </w:rPr>
        <w:t>венных гарантий, номинированных в иностранной валюте.</w:t>
      </w:r>
    </w:p>
    <w:p w:rsidR="00F2101F" w:rsidRDefault="00F2101F" w:rsidP="00986D41">
      <w:pPr>
        <w:pStyle w:val="a3"/>
        <w:widowControl w:val="0"/>
        <w:spacing w:before="0" w:beforeAutospacing="0" w:after="0" w:afterAutospacing="0" w:line="360" w:lineRule="auto"/>
        <w:jc w:val="both"/>
        <w:rPr>
          <w:color w:val="000000"/>
          <w:sz w:val="28"/>
          <w:szCs w:val="28"/>
        </w:rPr>
      </w:pPr>
    </w:p>
    <w:p w:rsidR="00270BF9" w:rsidRPr="00D41E34" w:rsidRDefault="00AB0284" w:rsidP="00986D41">
      <w:pPr>
        <w:pStyle w:val="a3"/>
        <w:widowControl w:val="0"/>
        <w:spacing w:before="0" w:beforeAutospacing="0" w:after="0" w:afterAutospacing="0" w:line="360" w:lineRule="auto"/>
        <w:jc w:val="both"/>
        <w:rPr>
          <w:color w:val="000000"/>
          <w:sz w:val="28"/>
          <w:szCs w:val="28"/>
        </w:rPr>
      </w:pPr>
      <w:r w:rsidRPr="00D41E34">
        <w:rPr>
          <w:color w:val="000000"/>
          <w:sz w:val="28"/>
          <w:szCs w:val="28"/>
        </w:rPr>
        <w:t>Таблица 2 - Ди</w:t>
      </w:r>
      <w:r w:rsidR="002F2B6F">
        <w:rPr>
          <w:color w:val="000000"/>
          <w:sz w:val="28"/>
          <w:szCs w:val="28"/>
        </w:rPr>
        <w:t>намика внешнего долга РФ за 2015</w:t>
      </w:r>
      <w:r w:rsidRPr="00D41E34">
        <w:rPr>
          <w:color w:val="000000"/>
          <w:sz w:val="28"/>
          <w:szCs w:val="28"/>
        </w:rPr>
        <w:t>-2017 гг.</w:t>
      </w:r>
    </w:p>
    <w:tbl>
      <w:tblPr>
        <w:tblStyle w:val="ae"/>
        <w:tblW w:w="0" w:type="auto"/>
        <w:tblLook w:val="04A0" w:firstRow="1" w:lastRow="0" w:firstColumn="1" w:lastColumn="0" w:noHBand="0" w:noVBand="1"/>
      </w:tblPr>
      <w:tblGrid>
        <w:gridCol w:w="1731"/>
        <w:gridCol w:w="1617"/>
        <w:gridCol w:w="1617"/>
        <w:gridCol w:w="1617"/>
        <w:gridCol w:w="1618"/>
        <w:gridCol w:w="1547"/>
      </w:tblGrid>
      <w:tr w:rsidR="00A10CD4" w:rsidRPr="00D41E34" w:rsidTr="00F8186A">
        <w:trPr>
          <w:trHeight w:val="1092"/>
        </w:trPr>
        <w:tc>
          <w:tcPr>
            <w:tcW w:w="1731"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Pr>
                <w:color w:val="000000"/>
              </w:rPr>
              <w:t>Показатель</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2015 год</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2016 год</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2017 год</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Бюджет ФЗ №362 от 05.12.2017</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proofErr w:type="spellStart"/>
            <w:r w:rsidRPr="00D41E34">
              <w:rPr>
                <w:color w:val="000000"/>
              </w:rPr>
              <w:t>Бинбанк</w:t>
            </w:r>
            <w:proofErr w:type="spellEnd"/>
            <w:r w:rsidRPr="00D41E34">
              <w:rPr>
                <w:color w:val="000000"/>
              </w:rPr>
              <w:t xml:space="preserve"> про</w:t>
            </w:r>
            <w:r>
              <w:rPr>
                <w:color w:val="000000"/>
              </w:rPr>
              <w:softHyphen/>
            </w:r>
            <w:r w:rsidRPr="00D41E34">
              <w:rPr>
                <w:color w:val="000000"/>
              </w:rPr>
              <w:t>гноз</w:t>
            </w:r>
          </w:p>
        </w:tc>
      </w:tr>
      <w:tr w:rsidR="00A10CD4" w:rsidRPr="00D41E34" w:rsidTr="00F8186A">
        <w:trPr>
          <w:trHeight w:val="553"/>
        </w:trPr>
        <w:tc>
          <w:tcPr>
            <w:tcW w:w="1731" w:type="dxa"/>
          </w:tcPr>
          <w:p w:rsidR="00A10CD4" w:rsidRPr="00D41E34" w:rsidRDefault="00A10CD4" w:rsidP="001B4C1E">
            <w:pPr>
              <w:pStyle w:val="a3"/>
              <w:widowControl w:val="0"/>
              <w:spacing w:before="0" w:beforeAutospacing="0" w:after="0" w:afterAutospacing="0"/>
              <w:contextualSpacing/>
              <w:rPr>
                <w:color w:val="000000"/>
              </w:rPr>
            </w:pPr>
            <w:r w:rsidRPr="00D41E34">
              <w:rPr>
                <w:color w:val="000000"/>
              </w:rPr>
              <w:t>ВВП, в млрд. руб</w:t>
            </w:r>
            <w:r>
              <w:rPr>
                <w:color w:val="000000"/>
              </w:rPr>
              <w:t>.</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83387,2</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86148</w:t>
            </w:r>
            <w:r w:rsidR="00A10CD4" w:rsidRPr="00D41E34">
              <w:rPr>
                <w:color w:val="000000"/>
              </w:rPr>
              <w:t>,6</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92037,2</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97462,0</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97289,7</w:t>
            </w:r>
          </w:p>
        </w:tc>
      </w:tr>
      <w:tr w:rsidR="00A10CD4" w:rsidRPr="00D41E34" w:rsidTr="00F8186A">
        <w:trPr>
          <w:trHeight w:val="1092"/>
        </w:trPr>
        <w:tc>
          <w:tcPr>
            <w:tcW w:w="1731" w:type="dxa"/>
          </w:tcPr>
          <w:p w:rsidR="00A10CD4" w:rsidRPr="00D41E34" w:rsidRDefault="00A10CD4" w:rsidP="001B4C1E">
            <w:pPr>
              <w:pStyle w:val="a3"/>
              <w:widowControl w:val="0"/>
              <w:spacing w:before="0" w:beforeAutospacing="0" w:after="0" w:afterAutospacing="0"/>
              <w:contextualSpacing/>
              <w:rPr>
                <w:color w:val="000000"/>
              </w:rPr>
            </w:pPr>
            <w:r w:rsidRPr="00D41E34">
              <w:rPr>
                <w:color w:val="000000"/>
              </w:rPr>
              <w:t xml:space="preserve">Внешний долг, в </w:t>
            </w:r>
            <w:proofErr w:type="spellStart"/>
            <w:r w:rsidRPr="00D41E34">
              <w:rPr>
                <w:color w:val="000000"/>
              </w:rPr>
              <w:t>млн</w:t>
            </w:r>
            <w:proofErr w:type="gramStart"/>
            <w:r w:rsidRPr="00D41E34">
              <w:rPr>
                <w:color w:val="000000"/>
              </w:rPr>
              <w:t>.д</w:t>
            </w:r>
            <w:proofErr w:type="gramEnd"/>
            <w:r w:rsidRPr="00D41E34">
              <w:rPr>
                <w:color w:val="000000"/>
              </w:rPr>
              <w:t>олл</w:t>
            </w:r>
            <w:proofErr w:type="spellEnd"/>
            <w:r>
              <w:rPr>
                <w:color w:val="000000"/>
              </w:rPr>
              <w:t>.</w:t>
            </w:r>
            <w:r w:rsidRPr="00D41E34">
              <w:rPr>
                <w:color w:val="000000"/>
              </w:rPr>
              <w:t xml:space="preserve"> всего</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50002,3</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51211,8</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49827</w:t>
            </w:r>
            <w:r w:rsidR="00A10CD4" w:rsidRPr="00D41E34">
              <w:rPr>
                <w:color w:val="000000"/>
              </w:rPr>
              <w:t>,3</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71951,1</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71887,8</w:t>
            </w:r>
          </w:p>
        </w:tc>
      </w:tr>
      <w:tr w:rsidR="00A10CD4" w:rsidRPr="00D41E34" w:rsidTr="00F8186A">
        <w:trPr>
          <w:trHeight w:val="269"/>
        </w:trPr>
        <w:tc>
          <w:tcPr>
            <w:tcW w:w="1731" w:type="dxa"/>
          </w:tcPr>
          <w:p w:rsidR="00A10CD4" w:rsidRPr="00D41E34" w:rsidRDefault="00A10CD4" w:rsidP="001B4C1E">
            <w:pPr>
              <w:pStyle w:val="a3"/>
              <w:widowControl w:val="0"/>
              <w:spacing w:before="0" w:beforeAutospacing="0" w:after="0" w:afterAutospacing="0"/>
              <w:contextualSpacing/>
              <w:rPr>
                <w:color w:val="000000"/>
              </w:rPr>
            </w:pPr>
            <w:r w:rsidRPr="00D41E34">
              <w:rPr>
                <w:color w:val="000000"/>
              </w:rPr>
              <w:t>% от ВВП</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3,7</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4,0</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3,3</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4,8</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4,2</w:t>
            </w:r>
          </w:p>
        </w:tc>
      </w:tr>
      <w:tr w:rsidR="00A10CD4" w:rsidRPr="00D41E34" w:rsidTr="00F8186A">
        <w:trPr>
          <w:trHeight w:val="823"/>
        </w:trPr>
        <w:tc>
          <w:tcPr>
            <w:tcW w:w="1731" w:type="dxa"/>
          </w:tcPr>
          <w:p w:rsidR="00A10CD4" w:rsidRPr="00D41E34" w:rsidRDefault="00A10CD4" w:rsidP="001B4C1E">
            <w:pPr>
              <w:pStyle w:val="a3"/>
              <w:widowControl w:val="0"/>
              <w:spacing w:before="0" w:beforeAutospacing="0" w:after="0" w:afterAutospacing="0"/>
              <w:contextualSpacing/>
              <w:rPr>
                <w:color w:val="000000"/>
              </w:rPr>
            </w:pPr>
            <w:r w:rsidRPr="00D41E34">
              <w:rPr>
                <w:color w:val="000000"/>
              </w:rPr>
              <w:t xml:space="preserve">В </w:t>
            </w:r>
            <w:proofErr w:type="spellStart"/>
            <w:r w:rsidRPr="00D41E34">
              <w:rPr>
                <w:color w:val="000000"/>
              </w:rPr>
              <w:t>т.ч</w:t>
            </w:r>
            <w:proofErr w:type="spellEnd"/>
            <w:r w:rsidRPr="00D41E34">
              <w:rPr>
                <w:color w:val="000000"/>
              </w:rPr>
              <w:t>. госгарантии РФ</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11875,9</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11730,5</w:t>
            </w:r>
          </w:p>
        </w:tc>
        <w:tc>
          <w:tcPr>
            <w:tcW w:w="1617" w:type="dxa"/>
            <w:vAlign w:val="center"/>
          </w:tcPr>
          <w:p w:rsidR="00A10CD4" w:rsidRPr="00D41E34" w:rsidRDefault="00F8186A" w:rsidP="001B4C1E">
            <w:pPr>
              <w:pStyle w:val="a3"/>
              <w:widowControl w:val="0"/>
              <w:spacing w:before="0" w:beforeAutospacing="0" w:after="0" w:afterAutospacing="0"/>
              <w:contextualSpacing/>
              <w:jc w:val="center"/>
              <w:rPr>
                <w:color w:val="000000"/>
              </w:rPr>
            </w:pPr>
            <w:r>
              <w:rPr>
                <w:color w:val="000000"/>
              </w:rPr>
              <w:t>10357,2</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32867,8</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32867,8</w:t>
            </w:r>
          </w:p>
        </w:tc>
      </w:tr>
      <w:tr w:rsidR="00A10CD4" w:rsidRPr="00D41E34" w:rsidTr="00F8186A">
        <w:trPr>
          <w:trHeight w:val="269"/>
        </w:trPr>
        <w:tc>
          <w:tcPr>
            <w:tcW w:w="1731" w:type="dxa"/>
          </w:tcPr>
          <w:p w:rsidR="00A10CD4" w:rsidRPr="00D41E34" w:rsidRDefault="00A10CD4" w:rsidP="001B4C1E">
            <w:pPr>
              <w:pStyle w:val="a3"/>
              <w:widowControl w:val="0"/>
              <w:spacing w:before="0" w:beforeAutospacing="0" w:after="0" w:afterAutospacing="0"/>
              <w:contextualSpacing/>
              <w:rPr>
                <w:color w:val="000000"/>
              </w:rPr>
            </w:pPr>
            <w:r w:rsidRPr="00D41E34">
              <w:rPr>
                <w:color w:val="000000"/>
              </w:rPr>
              <w:t>% от ВВП</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0,9</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0,9</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0,8</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2,2</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1,9</w:t>
            </w:r>
          </w:p>
        </w:tc>
      </w:tr>
      <w:tr w:rsidR="00A10CD4" w:rsidRPr="00D41E34" w:rsidTr="00F8186A">
        <w:trPr>
          <w:trHeight w:val="538"/>
        </w:trPr>
        <w:tc>
          <w:tcPr>
            <w:tcW w:w="1731" w:type="dxa"/>
          </w:tcPr>
          <w:p w:rsidR="00A10CD4" w:rsidRPr="00D41E34" w:rsidRDefault="00A10CD4" w:rsidP="001B4C1E">
            <w:pPr>
              <w:pStyle w:val="a3"/>
              <w:widowControl w:val="0"/>
              <w:spacing w:before="0" w:beforeAutospacing="0" w:after="0" w:afterAutospacing="0"/>
              <w:contextualSpacing/>
              <w:rPr>
                <w:color w:val="000000"/>
              </w:rPr>
            </w:pPr>
            <w:r>
              <w:rPr>
                <w:color w:val="000000"/>
              </w:rPr>
              <w:t>Без учета госгарантий</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38126,4</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39481,3</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39534,5</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39083,3</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39020,0</w:t>
            </w:r>
          </w:p>
        </w:tc>
      </w:tr>
      <w:tr w:rsidR="00A10CD4" w:rsidRPr="00D41E34" w:rsidTr="00F8186A">
        <w:trPr>
          <w:trHeight w:val="284"/>
        </w:trPr>
        <w:tc>
          <w:tcPr>
            <w:tcW w:w="1731" w:type="dxa"/>
          </w:tcPr>
          <w:p w:rsidR="00A10CD4" w:rsidRPr="00D41E34" w:rsidRDefault="00A10CD4" w:rsidP="001B4C1E">
            <w:pPr>
              <w:pStyle w:val="a3"/>
              <w:widowControl w:val="0"/>
              <w:spacing w:before="0" w:beforeAutospacing="0" w:after="0" w:afterAutospacing="0"/>
              <w:contextualSpacing/>
              <w:rPr>
                <w:color w:val="000000"/>
              </w:rPr>
            </w:pPr>
            <w:r w:rsidRPr="00D41E34">
              <w:rPr>
                <w:color w:val="000000"/>
              </w:rPr>
              <w:t>% от ВВП</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2,8</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3,1</w:t>
            </w:r>
          </w:p>
        </w:tc>
        <w:tc>
          <w:tcPr>
            <w:tcW w:w="161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2,6</w:t>
            </w:r>
          </w:p>
        </w:tc>
        <w:tc>
          <w:tcPr>
            <w:tcW w:w="1618"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2,6</w:t>
            </w:r>
          </w:p>
        </w:tc>
        <w:tc>
          <w:tcPr>
            <w:tcW w:w="1547" w:type="dxa"/>
            <w:vAlign w:val="center"/>
          </w:tcPr>
          <w:p w:rsidR="00A10CD4" w:rsidRPr="00D41E34" w:rsidRDefault="00A10CD4" w:rsidP="001B4C1E">
            <w:pPr>
              <w:pStyle w:val="a3"/>
              <w:widowControl w:val="0"/>
              <w:spacing w:before="0" w:beforeAutospacing="0" w:after="0" w:afterAutospacing="0"/>
              <w:contextualSpacing/>
              <w:jc w:val="center"/>
              <w:rPr>
                <w:color w:val="000000"/>
              </w:rPr>
            </w:pPr>
            <w:r w:rsidRPr="00D41E34">
              <w:rPr>
                <w:color w:val="000000"/>
              </w:rPr>
              <w:t>2,3</w:t>
            </w:r>
          </w:p>
        </w:tc>
      </w:tr>
    </w:tbl>
    <w:p w:rsidR="00AB0284" w:rsidRPr="00D41E34" w:rsidRDefault="00AB0284" w:rsidP="00986D41">
      <w:pPr>
        <w:pStyle w:val="a3"/>
        <w:widowControl w:val="0"/>
        <w:spacing w:before="0" w:beforeAutospacing="0" w:after="0" w:afterAutospacing="0" w:line="360" w:lineRule="auto"/>
        <w:ind w:firstLine="709"/>
        <w:jc w:val="both"/>
        <w:rPr>
          <w:color w:val="000000"/>
          <w:sz w:val="28"/>
          <w:szCs w:val="28"/>
        </w:rPr>
      </w:pPr>
    </w:p>
    <w:p w:rsidR="0075081B" w:rsidRPr="00D41E34" w:rsidRDefault="008724CE" w:rsidP="00986D4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 xml:space="preserve">Исходя из </w:t>
      </w:r>
      <w:r w:rsidR="00EF572E">
        <w:rPr>
          <w:color w:val="000000"/>
          <w:sz w:val="28"/>
          <w:szCs w:val="28"/>
        </w:rPr>
        <w:t>представленных</w:t>
      </w:r>
      <w:r w:rsidRPr="00D41E34">
        <w:rPr>
          <w:color w:val="000000"/>
          <w:sz w:val="28"/>
          <w:szCs w:val="28"/>
        </w:rPr>
        <w:t xml:space="preserve"> данных</w:t>
      </w:r>
      <w:r w:rsidR="0075081B" w:rsidRPr="00D41E34">
        <w:rPr>
          <w:color w:val="000000"/>
          <w:sz w:val="28"/>
          <w:szCs w:val="28"/>
        </w:rPr>
        <w:t xml:space="preserve">, общий объем внешнего долга </w:t>
      </w:r>
      <w:r w:rsidR="00EF572E">
        <w:rPr>
          <w:color w:val="000000"/>
          <w:sz w:val="28"/>
          <w:szCs w:val="28"/>
        </w:rPr>
        <w:t>России</w:t>
      </w:r>
      <w:r w:rsidR="0075081B" w:rsidRPr="00D41E34">
        <w:rPr>
          <w:color w:val="000000"/>
          <w:sz w:val="28"/>
          <w:szCs w:val="28"/>
        </w:rPr>
        <w:t xml:space="preserve"> с учетом гарантий </w:t>
      </w:r>
      <w:r w:rsidRPr="00D41E34">
        <w:rPr>
          <w:color w:val="000000"/>
          <w:sz w:val="28"/>
          <w:szCs w:val="28"/>
        </w:rPr>
        <w:t>возрастет на 0,9%</w:t>
      </w:r>
      <w:r w:rsidR="0075081B" w:rsidRPr="00D41E34">
        <w:rPr>
          <w:color w:val="000000"/>
          <w:sz w:val="28"/>
          <w:szCs w:val="28"/>
        </w:rPr>
        <w:t xml:space="preserve"> до 4,2% ВВП, в то время как внешний долг без учета</w:t>
      </w:r>
      <w:r w:rsidRPr="00D41E34">
        <w:rPr>
          <w:color w:val="000000"/>
          <w:sz w:val="28"/>
          <w:szCs w:val="28"/>
        </w:rPr>
        <w:t xml:space="preserve"> гарантий сократится на 0,3 %</w:t>
      </w:r>
      <w:r w:rsidR="0075081B" w:rsidRPr="00D41E34">
        <w:rPr>
          <w:color w:val="000000"/>
          <w:sz w:val="28"/>
          <w:szCs w:val="28"/>
        </w:rPr>
        <w:t xml:space="preserve"> до 2,3% от ВВП.</w:t>
      </w:r>
    </w:p>
    <w:p w:rsidR="008B6E77" w:rsidRPr="00D41E34" w:rsidRDefault="0075081B" w:rsidP="00986D4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Долговая нагрузка Федерального бюджета в 2017 г. составила около 0,8% ВВП, а в 2018 г., согласно бюджету, долговая нагрузка увеличится до 0,85%.</w:t>
      </w:r>
    </w:p>
    <w:p w:rsidR="0075081B" w:rsidRPr="00D41E34" w:rsidRDefault="0075081B" w:rsidP="00986D41">
      <w:pPr>
        <w:pStyle w:val="a3"/>
        <w:widowControl w:val="0"/>
        <w:spacing w:before="0" w:beforeAutospacing="0" w:after="0" w:afterAutospacing="0" w:line="360" w:lineRule="auto"/>
        <w:ind w:firstLine="709"/>
        <w:jc w:val="both"/>
        <w:rPr>
          <w:color w:val="000000"/>
          <w:sz w:val="28"/>
          <w:szCs w:val="28"/>
        </w:rPr>
      </w:pPr>
      <w:r w:rsidRPr="00D41E34">
        <w:rPr>
          <w:color w:val="000000"/>
          <w:sz w:val="28"/>
          <w:szCs w:val="28"/>
        </w:rPr>
        <w:t>В целом и текущие уровни долговой нагрузки, и расходы на обслужива</w:t>
      </w:r>
      <w:r w:rsidR="00D371D5">
        <w:rPr>
          <w:color w:val="000000"/>
          <w:sz w:val="28"/>
          <w:szCs w:val="28"/>
        </w:rPr>
        <w:softHyphen/>
      </w:r>
      <w:r w:rsidRPr="00D41E34">
        <w:rPr>
          <w:color w:val="000000"/>
          <w:sz w:val="28"/>
          <w:szCs w:val="28"/>
        </w:rPr>
        <w:lastRenderedPageBreak/>
        <w:t>ние долга по мировым стандартам видятся низкими и не несущими дополни</w:t>
      </w:r>
      <w:r w:rsidR="00D371D5">
        <w:rPr>
          <w:color w:val="000000"/>
          <w:sz w:val="28"/>
          <w:szCs w:val="28"/>
        </w:rPr>
        <w:softHyphen/>
      </w:r>
      <w:r w:rsidRPr="00D41E34">
        <w:rPr>
          <w:color w:val="000000"/>
          <w:sz w:val="28"/>
          <w:szCs w:val="28"/>
        </w:rPr>
        <w:t>тельных рисков для российской финансовой системы</w:t>
      </w:r>
      <w:r w:rsidR="001B4C1E">
        <w:rPr>
          <w:color w:val="000000"/>
          <w:sz w:val="28"/>
          <w:szCs w:val="28"/>
        </w:rPr>
        <w:t>.</w:t>
      </w:r>
    </w:p>
    <w:p w:rsidR="00884700" w:rsidRPr="00D41E34" w:rsidRDefault="00884700" w:rsidP="00986D41">
      <w:pPr>
        <w:widowControl w:val="0"/>
        <w:spacing w:after="0" w:line="360" w:lineRule="auto"/>
        <w:jc w:val="both"/>
        <w:rPr>
          <w:rFonts w:ascii="Times New Roman" w:hAnsi="Times New Roman" w:cs="Times New Roman"/>
          <w:sz w:val="28"/>
          <w:szCs w:val="28"/>
        </w:rPr>
      </w:pPr>
    </w:p>
    <w:p w:rsidR="00A7202B" w:rsidRPr="00590432" w:rsidRDefault="00A7202B" w:rsidP="00986D41">
      <w:pPr>
        <w:pStyle w:val="a4"/>
        <w:widowControl w:val="0"/>
        <w:numPr>
          <w:ilvl w:val="1"/>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t>Влияние государственного долга на дефицит бюджета России</w:t>
      </w:r>
    </w:p>
    <w:p w:rsidR="00400770" w:rsidRPr="00D41E34" w:rsidRDefault="00400770" w:rsidP="00986D41">
      <w:pPr>
        <w:pStyle w:val="a4"/>
        <w:widowControl w:val="0"/>
        <w:spacing w:after="0" w:line="360" w:lineRule="auto"/>
        <w:ind w:left="709"/>
        <w:jc w:val="both"/>
        <w:rPr>
          <w:rFonts w:ascii="Times New Roman" w:hAnsi="Times New Roman" w:cs="Times New Roman"/>
          <w:b/>
          <w:sz w:val="28"/>
          <w:szCs w:val="28"/>
        </w:rPr>
      </w:pPr>
    </w:p>
    <w:p w:rsidR="00A60828" w:rsidRPr="00D41E34" w:rsidRDefault="00A60828" w:rsidP="00986D41">
      <w:pPr>
        <w:pStyle w:val="a3"/>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D41E34">
        <w:rPr>
          <w:color w:val="000000"/>
          <w:sz w:val="28"/>
          <w:szCs w:val="28"/>
          <w:shd w:val="clear" w:color="auto" w:fill="FFFFFF"/>
        </w:rPr>
        <w:t xml:space="preserve">Тема влияния государственного долга на экономическую стабильность </w:t>
      </w:r>
      <w:r w:rsidR="00EF0D8C">
        <w:rPr>
          <w:color w:val="000000"/>
          <w:sz w:val="28"/>
          <w:szCs w:val="28"/>
          <w:shd w:val="clear" w:color="auto" w:fill="FFFFFF"/>
        </w:rPr>
        <w:t>имеет высокую актуальность на данный момент</w:t>
      </w:r>
      <w:r w:rsidRPr="00D41E34">
        <w:rPr>
          <w:color w:val="000000"/>
          <w:sz w:val="28"/>
          <w:szCs w:val="28"/>
          <w:shd w:val="clear" w:color="auto" w:fill="FFFFFF"/>
        </w:rPr>
        <w:t xml:space="preserve">, так как тема долгосрочного государственного долга требует твердого решения. </w:t>
      </w:r>
      <w:r w:rsidR="00484B16" w:rsidRPr="00D41E34">
        <w:rPr>
          <w:color w:val="000000"/>
          <w:sz w:val="28"/>
          <w:szCs w:val="28"/>
          <w:shd w:val="clear" w:color="auto" w:fill="FFFFFF"/>
        </w:rPr>
        <w:t>В</w:t>
      </w:r>
      <w:r w:rsidRPr="00D41E34">
        <w:rPr>
          <w:color w:val="000000"/>
          <w:sz w:val="28"/>
          <w:szCs w:val="28"/>
          <w:shd w:val="clear" w:color="auto" w:fill="FFFFFF"/>
        </w:rPr>
        <w:t>нешний долг</w:t>
      </w:r>
      <w:r w:rsidR="00EF0D8C">
        <w:rPr>
          <w:color w:val="000000"/>
          <w:sz w:val="28"/>
          <w:szCs w:val="28"/>
          <w:shd w:val="clear" w:color="auto" w:fill="FFFFFF"/>
        </w:rPr>
        <w:t>, оказывая</w:t>
      </w:r>
      <w:r w:rsidRPr="00D41E34">
        <w:rPr>
          <w:color w:val="000000"/>
          <w:sz w:val="28"/>
          <w:szCs w:val="28"/>
          <w:shd w:val="clear" w:color="auto" w:fill="FFFFFF"/>
        </w:rPr>
        <w:t xml:space="preserve"> отрицательное влия</w:t>
      </w:r>
      <w:r w:rsidR="00D371D5">
        <w:rPr>
          <w:color w:val="000000"/>
          <w:sz w:val="28"/>
          <w:szCs w:val="28"/>
          <w:shd w:val="clear" w:color="auto" w:fill="FFFFFF"/>
        </w:rPr>
        <w:softHyphen/>
      </w:r>
      <w:r w:rsidRPr="00D41E34">
        <w:rPr>
          <w:color w:val="000000"/>
          <w:sz w:val="28"/>
          <w:szCs w:val="28"/>
          <w:shd w:val="clear" w:color="auto" w:fill="FFFFFF"/>
        </w:rPr>
        <w:t xml:space="preserve">ние на экономику России, </w:t>
      </w:r>
      <w:r w:rsidR="001C752D">
        <w:rPr>
          <w:color w:val="000000"/>
          <w:sz w:val="28"/>
          <w:szCs w:val="28"/>
          <w:shd w:val="clear" w:color="auto" w:fill="FFFFFF"/>
        </w:rPr>
        <w:t xml:space="preserve"> вынужда</w:t>
      </w:r>
      <w:r w:rsidR="00EF0D8C">
        <w:rPr>
          <w:color w:val="000000"/>
          <w:sz w:val="28"/>
          <w:szCs w:val="28"/>
          <w:shd w:val="clear" w:color="auto" w:fill="FFFFFF"/>
        </w:rPr>
        <w:t>ет</w:t>
      </w:r>
      <w:r w:rsidR="00BE5D5F">
        <w:rPr>
          <w:color w:val="000000"/>
          <w:sz w:val="28"/>
          <w:szCs w:val="28"/>
          <w:shd w:val="clear" w:color="auto" w:fill="FFFFFF"/>
        </w:rPr>
        <w:t xml:space="preserve"> </w:t>
      </w:r>
      <w:r w:rsidR="001C752D">
        <w:rPr>
          <w:color w:val="000000"/>
          <w:sz w:val="28"/>
          <w:szCs w:val="28"/>
          <w:shd w:val="clear" w:color="auto" w:fill="FFFFFF"/>
        </w:rPr>
        <w:t>страну</w:t>
      </w:r>
      <w:r w:rsidRPr="00D41E34">
        <w:rPr>
          <w:color w:val="000000"/>
          <w:sz w:val="28"/>
          <w:szCs w:val="28"/>
          <w:shd w:val="clear" w:color="auto" w:fill="FFFFFF"/>
        </w:rPr>
        <w:t xml:space="preserve"> долгосрочно оставляться в долго</w:t>
      </w:r>
      <w:r w:rsidR="00884700">
        <w:rPr>
          <w:color w:val="000000"/>
          <w:sz w:val="28"/>
          <w:szCs w:val="28"/>
          <w:shd w:val="clear" w:color="auto" w:fill="FFFFFF"/>
        </w:rPr>
        <w:softHyphen/>
      </w:r>
      <w:r w:rsidRPr="00D41E34">
        <w:rPr>
          <w:color w:val="000000"/>
          <w:sz w:val="28"/>
          <w:szCs w:val="28"/>
          <w:shd w:val="clear" w:color="auto" w:fill="FFFFFF"/>
        </w:rPr>
        <w:t xml:space="preserve">вой ситуации. Статистика </w:t>
      </w:r>
      <w:r w:rsidR="00EF0D8C">
        <w:rPr>
          <w:color w:val="000000"/>
          <w:sz w:val="28"/>
          <w:szCs w:val="28"/>
          <w:shd w:val="clear" w:color="auto" w:fill="FFFFFF"/>
        </w:rPr>
        <w:t>показывает</w:t>
      </w:r>
      <w:r w:rsidRPr="00D41E34">
        <w:rPr>
          <w:color w:val="000000"/>
          <w:sz w:val="28"/>
          <w:szCs w:val="28"/>
          <w:shd w:val="clear" w:color="auto" w:fill="FFFFFF"/>
        </w:rPr>
        <w:t>, что</w:t>
      </w:r>
      <w:r w:rsidR="00484B16" w:rsidRPr="00D41E34">
        <w:rPr>
          <w:color w:val="000000"/>
          <w:sz w:val="28"/>
          <w:szCs w:val="28"/>
          <w:shd w:val="clear" w:color="auto" w:fill="FFFFFF"/>
        </w:rPr>
        <w:t xml:space="preserve"> в 2017 г</w:t>
      </w:r>
      <w:r w:rsidR="001C752D">
        <w:rPr>
          <w:color w:val="000000"/>
          <w:sz w:val="28"/>
          <w:szCs w:val="28"/>
          <w:shd w:val="clear" w:color="auto" w:fill="FFFFFF"/>
        </w:rPr>
        <w:t>оду</w:t>
      </w:r>
      <w:r w:rsidR="00484B16" w:rsidRPr="00D41E34">
        <w:rPr>
          <w:color w:val="000000"/>
          <w:sz w:val="28"/>
          <w:szCs w:val="28"/>
          <w:shd w:val="clear" w:color="auto" w:fill="FFFFFF"/>
        </w:rPr>
        <w:t xml:space="preserve"> сумма внешнего долга со</w:t>
      </w:r>
      <w:r w:rsidR="00884700">
        <w:rPr>
          <w:color w:val="000000"/>
          <w:sz w:val="28"/>
          <w:szCs w:val="28"/>
          <w:shd w:val="clear" w:color="auto" w:fill="FFFFFF"/>
        </w:rPr>
        <w:softHyphen/>
      </w:r>
      <w:r w:rsidR="00484B16" w:rsidRPr="00D41E34">
        <w:rPr>
          <w:color w:val="000000"/>
          <w:sz w:val="28"/>
          <w:szCs w:val="28"/>
          <w:shd w:val="clear" w:color="auto" w:fill="FFFFFF"/>
        </w:rPr>
        <w:t xml:space="preserve">ставила </w:t>
      </w:r>
      <w:r w:rsidR="00484B16" w:rsidRPr="00D41E34">
        <w:rPr>
          <w:color w:val="000000"/>
          <w:sz w:val="28"/>
          <w:szCs w:val="28"/>
        </w:rPr>
        <w:t>51202,3 млн. долл</w:t>
      </w:r>
      <w:r w:rsidRPr="00D41E34">
        <w:rPr>
          <w:color w:val="000000"/>
          <w:sz w:val="28"/>
          <w:szCs w:val="28"/>
          <w:shd w:val="clear" w:color="auto" w:fill="FFFFFF"/>
        </w:rPr>
        <w:t>.</w:t>
      </w:r>
      <w:r w:rsidR="00484B16" w:rsidRPr="00D41E34">
        <w:rPr>
          <w:color w:val="000000"/>
          <w:sz w:val="28"/>
          <w:szCs w:val="28"/>
          <w:shd w:val="clear" w:color="auto" w:fill="FFFFFF"/>
        </w:rPr>
        <w:t xml:space="preserve"> Данный уровень и динамика внешнего долга не </w:t>
      </w:r>
      <w:r w:rsidR="00CC5023" w:rsidRPr="00D41E34">
        <w:rPr>
          <w:color w:val="000000"/>
          <w:sz w:val="28"/>
          <w:szCs w:val="28"/>
        </w:rPr>
        <w:t>при</w:t>
      </w:r>
      <w:r w:rsidR="00884700">
        <w:rPr>
          <w:color w:val="000000"/>
          <w:sz w:val="28"/>
          <w:szCs w:val="28"/>
        </w:rPr>
        <w:softHyphen/>
      </w:r>
      <w:r w:rsidR="00CC5023" w:rsidRPr="00D41E34">
        <w:rPr>
          <w:color w:val="000000"/>
          <w:sz w:val="28"/>
          <w:szCs w:val="28"/>
        </w:rPr>
        <w:t xml:space="preserve">водит к серьезным нарушениям финансовых порядков, однако нельзя обойтись без последствий. </w:t>
      </w:r>
      <w:r w:rsidR="00CC5023" w:rsidRPr="00D41E34">
        <w:rPr>
          <w:color w:val="000000"/>
          <w:sz w:val="28"/>
          <w:szCs w:val="28"/>
          <w:shd w:val="clear" w:color="auto" w:fill="FFFFFF"/>
        </w:rPr>
        <w:t>Тек</w:t>
      </w:r>
      <w:r w:rsidR="00EF0D8C">
        <w:rPr>
          <w:color w:val="000000"/>
          <w:sz w:val="28"/>
          <w:szCs w:val="28"/>
          <w:shd w:val="clear" w:color="auto" w:fill="FFFFFF"/>
        </w:rPr>
        <w:t>ущий</w:t>
      </w:r>
      <w:r w:rsidR="00C13083">
        <w:rPr>
          <w:color w:val="000000"/>
          <w:sz w:val="28"/>
          <w:szCs w:val="28"/>
          <w:shd w:val="clear" w:color="auto" w:fill="FFFFFF"/>
        </w:rPr>
        <w:t xml:space="preserve"> уров</w:t>
      </w:r>
      <w:r w:rsidR="00CC5023" w:rsidRPr="00D41E34">
        <w:rPr>
          <w:color w:val="000000"/>
          <w:sz w:val="28"/>
          <w:szCs w:val="28"/>
          <w:shd w:val="clear" w:color="auto" w:fill="FFFFFF"/>
        </w:rPr>
        <w:t xml:space="preserve">ень долговой нагрузки  влечет за собой </w:t>
      </w:r>
      <w:r w:rsidR="005404F5" w:rsidRPr="00D41E34">
        <w:rPr>
          <w:color w:val="000000"/>
          <w:sz w:val="28"/>
          <w:szCs w:val="28"/>
          <w:shd w:val="clear" w:color="auto" w:fill="FFFFFF"/>
        </w:rPr>
        <w:t xml:space="preserve">плохое состояние экономики, тем самым оказывая плохое влияние </w:t>
      </w:r>
      <w:r w:rsidR="00CC5023" w:rsidRPr="00D41E34">
        <w:rPr>
          <w:color w:val="000000"/>
          <w:sz w:val="28"/>
          <w:szCs w:val="28"/>
          <w:shd w:val="clear" w:color="auto" w:fill="FFFFFF"/>
        </w:rPr>
        <w:t>на состояние насе</w:t>
      </w:r>
      <w:r w:rsidR="00884700">
        <w:rPr>
          <w:color w:val="000000"/>
          <w:sz w:val="28"/>
          <w:szCs w:val="28"/>
          <w:shd w:val="clear" w:color="auto" w:fill="FFFFFF"/>
        </w:rPr>
        <w:softHyphen/>
      </w:r>
      <w:r w:rsidR="001B4C1E">
        <w:rPr>
          <w:color w:val="000000"/>
          <w:sz w:val="28"/>
          <w:szCs w:val="28"/>
          <w:shd w:val="clear" w:color="auto" w:fill="FFFFFF"/>
        </w:rPr>
        <w:t>ления</w:t>
      </w:r>
      <w:r w:rsidR="00CC5023" w:rsidRPr="00D41E34">
        <w:rPr>
          <w:color w:val="000000"/>
          <w:sz w:val="28"/>
          <w:szCs w:val="28"/>
          <w:shd w:val="clear" w:color="auto" w:fill="FFFFFF"/>
        </w:rPr>
        <w:t>, их статус и уровень жизни.</w:t>
      </w:r>
    </w:p>
    <w:p w:rsidR="00A60828" w:rsidRPr="00D41E34" w:rsidRDefault="00A6082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Использование золотовалютных резервов Центрального Банка для пога</w:t>
      </w:r>
      <w:r w:rsidR="00884700">
        <w:rPr>
          <w:color w:val="000000"/>
          <w:sz w:val="28"/>
          <w:szCs w:val="28"/>
        </w:rPr>
        <w:softHyphen/>
      </w:r>
      <w:r w:rsidR="001B4C1E">
        <w:rPr>
          <w:color w:val="000000"/>
          <w:sz w:val="28"/>
          <w:szCs w:val="28"/>
        </w:rPr>
        <w:t>шения</w:t>
      </w:r>
      <w:r w:rsidR="00EF0D8C">
        <w:rPr>
          <w:color w:val="000000"/>
          <w:sz w:val="28"/>
          <w:szCs w:val="28"/>
        </w:rPr>
        <w:t xml:space="preserve"> долгов, говорит как о финансовой, так</w:t>
      </w:r>
      <w:r w:rsidRPr="00D41E34">
        <w:rPr>
          <w:color w:val="000000"/>
          <w:sz w:val="28"/>
          <w:szCs w:val="28"/>
        </w:rPr>
        <w:t xml:space="preserve"> и экономической нестабильности </w:t>
      </w:r>
      <w:r w:rsidR="00EF0D8C">
        <w:rPr>
          <w:color w:val="000000"/>
          <w:sz w:val="28"/>
          <w:szCs w:val="28"/>
        </w:rPr>
        <w:t>страны</w:t>
      </w:r>
      <w:r w:rsidRPr="00D41E34">
        <w:rPr>
          <w:color w:val="000000"/>
          <w:sz w:val="28"/>
          <w:szCs w:val="28"/>
        </w:rPr>
        <w:t>.</w:t>
      </w:r>
    </w:p>
    <w:p w:rsidR="00A60828" w:rsidRPr="00D41E34" w:rsidRDefault="001B4C1E"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Отсутствие контроля над формированием</w:t>
      </w:r>
      <w:r w:rsidR="00A60828" w:rsidRPr="00D41E34">
        <w:rPr>
          <w:color w:val="000000"/>
          <w:sz w:val="28"/>
          <w:szCs w:val="28"/>
        </w:rPr>
        <w:t xml:space="preserve"> внешнего долга искажает огра</w:t>
      </w:r>
      <w:r w:rsidR="00884700">
        <w:rPr>
          <w:color w:val="000000"/>
          <w:sz w:val="28"/>
          <w:szCs w:val="28"/>
        </w:rPr>
        <w:softHyphen/>
      </w:r>
      <w:r w:rsidR="00A60828" w:rsidRPr="00D41E34">
        <w:rPr>
          <w:color w:val="000000"/>
          <w:sz w:val="28"/>
          <w:szCs w:val="28"/>
        </w:rPr>
        <w:t>ничения по объемам заимствований.</w:t>
      </w:r>
    </w:p>
    <w:p w:rsidR="00A60828" w:rsidRPr="00D41E34" w:rsidRDefault="00A6082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Продажа акций компаний с поддержкой государственного капитала осла</w:t>
      </w:r>
      <w:r w:rsidR="00884700">
        <w:rPr>
          <w:color w:val="000000"/>
          <w:sz w:val="28"/>
          <w:szCs w:val="28"/>
        </w:rPr>
        <w:softHyphen/>
      </w:r>
      <w:r w:rsidRPr="00D41E34">
        <w:rPr>
          <w:color w:val="000000"/>
          <w:sz w:val="28"/>
          <w:szCs w:val="28"/>
        </w:rPr>
        <w:t>бевает рыночную позицию государства.</w:t>
      </w:r>
    </w:p>
    <w:p w:rsidR="00A60828" w:rsidRPr="00D41E34" w:rsidRDefault="00A60828"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Внедрение жестких отграничений по росту непроцентных расходов при</w:t>
      </w:r>
      <w:r w:rsidR="00884700">
        <w:rPr>
          <w:color w:val="000000"/>
          <w:sz w:val="28"/>
          <w:szCs w:val="28"/>
        </w:rPr>
        <w:softHyphen/>
      </w:r>
      <w:r w:rsidRPr="00D41E34">
        <w:rPr>
          <w:color w:val="000000"/>
          <w:sz w:val="28"/>
          <w:szCs w:val="28"/>
        </w:rPr>
        <w:t>водит к замедлению темпов экономического роста.</w:t>
      </w:r>
    </w:p>
    <w:p w:rsidR="00C13083" w:rsidRPr="00C13083" w:rsidRDefault="00C6351F" w:rsidP="00986D41">
      <w:pPr>
        <w:pStyle w:val="a3"/>
        <w:widowControl w:val="0"/>
        <w:shd w:val="clear" w:color="auto" w:fill="FFFFFF"/>
        <w:spacing w:before="0" w:beforeAutospacing="0" w:after="0" w:afterAutospacing="0" w:line="360" w:lineRule="auto"/>
        <w:ind w:firstLine="709"/>
        <w:jc w:val="both"/>
        <w:rPr>
          <w:color w:val="000000"/>
          <w:sz w:val="28"/>
          <w:szCs w:val="28"/>
          <w:shd w:val="clear" w:color="auto" w:fill="FFFFFF"/>
        </w:rPr>
      </w:pPr>
      <w:r w:rsidRPr="00D41E34">
        <w:rPr>
          <w:color w:val="000000"/>
          <w:sz w:val="28"/>
          <w:szCs w:val="28"/>
          <w:shd w:val="clear" w:color="auto" w:fill="FFFFFF"/>
        </w:rPr>
        <w:t>Несмотря на тревожные тенденции (темпы роста гос</w:t>
      </w:r>
      <w:r w:rsidR="00EF0D8C">
        <w:rPr>
          <w:color w:val="000000"/>
          <w:sz w:val="28"/>
          <w:szCs w:val="28"/>
          <w:shd w:val="clear" w:color="auto" w:fill="FFFFFF"/>
        </w:rPr>
        <w:t xml:space="preserve">ударственного </w:t>
      </w:r>
      <w:r w:rsidRPr="00D41E34">
        <w:rPr>
          <w:color w:val="000000"/>
          <w:sz w:val="28"/>
          <w:szCs w:val="28"/>
          <w:shd w:val="clear" w:color="auto" w:fill="FFFFFF"/>
        </w:rPr>
        <w:t>долга значительно опережают аналогичные показатели ВВП), в Мин</w:t>
      </w:r>
      <w:r w:rsidR="00EF0D8C">
        <w:rPr>
          <w:color w:val="000000"/>
          <w:sz w:val="28"/>
          <w:szCs w:val="28"/>
          <w:shd w:val="clear" w:color="auto" w:fill="FFFFFF"/>
        </w:rPr>
        <w:t>истерстве финансов</w:t>
      </w:r>
      <w:r w:rsidRPr="00D41E34">
        <w:rPr>
          <w:color w:val="000000"/>
          <w:sz w:val="28"/>
          <w:szCs w:val="28"/>
          <w:shd w:val="clear" w:color="auto" w:fill="FFFFFF"/>
        </w:rPr>
        <w:t xml:space="preserve"> подчеркивают устойчи</w:t>
      </w:r>
      <w:r w:rsidR="00884700">
        <w:rPr>
          <w:color w:val="000000"/>
          <w:sz w:val="28"/>
          <w:szCs w:val="28"/>
          <w:shd w:val="clear" w:color="auto" w:fill="FFFFFF"/>
        </w:rPr>
        <w:softHyphen/>
      </w:r>
      <w:r w:rsidRPr="00D41E34">
        <w:rPr>
          <w:color w:val="000000"/>
          <w:sz w:val="28"/>
          <w:szCs w:val="28"/>
          <w:shd w:val="clear" w:color="auto" w:fill="FFFFFF"/>
        </w:rPr>
        <w:t>вость государственных финансов. По итогам 2018 года внешний долг достигнет 15,7% ВВП, что суще</w:t>
      </w:r>
      <w:r w:rsidRPr="00C13083">
        <w:rPr>
          <w:color w:val="000000"/>
          <w:sz w:val="28"/>
          <w:szCs w:val="28"/>
          <w:shd w:val="clear" w:color="auto" w:fill="FFFFFF"/>
        </w:rPr>
        <w:t>ственно ниже критической черты (20%). Кроме того, чи</w:t>
      </w:r>
      <w:r w:rsidR="00884700" w:rsidRPr="00C13083">
        <w:rPr>
          <w:color w:val="000000"/>
          <w:sz w:val="28"/>
          <w:szCs w:val="28"/>
          <w:shd w:val="clear" w:color="auto" w:fill="FFFFFF"/>
        </w:rPr>
        <w:softHyphen/>
      </w:r>
      <w:r w:rsidRPr="00C13083">
        <w:rPr>
          <w:color w:val="000000"/>
          <w:sz w:val="28"/>
          <w:szCs w:val="28"/>
          <w:shd w:val="clear" w:color="auto" w:fill="FFFFFF"/>
        </w:rPr>
        <w:t xml:space="preserve">новники рассчитывают реструктуризировать существующую задолженность, </w:t>
      </w:r>
      <w:r w:rsidR="00EF0D8C">
        <w:rPr>
          <w:color w:val="000000"/>
          <w:sz w:val="28"/>
          <w:szCs w:val="28"/>
          <w:shd w:val="clear" w:color="auto" w:fill="FFFFFF"/>
        </w:rPr>
        <w:t xml:space="preserve">в результате чего </w:t>
      </w:r>
      <w:r w:rsidR="00EF0D8C">
        <w:rPr>
          <w:color w:val="000000"/>
          <w:sz w:val="28"/>
          <w:szCs w:val="28"/>
          <w:shd w:val="clear" w:color="auto" w:fill="FFFFFF"/>
        </w:rPr>
        <w:lastRenderedPageBreak/>
        <w:t>снизится нагрузка</w:t>
      </w:r>
      <w:r w:rsidRPr="00C13083">
        <w:rPr>
          <w:color w:val="000000"/>
          <w:sz w:val="28"/>
          <w:szCs w:val="28"/>
          <w:shd w:val="clear" w:color="auto" w:fill="FFFFFF"/>
        </w:rPr>
        <w:t xml:space="preserve"> на гос</w:t>
      </w:r>
      <w:r w:rsidR="00EF0D8C">
        <w:rPr>
          <w:color w:val="000000"/>
          <w:sz w:val="28"/>
          <w:szCs w:val="28"/>
          <w:shd w:val="clear" w:color="auto" w:fill="FFFFFF"/>
        </w:rPr>
        <w:t xml:space="preserve">ударственные </w:t>
      </w:r>
      <w:r w:rsidRPr="00C13083">
        <w:rPr>
          <w:color w:val="000000"/>
          <w:sz w:val="28"/>
          <w:szCs w:val="28"/>
          <w:shd w:val="clear" w:color="auto" w:fill="FFFFFF"/>
        </w:rPr>
        <w:t>финансы.</w:t>
      </w:r>
    </w:p>
    <w:p w:rsidR="00316491" w:rsidRDefault="00AD100A"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Главной </w:t>
      </w:r>
      <w:r w:rsidR="00C13083" w:rsidRPr="00C13083">
        <w:rPr>
          <w:color w:val="000000"/>
          <w:sz w:val="28"/>
          <w:szCs w:val="28"/>
          <w:shd w:val="clear" w:color="auto" w:fill="FFFFFF"/>
        </w:rPr>
        <w:t xml:space="preserve"> причиной </w:t>
      </w:r>
      <w:r>
        <w:rPr>
          <w:color w:val="000000"/>
          <w:sz w:val="28"/>
          <w:szCs w:val="28"/>
          <w:shd w:val="clear" w:color="auto" w:fill="FFFFFF"/>
        </w:rPr>
        <w:t xml:space="preserve">подобной ситуации в отношении </w:t>
      </w:r>
      <w:r w:rsidR="00C13083" w:rsidRPr="00C13083">
        <w:rPr>
          <w:color w:val="000000"/>
          <w:sz w:val="28"/>
          <w:szCs w:val="28"/>
          <w:shd w:val="clear" w:color="auto" w:fill="FFFFFF"/>
        </w:rPr>
        <w:t>государственного долга явля</w:t>
      </w:r>
      <w:r w:rsidR="00C13083" w:rsidRPr="00C13083">
        <w:rPr>
          <w:color w:val="000000"/>
          <w:sz w:val="28"/>
          <w:szCs w:val="28"/>
          <w:shd w:val="clear" w:color="auto" w:fill="FFFFFF"/>
        </w:rPr>
        <w:softHyphen/>
        <w:t xml:space="preserve">ется необходимость покрытия дефицита федерального бюджета. Следует </w:t>
      </w:r>
      <w:r>
        <w:rPr>
          <w:color w:val="000000"/>
          <w:sz w:val="28"/>
          <w:szCs w:val="28"/>
          <w:shd w:val="clear" w:color="auto" w:fill="FFFFFF"/>
        </w:rPr>
        <w:t>отметить</w:t>
      </w:r>
      <w:r w:rsidR="00C13083" w:rsidRPr="00C13083">
        <w:rPr>
          <w:color w:val="000000"/>
          <w:sz w:val="28"/>
          <w:szCs w:val="28"/>
          <w:shd w:val="clear" w:color="auto" w:fill="FFFFFF"/>
        </w:rPr>
        <w:t>, что основным источником является</w:t>
      </w:r>
      <w:r>
        <w:rPr>
          <w:color w:val="000000"/>
          <w:sz w:val="28"/>
          <w:szCs w:val="28"/>
          <w:shd w:val="clear" w:color="auto" w:fill="FFFFFF"/>
        </w:rPr>
        <w:t xml:space="preserve"> не внешний, а  внутренний </w:t>
      </w:r>
      <w:r w:rsidR="00C13083" w:rsidRPr="00C13083">
        <w:rPr>
          <w:color w:val="000000"/>
          <w:sz w:val="28"/>
          <w:szCs w:val="28"/>
          <w:shd w:val="clear" w:color="auto" w:fill="FFFFFF"/>
        </w:rPr>
        <w:t>долг. </w:t>
      </w:r>
    </w:p>
    <w:p w:rsidR="00C6351F" w:rsidRPr="00C13083" w:rsidRDefault="00C13083"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C13083">
        <w:rPr>
          <w:color w:val="000000"/>
          <w:sz w:val="28"/>
          <w:szCs w:val="28"/>
          <w:shd w:val="clear" w:color="auto" w:fill="FFFFFF"/>
        </w:rPr>
        <w:t xml:space="preserve">Политика органов власти в </w:t>
      </w:r>
      <w:r w:rsidR="00581AFC">
        <w:rPr>
          <w:color w:val="000000"/>
          <w:sz w:val="28"/>
          <w:szCs w:val="28"/>
          <w:shd w:val="clear" w:color="auto" w:fill="FFFFFF"/>
        </w:rPr>
        <w:t xml:space="preserve">области </w:t>
      </w:r>
      <w:r w:rsidRPr="00C13083">
        <w:rPr>
          <w:color w:val="000000"/>
          <w:sz w:val="28"/>
          <w:szCs w:val="28"/>
          <w:shd w:val="clear" w:color="auto" w:fill="FFFFFF"/>
        </w:rPr>
        <w:t xml:space="preserve"> управления государственным долгом </w:t>
      </w:r>
      <w:r w:rsidR="00581AFC">
        <w:rPr>
          <w:color w:val="000000"/>
          <w:sz w:val="28"/>
          <w:szCs w:val="28"/>
          <w:shd w:val="clear" w:color="auto" w:fill="FFFFFF"/>
        </w:rPr>
        <w:t>России</w:t>
      </w:r>
      <w:r w:rsidRPr="00C13083">
        <w:rPr>
          <w:color w:val="000000"/>
          <w:sz w:val="28"/>
          <w:szCs w:val="28"/>
          <w:shd w:val="clear" w:color="auto" w:fill="FFFFFF"/>
        </w:rPr>
        <w:t xml:space="preserve"> должна быть направлена на обеспечение способности страны осуществлять заимствования в объемах, необходимых для решения первоочередных социально-экономических задач. Это представляется воз</w:t>
      </w:r>
      <w:r w:rsidRPr="00C13083">
        <w:rPr>
          <w:color w:val="000000"/>
          <w:sz w:val="28"/>
          <w:szCs w:val="28"/>
          <w:shd w:val="clear" w:color="auto" w:fill="FFFFFF"/>
        </w:rPr>
        <w:softHyphen/>
        <w:t>можным при поддержании умеренного уровня государственного долга, а также расходов по его обслуживанию. Кроме того, целесообразно проводить посто</w:t>
      </w:r>
      <w:r w:rsidRPr="00C13083">
        <w:rPr>
          <w:color w:val="000000"/>
          <w:sz w:val="28"/>
          <w:szCs w:val="28"/>
          <w:shd w:val="clear" w:color="auto" w:fill="FFFFFF"/>
        </w:rPr>
        <w:softHyphen/>
        <w:t>янный мониторинг долговой ситуации.</w:t>
      </w:r>
    </w:p>
    <w:p w:rsidR="00A60828" w:rsidRPr="00D41E34" w:rsidRDefault="00581AFC"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Подводя </w:t>
      </w:r>
      <w:proofErr w:type="gramStart"/>
      <w:r>
        <w:rPr>
          <w:color w:val="000000"/>
          <w:sz w:val="28"/>
          <w:szCs w:val="28"/>
        </w:rPr>
        <w:t>итоги</w:t>
      </w:r>
      <w:proofErr w:type="gramEnd"/>
      <w:r>
        <w:rPr>
          <w:color w:val="000000"/>
          <w:sz w:val="28"/>
          <w:szCs w:val="28"/>
        </w:rPr>
        <w:t xml:space="preserve"> следует отметить</w:t>
      </w:r>
      <w:r w:rsidR="00A60828" w:rsidRPr="00C13083">
        <w:rPr>
          <w:color w:val="000000"/>
          <w:sz w:val="28"/>
          <w:szCs w:val="28"/>
        </w:rPr>
        <w:t>,</w:t>
      </w:r>
      <w:r>
        <w:rPr>
          <w:color w:val="000000"/>
          <w:sz w:val="28"/>
          <w:szCs w:val="28"/>
        </w:rPr>
        <w:t xml:space="preserve"> что </w:t>
      </w:r>
      <w:r w:rsidR="00A60828" w:rsidRPr="00C13083">
        <w:rPr>
          <w:color w:val="000000"/>
          <w:sz w:val="28"/>
          <w:szCs w:val="28"/>
        </w:rPr>
        <w:t xml:space="preserve"> государственный долг </w:t>
      </w:r>
      <w:r>
        <w:rPr>
          <w:color w:val="000000"/>
          <w:sz w:val="28"/>
          <w:szCs w:val="28"/>
        </w:rPr>
        <w:t>оказывает значительное влияние</w:t>
      </w:r>
      <w:r w:rsidR="00A60828" w:rsidRPr="00D41E34">
        <w:rPr>
          <w:color w:val="000000"/>
          <w:sz w:val="28"/>
          <w:szCs w:val="28"/>
        </w:rPr>
        <w:t xml:space="preserve"> на экономические процессы </w:t>
      </w:r>
      <w:r>
        <w:rPr>
          <w:color w:val="000000"/>
          <w:sz w:val="28"/>
          <w:szCs w:val="28"/>
        </w:rPr>
        <w:t>страны</w:t>
      </w:r>
      <w:r w:rsidR="00A60828" w:rsidRPr="00D41E34">
        <w:rPr>
          <w:color w:val="000000"/>
          <w:sz w:val="28"/>
          <w:szCs w:val="28"/>
        </w:rPr>
        <w:t xml:space="preserve">. </w:t>
      </w:r>
      <w:r>
        <w:rPr>
          <w:color w:val="000000"/>
          <w:sz w:val="28"/>
          <w:szCs w:val="28"/>
        </w:rPr>
        <w:t>Следует</w:t>
      </w:r>
      <w:r w:rsidR="00A60828" w:rsidRPr="00D41E34">
        <w:rPr>
          <w:color w:val="000000"/>
          <w:sz w:val="28"/>
          <w:szCs w:val="28"/>
        </w:rPr>
        <w:t xml:space="preserve"> проводить меры по сокращению процентной части государственного долга за счет повышения эффективности политики управле</w:t>
      </w:r>
      <w:r w:rsidR="00884700">
        <w:rPr>
          <w:color w:val="000000"/>
          <w:sz w:val="28"/>
          <w:szCs w:val="28"/>
        </w:rPr>
        <w:softHyphen/>
      </w:r>
      <w:r w:rsidR="00A60828" w:rsidRPr="00D41E34">
        <w:rPr>
          <w:color w:val="000000"/>
          <w:sz w:val="28"/>
          <w:szCs w:val="28"/>
        </w:rPr>
        <w:t xml:space="preserve">ния государственным долгом. В тоже время </w:t>
      </w:r>
      <w:r>
        <w:rPr>
          <w:color w:val="000000"/>
          <w:sz w:val="28"/>
          <w:szCs w:val="28"/>
        </w:rPr>
        <w:t>стоит</w:t>
      </w:r>
      <w:r w:rsidR="00A60828" w:rsidRPr="00D41E34">
        <w:rPr>
          <w:color w:val="000000"/>
          <w:sz w:val="28"/>
          <w:szCs w:val="28"/>
        </w:rPr>
        <w:t xml:space="preserve"> помнить о том, что страте</w:t>
      </w:r>
      <w:r w:rsidR="00884700">
        <w:rPr>
          <w:color w:val="000000"/>
          <w:sz w:val="28"/>
          <w:szCs w:val="28"/>
        </w:rPr>
        <w:softHyphen/>
      </w:r>
      <w:r w:rsidR="00A60828" w:rsidRPr="00D41E34">
        <w:rPr>
          <w:color w:val="000000"/>
          <w:sz w:val="28"/>
          <w:szCs w:val="28"/>
        </w:rPr>
        <w:t>гия по сокращению государственных долгов не подразумевает сокращение дол</w:t>
      </w:r>
      <w:r w:rsidR="00884700">
        <w:rPr>
          <w:color w:val="000000"/>
          <w:sz w:val="28"/>
          <w:szCs w:val="28"/>
        </w:rPr>
        <w:softHyphen/>
      </w:r>
      <w:r w:rsidR="00A60828" w:rsidRPr="00D41E34">
        <w:rPr>
          <w:color w:val="000000"/>
          <w:sz w:val="28"/>
          <w:szCs w:val="28"/>
        </w:rPr>
        <w:t>гов любой ценой, а за счет возможностей государства таких, как политика внешних заимствований, поддержку конкурентоспособности отечественных товаропроизводителей.</w:t>
      </w:r>
    </w:p>
    <w:p w:rsidR="00A60828" w:rsidRPr="00D41E34" w:rsidRDefault="00A60828" w:rsidP="00986D41">
      <w:pPr>
        <w:pStyle w:val="a4"/>
        <w:widowControl w:val="0"/>
        <w:spacing w:after="0" w:line="360" w:lineRule="auto"/>
        <w:ind w:left="1140" w:firstLine="709"/>
        <w:jc w:val="both"/>
        <w:rPr>
          <w:rFonts w:ascii="Times New Roman" w:hAnsi="Times New Roman" w:cs="Times New Roman"/>
          <w:b/>
          <w:sz w:val="28"/>
          <w:szCs w:val="28"/>
        </w:rPr>
      </w:pPr>
    </w:p>
    <w:p w:rsidR="00B00F30" w:rsidRPr="00590432" w:rsidRDefault="00A7202B" w:rsidP="00986D41">
      <w:pPr>
        <w:pStyle w:val="a4"/>
        <w:widowControl w:val="0"/>
        <w:numPr>
          <w:ilvl w:val="1"/>
          <w:numId w:val="20"/>
        </w:numPr>
        <w:spacing w:after="0" w:line="360" w:lineRule="auto"/>
        <w:ind w:left="0" w:firstLine="709"/>
        <w:jc w:val="both"/>
        <w:rPr>
          <w:rFonts w:ascii="Times New Roman" w:hAnsi="Times New Roman" w:cs="Times New Roman"/>
          <w:sz w:val="28"/>
          <w:szCs w:val="28"/>
        </w:rPr>
      </w:pPr>
      <w:r w:rsidRPr="00590432">
        <w:rPr>
          <w:rFonts w:ascii="Times New Roman" w:hAnsi="Times New Roman" w:cs="Times New Roman"/>
          <w:sz w:val="28"/>
          <w:szCs w:val="28"/>
        </w:rPr>
        <w:t>Основные направления политики сбалансирования бюджетного дефицита и государственного долга</w:t>
      </w:r>
    </w:p>
    <w:p w:rsidR="00400770" w:rsidRPr="00400770" w:rsidRDefault="00400770" w:rsidP="00986D41">
      <w:pPr>
        <w:pStyle w:val="a4"/>
        <w:widowControl w:val="0"/>
        <w:spacing w:after="0" w:line="360" w:lineRule="auto"/>
        <w:ind w:left="709"/>
        <w:jc w:val="both"/>
        <w:rPr>
          <w:rFonts w:ascii="Times New Roman" w:hAnsi="Times New Roman" w:cs="Times New Roman"/>
          <w:b/>
          <w:sz w:val="28"/>
          <w:szCs w:val="28"/>
        </w:rPr>
      </w:pPr>
    </w:p>
    <w:p w:rsidR="00B00F30" w:rsidRPr="00D41E34" w:rsidRDefault="00B00F30" w:rsidP="00986D41">
      <w:pPr>
        <w:pStyle w:val="a3"/>
        <w:widowControl w:val="0"/>
        <w:shd w:val="clear" w:color="auto" w:fill="FFFFFF"/>
        <w:spacing w:before="0" w:beforeAutospacing="0" w:after="0" w:afterAutospacing="0" w:line="360" w:lineRule="auto"/>
        <w:ind w:firstLine="709"/>
        <w:jc w:val="both"/>
        <w:rPr>
          <w:color w:val="000000"/>
          <w:sz w:val="28"/>
          <w:szCs w:val="28"/>
        </w:rPr>
      </w:pPr>
      <w:r w:rsidRPr="00D41E34">
        <w:rPr>
          <w:color w:val="000000"/>
          <w:sz w:val="28"/>
          <w:szCs w:val="28"/>
        </w:rPr>
        <w:t>Важным фактором дестабилизации финансового состояния хозяйства страны, снижения государственных доходов и роста бюджетного дефицита явилась финансовая система страны.</w:t>
      </w:r>
    </w:p>
    <w:p w:rsidR="00B00F30" w:rsidRPr="00D41E34" w:rsidRDefault="00B543B4"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Главной задачей сегодня является с</w:t>
      </w:r>
      <w:r w:rsidR="00B00F30" w:rsidRPr="00D41E34">
        <w:rPr>
          <w:color w:val="000000"/>
          <w:sz w:val="28"/>
          <w:szCs w:val="28"/>
        </w:rPr>
        <w:t>тремление к равновесию бюджетных расходов и доходов путем сбалан</w:t>
      </w:r>
      <w:r w:rsidR="00884700">
        <w:rPr>
          <w:color w:val="000000"/>
          <w:sz w:val="28"/>
          <w:szCs w:val="28"/>
        </w:rPr>
        <w:softHyphen/>
      </w:r>
      <w:r w:rsidR="00B00F30" w:rsidRPr="00D41E34">
        <w:rPr>
          <w:color w:val="000000"/>
          <w:sz w:val="28"/>
          <w:szCs w:val="28"/>
        </w:rPr>
        <w:t>сирован</w:t>
      </w:r>
      <w:r>
        <w:rPr>
          <w:color w:val="000000"/>
          <w:sz w:val="28"/>
          <w:szCs w:val="28"/>
        </w:rPr>
        <w:t>ности государственного бюджета.</w:t>
      </w:r>
    </w:p>
    <w:p w:rsidR="002009FC" w:rsidRPr="00F2101F" w:rsidRDefault="00B543B4"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color w:val="000000"/>
          <w:sz w:val="28"/>
          <w:szCs w:val="28"/>
        </w:rPr>
        <w:t>Нельзя забывать</w:t>
      </w:r>
      <w:r w:rsidR="00B00F30" w:rsidRPr="00D41E34">
        <w:rPr>
          <w:color w:val="000000"/>
          <w:sz w:val="28"/>
          <w:szCs w:val="28"/>
        </w:rPr>
        <w:t xml:space="preserve">, что способы решения данной задачи во многом </w:t>
      </w:r>
      <w:r w:rsidR="00B00F30" w:rsidRPr="00D41E34">
        <w:rPr>
          <w:color w:val="000000"/>
          <w:sz w:val="28"/>
          <w:szCs w:val="28"/>
        </w:rPr>
        <w:lastRenderedPageBreak/>
        <w:t xml:space="preserve">определяются тем, до какого предела (нулевого или иного) и какими темпами </w:t>
      </w:r>
      <w:r>
        <w:rPr>
          <w:color w:val="000000"/>
          <w:sz w:val="28"/>
          <w:szCs w:val="28"/>
        </w:rPr>
        <w:t>необходимо</w:t>
      </w:r>
      <w:r w:rsidR="00B00F30" w:rsidRPr="00D41E34">
        <w:rPr>
          <w:color w:val="000000"/>
          <w:sz w:val="28"/>
          <w:szCs w:val="28"/>
        </w:rPr>
        <w:t xml:space="preserve"> стремиться к сбалансированию бюджета</w:t>
      </w:r>
      <w:r w:rsidR="00B00F30" w:rsidRPr="00D41E34">
        <w:rPr>
          <w:b/>
          <w:bCs/>
          <w:color w:val="000000"/>
          <w:sz w:val="28"/>
          <w:szCs w:val="28"/>
        </w:rPr>
        <w:t>.</w:t>
      </w:r>
      <w:r w:rsidR="00590432">
        <w:rPr>
          <w:b/>
          <w:bCs/>
          <w:color w:val="000000"/>
          <w:sz w:val="28"/>
          <w:szCs w:val="28"/>
        </w:rPr>
        <w:t xml:space="preserve"> </w:t>
      </w:r>
      <w:r w:rsidR="00891CD8" w:rsidRPr="00D41E34">
        <w:rPr>
          <w:sz w:val="28"/>
          <w:szCs w:val="28"/>
        </w:rPr>
        <w:t>Анализ</w:t>
      </w:r>
      <w:r w:rsidR="009E04D4" w:rsidRPr="00D41E34">
        <w:rPr>
          <w:sz w:val="28"/>
          <w:szCs w:val="28"/>
        </w:rPr>
        <w:t xml:space="preserve"> ФЗ «О федеральном бюджете на 2018 год и на плановый период 2019 и 2020 годов»</w:t>
      </w:r>
      <w:r w:rsidR="00891CD8" w:rsidRPr="00D41E34">
        <w:rPr>
          <w:sz w:val="28"/>
          <w:szCs w:val="28"/>
        </w:rPr>
        <w:t xml:space="preserve"> показал, </w:t>
      </w:r>
      <w:r w:rsidR="002009FC">
        <w:rPr>
          <w:sz w:val="28"/>
          <w:szCs w:val="28"/>
        </w:rPr>
        <w:t xml:space="preserve">необходимость: </w:t>
      </w:r>
    </w:p>
    <w:p w:rsidR="009E04D4"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сформировать</w:t>
      </w:r>
      <w:r w:rsidR="00590432">
        <w:rPr>
          <w:sz w:val="28"/>
          <w:szCs w:val="28"/>
        </w:rPr>
        <w:t xml:space="preserve"> </w:t>
      </w:r>
      <w:r>
        <w:rPr>
          <w:sz w:val="28"/>
          <w:szCs w:val="28"/>
        </w:rPr>
        <w:t>параметры</w:t>
      </w:r>
      <w:r w:rsidR="00891CD8" w:rsidRPr="00D41E34">
        <w:rPr>
          <w:sz w:val="28"/>
          <w:szCs w:val="28"/>
        </w:rPr>
        <w:t xml:space="preserve"> на основе новой конструкции бюджет</w:t>
      </w:r>
      <w:r w:rsidR="00884700">
        <w:rPr>
          <w:sz w:val="28"/>
          <w:szCs w:val="28"/>
        </w:rPr>
        <w:softHyphen/>
      </w:r>
      <w:r w:rsidR="00891CD8" w:rsidRPr="00D41E34">
        <w:rPr>
          <w:sz w:val="28"/>
          <w:szCs w:val="28"/>
        </w:rPr>
        <w:t xml:space="preserve">ных правил, а также единого документа, </w:t>
      </w:r>
      <w:r>
        <w:rPr>
          <w:sz w:val="28"/>
          <w:szCs w:val="28"/>
        </w:rPr>
        <w:t xml:space="preserve">которые </w:t>
      </w:r>
      <w:r w:rsidR="00891CD8" w:rsidRPr="00D41E34">
        <w:rPr>
          <w:sz w:val="28"/>
          <w:szCs w:val="28"/>
        </w:rPr>
        <w:t>объединя</w:t>
      </w:r>
      <w:r>
        <w:rPr>
          <w:sz w:val="28"/>
          <w:szCs w:val="28"/>
        </w:rPr>
        <w:t xml:space="preserve">ют </w:t>
      </w:r>
      <w:r w:rsidR="00891CD8" w:rsidRPr="00D41E34">
        <w:rPr>
          <w:sz w:val="28"/>
          <w:szCs w:val="28"/>
        </w:rPr>
        <w:t xml:space="preserve"> основные направле</w:t>
      </w:r>
      <w:r w:rsidR="00884700">
        <w:rPr>
          <w:sz w:val="28"/>
          <w:szCs w:val="28"/>
        </w:rPr>
        <w:softHyphen/>
      </w:r>
      <w:r w:rsidR="00891CD8" w:rsidRPr="00D41E34">
        <w:rPr>
          <w:sz w:val="28"/>
          <w:szCs w:val="28"/>
        </w:rPr>
        <w:t xml:space="preserve">ния бюджетной, налоговой и таможенно-тарифной политики; </w:t>
      </w:r>
    </w:p>
    <w:p w:rsidR="009E04D4"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 xml:space="preserve">сократить </w:t>
      </w:r>
      <w:r w:rsidR="00891CD8" w:rsidRPr="00D41E34">
        <w:rPr>
          <w:sz w:val="28"/>
          <w:szCs w:val="28"/>
        </w:rPr>
        <w:t>беспрецедент</w:t>
      </w:r>
      <w:r>
        <w:rPr>
          <w:sz w:val="28"/>
          <w:szCs w:val="28"/>
        </w:rPr>
        <w:t>ный</w:t>
      </w:r>
      <w:r w:rsidR="00590432">
        <w:rPr>
          <w:sz w:val="28"/>
          <w:szCs w:val="28"/>
        </w:rPr>
        <w:t xml:space="preserve"> </w:t>
      </w:r>
      <w:r>
        <w:rPr>
          <w:sz w:val="28"/>
          <w:szCs w:val="28"/>
        </w:rPr>
        <w:t>структурный</w:t>
      </w:r>
      <w:r w:rsidR="00BA10D0" w:rsidRPr="00D41E34">
        <w:rPr>
          <w:sz w:val="28"/>
          <w:szCs w:val="28"/>
        </w:rPr>
        <w:t xml:space="preserve"> и </w:t>
      </w:r>
      <w:r>
        <w:rPr>
          <w:sz w:val="28"/>
          <w:szCs w:val="28"/>
        </w:rPr>
        <w:t xml:space="preserve">нефтегазовый дефицит </w:t>
      </w:r>
      <w:r w:rsidR="00891CD8" w:rsidRPr="00D41E34">
        <w:rPr>
          <w:sz w:val="28"/>
          <w:szCs w:val="28"/>
        </w:rPr>
        <w:t xml:space="preserve">федерального бюджета; </w:t>
      </w:r>
    </w:p>
    <w:p w:rsidR="009E04D4"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сократить расходы</w:t>
      </w:r>
      <w:r w:rsidR="00891CD8" w:rsidRPr="00D41E34">
        <w:rPr>
          <w:sz w:val="28"/>
          <w:szCs w:val="28"/>
        </w:rPr>
        <w:t xml:space="preserve"> федерального бюджета не только в относитель</w:t>
      </w:r>
      <w:r w:rsidR="00884700">
        <w:rPr>
          <w:sz w:val="28"/>
          <w:szCs w:val="28"/>
        </w:rPr>
        <w:softHyphen/>
      </w:r>
      <w:r w:rsidR="00891CD8" w:rsidRPr="00D41E34">
        <w:rPr>
          <w:sz w:val="28"/>
          <w:szCs w:val="28"/>
        </w:rPr>
        <w:t xml:space="preserve">ном, но и в номинальном выражении; </w:t>
      </w:r>
    </w:p>
    <w:p w:rsidR="009E04D4"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увеличить закрытые (секретные) статьи</w:t>
      </w:r>
      <w:r w:rsidR="00891CD8" w:rsidRPr="00D41E34">
        <w:rPr>
          <w:sz w:val="28"/>
          <w:szCs w:val="28"/>
        </w:rPr>
        <w:t xml:space="preserve"> в общем объеме расходов ф</w:t>
      </w:r>
      <w:r w:rsidR="009E04D4" w:rsidRPr="00D41E34">
        <w:rPr>
          <w:sz w:val="28"/>
          <w:szCs w:val="28"/>
        </w:rPr>
        <w:t>е</w:t>
      </w:r>
      <w:r w:rsidR="00884700">
        <w:rPr>
          <w:sz w:val="28"/>
          <w:szCs w:val="28"/>
        </w:rPr>
        <w:softHyphen/>
      </w:r>
      <w:r w:rsidR="009E04D4" w:rsidRPr="00D41E34">
        <w:rPr>
          <w:sz w:val="28"/>
          <w:szCs w:val="28"/>
        </w:rPr>
        <w:t xml:space="preserve">дерального бюджета в 2018 г.; </w:t>
      </w:r>
    </w:p>
    <w:p w:rsidR="009E04D4"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резервировать</w:t>
      </w:r>
      <w:r w:rsidR="00891CD8" w:rsidRPr="00D41E34">
        <w:rPr>
          <w:sz w:val="28"/>
          <w:szCs w:val="28"/>
        </w:rPr>
        <w:t xml:space="preserve"> в составе расходной части бюджета более 1 трлн. руб., распределение которых будет осуществляться без внесения поправок в закон о федеральном бюджете; </w:t>
      </w:r>
    </w:p>
    <w:p w:rsidR="009E04D4"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объединить</w:t>
      </w:r>
      <w:r w:rsidR="00891CD8" w:rsidRPr="00D41E34">
        <w:rPr>
          <w:sz w:val="28"/>
          <w:szCs w:val="28"/>
        </w:rPr>
        <w:t xml:space="preserve"> средств</w:t>
      </w:r>
      <w:r>
        <w:rPr>
          <w:sz w:val="28"/>
          <w:szCs w:val="28"/>
        </w:rPr>
        <w:t>а</w:t>
      </w:r>
      <w:r w:rsidR="00891CD8" w:rsidRPr="00D41E34">
        <w:rPr>
          <w:sz w:val="28"/>
          <w:szCs w:val="28"/>
        </w:rPr>
        <w:t xml:space="preserve"> Фонда национального благосостояния и Резерв</w:t>
      </w:r>
      <w:r w:rsidR="00884700">
        <w:rPr>
          <w:sz w:val="28"/>
          <w:szCs w:val="28"/>
        </w:rPr>
        <w:softHyphen/>
      </w:r>
      <w:r w:rsidR="00891CD8" w:rsidRPr="00D41E34">
        <w:rPr>
          <w:sz w:val="28"/>
          <w:szCs w:val="28"/>
        </w:rPr>
        <w:t>ного фонда на базе Фонда национальног</w:t>
      </w:r>
      <w:r>
        <w:rPr>
          <w:sz w:val="28"/>
          <w:szCs w:val="28"/>
        </w:rPr>
        <w:t>о благосостояния и использовать</w:t>
      </w:r>
      <w:r w:rsidR="00891CD8" w:rsidRPr="00D41E34">
        <w:rPr>
          <w:sz w:val="28"/>
          <w:szCs w:val="28"/>
        </w:rPr>
        <w:t xml:space="preserve"> средств</w:t>
      </w:r>
      <w:r>
        <w:rPr>
          <w:sz w:val="28"/>
          <w:szCs w:val="28"/>
        </w:rPr>
        <w:t>а</w:t>
      </w:r>
      <w:r w:rsidR="00891CD8" w:rsidRPr="00D41E34">
        <w:rPr>
          <w:sz w:val="28"/>
          <w:szCs w:val="28"/>
        </w:rPr>
        <w:t xml:space="preserve"> последнего для финансирования дефицита федерального бюджета; </w:t>
      </w:r>
    </w:p>
    <w:p w:rsidR="00891CD8" w:rsidRPr="00D41E34" w:rsidRDefault="002009FC" w:rsidP="001B4C1E">
      <w:pPr>
        <w:pStyle w:val="a3"/>
        <w:widowControl w:val="0"/>
        <w:numPr>
          <w:ilvl w:val="0"/>
          <w:numId w:val="29"/>
        </w:numPr>
        <w:shd w:val="clear" w:color="auto" w:fill="FFFFFF"/>
        <w:spacing w:before="0" w:beforeAutospacing="0" w:after="0" w:afterAutospacing="0" w:line="360" w:lineRule="auto"/>
        <w:ind w:left="0" w:firstLine="709"/>
        <w:contextualSpacing/>
        <w:jc w:val="both"/>
        <w:rPr>
          <w:sz w:val="28"/>
          <w:szCs w:val="28"/>
        </w:rPr>
      </w:pPr>
      <w:r>
        <w:rPr>
          <w:sz w:val="28"/>
          <w:szCs w:val="28"/>
        </w:rPr>
        <w:t>сворачивать</w:t>
      </w:r>
      <w:r w:rsidR="00590432">
        <w:rPr>
          <w:sz w:val="28"/>
          <w:szCs w:val="28"/>
        </w:rPr>
        <w:t xml:space="preserve"> </w:t>
      </w:r>
      <w:r>
        <w:rPr>
          <w:sz w:val="28"/>
          <w:szCs w:val="28"/>
        </w:rPr>
        <w:t>программу</w:t>
      </w:r>
      <w:r w:rsidR="00891CD8" w:rsidRPr="00D41E34">
        <w:rPr>
          <w:sz w:val="28"/>
          <w:szCs w:val="28"/>
        </w:rPr>
        <w:t xml:space="preserve"> предоставления бюджетных кредитов субъ</w:t>
      </w:r>
      <w:r w:rsidR="00884700">
        <w:rPr>
          <w:sz w:val="28"/>
          <w:szCs w:val="28"/>
        </w:rPr>
        <w:softHyphen/>
      </w:r>
      <w:r w:rsidR="00891CD8" w:rsidRPr="00D41E34">
        <w:rPr>
          <w:sz w:val="28"/>
          <w:szCs w:val="28"/>
        </w:rPr>
        <w:t>ектам РФ из федерального бюджета.</w:t>
      </w:r>
    </w:p>
    <w:p w:rsidR="00891CD8" w:rsidRPr="00F2101F" w:rsidRDefault="00891CD8" w:rsidP="00986D41">
      <w:pPr>
        <w:pStyle w:val="a3"/>
        <w:widowControl w:val="0"/>
        <w:shd w:val="clear" w:color="auto" w:fill="FFFFFF"/>
        <w:spacing w:before="0" w:beforeAutospacing="0" w:after="0" w:afterAutospacing="0" w:line="360" w:lineRule="auto"/>
        <w:ind w:firstLine="709"/>
        <w:jc w:val="both"/>
        <w:rPr>
          <w:sz w:val="28"/>
          <w:szCs w:val="28"/>
        </w:rPr>
      </w:pPr>
      <w:proofErr w:type="gramStart"/>
      <w:r w:rsidRPr="00D41E34">
        <w:rPr>
          <w:sz w:val="28"/>
          <w:szCs w:val="28"/>
        </w:rPr>
        <w:t>Безусловным положительным новшеством при формировании проекта федерального бюджета на 2018 год и на пл</w:t>
      </w:r>
      <w:r w:rsidR="00BA10D0" w:rsidRPr="00D41E34">
        <w:rPr>
          <w:sz w:val="28"/>
          <w:szCs w:val="28"/>
        </w:rPr>
        <w:t xml:space="preserve">ановый период 2019 и 2020 годов </w:t>
      </w:r>
      <w:r w:rsidRPr="00D41E34">
        <w:rPr>
          <w:sz w:val="28"/>
          <w:szCs w:val="28"/>
        </w:rPr>
        <w:t>обоснование новой конструкции бюджетных правил, что создает определен</w:t>
      </w:r>
      <w:r w:rsidR="00884700">
        <w:rPr>
          <w:sz w:val="28"/>
          <w:szCs w:val="28"/>
        </w:rPr>
        <w:softHyphen/>
      </w:r>
      <w:r w:rsidRPr="00D41E34">
        <w:rPr>
          <w:sz w:val="28"/>
          <w:szCs w:val="28"/>
        </w:rPr>
        <w:t>ность в области сбалансированности доходов и расходов федерального бюд</w:t>
      </w:r>
      <w:r w:rsidR="00884700">
        <w:rPr>
          <w:sz w:val="28"/>
          <w:szCs w:val="28"/>
        </w:rPr>
        <w:softHyphen/>
      </w:r>
      <w:r w:rsidRPr="00D41E34">
        <w:rPr>
          <w:sz w:val="28"/>
          <w:szCs w:val="28"/>
        </w:rPr>
        <w:t xml:space="preserve">жета, </w:t>
      </w:r>
      <w:r w:rsidR="002009FC">
        <w:rPr>
          <w:sz w:val="28"/>
          <w:szCs w:val="28"/>
        </w:rPr>
        <w:t xml:space="preserve"> что </w:t>
      </w:r>
      <w:r w:rsidRPr="00D41E34">
        <w:rPr>
          <w:sz w:val="28"/>
          <w:szCs w:val="28"/>
        </w:rPr>
        <w:t>поз</w:t>
      </w:r>
      <w:r w:rsidR="002009FC">
        <w:rPr>
          <w:sz w:val="28"/>
          <w:szCs w:val="28"/>
        </w:rPr>
        <w:t>воляет более прозрачно оценить</w:t>
      </w:r>
      <w:r w:rsidRPr="00D41E34">
        <w:rPr>
          <w:sz w:val="28"/>
          <w:szCs w:val="28"/>
        </w:rPr>
        <w:t xml:space="preserve"> дополнительные возможности уве</w:t>
      </w:r>
      <w:r w:rsidR="00884700">
        <w:rPr>
          <w:sz w:val="28"/>
          <w:szCs w:val="28"/>
        </w:rPr>
        <w:softHyphen/>
      </w:r>
      <w:r w:rsidRPr="00D41E34">
        <w:rPr>
          <w:sz w:val="28"/>
          <w:szCs w:val="28"/>
        </w:rPr>
        <w:t>лич</w:t>
      </w:r>
      <w:r w:rsidR="009E04D4" w:rsidRPr="00D41E34">
        <w:rPr>
          <w:sz w:val="28"/>
          <w:szCs w:val="28"/>
        </w:rPr>
        <w:t xml:space="preserve">ения расходов в зависимости от </w:t>
      </w:r>
      <w:r w:rsidRPr="00D41E34">
        <w:rPr>
          <w:sz w:val="28"/>
          <w:szCs w:val="28"/>
        </w:rPr>
        <w:t xml:space="preserve"> базовой цены на нефть, </w:t>
      </w:r>
      <w:r w:rsidR="002009FC">
        <w:rPr>
          <w:sz w:val="28"/>
          <w:szCs w:val="28"/>
        </w:rPr>
        <w:t xml:space="preserve"> которая заложена</w:t>
      </w:r>
      <w:r w:rsidRPr="00D41E34">
        <w:rPr>
          <w:sz w:val="28"/>
          <w:szCs w:val="28"/>
        </w:rPr>
        <w:t xml:space="preserve"> в бюджет, а также накапливать новые бюджетные</w:t>
      </w:r>
      <w:proofErr w:type="gramEnd"/>
      <w:r w:rsidRPr="00D41E34">
        <w:rPr>
          <w:sz w:val="28"/>
          <w:szCs w:val="28"/>
        </w:rPr>
        <w:t xml:space="preserve"> резервы. </w:t>
      </w:r>
      <w:proofErr w:type="gramStart"/>
      <w:r w:rsidRPr="00D41E34">
        <w:rPr>
          <w:sz w:val="28"/>
          <w:szCs w:val="28"/>
        </w:rPr>
        <w:t xml:space="preserve">Отличительной </w:t>
      </w:r>
      <w:r w:rsidR="00521BE3">
        <w:rPr>
          <w:sz w:val="28"/>
          <w:szCs w:val="28"/>
        </w:rPr>
        <w:t>чертой</w:t>
      </w:r>
      <w:r w:rsidRPr="00D41E34">
        <w:rPr>
          <w:sz w:val="28"/>
          <w:szCs w:val="28"/>
        </w:rPr>
        <w:t xml:space="preserve"> со стороны расходов является их сокраще</w:t>
      </w:r>
      <w:r w:rsidR="00884700">
        <w:rPr>
          <w:sz w:val="28"/>
          <w:szCs w:val="28"/>
        </w:rPr>
        <w:softHyphen/>
      </w:r>
      <w:r w:rsidRPr="00D41E34">
        <w:rPr>
          <w:sz w:val="28"/>
          <w:szCs w:val="28"/>
        </w:rPr>
        <w:t>ние в номинальном выражении два года подряд в среднем на 1%, а с учетом за</w:t>
      </w:r>
      <w:r w:rsidR="00884700">
        <w:rPr>
          <w:sz w:val="28"/>
          <w:szCs w:val="28"/>
        </w:rPr>
        <w:softHyphen/>
      </w:r>
      <w:r w:rsidRPr="00D41E34">
        <w:rPr>
          <w:sz w:val="28"/>
          <w:szCs w:val="28"/>
        </w:rPr>
        <w:lastRenderedPageBreak/>
        <w:t>ложенного ц</w:t>
      </w:r>
      <w:r w:rsidR="007C665A">
        <w:rPr>
          <w:sz w:val="28"/>
          <w:szCs w:val="28"/>
        </w:rPr>
        <w:t>елевого показателя инфляции в 4</w:t>
      </w:r>
      <w:r w:rsidRPr="00D41E34">
        <w:rPr>
          <w:sz w:val="28"/>
          <w:szCs w:val="28"/>
        </w:rPr>
        <w:t>% их реальное сокращение в 2018 г. составит 5 %, а в 2019 г. еще 4,8%. И только в 2020 г. расходы федерального бюджета сохранят свою динамику относительно предыдущего года.</w:t>
      </w:r>
      <w:proofErr w:type="gramEnd"/>
      <w:r w:rsidRPr="00D41E34">
        <w:rPr>
          <w:sz w:val="28"/>
          <w:szCs w:val="28"/>
        </w:rPr>
        <w:t xml:space="preserve"> Такая ди</w:t>
      </w:r>
      <w:r w:rsidR="00884700">
        <w:rPr>
          <w:sz w:val="28"/>
          <w:szCs w:val="28"/>
        </w:rPr>
        <w:softHyphen/>
      </w:r>
      <w:r w:rsidRPr="00D41E34">
        <w:rPr>
          <w:sz w:val="28"/>
          <w:szCs w:val="28"/>
        </w:rPr>
        <w:t xml:space="preserve">намика расходов в реальном выражении </w:t>
      </w:r>
      <w:r w:rsidR="00521BE3">
        <w:rPr>
          <w:sz w:val="28"/>
          <w:szCs w:val="28"/>
        </w:rPr>
        <w:t>вызвана</w:t>
      </w:r>
      <w:r w:rsidRPr="00D41E34">
        <w:rPr>
          <w:sz w:val="28"/>
          <w:szCs w:val="28"/>
        </w:rPr>
        <w:t xml:space="preserve"> «замораживанием» их ре</w:t>
      </w:r>
      <w:r w:rsidR="00884700">
        <w:rPr>
          <w:sz w:val="28"/>
          <w:szCs w:val="28"/>
        </w:rPr>
        <w:softHyphen/>
      </w:r>
      <w:r w:rsidRPr="00D41E34">
        <w:rPr>
          <w:sz w:val="28"/>
          <w:szCs w:val="28"/>
        </w:rPr>
        <w:t>ального уровня по открытой части. Относительно ВВП расходы федерального бюджета за трехлетний период сократятся на 2,5% к их уровню в 2017 г., соста</w:t>
      </w:r>
      <w:r w:rsidR="00884700">
        <w:rPr>
          <w:sz w:val="28"/>
          <w:szCs w:val="28"/>
        </w:rPr>
        <w:softHyphen/>
      </w:r>
      <w:r w:rsidRPr="00D41E34">
        <w:rPr>
          <w:sz w:val="28"/>
          <w:szCs w:val="28"/>
        </w:rPr>
        <w:t>вив 15,6% в ВВП, что является самым низким их показателем с 2001 г.</w:t>
      </w:r>
    </w:p>
    <w:p w:rsidR="00BA10D0" w:rsidRPr="00D41E34" w:rsidRDefault="00891CD8" w:rsidP="00986D41">
      <w:pPr>
        <w:pStyle w:val="a3"/>
        <w:widowControl w:val="0"/>
        <w:shd w:val="clear" w:color="auto" w:fill="FFFFFF"/>
        <w:spacing w:before="0" w:beforeAutospacing="0" w:after="0" w:afterAutospacing="0" w:line="360" w:lineRule="auto"/>
        <w:ind w:firstLine="709"/>
        <w:jc w:val="both"/>
        <w:rPr>
          <w:sz w:val="28"/>
          <w:szCs w:val="28"/>
        </w:rPr>
      </w:pPr>
      <w:r w:rsidRPr="00D41E34">
        <w:rPr>
          <w:sz w:val="28"/>
          <w:szCs w:val="28"/>
        </w:rPr>
        <w:t>Основной целью бюджетной политики в отношении федерального бюд</w:t>
      </w:r>
      <w:r w:rsidR="00884700">
        <w:rPr>
          <w:sz w:val="28"/>
          <w:szCs w:val="28"/>
        </w:rPr>
        <w:softHyphen/>
      </w:r>
      <w:r w:rsidRPr="00D41E34">
        <w:rPr>
          <w:sz w:val="28"/>
          <w:szCs w:val="28"/>
        </w:rPr>
        <w:t>жета в трехлетнем цикле, как следует из проекта, по</w:t>
      </w:r>
      <w:r w:rsidR="001B4C1E">
        <w:rPr>
          <w:sz w:val="28"/>
          <w:szCs w:val="28"/>
        </w:rPr>
        <w:t xml:space="preserve"> </w:t>
      </w:r>
      <w:r w:rsidR="001B4C1E" w:rsidRPr="001B4C1E">
        <w:rPr>
          <w:sz w:val="28"/>
          <w:szCs w:val="28"/>
        </w:rPr>
        <w:t>–</w:t>
      </w:r>
      <w:r w:rsidR="001B4C1E">
        <w:rPr>
          <w:sz w:val="28"/>
          <w:szCs w:val="28"/>
        </w:rPr>
        <w:t xml:space="preserve"> </w:t>
      </w:r>
      <w:proofErr w:type="gramStart"/>
      <w:r w:rsidR="00BA10D0" w:rsidRPr="00D41E34">
        <w:rPr>
          <w:sz w:val="28"/>
          <w:szCs w:val="28"/>
        </w:rPr>
        <w:t>прежнему</w:t>
      </w:r>
      <w:proofErr w:type="gramEnd"/>
      <w:r w:rsidR="00BA10D0" w:rsidRPr="00D41E34">
        <w:rPr>
          <w:sz w:val="28"/>
          <w:szCs w:val="28"/>
        </w:rPr>
        <w:t xml:space="preserve"> является мини</w:t>
      </w:r>
      <w:r w:rsidR="00884700">
        <w:rPr>
          <w:sz w:val="28"/>
          <w:szCs w:val="28"/>
        </w:rPr>
        <w:softHyphen/>
      </w:r>
      <w:r w:rsidR="00BA10D0" w:rsidRPr="00D41E34">
        <w:rPr>
          <w:sz w:val="28"/>
          <w:szCs w:val="28"/>
        </w:rPr>
        <w:t>мизация  бюджетного дефицита.</w:t>
      </w:r>
      <w:r w:rsidRPr="00D41E34">
        <w:rPr>
          <w:sz w:val="28"/>
          <w:szCs w:val="28"/>
        </w:rPr>
        <w:t xml:space="preserve"> Однако</w:t>
      </w:r>
      <w:r w:rsidR="001B4C1E">
        <w:rPr>
          <w:sz w:val="28"/>
          <w:szCs w:val="28"/>
        </w:rPr>
        <w:t xml:space="preserve"> достижение успехов</w:t>
      </w:r>
      <w:r w:rsidRPr="00D41E34">
        <w:rPr>
          <w:sz w:val="28"/>
          <w:szCs w:val="28"/>
        </w:rPr>
        <w:t xml:space="preserve"> в сбалансирован</w:t>
      </w:r>
      <w:r w:rsidR="00884700">
        <w:rPr>
          <w:sz w:val="28"/>
          <w:szCs w:val="28"/>
        </w:rPr>
        <w:softHyphen/>
      </w:r>
      <w:r w:rsidRPr="00D41E34">
        <w:rPr>
          <w:sz w:val="28"/>
          <w:szCs w:val="28"/>
        </w:rPr>
        <w:t>ности федерального бюджета обеспечивается ценой сокращения его расходов, замораживания предусмотренных под них проектов, а также продолжением по</w:t>
      </w:r>
      <w:r w:rsidR="00884700">
        <w:rPr>
          <w:sz w:val="28"/>
          <w:szCs w:val="28"/>
        </w:rPr>
        <w:softHyphen/>
      </w:r>
      <w:r w:rsidRPr="00D41E34">
        <w:rPr>
          <w:sz w:val="28"/>
          <w:szCs w:val="28"/>
        </w:rPr>
        <w:t xml:space="preserve">литики консолидации и </w:t>
      </w:r>
      <w:r w:rsidR="001B4C1E" w:rsidRPr="00D41E34">
        <w:rPr>
          <w:sz w:val="28"/>
          <w:szCs w:val="28"/>
        </w:rPr>
        <w:t>централизации,</w:t>
      </w:r>
      <w:r w:rsidRPr="00D41E34">
        <w:rPr>
          <w:sz w:val="28"/>
          <w:szCs w:val="28"/>
        </w:rPr>
        <w:t xml:space="preserve"> как бюджетных доходов, так и источни</w:t>
      </w:r>
      <w:r w:rsidR="00884700">
        <w:rPr>
          <w:sz w:val="28"/>
          <w:szCs w:val="28"/>
        </w:rPr>
        <w:softHyphen/>
      </w:r>
      <w:r w:rsidRPr="00D41E34">
        <w:rPr>
          <w:sz w:val="28"/>
          <w:szCs w:val="28"/>
        </w:rPr>
        <w:t>ков финансирования дефицита.</w:t>
      </w:r>
      <w:r w:rsidR="00AF5877">
        <w:rPr>
          <w:sz w:val="28"/>
          <w:szCs w:val="28"/>
        </w:rPr>
        <w:t xml:space="preserve"> Р</w:t>
      </w:r>
      <w:r w:rsidRPr="00D41E34">
        <w:rPr>
          <w:sz w:val="28"/>
          <w:szCs w:val="28"/>
        </w:rPr>
        <w:t>ост государственного</w:t>
      </w:r>
      <w:r w:rsidR="00AF5877">
        <w:rPr>
          <w:sz w:val="28"/>
          <w:szCs w:val="28"/>
        </w:rPr>
        <w:t xml:space="preserve"> долга</w:t>
      </w:r>
      <w:r w:rsidRPr="00D41E34">
        <w:rPr>
          <w:sz w:val="28"/>
          <w:szCs w:val="28"/>
        </w:rPr>
        <w:t xml:space="preserve"> будет происходить преимуще</w:t>
      </w:r>
      <w:r w:rsidR="00884700">
        <w:rPr>
          <w:sz w:val="28"/>
          <w:szCs w:val="28"/>
        </w:rPr>
        <w:softHyphen/>
      </w:r>
      <w:r w:rsidRPr="00D41E34">
        <w:rPr>
          <w:sz w:val="28"/>
          <w:szCs w:val="28"/>
        </w:rPr>
        <w:t>ственно за счет увеличения объема предоставления внешних государственных гарантий (преимущественно по экспортным кредитам) при одновременном со</w:t>
      </w:r>
      <w:r w:rsidR="00884700">
        <w:rPr>
          <w:sz w:val="28"/>
          <w:szCs w:val="28"/>
        </w:rPr>
        <w:softHyphen/>
      </w:r>
      <w:r w:rsidRPr="00D41E34">
        <w:rPr>
          <w:sz w:val="28"/>
          <w:szCs w:val="28"/>
        </w:rPr>
        <w:t>кращении государственных внутренних гарантий. В результате доля государст</w:t>
      </w:r>
      <w:r w:rsidR="00884700">
        <w:rPr>
          <w:sz w:val="28"/>
          <w:szCs w:val="28"/>
        </w:rPr>
        <w:softHyphen/>
      </w:r>
      <w:r w:rsidRPr="00D41E34">
        <w:rPr>
          <w:sz w:val="28"/>
          <w:szCs w:val="28"/>
        </w:rPr>
        <w:t>венных внешних гарантий в структуре долга увеличится. Это приведет к изме</w:t>
      </w:r>
      <w:r w:rsidR="00884700">
        <w:rPr>
          <w:sz w:val="28"/>
          <w:szCs w:val="28"/>
        </w:rPr>
        <w:softHyphen/>
      </w:r>
      <w:r w:rsidRPr="00D41E34">
        <w:rPr>
          <w:sz w:val="28"/>
          <w:szCs w:val="28"/>
        </w:rPr>
        <w:t>нению пропорций соотношения внутреннего и внешнего долга в общей</w:t>
      </w:r>
      <w:r w:rsidR="00AF5877">
        <w:rPr>
          <w:sz w:val="28"/>
          <w:szCs w:val="28"/>
        </w:rPr>
        <w:t xml:space="preserve"> его структуре и постепенному его</w:t>
      </w:r>
      <w:r w:rsidRPr="00D41E34">
        <w:rPr>
          <w:sz w:val="28"/>
          <w:szCs w:val="28"/>
        </w:rPr>
        <w:t xml:space="preserve"> увели</w:t>
      </w:r>
      <w:r w:rsidR="00BA10D0" w:rsidRPr="00D41E34">
        <w:rPr>
          <w:sz w:val="28"/>
          <w:szCs w:val="28"/>
        </w:rPr>
        <w:t xml:space="preserve">чению </w:t>
      </w:r>
      <w:r w:rsidRPr="00D41E34">
        <w:rPr>
          <w:sz w:val="28"/>
          <w:szCs w:val="28"/>
        </w:rPr>
        <w:t>за счет роста внутренних государст</w:t>
      </w:r>
      <w:r w:rsidR="00884700">
        <w:rPr>
          <w:sz w:val="28"/>
          <w:szCs w:val="28"/>
        </w:rPr>
        <w:softHyphen/>
      </w:r>
      <w:r w:rsidRPr="00D41E34">
        <w:rPr>
          <w:sz w:val="28"/>
          <w:szCs w:val="28"/>
        </w:rPr>
        <w:t xml:space="preserve">венных займов. </w:t>
      </w:r>
    </w:p>
    <w:p w:rsidR="00EB493A" w:rsidRDefault="00891CD8" w:rsidP="00986D41">
      <w:pPr>
        <w:pStyle w:val="a3"/>
        <w:widowControl w:val="0"/>
        <w:shd w:val="clear" w:color="auto" w:fill="FFFFFF"/>
        <w:spacing w:before="0" w:beforeAutospacing="0" w:after="0" w:afterAutospacing="0" w:line="360" w:lineRule="auto"/>
        <w:ind w:firstLine="709"/>
        <w:jc w:val="both"/>
        <w:rPr>
          <w:color w:val="FFFFFF" w:themeColor="background1"/>
          <w:sz w:val="2"/>
          <w:szCs w:val="2"/>
        </w:rPr>
      </w:pPr>
      <w:r w:rsidRPr="00D41E34">
        <w:rPr>
          <w:sz w:val="28"/>
          <w:szCs w:val="28"/>
        </w:rPr>
        <w:t xml:space="preserve">В целом долговую политику на федеральном уровне следует оценить как взвешенную и умеренную, с наращиванием в структуре государственного долга целевых условных </w:t>
      </w:r>
      <w:r w:rsidRPr="002A4958">
        <w:rPr>
          <w:color w:val="000000" w:themeColor="text1"/>
          <w:sz w:val="28"/>
          <w:szCs w:val="28"/>
        </w:rPr>
        <w:t>обязательств в форме государственных гарантий, оказы</w:t>
      </w:r>
      <w:r w:rsidR="00884700" w:rsidRPr="002A4958">
        <w:rPr>
          <w:color w:val="000000" w:themeColor="text1"/>
          <w:sz w:val="28"/>
          <w:szCs w:val="28"/>
        </w:rPr>
        <w:softHyphen/>
      </w:r>
      <w:r w:rsidRPr="002A4958">
        <w:rPr>
          <w:color w:val="000000" w:themeColor="text1"/>
          <w:sz w:val="28"/>
          <w:szCs w:val="28"/>
        </w:rPr>
        <w:t>вающих стимулирующее воздействие на экспорт.</w:t>
      </w:r>
    </w:p>
    <w:p w:rsidR="00564166" w:rsidRDefault="00564166" w:rsidP="00986D41">
      <w:pPr>
        <w:pStyle w:val="a3"/>
        <w:widowControl w:val="0"/>
        <w:shd w:val="clear" w:color="auto" w:fill="FFFFFF"/>
        <w:spacing w:before="0" w:beforeAutospacing="0" w:after="0" w:afterAutospacing="0" w:line="360" w:lineRule="auto"/>
        <w:ind w:firstLine="709"/>
        <w:jc w:val="both"/>
        <w:rPr>
          <w:color w:val="FFFFFF" w:themeColor="background1"/>
          <w:sz w:val="2"/>
          <w:szCs w:val="2"/>
        </w:rPr>
      </w:pPr>
    </w:p>
    <w:p w:rsidR="00564166" w:rsidRDefault="00564166" w:rsidP="00986D41">
      <w:pPr>
        <w:pStyle w:val="a3"/>
        <w:widowControl w:val="0"/>
        <w:shd w:val="clear" w:color="auto" w:fill="FFFFFF"/>
        <w:spacing w:before="0" w:beforeAutospacing="0" w:after="0" w:afterAutospacing="0" w:line="360" w:lineRule="auto"/>
        <w:ind w:firstLine="709"/>
        <w:jc w:val="both"/>
        <w:rPr>
          <w:color w:val="FFFFFF" w:themeColor="background1"/>
          <w:sz w:val="2"/>
          <w:szCs w:val="2"/>
        </w:rPr>
      </w:pPr>
    </w:p>
    <w:p w:rsidR="00564166" w:rsidRDefault="00564166" w:rsidP="00986D41">
      <w:pPr>
        <w:pStyle w:val="a3"/>
        <w:widowControl w:val="0"/>
        <w:shd w:val="clear" w:color="auto" w:fill="FFFFFF"/>
        <w:spacing w:before="0" w:beforeAutospacing="0" w:after="0" w:afterAutospacing="0" w:line="360" w:lineRule="auto"/>
        <w:ind w:firstLine="709"/>
        <w:jc w:val="both"/>
        <w:rPr>
          <w:color w:val="FFFFFF" w:themeColor="background1"/>
          <w:sz w:val="2"/>
          <w:szCs w:val="2"/>
        </w:rPr>
      </w:pPr>
    </w:p>
    <w:p w:rsidR="00564166" w:rsidRDefault="00564166" w:rsidP="00986D41">
      <w:pPr>
        <w:pStyle w:val="a3"/>
        <w:widowControl w:val="0"/>
        <w:shd w:val="clear" w:color="auto" w:fill="FFFFFF"/>
        <w:spacing w:before="0" w:beforeAutospacing="0" w:after="0" w:afterAutospacing="0" w:line="360" w:lineRule="auto"/>
        <w:ind w:firstLine="709"/>
        <w:jc w:val="both"/>
        <w:rPr>
          <w:color w:val="FFFFFF" w:themeColor="background1"/>
          <w:sz w:val="2"/>
          <w:szCs w:val="2"/>
        </w:rPr>
      </w:pPr>
    </w:p>
    <w:p w:rsidR="00564166" w:rsidRPr="00564166" w:rsidRDefault="00564166" w:rsidP="00986D41">
      <w:pPr>
        <w:pStyle w:val="a3"/>
        <w:widowControl w:val="0"/>
        <w:shd w:val="clear" w:color="auto" w:fill="FFFFFF"/>
        <w:spacing w:before="0" w:beforeAutospacing="0" w:after="0" w:afterAutospacing="0" w:line="360" w:lineRule="auto"/>
        <w:ind w:firstLine="709"/>
        <w:jc w:val="both"/>
        <w:rPr>
          <w:color w:val="FFFFFF" w:themeColor="background1"/>
          <w:sz w:val="2"/>
          <w:szCs w:val="2"/>
        </w:rPr>
      </w:pPr>
    </w:p>
    <w:p w:rsidR="00AF5877" w:rsidRDefault="00AF5877" w:rsidP="00986D41">
      <w:pPr>
        <w:widowControl w:val="0"/>
        <w:spacing w:after="0" w:line="360" w:lineRule="auto"/>
        <w:jc w:val="center"/>
        <w:rPr>
          <w:rFonts w:ascii="Times New Roman" w:hAnsi="Times New Roman" w:cs="Times New Roman"/>
          <w:sz w:val="28"/>
          <w:szCs w:val="28"/>
        </w:rPr>
      </w:pPr>
    </w:p>
    <w:p w:rsidR="00AF5877" w:rsidRDefault="00AF5877" w:rsidP="00986D41">
      <w:pPr>
        <w:widowControl w:val="0"/>
        <w:spacing w:after="0" w:line="360" w:lineRule="auto"/>
        <w:jc w:val="center"/>
        <w:rPr>
          <w:rFonts w:ascii="Times New Roman" w:hAnsi="Times New Roman" w:cs="Times New Roman"/>
          <w:sz w:val="28"/>
          <w:szCs w:val="28"/>
        </w:rPr>
      </w:pPr>
    </w:p>
    <w:p w:rsidR="00AF5877" w:rsidRDefault="00AF5877" w:rsidP="00986D41">
      <w:pPr>
        <w:widowControl w:val="0"/>
        <w:spacing w:after="0" w:line="360" w:lineRule="auto"/>
        <w:jc w:val="center"/>
        <w:rPr>
          <w:rFonts w:ascii="Times New Roman" w:hAnsi="Times New Roman" w:cs="Times New Roman"/>
          <w:sz w:val="28"/>
          <w:szCs w:val="28"/>
        </w:rPr>
      </w:pPr>
    </w:p>
    <w:p w:rsidR="00CE4D26" w:rsidRDefault="00CE4D26" w:rsidP="00986D41">
      <w:pPr>
        <w:widowControl w:val="0"/>
        <w:spacing w:after="0" w:line="360" w:lineRule="auto"/>
        <w:jc w:val="center"/>
        <w:rPr>
          <w:rFonts w:ascii="Times New Roman" w:hAnsi="Times New Roman" w:cs="Times New Roman"/>
          <w:sz w:val="28"/>
          <w:szCs w:val="28"/>
        </w:rPr>
      </w:pPr>
    </w:p>
    <w:p w:rsidR="00A7202B" w:rsidRPr="003A0A64" w:rsidRDefault="003A0A64" w:rsidP="00986D41">
      <w:pPr>
        <w:widowControl w:val="0"/>
        <w:spacing w:after="0" w:line="360" w:lineRule="auto"/>
        <w:jc w:val="center"/>
        <w:rPr>
          <w:rFonts w:ascii="Times New Roman" w:hAnsi="Times New Roman" w:cs="Times New Roman"/>
          <w:sz w:val="28"/>
          <w:szCs w:val="28"/>
        </w:rPr>
      </w:pPr>
      <w:r w:rsidRPr="003A0A64">
        <w:rPr>
          <w:rFonts w:ascii="Times New Roman" w:hAnsi="Times New Roman" w:cs="Times New Roman"/>
          <w:sz w:val="28"/>
          <w:szCs w:val="28"/>
        </w:rPr>
        <w:lastRenderedPageBreak/>
        <w:t>ЗАКЛЮЧЕНИЕ</w:t>
      </w:r>
    </w:p>
    <w:p w:rsidR="00D364A7" w:rsidRDefault="00D364A7" w:rsidP="00986D41">
      <w:pPr>
        <w:widowControl w:val="0"/>
        <w:spacing w:after="0" w:line="360" w:lineRule="auto"/>
        <w:ind w:left="720" w:firstLine="709"/>
        <w:jc w:val="both"/>
        <w:rPr>
          <w:rFonts w:ascii="Times New Roman" w:hAnsi="Times New Roman" w:cs="Times New Roman"/>
          <w:b/>
          <w:sz w:val="28"/>
          <w:szCs w:val="28"/>
        </w:rPr>
      </w:pPr>
    </w:p>
    <w:p w:rsidR="00D364A7" w:rsidRPr="007F53E8" w:rsidRDefault="00D364A7" w:rsidP="00AF5877">
      <w:pPr>
        <w:pStyle w:val="a3"/>
        <w:widowControl w:val="0"/>
        <w:shd w:val="clear" w:color="auto" w:fill="FFFFFF"/>
        <w:spacing w:before="0" w:beforeAutospacing="0" w:after="0" w:afterAutospacing="0" w:line="360" w:lineRule="auto"/>
        <w:ind w:firstLine="709"/>
        <w:jc w:val="both"/>
        <w:textAlignment w:val="baseline"/>
        <w:rPr>
          <w:color w:val="000000"/>
          <w:sz w:val="28"/>
          <w:szCs w:val="28"/>
        </w:rPr>
      </w:pPr>
      <w:r w:rsidRPr="007F53E8">
        <w:rPr>
          <w:color w:val="000000"/>
          <w:sz w:val="28"/>
          <w:szCs w:val="28"/>
        </w:rPr>
        <w:t>На основе приведенной выше информации можно сделать следующий вывод: бюджетная политика</w:t>
      </w:r>
      <w:r w:rsidRPr="007F53E8">
        <w:rPr>
          <w:i/>
          <w:iCs/>
          <w:color w:val="000000"/>
          <w:sz w:val="28"/>
          <w:szCs w:val="28"/>
          <w:bdr w:val="none" w:sz="0" w:space="0" w:color="auto" w:frame="1"/>
        </w:rPr>
        <w:t> </w:t>
      </w:r>
      <w:r w:rsidRPr="007F53E8">
        <w:rPr>
          <w:color w:val="000000"/>
          <w:sz w:val="28"/>
          <w:szCs w:val="28"/>
        </w:rPr>
        <w:t>как целенаправленная деятельность государства по определению основных задач и количественных параметров формирования до</w:t>
      </w:r>
      <w:r w:rsidR="00884700">
        <w:rPr>
          <w:color w:val="000000"/>
          <w:sz w:val="28"/>
          <w:szCs w:val="28"/>
        </w:rPr>
        <w:softHyphen/>
      </w:r>
      <w:r w:rsidRPr="007F53E8">
        <w:rPr>
          <w:color w:val="000000"/>
          <w:sz w:val="28"/>
          <w:szCs w:val="28"/>
        </w:rPr>
        <w:t>ходов и расходов бюджета, управления государственным долгом является од</w:t>
      </w:r>
      <w:r w:rsidR="00884700">
        <w:rPr>
          <w:color w:val="000000"/>
          <w:sz w:val="28"/>
          <w:szCs w:val="28"/>
        </w:rPr>
        <w:softHyphen/>
      </w:r>
      <w:r w:rsidRPr="007F53E8">
        <w:rPr>
          <w:color w:val="000000"/>
          <w:sz w:val="28"/>
          <w:szCs w:val="28"/>
        </w:rPr>
        <w:t>ним из основных инструментов экономической политики государства.</w:t>
      </w:r>
    </w:p>
    <w:p w:rsidR="003A32C4" w:rsidRDefault="00D364A7" w:rsidP="00AF5877">
      <w:pPr>
        <w:pStyle w:val="a3"/>
        <w:widowControl w:val="0"/>
        <w:shd w:val="clear" w:color="auto" w:fill="FFFFFF"/>
        <w:spacing w:before="0" w:beforeAutospacing="0" w:after="0" w:afterAutospacing="0" w:line="360" w:lineRule="auto"/>
        <w:ind w:firstLine="709"/>
        <w:jc w:val="both"/>
        <w:textAlignment w:val="baseline"/>
        <w:rPr>
          <w:color w:val="000000"/>
          <w:sz w:val="28"/>
          <w:szCs w:val="28"/>
        </w:rPr>
      </w:pPr>
      <w:r w:rsidRPr="007F53E8">
        <w:rPr>
          <w:color w:val="000000"/>
          <w:sz w:val="28"/>
          <w:szCs w:val="28"/>
        </w:rPr>
        <w:t>Бюджетный дефицит играет ключевую роль в механизме развития ин</w:t>
      </w:r>
      <w:r w:rsidR="00884700">
        <w:rPr>
          <w:color w:val="000000"/>
          <w:sz w:val="28"/>
          <w:szCs w:val="28"/>
        </w:rPr>
        <w:softHyphen/>
      </w:r>
      <w:r w:rsidRPr="007F53E8">
        <w:rPr>
          <w:color w:val="000000"/>
          <w:sz w:val="28"/>
          <w:szCs w:val="28"/>
        </w:rPr>
        <w:t>фляционных процессов, разрушающих экономику страны, а также его ведущую роль в системе показателей экономической безопасности страны.</w:t>
      </w:r>
    </w:p>
    <w:p w:rsidR="003A32C4" w:rsidRDefault="003A32C4" w:rsidP="00AF5877">
      <w:pPr>
        <w:pStyle w:val="a3"/>
        <w:widowControl w:val="0"/>
        <w:shd w:val="clear" w:color="auto" w:fill="FFFFFF"/>
        <w:spacing w:before="0" w:beforeAutospacing="0" w:after="0" w:afterAutospacing="0" w:line="360" w:lineRule="auto"/>
        <w:ind w:firstLine="709"/>
        <w:jc w:val="both"/>
        <w:textAlignment w:val="baseline"/>
        <w:rPr>
          <w:color w:val="000000"/>
          <w:sz w:val="28"/>
          <w:szCs w:val="28"/>
        </w:rPr>
      </w:pPr>
      <w:r w:rsidRPr="00D41E34">
        <w:rPr>
          <w:color w:val="000000"/>
          <w:sz w:val="28"/>
          <w:szCs w:val="28"/>
        </w:rPr>
        <w:t>От реше</w:t>
      </w:r>
      <w:r>
        <w:rPr>
          <w:color w:val="000000"/>
          <w:sz w:val="28"/>
          <w:szCs w:val="28"/>
        </w:rPr>
        <w:softHyphen/>
      </w:r>
      <w:r w:rsidRPr="00D41E34">
        <w:rPr>
          <w:color w:val="000000"/>
          <w:sz w:val="28"/>
          <w:szCs w:val="28"/>
        </w:rPr>
        <w:t>ния вопроса</w:t>
      </w:r>
      <w:r>
        <w:rPr>
          <w:color w:val="000000"/>
          <w:sz w:val="28"/>
          <w:szCs w:val="28"/>
        </w:rPr>
        <w:t xml:space="preserve"> об</w:t>
      </w:r>
      <w:r w:rsidR="00590432">
        <w:rPr>
          <w:color w:val="000000"/>
          <w:sz w:val="28"/>
          <w:szCs w:val="28"/>
        </w:rPr>
        <w:t xml:space="preserve"> </w:t>
      </w:r>
      <w:r>
        <w:rPr>
          <w:color w:val="000000"/>
          <w:sz w:val="28"/>
          <w:szCs w:val="28"/>
        </w:rPr>
        <w:t>эффективности</w:t>
      </w:r>
      <w:r w:rsidRPr="00D41E34">
        <w:rPr>
          <w:color w:val="000000"/>
          <w:sz w:val="28"/>
          <w:szCs w:val="28"/>
        </w:rPr>
        <w:t xml:space="preserve"> бюджетного процесса зависит </w:t>
      </w:r>
      <w:r>
        <w:rPr>
          <w:color w:val="000000"/>
          <w:sz w:val="28"/>
          <w:szCs w:val="28"/>
        </w:rPr>
        <w:t>рациональность</w:t>
      </w:r>
      <w:r w:rsidRPr="00D41E34">
        <w:rPr>
          <w:color w:val="000000"/>
          <w:sz w:val="28"/>
          <w:szCs w:val="28"/>
        </w:rPr>
        <w:t xml:space="preserve"> перераспределения средств в эко</w:t>
      </w:r>
      <w:r>
        <w:rPr>
          <w:color w:val="000000"/>
          <w:sz w:val="28"/>
          <w:szCs w:val="28"/>
        </w:rPr>
        <w:softHyphen/>
      </w:r>
      <w:r w:rsidRPr="00D41E34">
        <w:rPr>
          <w:color w:val="000000"/>
          <w:sz w:val="28"/>
          <w:szCs w:val="28"/>
        </w:rPr>
        <w:t>номике, своевременность финансирования государственных учреждений и со</w:t>
      </w:r>
      <w:r>
        <w:rPr>
          <w:color w:val="000000"/>
          <w:sz w:val="28"/>
          <w:szCs w:val="28"/>
        </w:rPr>
        <w:softHyphen/>
      </w:r>
      <w:r w:rsidRPr="00D41E34">
        <w:rPr>
          <w:color w:val="000000"/>
          <w:sz w:val="28"/>
          <w:szCs w:val="28"/>
        </w:rPr>
        <w:t>ответствующих экономических программ</w:t>
      </w:r>
      <w:r>
        <w:rPr>
          <w:color w:val="000000"/>
          <w:sz w:val="28"/>
          <w:szCs w:val="28"/>
        </w:rPr>
        <w:t>.</w:t>
      </w:r>
    </w:p>
    <w:p w:rsidR="00D364A7" w:rsidRDefault="00D364A7" w:rsidP="00AF5877">
      <w:pPr>
        <w:pStyle w:val="a3"/>
        <w:widowControl w:val="0"/>
        <w:shd w:val="clear" w:color="auto" w:fill="FFFFFF"/>
        <w:spacing w:before="0" w:beforeAutospacing="0" w:after="0" w:afterAutospacing="0" w:line="360" w:lineRule="auto"/>
        <w:ind w:firstLine="709"/>
        <w:jc w:val="both"/>
        <w:textAlignment w:val="baseline"/>
        <w:rPr>
          <w:color w:val="000000"/>
          <w:sz w:val="28"/>
          <w:szCs w:val="28"/>
          <w:shd w:val="clear" w:color="auto" w:fill="FFFFFF"/>
        </w:rPr>
      </w:pPr>
      <w:r w:rsidRPr="00D41E34">
        <w:rPr>
          <w:color w:val="000000"/>
          <w:sz w:val="28"/>
          <w:szCs w:val="28"/>
          <w:shd w:val="clear" w:color="auto" w:fill="FFFFFF"/>
        </w:rPr>
        <w:t>Тема влияния государственного долга на экономическую стабильность на данный момент очень актуальна, так как тема долгосрочного государственного долга требует твердого решения. Внешний долг оказывает отрицательное влия</w:t>
      </w:r>
      <w:r w:rsidR="00884700">
        <w:rPr>
          <w:color w:val="000000"/>
          <w:sz w:val="28"/>
          <w:szCs w:val="28"/>
          <w:shd w:val="clear" w:color="auto" w:fill="FFFFFF"/>
        </w:rPr>
        <w:softHyphen/>
      </w:r>
      <w:r w:rsidRPr="00D41E34">
        <w:rPr>
          <w:color w:val="000000"/>
          <w:sz w:val="28"/>
          <w:szCs w:val="28"/>
          <w:shd w:val="clear" w:color="auto" w:fill="FFFFFF"/>
        </w:rPr>
        <w:t>ние на экономику России, заставляя Россию долгосрочно оставляться в долго</w:t>
      </w:r>
      <w:r w:rsidR="00884700">
        <w:rPr>
          <w:color w:val="000000"/>
          <w:sz w:val="28"/>
          <w:szCs w:val="28"/>
          <w:shd w:val="clear" w:color="auto" w:fill="FFFFFF"/>
        </w:rPr>
        <w:softHyphen/>
      </w:r>
      <w:r w:rsidRPr="00D41E34">
        <w:rPr>
          <w:color w:val="000000"/>
          <w:sz w:val="28"/>
          <w:szCs w:val="28"/>
          <w:shd w:val="clear" w:color="auto" w:fill="FFFFFF"/>
        </w:rPr>
        <w:t>вой ситуации</w:t>
      </w:r>
      <w:r>
        <w:rPr>
          <w:color w:val="000000"/>
          <w:sz w:val="28"/>
          <w:szCs w:val="28"/>
          <w:shd w:val="clear" w:color="auto" w:fill="FFFFFF"/>
        </w:rPr>
        <w:t>.</w:t>
      </w:r>
    </w:p>
    <w:p w:rsidR="00D364A7" w:rsidRPr="007F53E8" w:rsidRDefault="00D364A7" w:rsidP="00AF5877">
      <w:pPr>
        <w:pStyle w:val="a3"/>
        <w:widowControl w:val="0"/>
        <w:shd w:val="clear" w:color="auto" w:fill="FFFFFF"/>
        <w:spacing w:before="0" w:beforeAutospacing="0" w:after="0" w:afterAutospacing="0" w:line="360" w:lineRule="auto"/>
        <w:ind w:firstLine="709"/>
        <w:jc w:val="both"/>
        <w:textAlignment w:val="baseline"/>
        <w:rPr>
          <w:color w:val="000000"/>
          <w:sz w:val="28"/>
          <w:szCs w:val="28"/>
        </w:rPr>
      </w:pPr>
      <w:r w:rsidRPr="00D41E34">
        <w:rPr>
          <w:color w:val="000000"/>
          <w:sz w:val="28"/>
          <w:szCs w:val="28"/>
        </w:rPr>
        <w:t>Необходимо проводить меры по сокращению процентной части государ</w:t>
      </w:r>
      <w:r w:rsidR="00884700">
        <w:rPr>
          <w:color w:val="000000"/>
          <w:sz w:val="28"/>
          <w:szCs w:val="28"/>
        </w:rPr>
        <w:softHyphen/>
      </w:r>
      <w:r w:rsidRPr="00D41E34">
        <w:rPr>
          <w:color w:val="000000"/>
          <w:sz w:val="28"/>
          <w:szCs w:val="28"/>
        </w:rPr>
        <w:t>ственного долга за счет повышения эффективности политики управления госу</w:t>
      </w:r>
      <w:r w:rsidR="00884700">
        <w:rPr>
          <w:color w:val="000000"/>
          <w:sz w:val="28"/>
          <w:szCs w:val="28"/>
        </w:rPr>
        <w:softHyphen/>
      </w:r>
      <w:r w:rsidRPr="00D41E34">
        <w:rPr>
          <w:color w:val="000000"/>
          <w:sz w:val="28"/>
          <w:szCs w:val="28"/>
        </w:rPr>
        <w:t xml:space="preserve">дарственным долгом. </w:t>
      </w:r>
      <w:r>
        <w:rPr>
          <w:color w:val="000000"/>
          <w:sz w:val="28"/>
          <w:szCs w:val="28"/>
        </w:rPr>
        <w:t>Также</w:t>
      </w:r>
      <w:r w:rsidRPr="00D41E34">
        <w:rPr>
          <w:color w:val="000000"/>
          <w:sz w:val="28"/>
          <w:szCs w:val="28"/>
        </w:rPr>
        <w:t xml:space="preserve"> нужно помнить о том, что стратегия по сокраще</w:t>
      </w:r>
      <w:r w:rsidR="00884700">
        <w:rPr>
          <w:color w:val="000000"/>
          <w:sz w:val="28"/>
          <w:szCs w:val="28"/>
        </w:rPr>
        <w:softHyphen/>
      </w:r>
      <w:r w:rsidRPr="00D41E34">
        <w:rPr>
          <w:color w:val="000000"/>
          <w:sz w:val="28"/>
          <w:szCs w:val="28"/>
        </w:rPr>
        <w:t>нию государственных долгов не подразумевает сокращение долгов любой це</w:t>
      </w:r>
      <w:r w:rsidR="00884700">
        <w:rPr>
          <w:color w:val="000000"/>
          <w:sz w:val="28"/>
          <w:szCs w:val="28"/>
        </w:rPr>
        <w:softHyphen/>
      </w:r>
      <w:r w:rsidRPr="00D41E34">
        <w:rPr>
          <w:color w:val="000000"/>
          <w:sz w:val="28"/>
          <w:szCs w:val="28"/>
        </w:rPr>
        <w:t>ной, а за счет возможностей государства таких, как политика внешних заимст</w:t>
      </w:r>
      <w:r w:rsidR="00884700">
        <w:rPr>
          <w:color w:val="000000"/>
          <w:sz w:val="28"/>
          <w:szCs w:val="28"/>
        </w:rPr>
        <w:softHyphen/>
      </w:r>
      <w:r w:rsidRPr="00D41E34">
        <w:rPr>
          <w:color w:val="000000"/>
          <w:sz w:val="28"/>
          <w:szCs w:val="28"/>
        </w:rPr>
        <w:t>вований, поддержку конкурентоспособности отечественных товаропроизводи</w:t>
      </w:r>
      <w:r w:rsidR="00884700">
        <w:rPr>
          <w:color w:val="000000"/>
          <w:sz w:val="28"/>
          <w:szCs w:val="28"/>
        </w:rPr>
        <w:softHyphen/>
      </w:r>
      <w:r w:rsidRPr="00D41E34">
        <w:rPr>
          <w:color w:val="000000"/>
          <w:sz w:val="28"/>
          <w:szCs w:val="28"/>
        </w:rPr>
        <w:t>телей</w:t>
      </w:r>
      <w:r>
        <w:rPr>
          <w:color w:val="000000"/>
          <w:sz w:val="28"/>
          <w:szCs w:val="28"/>
        </w:rPr>
        <w:t>.</w:t>
      </w:r>
    </w:p>
    <w:p w:rsidR="00D364A7" w:rsidRPr="007F53E8" w:rsidRDefault="00D364A7" w:rsidP="00AF5877">
      <w:pPr>
        <w:pStyle w:val="a3"/>
        <w:widowControl w:val="0"/>
        <w:shd w:val="clear" w:color="auto" w:fill="FFFFFF"/>
        <w:spacing w:before="0" w:beforeAutospacing="0" w:after="0" w:afterAutospacing="0" w:line="360" w:lineRule="auto"/>
        <w:ind w:firstLine="709"/>
        <w:jc w:val="both"/>
        <w:rPr>
          <w:color w:val="000000"/>
          <w:sz w:val="28"/>
          <w:szCs w:val="28"/>
        </w:rPr>
      </w:pPr>
      <w:r w:rsidRPr="007F53E8">
        <w:rPr>
          <w:color w:val="000000"/>
          <w:sz w:val="28"/>
          <w:szCs w:val="28"/>
        </w:rPr>
        <w:t xml:space="preserve">Главная задача сегодня </w:t>
      </w:r>
      <w:r w:rsidR="00AF5877" w:rsidRPr="00AF5877">
        <w:rPr>
          <w:color w:val="000000"/>
          <w:sz w:val="28"/>
          <w:szCs w:val="28"/>
        </w:rPr>
        <w:t>–</w:t>
      </w:r>
      <w:r w:rsidR="00AF5877">
        <w:rPr>
          <w:color w:val="000000"/>
          <w:sz w:val="28"/>
          <w:szCs w:val="28"/>
        </w:rPr>
        <w:t xml:space="preserve"> </w:t>
      </w:r>
      <w:r w:rsidRPr="007F53E8">
        <w:rPr>
          <w:color w:val="000000"/>
          <w:sz w:val="28"/>
          <w:szCs w:val="28"/>
        </w:rPr>
        <w:t>стремление к равновесию бюджетных расходов и доходов путем сбалансированности государственного бюджета.</w:t>
      </w:r>
    </w:p>
    <w:p w:rsidR="003466FB" w:rsidRDefault="00D364A7" w:rsidP="00AF5877">
      <w:pPr>
        <w:pStyle w:val="a3"/>
        <w:widowControl w:val="0"/>
        <w:shd w:val="clear" w:color="auto" w:fill="FFFFFF"/>
        <w:spacing w:before="0" w:beforeAutospacing="0" w:after="0" w:afterAutospacing="0" w:line="360" w:lineRule="auto"/>
        <w:ind w:firstLine="709"/>
        <w:jc w:val="both"/>
        <w:rPr>
          <w:color w:val="000000"/>
          <w:sz w:val="28"/>
          <w:szCs w:val="28"/>
        </w:rPr>
      </w:pPr>
      <w:r w:rsidRPr="007F53E8">
        <w:rPr>
          <w:color w:val="000000"/>
          <w:sz w:val="28"/>
          <w:szCs w:val="28"/>
        </w:rPr>
        <w:t>Решения данной проблемы состоят в следующем:</w:t>
      </w:r>
    </w:p>
    <w:p w:rsidR="003466FB" w:rsidRDefault="00AF5877" w:rsidP="00AF5877">
      <w:pPr>
        <w:pStyle w:val="a3"/>
        <w:widowControl w:val="0"/>
        <w:numPr>
          <w:ilvl w:val="0"/>
          <w:numId w:val="32"/>
        </w:numPr>
        <w:shd w:val="clear" w:color="auto" w:fill="FFFFFF"/>
        <w:tabs>
          <w:tab w:val="left" w:pos="993"/>
        </w:tabs>
        <w:spacing w:before="0" w:beforeAutospacing="0" w:after="0" w:afterAutospacing="0" w:line="360" w:lineRule="auto"/>
        <w:ind w:left="0" w:firstLine="709"/>
        <w:contextualSpacing/>
        <w:jc w:val="both"/>
        <w:rPr>
          <w:sz w:val="28"/>
          <w:szCs w:val="28"/>
        </w:rPr>
      </w:pPr>
      <w:r>
        <w:rPr>
          <w:sz w:val="28"/>
          <w:szCs w:val="28"/>
        </w:rPr>
        <w:t xml:space="preserve"> в формировании</w:t>
      </w:r>
      <w:r w:rsidR="003466FB" w:rsidRPr="00D41E34">
        <w:rPr>
          <w:sz w:val="28"/>
          <w:szCs w:val="28"/>
        </w:rPr>
        <w:t xml:space="preserve"> новой конструкции бюджет</w:t>
      </w:r>
      <w:r w:rsidR="003466FB">
        <w:rPr>
          <w:sz w:val="28"/>
          <w:szCs w:val="28"/>
        </w:rPr>
        <w:softHyphen/>
      </w:r>
      <w:r w:rsidR="003466FB" w:rsidRPr="00D41E34">
        <w:rPr>
          <w:sz w:val="28"/>
          <w:szCs w:val="28"/>
        </w:rPr>
        <w:t xml:space="preserve">ных правил, а также </w:t>
      </w:r>
      <w:r w:rsidR="003466FB" w:rsidRPr="00D41E34">
        <w:rPr>
          <w:sz w:val="28"/>
          <w:szCs w:val="28"/>
        </w:rPr>
        <w:lastRenderedPageBreak/>
        <w:t>единого документа, объединяющего основные направле</w:t>
      </w:r>
      <w:r w:rsidR="003466FB">
        <w:rPr>
          <w:sz w:val="28"/>
          <w:szCs w:val="28"/>
        </w:rPr>
        <w:softHyphen/>
      </w:r>
      <w:r w:rsidR="003466FB" w:rsidRPr="00D41E34">
        <w:rPr>
          <w:sz w:val="28"/>
          <w:szCs w:val="28"/>
        </w:rPr>
        <w:t>ния бюджетной, налоговой и таможенно-тарифной политики</w:t>
      </w:r>
      <w:r w:rsidR="00590432">
        <w:rPr>
          <w:sz w:val="28"/>
          <w:szCs w:val="28"/>
        </w:rPr>
        <w:t xml:space="preserve"> </w:t>
      </w:r>
      <w:r w:rsidR="00D364A7" w:rsidRPr="007F53E8">
        <w:rPr>
          <w:sz w:val="28"/>
          <w:szCs w:val="28"/>
        </w:rPr>
        <w:t>беспрецедентном со</w:t>
      </w:r>
      <w:r w:rsidR="00884700">
        <w:rPr>
          <w:sz w:val="28"/>
          <w:szCs w:val="28"/>
        </w:rPr>
        <w:softHyphen/>
      </w:r>
      <w:r w:rsidR="00D364A7" w:rsidRPr="007F53E8">
        <w:rPr>
          <w:sz w:val="28"/>
          <w:szCs w:val="28"/>
        </w:rPr>
        <w:t xml:space="preserve">кращении структурного и нефтегазового дефицита федерального бюджета; </w:t>
      </w:r>
    </w:p>
    <w:p w:rsidR="003466FB" w:rsidRDefault="00AF5877" w:rsidP="00AF5877">
      <w:pPr>
        <w:pStyle w:val="a3"/>
        <w:widowControl w:val="0"/>
        <w:numPr>
          <w:ilvl w:val="0"/>
          <w:numId w:val="32"/>
        </w:numPr>
        <w:shd w:val="clear" w:color="auto" w:fill="FFFFFF"/>
        <w:tabs>
          <w:tab w:val="left" w:pos="993"/>
        </w:tabs>
        <w:spacing w:before="0" w:beforeAutospacing="0" w:after="0" w:afterAutospacing="0" w:line="360" w:lineRule="auto"/>
        <w:ind w:left="0" w:firstLine="709"/>
        <w:contextualSpacing/>
        <w:jc w:val="both"/>
        <w:rPr>
          <w:sz w:val="28"/>
          <w:szCs w:val="28"/>
        </w:rPr>
      </w:pPr>
      <w:r>
        <w:rPr>
          <w:sz w:val="28"/>
          <w:szCs w:val="28"/>
        </w:rPr>
        <w:t xml:space="preserve">в </w:t>
      </w:r>
      <w:r w:rsidR="00D364A7" w:rsidRPr="007F53E8">
        <w:rPr>
          <w:sz w:val="28"/>
          <w:szCs w:val="28"/>
        </w:rPr>
        <w:t>со</w:t>
      </w:r>
      <w:r w:rsidR="00884700">
        <w:rPr>
          <w:sz w:val="28"/>
          <w:szCs w:val="28"/>
        </w:rPr>
        <w:softHyphen/>
      </w:r>
      <w:r w:rsidR="00D364A7" w:rsidRPr="007F53E8">
        <w:rPr>
          <w:sz w:val="28"/>
          <w:szCs w:val="28"/>
        </w:rPr>
        <w:t xml:space="preserve">кращении расходов федерального бюджета не только в относительном, но и в номинальном выражении; </w:t>
      </w:r>
    </w:p>
    <w:p w:rsidR="003466FB" w:rsidRDefault="00AF5877" w:rsidP="00AF5877">
      <w:pPr>
        <w:pStyle w:val="a3"/>
        <w:widowControl w:val="0"/>
        <w:numPr>
          <w:ilvl w:val="0"/>
          <w:numId w:val="32"/>
        </w:numPr>
        <w:shd w:val="clear" w:color="auto" w:fill="FFFFFF"/>
        <w:tabs>
          <w:tab w:val="left" w:pos="993"/>
        </w:tabs>
        <w:spacing w:before="0" w:beforeAutospacing="0" w:after="0" w:afterAutospacing="0" w:line="360" w:lineRule="auto"/>
        <w:ind w:left="0" w:firstLine="709"/>
        <w:contextualSpacing/>
        <w:jc w:val="both"/>
        <w:rPr>
          <w:sz w:val="28"/>
          <w:szCs w:val="28"/>
        </w:rPr>
      </w:pPr>
      <w:r>
        <w:rPr>
          <w:sz w:val="28"/>
          <w:szCs w:val="28"/>
        </w:rPr>
        <w:t xml:space="preserve">в </w:t>
      </w:r>
      <w:r w:rsidR="00D364A7" w:rsidRPr="007F53E8">
        <w:rPr>
          <w:sz w:val="28"/>
          <w:szCs w:val="28"/>
        </w:rPr>
        <w:t>объединении средств Фонда национального благо</w:t>
      </w:r>
      <w:r w:rsidR="00884700">
        <w:rPr>
          <w:sz w:val="28"/>
          <w:szCs w:val="28"/>
        </w:rPr>
        <w:softHyphen/>
      </w:r>
      <w:r w:rsidR="00D364A7" w:rsidRPr="007F53E8">
        <w:rPr>
          <w:sz w:val="28"/>
          <w:szCs w:val="28"/>
        </w:rPr>
        <w:t>состояния и Резервного фонда на базе Фонда национального благосостояния и использовании средств последнего для финансирования дефицита федераль</w:t>
      </w:r>
      <w:r w:rsidR="00884700">
        <w:rPr>
          <w:sz w:val="28"/>
          <w:szCs w:val="28"/>
        </w:rPr>
        <w:softHyphen/>
      </w:r>
      <w:r w:rsidR="00D364A7" w:rsidRPr="007F53E8">
        <w:rPr>
          <w:sz w:val="28"/>
          <w:szCs w:val="28"/>
        </w:rPr>
        <w:t>ного бюджета</w:t>
      </w:r>
      <w:r w:rsidR="003466FB">
        <w:rPr>
          <w:sz w:val="28"/>
          <w:szCs w:val="28"/>
        </w:rPr>
        <w:t xml:space="preserve">; </w:t>
      </w:r>
    </w:p>
    <w:p w:rsidR="00D364A7" w:rsidRPr="007F53E8" w:rsidRDefault="00AF5877" w:rsidP="00AF5877">
      <w:pPr>
        <w:pStyle w:val="a3"/>
        <w:widowControl w:val="0"/>
        <w:numPr>
          <w:ilvl w:val="0"/>
          <w:numId w:val="32"/>
        </w:numPr>
        <w:shd w:val="clear" w:color="auto" w:fill="FFFFFF"/>
        <w:tabs>
          <w:tab w:val="left" w:pos="993"/>
        </w:tabs>
        <w:spacing w:before="0" w:beforeAutospacing="0" w:after="0" w:afterAutospacing="0" w:line="360" w:lineRule="auto"/>
        <w:ind w:left="0" w:firstLine="709"/>
        <w:contextualSpacing/>
        <w:jc w:val="both"/>
        <w:rPr>
          <w:sz w:val="28"/>
          <w:szCs w:val="28"/>
        </w:rPr>
      </w:pPr>
      <w:r>
        <w:rPr>
          <w:sz w:val="28"/>
          <w:szCs w:val="28"/>
        </w:rPr>
        <w:t xml:space="preserve">в </w:t>
      </w:r>
      <w:r w:rsidR="003466FB" w:rsidRPr="00D41E34">
        <w:rPr>
          <w:sz w:val="28"/>
          <w:szCs w:val="28"/>
        </w:rPr>
        <w:t>сворачивание программы предоставления бюджетных кредитов субъ</w:t>
      </w:r>
      <w:r w:rsidR="003466FB">
        <w:rPr>
          <w:sz w:val="28"/>
          <w:szCs w:val="28"/>
        </w:rPr>
        <w:softHyphen/>
      </w:r>
      <w:r w:rsidR="003466FB" w:rsidRPr="00D41E34">
        <w:rPr>
          <w:sz w:val="28"/>
          <w:szCs w:val="28"/>
        </w:rPr>
        <w:t>ектам РФ из федерального бюджета</w:t>
      </w:r>
      <w:r w:rsidR="00D364A7" w:rsidRPr="007F53E8">
        <w:rPr>
          <w:sz w:val="28"/>
          <w:szCs w:val="28"/>
        </w:rPr>
        <w:t xml:space="preserve"> и т.д.</w:t>
      </w:r>
    </w:p>
    <w:p w:rsidR="00D364A7" w:rsidRDefault="00D364A7" w:rsidP="00AF5877">
      <w:pPr>
        <w:pStyle w:val="a3"/>
        <w:widowControl w:val="0"/>
        <w:shd w:val="clear" w:color="auto" w:fill="FFFFFF"/>
        <w:spacing w:before="0" w:beforeAutospacing="0" w:after="0" w:afterAutospacing="0" w:line="360" w:lineRule="auto"/>
        <w:ind w:firstLine="709"/>
        <w:jc w:val="both"/>
        <w:rPr>
          <w:sz w:val="28"/>
          <w:szCs w:val="28"/>
        </w:rPr>
      </w:pPr>
      <w:r w:rsidRPr="007F53E8">
        <w:rPr>
          <w:sz w:val="28"/>
          <w:szCs w:val="28"/>
        </w:rPr>
        <w:t>Данные программы являются успешным фактором, оказывающие пози</w:t>
      </w:r>
      <w:r w:rsidR="00884700">
        <w:rPr>
          <w:sz w:val="28"/>
          <w:szCs w:val="28"/>
        </w:rPr>
        <w:softHyphen/>
      </w:r>
      <w:r w:rsidRPr="007F53E8">
        <w:rPr>
          <w:sz w:val="28"/>
          <w:szCs w:val="28"/>
        </w:rPr>
        <w:t>тивное влияние на экономическое развитие страны и создадут определенность  в области сбалансированности доходов и расходов федерального бюджета.</w:t>
      </w:r>
    </w:p>
    <w:p w:rsidR="00AC3979" w:rsidRDefault="00AC3979" w:rsidP="00AF5877">
      <w:pPr>
        <w:widowControl w:val="0"/>
        <w:spacing w:after="0" w:line="360" w:lineRule="auto"/>
        <w:ind w:firstLine="709"/>
        <w:jc w:val="both"/>
        <w:rPr>
          <w:rFonts w:ascii="Times New Roman" w:hAnsi="Times New Roman" w:cs="Times New Roman"/>
          <w:b/>
          <w:sz w:val="28"/>
          <w:szCs w:val="28"/>
        </w:rPr>
      </w:pPr>
    </w:p>
    <w:p w:rsidR="00884700" w:rsidRDefault="00884700" w:rsidP="00AF5877">
      <w:pPr>
        <w:widowControl w:val="0"/>
        <w:spacing w:after="0" w:line="360" w:lineRule="auto"/>
        <w:ind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bookmarkStart w:id="0" w:name="_GoBack"/>
      <w:bookmarkEnd w:id="0"/>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884700" w:rsidRDefault="00884700" w:rsidP="00986D41">
      <w:pPr>
        <w:widowControl w:val="0"/>
        <w:spacing w:after="0" w:line="360" w:lineRule="auto"/>
        <w:ind w:left="720" w:firstLine="709"/>
        <w:jc w:val="both"/>
        <w:rPr>
          <w:rFonts w:ascii="Times New Roman" w:hAnsi="Times New Roman" w:cs="Times New Roman"/>
          <w:b/>
          <w:sz w:val="28"/>
          <w:szCs w:val="28"/>
        </w:rPr>
      </w:pPr>
    </w:p>
    <w:p w:rsidR="00F2101F" w:rsidRDefault="00F2101F" w:rsidP="00986D41">
      <w:pPr>
        <w:widowControl w:val="0"/>
        <w:spacing w:after="0" w:line="360" w:lineRule="auto"/>
        <w:ind w:left="720" w:firstLine="709"/>
        <w:jc w:val="both"/>
        <w:rPr>
          <w:rFonts w:ascii="Times New Roman" w:hAnsi="Times New Roman" w:cs="Times New Roman"/>
          <w:b/>
          <w:sz w:val="28"/>
          <w:szCs w:val="28"/>
        </w:rPr>
      </w:pPr>
    </w:p>
    <w:p w:rsidR="00F2101F" w:rsidRDefault="00F2101F" w:rsidP="00986D41">
      <w:pPr>
        <w:widowControl w:val="0"/>
        <w:spacing w:after="0" w:line="360" w:lineRule="auto"/>
        <w:ind w:left="720" w:firstLine="709"/>
        <w:jc w:val="both"/>
        <w:rPr>
          <w:rFonts w:ascii="Times New Roman" w:hAnsi="Times New Roman" w:cs="Times New Roman"/>
          <w:b/>
          <w:sz w:val="28"/>
          <w:szCs w:val="28"/>
        </w:rPr>
      </w:pPr>
    </w:p>
    <w:p w:rsidR="00307F15" w:rsidRDefault="00307F15" w:rsidP="00986D41">
      <w:pPr>
        <w:widowControl w:val="0"/>
        <w:spacing w:after="0" w:line="360" w:lineRule="auto"/>
        <w:ind w:left="720" w:firstLine="709"/>
        <w:jc w:val="both"/>
        <w:rPr>
          <w:rFonts w:ascii="Times New Roman" w:hAnsi="Times New Roman" w:cs="Times New Roman"/>
          <w:b/>
          <w:sz w:val="28"/>
          <w:szCs w:val="28"/>
        </w:rPr>
      </w:pPr>
    </w:p>
    <w:p w:rsidR="00AF5877" w:rsidRDefault="00AF5877" w:rsidP="00986D41">
      <w:pPr>
        <w:widowControl w:val="0"/>
        <w:spacing w:after="0" w:line="360" w:lineRule="auto"/>
        <w:jc w:val="center"/>
        <w:rPr>
          <w:rFonts w:ascii="Times New Roman" w:hAnsi="Times New Roman" w:cs="Times New Roman"/>
          <w:sz w:val="28"/>
          <w:szCs w:val="28"/>
        </w:rPr>
      </w:pPr>
    </w:p>
    <w:p w:rsidR="00884700" w:rsidRDefault="003A0A64" w:rsidP="00986D41">
      <w:pPr>
        <w:widowControl w:val="0"/>
        <w:spacing w:after="0" w:line="360" w:lineRule="auto"/>
        <w:jc w:val="center"/>
        <w:rPr>
          <w:rFonts w:ascii="Times New Roman" w:hAnsi="Times New Roman" w:cs="Times New Roman"/>
          <w:sz w:val="28"/>
          <w:szCs w:val="28"/>
        </w:rPr>
      </w:pPr>
      <w:r w:rsidRPr="003A0A64">
        <w:rPr>
          <w:rFonts w:ascii="Times New Roman" w:hAnsi="Times New Roman" w:cs="Times New Roman"/>
          <w:sz w:val="28"/>
          <w:szCs w:val="28"/>
        </w:rPr>
        <w:lastRenderedPageBreak/>
        <w:t>СПИСОК ИСПОЛЬЗОВАННЫХ ИСТОЧНИКОВ</w:t>
      </w:r>
    </w:p>
    <w:p w:rsidR="00295149" w:rsidRPr="003A0A64" w:rsidRDefault="00295149" w:rsidP="00986D41">
      <w:pPr>
        <w:widowControl w:val="0"/>
        <w:spacing w:after="0" w:line="360" w:lineRule="auto"/>
        <w:jc w:val="center"/>
        <w:rPr>
          <w:rFonts w:ascii="Times New Roman" w:hAnsi="Times New Roman" w:cs="Times New Roman"/>
          <w:sz w:val="28"/>
          <w:szCs w:val="28"/>
        </w:rPr>
      </w:pPr>
    </w:p>
    <w:p w:rsidR="008A52AB" w:rsidRPr="00F377D1"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Андрианов</w:t>
      </w:r>
      <w:r w:rsidR="00CE28BC">
        <w:rPr>
          <w:rFonts w:ascii="Times New Roman" w:eastAsia="Times New Roman" w:hAnsi="Times New Roman" w:cs="Times New Roman"/>
          <w:color w:val="000000" w:themeColor="text1"/>
          <w:sz w:val="28"/>
          <w:szCs w:val="28"/>
        </w:rPr>
        <w:t>,</w:t>
      </w:r>
      <w:r w:rsidR="008A52AB" w:rsidRPr="00F377D1">
        <w:rPr>
          <w:rFonts w:ascii="Times New Roman" w:eastAsia="Times New Roman" w:hAnsi="Times New Roman" w:cs="Times New Roman"/>
          <w:color w:val="000000" w:themeColor="text1"/>
          <w:sz w:val="28"/>
          <w:szCs w:val="28"/>
        </w:rPr>
        <w:t xml:space="preserve"> И.В. Проблемы внешней задолженн</w:t>
      </w:r>
      <w:r w:rsidR="00CE28BC">
        <w:rPr>
          <w:rFonts w:ascii="Times New Roman" w:eastAsia="Times New Roman" w:hAnsi="Times New Roman" w:cs="Times New Roman"/>
          <w:color w:val="000000" w:themeColor="text1"/>
          <w:sz w:val="28"/>
          <w:szCs w:val="28"/>
        </w:rPr>
        <w:t>ости России // Маркетинг. – 2015</w:t>
      </w:r>
      <w:r w:rsidR="008A52AB" w:rsidRPr="00F377D1">
        <w:rPr>
          <w:rFonts w:ascii="Times New Roman" w:eastAsia="Times New Roman" w:hAnsi="Times New Roman" w:cs="Times New Roman"/>
          <w:color w:val="000000" w:themeColor="text1"/>
          <w:sz w:val="28"/>
          <w:szCs w:val="28"/>
        </w:rPr>
        <w:t xml:space="preserve">. </w:t>
      </w:r>
      <w:r w:rsidR="00AF5877" w:rsidRPr="00AF5877">
        <w:rPr>
          <w:rFonts w:ascii="Times New Roman" w:eastAsia="Times New Roman" w:hAnsi="Times New Roman" w:cs="Times New Roman"/>
          <w:color w:val="000000" w:themeColor="text1"/>
          <w:sz w:val="28"/>
          <w:szCs w:val="28"/>
        </w:rPr>
        <w:t>–</w:t>
      </w:r>
      <w:r w:rsidR="00AF5877">
        <w:rPr>
          <w:rFonts w:ascii="Times New Roman" w:eastAsia="Times New Roman" w:hAnsi="Times New Roman" w:cs="Times New Roman"/>
          <w:color w:val="000000" w:themeColor="text1"/>
          <w:sz w:val="28"/>
          <w:szCs w:val="28"/>
        </w:rPr>
        <w:t xml:space="preserve"> </w:t>
      </w:r>
      <w:r w:rsidR="008A52AB" w:rsidRPr="00F377D1">
        <w:rPr>
          <w:rFonts w:ascii="Times New Roman" w:eastAsia="Times New Roman" w:hAnsi="Times New Roman" w:cs="Times New Roman"/>
          <w:color w:val="000000" w:themeColor="text1"/>
          <w:sz w:val="28"/>
          <w:szCs w:val="28"/>
        </w:rPr>
        <w:t>№3. – С.6.</w:t>
      </w:r>
    </w:p>
    <w:p w:rsidR="008A52AB" w:rsidRPr="00F377D1"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Алехин</w:t>
      </w:r>
      <w:r w:rsidR="00CE28BC">
        <w:rPr>
          <w:rFonts w:ascii="Times New Roman" w:eastAsia="Times New Roman" w:hAnsi="Times New Roman" w:cs="Times New Roman"/>
          <w:color w:val="000000" w:themeColor="text1"/>
          <w:sz w:val="28"/>
          <w:szCs w:val="28"/>
        </w:rPr>
        <w:t>,</w:t>
      </w:r>
      <w:r w:rsidR="008A52AB" w:rsidRPr="00F377D1">
        <w:rPr>
          <w:rFonts w:ascii="Times New Roman" w:eastAsia="Times New Roman" w:hAnsi="Times New Roman" w:cs="Times New Roman"/>
          <w:color w:val="000000" w:themeColor="text1"/>
          <w:sz w:val="28"/>
          <w:szCs w:val="28"/>
        </w:rPr>
        <w:t xml:space="preserve"> Б.И. Государствен</w:t>
      </w:r>
      <w:r w:rsidR="00CE28BC">
        <w:rPr>
          <w:rFonts w:ascii="Times New Roman" w:eastAsia="Times New Roman" w:hAnsi="Times New Roman" w:cs="Times New Roman"/>
          <w:color w:val="000000" w:themeColor="text1"/>
          <w:sz w:val="28"/>
          <w:szCs w:val="28"/>
        </w:rPr>
        <w:t xml:space="preserve">ный долг. – М.: </w:t>
      </w:r>
      <w:proofErr w:type="spellStart"/>
      <w:r w:rsidR="00CE28BC">
        <w:rPr>
          <w:rFonts w:ascii="Times New Roman" w:eastAsia="Times New Roman" w:hAnsi="Times New Roman" w:cs="Times New Roman"/>
          <w:color w:val="000000" w:themeColor="text1"/>
          <w:sz w:val="28"/>
          <w:szCs w:val="28"/>
        </w:rPr>
        <w:t>Юнити</w:t>
      </w:r>
      <w:proofErr w:type="spellEnd"/>
      <w:r w:rsidR="00AF5877" w:rsidRPr="00AF5877">
        <w:rPr>
          <w:rFonts w:ascii="Times New Roman" w:eastAsia="Times New Roman" w:hAnsi="Times New Roman" w:cs="Times New Roman"/>
          <w:color w:val="000000" w:themeColor="text1"/>
          <w:sz w:val="28"/>
          <w:szCs w:val="28"/>
        </w:rPr>
        <w:t>–</w:t>
      </w:r>
      <w:r w:rsidR="00CE28BC">
        <w:rPr>
          <w:rFonts w:ascii="Times New Roman" w:eastAsia="Times New Roman" w:hAnsi="Times New Roman" w:cs="Times New Roman"/>
          <w:color w:val="000000" w:themeColor="text1"/>
          <w:sz w:val="28"/>
          <w:szCs w:val="28"/>
        </w:rPr>
        <w:t>Дана, 2016</w:t>
      </w:r>
      <w:r w:rsidR="008A52AB" w:rsidRPr="00F377D1">
        <w:rPr>
          <w:rFonts w:ascii="Times New Roman" w:eastAsia="Times New Roman" w:hAnsi="Times New Roman" w:cs="Times New Roman"/>
          <w:color w:val="000000" w:themeColor="text1"/>
          <w:sz w:val="28"/>
          <w:szCs w:val="28"/>
        </w:rPr>
        <w:t>. - 336 с.</w:t>
      </w:r>
    </w:p>
    <w:p w:rsidR="008A52AB" w:rsidRPr="00F377D1"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Бескова</w:t>
      </w:r>
      <w:r w:rsidR="00CE28BC">
        <w:rPr>
          <w:rFonts w:ascii="Times New Roman" w:eastAsia="Times New Roman" w:hAnsi="Times New Roman" w:cs="Times New Roman"/>
          <w:color w:val="000000" w:themeColor="text1"/>
          <w:sz w:val="28"/>
          <w:szCs w:val="28"/>
        </w:rPr>
        <w:t>,</w:t>
      </w:r>
      <w:r w:rsidR="008A52AB" w:rsidRPr="00F377D1">
        <w:rPr>
          <w:rFonts w:ascii="Times New Roman" w:eastAsia="Times New Roman" w:hAnsi="Times New Roman" w:cs="Times New Roman"/>
          <w:color w:val="000000" w:themeColor="text1"/>
          <w:sz w:val="28"/>
          <w:szCs w:val="28"/>
        </w:rPr>
        <w:t xml:space="preserve"> И.А. Управление государственным долгом // Банковские услуги. </w:t>
      </w:r>
      <w:r w:rsidR="00411A9E" w:rsidRPr="00411A9E">
        <w:rPr>
          <w:rFonts w:ascii="Times New Roman" w:eastAsia="Times New Roman" w:hAnsi="Times New Roman" w:cs="Times New Roman"/>
          <w:color w:val="000000" w:themeColor="text1"/>
          <w:sz w:val="28"/>
          <w:szCs w:val="28"/>
        </w:rPr>
        <w:t>–</w:t>
      </w:r>
      <w:r w:rsidR="00411A9E">
        <w:rPr>
          <w:rFonts w:ascii="Times New Roman" w:eastAsia="Times New Roman" w:hAnsi="Times New Roman" w:cs="Times New Roman"/>
          <w:color w:val="000000" w:themeColor="text1"/>
          <w:sz w:val="28"/>
          <w:szCs w:val="28"/>
        </w:rPr>
        <w:t xml:space="preserve"> </w:t>
      </w:r>
      <w:r w:rsidR="008A52AB" w:rsidRPr="00F377D1">
        <w:rPr>
          <w:rFonts w:ascii="Times New Roman" w:eastAsia="Times New Roman" w:hAnsi="Times New Roman" w:cs="Times New Roman"/>
          <w:color w:val="000000" w:themeColor="text1"/>
          <w:sz w:val="28"/>
          <w:szCs w:val="28"/>
        </w:rPr>
        <w:t>201</w:t>
      </w:r>
      <w:r w:rsidR="00CE28BC">
        <w:rPr>
          <w:rFonts w:ascii="Times New Roman" w:eastAsia="Times New Roman" w:hAnsi="Times New Roman" w:cs="Times New Roman"/>
          <w:color w:val="000000" w:themeColor="text1"/>
          <w:sz w:val="28"/>
          <w:szCs w:val="28"/>
        </w:rPr>
        <w:t>6</w:t>
      </w:r>
      <w:r w:rsidR="008A52AB" w:rsidRPr="00F377D1">
        <w:rPr>
          <w:rFonts w:ascii="Times New Roman" w:eastAsia="Times New Roman" w:hAnsi="Times New Roman" w:cs="Times New Roman"/>
          <w:color w:val="000000" w:themeColor="text1"/>
          <w:sz w:val="28"/>
          <w:szCs w:val="28"/>
        </w:rPr>
        <w:t xml:space="preserve">. </w:t>
      </w:r>
      <w:r w:rsidR="00411A9E" w:rsidRPr="00411A9E">
        <w:rPr>
          <w:rFonts w:ascii="Times New Roman" w:eastAsia="Times New Roman" w:hAnsi="Times New Roman" w:cs="Times New Roman"/>
          <w:color w:val="000000" w:themeColor="text1"/>
          <w:sz w:val="28"/>
          <w:szCs w:val="28"/>
        </w:rPr>
        <w:t>–</w:t>
      </w:r>
      <w:r w:rsidR="008A52AB" w:rsidRPr="00F377D1">
        <w:rPr>
          <w:rFonts w:ascii="Times New Roman" w:eastAsia="Times New Roman" w:hAnsi="Times New Roman" w:cs="Times New Roman"/>
          <w:color w:val="000000" w:themeColor="text1"/>
          <w:sz w:val="28"/>
          <w:szCs w:val="28"/>
        </w:rPr>
        <w:t xml:space="preserve"> №5. </w:t>
      </w:r>
      <w:r w:rsidR="00411A9E" w:rsidRPr="00411A9E">
        <w:rPr>
          <w:rFonts w:ascii="Times New Roman" w:eastAsia="Times New Roman" w:hAnsi="Times New Roman" w:cs="Times New Roman"/>
          <w:color w:val="000000" w:themeColor="text1"/>
          <w:sz w:val="28"/>
          <w:szCs w:val="28"/>
        </w:rPr>
        <w:t>–</w:t>
      </w:r>
      <w:r w:rsidR="00411A9E">
        <w:rPr>
          <w:rFonts w:ascii="Times New Roman" w:eastAsia="Times New Roman" w:hAnsi="Times New Roman" w:cs="Times New Roman"/>
          <w:color w:val="000000" w:themeColor="text1"/>
          <w:sz w:val="28"/>
          <w:szCs w:val="28"/>
        </w:rPr>
        <w:t xml:space="preserve"> </w:t>
      </w:r>
      <w:r w:rsidR="008A52AB" w:rsidRPr="00F377D1">
        <w:rPr>
          <w:rFonts w:ascii="Times New Roman" w:eastAsia="Times New Roman" w:hAnsi="Times New Roman" w:cs="Times New Roman"/>
          <w:color w:val="000000" w:themeColor="text1"/>
          <w:sz w:val="28"/>
          <w:szCs w:val="28"/>
        </w:rPr>
        <w:t>С.2</w:t>
      </w:r>
      <w:r w:rsidR="00411A9E" w:rsidRPr="00411A9E">
        <w:rPr>
          <w:rFonts w:ascii="Times New Roman" w:eastAsia="Times New Roman" w:hAnsi="Times New Roman" w:cs="Times New Roman"/>
          <w:color w:val="000000" w:themeColor="text1"/>
          <w:sz w:val="28"/>
          <w:szCs w:val="28"/>
        </w:rPr>
        <w:t>–</w:t>
      </w:r>
      <w:r w:rsidR="008A52AB" w:rsidRPr="00F377D1">
        <w:rPr>
          <w:rFonts w:ascii="Times New Roman" w:eastAsia="Times New Roman" w:hAnsi="Times New Roman" w:cs="Times New Roman"/>
          <w:color w:val="000000" w:themeColor="text1"/>
          <w:sz w:val="28"/>
          <w:szCs w:val="28"/>
        </w:rPr>
        <w:t>8.</w:t>
      </w:r>
    </w:p>
    <w:p w:rsidR="002F5A3F"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Вавилов</w:t>
      </w:r>
      <w:r w:rsidR="00CE28BC">
        <w:rPr>
          <w:rFonts w:ascii="Times New Roman" w:eastAsia="Times New Roman" w:hAnsi="Times New Roman" w:cs="Times New Roman"/>
          <w:color w:val="000000" w:themeColor="text1"/>
          <w:sz w:val="28"/>
          <w:szCs w:val="28"/>
        </w:rPr>
        <w:t>,</w:t>
      </w:r>
      <w:r w:rsidR="008A52AB" w:rsidRPr="00F377D1">
        <w:rPr>
          <w:rFonts w:ascii="Times New Roman" w:eastAsia="Times New Roman" w:hAnsi="Times New Roman" w:cs="Times New Roman"/>
          <w:color w:val="000000" w:themeColor="text1"/>
          <w:sz w:val="28"/>
          <w:szCs w:val="28"/>
        </w:rPr>
        <w:t xml:space="preserve"> Ю.Я. Государственный долг: Учебное пособие для вузов, 3-е изд., </w:t>
      </w:r>
      <w:proofErr w:type="spellStart"/>
      <w:r w:rsidR="008A52AB" w:rsidRPr="00F377D1">
        <w:rPr>
          <w:rFonts w:ascii="Times New Roman" w:eastAsia="Times New Roman" w:hAnsi="Times New Roman" w:cs="Times New Roman"/>
          <w:color w:val="000000" w:themeColor="text1"/>
          <w:sz w:val="28"/>
          <w:szCs w:val="28"/>
        </w:rPr>
        <w:t>перераб</w:t>
      </w:r>
      <w:proofErr w:type="spellEnd"/>
      <w:r w:rsidR="008A52AB" w:rsidRPr="00F377D1">
        <w:rPr>
          <w:rFonts w:ascii="Times New Roman" w:eastAsia="Times New Roman" w:hAnsi="Times New Roman" w:cs="Times New Roman"/>
          <w:color w:val="000000" w:themeColor="text1"/>
          <w:sz w:val="28"/>
          <w:szCs w:val="28"/>
        </w:rPr>
        <w:t>. и</w:t>
      </w:r>
      <w:r w:rsidR="00CE28BC">
        <w:rPr>
          <w:rFonts w:ascii="Times New Roman" w:eastAsia="Times New Roman" w:hAnsi="Times New Roman" w:cs="Times New Roman"/>
          <w:color w:val="000000" w:themeColor="text1"/>
          <w:sz w:val="28"/>
          <w:szCs w:val="28"/>
        </w:rPr>
        <w:t xml:space="preserve"> </w:t>
      </w:r>
      <w:proofErr w:type="spellStart"/>
      <w:r w:rsidR="00CE28BC">
        <w:rPr>
          <w:rFonts w:ascii="Times New Roman" w:eastAsia="Times New Roman" w:hAnsi="Times New Roman" w:cs="Times New Roman"/>
          <w:color w:val="000000" w:themeColor="text1"/>
          <w:sz w:val="28"/>
          <w:szCs w:val="28"/>
        </w:rPr>
        <w:t>дополн</w:t>
      </w:r>
      <w:proofErr w:type="spellEnd"/>
      <w:r w:rsidR="00CE28BC">
        <w:rPr>
          <w:rFonts w:ascii="Times New Roman" w:eastAsia="Times New Roman" w:hAnsi="Times New Roman" w:cs="Times New Roman"/>
          <w:color w:val="000000" w:themeColor="text1"/>
          <w:sz w:val="28"/>
          <w:szCs w:val="28"/>
        </w:rPr>
        <w:t>. – М.: Перспектива, 2015</w:t>
      </w:r>
      <w:r w:rsidR="008A52AB" w:rsidRPr="00F377D1">
        <w:rPr>
          <w:rFonts w:ascii="Times New Roman" w:eastAsia="Times New Roman" w:hAnsi="Times New Roman" w:cs="Times New Roman"/>
          <w:color w:val="000000" w:themeColor="text1"/>
          <w:sz w:val="28"/>
          <w:szCs w:val="28"/>
        </w:rPr>
        <w:t>. – 256 с.</w:t>
      </w:r>
    </w:p>
    <w:p w:rsidR="00F377D1"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Воронин</w:t>
      </w:r>
      <w:r w:rsidR="00CE28BC">
        <w:rPr>
          <w:rFonts w:ascii="Times New Roman" w:eastAsia="Times New Roman" w:hAnsi="Times New Roman" w:cs="Times New Roman"/>
          <w:color w:val="000000" w:themeColor="text1"/>
          <w:sz w:val="28"/>
          <w:szCs w:val="28"/>
        </w:rPr>
        <w:t>,</w:t>
      </w:r>
      <w:r w:rsidR="008A52AB" w:rsidRPr="002F5A3F">
        <w:rPr>
          <w:rFonts w:ascii="Times New Roman" w:eastAsia="Times New Roman" w:hAnsi="Times New Roman" w:cs="Times New Roman"/>
          <w:color w:val="000000" w:themeColor="text1"/>
          <w:sz w:val="28"/>
          <w:szCs w:val="28"/>
        </w:rPr>
        <w:t xml:space="preserve"> Ю.С. Управление государстве</w:t>
      </w:r>
      <w:r w:rsidR="00CE28BC">
        <w:rPr>
          <w:rFonts w:ascii="Times New Roman" w:eastAsia="Times New Roman" w:hAnsi="Times New Roman" w:cs="Times New Roman"/>
          <w:color w:val="000000" w:themeColor="text1"/>
          <w:sz w:val="28"/>
          <w:szCs w:val="28"/>
        </w:rPr>
        <w:t>нным долгом // Экономист. – 2017</w:t>
      </w:r>
      <w:r w:rsidR="008A52AB" w:rsidRPr="002F5A3F">
        <w:rPr>
          <w:rFonts w:ascii="Times New Roman" w:eastAsia="Times New Roman" w:hAnsi="Times New Roman" w:cs="Times New Roman"/>
          <w:color w:val="000000" w:themeColor="text1"/>
          <w:sz w:val="28"/>
          <w:szCs w:val="28"/>
        </w:rPr>
        <w:t xml:space="preserve">. </w:t>
      </w:r>
      <w:r w:rsidR="00411A9E" w:rsidRPr="00411A9E">
        <w:rPr>
          <w:rFonts w:ascii="Times New Roman" w:eastAsia="Times New Roman" w:hAnsi="Times New Roman" w:cs="Times New Roman"/>
          <w:color w:val="000000" w:themeColor="text1"/>
          <w:sz w:val="28"/>
          <w:szCs w:val="28"/>
        </w:rPr>
        <w:t>–</w:t>
      </w:r>
      <w:r w:rsidR="00411A9E">
        <w:rPr>
          <w:rFonts w:ascii="Times New Roman" w:eastAsia="Times New Roman" w:hAnsi="Times New Roman" w:cs="Times New Roman"/>
          <w:color w:val="000000" w:themeColor="text1"/>
          <w:sz w:val="28"/>
          <w:szCs w:val="28"/>
        </w:rPr>
        <w:t xml:space="preserve"> </w:t>
      </w:r>
      <w:r w:rsidR="008A52AB" w:rsidRPr="002F5A3F">
        <w:rPr>
          <w:rFonts w:ascii="Times New Roman" w:eastAsia="Times New Roman" w:hAnsi="Times New Roman" w:cs="Times New Roman"/>
          <w:color w:val="000000" w:themeColor="text1"/>
          <w:sz w:val="28"/>
          <w:szCs w:val="28"/>
        </w:rPr>
        <w:t xml:space="preserve">№1. </w:t>
      </w:r>
      <w:r w:rsidR="00411A9E" w:rsidRPr="00411A9E">
        <w:rPr>
          <w:rFonts w:ascii="Times New Roman" w:eastAsia="Times New Roman" w:hAnsi="Times New Roman" w:cs="Times New Roman"/>
          <w:color w:val="000000" w:themeColor="text1"/>
          <w:sz w:val="28"/>
          <w:szCs w:val="28"/>
        </w:rPr>
        <w:t>–</w:t>
      </w:r>
      <w:r w:rsidR="00411A9E">
        <w:rPr>
          <w:rFonts w:ascii="Times New Roman" w:eastAsia="Times New Roman" w:hAnsi="Times New Roman" w:cs="Times New Roman"/>
          <w:color w:val="000000" w:themeColor="text1"/>
          <w:sz w:val="28"/>
          <w:szCs w:val="28"/>
        </w:rPr>
        <w:t xml:space="preserve"> </w:t>
      </w:r>
      <w:r w:rsidR="008A52AB" w:rsidRPr="002F5A3F">
        <w:rPr>
          <w:rFonts w:ascii="Times New Roman" w:eastAsia="Times New Roman" w:hAnsi="Times New Roman" w:cs="Times New Roman"/>
          <w:color w:val="000000" w:themeColor="text1"/>
          <w:sz w:val="28"/>
          <w:szCs w:val="28"/>
        </w:rPr>
        <w:t>С.58</w:t>
      </w:r>
      <w:r w:rsidR="00411A9E" w:rsidRPr="00411A9E">
        <w:rPr>
          <w:rFonts w:ascii="Times New Roman" w:eastAsia="Times New Roman" w:hAnsi="Times New Roman" w:cs="Times New Roman"/>
          <w:color w:val="000000" w:themeColor="text1"/>
          <w:sz w:val="28"/>
          <w:szCs w:val="28"/>
        </w:rPr>
        <w:t>–</w:t>
      </w:r>
      <w:r w:rsidR="008A52AB" w:rsidRPr="002F5A3F">
        <w:rPr>
          <w:rFonts w:ascii="Times New Roman" w:eastAsia="Times New Roman" w:hAnsi="Times New Roman" w:cs="Times New Roman"/>
          <w:color w:val="000000" w:themeColor="text1"/>
          <w:sz w:val="28"/>
          <w:szCs w:val="28"/>
        </w:rPr>
        <w:t>67.</w:t>
      </w:r>
    </w:p>
    <w:p w:rsidR="002F5A3F" w:rsidRPr="002F5A3F"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hAnsi="Times New Roman" w:cs="Times New Roman"/>
          <w:color w:val="000000" w:themeColor="text1"/>
          <w:sz w:val="28"/>
          <w:szCs w:val="28"/>
        </w:rPr>
        <w:t>Дмитриева, О.Г. Деформация бюджетной политики и управления долгом вследствие формирования стабилизационных фондов / О.Г. Дмитри</w:t>
      </w:r>
      <w:r w:rsidR="00CE28BC">
        <w:rPr>
          <w:rFonts w:ascii="Times New Roman" w:hAnsi="Times New Roman" w:cs="Times New Roman"/>
          <w:color w:val="000000" w:themeColor="text1"/>
          <w:sz w:val="28"/>
          <w:szCs w:val="28"/>
        </w:rPr>
        <w:t>ева // Вопросы экономики. – 2016. – №3. – С</w:t>
      </w:r>
      <w:r w:rsidRPr="00F377D1">
        <w:rPr>
          <w:rFonts w:ascii="Times New Roman" w:hAnsi="Times New Roman" w:cs="Times New Roman"/>
          <w:color w:val="000000" w:themeColor="text1"/>
          <w:sz w:val="28"/>
          <w:szCs w:val="28"/>
        </w:rPr>
        <w:t>. 20</w:t>
      </w:r>
      <w:r w:rsidR="00411A9E" w:rsidRPr="00411A9E">
        <w:rPr>
          <w:rFonts w:ascii="Times New Roman" w:hAnsi="Times New Roman" w:cs="Times New Roman"/>
          <w:color w:val="000000" w:themeColor="text1"/>
          <w:sz w:val="28"/>
          <w:szCs w:val="28"/>
        </w:rPr>
        <w:t>–</w:t>
      </w:r>
      <w:r w:rsidRPr="00F377D1">
        <w:rPr>
          <w:rFonts w:ascii="Times New Roman" w:hAnsi="Times New Roman" w:cs="Times New Roman"/>
          <w:color w:val="000000" w:themeColor="text1"/>
          <w:sz w:val="28"/>
          <w:szCs w:val="28"/>
        </w:rPr>
        <w:t xml:space="preserve">32. </w:t>
      </w:r>
    </w:p>
    <w:p w:rsidR="002F5A3F" w:rsidRPr="002F5A3F"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hAnsi="Times New Roman" w:cs="Times New Roman"/>
          <w:color w:val="000000" w:themeColor="text1"/>
          <w:sz w:val="28"/>
          <w:szCs w:val="28"/>
        </w:rPr>
        <w:t xml:space="preserve">Селезнев, А.З. Государственный долг и внешние активы / под ред. </w:t>
      </w:r>
      <w:proofErr w:type="spellStart"/>
      <w:r w:rsidRPr="00F377D1">
        <w:rPr>
          <w:rFonts w:ascii="Times New Roman" w:hAnsi="Times New Roman" w:cs="Times New Roman"/>
          <w:color w:val="000000" w:themeColor="text1"/>
          <w:sz w:val="28"/>
          <w:szCs w:val="28"/>
        </w:rPr>
        <w:t>Кат</w:t>
      </w:r>
      <w:r w:rsidR="00CE28BC">
        <w:rPr>
          <w:rFonts w:ascii="Times New Roman" w:hAnsi="Times New Roman" w:cs="Times New Roman"/>
          <w:color w:val="000000" w:themeColor="text1"/>
          <w:sz w:val="28"/>
          <w:szCs w:val="28"/>
        </w:rPr>
        <w:t>асонова</w:t>
      </w:r>
      <w:proofErr w:type="spellEnd"/>
      <w:r w:rsidR="00CE28BC">
        <w:rPr>
          <w:rFonts w:ascii="Times New Roman" w:hAnsi="Times New Roman" w:cs="Times New Roman"/>
          <w:color w:val="000000" w:themeColor="text1"/>
          <w:sz w:val="28"/>
          <w:szCs w:val="28"/>
        </w:rPr>
        <w:t xml:space="preserve"> В.Ю. – М.: ИНФРА</w:t>
      </w:r>
      <w:r w:rsidR="00411A9E" w:rsidRPr="00411A9E">
        <w:rPr>
          <w:rFonts w:ascii="Times New Roman" w:hAnsi="Times New Roman" w:cs="Times New Roman"/>
          <w:color w:val="000000" w:themeColor="text1"/>
          <w:sz w:val="28"/>
          <w:szCs w:val="28"/>
        </w:rPr>
        <w:t>–</w:t>
      </w:r>
      <w:r w:rsidR="00CE28BC">
        <w:rPr>
          <w:rFonts w:ascii="Times New Roman" w:hAnsi="Times New Roman" w:cs="Times New Roman"/>
          <w:color w:val="000000" w:themeColor="text1"/>
          <w:sz w:val="28"/>
          <w:szCs w:val="28"/>
        </w:rPr>
        <w:t>М, 2017</w:t>
      </w:r>
      <w:r w:rsidRPr="00F377D1">
        <w:rPr>
          <w:rFonts w:ascii="Times New Roman" w:hAnsi="Times New Roman" w:cs="Times New Roman"/>
          <w:color w:val="000000" w:themeColor="text1"/>
          <w:sz w:val="28"/>
          <w:szCs w:val="28"/>
        </w:rPr>
        <w:t xml:space="preserve">. </w:t>
      </w:r>
      <w:r w:rsidR="00F2101F">
        <w:rPr>
          <w:rFonts w:ascii="Times New Roman" w:hAnsi="Times New Roman" w:cs="Times New Roman"/>
          <w:color w:val="000000" w:themeColor="text1"/>
          <w:sz w:val="28"/>
          <w:szCs w:val="28"/>
        </w:rPr>
        <w:t>–</w:t>
      </w:r>
      <w:r w:rsidRPr="00F377D1">
        <w:rPr>
          <w:rFonts w:ascii="Times New Roman" w:hAnsi="Times New Roman" w:cs="Times New Roman"/>
          <w:color w:val="000000" w:themeColor="text1"/>
          <w:sz w:val="28"/>
          <w:szCs w:val="28"/>
        </w:rPr>
        <w:t xml:space="preserve"> 284 с. </w:t>
      </w:r>
    </w:p>
    <w:p w:rsidR="002F5A3F" w:rsidRPr="002F5A3F"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Толстоброва</w:t>
      </w:r>
      <w:proofErr w:type="spellEnd"/>
      <w:r w:rsidR="00CE28BC">
        <w:rPr>
          <w:rFonts w:ascii="Times New Roman" w:hAnsi="Times New Roman" w:cs="Times New Roman"/>
          <w:color w:val="000000" w:themeColor="text1"/>
          <w:sz w:val="28"/>
          <w:szCs w:val="28"/>
        </w:rPr>
        <w:t>,</w:t>
      </w:r>
      <w:r w:rsidRPr="00F377D1">
        <w:rPr>
          <w:rFonts w:ascii="Times New Roman" w:hAnsi="Times New Roman" w:cs="Times New Roman"/>
          <w:color w:val="000000" w:themeColor="text1"/>
          <w:sz w:val="28"/>
          <w:szCs w:val="28"/>
        </w:rPr>
        <w:t xml:space="preserve"> Н.А. Влияние государственного долга на динамику развития экономики Российской Федерации / Н.А. </w:t>
      </w:r>
      <w:proofErr w:type="spellStart"/>
      <w:r w:rsidRPr="00F377D1">
        <w:rPr>
          <w:rFonts w:ascii="Times New Roman" w:hAnsi="Times New Roman" w:cs="Times New Roman"/>
          <w:color w:val="000000" w:themeColor="text1"/>
          <w:sz w:val="28"/>
          <w:szCs w:val="28"/>
        </w:rPr>
        <w:t>Толстоброва</w:t>
      </w:r>
      <w:proofErr w:type="spellEnd"/>
      <w:r w:rsidRPr="00F377D1">
        <w:rPr>
          <w:rFonts w:ascii="Times New Roman" w:hAnsi="Times New Roman" w:cs="Times New Roman"/>
          <w:color w:val="000000" w:themeColor="text1"/>
          <w:sz w:val="28"/>
          <w:szCs w:val="28"/>
        </w:rPr>
        <w:t>, В.П. Постников, М.А. Камен</w:t>
      </w:r>
      <w:r w:rsidR="00CE28BC">
        <w:rPr>
          <w:rFonts w:ascii="Times New Roman" w:hAnsi="Times New Roman" w:cs="Times New Roman"/>
          <w:color w:val="000000" w:themeColor="text1"/>
          <w:sz w:val="28"/>
          <w:szCs w:val="28"/>
        </w:rPr>
        <w:t>ских // Финансы и кредит. – 2015</w:t>
      </w:r>
      <w:r w:rsidR="00D904EC">
        <w:rPr>
          <w:rFonts w:ascii="Times New Roman" w:hAnsi="Times New Roman" w:cs="Times New Roman"/>
          <w:color w:val="000000" w:themeColor="text1"/>
          <w:sz w:val="28"/>
          <w:szCs w:val="28"/>
        </w:rPr>
        <w:t xml:space="preserve">. </w:t>
      </w:r>
      <w:r w:rsidR="00F2101F">
        <w:rPr>
          <w:rFonts w:ascii="Times New Roman" w:hAnsi="Times New Roman" w:cs="Times New Roman"/>
          <w:color w:val="000000" w:themeColor="text1"/>
          <w:sz w:val="28"/>
          <w:szCs w:val="28"/>
        </w:rPr>
        <w:t>–</w:t>
      </w:r>
      <w:r w:rsidR="00D904EC">
        <w:rPr>
          <w:rFonts w:ascii="Times New Roman" w:hAnsi="Times New Roman" w:cs="Times New Roman"/>
          <w:color w:val="000000" w:themeColor="text1"/>
          <w:sz w:val="28"/>
          <w:szCs w:val="28"/>
        </w:rPr>
        <w:t xml:space="preserve"> №20. – С</w:t>
      </w:r>
      <w:r w:rsidRPr="00F377D1">
        <w:rPr>
          <w:rFonts w:ascii="Times New Roman" w:hAnsi="Times New Roman" w:cs="Times New Roman"/>
          <w:color w:val="000000" w:themeColor="text1"/>
          <w:sz w:val="28"/>
          <w:szCs w:val="28"/>
        </w:rPr>
        <w:t>. 37</w:t>
      </w:r>
      <w:r w:rsidR="00411A9E" w:rsidRPr="00411A9E">
        <w:rPr>
          <w:rFonts w:ascii="Times New Roman" w:hAnsi="Times New Roman" w:cs="Times New Roman"/>
          <w:color w:val="000000" w:themeColor="text1"/>
          <w:sz w:val="28"/>
          <w:szCs w:val="28"/>
        </w:rPr>
        <w:t>–</w:t>
      </w:r>
      <w:r w:rsidRPr="00F377D1">
        <w:rPr>
          <w:rFonts w:ascii="Times New Roman" w:hAnsi="Times New Roman" w:cs="Times New Roman"/>
          <w:color w:val="000000" w:themeColor="text1"/>
          <w:sz w:val="28"/>
          <w:szCs w:val="28"/>
        </w:rPr>
        <w:t>42.</w:t>
      </w:r>
    </w:p>
    <w:p w:rsidR="002F5A3F" w:rsidRPr="00F377D1"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hAnsi="Times New Roman" w:cs="Times New Roman"/>
          <w:color w:val="000000" w:themeColor="text1"/>
          <w:sz w:val="28"/>
          <w:szCs w:val="28"/>
        </w:rPr>
        <w:t xml:space="preserve">Хейфец, Б.А. Долговая политика России: актуальные проблемы. – Москва: </w:t>
      </w:r>
      <w:r w:rsidR="00D904EC">
        <w:rPr>
          <w:rFonts w:ascii="Times New Roman" w:hAnsi="Times New Roman" w:cs="Times New Roman"/>
          <w:color w:val="000000" w:themeColor="text1"/>
          <w:sz w:val="28"/>
          <w:szCs w:val="28"/>
        </w:rPr>
        <w:t>Экономика, Научный эксперт, 2016</w:t>
      </w:r>
      <w:r w:rsidRPr="00F377D1">
        <w:rPr>
          <w:rFonts w:ascii="Times New Roman" w:hAnsi="Times New Roman" w:cs="Times New Roman"/>
          <w:color w:val="000000" w:themeColor="text1"/>
          <w:sz w:val="28"/>
          <w:szCs w:val="28"/>
        </w:rPr>
        <w:t xml:space="preserve">. </w:t>
      </w:r>
      <w:r w:rsidR="00F2101F">
        <w:rPr>
          <w:rFonts w:ascii="Times New Roman" w:hAnsi="Times New Roman" w:cs="Times New Roman"/>
          <w:color w:val="000000" w:themeColor="text1"/>
          <w:sz w:val="28"/>
          <w:szCs w:val="28"/>
        </w:rPr>
        <w:t>–</w:t>
      </w:r>
      <w:r w:rsidRPr="00F377D1">
        <w:rPr>
          <w:rFonts w:ascii="Times New Roman" w:hAnsi="Times New Roman" w:cs="Times New Roman"/>
          <w:color w:val="000000" w:themeColor="text1"/>
          <w:sz w:val="28"/>
          <w:szCs w:val="28"/>
        </w:rPr>
        <w:t xml:space="preserve"> 104 с. </w:t>
      </w:r>
    </w:p>
    <w:p w:rsidR="002F5A3F" w:rsidRPr="002F5A3F"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hAnsi="Times New Roman" w:cs="Times New Roman"/>
          <w:color w:val="000000" w:themeColor="text1"/>
          <w:sz w:val="28"/>
          <w:szCs w:val="28"/>
        </w:rPr>
        <w:t xml:space="preserve"> Хейфец, Б.А. Глобальный долговой кризис и риски долговой политики России. – </w:t>
      </w:r>
      <w:r w:rsidR="00D904EC">
        <w:rPr>
          <w:rFonts w:ascii="Times New Roman" w:hAnsi="Times New Roman" w:cs="Times New Roman"/>
          <w:color w:val="000000" w:themeColor="text1"/>
          <w:sz w:val="28"/>
          <w:szCs w:val="28"/>
        </w:rPr>
        <w:t>Москва: Институт экономики, 2016</w:t>
      </w:r>
      <w:r w:rsidRPr="00F377D1">
        <w:rPr>
          <w:rFonts w:ascii="Times New Roman" w:hAnsi="Times New Roman" w:cs="Times New Roman"/>
          <w:color w:val="000000" w:themeColor="text1"/>
          <w:sz w:val="28"/>
          <w:szCs w:val="28"/>
        </w:rPr>
        <w:t>.</w:t>
      </w:r>
      <w:r w:rsidR="00F2101F">
        <w:rPr>
          <w:rFonts w:ascii="Times New Roman" w:hAnsi="Times New Roman" w:cs="Times New Roman"/>
          <w:color w:val="000000" w:themeColor="text1"/>
          <w:sz w:val="28"/>
          <w:szCs w:val="28"/>
        </w:rPr>
        <w:t>–</w:t>
      </w:r>
      <w:r w:rsidRPr="00F377D1">
        <w:rPr>
          <w:rFonts w:ascii="Times New Roman" w:hAnsi="Times New Roman" w:cs="Times New Roman"/>
          <w:color w:val="000000" w:themeColor="text1"/>
          <w:sz w:val="28"/>
          <w:szCs w:val="28"/>
        </w:rPr>
        <w:t xml:space="preserve"> 56 с. </w:t>
      </w:r>
    </w:p>
    <w:p w:rsidR="00F377D1" w:rsidRDefault="002F5A3F"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Сираева</w:t>
      </w:r>
      <w:proofErr w:type="spellEnd"/>
      <w:r w:rsidR="00D50C2D" w:rsidRPr="00F377D1">
        <w:rPr>
          <w:rFonts w:ascii="Times New Roman" w:eastAsia="Times New Roman" w:hAnsi="Times New Roman" w:cs="Times New Roman"/>
          <w:color w:val="000000" w:themeColor="text1"/>
          <w:sz w:val="28"/>
          <w:szCs w:val="28"/>
        </w:rPr>
        <w:t xml:space="preserve"> Р.Р. Проблема развития бюджетной политики в РФ [</w:t>
      </w:r>
      <w:r w:rsidR="00D904EC">
        <w:rPr>
          <w:rFonts w:ascii="Times New Roman" w:eastAsia="Times New Roman" w:hAnsi="Times New Roman" w:cs="Times New Roman"/>
          <w:color w:val="000000" w:themeColor="text1"/>
          <w:sz w:val="28"/>
          <w:szCs w:val="28"/>
        </w:rPr>
        <w:t>Электронный ресурс</w:t>
      </w:r>
      <w:r w:rsidR="00D904EC" w:rsidRPr="00D904EC">
        <w:rPr>
          <w:rFonts w:ascii="Times New Roman" w:eastAsia="Times New Roman" w:hAnsi="Times New Roman" w:cs="Times New Roman"/>
          <w:color w:val="000000" w:themeColor="text1"/>
          <w:sz w:val="28"/>
          <w:szCs w:val="28"/>
        </w:rPr>
        <w:t>]</w:t>
      </w:r>
      <w:r w:rsidR="00D904EC">
        <w:rPr>
          <w:rFonts w:ascii="Times New Roman" w:eastAsia="Times New Roman" w:hAnsi="Times New Roman" w:cs="Times New Roman"/>
          <w:color w:val="000000" w:themeColor="text1"/>
          <w:sz w:val="28"/>
          <w:szCs w:val="28"/>
        </w:rPr>
        <w:t xml:space="preserve"> /</w:t>
      </w:r>
      <w:r w:rsidR="00D50C2D" w:rsidRPr="00F377D1">
        <w:rPr>
          <w:rFonts w:ascii="Times New Roman" w:eastAsia="Times New Roman" w:hAnsi="Times New Roman" w:cs="Times New Roman"/>
          <w:color w:val="000000" w:themeColor="text1"/>
          <w:sz w:val="28"/>
          <w:szCs w:val="28"/>
        </w:rPr>
        <w:t xml:space="preserve"> Р.Р. </w:t>
      </w:r>
      <w:proofErr w:type="spellStart"/>
      <w:r w:rsidR="00D50C2D" w:rsidRPr="00F377D1">
        <w:rPr>
          <w:rFonts w:ascii="Times New Roman" w:eastAsia="Times New Roman" w:hAnsi="Times New Roman" w:cs="Times New Roman"/>
          <w:color w:val="000000" w:themeColor="text1"/>
          <w:sz w:val="28"/>
          <w:szCs w:val="28"/>
        </w:rPr>
        <w:t>Сираева</w:t>
      </w:r>
      <w:proofErr w:type="spellEnd"/>
      <w:r w:rsidR="00D50C2D" w:rsidRPr="00F377D1">
        <w:rPr>
          <w:rFonts w:ascii="Times New Roman" w:eastAsia="Times New Roman" w:hAnsi="Times New Roman" w:cs="Times New Roman"/>
          <w:color w:val="000000" w:themeColor="text1"/>
          <w:sz w:val="28"/>
          <w:szCs w:val="28"/>
        </w:rPr>
        <w:t xml:space="preserve">, Т. Ю. Воробьева. – Режим доступа: </w:t>
      </w:r>
      <w:hyperlink r:id="rId12" w:history="1">
        <w:r w:rsidR="00F377D1" w:rsidRPr="00D20DE5">
          <w:rPr>
            <w:rStyle w:val="a5"/>
            <w:rFonts w:ascii="Times New Roman" w:eastAsia="Times New Roman" w:hAnsi="Times New Roman" w:cs="Times New Roman"/>
            <w:sz w:val="28"/>
            <w:szCs w:val="28"/>
          </w:rPr>
          <w:t>http://novainfo.ru/article/6058</w:t>
        </w:r>
      </w:hyperlink>
      <w:r w:rsidR="00411A9E">
        <w:rPr>
          <w:rStyle w:val="a5"/>
          <w:rFonts w:ascii="Times New Roman" w:eastAsia="Times New Roman" w:hAnsi="Times New Roman" w:cs="Times New Roman"/>
          <w:sz w:val="28"/>
          <w:szCs w:val="28"/>
        </w:rPr>
        <w:t xml:space="preserve">  </w:t>
      </w:r>
      <w:r w:rsidR="00F2101F">
        <w:rPr>
          <w:rFonts w:ascii="Times New Roman" w:hAnsi="Times New Roman" w:cs="Times New Roman"/>
          <w:color w:val="000000" w:themeColor="text1"/>
          <w:sz w:val="28"/>
          <w:szCs w:val="28"/>
        </w:rPr>
        <w:t>–</w:t>
      </w:r>
      <w:r w:rsidR="00D904EC">
        <w:rPr>
          <w:rFonts w:ascii="Times New Roman" w:hAnsi="Times New Roman" w:cs="Times New Roman"/>
          <w:color w:val="000000" w:themeColor="text1"/>
          <w:sz w:val="28"/>
          <w:szCs w:val="28"/>
        </w:rPr>
        <w:t xml:space="preserve"> 11.05.2018.</w:t>
      </w:r>
    </w:p>
    <w:p w:rsidR="00F377D1" w:rsidRDefault="00D50C2D"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eastAsia="Times New Roman" w:hAnsi="Times New Roman" w:cs="Times New Roman"/>
          <w:color w:val="000000" w:themeColor="text1"/>
          <w:sz w:val="28"/>
          <w:szCs w:val="28"/>
        </w:rPr>
        <w:t>Внешний долг России – 201</w:t>
      </w:r>
      <w:r w:rsidR="00D904EC">
        <w:rPr>
          <w:rFonts w:ascii="Times New Roman" w:eastAsia="Times New Roman" w:hAnsi="Times New Roman" w:cs="Times New Roman"/>
          <w:color w:val="000000" w:themeColor="text1"/>
          <w:sz w:val="28"/>
          <w:szCs w:val="28"/>
        </w:rPr>
        <w:t xml:space="preserve">8. </w:t>
      </w:r>
      <w:r w:rsidR="00D904EC" w:rsidRPr="00F377D1">
        <w:rPr>
          <w:rFonts w:ascii="Times New Roman" w:eastAsia="Times New Roman" w:hAnsi="Times New Roman" w:cs="Times New Roman"/>
          <w:color w:val="000000" w:themeColor="text1"/>
          <w:sz w:val="28"/>
          <w:szCs w:val="28"/>
        </w:rPr>
        <w:t>Сайт мировых финансов</w:t>
      </w:r>
      <w:r w:rsidRPr="00F377D1">
        <w:rPr>
          <w:rFonts w:ascii="Times New Roman" w:eastAsia="Times New Roman" w:hAnsi="Times New Roman" w:cs="Times New Roman"/>
          <w:color w:val="000000" w:themeColor="text1"/>
          <w:sz w:val="28"/>
          <w:szCs w:val="28"/>
        </w:rPr>
        <w:t xml:space="preserve"> [Электронный ресурс]. – Режим доступа: </w:t>
      </w:r>
      <w:hyperlink r:id="rId13" w:history="1">
        <w:r w:rsidR="00F377D1" w:rsidRPr="00D20DE5">
          <w:rPr>
            <w:rStyle w:val="a5"/>
            <w:rFonts w:ascii="Times New Roman" w:eastAsia="Times New Roman" w:hAnsi="Times New Roman" w:cs="Times New Roman"/>
            <w:sz w:val="28"/>
            <w:szCs w:val="28"/>
          </w:rPr>
          <w:t>http://global-finances.ru/vneshniy-dolg-rossii-2016/</w:t>
        </w:r>
      </w:hyperlink>
      <w:r w:rsidR="00D904EC">
        <w:rPr>
          <w:rFonts w:ascii="Times New Roman" w:hAnsi="Times New Roman" w:cs="Times New Roman"/>
          <w:color w:val="000000" w:themeColor="text1"/>
          <w:sz w:val="28"/>
          <w:szCs w:val="28"/>
        </w:rPr>
        <w:t>- 11.05.2018.</w:t>
      </w:r>
    </w:p>
    <w:p w:rsidR="00F377D1" w:rsidRDefault="00D50C2D"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eastAsia="Times New Roman" w:hAnsi="Times New Roman" w:cs="Times New Roman"/>
          <w:color w:val="000000" w:themeColor="text1"/>
          <w:sz w:val="28"/>
          <w:szCs w:val="28"/>
        </w:rPr>
        <w:t>Государственный внешний</w:t>
      </w:r>
      <w:r w:rsidR="00D904EC">
        <w:rPr>
          <w:rFonts w:ascii="Times New Roman" w:eastAsia="Times New Roman" w:hAnsi="Times New Roman" w:cs="Times New Roman"/>
          <w:color w:val="000000" w:themeColor="text1"/>
          <w:sz w:val="28"/>
          <w:szCs w:val="28"/>
        </w:rPr>
        <w:t xml:space="preserve"> долг Российской Федерации (2014-2017</w:t>
      </w:r>
      <w:r w:rsidRPr="00F377D1">
        <w:rPr>
          <w:rFonts w:ascii="Times New Roman" w:eastAsia="Times New Roman" w:hAnsi="Times New Roman" w:cs="Times New Roman"/>
          <w:color w:val="000000" w:themeColor="text1"/>
          <w:sz w:val="28"/>
          <w:szCs w:val="28"/>
        </w:rPr>
        <w:t xml:space="preserve"> </w:t>
      </w:r>
      <w:r w:rsidRPr="00F377D1">
        <w:rPr>
          <w:rFonts w:ascii="Times New Roman" w:eastAsia="Times New Roman" w:hAnsi="Times New Roman" w:cs="Times New Roman"/>
          <w:color w:val="000000" w:themeColor="text1"/>
          <w:sz w:val="28"/>
          <w:szCs w:val="28"/>
        </w:rPr>
        <w:lastRenderedPageBreak/>
        <w:t>гг.) [Электронный ресурс] / Официальный сайт Минфин России.</w:t>
      </w:r>
      <w:r w:rsidR="00411A9E">
        <w:rPr>
          <w:rFonts w:ascii="Times New Roman" w:eastAsia="Times New Roman" w:hAnsi="Times New Roman" w:cs="Times New Roman"/>
          <w:color w:val="000000" w:themeColor="text1"/>
          <w:sz w:val="28"/>
          <w:szCs w:val="28"/>
        </w:rPr>
        <w:t xml:space="preserve"> </w:t>
      </w:r>
      <w:r w:rsidRPr="00F377D1">
        <w:rPr>
          <w:rFonts w:ascii="Times New Roman" w:eastAsia="Times New Roman" w:hAnsi="Times New Roman" w:cs="Times New Roman"/>
          <w:color w:val="000000" w:themeColor="text1"/>
          <w:sz w:val="28"/>
          <w:szCs w:val="28"/>
        </w:rPr>
        <w:t xml:space="preserve">– Режим доступа: </w:t>
      </w:r>
      <w:hyperlink r:id="rId14" w:history="1">
        <w:r w:rsidR="00F377D1" w:rsidRPr="00D20DE5">
          <w:rPr>
            <w:rStyle w:val="a5"/>
            <w:rFonts w:ascii="Times New Roman" w:eastAsia="Times New Roman" w:hAnsi="Times New Roman" w:cs="Times New Roman"/>
            <w:sz w:val="28"/>
            <w:szCs w:val="28"/>
          </w:rPr>
          <w:t>http://minfin.ru/ru/perfomance/public_debt/external/structure/</w:t>
        </w:r>
      </w:hyperlink>
      <w:r w:rsidR="00854FE8">
        <w:t xml:space="preserve"> </w:t>
      </w:r>
      <w:r w:rsidR="00411A9E" w:rsidRPr="00411A9E">
        <w:t>–</w:t>
      </w:r>
      <w:r w:rsidR="00411A9E">
        <w:t xml:space="preserve"> </w:t>
      </w:r>
      <w:r w:rsidR="00854FE8">
        <w:rPr>
          <w:rFonts w:ascii="Times New Roman" w:hAnsi="Times New Roman" w:cs="Times New Roman"/>
          <w:color w:val="000000" w:themeColor="text1"/>
          <w:sz w:val="28"/>
          <w:szCs w:val="28"/>
        </w:rPr>
        <w:t>11.05.2018.</w:t>
      </w:r>
    </w:p>
    <w:p w:rsidR="00F377D1" w:rsidRDefault="00D50C2D"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sidRPr="00F377D1">
        <w:rPr>
          <w:rFonts w:ascii="Times New Roman" w:eastAsia="Times New Roman" w:hAnsi="Times New Roman" w:cs="Times New Roman"/>
          <w:color w:val="000000" w:themeColor="text1"/>
          <w:sz w:val="28"/>
          <w:szCs w:val="28"/>
        </w:rPr>
        <w:t>Миллиарды на вынос [Электронны</w:t>
      </w:r>
      <w:r w:rsidR="00854FE8">
        <w:rPr>
          <w:rFonts w:ascii="Times New Roman" w:eastAsia="Times New Roman" w:hAnsi="Times New Roman" w:cs="Times New Roman"/>
          <w:color w:val="000000" w:themeColor="text1"/>
          <w:sz w:val="28"/>
          <w:szCs w:val="28"/>
        </w:rPr>
        <w:t xml:space="preserve">й ресурс]. </w:t>
      </w:r>
      <w:r w:rsidRPr="00F377D1">
        <w:rPr>
          <w:rFonts w:ascii="Times New Roman" w:eastAsia="Times New Roman" w:hAnsi="Times New Roman" w:cs="Times New Roman"/>
          <w:color w:val="000000" w:themeColor="text1"/>
          <w:sz w:val="28"/>
          <w:szCs w:val="28"/>
        </w:rPr>
        <w:t xml:space="preserve">– Режим доступа: </w:t>
      </w:r>
      <w:hyperlink r:id="rId15" w:history="1">
        <w:r w:rsidR="00F377D1" w:rsidRPr="00D20DE5">
          <w:rPr>
            <w:rStyle w:val="a5"/>
            <w:rFonts w:ascii="Times New Roman" w:eastAsia="Times New Roman" w:hAnsi="Times New Roman" w:cs="Times New Roman"/>
            <w:sz w:val="28"/>
            <w:szCs w:val="28"/>
          </w:rPr>
          <w:t>https://rg.ru/2016/01/20/gosdolg.html</w:t>
        </w:r>
      </w:hyperlink>
      <w:r w:rsidR="00411A9E">
        <w:rPr>
          <w:rStyle w:val="a5"/>
          <w:rFonts w:ascii="Times New Roman" w:eastAsia="Times New Roman" w:hAnsi="Times New Roman" w:cs="Times New Roman"/>
          <w:sz w:val="28"/>
          <w:szCs w:val="28"/>
        </w:rPr>
        <w:t xml:space="preserve"> </w:t>
      </w:r>
      <w:r w:rsidR="00F2101F">
        <w:rPr>
          <w:rFonts w:ascii="Times New Roman" w:hAnsi="Times New Roman" w:cs="Times New Roman"/>
          <w:color w:val="000000" w:themeColor="text1"/>
          <w:sz w:val="28"/>
          <w:szCs w:val="28"/>
        </w:rPr>
        <w:t>–</w:t>
      </w:r>
      <w:r w:rsidR="00411A9E">
        <w:rPr>
          <w:rFonts w:ascii="Times New Roman" w:hAnsi="Times New Roman" w:cs="Times New Roman"/>
          <w:color w:val="000000" w:themeColor="text1"/>
          <w:sz w:val="28"/>
          <w:szCs w:val="28"/>
        </w:rPr>
        <w:t xml:space="preserve"> </w:t>
      </w:r>
      <w:r w:rsidR="00854FE8">
        <w:rPr>
          <w:rFonts w:ascii="Times New Roman" w:hAnsi="Times New Roman" w:cs="Times New Roman"/>
          <w:color w:val="000000" w:themeColor="text1"/>
          <w:sz w:val="28"/>
          <w:szCs w:val="28"/>
        </w:rPr>
        <w:t>11.05.2018.</w:t>
      </w:r>
    </w:p>
    <w:p w:rsidR="00F377D1" w:rsidRPr="00411A9E" w:rsidRDefault="00854FE8" w:rsidP="00986D41">
      <w:pPr>
        <w:widowControl w:val="0"/>
        <w:numPr>
          <w:ilvl w:val="0"/>
          <w:numId w:val="2"/>
        </w:numPr>
        <w:tabs>
          <w:tab w:val="clear" w:pos="720"/>
          <w:tab w:val="num" w:pos="142"/>
          <w:tab w:val="left" w:pos="1134"/>
        </w:tabs>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Статистика внешнего сектора. </w:t>
      </w:r>
      <w:r w:rsidR="00D50C2D" w:rsidRPr="00F377D1">
        <w:rPr>
          <w:rFonts w:ascii="Times New Roman" w:eastAsia="Times New Roman" w:hAnsi="Times New Roman" w:cs="Times New Roman"/>
          <w:color w:val="000000" w:themeColor="text1"/>
          <w:sz w:val="28"/>
          <w:szCs w:val="28"/>
        </w:rPr>
        <w:t>Официальный сайт Центрального банка РФ</w:t>
      </w:r>
      <w:r>
        <w:rPr>
          <w:rFonts w:ascii="Times New Roman" w:eastAsia="Times New Roman" w:hAnsi="Times New Roman" w:cs="Times New Roman"/>
          <w:color w:val="000000" w:themeColor="text1"/>
          <w:sz w:val="28"/>
          <w:szCs w:val="28"/>
        </w:rPr>
        <w:t xml:space="preserve"> [Электронный ресурс]. </w:t>
      </w:r>
      <w:r w:rsidR="00D50C2D" w:rsidRPr="00F377D1">
        <w:rPr>
          <w:rFonts w:ascii="Times New Roman" w:eastAsia="Times New Roman" w:hAnsi="Times New Roman" w:cs="Times New Roman"/>
          <w:color w:val="000000" w:themeColor="text1"/>
          <w:sz w:val="28"/>
          <w:szCs w:val="28"/>
        </w:rPr>
        <w:t xml:space="preserve">– Режим доступа: </w:t>
      </w:r>
      <w:hyperlink r:id="rId16" w:history="1">
        <w:r w:rsidR="00F377D1" w:rsidRPr="00D20DE5">
          <w:rPr>
            <w:rStyle w:val="a5"/>
            <w:rFonts w:ascii="Times New Roman" w:eastAsia="Times New Roman" w:hAnsi="Times New Roman" w:cs="Times New Roman"/>
            <w:sz w:val="28"/>
            <w:szCs w:val="28"/>
          </w:rPr>
          <w:t>https://www.cbr.ru/statistics/?PrtId=svs</w:t>
        </w:r>
      </w:hyperlink>
      <w:r w:rsidR="00411A9E">
        <w:rPr>
          <w:rStyle w:val="a5"/>
          <w:rFonts w:ascii="Times New Roman" w:eastAsia="Times New Roman" w:hAnsi="Times New Roman" w:cs="Times New Roman"/>
          <w:sz w:val="28"/>
          <w:szCs w:val="28"/>
        </w:rPr>
        <w:t xml:space="preserve"> </w:t>
      </w:r>
      <w:r w:rsidR="00F2101F">
        <w:rPr>
          <w:rFonts w:ascii="Times New Roman" w:hAnsi="Times New Roman" w:cs="Times New Roman"/>
          <w:color w:val="000000" w:themeColor="text1"/>
          <w:sz w:val="28"/>
          <w:szCs w:val="28"/>
        </w:rPr>
        <w:t>–</w:t>
      </w:r>
      <w:r w:rsidR="00411A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11.05.2018.</w:t>
      </w: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411A9E" w:rsidRDefault="00411A9E" w:rsidP="00411A9E">
      <w:pPr>
        <w:widowControl w:val="0"/>
        <w:tabs>
          <w:tab w:val="left" w:pos="1134"/>
        </w:tabs>
        <w:spacing w:after="0" w:line="360" w:lineRule="auto"/>
        <w:ind w:left="709"/>
        <w:jc w:val="both"/>
        <w:rPr>
          <w:rFonts w:ascii="Times New Roman" w:hAnsi="Times New Roman" w:cs="Times New Roman"/>
          <w:color w:val="000000" w:themeColor="text1"/>
          <w:sz w:val="28"/>
          <w:szCs w:val="28"/>
        </w:rPr>
      </w:pPr>
    </w:p>
    <w:p w:rsidR="00D50C2D" w:rsidRPr="006A4A09" w:rsidRDefault="00D50C2D" w:rsidP="006A4A09">
      <w:pPr>
        <w:widowControl w:val="0"/>
        <w:tabs>
          <w:tab w:val="left" w:pos="1134"/>
        </w:tabs>
        <w:spacing w:after="0" w:line="360" w:lineRule="auto"/>
        <w:rPr>
          <w:rFonts w:ascii="Times New Roman" w:eastAsia="Times New Roman" w:hAnsi="Times New Roman" w:cs="Times New Roman"/>
          <w:color w:val="000000" w:themeColor="text1"/>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6A4A09" w:rsidP="00986D41">
      <w:pPr>
        <w:pStyle w:val="a3"/>
        <w:widowControl w:val="0"/>
        <w:shd w:val="clear" w:color="auto" w:fill="FFFFFF"/>
        <w:spacing w:before="0" w:beforeAutospacing="0" w:after="0" w:afterAutospacing="0" w:line="360" w:lineRule="auto"/>
        <w:ind w:firstLine="709"/>
        <w:jc w:val="both"/>
        <w:rPr>
          <w:color w:val="000000"/>
          <w:sz w:val="28"/>
          <w:szCs w:val="28"/>
        </w:rPr>
      </w:pPr>
      <w:r>
        <w:rPr>
          <w:noProof/>
        </w:rPr>
        <w:lastRenderedPageBreak/>
        <w:drawing>
          <wp:inline distT="0" distB="0" distL="0" distR="0" wp14:anchorId="6635B134" wp14:editId="34DBFCF8">
            <wp:extent cx="9077325" cy="6761601"/>
            <wp:effectExtent l="0" t="4127" r="5397" b="5398"/>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rot="16200000">
                      <a:off x="0" y="0"/>
                      <a:ext cx="9072837" cy="6758258"/>
                    </a:xfrm>
                    <a:prstGeom prst="rect">
                      <a:avLst/>
                    </a:prstGeom>
                  </pic:spPr>
                </pic:pic>
              </a:graphicData>
            </a:graphic>
          </wp:inline>
        </w:drawing>
      </w: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Default="00CC6A38" w:rsidP="00986D41">
      <w:pPr>
        <w:pStyle w:val="a3"/>
        <w:widowControl w:val="0"/>
        <w:shd w:val="clear" w:color="auto" w:fill="FFFFFF"/>
        <w:spacing w:before="0" w:beforeAutospacing="0" w:after="0" w:afterAutospacing="0" w:line="360" w:lineRule="auto"/>
        <w:ind w:firstLine="709"/>
        <w:jc w:val="both"/>
        <w:rPr>
          <w:color w:val="000000"/>
          <w:sz w:val="28"/>
          <w:szCs w:val="28"/>
        </w:rPr>
      </w:pPr>
    </w:p>
    <w:p w:rsidR="00CC6A38" w:rsidRPr="00D41E34" w:rsidRDefault="00CC6A38" w:rsidP="00CC6A38">
      <w:pPr>
        <w:pStyle w:val="a3"/>
        <w:widowControl w:val="0"/>
        <w:shd w:val="clear" w:color="auto" w:fill="FFFFFF"/>
        <w:spacing w:before="0" w:beforeAutospacing="0" w:after="0" w:afterAutospacing="0" w:line="360" w:lineRule="auto"/>
        <w:ind w:firstLine="709"/>
        <w:jc w:val="both"/>
        <w:rPr>
          <w:color w:val="000000"/>
          <w:sz w:val="28"/>
          <w:szCs w:val="28"/>
        </w:rPr>
      </w:pPr>
    </w:p>
    <w:sectPr w:rsidR="00CC6A38" w:rsidRPr="00D41E34" w:rsidSect="00E12493">
      <w:footerReference w:type="default" r:id="rId1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C2" w:rsidRDefault="004200C2" w:rsidP="00A82BDA">
      <w:pPr>
        <w:spacing w:after="0" w:line="240" w:lineRule="auto"/>
      </w:pPr>
      <w:r>
        <w:separator/>
      </w:r>
    </w:p>
  </w:endnote>
  <w:endnote w:type="continuationSeparator" w:id="0">
    <w:p w:rsidR="004200C2" w:rsidRDefault="004200C2" w:rsidP="00A8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592158"/>
    </w:sdtPr>
    <w:sdtEndPr/>
    <w:sdtContent>
      <w:p w:rsidR="002F33A2" w:rsidRDefault="002F33A2">
        <w:pPr>
          <w:pStyle w:val="aa"/>
          <w:jc w:val="center"/>
        </w:pPr>
        <w:r w:rsidRPr="003D30A7">
          <w:rPr>
            <w:rFonts w:ascii="Times New Roman" w:hAnsi="Times New Roman" w:cs="Times New Roman"/>
            <w:sz w:val="24"/>
            <w:szCs w:val="24"/>
          </w:rPr>
          <w:fldChar w:fldCharType="begin"/>
        </w:r>
        <w:r w:rsidRPr="003D30A7">
          <w:rPr>
            <w:rFonts w:ascii="Times New Roman" w:hAnsi="Times New Roman" w:cs="Times New Roman"/>
            <w:sz w:val="24"/>
            <w:szCs w:val="24"/>
          </w:rPr>
          <w:instrText xml:space="preserve"> PAGE   \* MERGEFORMAT </w:instrText>
        </w:r>
        <w:r w:rsidRPr="003D30A7">
          <w:rPr>
            <w:rFonts w:ascii="Times New Roman" w:hAnsi="Times New Roman" w:cs="Times New Roman"/>
            <w:sz w:val="24"/>
            <w:szCs w:val="24"/>
          </w:rPr>
          <w:fldChar w:fldCharType="separate"/>
        </w:r>
        <w:r w:rsidR="000F3AAA">
          <w:rPr>
            <w:rFonts w:ascii="Times New Roman" w:hAnsi="Times New Roman" w:cs="Times New Roman"/>
            <w:noProof/>
            <w:sz w:val="24"/>
            <w:szCs w:val="24"/>
          </w:rPr>
          <w:t>25</w:t>
        </w:r>
        <w:r w:rsidRPr="003D30A7">
          <w:rPr>
            <w:rFonts w:ascii="Times New Roman" w:hAnsi="Times New Roman" w:cs="Times New Roman"/>
            <w:sz w:val="24"/>
            <w:szCs w:val="24"/>
          </w:rPr>
          <w:fldChar w:fldCharType="end"/>
        </w:r>
      </w:p>
    </w:sdtContent>
  </w:sdt>
  <w:p w:rsidR="002F33A2" w:rsidRPr="00A82BDA" w:rsidRDefault="002F33A2">
    <w:pPr>
      <w:pStyle w:val="a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C2" w:rsidRDefault="004200C2" w:rsidP="00A82BDA">
      <w:pPr>
        <w:spacing w:after="0" w:line="240" w:lineRule="auto"/>
      </w:pPr>
      <w:r>
        <w:separator/>
      </w:r>
    </w:p>
  </w:footnote>
  <w:footnote w:type="continuationSeparator" w:id="0">
    <w:p w:rsidR="004200C2" w:rsidRDefault="004200C2" w:rsidP="00A82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0B2"/>
    <w:multiLevelType w:val="hybridMultilevel"/>
    <w:tmpl w:val="071E55C8"/>
    <w:lvl w:ilvl="0" w:tplc="55E0D1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401AA2"/>
    <w:multiLevelType w:val="hybridMultilevel"/>
    <w:tmpl w:val="026C4DEA"/>
    <w:lvl w:ilvl="0" w:tplc="B1F4749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C84FF3"/>
    <w:multiLevelType w:val="hybridMultilevel"/>
    <w:tmpl w:val="91029700"/>
    <w:lvl w:ilvl="0" w:tplc="C2223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07EBC"/>
    <w:multiLevelType w:val="multilevel"/>
    <w:tmpl w:val="AD60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F514A"/>
    <w:multiLevelType w:val="multilevel"/>
    <w:tmpl w:val="6FB8890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B794B"/>
    <w:multiLevelType w:val="hybridMultilevel"/>
    <w:tmpl w:val="F6C6A58E"/>
    <w:lvl w:ilvl="0" w:tplc="55E0D1D4">
      <w:start w:val="1"/>
      <w:numFmt w:val="decimal"/>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210A3C6D"/>
    <w:multiLevelType w:val="hybridMultilevel"/>
    <w:tmpl w:val="AEE4D5DA"/>
    <w:lvl w:ilvl="0" w:tplc="55E0D1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96E50"/>
    <w:multiLevelType w:val="multilevel"/>
    <w:tmpl w:val="9454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3638E"/>
    <w:multiLevelType w:val="hybridMultilevel"/>
    <w:tmpl w:val="00483B00"/>
    <w:lvl w:ilvl="0" w:tplc="55E0D1D4">
      <w:start w:val="1"/>
      <w:numFmt w:val="decimal"/>
      <w:lvlText w:val="%1)"/>
      <w:lvlJc w:val="left"/>
      <w:pPr>
        <w:ind w:left="5676" w:hanging="360"/>
      </w:pPr>
      <w:rPr>
        <w:rFonts w:ascii="Times New Roman" w:hAnsi="Times New Roman" w:cs="Times New Roman" w:hint="default"/>
      </w:rPr>
    </w:lvl>
    <w:lvl w:ilvl="1" w:tplc="04190019" w:tentative="1">
      <w:start w:val="1"/>
      <w:numFmt w:val="lowerLetter"/>
      <w:lvlText w:val="%2."/>
      <w:lvlJc w:val="left"/>
      <w:pPr>
        <w:ind w:left="6396" w:hanging="360"/>
      </w:pPr>
    </w:lvl>
    <w:lvl w:ilvl="2" w:tplc="0419001B" w:tentative="1">
      <w:start w:val="1"/>
      <w:numFmt w:val="lowerRoman"/>
      <w:lvlText w:val="%3."/>
      <w:lvlJc w:val="right"/>
      <w:pPr>
        <w:ind w:left="7116" w:hanging="180"/>
      </w:pPr>
    </w:lvl>
    <w:lvl w:ilvl="3" w:tplc="0419000F" w:tentative="1">
      <w:start w:val="1"/>
      <w:numFmt w:val="decimal"/>
      <w:lvlText w:val="%4."/>
      <w:lvlJc w:val="left"/>
      <w:pPr>
        <w:ind w:left="7836" w:hanging="360"/>
      </w:pPr>
    </w:lvl>
    <w:lvl w:ilvl="4" w:tplc="04190019" w:tentative="1">
      <w:start w:val="1"/>
      <w:numFmt w:val="lowerLetter"/>
      <w:lvlText w:val="%5."/>
      <w:lvlJc w:val="left"/>
      <w:pPr>
        <w:ind w:left="8556" w:hanging="360"/>
      </w:pPr>
    </w:lvl>
    <w:lvl w:ilvl="5" w:tplc="0419001B" w:tentative="1">
      <w:start w:val="1"/>
      <w:numFmt w:val="lowerRoman"/>
      <w:lvlText w:val="%6."/>
      <w:lvlJc w:val="right"/>
      <w:pPr>
        <w:ind w:left="9276" w:hanging="180"/>
      </w:pPr>
    </w:lvl>
    <w:lvl w:ilvl="6" w:tplc="0419000F" w:tentative="1">
      <w:start w:val="1"/>
      <w:numFmt w:val="decimal"/>
      <w:lvlText w:val="%7."/>
      <w:lvlJc w:val="left"/>
      <w:pPr>
        <w:ind w:left="9996" w:hanging="360"/>
      </w:pPr>
    </w:lvl>
    <w:lvl w:ilvl="7" w:tplc="04190019" w:tentative="1">
      <w:start w:val="1"/>
      <w:numFmt w:val="lowerLetter"/>
      <w:lvlText w:val="%8."/>
      <w:lvlJc w:val="left"/>
      <w:pPr>
        <w:ind w:left="10716" w:hanging="360"/>
      </w:pPr>
    </w:lvl>
    <w:lvl w:ilvl="8" w:tplc="0419001B" w:tentative="1">
      <w:start w:val="1"/>
      <w:numFmt w:val="lowerRoman"/>
      <w:lvlText w:val="%9."/>
      <w:lvlJc w:val="right"/>
      <w:pPr>
        <w:ind w:left="11436" w:hanging="180"/>
      </w:pPr>
    </w:lvl>
  </w:abstractNum>
  <w:abstractNum w:abstractNumId="9">
    <w:nsid w:val="26AB3257"/>
    <w:multiLevelType w:val="hybridMultilevel"/>
    <w:tmpl w:val="C52EF4CA"/>
    <w:lvl w:ilvl="0" w:tplc="55E0D1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4E6202"/>
    <w:multiLevelType w:val="hybridMultilevel"/>
    <w:tmpl w:val="7834CFB4"/>
    <w:lvl w:ilvl="0" w:tplc="B1F4749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A56FE7"/>
    <w:multiLevelType w:val="hybridMultilevel"/>
    <w:tmpl w:val="8F960D4E"/>
    <w:lvl w:ilvl="0" w:tplc="B1F4749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777B2D"/>
    <w:multiLevelType w:val="hybridMultilevel"/>
    <w:tmpl w:val="79E4C104"/>
    <w:lvl w:ilvl="0" w:tplc="B1F4749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B70647"/>
    <w:multiLevelType w:val="multilevel"/>
    <w:tmpl w:val="F29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C28D7"/>
    <w:multiLevelType w:val="multilevel"/>
    <w:tmpl w:val="B1826EF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D2720"/>
    <w:multiLevelType w:val="multilevel"/>
    <w:tmpl w:val="85B4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440A12"/>
    <w:multiLevelType w:val="hybridMultilevel"/>
    <w:tmpl w:val="1CB0D0FC"/>
    <w:lvl w:ilvl="0" w:tplc="55E0D1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CB7852"/>
    <w:multiLevelType w:val="hybridMultilevel"/>
    <w:tmpl w:val="65E46A2A"/>
    <w:lvl w:ilvl="0" w:tplc="55E0D1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095E06"/>
    <w:multiLevelType w:val="hybridMultilevel"/>
    <w:tmpl w:val="8F8C98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E242EA0"/>
    <w:multiLevelType w:val="multilevel"/>
    <w:tmpl w:val="98B84EB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1150291"/>
    <w:multiLevelType w:val="hybridMultilevel"/>
    <w:tmpl w:val="51D4C0C8"/>
    <w:lvl w:ilvl="0" w:tplc="B1F4749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5BD2A75"/>
    <w:multiLevelType w:val="multilevel"/>
    <w:tmpl w:val="F0D6D53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A82E6C"/>
    <w:multiLevelType w:val="multilevel"/>
    <w:tmpl w:val="3A8C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A27AF2"/>
    <w:multiLevelType w:val="hybridMultilevel"/>
    <w:tmpl w:val="D214D740"/>
    <w:lvl w:ilvl="0" w:tplc="55E0D1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FD40F3F"/>
    <w:multiLevelType w:val="multilevel"/>
    <w:tmpl w:val="1442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7266B0"/>
    <w:multiLevelType w:val="multilevel"/>
    <w:tmpl w:val="91A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DB2938"/>
    <w:multiLevelType w:val="multilevel"/>
    <w:tmpl w:val="3D58C8F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8B6D6A"/>
    <w:multiLevelType w:val="hybridMultilevel"/>
    <w:tmpl w:val="952428B6"/>
    <w:lvl w:ilvl="0" w:tplc="55E0D1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5D30A4"/>
    <w:multiLevelType w:val="hybridMultilevel"/>
    <w:tmpl w:val="9826602E"/>
    <w:lvl w:ilvl="0" w:tplc="55E0D1D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51A4554"/>
    <w:multiLevelType w:val="hybridMultilevel"/>
    <w:tmpl w:val="E13C47C8"/>
    <w:lvl w:ilvl="0" w:tplc="55E0D1D4">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5F6D30"/>
    <w:multiLevelType w:val="hybridMultilevel"/>
    <w:tmpl w:val="DE9CB14C"/>
    <w:lvl w:ilvl="0" w:tplc="044077A8">
      <w:start w:val="1"/>
      <w:numFmt w:val="decimal"/>
      <w:lvlText w:val="%1."/>
      <w:lvlJc w:val="left"/>
      <w:pPr>
        <w:ind w:left="1005" w:hanging="72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7EBF4200"/>
    <w:multiLevelType w:val="multilevel"/>
    <w:tmpl w:val="F28A3A3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1"/>
  </w:num>
  <w:num w:numId="2">
    <w:abstractNumId w:val="26"/>
  </w:num>
  <w:num w:numId="3">
    <w:abstractNumId w:val="3"/>
  </w:num>
  <w:num w:numId="4">
    <w:abstractNumId w:val="24"/>
  </w:num>
  <w:num w:numId="5">
    <w:abstractNumId w:val="13"/>
  </w:num>
  <w:num w:numId="6">
    <w:abstractNumId w:val="18"/>
  </w:num>
  <w:num w:numId="7">
    <w:abstractNumId w:val="20"/>
  </w:num>
  <w:num w:numId="8">
    <w:abstractNumId w:val="1"/>
  </w:num>
  <w:num w:numId="9">
    <w:abstractNumId w:val="30"/>
  </w:num>
  <w:num w:numId="10">
    <w:abstractNumId w:val="22"/>
  </w:num>
  <w:num w:numId="11">
    <w:abstractNumId w:val="25"/>
  </w:num>
  <w:num w:numId="12">
    <w:abstractNumId w:val="15"/>
  </w:num>
  <w:num w:numId="13">
    <w:abstractNumId w:val="7"/>
  </w:num>
  <w:num w:numId="14">
    <w:abstractNumId w:val="21"/>
  </w:num>
  <w:num w:numId="15">
    <w:abstractNumId w:val="4"/>
  </w:num>
  <w:num w:numId="16">
    <w:abstractNumId w:val="11"/>
  </w:num>
  <w:num w:numId="17">
    <w:abstractNumId w:val="12"/>
  </w:num>
  <w:num w:numId="18">
    <w:abstractNumId w:val="10"/>
  </w:num>
  <w:num w:numId="19">
    <w:abstractNumId w:val="2"/>
  </w:num>
  <w:num w:numId="20">
    <w:abstractNumId w:val="19"/>
  </w:num>
  <w:num w:numId="21">
    <w:abstractNumId w:val="0"/>
  </w:num>
  <w:num w:numId="22">
    <w:abstractNumId w:val="14"/>
  </w:num>
  <w:num w:numId="23">
    <w:abstractNumId w:val="16"/>
  </w:num>
  <w:num w:numId="24">
    <w:abstractNumId w:val="23"/>
  </w:num>
  <w:num w:numId="25">
    <w:abstractNumId w:val="6"/>
  </w:num>
  <w:num w:numId="26">
    <w:abstractNumId w:val="29"/>
  </w:num>
  <w:num w:numId="27">
    <w:abstractNumId w:val="17"/>
  </w:num>
  <w:num w:numId="28">
    <w:abstractNumId w:val="5"/>
  </w:num>
  <w:num w:numId="29">
    <w:abstractNumId w:val="28"/>
  </w:num>
  <w:num w:numId="30">
    <w:abstractNumId w:val="27"/>
  </w:num>
  <w:num w:numId="31">
    <w:abstractNumId w:va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2B"/>
    <w:rsid w:val="0000404F"/>
    <w:rsid w:val="000040A9"/>
    <w:rsid w:val="00012C62"/>
    <w:rsid w:val="00014674"/>
    <w:rsid w:val="00050245"/>
    <w:rsid w:val="00054224"/>
    <w:rsid w:val="00060BC9"/>
    <w:rsid w:val="0008120A"/>
    <w:rsid w:val="000D2AFB"/>
    <w:rsid w:val="000F2FD2"/>
    <w:rsid w:val="000F3AAA"/>
    <w:rsid w:val="0010233A"/>
    <w:rsid w:val="00106F64"/>
    <w:rsid w:val="00107E3E"/>
    <w:rsid w:val="0012152A"/>
    <w:rsid w:val="001632FE"/>
    <w:rsid w:val="001754DF"/>
    <w:rsid w:val="001B4C1E"/>
    <w:rsid w:val="001C752D"/>
    <w:rsid w:val="002009FC"/>
    <w:rsid w:val="002447D1"/>
    <w:rsid w:val="00250A07"/>
    <w:rsid w:val="0025133E"/>
    <w:rsid w:val="00270BF9"/>
    <w:rsid w:val="00275ED7"/>
    <w:rsid w:val="00282B33"/>
    <w:rsid w:val="00295149"/>
    <w:rsid w:val="002A4958"/>
    <w:rsid w:val="002C5B04"/>
    <w:rsid w:val="002D4570"/>
    <w:rsid w:val="002D7A6A"/>
    <w:rsid w:val="002F2B6F"/>
    <w:rsid w:val="002F33A2"/>
    <w:rsid w:val="002F5A3F"/>
    <w:rsid w:val="002F71D1"/>
    <w:rsid w:val="00307F15"/>
    <w:rsid w:val="0031061C"/>
    <w:rsid w:val="00316491"/>
    <w:rsid w:val="00322418"/>
    <w:rsid w:val="00337E38"/>
    <w:rsid w:val="003466FB"/>
    <w:rsid w:val="00354F7E"/>
    <w:rsid w:val="00372C5D"/>
    <w:rsid w:val="003848D1"/>
    <w:rsid w:val="003A0A64"/>
    <w:rsid w:val="003A32C4"/>
    <w:rsid w:val="003D30A7"/>
    <w:rsid w:val="003D7D75"/>
    <w:rsid w:val="003F2D58"/>
    <w:rsid w:val="00400770"/>
    <w:rsid w:val="00411A9E"/>
    <w:rsid w:val="004200C2"/>
    <w:rsid w:val="00424946"/>
    <w:rsid w:val="00434533"/>
    <w:rsid w:val="0044581C"/>
    <w:rsid w:val="00454119"/>
    <w:rsid w:val="004711C6"/>
    <w:rsid w:val="0047576A"/>
    <w:rsid w:val="00484B16"/>
    <w:rsid w:val="004A572E"/>
    <w:rsid w:val="004D5A50"/>
    <w:rsid w:val="004E739C"/>
    <w:rsid w:val="00515D88"/>
    <w:rsid w:val="00521BE3"/>
    <w:rsid w:val="005404F5"/>
    <w:rsid w:val="005451B3"/>
    <w:rsid w:val="00564166"/>
    <w:rsid w:val="00581AFC"/>
    <w:rsid w:val="0058676A"/>
    <w:rsid w:val="00590432"/>
    <w:rsid w:val="005C58F8"/>
    <w:rsid w:val="005C71A9"/>
    <w:rsid w:val="005E0353"/>
    <w:rsid w:val="005E26E4"/>
    <w:rsid w:val="005F5C16"/>
    <w:rsid w:val="0066009C"/>
    <w:rsid w:val="006A06A7"/>
    <w:rsid w:val="006A4A09"/>
    <w:rsid w:val="006A62DB"/>
    <w:rsid w:val="006D51CD"/>
    <w:rsid w:val="006E0AC8"/>
    <w:rsid w:val="006E1FFF"/>
    <w:rsid w:val="00743FE7"/>
    <w:rsid w:val="0075081B"/>
    <w:rsid w:val="00752285"/>
    <w:rsid w:val="0078062E"/>
    <w:rsid w:val="00782034"/>
    <w:rsid w:val="007977DD"/>
    <w:rsid w:val="007A4506"/>
    <w:rsid w:val="007B1AB2"/>
    <w:rsid w:val="007C665A"/>
    <w:rsid w:val="007D4044"/>
    <w:rsid w:val="007E3922"/>
    <w:rsid w:val="00807432"/>
    <w:rsid w:val="008234FE"/>
    <w:rsid w:val="00837E98"/>
    <w:rsid w:val="0085002C"/>
    <w:rsid w:val="00851685"/>
    <w:rsid w:val="0085386F"/>
    <w:rsid w:val="00854FE8"/>
    <w:rsid w:val="00856A52"/>
    <w:rsid w:val="00864D6E"/>
    <w:rsid w:val="008724CE"/>
    <w:rsid w:val="00884700"/>
    <w:rsid w:val="00886D14"/>
    <w:rsid w:val="00891CD8"/>
    <w:rsid w:val="008A52AB"/>
    <w:rsid w:val="008A5BE2"/>
    <w:rsid w:val="008B58D8"/>
    <w:rsid w:val="008B6E77"/>
    <w:rsid w:val="008D0C4B"/>
    <w:rsid w:val="008E4B33"/>
    <w:rsid w:val="008F562B"/>
    <w:rsid w:val="0091384F"/>
    <w:rsid w:val="009319B7"/>
    <w:rsid w:val="0093508A"/>
    <w:rsid w:val="00937A81"/>
    <w:rsid w:val="0094041B"/>
    <w:rsid w:val="00940C16"/>
    <w:rsid w:val="0098451C"/>
    <w:rsid w:val="00986D41"/>
    <w:rsid w:val="009B315F"/>
    <w:rsid w:val="009E04D4"/>
    <w:rsid w:val="00A069EB"/>
    <w:rsid w:val="00A10CD4"/>
    <w:rsid w:val="00A20F12"/>
    <w:rsid w:val="00A24C52"/>
    <w:rsid w:val="00A312FE"/>
    <w:rsid w:val="00A32A2F"/>
    <w:rsid w:val="00A60828"/>
    <w:rsid w:val="00A7202B"/>
    <w:rsid w:val="00A82BDA"/>
    <w:rsid w:val="00A8620D"/>
    <w:rsid w:val="00A90FB9"/>
    <w:rsid w:val="00AB0284"/>
    <w:rsid w:val="00AB3B28"/>
    <w:rsid w:val="00AC3979"/>
    <w:rsid w:val="00AD100A"/>
    <w:rsid w:val="00AF32F4"/>
    <w:rsid w:val="00AF5423"/>
    <w:rsid w:val="00AF5590"/>
    <w:rsid w:val="00AF5877"/>
    <w:rsid w:val="00B00F2D"/>
    <w:rsid w:val="00B00F30"/>
    <w:rsid w:val="00B371B6"/>
    <w:rsid w:val="00B41171"/>
    <w:rsid w:val="00B543B4"/>
    <w:rsid w:val="00B63671"/>
    <w:rsid w:val="00B95A19"/>
    <w:rsid w:val="00BA10D0"/>
    <w:rsid w:val="00BD67BA"/>
    <w:rsid w:val="00BE5D5F"/>
    <w:rsid w:val="00BE79C9"/>
    <w:rsid w:val="00C03D64"/>
    <w:rsid w:val="00C050E7"/>
    <w:rsid w:val="00C13083"/>
    <w:rsid w:val="00C409D5"/>
    <w:rsid w:val="00C564C7"/>
    <w:rsid w:val="00C61D11"/>
    <w:rsid w:val="00C6351F"/>
    <w:rsid w:val="00C95B3C"/>
    <w:rsid w:val="00CB02E0"/>
    <w:rsid w:val="00CB1371"/>
    <w:rsid w:val="00CC5023"/>
    <w:rsid w:val="00CC6A38"/>
    <w:rsid w:val="00CD00EB"/>
    <w:rsid w:val="00CD0CA1"/>
    <w:rsid w:val="00CE28BC"/>
    <w:rsid w:val="00CE4D26"/>
    <w:rsid w:val="00D04F99"/>
    <w:rsid w:val="00D07CB1"/>
    <w:rsid w:val="00D21D11"/>
    <w:rsid w:val="00D364A7"/>
    <w:rsid w:val="00D371D5"/>
    <w:rsid w:val="00D41E34"/>
    <w:rsid w:val="00D50C2D"/>
    <w:rsid w:val="00D81440"/>
    <w:rsid w:val="00D878E6"/>
    <w:rsid w:val="00D904EC"/>
    <w:rsid w:val="00DA1D4B"/>
    <w:rsid w:val="00DA26C3"/>
    <w:rsid w:val="00DB5FB8"/>
    <w:rsid w:val="00DD62C0"/>
    <w:rsid w:val="00E06730"/>
    <w:rsid w:val="00E12493"/>
    <w:rsid w:val="00E15663"/>
    <w:rsid w:val="00E3486A"/>
    <w:rsid w:val="00E43EF0"/>
    <w:rsid w:val="00E46C20"/>
    <w:rsid w:val="00E52F9E"/>
    <w:rsid w:val="00E6541C"/>
    <w:rsid w:val="00E70EB2"/>
    <w:rsid w:val="00E75BEC"/>
    <w:rsid w:val="00E814FC"/>
    <w:rsid w:val="00E8588C"/>
    <w:rsid w:val="00E906A2"/>
    <w:rsid w:val="00EB493A"/>
    <w:rsid w:val="00EE379B"/>
    <w:rsid w:val="00EE7F09"/>
    <w:rsid w:val="00EF0D8C"/>
    <w:rsid w:val="00EF572E"/>
    <w:rsid w:val="00F2101F"/>
    <w:rsid w:val="00F3239B"/>
    <w:rsid w:val="00F377D1"/>
    <w:rsid w:val="00F5747F"/>
    <w:rsid w:val="00F74A64"/>
    <w:rsid w:val="00F8186A"/>
    <w:rsid w:val="00F860AF"/>
    <w:rsid w:val="00F92FE4"/>
    <w:rsid w:val="00F95600"/>
    <w:rsid w:val="00FA156D"/>
    <w:rsid w:val="00FD47E6"/>
    <w:rsid w:val="00FF3202"/>
    <w:rsid w:val="00FF7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0C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067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0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7202B"/>
    <w:pPr>
      <w:ind w:left="720"/>
      <w:contextualSpacing/>
    </w:pPr>
  </w:style>
  <w:style w:type="character" w:customStyle="1" w:styleId="20">
    <w:name w:val="Заголовок 2 Знак"/>
    <w:basedOn w:val="a0"/>
    <w:link w:val="2"/>
    <w:uiPriority w:val="9"/>
    <w:rsid w:val="00D50C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06730"/>
    <w:rPr>
      <w:rFonts w:asciiTheme="majorHAnsi" w:eastAsiaTheme="majorEastAsia" w:hAnsiTheme="majorHAnsi" w:cstheme="majorBidi"/>
      <w:b/>
      <w:bCs/>
      <w:color w:val="4F81BD" w:themeColor="accent1"/>
    </w:rPr>
  </w:style>
  <w:style w:type="character" w:styleId="a5">
    <w:name w:val="Hyperlink"/>
    <w:basedOn w:val="a0"/>
    <w:uiPriority w:val="99"/>
    <w:unhideWhenUsed/>
    <w:rsid w:val="00E06730"/>
    <w:rPr>
      <w:color w:val="0000FF"/>
      <w:u w:val="single"/>
    </w:rPr>
  </w:style>
  <w:style w:type="character" w:styleId="a6">
    <w:name w:val="Strong"/>
    <w:basedOn w:val="a0"/>
    <w:uiPriority w:val="22"/>
    <w:qFormat/>
    <w:rsid w:val="00E06730"/>
    <w:rPr>
      <w:b/>
      <w:bCs/>
    </w:rPr>
  </w:style>
  <w:style w:type="character" w:styleId="a7">
    <w:name w:val="Emphasis"/>
    <w:basedOn w:val="a0"/>
    <w:uiPriority w:val="20"/>
    <w:qFormat/>
    <w:rsid w:val="002D4570"/>
    <w:rPr>
      <w:i/>
      <w:iCs/>
    </w:rPr>
  </w:style>
  <w:style w:type="paragraph" w:styleId="a8">
    <w:name w:val="header"/>
    <w:basedOn w:val="a"/>
    <w:link w:val="a9"/>
    <w:uiPriority w:val="99"/>
    <w:unhideWhenUsed/>
    <w:rsid w:val="00A82B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2BDA"/>
  </w:style>
  <w:style w:type="paragraph" w:styleId="aa">
    <w:name w:val="footer"/>
    <w:basedOn w:val="a"/>
    <w:link w:val="ab"/>
    <w:uiPriority w:val="99"/>
    <w:unhideWhenUsed/>
    <w:rsid w:val="00A82B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2BDA"/>
  </w:style>
  <w:style w:type="paragraph" w:styleId="ac">
    <w:name w:val="Balloon Text"/>
    <w:basedOn w:val="a"/>
    <w:link w:val="ad"/>
    <w:uiPriority w:val="99"/>
    <w:semiHidden/>
    <w:unhideWhenUsed/>
    <w:rsid w:val="00A069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69EB"/>
    <w:rPr>
      <w:rFonts w:ascii="Tahoma" w:hAnsi="Tahoma" w:cs="Tahoma"/>
      <w:sz w:val="16"/>
      <w:szCs w:val="16"/>
    </w:rPr>
  </w:style>
  <w:style w:type="table" w:styleId="ae">
    <w:name w:val="Table Grid"/>
    <w:basedOn w:val="a1"/>
    <w:uiPriority w:val="59"/>
    <w:rsid w:val="00FD4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0C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067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0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7202B"/>
    <w:pPr>
      <w:ind w:left="720"/>
      <w:contextualSpacing/>
    </w:pPr>
  </w:style>
  <w:style w:type="character" w:customStyle="1" w:styleId="20">
    <w:name w:val="Заголовок 2 Знак"/>
    <w:basedOn w:val="a0"/>
    <w:link w:val="2"/>
    <w:uiPriority w:val="9"/>
    <w:rsid w:val="00D50C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06730"/>
    <w:rPr>
      <w:rFonts w:asciiTheme="majorHAnsi" w:eastAsiaTheme="majorEastAsia" w:hAnsiTheme="majorHAnsi" w:cstheme="majorBidi"/>
      <w:b/>
      <w:bCs/>
      <w:color w:val="4F81BD" w:themeColor="accent1"/>
    </w:rPr>
  </w:style>
  <w:style w:type="character" w:styleId="a5">
    <w:name w:val="Hyperlink"/>
    <w:basedOn w:val="a0"/>
    <w:uiPriority w:val="99"/>
    <w:unhideWhenUsed/>
    <w:rsid w:val="00E06730"/>
    <w:rPr>
      <w:color w:val="0000FF"/>
      <w:u w:val="single"/>
    </w:rPr>
  </w:style>
  <w:style w:type="character" w:styleId="a6">
    <w:name w:val="Strong"/>
    <w:basedOn w:val="a0"/>
    <w:uiPriority w:val="22"/>
    <w:qFormat/>
    <w:rsid w:val="00E06730"/>
    <w:rPr>
      <w:b/>
      <w:bCs/>
    </w:rPr>
  </w:style>
  <w:style w:type="character" w:styleId="a7">
    <w:name w:val="Emphasis"/>
    <w:basedOn w:val="a0"/>
    <w:uiPriority w:val="20"/>
    <w:qFormat/>
    <w:rsid w:val="002D4570"/>
    <w:rPr>
      <w:i/>
      <w:iCs/>
    </w:rPr>
  </w:style>
  <w:style w:type="paragraph" w:styleId="a8">
    <w:name w:val="header"/>
    <w:basedOn w:val="a"/>
    <w:link w:val="a9"/>
    <w:uiPriority w:val="99"/>
    <w:unhideWhenUsed/>
    <w:rsid w:val="00A82B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2BDA"/>
  </w:style>
  <w:style w:type="paragraph" w:styleId="aa">
    <w:name w:val="footer"/>
    <w:basedOn w:val="a"/>
    <w:link w:val="ab"/>
    <w:uiPriority w:val="99"/>
    <w:unhideWhenUsed/>
    <w:rsid w:val="00A82B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2BDA"/>
  </w:style>
  <w:style w:type="paragraph" w:styleId="ac">
    <w:name w:val="Balloon Text"/>
    <w:basedOn w:val="a"/>
    <w:link w:val="ad"/>
    <w:uiPriority w:val="99"/>
    <w:semiHidden/>
    <w:unhideWhenUsed/>
    <w:rsid w:val="00A069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69EB"/>
    <w:rPr>
      <w:rFonts w:ascii="Tahoma" w:hAnsi="Tahoma" w:cs="Tahoma"/>
      <w:sz w:val="16"/>
      <w:szCs w:val="16"/>
    </w:rPr>
  </w:style>
  <w:style w:type="table" w:styleId="ae">
    <w:name w:val="Table Grid"/>
    <w:basedOn w:val="a1"/>
    <w:uiPriority w:val="59"/>
    <w:rsid w:val="00FD4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3036">
      <w:bodyDiv w:val="1"/>
      <w:marLeft w:val="0"/>
      <w:marRight w:val="0"/>
      <w:marTop w:val="0"/>
      <w:marBottom w:val="0"/>
      <w:divBdr>
        <w:top w:val="none" w:sz="0" w:space="0" w:color="auto"/>
        <w:left w:val="none" w:sz="0" w:space="0" w:color="auto"/>
        <w:bottom w:val="none" w:sz="0" w:space="0" w:color="auto"/>
        <w:right w:val="none" w:sz="0" w:space="0" w:color="auto"/>
      </w:divBdr>
      <w:divsChild>
        <w:div w:id="1237548088">
          <w:marLeft w:val="167"/>
          <w:marRight w:val="167"/>
          <w:marTop w:val="167"/>
          <w:marBottom w:val="167"/>
          <w:divBdr>
            <w:top w:val="none" w:sz="0" w:space="0" w:color="auto"/>
            <w:left w:val="none" w:sz="0" w:space="0" w:color="auto"/>
            <w:bottom w:val="none" w:sz="0" w:space="0" w:color="auto"/>
            <w:right w:val="none" w:sz="0" w:space="0" w:color="auto"/>
          </w:divBdr>
        </w:div>
        <w:div w:id="477378870">
          <w:marLeft w:val="0"/>
          <w:marRight w:val="0"/>
          <w:marTop w:val="0"/>
          <w:marBottom w:val="0"/>
          <w:divBdr>
            <w:top w:val="none" w:sz="0" w:space="0" w:color="auto"/>
            <w:left w:val="none" w:sz="0" w:space="0" w:color="auto"/>
            <w:bottom w:val="none" w:sz="0" w:space="0" w:color="auto"/>
            <w:right w:val="none" w:sz="0" w:space="0" w:color="auto"/>
          </w:divBdr>
        </w:div>
        <w:div w:id="1405684308">
          <w:marLeft w:val="0"/>
          <w:marRight w:val="0"/>
          <w:marTop w:val="0"/>
          <w:marBottom w:val="0"/>
          <w:divBdr>
            <w:top w:val="none" w:sz="0" w:space="0" w:color="auto"/>
            <w:left w:val="none" w:sz="0" w:space="0" w:color="auto"/>
            <w:bottom w:val="none" w:sz="0" w:space="0" w:color="auto"/>
            <w:right w:val="none" w:sz="0" w:space="0" w:color="auto"/>
          </w:divBdr>
        </w:div>
        <w:div w:id="1448814647">
          <w:marLeft w:val="0"/>
          <w:marRight w:val="0"/>
          <w:marTop w:val="0"/>
          <w:marBottom w:val="0"/>
          <w:divBdr>
            <w:top w:val="none" w:sz="0" w:space="0" w:color="auto"/>
            <w:left w:val="none" w:sz="0" w:space="0" w:color="auto"/>
            <w:bottom w:val="none" w:sz="0" w:space="0" w:color="auto"/>
            <w:right w:val="none" w:sz="0" w:space="0" w:color="auto"/>
          </w:divBdr>
        </w:div>
        <w:div w:id="1639342354">
          <w:marLeft w:val="0"/>
          <w:marRight w:val="0"/>
          <w:marTop w:val="0"/>
          <w:marBottom w:val="0"/>
          <w:divBdr>
            <w:top w:val="none" w:sz="0" w:space="0" w:color="auto"/>
            <w:left w:val="none" w:sz="0" w:space="0" w:color="auto"/>
            <w:bottom w:val="none" w:sz="0" w:space="0" w:color="auto"/>
            <w:right w:val="none" w:sz="0" w:space="0" w:color="auto"/>
          </w:divBdr>
        </w:div>
      </w:divsChild>
    </w:div>
    <w:div w:id="51082014">
      <w:bodyDiv w:val="1"/>
      <w:marLeft w:val="0"/>
      <w:marRight w:val="0"/>
      <w:marTop w:val="0"/>
      <w:marBottom w:val="0"/>
      <w:divBdr>
        <w:top w:val="none" w:sz="0" w:space="0" w:color="auto"/>
        <w:left w:val="none" w:sz="0" w:space="0" w:color="auto"/>
        <w:bottom w:val="none" w:sz="0" w:space="0" w:color="auto"/>
        <w:right w:val="none" w:sz="0" w:space="0" w:color="auto"/>
      </w:divBdr>
    </w:div>
    <w:div w:id="53164221">
      <w:bodyDiv w:val="1"/>
      <w:marLeft w:val="0"/>
      <w:marRight w:val="0"/>
      <w:marTop w:val="0"/>
      <w:marBottom w:val="0"/>
      <w:divBdr>
        <w:top w:val="none" w:sz="0" w:space="0" w:color="auto"/>
        <w:left w:val="none" w:sz="0" w:space="0" w:color="auto"/>
        <w:bottom w:val="none" w:sz="0" w:space="0" w:color="auto"/>
        <w:right w:val="none" w:sz="0" w:space="0" w:color="auto"/>
      </w:divBdr>
    </w:div>
    <w:div w:id="105971965">
      <w:bodyDiv w:val="1"/>
      <w:marLeft w:val="0"/>
      <w:marRight w:val="0"/>
      <w:marTop w:val="0"/>
      <w:marBottom w:val="0"/>
      <w:divBdr>
        <w:top w:val="none" w:sz="0" w:space="0" w:color="auto"/>
        <w:left w:val="none" w:sz="0" w:space="0" w:color="auto"/>
        <w:bottom w:val="none" w:sz="0" w:space="0" w:color="auto"/>
        <w:right w:val="none" w:sz="0" w:space="0" w:color="auto"/>
      </w:divBdr>
    </w:div>
    <w:div w:id="167597906">
      <w:bodyDiv w:val="1"/>
      <w:marLeft w:val="0"/>
      <w:marRight w:val="0"/>
      <w:marTop w:val="0"/>
      <w:marBottom w:val="0"/>
      <w:divBdr>
        <w:top w:val="none" w:sz="0" w:space="0" w:color="auto"/>
        <w:left w:val="none" w:sz="0" w:space="0" w:color="auto"/>
        <w:bottom w:val="none" w:sz="0" w:space="0" w:color="auto"/>
        <w:right w:val="none" w:sz="0" w:space="0" w:color="auto"/>
      </w:divBdr>
    </w:div>
    <w:div w:id="191917148">
      <w:bodyDiv w:val="1"/>
      <w:marLeft w:val="0"/>
      <w:marRight w:val="0"/>
      <w:marTop w:val="0"/>
      <w:marBottom w:val="0"/>
      <w:divBdr>
        <w:top w:val="none" w:sz="0" w:space="0" w:color="auto"/>
        <w:left w:val="none" w:sz="0" w:space="0" w:color="auto"/>
        <w:bottom w:val="none" w:sz="0" w:space="0" w:color="auto"/>
        <w:right w:val="none" w:sz="0" w:space="0" w:color="auto"/>
      </w:divBdr>
    </w:div>
    <w:div w:id="230117381">
      <w:bodyDiv w:val="1"/>
      <w:marLeft w:val="0"/>
      <w:marRight w:val="0"/>
      <w:marTop w:val="0"/>
      <w:marBottom w:val="0"/>
      <w:divBdr>
        <w:top w:val="none" w:sz="0" w:space="0" w:color="auto"/>
        <w:left w:val="none" w:sz="0" w:space="0" w:color="auto"/>
        <w:bottom w:val="none" w:sz="0" w:space="0" w:color="auto"/>
        <w:right w:val="none" w:sz="0" w:space="0" w:color="auto"/>
      </w:divBdr>
    </w:div>
    <w:div w:id="264577184">
      <w:bodyDiv w:val="1"/>
      <w:marLeft w:val="0"/>
      <w:marRight w:val="0"/>
      <w:marTop w:val="0"/>
      <w:marBottom w:val="0"/>
      <w:divBdr>
        <w:top w:val="none" w:sz="0" w:space="0" w:color="auto"/>
        <w:left w:val="none" w:sz="0" w:space="0" w:color="auto"/>
        <w:bottom w:val="none" w:sz="0" w:space="0" w:color="auto"/>
        <w:right w:val="none" w:sz="0" w:space="0" w:color="auto"/>
      </w:divBdr>
    </w:div>
    <w:div w:id="290985864">
      <w:bodyDiv w:val="1"/>
      <w:marLeft w:val="0"/>
      <w:marRight w:val="0"/>
      <w:marTop w:val="0"/>
      <w:marBottom w:val="0"/>
      <w:divBdr>
        <w:top w:val="none" w:sz="0" w:space="0" w:color="auto"/>
        <w:left w:val="none" w:sz="0" w:space="0" w:color="auto"/>
        <w:bottom w:val="none" w:sz="0" w:space="0" w:color="auto"/>
        <w:right w:val="none" w:sz="0" w:space="0" w:color="auto"/>
      </w:divBdr>
    </w:div>
    <w:div w:id="334891479">
      <w:bodyDiv w:val="1"/>
      <w:marLeft w:val="0"/>
      <w:marRight w:val="0"/>
      <w:marTop w:val="0"/>
      <w:marBottom w:val="0"/>
      <w:divBdr>
        <w:top w:val="none" w:sz="0" w:space="0" w:color="auto"/>
        <w:left w:val="none" w:sz="0" w:space="0" w:color="auto"/>
        <w:bottom w:val="none" w:sz="0" w:space="0" w:color="auto"/>
        <w:right w:val="none" w:sz="0" w:space="0" w:color="auto"/>
      </w:divBdr>
    </w:div>
    <w:div w:id="353505747">
      <w:bodyDiv w:val="1"/>
      <w:marLeft w:val="0"/>
      <w:marRight w:val="0"/>
      <w:marTop w:val="0"/>
      <w:marBottom w:val="0"/>
      <w:divBdr>
        <w:top w:val="none" w:sz="0" w:space="0" w:color="auto"/>
        <w:left w:val="none" w:sz="0" w:space="0" w:color="auto"/>
        <w:bottom w:val="none" w:sz="0" w:space="0" w:color="auto"/>
        <w:right w:val="none" w:sz="0" w:space="0" w:color="auto"/>
      </w:divBdr>
    </w:div>
    <w:div w:id="365327189">
      <w:bodyDiv w:val="1"/>
      <w:marLeft w:val="0"/>
      <w:marRight w:val="0"/>
      <w:marTop w:val="0"/>
      <w:marBottom w:val="0"/>
      <w:divBdr>
        <w:top w:val="none" w:sz="0" w:space="0" w:color="auto"/>
        <w:left w:val="none" w:sz="0" w:space="0" w:color="auto"/>
        <w:bottom w:val="none" w:sz="0" w:space="0" w:color="auto"/>
        <w:right w:val="none" w:sz="0" w:space="0" w:color="auto"/>
      </w:divBdr>
    </w:div>
    <w:div w:id="378089930">
      <w:bodyDiv w:val="1"/>
      <w:marLeft w:val="0"/>
      <w:marRight w:val="0"/>
      <w:marTop w:val="0"/>
      <w:marBottom w:val="0"/>
      <w:divBdr>
        <w:top w:val="none" w:sz="0" w:space="0" w:color="auto"/>
        <w:left w:val="none" w:sz="0" w:space="0" w:color="auto"/>
        <w:bottom w:val="none" w:sz="0" w:space="0" w:color="auto"/>
        <w:right w:val="none" w:sz="0" w:space="0" w:color="auto"/>
      </w:divBdr>
    </w:div>
    <w:div w:id="512377855">
      <w:bodyDiv w:val="1"/>
      <w:marLeft w:val="0"/>
      <w:marRight w:val="0"/>
      <w:marTop w:val="0"/>
      <w:marBottom w:val="0"/>
      <w:divBdr>
        <w:top w:val="none" w:sz="0" w:space="0" w:color="auto"/>
        <w:left w:val="none" w:sz="0" w:space="0" w:color="auto"/>
        <w:bottom w:val="none" w:sz="0" w:space="0" w:color="auto"/>
        <w:right w:val="none" w:sz="0" w:space="0" w:color="auto"/>
      </w:divBdr>
    </w:div>
    <w:div w:id="579947409">
      <w:bodyDiv w:val="1"/>
      <w:marLeft w:val="0"/>
      <w:marRight w:val="0"/>
      <w:marTop w:val="0"/>
      <w:marBottom w:val="0"/>
      <w:divBdr>
        <w:top w:val="none" w:sz="0" w:space="0" w:color="auto"/>
        <w:left w:val="none" w:sz="0" w:space="0" w:color="auto"/>
        <w:bottom w:val="none" w:sz="0" w:space="0" w:color="auto"/>
        <w:right w:val="none" w:sz="0" w:space="0" w:color="auto"/>
      </w:divBdr>
    </w:div>
    <w:div w:id="670718251">
      <w:bodyDiv w:val="1"/>
      <w:marLeft w:val="0"/>
      <w:marRight w:val="0"/>
      <w:marTop w:val="0"/>
      <w:marBottom w:val="0"/>
      <w:divBdr>
        <w:top w:val="none" w:sz="0" w:space="0" w:color="auto"/>
        <w:left w:val="none" w:sz="0" w:space="0" w:color="auto"/>
        <w:bottom w:val="none" w:sz="0" w:space="0" w:color="auto"/>
        <w:right w:val="none" w:sz="0" w:space="0" w:color="auto"/>
      </w:divBdr>
    </w:div>
    <w:div w:id="678387989">
      <w:bodyDiv w:val="1"/>
      <w:marLeft w:val="0"/>
      <w:marRight w:val="0"/>
      <w:marTop w:val="0"/>
      <w:marBottom w:val="0"/>
      <w:divBdr>
        <w:top w:val="none" w:sz="0" w:space="0" w:color="auto"/>
        <w:left w:val="none" w:sz="0" w:space="0" w:color="auto"/>
        <w:bottom w:val="none" w:sz="0" w:space="0" w:color="auto"/>
        <w:right w:val="none" w:sz="0" w:space="0" w:color="auto"/>
      </w:divBdr>
    </w:div>
    <w:div w:id="707874906">
      <w:bodyDiv w:val="1"/>
      <w:marLeft w:val="0"/>
      <w:marRight w:val="0"/>
      <w:marTop w:val="0"/>
      <w:marBottom w:val="0"/>
      <w:divBdr>
        <w:top w:val="none" w:sz="0" w:space="0" w:color="auto"/>
        <w:left w:val="none" w:sz="0" w:space="0" w:color="auto"/>
        <w:bottom w:val="none" w:sz="0" w:space="0" w:color="auto"/>
        <w:right w:val="none" w:sz="0" w:space="0" w:color="auto"/>
      </w:divBdr>
    </w:div>
    <w:div w:id="717171671">
      <w:bodyDiv w:val="1"/>
      <w:marLeft w:val="0"/>
      <w:marRight w:val="0"/>
      <w:marTop w:val="0"/>
      <w:marBottom w:val="0"/>
      <w:divBdr>
        <w:top w:val="none" w:sz="0" w:space="0" w:color="auto"/>
        <w:left w:val="none" w:sz="0" w:space="0" w:color="auto"/>
        <w:bottom w:val="none" w:sz="0" w:space="0" w:color="auto"/>
        <w:right w:val="none" w:sz="0" w:space="0" w:color="auto"/>
      </w:divBdr>
    </w:div>
    <w:div w:id="720909238">
      <w:bodyDiv w:val="1"/>
      <w:marLeft w:val="0"/>
      <w:marRight w:val="0"/>
      <w:marTop w:val="0"/>
      <w:marBottom w:val="0"/>
      <w:divBdr>
        <w:top w:val="none" w:sz="0" w:space="0" w:color="auto"/>
        <w:left w:val="none" w:sz="0" w:space="0" w:color="auto"/>
        <w:bottom w:val="none" w:sz="0" w:space="0" w:color="auto"/>
        <w:right w:val="none" w:sz="0" w:space="0" w:color="auto"/>
      </w:divBdr>
    </w:div>
    <w:div w:id="773523868">
      <w:bodyDiv w:val="1"/>
      <w:marLeft w:val="0"/>
      <w:marRight w:val="0"/>
      <w:marTop w:val="0"/>
      <w:marBottom w:val="0"/>
      <w:divBdr>
        <w:top w:val="none" w:sz="0" w:space="0" w:color="auto"/>
        <w:left w:val="none" w:sz="0" w:space="0" w:color="auto"/>
        <w:bottom w:val="none" w:sz="0" w:space="0" w:color="auto"/>
        <w:right w:val="none" w:sz="0" w:space="0" w:color="auto"/>
      </w:divBdr>
    </w:div>
    <w:div w:id="778258294">
      <w:bodyDiv w:val="1"/>
      <w:marLeft w:val="0"/>
      <w:marRight w:val="0"/>
      <w:marTop w:val="0"/>
      <w:marBottom w:val="0"/>
      <w:divBdr>
        <w:top w:val="none" w:sz="0" w:space="0" w:color="auto"/>
        <w:left w:val="none" w:sz="0" w:space="0" w:color="auto"/>
        <w:bottom w:val="none" w:sz="0" w:space="0" w:color="auto"/>
        <w:right w:val="none" w:sz="0" w:space="0" w:color="auto"/>
      </w:divBdr>
    </w:div>
    <w:div w:id="820848056">
      <w:bodyDiv w:val="1"/>
      <w:marLeft w:val="0"/>
      <w:marRight w:val="0"/>
      <w:marTop w:val="0"/>
      <w:marBottom w:val="0"/>
      <w:divBdr>
        <w:top w:val="none" w:sz="0" w:space="0" w:color="auto"/>
        <w:left w:val="none" w:sz="0" w:space="0" w:color="auto"/>
        <w:bottom w:val="none" w:sz="0" w:space="0" w:color="auto"/>
        <w:right w:val="none" w:sz="0" w:space="0" w:color="auto"/>
      </w:divBdr>
    </w:div>
    <w:div w:id="861094643">
      <w:bodyDiv w:val="1"/>
      <w:marLeft w:val="0"/>
      <w:marRight w:val="0"/>
      <w:marTop w:val="0"/>
      <w:marBottom w:val="0"/>
      <w:divBdr>
        <w:top w:val="none" w:sz="0" w:space="0" w:color="auto"/>
        <w:left w:val="none" w:sz="0" w:space="0" w:color="auto"/>
        <w:bottom w:val="none" w:sz="0" w:space="0" w:color="auto"/>
        <w:right w:val="none" w:sz="0" w:space="0" w:color="auto"/>
      </w:divBdr>
    </w:div>
    <w:div w:id="990060468">
      <w:bodyDiv w:val="1"/>
      <w:marLeft w:val="0"/>
      <w:marRight w:val="0"/>
      <w:marTop w:val="0"/>
      <w:marBottom w:val="0"/>
      <w:divBdr>
        <w:top w:val="none" w:sz="0" w:space="0" w:color="auto"/>
        <w:left w:val="none" w:sz="0" w:space="0" w:color="auto"/>
        <w:bottom w:val="none" w:sz="0" w:space="0" w:color="auto"/>
        <w:right w:val="none" w:sz="0" w:space="0" w:color="auto"/>
      </w:divBdr>
    </w:div>
    <w:div w:id="995304843">
      <w:bodyDiv w:val="1"/>
      <w:marLeft w:val="0"/>
      <w:marRight w:val="0"/>
      <w:marTop w:val="0"/>
      <w:marBottom w:val="0"/>
      <w:divBdr>
        <w:top w:val="none" w:sz="0" w:space="0" w:color="auto"/>
        <w:left w:val="none" w:sz="0" w:space="0" w:color="auto"/>
        <w:bottom w:val="none" w:sz="0" w:space="0" w:color="auto"/>
        <w:right w:val="none" w:sz="0" w:space="0" w:color="auto"/>
      </w:divBdr>
    </w:div>
    <w:div w:id="999306296">
      <w:bodyDiv w:val="1"/>
      <w:marLeft w:val="0"/>
      <w:marRight w:val="0"/>
      <w:marTop w:val="0"/>
      <w:marBottom w:val="0"/>
      <w:divBdr>
        <w:top w:val="none" w:sz="0" w:space="0" w:color="auto"/>
        <w:left w:val="none" w:sz="0" w:space="0" w:color="auto"/>
        <w:bottom w:val="none" w:sz="0" w:space="0" w:color="auto"/>
        <w:right w:val="none" w:sz="0" w:space="0" w:color="auto"/>
      </w:divBdr>
    </w:div>
    <w:div w:id="1052385465">
      <w:bodyDiv w:val="1"/>
      <w:marLeft w:val="0"/>
      <w:marRight w:val="0"/>
      <w:marTop w:val="0"/>
      <w:marBottom w:val="0"/>
      <w:divBdr>
        <w:top w:val="none" w:sz="0" w:space="0" w:color="auto"/>
        <w:left w:val="none" w:sz="0" w:space="0" w:color="auto"/>
        <w:bottom w:val="none" w:sz="0" w:space="0" w:color="auto"/>
        <w:right w:val="none" w:sz="0" w:space="0" w:color="auto"/>
      </w:divBdr>
    </w:div>
    <w:div w:id="1074208234">
      <w:bodyDiv w:val="1"/>
      <w:marLeft w:val="0"/>
      <w:marRight w:val="0"/>
      <w:marTop w:val="0"/>
      <w:marBottom w:val="0"/>
      <w:divBdr>
        <w:top w:val="none" w:sz="0" w:space="0" w:color="auto"/>
        <w:left w:val="none" w:sz="0" w:space="0" w:color="auto"/>
        <w:bottom w:val="none" w:sz="0" w:space="0" w:color="auto"/>
        <w:right w:val="none" w:sz="0" w:space="0" w:color="auto"/>
      </w:divBdr>
    </w:div>
    <w:div w:id="1131242013">
      <w:bodyDiv w:val="1"/>
      <w:marLeft w:val="0"/>
      <w:marRight w:val="0"/>
      <w:marTop w:val="0"/>
      <w:marBottom w:val="0"/>
      <w:divBdr>
        <w:top w:val="none" w:sz="0" w:space="0" w:color="auto"/>
        <w:left w:val="none" w:sz="0" w:space="0" w:color="auto"/>
        <w:bottom w:val="none" w:sz="0" w:space="0" w:color="auto"/>
        <w:right w:val="none" w:sz="0" w:space="0" w:color="auto"/>
      </w:divBdr>
    </w:div>
    <w:div w:id="1158569451">
      <w:bodyDiv w:val="1"/>
      <w:marLeft w:val="0"/>
      <w:marRight w:val="0"/>
      <w:marTop w:val="0"/>
      <w:marBottom w:val="0"/>
      <w:divBdr>
        <w:top w:val="none" w:sz="0" w:space="0" w:color="auto"/>
        <w:left w:val="none" w:sz="0" w:space="0" w:color="auto"/>
        <w:bottom w:val="none" w:sz="0" w:space="0" w:color="auto"/>
        <w:right w:val="none" w:sz="0" w:space="0" w:color="auto"/>
      </w:divBdr>
      <w:divsChild>
        <w:div w:id="582302065">
          <w:marLeft w:val="0"/>
          <w:marRight w:val="0"/>
          <w:marTop w:val="0"/>
          <w:marBottom w:val="0"/>
          <w:divBdr>
            <w:top w:val="none" w:sz="0" w:space="0" w:color="auto"/>
            <w:left w:val="none" w:sz="0" w:space="0" w:color="auto"/>
            <w:bottom w:val="none" w:sz="0" w:space="0" w:color="auto"/>
            <w:right w:val="none" w:sz="0" w:space="0" w:color="auto"/>
          </w:divBdr>
          <w:divsChild>
            <w:div w:id="1242911584">
              <w:marLeft w:val="0"/>
              <w:marRight w:val="0"/>
              <w:marTop w:val="0"/>
              <w:marBottom w:val="0"/>
              <w:divBdr>
                <w:top w:val="none" w:sz="0" w:space="0" w:color="auto"/>
                <w:left w:val="none" w:sz="0" w:space="0" w:color="auto"/>
                <w:bottom w:val="none" w:sz="0" w:space="0" w:color="auto"/>
                <w:right w:val="none" w:sz="0" w:space="0" w:color="auto"/>
              </w:divBdr>
            </w:div>
          </w:divsChild>
        </w:div>
        <w:div w:id="707874676">
          <w:marLeft w:val="150"/>
          <w:marRight w:val="150"/>
          <w:marTop w:val="150"/>
          <w:marBottom w:val="150"/>
          <w:divBdr>
            <w:top w:val="none" w:sz="0" w:space="0" w:color="auto"/>
            <w:left w:val="none" w:sz="0" w:space="0" w:color="auto"/>
            <w:bottom w:val="none" w:sz="0" w:space="0" w:color="auto"/>
            <w:right w:val="none" w:sz="0" w:space="0" w:color="auto"/>
          </w:divBdr>
        </w:div>
      </w:divsChild>
    </w:div>
    <w:div w:id="1259406069">
      <w:bodyDiv w:val="1"/>
      <w:marLeft w:val="0"/>
      <w:marRight w:val="0"/>
      <w:marTop w:val="0"/>
      <w:marBottom w:val="0"/>
      <w:divBdr>
        <w:top w:val="none" w:sz="0" w:space="0" w:color="auto"/>
        <w:left w:val="none" w:sz="0" w:space="0" w:color="auto"/>
        <w:bottom w:val="none" w:sz="0" w:space="0" w:color="auto"/>
        <w:right w:val="none" w:sz="0" w:space="0" w:color="auto"/>
      </w:divBdr>
    </w:div>
    <w:div w:id="1376003643">
      <w:bodyDiv w:val="1"/>
      <w:marLeft w:val="0"/>
      <w:marRight w:val="0"/>
      <w:marTop w:val="0"/>
      <w:marBottom w:val="0"/>
      <w:divBdr>
        <w:top w:val="none" w:sz="0" w:space="0" w:color="auto"/>
        <w:left w:val="none" w:sz="0" w:space="0" w:color="auto"/>
        <w:bottom w:val="none" w:sz="0" w:space="0" w:color="auto"/>
        <w:right w:val="none" w:sz="0" w:space="0" w:color="auto"/>
      </w:divBdr>
      <w:divsChild>
        <w:div w:id="1594707745">
          <w:marLeft w:val="0"/>
          <w:marRight w:val="0"/>
          <w:marTop w:val="0"/>
          <w:marBottom w:val="0"/>
          <w:divBdr>
            <w:top w:val="none" w:sz="0" w:space="0" w:color="auto"/>
            <w:left w:val="none" w:sz="0" w:space="0" w:color="auto"/>
            <w:bottom w:val="none" w:sz="0" w:space="0" w:color="auto"/>
            <w:right w:val="none" w:sz="0" w:space="0" w:color="auto"/>
          </w:divBdr>
          <w:divsChild>
            <w:div w:id="989947025">
              <w:marLeft w:val="0"/>
              <w:marRight w:val="0"/>
              <w:marTop w:val="0"/>
              <w:marBottom w:val="0"/>
              <w:divBdr>
                <w:top w:val="none" w:sz="0" w:space="0" w:color="auto"/>
                <w:left w:val="none" w:sz="0" w:space="0" w:color="auto"/>
                <w:bottom w:val="none" w:sz="0" w:space="0" w:color="auto"/>
                <w:right w:val="none" w:sz="0" w:space="0" w:color="auto"/>
              </w:divBdr>
              <w:divsChild>
                <w:div w:id="687487451">
                  <w:marLeft w:val="0"/>
                  <w:marRight w:val="0"/>
                  <w:marTop w:val="0"/>
                  <w:marBottom w:val="0"/>
                  <w:divBdr>
                    <w:top w:val="none" w:sz="0" w:space="0" w:color="auto"/>
                    <w:left w:val="none" w:sz="0" w:space="0" w:color="auto"/>
                    <w:bottom w:val="none" w:sz="0" w:space="0" w:color="auto"/>
                    <w:right w:val="none" w:sz="0" w:space="0" w:color="auto"/>
                  </w:divBdr>
                  <w:divsChild>
                    <w:div w:id="1324747162">
                      <w:marLeft w:val="0"/>
                      <w:marRight w:val="0"/>
                      <w:marTop w:val="0"/>
                      <w:marBottom w:val="0"/>
                      <w:divBdr>
                        <w:top w:val="none" w:sz="0" w:space="0" w:color="auto"/>
                        <w:left w:val="none" w:sz="0" w:space="0" w:color="auto"/>
                        <w:bottom w:val="none" w:sz="0" w:space="0" w:color="auto"/>
                        <w:right w:val="none" w:sz="0" w:space="0" w:color="auto"/>
                      </w:divBdr>
                    </w:div>
                    <w:div w:id="1740790685">
                      <w:marLeft w:val="0"/>
                      <w:marRight w:val="0"/>
                      <w:marTop w:val="0"/>
                      <w:marBottom w:val="0"/>
                      <w:divBdr>
                        <w:top w:val="none" w:sz="0" w:space="0" w:color="auto"/>
                        <w:left w:val="none" w:sz="0" w:space="0" w:color="auto"/>
                        <w:bottom w:val="none" w:sz="0" w:space="0" w:color="auto"/>
                        <w:right w:val="none" w:sz="0" w:space="0" w:color="auto"/>
                      </w:divBdr>
                    </w:div>
                    <w:div w:id="670984856">
                      <w:marLeft w:val="0"/>
                      <w:marRight w:val="0"/>
                      <w:marTop w:val="0"/>
                      <w:marBottom w:val="0"/>
                      <w:divBdr>
                        <w:top w:val="none" w:sz="0" w:space="0" w:color="auto"/>
                        <w:left w:val="none" w:sz="0" w:space="0" w:color="auto"/>
                        <w:bottom w:val="none" w:sz="0" w:space="0" w:color="auto"/>
                        <w:right w:val="none" w:sz="0" w:space="0" w:color="auto"/>
                      </w:divBdr>
                    </w:div>
                    <w:div w:id="1806391084">
                      <w:marLeft w:val="0"/>
                      <w:marRight w:val="0"/>
                      <w:marTop w:val="0"/>
                      <w:marBottom w:val="0"/>
                      <w:divBdr>
                        <w:top w:val="none" w:sz="0" w:space="0" w:color="auto"/>
                        <w:left w:val="none" w:sz="0" w:space="0" w:color="auto"/>
                        <w:bottom w:val="none" w:sz="0" w:space="0" w:color="auto"/>
                        <w:right w:val="none" w:sz="0" w:space="0" w:color="auto"/>
                      </w:divBdr>
                    </w:div>
                    <w:div w:id="1282373572">
                      <w:marLeft w:val="0"/>
                      <w:marRight w:val="0"/>
                      <w:marTop w:val="0"/>
                      <w:marBottom w:val="0"/>
                      <w:divBdr>
                        <w:top w:val="none" w:sz="0" w:space="0" w:color="auto"/>
                        <w:left w:val="none" w:sz="0" w:space="0" w:color="auto"/>
                        <w:bottom w:val="none" w:sz="0" w:space="0" w:color="auto"/>
                        <w:right w:val="none" w:sz="0" w:space="0" w:color="auto"/>
                      </w:divBdr>
                    </w:div>
                    <w:div w:id="1314093272">
                      <w:marLeft w:val="0"/>
                      <w:marRight w:val="0"/>
                      <w:marTop w:val="0"/>
                      <w:marBottom w:val="0"/>
                      <w:divBdr>
                        <w:top w:val="none" w:sz="0" w:space="0" w:color="auto"/>
                        <w:left w:val="none" w:sz="0" w:space="0" w:color="auto"/>
                        <w:bottom w:val="none" w:sz="0" w:space="0" w:color="auto"/>
                        <w:right w:val="none" w:sz="0" w:space="0" w:color="auto"/>
                      </w:divBdr>
                    </w:div>
                  </w:divsChild>
                </w:div>
                <w:div w:id="691027418">
                  <w:marLeft w:val="0"/>
                  <w:marRight w:val="0"/>
                  <w:marTop w:val="301"/>
                  <w:marBottom w:val="301"/>
                  <w:divBdr>
                    <w:top w:val="none" w:sz="0" w:space="0" w:color="auto"/>
                    <w:left w:val="none" w:sz="0" w:space="0" w:color="auto"/>
                    <w:bottom w:val="none" w:sz="0" w:space="0" w:color="auto"/>
                    <w:right w:val="none" w:sz="0" w:space="0" w:color="auto"/>
                  </w:divBdr>
                </w:div>
                <w:div w:id="871461524">
                  <w:marLeft w:val="0"/>
                  <w:marRight w:val="0"/>
                  <w:marTop w:val="0"/>
                  <w:marBottom w:val="0"/>
                  <w:divBdr>
                    <w:top w:val="none" w:sz="0" w:space="0" w:color="auto"/>
                    <w:left w:val="none" w:sz="0" w:space="0" w:color="auto"/>
                    <w:bottom w:val="none" w:sz="0" w:space="0" w:color="auto"/>
                    <w:right w:val="none" w:sz="0" w:space="0" w:color="auto"/>
                  </w:divBdr>
                </w:div>
                <w:div w:id="1313019491">
                  <w:marLeft w:val="0"/>
                  <w:marRight w:val="0"/>
                  <w:marTop w:val="0"/>
                  <w:marBottom w:val="0"/>
                  <w:divBdr>
                    <w:top w:val="none" w:sz="0" w:space="0" w:color="auto"/>
                    <w:left w:val="none" w:sz="0" w:space="0" w:color="auto"/>
                    <w:bottom w:val="none" w:sz="0" w:space="0" w:color="auto"/>
                    <w:right w:val="none" w:sz="0" w:space="0" w:color="auto"/>
                  </w:divBdr>
                  <w:divsChild>
                    <w:div w:id="1785490648">
                      <w:marLeft w:val="0"/>
                      <w:marRight w:val="0"/>
                      <w:marTop w:val="0"/>
                      <w:marBottom w:val="0"/>
                      <w:divBdr>
                        <w:top w:val="none" w:sz="0" w:space="0" w:color="auto"/>
                        <w:left w:val="none" w:sz="0" w:space="0" w:color="auto"/>
                        <w:bottom w:val="none" w:sz="0" w:space="0" w:color="auto"/>
                        <w:right w:val="none" w:sz="0" w:space="0" w:color="auto"/>
                      </w:divBdr>
                      <w:divsChild>
                        <w:div w:id="508451856">
                          <w:marLeft w:val="0"/>
                          <w:marRight w:val="0"/>
                          <w:marTop w:val="0"/>
                          <w:marBottom w:val="0"/>
                          <w:divBdr>
                            <w:top w:val="none" w:sz="0" w:space="0" w:color="auto"/>
                            <w:left w:val="none" w:sz="0" w:space="0" w:color="auto"/>
                            <w:bottom w:val="none" w:sz="0" w:space="0" w:color="auto"/>
                            <w:right w:val="none" w:sz="0" w:space="0" w:color="auto"/>
                          </w:divBdr>
                          <w:divsChild>
                            <w:div w:id="1248149231">
                              <w:marLeft w:val="0"/>
                              <w:marRight w:val="0"/>
                              <w:marTop w:val="251"/>
                              <w:marBottom w:val="251"/>
                              <w:divBdr>
                                <w:top w:val="none" w:sz="0" w:space="0" w:color="auto"/>
                                <w:left w:val="none" w:sz="0" w:space="0" w:color="auto"/>
                                <w:bottom w:val="single" w:sz="12" w:space="0" w:color="24292F"/>
                                <w:right w:val="none" w:sz="0" w:space="0" w:color="auto"/>
                              </w:divBdr>
                            </w:div>
                            <w:div w:id="1533883783">
                              <w:marLeft w:val="0"/>
                              <w:marRight w:val="0"/>
                              <w:marTop w:val="0"/>
                              <w:marBottom w:val="0"/>
                              <w:divBdr>
                                <w:top w:val="none" w:sz="0" w:space="0" w:color="auto"/>
                                <w:left w:val="none" w:sz="0" w:space="0" w:color="auto"/>
                                <w:bottom w:val="none" w:sz="0" w:space="0" w:color="auto"/>
                                <w:right w:val="none" w:sz="0" w:space="0" w:color="auto"/>
                              </w:divBdr>
                              <w:divsChild>
                                <w:div w:id="1064373892">
                                  <w:marLeft w:val="0"/>
                                  <w:marRight w:val="0"/>
                                  <w:marTop w:val="0"/>
                                  <w:marBottom w:val="0"/>
                                  <w:divBdr>
                                    <w:top w:val="none" w:sz="0" w:space="0" w:color="auto"/>
                                    <w:left w:val="none" w:sz="0" w:space="0" w:color="auto"/>
                                    <w:bottom w:val="none" w:sz="0" w:space="0" w:color="auto"/>
                                    <w:right w:val="none" w:sz="0" w:space="0" w:color="auto"/>
                                  </w:divBdr>
                                  <w:divsChild>
                                    <w:div w:id="1978678701">
                                      <w:marLeft w:val="0"/>
                                      <w:marRight w:val="-335"/>
                                      <w:marTop w:val="0"/>
                                      <w:marBottom w:val="0"/>
                                      <w:divBdr>
                                        <w:top w:val="none" w:sz="0" w:space="0" w:color="auto"/>
                                        <w:left w:val="none" w:sz="0" w:space="0" w:color="auto"/>
                                        <w:bottom w:val="none" w:sz="0" w:space="0" w:color="auto"/>
                                        <w:right w:val="none" w:sz="0" w:space="0" w:color="auto"/>
                                      </w:divBdr>
                                      <w:divsChild>
                                        <w:div w:id="963386555">
                                          <w:marLeft w:val="0"/>
                                          <w:marRight w:val="0"/>
                                          <w:marTop w:val="0"/>
                                          <w:marBottom w:val="0"/>
                                          <w:divBdr>
                                            <w:top w:val="none" w:sz="0" w:space="0" w:color="auto"/>
                                            <w:left w:val="none" w:sz="0" w:space="0" w:color="auto"/>
                                            <w:bottom w:val="none" w:sz="0" w:space="0" w:color="auto"/>
                                            <w:right w:val="none" w:sz="0" w:space="0" w:color="auto"/>
                                          </w:divBdr>
                                          <w:divsChild>
                                            <w:div w:id="621806884">
                                              <w:marLeft w:val="0"/>
                                              <w:marRight w:val="0"/>
                                              <w:marTop w:val="0"/>
                                              <w:marBottom w:val="0"/>
                                              <w:divBdr>
                                                <w:top w:val="none" w:sz="0" w:space="0" w:color="auto"/>
                                                <w:left w:val="none" w:sz="0" w:space="0" w:color="auto"/>
                                                <w:bottom w:val="none" w:sz="0" w:space="0" w:color="auto"/>
                                                <w:right w:val="none" w:sz="0" w:space="0" w:color="auto"/>
                                              </w:divBdr>
                                              <w:divsChild>
                                                <w:div w:id="20568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6147">
                                          <w:marLeft w:val="0"/>
                                          <w:marRight w:val="0"/>
                                          <w:marTop w:val="0"/>
                                          <w:marBottom w:val="0"/>
                                          <w:divBdr>
                                            <w:top w:val="none" w:sz="0" w:space="0" w:color="auto"/>
                                            <w:left w:val="none" w:sz="0" w:space="0" w:color="auto"/>
                                            <w:bottom w:val="none" w:sz="0" w:space="0" w:color="auto"/>
                                            <w:right w:val="none" w:sz="0" w:space="0" w:color="auto"/>
                                          </w:divBdr>
                                          <w:divsChild>
                                            <w:div w:id="729957841">
                                              <w:marLeft w:val="0"/>
                                              <w:marRight w:val="0"/>
                                              <w:marTop w:val="0"/>
                                              <w:marBottom w:val="0"/>
                                              <w:divBdr>
                                                <w:top w:val="none" w:sz="0" w:space="0" w:color="auto"/>
                                                <w:left w:val="none" w:sz="0" w:space="0" w:color="auto"/>
                                                <w:bottom w:val="none" w:sz="0" w:space="0" w:color="auto"/>
                                                <w:right w:val="none" w:sz="0" w:space="0" w:color="auto"/>
                                              </w:divBdr>
                                              <w:divsChild>
                                                <w:div w:id="8756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221">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7251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22010">
                              <w:marLeft w:val="0"/>
                              <w:marRight w:val="0"/>
                              <w:marTop w:val="0"/>
                              <w:marBottom w:val="0"/>
                              <w:divBdr>
                                <w:top w:val="none" w:sz="0" w:space="0" w:color="auto"/>
                                <w:left w:val="none" w:sz="0" w:space="0" w:color="auto"/>
                                <w:bottom w:val="none" w:sz="0" w:space="0" w:color="auto"/>
                                <w:right w:val="none" w:sz="0" w:space="0" w:color="auto"/>
                              </w:divBdr>
                              <w:divsChild>
                                <w:div w:id="1704020496">
                                  <w:marLeft w:val="0"/>
                                  <w:marRight w:val="0"/>
                                  <w:marTop w:val="0"/>
                                  <w:marBottom w:val="167"/>
                                  <w:divBdr>
                                    <w:top w:val="none" w:sz="0" w:space="0" w:color="auto"/>
                                    <w:left w:val="none" w:sz="0" w:space="0" w:color="auto"/>
                                    <w:bottom w:val="none" w:sz="0" w:space="0" w:color="auto"/>
                                    <w:right w:val="none" w:sz="0" w:space="0" w:color="auto"/>
                                  </w:divBdr>
                                  <w:divsChild>
                                    <w:div w:id="143662215">
                                      <w:marLeft w:val="0"/>
                                      <w:marRight w:val="-335"/>
                                      <w:marTop w:val="0"/>
                                      <w:marBottom w:val="0"/>
                                      <w:divBdr>
                                        <w:top w:val="none" w:sz="0" w:space="0" w:color="auto"/>
                                        <w:left w:val="none" w:sz="0" w:space="0" w:color="auto"/>
                                        <w:bottom w:val="none" w:sz="0" w:space="0" w:color="auto"/>
                                        <w:right w:val="none" w:sz="0" w:space="0" w:color="auto"/>
                                      </w:divBdr>
                                      <w:divsChild>
                                        <w:div w:id="12540016">
                                          <w:marLeft w:val="0"/>
                                          <w:marRight w:val="0"/>
                                          <w:marTop w:val="0"/>
                                          <w:marBottom w:val="0"/>
                                          <w:divBdr>
                                            <w:top w:val="none" w:sz="0" w:space="0" w:color="auto"/>
                                            <w:left w:val="none" w:sz="0" w:space="0" w:color="auto"/>
                                            <w:bottom w:val="none" w:sz="0" w:space="0" w:color="auto"/>
                                            <w:right w:val="none" w:sz="0" w:space="0" w:color="auto"/>
                                          </w:divBdr>
                                          <w:divsChild>
                                            <w:div w:id="877352589">
                                              <w:marLeft w:val="0"/>
                                              <w:marRight w:val="0"/>
                                              <w:marTop w:val="0"/>
                                              <w:marBottom w:val="0"/>
                                              <w:divBdr>
                                                <w:top w:val="none" w:sz="0" w:space="0" w:color="auto"/>
                                                <w:left w:val="none" w:sz="0" w:space="0" w:color="auto"/>
                                                <w:bottom w:val="none" w:sz="0" w:space="0" w:color="auto"/>
                                                <w:right w:val="none" w:sz="0" w:space="0" w:color="auto"/>
                                              </w:divBdr>
                                              <w:divsChild>
                                                <w:div w:id="5002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5995">
                                          <w:marLeft w:val="0"/>
                                          <w:marRight w:val="0"/>
                                          <w:marTop w:val="0"/>
                                          <w:marBottom w:val="0"/>
                                          <w:divBdr>
                                            <w:top w:val="none" w:sz="0" w:space="0" w:color="auto"/>
                                            <w:left w:val="none" w:sz="0" w:space="0" w:color="auto"/>
                                            <w:bottom w:val="none" w:sz="0" w:space="0" w:color="auto"/>
                                            <w:right w:val="none" w:sz="0" w:space="0" w:color="auto"/>
                                          </w:divBdr>
                                          <w:divsChild>
                                            <w:div w:id="1445032600">
                                              <w:marLeft w:val="0"/>
                                              <w:marRight w:val="0"/>
                                              <w:marTop w:val="0"/>
                                              <w:marBottom w:val="0"/>
                                              <w:divBdr>
                                                <w:top w:val="none" w:sz="0" w:space="0" w:color="auto"/>
                                                <w:left w:val="none" w:sz="0" w:space="0" w:color="auto"/>
                                                <w:bottom w:val="none" w:sz="0" w:space="0" w:color="auto"/>
                                                <w:right w:val="none" w:sz="0" w:space="0" w:color="auto"/>
                                              </w:divBdr>
                                              <w:divsChild>
                                                <w:div w:id="17249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2573">
                                          <w:marLeft w:val="0"/>
                                          <w:marRight w:val="0"/>
                                          <w:marTop w:val="0"/>
                                          <w:marBottom w:val="0"/>
                                          <w:divBdr>
                                            <w:top w:val="none" w:sz="0" w:space="0" w:color="auto"/>
                                            <w:left w:val="none" w:sz="0" w:space="0" w:color="auto"/>
                                            <w:bottom w:val="none" w:sz="0" w:space="0" w:color="auto"/>
                                            <w:right w:val="none" w:sz="0" w:space="0" w:color="auto"/>
                                          </w:divBdr>
                                          <w:divsChild>
                                            <w:div w:id="972909038">
                                              <w:marLeft w:val="0"/>
                                              <w:marRight w:val="0"/>
                                              <w:marTop w:val="0"/>
                                              <w:marBottom w:val="0"/>
                                              <w:divBdr>
                                                <w:top w:val="none" w:sz="0" w:space="0" w:color="auto"/>
                                                <w:left w:val="none" w:sz="0" w:space="0" w:color="auto"/>
                                                <w:bottom w:val="none" w:sz="0" w:space="0" w:color="auto"/>
                                                <w:right w:val="none" w:sz="0" w:space="0" w:color="auto"/>
                                              </w:divBdr>
                                              <w:divsChild>
                                                <w:div w:id="21339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914288">
                  <w:marLeft w:val="0"/>
                  <w:marRight w:val="0"/>
                  <w:marTop w:val="0"/>
                  <w:marBottom w:val="0"/>
                  <w:divBdr>
                    <w:top w:val="none" w:sz="0" w:space="0" w:color="auto"/>
                    <w:left w:val="none" w:sz="0" w:space="0" w:color="auto"/>
                    <w:bottom w:val="none" w:sz="0" w:space="0" w:color="auto"/>
                    <w:right w:val="none" w:sz="0" w:space="0" w:color="auto"/>
                  </w:divBdr>
                  <w:divsChild>
                    <w:div w:id="1249078325">
                      <w:marLeft w:val="0"/>
                      <w:marRight w:val="0"/>
                      <w:marTop w:val="0"/>
                      <w:marBottom w:val="0"/>
                      <w:divBdr>
                        <w:top w:val="none" w:sz="0" w:space="0" w:color="auto"/>
                        <w:left w:val="none" w:sz="0" w:space="0" w:color="auto"/>
                        <w:bottom w:val="none" w:sz="0" w:space="0" w:color="auto"/>
                        <w:right w:val="none" w:sz="0" w:space="0" w:color="auto"/>
                      </w:divBdr>
                      <w:divsChild>
                        <w:div w:id="1504856948">
                          <w:marLeft w:val="0"/>
                          <w:marRight w:val="0"/>
                          <w:marTop w:val="0"/>
                          <w:marBottom w:val="251"/>
                          <w:divBdr>
                            <w:top w:val="none" w:sz="0" w:space="0" w:color="auto"/>
                            <w:left w:val="none" w:sz="0" w:space="0" w:color="auto"/>
                            <w:bottom w:val="single" w:sz="12" w:space="0" w:color="24292F"/>
                            <w:right w:val="none" w:sz="0" w:space="0" w:color="auto"/>
                          </w:divBdr>
                        </w:div>
                        <w:div w:id="897279138">
                          <w:marLeft w:val="-276"/>
                          <w:marRight w:val="-276"/>
                          <w:marTop w:val="0"/>
                          <w:marBottom w:val="0"/>
                          <w:divBdr>
                            <w:top w:val="none" w:sz="0" w:space="0" w:color="auto"/>
                            <w:left w:val="none" w:sz="0" w:space="0" w:color="auto"/>
                            <w:bottom w:val="none" w:sz="0" w:space="0" w:color="auto"/>
                            <w:right w:val="none" w:sz="0" w:space="0" w:color="auto"/>
                          </w:divBdr>
                          <w:divsChild>
                            <w:div w:id="445347436">
                              <w:marLeft w:val="0"/>
                              <w:marRight w:val="0"/>
                              <w:marTop w:val="0"/>
                              <w:marBottom w:val="0"/>
                              <w:divBdr>
                                <w:top w:val="none" w:sz="0" w:space="0" w:color="auto"/>
                                <w:left w:val="none" w:sz="0" w:space="0" w:color="auto"/>
                                <w:bottom w:val="none" w:sz="0" w:space="0" w:color="auto"/>
                                <w:right w:val="none" w:sz="0" w:space="0" w:color="auto"/>
                              </w:divBdr>
                              <w:divsChild>
                                <w:div w:id="1404567910">
                                  <w:marLeft w:val="0"/>
                                  <w:marRight w:val="0"/>
                                  <w:marTop w:val="0"/>
                                  <w:marBottom w:val="0"/>
                                  <w:divBdr>
                                    <w:top w:val="none" w:sz="0" w:space="0" w:color="auto"/>
                                    <w:left w:val="none" w:sz="0" w:space="0" w:color="auto"/>
                                    <w:bottom w:val="none" w:sz="0" w:space="0" w:color="auto"/>
                                    <w:right w:val="none" w:sz="0" w:space="0" w:color="auto"/>
                                  </w:divBdr>
                                  <w:divsChild>
                                    <w:div w:id="763720992">
                                      <w:marLeft w:val="0"/>
                                      <w:marRight w:val="0"/>
                                      <w:marTop w:val="0"/>
                                      <w:marBottom w:val="0"/>
                                      <w:divBdr>
                                        <w:top w:val="none" w:sz="0" w:space="0" w:color="auto"/>
                                        <w:left w:val="none" w:sz="0" w:space="0" w:color="auto"/>
                                        <w:bottom w:val="none" w:sz="0" w:space="0" w:color="auto"/>
                                        <w:right w:val="none" w:sz="0" w:space="0" w:color="auto"/>
                                      </w:divBdr>
                                    </w:div>
                                    <w:div w:id="1621574332">
                                      <w:marLeft w:val="0"/>
                                      <w:marRight w:val="0"/>
                                      <w:marTop w:val="251"/>
                                      <w:marBottom w:val="0"/>
                                      <w:divBdr>
                                        <w:top w:val="none" w:sz="0" w:space="0" w:color="auto"/>
                                        <w:left w:val="none" w:sz="0" w:space="0" w:color="auto"/>
                                        <w:bottom w:val="none" w:sz="0" w:space="0" w:color="auto"/>
                                        <w:right w:val="none" w:sz="0" w:space="0" w:color="auto"/>
                                      </w:divBdr>
                                      <w:divsChild>
                                        <w:div w:id="1727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6211">
                                  <w:marLeft w:val="0"/>
                                  <w:marRight w:val="0"/>
                                  <w:marTop w:val="0"/>
                                  <w:marBottom w:val="0"/>
                                  <w:divBdr>
                                    <w:top w:val="none" w:sz="0" w:space="0" w:color="auto"/>
                                    <w:left w:val="none" w:sz="0" w:space="0" w:color="auto"/>
                                    <w:bottom w:val="none" w:sz="0" w:space="0" w:color="auto"/>
                                    <w:right w:val="none" w:sz="0" w:space="0" w:color="auto"/>
                                  </w:divBdr>
                                  <w:divsChild>
                                    <w:div w:id="612565238">
                                      <w:marLeft w:val="0"/>
                                      <w:marRight w:val="0"/>
                                      <w:marTop w:val="0"/>
                                      <w:marBottom w:val="0"/>
                                      <w:divBdr>
                                        <w:top w:val="none" w:sz="0" w:space="0" w:color="auto"/>
                                        <w:left w:val="none" w:sz="0" w:space="0" w:color="auto"/>
                                        <w:bottom w:val="none" w:sz="0" w:space="0" w:color="auto"/>
                                        <w:right w:val="none" w:sz="0" w:space="0" w:color="auto"/>
                                      </w:divBdr>
                                    </w:div>
                                    <w:div w:id="797531078">
                                      <w:marLeft w:val="0"/>
                                      <w:marRight w:val="0"/>
                                      <w:marTop w:val="251"/>
                                      <w:marBottom w:val="0"/>
                                      <w:divBdr>
                                        <w:top w:val="none" w:sz="0" w:space="0" w:color="auto"/>
                                        <w:left w:val="none" w:sz="0" w:space="0" w:color="auto"/>
                                        <w:bottom w:val="none" w:sz="0" w:space="0" w:color="auto"/>
                                        <w:right w:val="none" w:sz="0" w:space="0" w:color="auto"/>
                                      </w:divBdr>
                                      <w:divsChild>
                                        <w:div w:id="1682124347">
                                          <w:marLeft w:val="0"/>
                                          <w:marRight w:val="0"/>
                                          <w:marTop w:val="0"/>
                                          <w:marBottom w:val="0"/>
                                          <w:divBdr>
                                            <w:top w:val="none" w:sz="0" w:space="0" w:color="auto"/>
                                            <w:left w:val="none" w:sz="0" w:space="0" w:color="auto"/>
                                            <w:bottom w:val="none" w:sz="0" w:space="0" w:color="auto"/>
                                            <w:right w:val="none" w:sz="0" w:space="0" w:color="auto"/>
                                          </w:divBdr>
                                        </w:div>
                                      </w:divsChild>
                                    </w:div>
                                    <w:div w:id="1351570905">
                                      <w:marLeft w:val="0"/>
                                      <w:marRight w:val="0"/>
                                      <w:marTop w:val="251"/>
                                      <w:marBottom w:val="0"/>
                                      <w:divBdr>
                                        <w:top w:val="none" w:sz="0" w:space="0" w:color="auto"/>
                                        <w:left w:val="none" w:sz="0" w:space="0" w:color="auto"/>
                                        <w:bottom w:val="none" w:sz="0" w:space="0" w:color="auto"/>
                                        <w:right w:val="none" w:sz="0" w:space="0" w:color="auto"/>
                                      </w:divBdr>
                                    </w:div>
                                  </w:divsChild>
                                </w:div>
                                <w:div w:id="657196416">
                                  <w:marLeft w:val="0"/>
                                  <w:marRight w:val="0"/>
                                  <w:marTop w:val="0"/>
                                  <w:marBottom w:val="0"/>
                                  <w:divBdr>
                                    <w:top w:val="none" w:sz="0" w:space="0" w:color="auto"/>
                                    <w:left w:val="none" w:sz="0" w:space="0" w:color="auto"/>
                                    <w:bottom w:val="none" w:sz="0" w:space="0" w:color="auto"/>
                                    <w:right w:val="none" w:sz="0" w:space="0" w:color="auto"/>
                                  </w:divBdr>
                                  <w:divsChild>
                                    <w:div w:id="666326437">
                                      <w:marLeft w:val="0"/>
                                      <w:marRight w:val="0"/>
                                      <w:marTop w:val="0"/>
                                      <w:marBottom w:val="0"/>
                                      <w:divBdr>
                                        <w:top w:val="none" w:sz="0" w:space="0" w:color="auto"/>
                                        <w:left w:val="none" w:sz="0" w:space="0" w:color="auto"/>
                                        <w:bottom w:val="none" w:sz="0" w:space="0" w:color="auto"/>
                                        <w:right w:val="none" w:sz="0" w:space="0" w:color="auto"/>
                                      </w:divBdr>
                                    </w:div>
                                    <w:div w:id="1542013837">
                                      <w:marLeft w:val="0"/>
                                      <w:marRight w:val="0"/>
                                      <w:marTop w:val="251"/>
                                      <w:marBottom w:val="0"/>
                                      <w:divBdr>
                                        <w:top w:val="none" w:sz="0" w:space="0" w:color="auto"/>
                                        <w:left w:val="none" w:sz="0" w:space="0" w:color="auto"/>
                                        <w:bottom w:val="none" w:sz="0" w:space="0" w:color="auto"/>
                                        <w:right w:val="none" w:sz="0" w:space="0" w:color="auto"/>
                                      </w:divBdr>
                                      <w:divsChild>
                                        <w:div w:id="11870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1242">
                                  <w:marLeft w:val="0"/>
                                  <w:marRight w:val="0"/>
                                  <w:marTop w:val="0"/>
                                  <w:marBottom w:val="0"/>
                                  <w:divBdr>
                                    <w:top w:val="none" w:sz="0" w:space="0" w:color="auto"/>
                                    <w:left w:val="none" w:sz="0" w:space="0" w:color="auto"/>
                                    <w:bottom w:val="none" w:sz="0" w:space="0" w:color="auto"/>
                                    <w:right w:val="none" w:sz="0" w:space="0" w:color="auto"/>
                                  </w:divBdr>
                                  <w:divsChild>
                                    <w:div w:id="38209086">
                                      <w:marLeft w:val="0"/>
                                      <w:marRight w:val="0"/>
                                      <w:marTop w:val="0"/>
                                      <w:marBottom w:val="0"/>
                                      <w:divBdr>
                                        <w:top w:val="none" w:sz="0" w:space="0" w:color="auto"/>
                                        <w:left w:val="none" w:sz="0" w:space="0" w:color="auto"/>
                                        <w:bottom w:val="none" w:sz="0" w:space="0" w:color="auto"/>
                                        <w:right w:val="none" w:sz="0" w:space="0" w:color="auto"/>
                                      </w:divBdr>
                                    </w:div>
                                    <w:div w:id="551771683">
                                      <w:marLeft w:val="0"/>
                                      <w:marRight w:val="0"/>
                                      <w:marTop w:val="251"/>
                                      <w:marBottom w:val="0"/>
                                      <w:divBdr>
                                        <w:top w:val="none" w:sz="0" w:space="0" w:color="auto"/>
                                        <w:left w:val="none" w:sz="0" w:space="0" w:color="auto"/>
                                        <w:bottom w:val="none" w:sz="0" w:space="0" w:color="auto"/>
                                        <w:right w:val="none" w:sz="0" w:space="0" w:color="auto"/>
                                      </w:divBdr>
                                      <w:divsChild>
                                        <w:div w:id="2286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783">
                                  <w:marLeft w:val="0"/>
                                  <w:marRight w:val="0"/>
                                  <w:marTop w:val="0"/>
                                  <w:marBottom w:val="0"/>
                                  <w:divBdr>
                                    <w:top w:val="none" w:sz="0" w:space="0" w:color="auto"/>
                                    <w:left w:val="none" w:sz="0" w:space="0" w:color="auto"/>
                                    <w:bottom w:val="none" w:sz="0" w:space="0" w:color="auto"/>
                                    <w:right w:val="none" w:sz="0" w:space="0" w:color="auto"/>
                                  </w:divBdr>
                                  <w:divsChild>
                                    <w:div w:id="530848255">
                                      <w:marLeft w:val="0"/>
                                      <w:marRight w:val="0"/>
                                      <w:marTop w:val="0"/>
                                      <w:marBottom w:val="0"/>
                                      <w:divBdr>
                                        <w:top w:val="none" w:sz="0" w:space="0" w:color="auto"/>
                                        <w:left w:val="none" w:sz="0" w:space="0" w:color="auto"/>
                                        <w:bottom w:val="none" w:sz="0" w:space="0" w:color="auto"/>
                                        <w:right w:val="none" w:sz="0" w:space="0" w:color="auto"/>
                                      </w:divBdr>
                                    </w:div>
                                    <w:div w:id="2007049942">
                                      <w:marLeft w:val="0"/>
                                      <w:marRight w:val="0"/>
                                      <w:marTop w:val="251"/>
                                      <w:marBottom w:val="0"/>
                                      <w:divBdr>
                                        <w:top w:val="none" w:sz="0" w:space="0" w:color="auto"/>
                                        <w:left w:val="none" w:sz="0" w:space="0" w:color="auto"/>
                                        <w:bottom w:val="none" w:sz="0" w:space="0" w:color="auto"/>
                                        <w:right w:val="none" w:sz="0" w:space="0" w:color="auto"/>
                                      </w:divBdr>
                                      <w:divsChild>
                                        <w:div w:id="1431240994">
                                          <w:marLeft w:val="0"/>
                                          <w:marRight w:val="0"/>
                                          <w:marTop w:val="0"/>
                                          <w:marBottom w:val="0"/>
                                          <w:divBdr>
                                            <w:top w:val="none" w:sz="0" w:space="0" w:color="auto"/>
                                            <w:left w:val="none" w:sz="0" w:space="0" w:color="auto"/>
                                            <w:bottom w:val="none" w:sz="0" w:space="0" w:color="auto"/>
                                            <w:right w:val="none" w:sz="0" w:space="0" w:color="auto"/>
                                          </w:divBdr>
                                        </w:div>
                                      </w:divsChild>
                                    </w:div>
                                    <w:div w:id="1627157220">
                                      <w:marLeft w:val="0"/>
                                      <w:marRight w:val="0"/>
                                      <w:marTop w:val="251"/>
                                      <w:marBottom w:val="0"/>
                                      <w:divBdr>
                                        <w:top w:val="none" w:sz="0" w:space="0" w:color="auto"/>
                                        <w:left w:val="none" w:sz="0" w:space="0" w:color="auto"/>
                                        <w:bottom w:val="none" w:sz="0" w:space="0" w:color="auto"/>
                                        <w:right w:val="none" w:sz="0" w:space="0" w:color="auto"/>
                                      </w:divBdr>
                                    </w:div>
                                  </w:divsChild>
                                </w:div>
                                <w:div w:id="2026901099">
                                  <w:marLeft w:val="0"/>
                                  <w:marRight w:val="0"/>
                                  <w:marTop w:val="0"/>
                                  <w:marBottom w:val="0"/>
                                  <w:divBdr>
                                    <w:top w:val="none" w:sz="0" w:space="0" w:color="auto"/>
                                    <w:left w:val="none" w:sz="0" w:space="0" w:color="auto"/>
                                    <w:bottom w:val="none" w:sz="0" w:space="0" w:color="auto"/>
                                    <w:right w:val="none" w:sz="0" w:space="0" w:color="auto"/>
                                  </w:divBdr>
                                  <w:divsChild>
                                    <w:div w:id="1533418108">
                                      <w:marLeft w:val="0"/>
                                      <w:marRight w:val="0"/>
                                      <w:marTop w:val="0"/>
                                      <w:marBottom w:val="0"/>
                                      <w:divBdr>
                                        <w:top w:val="none" w:sz="0" w:space="0" w:color="auto"/>
                                        <w:left w:val="none" w:sz="0" w:space="0" w:color="auto"/>
                                        <w:bottom w:val="none" w:sz="0" w:space="0" w:color="auto"/>
                                        <w:right w:val="none" w:sz="0" w:space="0" w:color="auto"/>
                                      </w:divBdr>
                                    </w:div>
                                    <w:div w:id="1729380409">
                                      <w:marLeft w:val="0"/>
                                      <w:marRight w:val="0"/>
                                      <w:marTop w:val="251"/>
                                      <w:marBottom w:val="0"/>
                                      <w:divBdr>
                                        <w:top w:val="none" w:sz="0" w:space="0" w:color="auto"/>
                                        <w:left w:val="none" w:sz="0" w:space="0" w:color="auto"/>
                                        <w:bottom w:val="none" w:sz="0" w:space="0" w:color="auto"/>
                                        <w:right w:val="none" w:sz="0" w:space="0" w:color="auto"/>
                                      </w:divBdr>
                                      <w:divsChild>
                                        <w:div w:id="2341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52990">
              <w:marLeft w:val="0"/>
              <w:marRight w:val="0"/>
              <w:marTop w:val="0"/>
              <w:marBottom w:val="0"/>
              <w:divBdr>
                <w:top w:val="none" w:sz="0" w:space="0" w:color="auto"/>
                <w:left w:val="none" w:sz="0" w:space="0" w:color="auto"/>
                <w:bottom w:val="none" w:sz="0" w:space="0" w:color="auto"/>
                <w:right w:val="none" w:sz="0" w:space="0" w:color="auto"/>
              </w:divBdr>
              <w:divsChild>
                <w:div w:id="2102606714">
                  <w:marLeft w:val="0"/>
                  <w:marRight w:val="0"/>
                  <w:marTop w:val="0"/>
                  <w:marBottom w:val="0"/>
                  <w:divBdr>
                    <w:top w:val="single" w:sz="6" w:space="5" w:color="E1E1E1"/>
                    <w:left w:val="single" w:sz="6" w:space="0" w:color="E1E1E1"/>
                    <w:bottom w:val="single" w:sz="6" w:space="5" w:color="E1E1E1"/>
                    <w:right w:val="single" w:sz="6" w:space="0" w:color="E1E1E1"/>
                  </w:divBdr>
                  <w:divsChild>
                    <w:div w:id="1457480137">
                      <w:marLeft w:val="0"/>
                      <w:marRight w:val="0"/>
                      <w:marTop w:val="0"/>
                      <w:marBottom w:val="0"/>
                      <w:divBdr>
                        <w:top w:val="none" w:sz="0" w:space="0" w:color="auto"/>
                        <w:left w:val="none" w:sz="0" w:space="0" w:color="auto"/>
                        <w:bottom w:val="none" w:sz="0" w:space="0" w:color="auto"/>
                        <w:right w:val="none" w:sz="0" w:space="0" w:color="auto"/>
                      </w:divBdr>
                      <w:divsChild>
                        <w:div w:id="1990860427">
                          <w:marLeft w:val="0"/>
                          <w:marRight w:val="0"/>
                          <w:marTop w:val="0"/>
                          <w:marBottom w:val="0"/>
                          <w:divBdr>
                            <w:top w:val="none" w:sz="0" w:space="0" w:color="auto"/>
                            <w:left w:val="none" w:sz="0" w:space="0" w:color="auto"/>
                            <w:bottom w:val="none" w:sz="0" w:space="0" w:color="auto"/>
                            <w:right w:val="none" w:sz="0" w:space="0" w:color="auto"/>
                          </w:divBdr>
                          <w:divsChild>
                            <w:div w:id="917176827">
                              <w:marLeft w:val="0"/>
                              <w:marRight w:val="0"/>
                              <w:marTop w:val="0"/>
                              <w:marBottom w:val="0"/>
                              <w:divBdr>
                                <w:top w:val="none" w:sz="0" w:space="0" w:color="auto"/>
                                <w:left w:val="none" w:sz="0" w:space="0" w:color="auto"/>
                                <w:bottom w:val="none" w:sz="0" w:space="0" w:color="auto"/>
                                <w:right w:val="none" w:sz="0" w:space="0" w:color="auto"/>
                              </w:divBdr>
                              <w:divsChild>
                                <w:div w:id="1902011250">
                                  <w:marLeft w:val="0"/>
                                  <w:marRight w:val="0"/>
                                  <w:marTop w:val="0"/>
                                  <w:marBottom w:val="0"/>
                                  <w:divBdr>
                                    <w:top w:val="none" w:sz="0" w:space="0" w:color="auto"/>
                                    <w:left w:val="none" w:sz="0" w:space="0" w:color="auto"/>
                                    <w:bottom w:val="none" w:sz="0" w:space="0" w:color="auto"/>
                                    <w:right w:val="none" w:sz="0" w:space="0" w:color="auto"/>
                                  </w:divBdr>
                                  <w:divsChild>
                                    <w:div w:id="1453092601">
                                      <w:marLeft w:val="0"/>
                                      <w:marRight w:val="0"/>
                                      <w:marTop w:val="0"/>
                                      <w:marBottom w:val="0"/>
                                      <w:divBdr>
                                        <w:top w:val="none" w:sz="0" w:space="0" w:color="auto"/>
                                        <w:left w:val="none" w:sz="0" w:space="0" w:color="auto"/>
                                        <w:bottom w:val="none" w:sz="0" w:space="0" w:color="auto"/>
                                        <w:right w:val="none" w:sz="0" w:space="0" w:color="auto"/>
                                      </w:divBdr>
                                      <w:divsChild>
                                        <w:div w:id="1448113703">
                                          <w:marLeft w:val="0"/>
                                          <w:marRight w:val="0"/>
                                          <w:marTop w:val="0"/>
                                          <w:marBottom w:val="0"/>
                                          <w:divBdr>
                                            <w:top w:val="none" w:sz="0" w:space="0" w:color="auto"/>
                                            <w:left w:val="none" w:sz="0" w:space="0" w:color="auto"/>
                                            <w:bottom w:val="none" w:sz="0" w:space="0" w:color="auto"/>
                                            <w:right w:val="none" w:sz="0" w:space="0" w:color="auto"/>
                                          </w:divBdr>
                                          <w:divsChild>
                                            <w:div w:id="1009601664">
                                              <w:marLeft w:val="0"/>
                                              <w:marRight w:val="0"/>
                                              <w:marTop w:val="0"/>
                                              <w:marBottom w:val="0"/>
                                              <w:divBdr>
                                                <w:top w:val="none" w:sz="0" w:space="0" w:color="auto"/>
                                                <w:left w:val="none" w:sz="0" w:space="0" w:color="auto"/>
                                                <w:bottom w:val="none" w:sz="0" w:space="0" w:color="auto"/>
                                                <w:right w:val="none" w:sz="0" w:space="0" w:color="auto"/>
                                              </w:divBdr>
                                            </w:div>
                                          </w:divsChild>
                                        </w:div>
                                        <w:div w:id="17834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79605">
                  <w:marLeft w:val="0"/>
                  <w:marRight w:val="0"/>
                  <w:marTop w:val="335"/>
                  <w:marBottom w:val="0"/>
                  <w:divBdr>
                    <w:top w:val="none" w:sz="0" w:space="0" w:color="auto"/>
                    <w:left w:val="none" w:sz="0" w:space="0" w:color="auto"/>
                    <w:bottom w:val="none" w:sz="0" w:space="0" w:color="auto"/>
                    <w:right w:val="none" w:sz="0" w:space="0" w:color="auto"/>
                  </w:divBdr>
                  <w:divsChild>
                    <w:div w:id="1288775031">
                      <w:marLeft w:val="0"/>
                      <w:marRight w:val="0"/>
                      <w:marTop w:val="0"/>
                      <w:marBottom w:val="0"/>
                      <w:divBdr>
                        <w:top w:val="none" w:sz="0" w:space="0" w:color="auto"/>
                        <w:left w:val="none" w:sz="0" w:space="0" w:color="auto"/>
                        <w:bottom w:val="none" w:sz="0" w:space="0" w:color="auto"/>
                        <w:right w:val="none" w:sz="0" w:space="0" w:color="auto"/>
                      </w:divBdr>
                      <w:divsChild>
                        <w:div w:id="1002394907">
                          <w:marLeft w:val="0"/>
                          <w:marRight w:val="0"/>
                          <w:marTop w:val="0"/>
                          <w:marBottom w:val="0"/>
                          <w:divBdr>
                            <w:top w:val="none" w:sz="0" w:space="0" w:color="auto"/>
                            <w:left w:val="none" w:sz="0" w:space="0" w:color="auto"/>
                            <w:bottom w:val="none" w:sz="0" w:space="0" w:color="auto"/>
                            <w:right w:val="none" w:sz="0" w:space="0" w:color="auto"/>
                          </w:divBdr>
                          <w:divsChild>
                            <w:div w:id="1093669247">
                              <w:marLeft w:val="0"/>
                              <w:marRight w:val="0"/>
                              <w:marTop w:val="0"/>
                              <w:marBottom w:val="0"/>
                              <w:divBdr>
                                <w:top w:val="none" w:sz="0" w:space="0" w:color="auto"/>
                                <w:left w:val="none" w:sz="0" w:space="0" w:color="auto"/>
                                <w:bottom w:val="none" w:sz="0" w:space="0" w:color="auto"/>
                                <w:right w:val="none" w:sz="0" w:space="0" w:color="auto"/>
                              </w:divBdr>
                              <w:divsChild>
                                <w:div w:id="1277517708">
                                  <w:marLeft w:val="0"/>
                                  <w:marRight w:val="0"/>
                                  <w:marTop w:val="0"/>
                                  <w:marBottom w:val="0"/>
                                  <w:divBdr>
                                    <w:top w:val="none" w:sz="0" w:space="0" w:color="auto"/>
                                    <w:left w:val="none" w:sz="0" w:space="0" w:color="auto"/>
                                    <w:bottom w:val="none" w:sz="0" w:space="0" w:color="auto"/>
                                    <w:right w:val="none" w:sz="0" w:space="0" w:color="auto"/>
                                  </w:divBdr>
                                </w:div>
                                <w:div w:id="71053447">
                                  <w:marLeft w:val="201"/>
                                  <w:marRight w:val="234"/>
                                  <w:marTop w:val="268"/>
                                  <w:marBottom w:val="0"/>
                                  <w:divBdr>
                                    <w:top w:val="none" w:sz="0" w:space="0" w:color="auto"/>
                                    <w:left w:val="none" w:sz="0" w:space="0" w:color="auto"/>
                                    <w:bottom w:val="none" w:sz="0" w:space="0" w:color="auto"/>
                                    <w:right w:val="none" w:sz="0" w:space="0" w:color="auto"/>
                                  </w:divBdr>
                                  <w:divsChild>
                                    <w:div w:id="445080423">
                                      <w:marLeft w:val="0"/>
                                      <w:marRight w:val="0"/>
                                      <w:marTop w:val="0"/>
                                      <w:marBottom w:val="0"/>
                                      <w:divBdr>
                                        <w:top w:val="none" w:sz="0" w:space="0" w:color="auto"/>
                                        <w:left w:val="none" w:sz="0" w:space="0" w:color="auto"/>
                                        <w:bottom w:val="none" w:sz="0" w:space="0" w:color="auto"/>
                                        <w:right w:val="none" w:sz="0" w:space="0" w:color="auto"/>
                                      </w:divBdr>
                                    </w:div>
                                  </w:divsChild>
                                </w:div>
                                <w:div w:id="967124058">
                                  <w:marLeft w:val="201"/>
                                  <w:marRight w:val="234"/>
                                  <w:marTop w:val="268"/>
                                  <w:marBottom w:val="0"/>
                                  <w:divBdr>
                                    <w:top w:val="none" w:sz="0" w:space="0" w:color="auto"/>
                                    <w:left w:val="none" w:sz="0" w:space="0" w:color="auto"/>
                                    <w:bottom w:val="none" w:sz="0" w:space="0" w:color="auto"/>
                                    <w:right w:val="none" w:sz="0" w:space="0" w:color="auto"/>
                                  </w:divBdr>
                                  <w:divsChild>
                                    <w:div w:id="1177844219">
                                      <w:marLeft w:val="0"/>
                                      <w:marRight w:val="0"/>
                                      <w:marTop w:val="0"/>
                                      <w:marBottom w:val="0"/>
                                      <w:divBdr>
                                        <w:top w:val="none" w:sz="0" w:space="0" w:color="auto"/>
                                        <w:left w:val="none" w:sz="0" w:space="0" w:color="auto"/>
                                        <w:bottom w:val="none" w:sz="0" w:space="0" w:color="auto"/>
                                        <w:right w:val="none" w:sz="0" w:space="0" w:color="auto"/>
                                      </w:divBdr>
                                    </w:div>
                                  </w:divsChild>
                                </w:div>
                                <w:div w:id="1566061994">
                                  <w:marLeft w:val="201"/>
                                  <w:marRight w:val="234"/>
                                  <w:marTop w:val="268"/>
                                  <w:marBottom w:val="0"/>
                                  <w:divBdr>
                                    <w:top w:val="none" w:sz="0" w:space="0" w:color="auto"/>
                                    <w:left w:val="none" w:sz="0" w:space="0" w:color="auto"/>
                                    <w:bottom w:val="none" w:sz="0" w:space="0" w:color="auto"/>
                                    <w:right w:val="none" w:sz="0" w:space="0" w:color="auto"/>
                                  </w:divBdr>
                                  <w:divsChild>
                                    <w:div w:id="3736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719">
                          <w:marLeft w:val="0"/>
                          <w:marRight w:val="0"/>
                          <w:marTop w:val="0"/>
                          <w:marBottom w:val="0"/>
                          <w:divBdr>
                            <w:top w:val="none" w:sz="0" w:space="0" w:color="auto"/>
                            <w:left w:val="none" w:sz="0" w:space="0" w:color="auto"/>
                            <w:bottom w:val="none" w:sz="0" w:space="0" w:color="auto"/>
                            <w:right w:val="none" w:sz="0" w:space="0" w:color="auto"/>
                          </w:divBdr>
                          <w:divsChild>
                            <w:div w:id="1348677246">
                              <w:marLeft w:val="0"/>
                              <w:marRight w:val="0"/>
                              <w:marTop w:val="335"/>
                              <w:marBottom w:val="335"/>
                              <w:divBdr>
                                <w:top w:val="none" w:sz="0" w:space="0" w:color="auto"/>
                                <w:left w:val="none" w:sz="0" w:space="0" w:color="auto"/>
                                <w:bottom w:val="none" w:sz="0" w:space="0" w:color="auto"/>
                                <w:right w:val="none" w:sz="0" w:space="0" w:color="auto"/>
                              </w:divBdr>
                              <w:divsChild>
                                <w:div w:id="1207178597">
                                  <w:marLeft w:val="0"/>
                                  <w:marRight w:val="0"/>
                                  <w:marTop w:val="0"/>
                                  <w:marBottom w:val="0"/>
                                  <w:divBdr>
                                    <w:top w:val="none" w:sz="0" w:space="0" w:color="auto"/>
                                    <w:left w:val="none" w:sz="0" w:space="0" w:color="auto"/>
                                    <w:bottom w:val="none" w:sz="0" w:space="0" w:color="auto"/>
                                    <w:right w:val="none" w:sz="0" w:space="0" w:color="auto"/>
                                  </w:divBdr>
                                  <w:divsChild>
                                    <w:div w:id="1108037910">
                                      <w:marLeft w:val="0"/>
                                      <w:marRight w:val="0"/>
                                      <w:marTop w:val="268"/>
                                      <w:marBottom w:val="0"/>
                                      <w:divBdr>
                                        <w:top w:val="none" w:sz="0" w:space="0" w:color="auto"/>
                                        <w:left w:val="none" w:sz="0" w:space="0" w:color="auto"/>
                                        <w:bottom w:val="none" w:sz="0" w:space="0" w:color="auto"/>
                                        <w:right w:val="none" w:sz="0" w:space="0" w:color="auto"/>
                                      </w:divBdr>
                                      <w:divsChild>
                                        <w:div w:id="554465941">
                                          <w:marLeft w:val="0"/>
                                          <w:marRight w:val="0"/>
                                          <w:marTop w:val="0"/>
                                          <w:marBottom w:val="0"/>
                                          <w:divBdr>
                                            <w:top w:val="none" w:sz="0" w:space="0" w:color="auto"/>
                                            <w:left w:val="none" w:sz="0" w:space="0" w:color="auto"/>
                                            <w:bottom w:val="none" w:sz="0" w:space="0" w:color="auto"/>
                                            <w:right w:val="none" w:sz="0" w:space="0" w:color="auto"/>
                                          </w:divBdr>
                                        </w:div>
                                      </w:divsChild>
                                    </w:div>
                                    <w:div w:id="644120074">
                                      <w:marLeft w:val="0"/>
                                      <w:marRight w:val="0"/>
                                      <w:marTop w:val="268"/>
                                      <w:marBottom w:val="0"/>
                                      <w:divBdr>
                                        <w:top w:val="none" w:sz="0" w:space="0" w:color="auto"/>
                                        <w:left w:val="none" w:sz="0" w:space="0" w:color="auto"/>
                                        <w:bottom w:val="none" w:sz="0" w:space="0" w:color="auto"/>
                                        <w:right w:val="none" w:sz="0" w:space="0" w:color="auto"/>
                                      </w:divBdr>
                                      <w:divsChild>
                                        <w:div w:id="1764760455">
                                          <w:marLeft w:val="0"/>
                                          <w:marRight w:val="0"/>
                                          <w:marTop w:val="0"/>
                                          <w:marBottom w:val="0"/>
                                          <w:divBdr>
                                            <w:top w:val="none" w:sz="0" w:space="0" w:color="auto"/>
                                            <w:left w:val="none" w:sz="0" w:space="0" w:color="auto"/>
                                            <w:bottom w:val="none" w:sz="0" w:space="0" w:color="auto"/>
                                            <w:right w:val="none" w:sz="0" w:space="0" w:color="auto"/>
                                          </w:divBdr>
                                        </w:div>
                                      </w:divsChild>
                                    </w:div>
                                    <w:div w:id="704869149">
                                      <w:marLeft w:val="0"/>
                                      <w:marRight w:val="0"/>
                                      <w:marTop w:val="268"/>
                                      <w:marBottom w:val="0"/>
                                      <w:divBdr>
                                        <w:top w:val="none" w:sz="0" w:space="0" w:color="auto"/>
                                        <w:left w:val="none" w:sz="0" w:space="0" w:color="auto"/>
                                        <w:bottom w:val="none" w:sz="0" w:space="0" w:color="auto"/>
                                        <w:right w:val="none" w:sz="0" w:space="0" w:color="auto"/>
                                      </w:divBdr>
                                      <w:divsChild>
                                        <w:div w:id="18459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629158">
                          <w:marLeft w:val="0"/>
                          <w:marRight w:val="0"/>
                          <w:marTop w:val="0"/>
                          <w:marBottom w:val="0"/>
                          <w:divBdr>
                            <w:top w:val="none" w:sz="0" w:space="0" w:color="auto"/>
                            <w:left w:val="none" w:sz="0" w:space="0" w:color="auto"/>
                            <w:bottom w:val="none" w:sz="0" w:space="0" w:color="auto"/>
                            <w:right w:val="none" w:sz="0" w:space="0" w:color="auto"/>
                          </w:divBdr>
                          <w:divsChild>
                            <w:div w:id="58788692">
                              <w:marLeft w:val="0"/>
                              <w:marRight w:val="0"/>
                              <w:marTop w:val="0"/>
                              <w:marBottom w:val="385"/>
                              <w:divBdr>
                                <w:top w:val="none" w:sz="0" w:space="0" w:color="auto"/>
                                <w:left w:val="none" w:sz="0" w:space="0" w:color="auto"/>
                                <w:bottom w:val="none" w:sz="0" w:space="0" w:color="auto"/>
                                <w:right w:val="none" w:sz="0" w:space="0" w:color="auto"/>
                              </w:divBdr>
                              <w:divsChild>
                                <w:div w:id="1384519975">
                                  <w:marLeft w:val="0"/>
                                  <w:marRight w:val="0"/>
                                  <w:marTop w:val="0"/>
                                  <w:marBottom w:val="0"/>
                                  <w:divBdr>
                                    <w:top w:val="none" w:sz="0" w:space="0" w:color="auto"/>
                                    <w:left w:val="none" w:sz="0" w:space="0" w:color="auto"/>
                                    <w:bottom w:val="none" w:sz="0" w:space="0" w:color="auto"/>
                                    <w:right w:val="none" w:sz="0" w:space="0" w:color="auto"/>
                                  </w:divBdr>
                                </w:div>
                                <w:div w:id="2009599344">
                                  <w:marLeft w:val="0"/>
                                  <w:marRight w:val="0"/>
                                  <w:marTop w:val="0"/>
                                  <w:marBottom w:val="0"/>
                                  <w:divBdr>
                                    <w:top w:val="none" w:sz="0" w:space="0" w:color="auto"/>
                                    <w:left w:val="none" w:sz="0" w:space="0" w:color="auto"/>
                                    <w:bottom w:val="none" w:sz="0" w:space="0" w:color="auto"/>
                                    <w:right w:val="none" w:sz="0" w:space="0" w:color="auto"/>
                                  </w:divBdr>
                                  <w:divsChild>
                                    <w:div w:id="283004385">
                                      <w:marLeft w:val="0"/>
                                      <w:marRight w:val="0"/>
                                      <w:marTop w:val="0"/>
                                      <w:marBottom w:val="268"/>
                                      <w:divBdr>
                                        <w:top w:val="none" w:sz="0" w:space="0" w:color="auto"/>
                                        <w:left w:val="none" w:sz="0" w:space="0" w:color="auto"/>
                                        <w:bottom w:val="none" w:sz="0" w:space="0" w:color="auto"/>
                                        <w:right w:val="none" w:sz="0" w:space="0" w:color="auto"/>
                                      </w:divBdr>
                                      <w:divsChild>
                                        <w:div w:id="2044405933">
                                          <w:marLeft w:val="0"/>
                                          <w:marRight w:val="0"/>
                                          <w:marTop w:val="0"/>
                                          <w:marBottom w:val="0"/>
                                          <w:divBdr>
                                            <w:top w:val="none" w:sz="0" w:space="0" w:color="auto"/>
                                            <w:left w:val="none" w:sz="0" w:space="0" w:color="auto"/>
                                            <w:bottom w:val="none" w:sz="0" w:space="0" w:color="auto"/>
                                            <w:right w:val="none" w:sz="0" w:space="0" w:color="auto"/>
                                          </w:divBdr>
                                        </w:div>
                                      </w:divsChild>
                                    </w:div>
                                    <w:div w:id="776288571">
                                      <w:marLeft w:val="0"/>
                                      <w:marRight w:val="0"/>
                                      <w:marTop w:val="0"/>
                                      <w:marBottom w:val="268"/>
                                      <w:divBdr>
                                        <w:top w:val="none" w:sz="0" w:space="0" w:color="auto"/>
                                        <w:left w:val="none" w:sz="0" w:space="0" w:color="auto"/>
                                        <w:bottom w:val="none" w:sz="0" w:space="0" w:color="auto"/>
                                        <w:right w:val="none" w:sz="0" w:space="0" w:color="auto"/>
                                      </w:divBdr>
                                      <w:divsChild>
                                        <w:div w:id="1244606275">
                                          <w:marLeft w:val="0"/>
                                          <w:marRight w:val="0"/>
                                          <w:marTop w:val="0"/>
                                          <w:marBottom w:val="0"/>
                                          <w:divBdr>
                                            <w:top w:val="none" w:sz="0" w:space="0" w:color="auto"/>
                                            <w:left w:val="none" w:sz="0" w:space="0" w:color="auto"/>
                                            <w:bottom w:val="none" w:sz="0" w:space="0" w:color="auto"/>
                                            <w:right w:val="none" w:sz="0" w:space="0" w:color="auto"/>
                                          </w:divBdr>
                                        </w:div>
                                      </w:divsChild>
                                    </w:div>
                                    <w:div w:id="1843543801">
                                      <w:marLeft w:val="0"/>
                                      <w:marRight w:val="0"/>
                                      <w:marTop w:val="0"/>
                                      <w:marBottom w:val="268"/>
                                      <w:divBdr>
                                        <w:top w:val="none" w:sz="0" w:space="0" w:color="auto"/>
                                        <w:left w:val="none" w:sz="0" w:space="0" w:color="auto"/>
                                        <w:bottom w:val="none" w:sz="0" w:space="0" w:color="auto"/>
                                        <w:right w:val="none" w:sz="0" w:space="0" w:color="auto"/>
                                      </w:divBdr>
                                      <w:divsChild>
                                        <w:div w:id="7569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65459">
                          <w:marLeft w:val="0"/>
                          <w:marRight w:val="0"/>
                          <w:marTop w:val="0"/>
                          <w:marBottom w:val="0"/>
                          <w:divBdr>
                            <w:top w:val="none" w:sz="0" w:space="0" w:color="auto"/>
                            <w:left w:val="none" w:sz="0" w:space="0" w:color="auto"/>
                            <w:bottom w:val="none" w:sz="0" w:space="0" w:color="auto"/>
                            <w:right w:val="none" w:sz="0" w:space="0" w:color="auto"/>
                          </w:divBdr>
                        </w:div>
                        <w:div w:id="892037061">
                          <w:marLeft w:val="0"/>
                          <w:marRight w:val="0"/>
                          <w:marTop w:val="0"/>
                          <w:marBottom w:val="0"/>
                          <w:divBdr>
                            <w:top w:val="none" w:sz="0" w:space="0" w:color="auto"/>
                            <w:left w:val="none" w:sz="0" w:space="0" w:color="auto"/>
                            <w:bottom w:val="none" w:sz="0" w:space="0" w:color="auto"/>
                            <w:right w:val="none" w:sz="0" w:space="0" w:color="auto"/>
                          </w:divBdr>
                          <w:divsChild>
                            <w:div w:id="1127893062">
                              <w:marLeft w:val="0"/>
                              <w:marRight w:val="0"/>
                              <w:marTop w:val="0"/>
                              <w:marBottom w:val="0"/>
                              <w:divBdr>
                                <w:top w:val="none" w:sz="0" w:space="0" w:color="auto"/>
                                <w:left w:val="none" w:sz="0" w:space="0" w:color="auto"/>
                                <w:bottom w:val="none" w:sz="0" w:space="0" w:color="auto"/>
                                <w:right w:val="none" w:sz="0" w:space="0" w:color="auto"/>
                              </w:divBdr>
                              <w:divsChild>
                                <w:div w:id="899170500">
                                  <w:marLeft w:val="0"/>
                                  <w:marRight w:val="0"/>
                                  <w:marTop w:val="0"/>
                                  <w:marBottom w:val="0"/>
                                  <w:divBdr>
                                    <w:top w:val="none" w:sz="0" w:space="0" w:color="auto"/>
                                    <w:left w:val="none" w:sz="0" w:space="0" w:color="auto"/>
                                    <w:bottom w:val="none" w:sz="0" w:space="0" w:color="auto"/>
                                    <w:right w:val="none" w:sz="0" w:space="0" w:color="auto"/>
                                  </w:divBdr>
                                  <w:divsChild>
                                    <w:div w:id="1174490542">
                                      <w:marLeft w:val="0"/>
                                      <w:marRight w:val="0"/>
                                      <w:marTop w:val="0"/>
                                      <w:marBottom w:val="0"/>
                                      <w:divBdr>
                                        <w:top w:val="none" w:sz="0" w:space="0" w:color="auto"/>
                                        <w:left w:val="none" w:sz="0" w:space="0" w:color="auto"/>
                                        <w:bottom w:val="none" w:sz="0" w:space="0" w:color="auto"/>
                                        <w:right w:val="none" w:sz="0" w:space="0" w:color="auto"/>
                                      </w:divBdr>
                                      <w:divsChild>
                                        <w:div w:id="14233872">
                                          <w:marLeft w:val="0"/>
                                          <w:marRight w:val="0"/>
                                          <w:marTop w:val="0"/>
                                          <w:marBottom w:val="0"/>
                                          <w:divBdr>
                                            <w:top w:val="none" w:sz="0" w:space="0" w:color="auto"/>
                                            <w:left w:val="none" w:sz="0" w:space="0" w:color="auto"/>
                                            <w:bottom w:val="none" w:sz="0" w:space="0" w:color="auto"/>
                                            <w:right w:val="none" w:sz="0" w:space="0" w:color="auto"/>
                                          </w:divBdr>
                                          <w:divsChild>
                                            <w:div w:id="1243567340">
                                              <w:marLeft w:val="0"/>
                                              <w:marRight w:val="0"/>
                                              <w:marTop w:val="0"/>
                                              <w:marBottom w:val="0"/>
                                              <w:divBdr>
                                                <w:top w:val="none" w:sz="0" w:space="0" w:color="auto"/>
                                                <w:left w:val="none" w:sz="0" w:space="0" w:color="auto"/>
                                                <w:bottom w:val="none" w:sz="0" w:space="0" w:color="auto"/>
                                                <w:right w:val="none" w:sz="0" w:space="0" w:color="auto"/>
                                              </w:divBdr>
                                              <w:divsChild>
                                                <w:div w:id="264314030">
                                                  <w:marLeft w:val="0"/>
                                                  <w:marRight w:val="0"/>
                                                  <w:marTop w:val="0"/>
                                                  <w:marBottom w:val="0"/>
                                                  <w:divBdr>
                                                    <w:top w:val="none" w:sz="0" w:space="0" w:color="auto"/>
                                                    <w:left w:val="none" w:sz="0" w:space="0" w:color="auto"/>
                                                    <w:bottom w:val="none" w:sz="0" w:space="0" w:color="auto"/>
                                                    <w:right w:val="none" w:sz="0" w:space="0" w:color="auto"/>
                                                  </w:divBdr>
                                                </w:div>
                                              </w:divsChild>
                                            </w:div>
                                            <w:div w:id="416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377349">
                          <w:marLeft w:val="0"/>
                          <w:marRight w:val="0"/>
                          <w:marTop w:val="0"/>
                          <w:marBottom w:val="0"/>
                          <w:divBdr>
                            <w:top w:val="none" w:sz="0" w:space="0" w:color="auto"/>
                            <w:left w:val="none" w:sz="0" w:space="0" w:color="auto"/>
                            <w:bottom w:val="none" w:sz="0" w:space="0" w:color="auto"/>
                            <w:right w:val="none" w:sz="0" w:space="0" w:color="auto"/>
                          </w:divBdr>
                          <w:divsChild>
                            <w:div w:id="332029270">
                              <w:marLeft w:val="0"/>
                              <w:marRight w:val="0"/>
                              <w:marTop w:val="0"/>
                              <w:marBottom w:val="335"/>
                              <w:divBdr>
                                <w:top w:val="none" w:sz="0" w:space="0" w:color="auto"/>
                                <w:left w:val="none" w:sz="0" w:space="0" w:color="auto"/>
                                <w:bottom w:val="none" w:sz="0" w:space="0" w:color="auto"/>
                                <w:right w:val="none" w:sz="0" w:space="0" w:color="auto"/>
                              </w:divBdr>
                              <w:divsChild>
                                <w:div w:id="224606640">
                                  <w:marLeft w:val="0"/>
                                  <w:marRight w:val="0"/>
                                  <w:marTop w:val="0"/>
                                  <w:marBottom w:val="0"/>
                                  <w:divBdr>
                                    <w:top w:val="none" w:sz="0" w:space="0" w:color="auto"/>
                                    <w:left w:val="none" w:sz="0" w:space="0" w:color="auto"/>
                                    <w:bottom w:val="none" w:sz="0" w:space="0" w:color="auto"/>
                                    <w:right w:val="none" w:sz="0" w:space="0" w:color="auto"/>
                                  </w:divBdr>
                                </w:div>
                                <w:div w:id="1506825993">
                                  <w:marLeft w:val="0"/>
                                  <w:marRight w:val="0"/>
                                  <w:marTop w:val="0"/>
                                  <w:marBottom w:val="0"/>
                                  <w:divBdr>
                                    <w:top w:val="none" w:sz="0" w:space="0" w:color="auto"/>
                                    <w:left w:val="none" w:sz="0" w:space="0" w:color="auto"/>
                                    <w:bottom w:val="none" w:sz="0" w:space="0" w:color="auto"/>
                                    <w:right w:val="none" w:sz="0" w:space="0" w:color="auto"/>
                                  </w:divBdr>
                                  <w:divsChild>
                                    <w:div w:id="452212940">
                                      <w:marLeft w:val="201"/>
                                      <w:marRight w:val="234"/>
                                      <w:marTop w:val="234"/>
                                      <w:marBottom w:val="0"/>
                                      <w:divBdr>
                                        <w:top w:val="none" w:sz="0" w:space="0" w:color="auto"/>
                                        <w:left w:val="none" w:sz="0" w:space="0" w:color="auto"/>
                                        <w:bottom w:val="none" w:sz="0" w:space="0" w:color="auto"/>
                                        <w:right w:val="none" w:sz="0" w:space="0" w:color="auto"/>
                                      </w:divBdr>
                                      <w:divsChild>
                                        <w:div w:id="1800682584">
                                          <w:marLeft w:val="0"/>
                                          <w:marRight w:val="0"/>
                                          <w:marTop w:val="0"/>
                                          <w:marBottom w:val="0"/>
                                          <w:divBdr>
                                            <w:top w:val="none" w:sz="0" w:space="0" w:color="auto"/>
                                            <w:left w:val="none" w:sz="0" w:space="0" w:color="auto"/>
                                            <w:bottom w:val="none" w:sz="0" w:space="0" w:color="auto"/>
                                            <w:right w:val="none" w:sz="0" w:space="0" w:color="auto"/>
                                          </w:divBdr>
                                          <w:divsChild>
                                            <w:div w:id="745153281">
                                              <w:marLeft w:val="1340"/>
                                              <w:marRight w:val="0"/>
                                              <w:marTop w:val="0"/>
                                              <w:marBottom w:val="0"/>
                                              <w:divBdr>
                                                <w:top w:val="none" w:sz="0" w:space="0" w:color="auto"/>
                                                <w:left w:val="none" w:sz="0" w:space="0" w:color="auto"/>
                                                <w:bottom w:val="none" w:sz="0" w:space="0" w:color="auto"/>
                                                <w:right w:val="none" w:sz="0" w:space="0" w:color="auto"/>
                                              </w:divBdr>
                                            </w:div>
                                          </w:divsChild>
                                        </w:div>
                                      </w:divsChild>
                                    </w:div>
                                    <w:div w:id="2014185722">
                                      <w:marLeft w:val="201"/>
                                      <w:marRight w:val="234"/>
                                      <w:marTop w:val="234"/>
                                      <w:marBottom w:val="0"/>
                                      <w:divBdr>
                                        <w:top w:val="none" w:sz="0" w:space="0" w:color="auto"/>
                                        <w:left w:val="none" w:sz="0" w:space="0" w:color="auto"/>
                                        <w:bottom w:val="none" w:sz="0" w:space="0" w:color="auto"/>
                                        <w:right w:val="none" w:sz="0" w:space="0" w:color="auto"/>
                                      </w:divBdr>
                                      <w:divsChild>
                                        <w:div w:id="1466006279">
                                          <w:marLeft w:val="0"/>
                                          <w:marRight w:val="0"/>
                                          <w:marTop w:val="0"/>
                                          <w:marBottom w:val="0"/>
                                          <w:divBdr>
                                            <w:top w:val="none" w:sz="0" w:space="0" w:color="auto"/>
                                            <w:left w:val="none" w:sz="0" w:space="0" w:color="auto"/>
                                            <w:bottom w:val="none" w:sz="0" w:space="0" w:color="auto"/>
                                            <w:right w:val="none" w:sz="0" w:space="0" w:color="auto"/>
                                          </w:divBdr>
                                          <w:divsChild>
                                            <w:div w:id="289945853">
                                              <w:marLeft w:val="1340"/>
                                              <w:marRight w:val="0"/>
                                              <w:marTop w:val="0"/>
                                              <w:marBottom w:val="0"/>
                                              <w:divBdr>
                                                <w:top w:val="none" w:sz="0" w:space="0" w:color="auto"/>
                                                <w:left w:val="none" w:sz="0" w:space="0" w:color="auto"/>
                                                <w:bottom w:val="none" w:sz="0" w:space="0" w:color="auto"/>
                                                <w:right w:val="none" w:sz="0" w:space="0" w:color="auto"/>
                                              </w:divBdr>
                                            </w:div>
                                          </w:divsChild>
                                        </w:div>
                                      </w:divsChild>
                                    </w:div>
                                    <w:div w:id="1406296153">
                                      <w:marLeft w:val="201"/>
                                      <w:marRight w:val="234"/>
                                      <w:marTop w:val="234"/>
                                      <w:marBottom w:val="0"/>
                                      <w:divBdr>
                                        <w:top w:val="none" w:sz="0" w:space="0" w:color="auto"/>
                                        <w:left w:val="none" w:sz="0" w:space="0" w:color="auto"/>
                                        <w:bottom w:val="none" w:sz="0" w:space="0" w:color="auto"/>
                                        <w:right w:val="none" w:sz="0" w:space="0" w:color="auto"/>
                                      </w:divBdr>
                                      <w:divsChild>
                                        <w:div w:id="1695617461">
                                          <w:marLeft w:val="0"/>
                                          <w:marRight w:val="0"/>
                                          <w:marTop w:val="0"/>
                                          <w:marBottom w:val="0"/>
                                          <w:divBdr>
                                            <w:top w:val="none" w:sz="0" w:space="0" w:color="auto"/>
                                            <w:left w:val="none" w:sz="0" w:space="0" w:color="auto"/>
                                            <w:bottom w:val="none" w:sz="0" w:space="0" w:color="auto"/>
                                            <w:right w:val="none" w:sz="0" w:space="0" w:color="auto"/>
                                          </w:divBdr>
                                          <w:divsChild>
                                            <w:div w:id="1562016412">
                                              <w:marLeft w:val="1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4081">
      <w:bodyDiv w:val="1"/>
      <w:marLeft w:val="0"/>
      <w:marRight w:val="0"/>
      <w:marTop w:val="0"/>
      <w:marBottom w:val="0"/>
      <w:divBdr>
        <w:top w:val="none" w:sz="0" w:space="0" w:color="auto"/>
        <w:left w:val="none" w:sz="0" w:space="0" w:color="auto"/>
        <w:bottom w:val="none" w:sz="0" w:space="0" w:color="auto"/>
        <w:right w:val="none" w:sz="0" w:space="0" w:color="auto"/>
      </w:divBdr>
    </w:div>
    <w:div w:id="1464347176">
      <w:bodyDiv w:val="1"/>
      <w:marLeft w:val="0"/>
      <w:marRight w:val="0"/>
      <w:marTop w:val="0"/>
      <w:marBottom w:val="0"/>
      <w:divBdr>
        <w:top w:val="none" w:sz="0" w:space="0" w:color="auto"/>
        <w:left w:val="none" w:sz="0" w:space="0" w:color="auto"/>
        <w:bottom w:val="none" w:sz="0" w:space="0" w:color="auto"/>
        <w:right w:val="none" w:sz="0" w:space="0" w:color="auto"/>
      </w:divBdr>
    </w:div>
    <w:div w:id="1478185690">
      <w:bodyDiv w:val="1"/>
      <w:marLeft w:val="0"/>
      <w:marRight w:val="0"/>
      <w:marTop w:val="0"/>
      <w:marBottom w:val="0"/>
      <w:divBdr>
        <w:top w:val="none" w:sz="0" w:space="0" w:color="auto"/>
        <w:left w:val="none" w:sz="0" w:space="0" w:color="auto"/>
        <w:bottom w:val="none" w:sz="0" w:space="0" w:color="auto"/>
        <w:right w:val="none" w:sz="0" w:space="0" w:color="auto"/>
      </w:divBdr>
    </w:div>
    <w:div w:id="1531842019">
      <w:bodyDiv w:val="1"/>
      <w:marLeft w:val="0"/>
      <w:marRight w:val="0"/>
      <w:marTop w:val="0"/>
      <w:marBottom w:val="0"/>
      <w:divBdr>
        <w:top w:val="none" w:sz="0" w:space="0" w:color="auto"/>
        <w:left w:val="none" w:sz="0" w:space="0" w:color="auto"/>
        <w:bottom w:val="none" w:sz="0" w:space="0" w:color="auto"/>
        <w:right w:val="none" w:sz="0" w:space="0" w:color="auto"/>
      </w:divBdr>
    </w:div>
    <w:div w:id="1553808577">
      <w:bodyDiv w:val="1"/>
      <w:marLeft w:val="0"/>
      <w:marRight w:val="0"/>
      <w:marTop w:val="0"/>
      <w:marBottom w:val="0"/>
      <w:divBdr>
        <w:top w:val="none" w:sz="0" w:space="0" w:color="auto"/>
        <w:left w:val="none" w:sz="0" w:space="0" w:color="auto"/>
        <w:bottom w:val="none" w:sz="0" w:space="0" w:color="auto"/>
        <w:right w:val="none" w:sz="0" w:space="0" w:color="auto"/>
      </w:divBdr>
      <w:divsChild>
        <w:div w:id="236476250">
          <w:marLeft w:val="0"/>
          <w:marRight w:val="0"/>
          <w:marTop w:val="0"/>
          <w:marBottom w:val="0"/>
          <w:divBdr>
            <w:top w:val="none" w:sz="0" w:space="0" w:color="auto"/>
            <w:left w:val="none" w:sz="0" w:space="0" w:color="auto"/>
            <w:bottom w:val="none" w:sz="0" w:space="0" w:color="auto"/>
            <w:right w:val="none" w:sz="0" w:space="0" w:color="auto"/>
          </w:divBdr>
        </w:div>
      </w:divsChild>
    </w:div>
    <w:div w:id="1619144347">
      <w:bodyDiv w:val="1"/>
      <w:marLeft w:val="0"/>
      <w:marRight w:val="0"/>
      <w:marTop w:val="0"/>
      <w:marBottom w:val="0"/>
      <w:divBdr>
        <w:top w:val="none" w:sz="0" w:space="0" w:color="auto"/>
        <w:left w:val="none" w:sz="0" w:space="0" w:color="auto"/>
        <w:bottom w:val="none" w:sz="0" w:space="0" w:color="auto"/>
        <w:right w:val="none" w:sz="0" w:space="0" w:color="auto"/>
      </w:divBdr>
    </w:div>
    <w:div w:id="1640067890">
      <w:bodyDiv w:val="1"/>
      <w:marLeft w:val="0"/>
      <w:marRight w:val="0"/>
      <w:marTop w:val="0"/>
      <w:marBottom w:val="0"/>
      <w:divBdr>
        <w:top w:val="none" w:sz="0" w:space="0" w:color="auto"/>
        <w:left w:val="none" w:sz="0" w:space="0" w:color="auto"/>
        <w:bottom w:val="none" w:sz="0" w:space="0" w:color="auto"/>
        <w:right w:val="none" w:sz="0" w:space="0" w:color="auto"/>
      </w:divBdr>
    </w:div>
    <w:div w:id="1651981651">
      <w:bodyDiv w:val="1"/>
      <w:marLeft w:val="0"/>
      <w:marRight w:val="0"/>
      <w:marTop w:val="0"/>
      <w:marBottom w:val="0"/>
      <w:divBdr>
        <w:top w:val="none" w:sz="0" w:space="0" w:color="auto"/>
        <w:left w:val="none" w:sz="0" w:space="0" w:color="auto"/>
        <w:bottom w:val="none" w:sz="0" w:space="0" w:color="auto"/>
        <w:right w:val="none" w:sz="0" w:space="0" w:color="auto"/>
      </w:divBdr>
    </w:div>
    <w:div w:id="1741445839">
      <w:bodyDiv w:val="1"/>
      <w:marLeft w:val="0"/>
      <w:marRight w:val="0"/>
      <w:marTop w:val="0"/>
      <w:marBottom w:val="0"/>
      <w:divBdr>
        <w:top w:val="none" w:sz="0" w:space="0" w:color="auto"/>
        <w:left w:val="none" w:sz="0" w:space="0" w:color="auto"/>
        <w:bottom w:val="none" w:sz="0" w:space="0" w:color="auto"/>
        <w:right w:val="none" w:sz="0" w:space="0" w:color="auto"/>
      </w:divBdr>
      <w:divsChild>
        <w:div w:id="1275484744">
          <w:marLeft w:val="150"/>
          <w:marRight w:val="150"/>
          <w:marTop w:val="150"/>
          <w:marBottom w:val="150"/>
          <w:divBdr>
            <w:top w:val="none" w:sz="0" w:space="0" w:color="auto"/>
            <w:left w:val="none" w:sz="0" w:space="0" w:color="auto"/>
            <w:bottom w:val="none" w:sz="0" w:space="0" w:color="auto"/>
            <w:right w:val="none" w:sz="0" w:space="0" w:color="auto"/>
          </w:divBdr>
        </w:div>
        <w:div w:id="2111581583">
          <w:marLeft w:val="0"/>
          <w:marRight w:val="0"/>
          <w:marTop w:val="0"/>
          <w:marBottom w:val="0"/>
          <w:divBdr>
            <w:top w:val="none" w:sz="0" w:space="0" w:color="auto"/>
            <w:left w:val="none" w:sz="0" w:space="0" w:color="auto"/>
            <w:bottom w:val="none" w:sz="0" w:space="0" w:color="auto"/>
            <w:right w:val="none" w:sz="0" w:space="0" w:color="auto"/>
          </w:divBdr>
        </w:div>
      </w:divsChild>
    </w:div>
    <w:div w:id="1770271272">
      <w:bodyDiv w:val="1"/>
      <w:marLeft w:val="0"/>
      <w:marRight w:val="0"/>
      <w:marTop w:val="0"/>
      <w:marBottom w:val="0"/>
      <w:divBdr>
        <w:top w:val="none" w:sz="0" w:space="0" w:color="auto"/>
        <w:left w:val="none" w:sz="0" w:space="0" w:color="auto"/>
        <w:bottom w:val="none" w:sz="0" w:space="0" w:color="auto"/>
        <w:right w:val="none" w:sz="0" w:space="0" w:color="auto"/>
      </w:divBdr>
    </w:div>
    <w:div w:id="1854569995">
      <w:bodyDiv w:val="1"/>
      <w:marLeft w:val="0"/>
      <w:marRight w:val="0"/>
      <w:marTop w:val="0"/>
      <w:marBottom w:val="0"/>
      <w:divBdr>
        <w:top w:val="none" w:sz="0" w:space="0" w:color="auto"/>
        <w:left w:val="none" w:sz="0" w:space="0" w:color="auto"/>
        <w:bottom w:val="none" w:sz="0" w:space="0" w:color="auto"/>
        <w:right w:val="none" w:sz="0" w:space="0" w:color="auto"/>
      </w:divBdr>
    </w:div>
    <w:div w:id="1861972522">
      <w:bodyDiv w:val="1"/>
      <w:marLeft w:val="0"/>
      <w:marRight w:val="0"/>
      <w:marTop w:val="0"/>
      <w:marBottom w:val="0"/>
      <w:divBdr>
        <w:top w:val="none" w:sz="0" w:space="0" w:color="auto"/>
        <w:left w:val="none" w:sz="0" w:space="0" w:color="auto"/>
        <w:bottom w:val="none" w:sz="0" w:space="0" w:color="auto"/>
        <w:right w:val="none" w:sz="0" w:space="0" w:color="auto"/>
      </w:divBdr>
    </w:div>
    <w:div w:id="1882862954">
      <w:bodyDiv w:val="1"/>
      <w:marLeft w:val="0"/>
      <w:marRight w:val="0"/>
      <w:marTop w:val="0"/>
      <w:marBottom w:val="0"/>
      <w:divBdr>
        <w:top w:val="none" w:sz="0" w:space="0" w:color="auto"/>
        <w:left w:val="none" w:sz="0" w:space="0" w:color="auto"/>
        <w:bottom w:val="none" w:sz="0" w:space="0" w:color="auto"/>
        <w:right w:val="none" w:sz="0" w:space="0" w:color="auto"/>
      </w:divBdr>
    </w:div>
    <w:div w:id="1989627267">
      <w:bodyDiv w:val="1"/>
      <w:marLeft w:val="0"/>
      <w:marRight w:val="0"/>
      <w:marTop w:val="0"/>
      <w:marBottom w:val="0"/>
      <w:divBdr>
        <w:top w:val="none" w:sz="0" w:space="0" w:color="auto"/>
        <w:left w:val="none" w:sz="0" w:space="0" w:color="auto"/>
        <w:bottom w:val="none" w:sz="0" w:space="0" w:color="auto"/>
        <w:right w:val="none" w:sz="0" w:space="0" w:color="auto"/>
      </w:divBdr>
    </w:div>
    <w:div w:id="2034843350">
      <w:bodyDiv w:val="1"/>
      <w:marLeft w:val="0"/>
      <w:marRight w:val="0"/>
      <w:marTop w:val="0"/>
      <w:marBottom w:val="0"/>
      <w:divBdr>
        <w:top w:val="none" w:sz="0" w:space="0" w:color="auto"/>
        <w:left w:val="none" w:sz="0" w:space="0" w:color="auto"/>
        <w:bottom w:val="none" w:sz="0" w:space="0" w:color="auto"/>
        <w:right w:val="none" w:sz="0" w:space="0" w:color="auto"/>
      </w:divBdr>
    </w:div>
    <w:div w:id="2039575771">
      <w:bodyDiv w:val="1"/>
      <w:marLeft w:val="0"/>
      <w:marRight w:val="0"/>
      <w:marTop w:val="0"/>
      <w:marBottom w:val="0"/>
      <w:divBdr>
        <w:top w:val="none" w:sz="0" w:space="0" w:color="auto"/>
        <w:left w:val="none" w:sz="0" w:space="0" w:color="auto"/>
        <w:bottom w:val="none" w:sz="0" w:space="0" w:color="auto"/>
        <w:right w:val="none" w:sz="0" w:space="0" w:color="auto"/>
      </w:divBdr>
    </w:div>
    <w:div w:id="2047563014">
      <w:bodyDiv w:val="1"/>
      <w:marLeft w:val="0"/>
      <w:marRight w:val="0"/>
      <w:marTop w:val="0"/>
      <w:marBottom w:val="0"/>
      <w:divBdr>
        <w:top w:val="none" w:sz="0" w:space="0" w:color="auto"/>
        <w:left w:val="none" w:sz="0" w:space="0" w:color="auto"/>
        <w:bottom w:val="none" w:sz="0" w:space="0" w:color="auto"/>
        <w:right w:val="none" w:sz="0" w:space="0" w:color="auto"/>
      </w:divBdr>
    </w:div>
    <w:div w:id="2130781722">
      <w:bodyDiv w:val="1"/>
      <w:marLeft w:val="0"/>
      <w:marRight w:val="0"/>
      <w:marTop w:val="0"/>
      <w:marBottom w:val="0"/>
      <w:divBdr>
        <w:top w:val="none" w:sz="0" w:space="0" w:color="auto"/>
        <w:left w:val="none" w:sz="0" w:space="0" w:color="auto"/>
        <w:bottom w:val="none" w:sz="0" w:space="0" w:color="auto"/>
        <w:right w:val="none" w:sz="0" w:space="0" w:color="auto"/>
      </w:divBdr>
    </w:div>
    <w:div w:id="21399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al-finances.ru/vneshniy-dolg-rossii-201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vainfo.ru/article/6058"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cbr.ru/statistics/?PrtId=sv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rg.ru/2016/01/20/gosdolg.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infin.ru/ru/perfomance/public_debt/external/struc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E9BD-4FF8-4A74-9AC5-6E52D0FC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5649</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Наталья</cp:lastModifiedBy>
  <cp:revision>10</cp:revision>
  <dcterms:created xsi:type="dcterms:W3CDTF">2018-06-13T07:15:00Z</dcterms:created>
  <dcterms:modified xsi:type="dcterms:W3CDTF">2018-06-13T13:34:00Z</dcterms:modified>
</cp:coreProperties>
</file>