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6E79" w14:textId="77777777" w:rsidR="00116899" w:rsidRPr="00FA0EFD" w:rsidRDefault="00116899" w:rsidP="00116899">
      <w:pPr>
        <w:shd w:val="clear" w:color="auto" w:fill="FFFFFF"/>
        <w:autoSpaceDE w:val="0"/>
        <w:autoSpaceDN w:val="0"/>
        <w:adjustRightInd w:val="0"/>
        <w:spacing w:after="0" w:line="240" w:lineRule="auto"/>
        <w:ind w:right="-113"/>
        <w:rPr>
          <w:rFonts w:ascii="Times New Roman" w:eastAsia="Times New Roman" w:hAnsi="Times New Roman" w:cs="Times New Roman"/>
          <w:caps/>
          <w:color w:val="000000"/>
          <w:sz w:val="27"/>
          <w:szCs w:val="27"/>
          <w:lang w:eastAsia="ru-RU"/>
        </w:rPr>
      </w:pPr>
      <w:r w:rsidRPr="00FA0EFD">
        <w:rPr>
          <w:rFonts w:ascii="Times New Roman" w:eastAsia="Times New Roman" w:hAnsi="Times New Roman" w:cs="Times New Roman"/>
          <w:caps/>
          <w:color w:val="000000"/>
          <w:sz w:val="27"/>
          <w:szCs w:val="27"/>
          <w:lang w:eastAsia="ru-RU"/>
        </w:rPr>
        <w:t>Министерство образования и науки Российской Федерации</w:t>
      </w:r>
    </w:p>
    <w:p w14:paraId="5844CAAF"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FA0EFD">
        <w:rPr>
          <w:rFonts w:ascii="Times New Roman" w:eastAsia="Times New Roman" w:hAnsi="Times New Roman" w:cs="Times New Roman"/>
          <w:color w:val="000000"/>
          <w:sz w:val="24"/>
          <w:szCs w:val="24"/>
          <w:lang w:eastAsia="ru-RU"/>
        </w:rPr>
        <w:t xml:space="preserve">Федеральное государственное бюджетное образовательное учреждение </w:t>
      </w:r>
      <w:r w:rsidRPr="00FA0EFD">
        <w:rPr>
          <w:rFonts w:ascii="Times New Roman" w:eastAsia="Times New Roman" w:hAnsi="Times New Roman" w:cs="Times New Roman"/>
          <w:color w:val="000000"/>
          <w:sz w:val="24"/>
          <w:szCs w:val="24"/>
          <w:lang w:eastAsia="ru-RU"/>
        </w:rPr>
        <w:br/>
        <w:t>высшего профессионального образования</w:t>
      </w:r>
    </w:p>
    <w:p w14:paraId="6220744A"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sz w:val="30"/>
          <w:szCs w:val="30"/>
          <w:lang w:eastAsia="ru-RU"/>
        </w:rPr>
      </w:pPr>
      <w:r w:rsidRPr="00FA0EFD">
        <w:rPr>
          <w:rFonts w:ascii="Times New Roman" w:eastAsia="Times New Roman" w:hAnsi="Times New Roman" w:cs="Times New Roman"/>
          <w:b/>
          <w:caps/>
          <w:color w:val="000000"/>
          <w:sz w:val="30"/>
          <w:szCs w:val="30"/>
          <w:lang w:eastAsia="ru-RU"/>
        </w:rPr>
        <w:t>Кубанский государственный университет</w:t>
      </w:r>
    </w:p>
    <w:p w14:paraId="121A2296"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r w:rsidRPr="00FA0EFD">
        <w:rPr>
          <w:rFonts w:ascii="Times New Roman" w:eastAsia="Times New Roman" w:hAnsi="Times New Roman" w:cs="Times New Roman"/>
          <w:b/>
          <w:color w:val="000000"/>
          <w:sz w:val="30"/>
          <w:szCs w:val="30"/>
          <w:lang w:eastAsia="ru-RU"/>
        </w:rPr>
        <w:t>(ФГБОУ ВО «КубГУ»)</w:t>
      </w:r>
    </w:p>
    <w:p w14:paraId="0FAD96F5"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p>
    <w:p w14:paraId="1184ECE7"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0"/>
          <w:szCs w:val="30"/>
          <w:lang w:eastAsia="ru-RU"/>
        </w:rPr>
      </w:pPr>
      <w:r w:rsidRPr="00FA0EFD">
        <w:rPr>
          <w:rFonts w:ascii="Times New Roman" w:eastAsia="Times New Roman" w:hAnsi="Times New Roman" w:cs="Times New Roman"/>
          <w:b/>
          <w:bCs/>
          <w:color w:val="000000"/>
          <w:sz w:val="30"/>
          <w:szCs w:val="30"/>
          <w:lang w:eastAsia="ru-RU"/>
        </w:rPr>
        <w:t>Кафедра мировой экономики и менеджмента</w:t>
      </w:r>
    </w:p>
    <w:p w14:paraId="338120BA"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14:paraId="7BD14BFE"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14:paraId="275D59F8"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14:paraId="43513AF6"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14:paraId="1E4FCE3B"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r w:rsidRPr="00FA0EFD">
        <w:rPr>
          <w:rFonts w:ascii="Times New Roman" w:eastAsia="Times New Roman" w:hAnsi="Times New Roman" w:cs="Times New Roman"/>
          <w:b/>
          <w:caps/>
          <w:color w:val="000000"/>
          <w:sz w:val="30"/>
          <w:szCs w:val="30"/>
          <w:lang w:eastAsia="ru-RU"/>
        </w:rPr>
        <w:t>Курсовая работа</w:t>
      </w:r>
    </w:p>
    <w:p w14:paraId="76A75F42"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p>
    <w:p w14:paraId="6138E682" w14:textId="77777777" w:rsidR="008B58F5"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r>
        <w:rPr>
          <w:rFonts w:ascii="Times New Roman" w:eastAsia="Times New Roman" w:hAnsi="Times New Roman" w:cs="Times New Roman"/>
          <w:b/>
          <w:caps/>
          <w:color w:val="000000"/>
          <w:sz w:val="30"/>
          <w:szCs w:val="30"/>
          <w:lang w:eastAsia="ru-RU"/>
        </w:rPr>
        <w:t xml:space="preserve">ФИНАНСОВАЯ БЕЗОПАСНОСТЬ И СОВРЕМЕННЫЕ </w:t>
      </w:r>
    </w:p>
    <w:p w14:paraId="0DFE5F2A" w14:textId="0DC532C2"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sz w:val="30"/>
          <w:szCs w:val="30"/>
          <w:lang w:eastAsia="ru-RU"/>
        </w:rPr>
      </w:pPr>
      <w:r>
        <w:rPr>
          <w:rFonts w:ascii="Times New Roman" w:eastAsia="Times New Roman" w:hAnsi="Times New Roman" w:cs="Times New Roman"/>
          <w:b/>
          <w:caps/>
          <w:color w:val="000000"/>
          <w:sz w:val="30"/>
          <w:szCs w:val="30"/>
          <w:lang w:eastAsia="ru-RU"/>
        </w:rPr>
        <w:t>ПРОБЛЕМЫ УСТОЙЧИВОСТИ РАЗВИТИЯ ЭКОНОМИКИ</w:t>
      </w:r>
    </w:p>
    <w:p w14:paraId="72958F38" w14:textId="77777777" w:rsidR="00116899" w:rsidRPr="00FA0EFD" w:rsidRDefault="00116899" w:rsidP="0011689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14:paraId="6EA443B0" w14:textId="77777777" w:rsidR="00116899" w:rsidRPr="00FA0EFD" w:rsidRDefault="00116899" w:rsidP="0011689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14:paraId="2EC5A9F4" w14:textId="77777777" w:rsidR="00116899" w:rsidRPr="00FA0EFD" w:rsidRDefault="00116899" w:rsidP="0011689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14:paraId="7015C895" w14:textId="77777777" w:rsidR="00116899" w:rsidRDefault="00116899" w:rsidP="0011689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14:paraId="0EBCFF42" w14:textId="77777777" w:rsidR="00116899" w:rsidRDefault="00116899" w:rsidP="0011689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14:paraId="039935A9" w14:textId="77777777" w:rsidR="00116899" w:rsidRPr="00FA0EFD" w:rsidRDefault="00116899" w:rsidP="0011689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14:paraId="27AC4E17" w14:textId="768C31C9" w:rsidR="00116899" w:rsidRPr="00FA0EFD" w:rsidRDefault="00116899" w:rsidP="00116899">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A0EFD">
        <w:rPr>
          <w:rFonts w:ascii="Times New Roman" w:eastAsia="Times New Roman" w:hAnsi="Times New Roman" w:cs="Times New Roman"/>
          <w:color w:val="000000"/>
          <w:sz w:val="28"/>
          <w:szCs w:val="28"/>
          <w:lang w:eastAsia="ru-RU"/>
        </w:rPr>
        <w:t>Работу выполнил_______</w:t>
      </w:r>
      <w:r w:rsidR="007B4083">
        <w:rPr>
          <w:noProof/>
        </w:rPr>
        <w:drawing>
          <wp:inline distT="0" distB="0" distL="0" distR="0" wp14:anchorId="03C00AEC" wp14:editId="796C29A9">
            <wp:extent cx="668655" cy="4026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883" cy="420810"/>
                    </a:xfrm>
                    <a:prstGeom prst="rect">
                      <a:avLst/>
                    </a:prstGeom>
                    <a:noFill/>
                    <a:ln>
                      <a:noFill/>
                    </a:ln>
                  </pic:spPr>
                </pic:pic>
              </a:graphicData>
            </a:graphic>
          </wp:inline>
        </w:drawing>
      </w:r>
      <w:r w:rsidRPr="00FA0EFD">
        <w:rPr>
          <w:rFonts w:ascii="Times New Roman" w:eastAsia="Times New Roman" w:hAnsi="Times New Roman" w:cs="Times New Roman"/>
          <w:color w:val="000000"/>
          <w:sz w:val="28"/>
          <w:szCs w:val="28"/>
          <w:lang w:eastAsia="ru-RU"/>
        </w:rPr>
        <w:t>______________________И.В.Новосельцев</w:t>
      </w:r>
    </w:p>
    <w:p w14:paraId="183C9CF4" w14:textId="77777777" w:rsidR="00116899" w:rsidRPr="00FA0EFD" w:rsidRDefault="00116899" w:rsidP="0011689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A0EFD">
        <w:rPr>
          <w:rFonts w:ascii="Times New Roman" w:eastAsia="Times New Roman" w:hAnsi="Times New Roman" w:cs="Times New Roman"/>
          <w:color w:val="000000"/>
          <w:sz w:val="28"/>
          <w:szCs w:val="28"/>
          <w:lang w:eastAsia="ru-RU"/>
        </w:rPr>
        <w:t xml:space="preserve">                                      (подпись, дата)     </w:t>
      </w:r>
    </w:p>
    <w:p w14:paraId="685DF2E3" w14:textId="77777777" w:rsidR="00116899" w:rsidRPr="00FA0EFD" w:rsidRDefault="00116899" w:rsidP="00116899">
      <w:p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0EFD">
        <w:rPr>
          <w:rFonts w:ascii="Times New Roman" w:eastAsia="Times New Roman" w:hAnsi="Times New Roman" w:cs="Times New Roman"/>
          <w:sz w:val="28"/>
          <w:szCs w:val="28"/>
          <w:lang w:eastAsia="ru-RU"/>
        </w:rPr>
        <w:t xml:space="preserve">Факультет________________________________ </w:t>
      </w:r>
      <w:r>
        <w:rPr>
          <w:rFonts w:ascii="Times New Roman" w:eastAsia="Times New Roman" w:hAnsi="Times New Roman" w:cs="Times New Roman"/>
          <w:sz w:val="28"/>
          <w:szCs w:val="28"/>
          <w:lang w:eastAsia="ru-RU"/>
        </w:rPr>
        <w:t>4</w:t>
      </w:r>
      <w:r w:rsidRPr="00FA0EFD">
        <w:rPr>
          <w:rFonts w:ascii="Times New Roman" w:eastAsia="Times New Roman" w:hAnsi="Times New Roman" w:cs="Times New Roman"/>
          <w:sz w:val="28"/>
          <w:szCs w:val="28"/>
          <w:lang w:eastAsia="ru-RU"/>
        </w:rPr>
        <w:t xml:space="preserve"> курс </w:t>
      </w:r>
      <w:r>
        <w:rPr>
          <w:rFonts w:ascii="Times New Roman" w:eastAsia="Times New Roman" w:hAnsi="Times New Roman" w:cs="Times New Roman"/>
          <w:sz w:val="28"/>
          <w:szCs w:val="28"/>
          <w:lang w:eastAsia="ru-RU"/>
        </w:rPr>
        <w:t>4</w:t>
      </w:r>
      <w:r w:rsidRPr="00FA0EFD">
        <w:rPr>
          <w:rFonts w:ascii="Times New Roman" w:eastAsia="Times New Roman" w:hAnsi="Times New Roman" w:cs="Times New Roman"/>
          <w:sz w:val="28"/>
          <w:szCs w:val="28"/>
          <w:lang w:eastAsia="ru-RU"/>
        </w:rPr>
        <w:t>05 группа ЗФО</w:t>
      </w:r>
    </w:p>
    <w:p w14:paraId="773BDBC8" w14:textId="77777777" w:rsidR="00116899" w:rsidRPr="00FA0EFD" w:rsidRDefault="00116899" w:rsidP="00116899">
      <w:p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6B8862" w14:textId="77777777" w:rsidR="00116899" w:rsidRPr="00FA0EFD" w:rsidRDefault="00116899" w:rsidP="0011689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0EFD">
        <w:rPr>
          <w:rFonts w:ascii="Times New Roman" w:eastAsia="Times New Roman" w:hAnsi="Times New Roman" w:cs="Times New Roman"/>
          <w:sz w:val="28"/>
          <w:szCs w:val="28"/>
          <w:lang w:eastAsia="ru-RU"/>
        </w:rPr>
        <w:t>«Экономическая безопасность»</w:t>
      </w:r>
    </w:p>
    <w:p w14:paraId="0E5BF3D7" w14:textId="77777777" w:rsidR="00116899" w:rsidRPr="00FA0EFD" w:rsidRDefault="00116899" w:rsidP="0011689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8A64995" w14:textId="34ED1FA3" w:rsidR="00116899" w:rsidRPr="00FA0EFD" w:rsidRDefault="00116899" w:rsidP="00116899">
      <w:pPr>
        <w:shd w:val="clear" w:color="auto" w:fill="FFFFFF"/>
        <w:autoSpaceDE w:val="0"/>
        <w:autoSpaceDN w:val="0"/>
        <w:adjustRightInd w:val="0"/>
        <w:spacing w:after="0" w:line="276" w:lineRule="auto"/>
        <w:rPr>
          <w:rFonts w:ascii="Times New Roman" w:eastAsia="Times New Roman" w:hAnsi="Times New Roman" w:cs="Times New Roman"/>
          <w:sz w:val="28"/>
          <w:szCs w:val="28"/>
          <w:lang w:eastAsia="ru-RU"/>
        </w:rPr>
      </w:pPr>
      <w:r w:rsidRPr="00FA0EFD">
        <w:rPr>
          <w:rFonts w:ascii="Times New Roman" w:eastAsia="Times New Roman" w:hAnsi="Times New Roman" w:cs="Times New Roman"/>
          <w:sz w:val="28"/>
          <w:szCs w:val="28"/>
          <w:lang w:eastAsia="ru-RU"/>
        </w:rPr>
        <w:t>Научный руководитель:</w:t>
      </w:r>
      <w:r w:rsidR="005D4F08">
        <w:rPr>
          <w:rFonts w:ascii="Times New Roman" w:eastAsia="Times New Roman" w:hAnsi="Times New Roman" w:cs="Times New Roman"/>
          <w:sz w:val="28"/>
          <w:szCs w:val="28"/>
          <w:lang w:eastAsia="ru-RU"/>
        </w:rPr>
        <w:t xml:space="preserve">   </w:t>
      </w:r>
      <w:r w:rsidR="005D4F08" w:rsidRPr="00AB199B">
        <w:rPr>
          <w:rFonts w:ascii="Calibri" w:eastAsia="Calibri" w:hAnsi="Calibri" w:cs="Times New Roman"/>
          <w:noProof/>
          <w:color w:val="808080"/>
          <w:lang w:eastAsia="ru-RU"/>
        </w:rPr>
        <w:drawing>
          <wp:inline distT="0" distB="0" distL="0" distR="0" wp14:anchorId="07E379E0" wp14:editId="3CC728B1">
            <wp:extent cx="58102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1025" cy="209550"/>
                    </a:xfrm>
                    <a:prstGeom prst="rect">
                      <a:avLst/>
                    </a:prstGeom>
                    <a:noFill/>
                    <a:ln w="9525">
                      <a:noFill/>
                      <a:miter lim="800000"/>
                      <a:headEnd/>
                      <a:tailEnd/>
                    </a:ln>
                  </pic:spPr>
                </pic:pic>
              </a:graphicData>
            </a:graphic>
          </wp:inline>
        </w:drawing>
      </w:r>
    </w:p>
    <w:p w14:paraId="1E61C81A" w14:textId="77777777" w:rsidR="00116899" w:rsidRPr="00FA0EFD" w:rsidRDefault="00116899" w:rsidP="00116899">
      <w:pPr>
        <w:shd w:val="clear" w:color="auto" w:fill="FFFFFF"/>
        <w:tabs>
          <w:tab w:val="left" w:pos="6120"/>
          <w:tab w:val="left" w:pos="6300"/>
        </w:tabs>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FA0EFD">
        <w:rPr>
          <w:rFonts w:ascii="Times New Roman" w:eastAsia="Times New Roman" w:hAnsi="Times New Roman" w:cs="Times New Roman"/>
          <w:color w:val="000000"/>
          <w:sz w:val="28"/>
          <w:szCs w:val="28"/>
          <w:lang w:eastAsia="ru-RU"/>
        </w:rPr>
        <w:t xml:space="preserve">д-р экон. наук, проф________________________________ </w:t>
      </w:r>
      <w:r>
        <w:rPr>
          <w:rFonts w:ascii="Times New Roman" w:eastAsia="Times New Roman" w:hAnsi="Times New Roman" w:cs="Times New Roman"/>
          <w:color w:val="000000"/>
          <w:sz w:val="28"/>
          <w:szCs w:val="28"/>
          <w:lang w:eastAsia="ru-RU"/>
        </w:rPr>
        <w:t>Е</w:t>
      </w:r>
      <w:r w:rsidRPr="00FA0EF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FA0EF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Линкевич</w:t>
      </w:r>
    </w:p>
    <w:p w14:paraId="2846415F" w14:textId="77777777" w:rsidR="00116899" w:rsidRPr="00FA0EFD" w:rsidRDefault="00116899" w:rsidP="00116899">
      <w:pPr>
        <w:shd w:val="clear" w:color="auto" w:fill="FFFFFF"/>
        <w:tabs>
          <w:tab w:val="left" w:pos="3555"/>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A0EFD">
        <w:rPr>
          <w:rFonts w:ascii="Times New Roman" w:eastAsia="Times New Roman" w:hAnsi="Times New Roman" w:cs="Times New Roman"/>
          <w:color w:val="000000"/>
          <w:sz w:val="28"/>
          <w:szCs w:val="28"/>
          <w:lang w:eastAsia="ru-RU"/>
        </w:rPr>
        <w:tab/>
      </w:r>
      <w:bookmarkStart w:id="0" w:name="_Hlk41247368"/>
      <w:r w:rsidRPr="00FA0EFD">
        <w:rPr>
          <w:rFonts w:ascii="Times New Roman" w:eastAsia="Times New Roman" w:hAnsi="Times New Roman" w:cs="Times New Roman"/>
          <w:color w:val="000000"/>
          <w:sz w:val="28"/>
          <w:szCs w:val="28"/>
          <w:lang w:eastAsia="ru-RU"/>
        </w:rPr>
        <w:t xml:space="preserve">     (подпись, дата)</w:t>
      </w:r>
      <w:bookmarkEnd w:id="0"/>
      <w:r w:rsidRPr="00FA0EFD">
        <w:rPr>
          <w:rFonts w:ascii="Times New Roman" w:eastAsia="Times New Roman" w:hAnsi="Times New Roman" w:cs="Times New Roman"/>
          <w:color w:val="000000"/>
          <w:sz w:val="28"/>
          <w:szCs w:val="28"/>
          <w:lang w:eastAsia="ru-RU"/>
        </w:rPr>
        <w:tab/>
      </w:r>
    </w:p>
    <w:p w14:paraId="2A46AEA2" w14:textId="77777777" w:rsidR="00116899" w:rsidRPr="00FA0EFD" w:rsidRDefault="00116899" w:rsidP="0011689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4A63D83" w14:textId="26FAEB2A" w:rsidR="00116899" w:rsidRPr="00FA0EFD" w:rsidRDefault="00116899" w:rsidP="00116899">
      <w:pPr>
        <w:shd w:val="clear" w:color="auto" w:fill="FFFFFF"/>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A0EFD">
        <w:rPr>
          <w:rFonts w:ascii="Times New Roman" w:eastAsia="Times New Roman" w:hAnsi="Times New Roman" w:cs="Times New Roman"/>
          <w:sz w:val="28"/>
          <w:szCs w:val="28"/>
          <w:lang w:eastAsia="ru-RU"/>
        </w:rPr>
        <w:t>Нормоконтролер:</w:t>
      </w:r>
      <w:r w:rsidRPr="00FA0EFD">
        <w:rPr>
          <w:rFonts w:ascii="Times New Roman" w:eastAsia="Times New Roman" w:hAnsi="Times New Roman" w:cs="Times New Roman"/>
          <w:color w:val="000000"/>
          <w:sz w:val="28"/>
          <w:szCs w:val="28"/>
          <w:lang w:eastAsia="ru-RU"/>
        </w:rPr>
        <w:t xml:space="preserve">                        </w:t>
      </w:r>
      <w:r w:rsidR="005D4F08" w:rsidRPr="00AB199B">
        <w:rPr>
          <w:rFonts w:ascii="Calibri" w:eastAsia="Calibri" w:hAnsi="Calibri" w:cs="Times New Roman"/>
          <w:noProof/>
          <w:color w:val="808080"/>
          <w:lang w:eastAsia="ru-RU"/>
        </w:rPr>
        <w:drawing>
          <wp:inline distT="0" distB="0" distL="0" distR="0" wp14:anchorId="031C82E7" wp14:editId="77D686D2">
            <wp:extent cx="5810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1025" cy="209550"/>
                    </a:xfrm>
                    <a:prstGeom prst="rect">
                      <a:avLst/>
                    </a:prstGeom>
                    <a:noFill/>
                    <a:ln w="9525">
                      <a:noFill/>
                      <a:miter lim="800000"/>
                      <a:headEnd/>
                      <a:tailEnd/>
                    </a:ln>
                  </pic:spPr>
                </pic:pic>
              </a:graphicData>
            </a:graphic>
          </wp:inline>
        </w:drawing>
      </w:r>
      <w:r w:rsidRPr="00FA0EFD">
        <w:rPr>
          <w:rFonts w:ascii="Times New Roman" w:eastAsia="Times New Roman" w:hAnsi="Times New Roman" w:cs="Times New Roman"/>
          <w:color w:val="000000"/>
          <w:sz w:val="28"/>
          <w:szCs w:val="28"/>
          <w:lang w:eastAsia="ru-RU"/>
        </w:rPr>
        <w:t xml:space="preserve">                    </w:t>
      </w:r>
    </w:p>
    <w:p w14:paraId="2892C16E" w14:textId="77777777" w:rsidR="00116899" w:rsidRPr="00FA0EFD" w:rsidRDefault="00116899" w:rsidP="00116899">
      <w:pPr>
        <w:shd w:val="clear" w:color="auto" w:fill="FFFFFF"/>
        <w:tabs>
          <w:tab w:val="left" w:pos="6120"/>
          <w:tab w:val="left" w:pos="6300"/>
        </w:tabs>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FA0EFD">
        <w:rPr>
          <w:rFonts w:ascii="Times New Roman" w:eastAsia="Times New Roman" w:hAnsi="Times New Roman" w:cs="Times New Roman"/>
          <w:color w:val="000000"/>
          <w:sz w:val="30"/>
          <w:szCs w:val="30"/>
          <w:lang w:eastAsia="ru-RU"/>
        </w:rPr>
        <w:t xml:space="preserve">д-р экон. наук, проф____________________________ </w:t>
      </w:r>
      <w:r>
        <w:rPr>
          <w:rFonts w:ascii="Times New Roman" w:eastAsia="Times New Roman" w:hAnsi="Times New Roman" w:cs="Times New Roman"/>
          <w:color w:val="000000"/>
          <w:sz w:val="30"/>
          <w:szCs w:val="30"/>
          <w:lang w:eastAsia="ru-RU"/>
        </w:rPr>
        <w:t>Е</w:t>
      </w:r>
      <w:r w:rsidRPr="00FA0EFD">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Ф</w:t>
      </w:r>
      <w:r w:rsidRPr="00FA0EFD">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Линкевич</w:t>
      </w:r>
    </w:p>
    <w:p w14:paraId="21134FBC" w14:textId="77777777" w:rsidR="00116899" w:rsidRPr="00FA0EFD" w:rsidRDefault="00116899" w:rsidP="00116899">
      <w:pPr>
        <w:shd w:val="clear" w:color="auto" w:fill="FFFFFF"/>
        <w:tabs>
          <w:tab w:val="left" w:pos="3555"/>
          <w:tab w:val="left" w:pos="630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FA0EFD">
        <w:rPr>
          <w:rFonts w:ascii="Times New Roman" w:eastAsia="Times New Roman" w:hAnsi="Times New Roman" w:cs="Times New Roman"/>
          <w:color w:val="000000"/>
          <w:sz w:val="28"/>
          <w:szCs w:val="28"/>
          <w:lang w:eastAsia="ru-RU"/>
        </w:rPr>
        <w:t xml:space="preserve"> </w:t>
      </w:r>
      <w:r w:rsidRPr="00FA0EFD">
        <w:rPr>
          <w:rFonts w:ascii="Times New Roman" w:eastAsia="Times New Roman" w:hAnsi="Times New Roman" w:cs="Times New Roman"/>
          <w:color w:val="000000"/>
          <w:sz w:val="28"/>
          <w:szCs w:val="28"/>
          <w:lang w:eastAsia="ru-RU"/>
        </w:rPr>
        <w:tab/>
        <w:t xml:space="preserve">    (подпись, дата)</w:t>
      </w:r>
      <w:r w:rsidRPr="00FA0EFD">
        <w:rPr>
          <w:rFonts w:ascii="Times New Roman" w:eastAsia="Times New Roman" w:hAnsi="Times New Roman" w:cs="Times New Roman"/>
          <w:color w:val="000000"/>
          <w:sz w:val="28"/>
          <w:szCs w:val="28"/>
          <w:lang w:eastAsia="ru-RU"/>
        </w:rPr>
        <w:tab/>
      </w:r>
    </w:p>
    <w:p w14:paraId="7CE6B0AA" w14:textId="77777777" w:rsidR="00116899" w:rsidRPr="00FA0EFD" w:rsidRDefault="00116899" w:rsidP="00116899">
      <w:pPr>
        <w:spacing w:after="0" w:line="240" w:lineRule="auto"/>
        <w:ind w:firstLine="567"/>
        <w:jc w:val="both"/>
        <w:rPr>
          <w:rFonts w:ascii="Times New Roman" w:eastAsia="Times New Roman" w:hAnsi="Times New Roman" w:cs="Times New Roman"/>
          <w:color w:val="000000"/>
          <w:sz w:val="28"/>
          <w:szCs w:val="24"/>
          <w:lang w:eastAsia="ru-RU"/>
        </w:rPr>
      </w:pPr>
    </w:p>
    <w:p w14:paraId="39147400" w14:textId="77777777" w:rsidR="00116899" w:rsidRPr="00FA0EFD" w:rsidRDefault="00116899" w:rsidP="00116899">
      <w:pPr>
        <w:spacing w:after="0" w:line="240" w:lineRule="auto"/>
        <w:ind w:firstLine="567"/>
        <w:jc w:val="both"/>
        <w:rPr>
          <w:rFonts w:ascii="Times New Roman" w:eastAsia="Times New Roman" w:hAnsi="Times New Roman" w:cs="Times New Roman"/>
          <w:color w:val="000000"/>
          <w:sz w:val="28"/>
          <w:szCs w:val="24"/>
          <w:lang w:eastAsia="ru-RU"/>
        </w:rPr>
      </w:pPr>
    </w:p>
    <w:p w14:paraId="60B302C8" w14:textId="77777777" w:rsidR="00116899" w:rsidRPr="00FA0EFD" w:rsidRDefault="00116899" w:rsidP="00116899">
      <w:pPr>
        <w:spacing w:after="0" w:line="240" w:lineRule="auto"/>
        <w:jc w:val="both"/>
        <w:rPr>
          <w:rFonts w:ascii="Times New Roman" w:eastAsia="Times New Roman" w:hAnsi="Times New Roman" w:cs="Times New Roman"/>
          <w:color w:val="000000"/>
          <w:sz w:val="28"/>
          <w:szCs w:val="24"/>
          <w:lang w:eastAsia="ru-RU"/>
        </w:rPr>
      </w:pPr>
    </w:p>
    <w:p w14:paraId="4E7EAA3E" w14:textId="77777777" w:rsidR="00116899" w:rsidRPr="00FA0EFD" w:rsidRDefault="00116899" w:rsidP="00116899">
      <w:pPr>
        <w:spacing w:after="0" w:line="240" w:lineRule="auto"/>
        <w:ind w:firstLine="567"/>
        <w:jc w:val="center"/>
        <w:rPr>
          <w:rFonts w:ascii="Times New Roman" w:eastAsia="Times New Roman" w:hAnsi="Times New Roman" w:cs="Times New Roman"/>
          <w:color w:val="000000"/>
          <w:sz w:val="30"/>
          <w:szCs w:val="30"/>
          <w:lang w:eastAsia="ru-RU"/>
        </w:rPr>
      </w:pPr>
    </w:p>
    <w:p w14:paraId="6C55E277" w14:textId="77777777" w:rsidR="00116899" w:rsidRPr="00FA0EFD" w:rsidRDefault="00116899" w:rsidP="00116899">
      <w:pPr>
        <w:spacing w:after="0" w:line="240" w:lineRule="auto"/>
        <w:ind w:firstLine="567"/>
        <w:jc w:val="center"/>
        <w:rPr>
          <w:rFonts w:ascii="Times New Roman" w:eastAsia="Times New Roman" w:hAnsi="Times New Roman" w:cs="Times New Roman"/>
          <w:color w:val="000000"/>
          <w:sz w:val="30"/>
          <w:szCs w:val="30"/>
          <w:lang w:eastAsia="ru-RU"/>
        </w:rPr>
      </w:pPr>
    </w:p>
    <w:p w14:paraId="35DDD62F" w14:textId="77777777" w:rsidR="00116899" w:rsidRPr="00FA0EFD" w:rsidRDefault="00116899" w:rsidP="00116899">
      <w:pPr>
        <w:spacing w:after="0" w:line="240" w:lineRule="auto"/>
        <w:ind w:firstLine="567"/>
        <w:jc w:val="center"/>
        <w:rPr>
          <w:rFonts w:ascii="Times New Roman" w:eastAsia="Times New Roman" w:hAnsi="Times New Roman" w:cs="Times New Roman"/>
          <w:color w:val="000000"/>
          <w:sz w:val="30"/>
          <w:szCs w:val="30"/>
          <w:lang w:eastAsia="ru-RU"/>
        </w:rPr>
      </w:pPr>
    </w:p>
    <w:p w14:paraId="1EFFD89E" w14:textId="5A801E98" w:rsidR="00116899" w:rsidRPr="00FA0EFD" w:rsidRDefault="007B4083" w:rsidP="007B4083">
      <w:pPr>
        <w:spacing w:after="0" w:line="240"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116899" w:rsidRPr="00FA0EFD">
        <w:rPr>
          <w:rFonts w:ascii="Times New Roman" w:eastAsia="Times New Roman" w:hAnsi="Times New Roman" w:cs="Times New Roman"/>
          <w:color w:val="000000"/>
          <w:sz w:val="30"/>
          <w:szCs w:val="30"/>
          <w:lang w:eastAsia="ru-RU"/>
        </w:rPr>
        <w:t>Краснодар</w:t>
      </w:r>
    </w:p>
    <w:p w14:paraId="430FD936" w14:textId="77777777" w:rsidR="00116899" w:rsidRDefault="00116899" w:rsidP="00116899">
      <w:pPr>
        <w:spacing w:after="0" w:line="240" w:lineRule="auto"/>
        <w:ind w:firstLine="567"/>
        <w:jc w:val="center"/>
        <w:rPr>
          <w:rFonts w:ascii="Times New Roman" w:eastAsia="Times New Roman" w:hAnsi="Times New Roman" w:cs="Times New Roman"/>
          <w:color w:val="000000"/>
          <w:sz w:val="30"/>
          <w:szCs w:val="30"/>
          <w:lang w:eastAsia="ru-RU"/>
        </w:rPr>
      </w:pPr>
      <w:r w:rsidRPr="00FA0EFD">
        <w:rPr>
          <w:rFonts w:ascii="Times New Roman" w:eastAsia="Times New Roman" w:hAnsi="Times New Roman" w:cs="Times New Roman"/>
          <w:color w:val="000000"/>
          <w:sz w:val="30"/>
          <w:szCs w:val="30"/>
          <w:lang w:eastAsia="ru-RU"/>
        </w:rPr>
        <w:t>202</w:t>
      </w:r>
      <w:r>
        <w:rPr>
          <w:rFonts w:ascii="Times New Roman" w:eastAsia="Times New Roman" w:hAnsi="Times New Roman" w:cs="Times New Roman"/>
          <w:color w:val="000000"/>
          <w:sz w:val="30"/>
          <w:szCs w:val="30"/>
          <w:lang w:eastAsia="ru-RU"/>
        </w:rPr>
        <w:t>2</w:t>
      </w:r>
    </w:p>
    <w:sdt>
      <w:sdtPr>
        <w:rPr>
          <w:rFonts w:asciiTheme="minorHAnsi" w:eastAsiaTheme="minorHAnsi" w:hAnsiTheme="minorHAnsi" w:cstheme="minorBidi"/>
          <w:color w:val="auto"/>
          <w:sz w:val="22"/>
          <w:szCs w:val="22"/>
          <w:lang w:eastAsia="en-US"/>
        </w:rPr>
        <w:id w:val="-1240476821"/>
        <w:docPartObj>
          <w:docPartGallery w:val="Table of Contents"/>
          <w:docPartUnique/>
        </w:docPartObj>
      </w:sdtPr>
      <w:sdtEndPr>
        <w:rPr>
          <w:b/>
          <w:bCs/>
        </w:rPr>
      </w:sdtEndPr>
      <w:sdtContent>
        <w:p w14:paraId="22F09346" w14:textId="54510B14" w:rsidR="00987C54" w:rsidRPr="00B97968" w:rsidRDefault="00B97968" w:rsidP="005E307D">
          <w:pPr>
            <w:pStyle w:val="a8"/>
            <w:jc w:val="center"/>
            <w:rPr>
              <w:rFonts w:ascii="Times New Roman" w:hAnsi="Times New Roman" w:cs="Times New Roman"/>
              <w:b/>
              <w:bCs/>
              <w:color w:val="000000" w:themeColor="text1"/>
            </w:rPr>
          </w:pPr>
          <w:r>
            <w:rPr>
              <w:rFonts w:ascii="Times New Roman" w:hAnsi="Times New Roman" w:cs="Times New Roman"/>
              <w:b/>
              <w:bCs/>
              <w:color w:val="000000" w:themeColor="text1"/>
            </w:rPr>
            <w:t>Содержание</w:t>
          </w:r>
        </w:p>
        <w:p w14:paraId="446E4C72" w14:textId="52ADDCD0" w:rsidR="00B97968" w:rsidRPr="00B97968" w:rsidRDefault="00987C54" w:rsidP="00B97968">
          <w:pPr>
            <w:pStyle w:val="11"/>
            <w:spacing w:line="360" w:lineRule="auto"/>
            <w:rPr>
              <w:rFonts w:eastAsiaTheme="minorEastAsia"/>
              <w:color w:val="auto"/>
              <w:lang w:eastAsia="ru-RU"/>
            </w:rPr>
          </w:pPr>
          <w:r>
            <w:fldChar w:fldCharType="begin"/>
          </w:r>
          <w:r>
            <w:instrText xml:space="preserve"> TOC \o "1-3" \h \z \u </w:instrText>
          </w:r>
          <w:r>
            <w:fldChar w:fldCharType="separate"/>
          </w:r>
          <w:hyperlink w:anchor="_Toc105069383" w:history="1">
            <w:r w:rsidR="00B97968" w:rsidRPr="00B97968">
              <w:rPr>
                <w:rStyle w:val="a9"/>
              </w:rPr>
              <w:t>Введение</w:t>
            </w:r>
            <w:r w:rsidR="00B97968" w:rsidRPr="00B97968">
              <w:rPr>
                <w:webHidden/>
              </w:rPr>
              <w:tab/>
            </w:r>
            <w:r w:rsidR="00B97968" w:rsidRPr="00B97968">
              <w:rPr>
                <w:webHidden/>
              </w:rPr>
              <w:fldChar w:fldCharType="begin"/>
            </w:r>
            <w:r w:rsidR="00B97968" w:rsidRPr="00B97968">
              <w:rPr>
                <w:webHidden/>
              </w:rPr>
              <w:instrText xml:space="preserve"> PAGEREF _Toc105069383 \h </w:instrText>
            </w:r>
            <w:r w:rsidR="00B97968" w:rsidRPr="00B97968">
              <w:rPr>
                <w:webHidden/>
              </w:rPr>
            </w:r>
            <w:r w:rsidR="00B97968" w:rsidRPr="00B97968">
              <w:rPr>
                <w:webHidden/>
              </w:rPr>
              <w:fldChar w:fldCharType="separate"/>
            </w:r>
            <w:r w:rsidR="0065572C">
              <w:rPr>
                <w:webHidden/>
              </w:rPr>
              <w:t>3</w:t>
            </w:r>
            <w:r w:rsidR="00B97968" w:rsidRPr="00B97968">
              <w:rPr>
                <w:webHidden/>
              </w:rPr>
              <w:fldChar w:fldCharType="end"/>
            </w:r>
          </w:hyperlink>
        </w:p>
        <w:p w14:paraId="567791FF" w14:textId="5CE470F4" w:rsidR="00B97968" w:rsidRPr="00B97968" w:rsidRDefault="00776789" w:rsidP="00B97968">
          <w:pPr>
            <w:pStyle w:val="11"/>
            <w:spacing w:line="360" w:lineRule="auto"/>
            <w:rPr>
              <w:rFonts w:eastAsiaTheme="minorEastAsia"/>
              <w:color w:val="auto"/>
              <w:lang w:eastAsia="ru-RU"/>
            </w:rPr>
          </w:pPr>
          <w:hyperlink w:anchor="_Toc105069384" w:history="1">
            <w:r w:rsidR="00B97968" w:rsidRPr="00B97968">
              <w:rPr>
                <w:rStyle w:val="a9"/>
              </w:rPr>
              <w:t>1. Теоретические основы финансовой безопасности современной экономики</w:t>
            </w:r>
            <w:r w:rsidR="00B97968" w:rsidRPr="00B97968">
              <w:rPr>
                <w:webHidden/>
              </w:rPr>
              <w:tab/>
            </w:r>
            <w:r w:rsidR="00EA004F">
              <w:rPr>
                <w:webHidden/>
              </w:rPr>
              <w:t>6</w:t>
            </w:r>
          </w:hyperlink>
        </w:p>
        <w:p w14:paraId="4428C2A5" w14:textId="785EEC67" w:rsidR="00B97968" w:rsidRPr="00B97968" w:rsidRDefault="00776789" w:rsidP="00B97968">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05069385" w:history="1">
            <w:r w:rsidR="00B97968" w:rsidRPr="00B97968">
              <w:rPr>
                <w:rStyle w:val="a9"/>
                <w:rFonts w:ascii="Times New Roman" w:hAnsi="Times New Roman" w:cs="Times New Roman"/>
                <w:noProof/>
                <w:sz w:val="28"/>
                <w:szCs w:val="28"/>
              </w:rPr>
              <w:t>1.1 Сущность и значение финансовой безопасности для обеспечения устойчивости национальной экономики</w:t>
            </w:r>
            <w:r w:rsidR="00B97968" w:rsidRPr="00B97968">
              <w:rPr>
                <w:rFonts w:ascii="Times New Roman" w:hAnsi="Times New Roman" w:cs="Times New Roman"/>
                <w:noProof/>
                <w:webHidden/>
                <w:sz w:val="28"/>
                <w:szCs w:val="28"/>
              </w:rPr>
              <w:tab/>
            </w:r>
            <w:r w:rsidR="00EA004F">
              <w:rPr>
                <w:rFonts w:ascii="Times New Roman" w:hAnsi="Times New Roman" w:cs="Times New Roman"/>
                <w:noProof/>
                <w:webHidden/>
                <w:sz w:val="28"/>
                <w:szCs w:val="28"/>
              </w:rPr>
              <w:t>6</w:t>
            </w:r>
          </w:hyperlink>
        </w:p>
        <w:p w14:paraId="6AC01A11" w14:textId="5D08FD09" w:rsidR="00B97968" w:rsidRPr="00B97968" w:rsidRDefault="00776789" w:rsidP="00B97968">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05069386" w:history="1">
            <w:r w:rsidR="00B97968" w:rsidRPr="00B97968">
              <w:rPr>
                <w:rStyle w:val="a9"/>
                <w:rFonts w:ascii="Times New Roman" w:hAnsi="Times New Roman" w:cs="Times New Roman"/>
                <w:noProof/>
                <w:sz w:val="28"/>
                <w:szCs w:val="28"/>
              </w:rPr>
              <w:t>1.2 Методологические подходы к оценке факторов обеспечения финансовой безопасности</w:t>
            </w:r>
            <w:r w:rsidR="00B97968" w:rsidRPr="00B97968">
              <w:rPr>
                <w:rFonts w:ascii="Times New Roman" w:hAnsi="Times New Roman" w:cs="Times New Roman"/>
                <w:noProof/>
                <w:webHidden/>
                <w:sz w:val="28"/>
                <w:szCs w:val="28"/>
              </w:rPr>
              <w:tab/>
            </w:r>
            <w:r w:rsidR="00EA004F">
              <w:rPr>
                <w:rFonts w:ascii="Times New Roman" w:hAnsi="Times New Roman" w:cs="Times New Roman"/>
                <w:noProof/>
                <w:webHidden/>
                <w:sz w:val="28"/>
                <w:szCs w:val="28"/>
              </w:rPr>
              <w:t>11</w:t>
            </w:r>
          </w:hyperlink>
        </w:p>
        <w:p w14:paraId="66B4EE1E" w14:textId="66428887" w:rsidR="00B97968" w:rsidRPr="00B97968" w:rsidRDefault="00776789" w:rsidP="00B97968">
          <w:pPr>
            <w:pStyle w:val="11"/>
            <w:spacing w:line="360" w:lineRule="auto"/>
            <w:rPr>
              <w:rFonts w:eastAsiaTheme="minorEastAsia"/>
              <w:color w:val="auto"/>
              <w:lang w:eastAsia="ru-RU"/>
            </w:rPr>
          </w:pPr>
          <w:hyperlink w:anchor="_Toc105069387" w:history="1">
            <w:r w:rsidR="00B97968" w:rsidRPr="00B97968">
              <w:rPr>
                <w:rStyle w:val="a9"/>
              </w:rPr>
              <w:t>2. Оценка финансовой безопасности и устойчивости развития экономики РФ</w:t>
            </w:r>
            <w:r w:rsidR="00B97968" w:rsidRPr="00B97968">
              <w:rPr>
                <w:webHidden/>
              </w:rPr>
              <w:tab/>
            </w:r>
            <w:r w:rsidR="00EA004F">
              <w:rPr>
                <w:webHidden/>
              </w:rPr>
              <w:t>16</w:t>
            </w:r>
          </w:hyperlink>
        </w:p>
        <w:p w14:paraId="461FDCF9" w14:textId="5DB553A5" w:rsidR="00B97968" w:rsidRPr="00B97968" w:rsidRDefault="00776789" w:rsidP="00B97968">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05069388" w:history="1">
            <w:r w:rsidR="00B97968" w:rsidRPr="00B97968">
              <w:rPr>
                <w:rStyle w:val="a9"/>
                <w:rFonts w:ascii="Times New Roman" w:hAnsi="Times New Roman" w:cs="Times New Roman"/>
                <w:noProof/>
                <w:sz w:val="28"/>
                <w:szCs w:val="28"/>
              </w:rPr>
              <w:t>2.1 Финансовая безопасность в системе национальной экономики России</w:t>
            </w:r>
            <w:r w:rsidR="00B97968" w:rsidRPr="00B97968">
              <w:rPr>
                <w:rFonts w:ascii="Times New Roman" w:hAnsi="Times New Roman" w:cs="Times New Roman"/>
                <w:noProof/>
                <w:webHidden/>
                <w:sz w:val="28"/>
                <w:szCs w:val="28"/>
              </w:rPr>
              <w:tab/>
            </w:r>
            <w:r w:rsidR="00EA004F">
              <w:rPr>
                <w:rFonts w:ascii="Times New Roman" w:hAnsi="Times New Roman" w:cs="Times New Roman"/>
                <w:noProof/>
                <w:webHidden/>
                <w:sz w:val="28"/>
                <w:szCs w:val="28"/>
              </w:rPr>
              <w:t>16</w:t>
            </w:r>
          </w:hyperlink>
        </w:p>
        <w:p w14:paraId="4F6D21C2" w14:textId="4186C36D" w:rsidR="00B97968" w:rsidRPr="00B97968" w:rsidRDefault="00776789" w:rsidP="00B97968">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05069389" w:history="1">
            <w:r w:rsidR="00B97968" w:rsidRPr="00B97968">
              <w:rPr>
                <w:rStyle w:val="a9"/>
                <w:rFonts w:ascii="Times New Roman" w:hAnsi="Times New Roman" w:cs="Times New Roman"/>
                <w:noProof/>
                <w:sz w:val="28"/>
                <w:szCs w:val="28"/>
              </w:rPr>
              <w:t>2.2 Анализ устойчивости развития экономики России на современном этапе</w:t>
            </w:r>
            <w:r w:rsidR="00B97968" w:rsidRPr="00B97968">
              <w:rPr>
                <w:rFonts w:ascii="Times New Roman" w:hAnsi="Times New Roman" w:cs="Times New Roman"/>
                <w:noProof/>
                <w:webHidden/>
                <w:sz w:val="28"/>
                <w:szCs w:val="28"/>
              </w:rPr>
              <w:tab/>
            </w:r>
            <w:r w:rsidR="00EA004F">
              <w:rPr>
                <w:rFonts w:ascii="Times New Roman" w:hAnsi="Times New Roman" w:cs="Times New Roman"/>
                <w:noProof/>
                <w:webHidden/>
                <w:sz w:val="28"/>
                <w:szCs w:val="28"/>
              </w:rPr>
              <w:t>21</w:t>
            </w:r>
          </w:hyperlink>
        </w:p>
        <w:p w14:paraId="28B4FF7F" w14:textId="12D0BF22" w:rsidR="00B97968" w:rsidRPr="00B97968" w:rsidRDefault="00776789" w:rsidP="00B97968">
          <w:pPr>
            <w:pStyle w:val="11"/>
            <w:spacing w:line="360" w:lineRule="auto"/>
            <w:rPr>
              <w:rFonts w:eastAsiaTheme="minorEastAsia"/>
              <w:color w:val="auto"/>
              <w:lang w:eastAsia="ru-RU"/>
            </w:rPr>
          </w:pPr>
          <w:hyperlink w:anchor="_Toc105069390" w:history="1">
            <w:r w:rsidR="00B97968" w:rsidRPr="00B97968">
              <w:rPr>
                <w:rStyle w:val="a9"/>
              </w:rPr>
              <w:t>3. Пути повышения финансовой безопасности РФ как основы устойчивости развития экономики</w:t>
            </w:r>
            <w:r w:rsidR="00B97968" w:rsidRPr="00B97968">
              <w:rPr>
                <w:webHidden/>
              </w:rPr>
              <w:tab/>
            </w:r>
            <w:r w:rsidR="00EA004F">
              <w:rPr>
                <w:webHidden/>
              </w:rPr>
              <w:t>24</w:t>
            </w:r>
          </w:hyperlink>
        </w:p>
        <w:p w14:paraId="42BA73D1" w14:textId="2FD735ED" w:rsidR="00B97968" w:rsidRPr="00B97968" w:rsidRDefault="00776789" w:rsidP="00B97968">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05069391" w:history="1">
            <w:r w:rsidR="00B97968" w:rsidRPr="00B97968">
              <w:rPr>
                <w:rStyle w:val="a9"/>
                <w:rFonts w:ascii="Times New Roman" w:hAnsi="Times New Roman" w:cs="Times New Roman"/>
                <w:noProof/>
                <w:sz w:val="28"/>
                <w:szCs w:val="28"/>
              </w:rPr>
              <w:t>3.1 Проблемы обеспечения финансовой безопасности России</w:t>
            </w:r>
            <w:r w:rsidR="00B97968" w:rsidRPr="00B97968">
              <w:rPr>
                <w:rFonts w:ascii="Times New Roman" w:hAnsi="Times New Roman" w:cs="Times New Roman"/>
                <w:noProof/>
                <w:webHidden/>
                <w:sz w:val="28"/>
                <w:szCs w:val="28"/>
              </w:rPr>
              <w:tab/>
            </w:r>
            <w:r w:rsidR="00EA004F">
              <w:rPr>
                <w:rFonts w:ascii="Times New Roman" w:hAnsi="Times New Roman" w:cs="Times New Roman"/>
                <w:noProof/>
                <w:webHidden/>
                <w:sz w:val="28"/>
                <w:szCs w:val="28"/>
              </w:rPr>
              <w:t>24</w:t>
            </w:r>
          </w:hyperlink>
        </w:p>
        <w:p w14:paraId="05F9FA1D" w14:textId="5FD59EB6" w:rsidR="00B97968" w:rsidRPr="00B97968" w:rsidRDefault="00776789" w:rsidP="00B97968">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05069392" w:history="1">
            <w:r w:rsidR="00B97968" w:rsidRPr="00B97968">
              <w:rPr>
                <w:rStyle w:val="a9"/>
                <w:rFonts w:ascii="Times New Roman" w:hAnsi="Times New Roman" w:cs="Times New Roman"/>
                <w:noProof/>
                <w:sz w:val="28"/>
                <w:szCs w:val="28"/>
              </w:rPr>
              <w:t>3.2  Комплекс мер по повышению уровня финансовой безопасности для обеспечения  устойчивости развития экономики РФ</w:t>
            </w:r>
            <w:r w:rsidR="00B97968" w:rsidRPr="00B97968">
              <w:rPr>
                <w:rFonts w:ascii="Times New Roman" w:hAnsi="Times New Roman" w:cs="Times New Roman"/>
                <w:noProof/>
                <w:webHidden/>
                <w:sz w:val="28"/>
                <w:szCs w:val="28"/>
              </w:rPr>
              <w:tab/>
            </w:r>
            <w:r w:rsidR="00EA004F">
              <w:rPr>
                <w:rFonts w:ascii="Times New Roman" w:hAnsi="Times New Roman" w:cs="Times New Roman"/>
                <w:noProof/>
                <w:webHidden/>
                <w:sz w:val="28"/>
                <w:szCs w:val="28"/>
              </w:rPr>
              <w:t>25</w:t>
            </w:r>
          </w:hyperlink>
        </w:p>
        <w:p w14:paraId="61FCCE33" w14:textId="0DE0E21E" w:rsidR="00B97968" w:rsidRPr="00B97968" w:rsidRDefault="00776789" w:rsidP="00B97968">
          <w:pPr>
            <w:pStyle w:val="11"/>
            <w:spacing w:line="360" w:lineRule="auto"/>
            <w:rPr>
              <w:rFonts w:eastAsiaTheme="minorEastAsia"/>
              <w:color w:val="auto"/>
              <w:lang w:eastAsia="ru-RU"/>
            </w:rPr>
          </w:pPr>
          <w:hyperlink w:anchor="_Toc105069393" w:history="1">
            <w:r w:rsidR="00B97968" w:rsidRPr="00B97968">
              <w:rPr>
                <w:rStyle w:val="a9"/>
              </w:rPr>
              <w:t>Заключение</w:t>
            </w:r>
            <w:r w:rsidR="00B97968" w:rsidRPr="00B97968">
              <w:rPr>
                <w:webHidden/>
              </w:rPr>
              <w:tab/>
            </w:r>
            <w:r w:rsidR="00EA004F">
              <w:rPr>
                <w:webHidden/>
              </w:rPr>
              <w:t>28</w:t>
            </w:r>
          </w:hyperlink>
        </w:p>
        <w:p w14:paraId="3A7F660D" w14:textId="4CE6897F" w:rsidR="00B97968" w:rsidRPr="00B97968" w:rsidRDefault="00776789" w:rsidP="00B97968">
          <w:pPr>
            <w:pStyle w:val="11"/>
            <w:spacing w:line="360" w:lineRule="auto"/>
            <w:rPr>
              <w:rFonts w:eastAsiaTheme="minorEastAsia"/>
              <w:color w:val="auto"/>
              <w:lang w:eastAsia="ru-RU"/>
            </w:rPr>
          </w:pPr>
          <w:hyperlink w:anchor="_Toc105069394" w:history="1">
            <w:r w:rsidR="00B97968" w:rsidRPr="00B97968">
              <w:rPr>
                <w:rStyle w:val="a9"/>
              </w:rPr>
              <w:t>Список использованной литературы</w:t>
            </w:r>
            <w:r w:rsidR="00B97968" w:rsidRPr="00B97968">
              <w:rPr>
                <w:webHidden/>
              </w:rPr>
              <w:tab/>
            </w:r>
            <w:r w:rsidR="00EA004F">
              <w:rPr>
                <w:webHidden/>
              </w:rPr>
              <w:t>30</w:t>
            </w:r>
          </w:hyperlink>
        </w:p>
        <w:p w14:paraId="024EB31C" w14:textId="447ACD4D" w:rsidR="00987C54" w:rsidRDefault="00987C54">
          <w:r>
            <w:rPr>
              <w:b/>
              <w:bCs/>
            </w:rPr>
            <w:fldChar w:fldCharType="end"/>
          </w:r>
        </w:p>
      </w:sdtContent>
    </w:sdt>
    <w:p w14:paraId="280884BD" w14:textId="69D911BC" w:rsidR="00B1694A" w:rsidRDefault="00B1694A">
      <w:pPr>
        <w:rPr>
          <w:rFonts w:ascii="Times New Roman" w:hAnsi="Times New Roman" w:cs="Times New Roman"/>
          <w:sz w:val="28"/>
        </w:rPr>
      </w:pPr>
      <w:r>
        <w:rPr>
          <w:rFonts w:ascii="Times New Roman" w:hAnsi="Times New Roman" w:cs="Times New Roman"/>
          <w:sz w:val="28"/>
        </w:rPr>
        <w:br w:type="page"/>
      </w:r>
    </w:p>
    <w:p w14:paraId="219E14EA" w14:textId="49C8FDAD" w:rsidR="00B1694A" w:rsidRPr="00987C54" w:rsidRDefault="00B1694A" w:rsidP="00987C54">
      <w:pPr>
        <w:pStyle w:val="1"/>
        <w:jc w:val="center"/>
        <w:rPr>
          <w:rFonts w:ascii="Times New Roman" w:hAnsi="Times New Roman" w:cs="Times New Roman"/>
          <w:b/>
          <w:color w:val="000000" w:themeColor="text1"/>
          <w:sz w:val="28"/>
        </w:rPr>
      </w:pPr>
      <w:bookmarkStart w:id="1" w:name="_Toc105069383"/>
      <w:r w:rsidRPr="00987C54">
        <w:rPr>
          <w:rFonts w:ascii="Times New Roman" w:hAnsi="Times New Roman" w:cs="Times New Roman"/>
          <w:b/>
          <w:color w:val="000000" w:themeColor="text1"/>
          <w:sz w:val="28"/>
        </w:rPr>
        <w:lastRenderedPageBreak/>
        <w:t>Введение</w:t>
      </w:r>
      <w:bookmarkEnd w:id="1"/>
    </w:p>
    <w:p w14:paraId="3EB8A366" w14:textId="4C6159D1" w:rsidR="00B1694A" w:rsidRDefault="00B1694A" w:rsidP="00B1694A">
      <w:pPr>
        <w:spacing w:after="0" w:line="360" w:lineRule="auto"/>
        <w:jc w:val="center"/>
        <w:rPr>
          <w:rFonts w:ascii="Times New Roman" w:hAnsi="Times New Roman" w:cs="Times New Roman"/>
          <w:b/>
          <w:sz w:val="28"/>
        </w:rPr>
      </w:pPr>
    </w:p>
    <w:p w14:paraId="19D1989C" w14:textId="77777777"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 xml:space="preserve">Связь экономики страны в целом и ее региональных формирований в частности с экономиками отдельных государств мира, ее производственно-экспортная ориентация и относительно не уравновешенный платёжный баланс, санкционные и контрсанкционные меры между ведущими мировыми экономические агентами создают значительные сложности для национальной финансовой сферы, последствия реализации которых проявляются циклично во время мировых финансовых потрясений (кризисов) 1900–1903 гг. (первый мировой кризис), 1907 г. (банковская паника), 1929–1941 гг. (великая депрессия), 1973 г. (нефтяной кризис), 1997–1998 гг. (азиатский кризис), 2008–2009 гг. (мировой финансовый кризис и др., что и повлекло чрезвычайно тяжелое состояние для экономики многих стран, в т.ч. и России. </w:t>
      </w:r>
    </w:p>
    <w:p w14:paraId="144C31FF" w14:textId="2B5C951F"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 xml:space="preserve">На современном этапе интеграции национальных экономик в мировую экономическую систему важной задачей государства для повышения его финансовой безопасности является обеспечение формирования эффективной системы профилактики угроз и риска масштабных финансовых потерь, определение резервов, которые можно направить на финансовое обеспечение экономического роста, стабилизации всей национальной экономической системы, а особенно – в кризисных условиях, вызванных влиянием негативных внешних факторов. </w:t>
      </w:r>
    </w:p>
    <w:p w14:paraId="494BD0B7" w14:textId="7C92EB5F"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 xml:space="preserve">Обеспечение улучшения системы национальной экономики, и институционального развития ее составляющих базируется на наиболее оптимальном использовании имеющихся в стране и привлеченных финансовых активов. Значительное количество финансовых инструментов, их стоимость и доступность приводят к переориентации субъектов национальной экономики на внешние источники финансирования, что в свою очередь приводит к увеличению зависимости страны от событий и тенденций в деятельности мировых финансовых институтов. </w:t>
      </w:r>
    </w:p>
    <w:p w14:paraId="4DBF97FE" w14:textId="54CA9B49"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lastRenderedPageBreak/>
        <w:t xml:space="preserve">Проблематика обеспечения безопасности финансовых составляющих национальной экономической системы в той или иной степени была предметом исследования ряда ученых-экономистов таких, как Д.Д. Буркальцева, О.Г. Блажевич [2, 4. 23], М.Л. Вартанова [6], Ю.В. Вымятнина и др. [8], В.В. Елизарова [13], Ю.Г. Лещенко [14], Ж. Мабиала [15], И.Н. Санникова, Е.А. Приходько [19] и др. К тому же вопросам финансовой безопасности посвящены работы ведущих ученых-экономистов, таких как Ю.Н. Воробьев [7], М.Н. Дудин [23] и др. Тематикой развития национального финансового пространства, интеграционного процесса в мировой финансовой сфере и ее влияния на развитие отдельных финансовых составляющих посвящены работы Э.М. Аминовой [1], И.Н. Губайдуллиной, Э.И. Губайдуллина [10], А.С. Марины [16], Е.Ю. Меркуловой [17]. Однако, на научно-эмпирическом и практическом уровне научная проблема, связанная с финансовой безопасностью, до сих пор не получила должного системного обобщения. </w:t>
      </w:r>
    </w:p>
    <w:p w14:paraId="7BB412FD" w14:textId="419AC3D3" w:rsidR="00B1694A" w:rsidRPr="003D521E" w:rsidRDefault="00B1694A" w:rsidP="00B1694A">
      <w:pPr>
        <w:spacing w:after="0" w:line="360" w:lineRule="auto"/>
        <w:ind w:firstLine="709"/>
        <w:jc w:val="both"/>
        <w:rPr>
          <w:rFonts w:ascii="Times New Roman" w:hAnsi="Times New Roman" w:cs="Times New Roman"/>
          <w:sz w:val="28"/>
        </w:rPr>
      </w:pPr>
      <w:r w:rsidRPr="003D521E">
        <w:rPr>
          <w:rFonts w:ascii="Times New Roman" w:hAnsi="Times New Roman" w:cs="Times New Roman"/>
          <w:sz w:val="28"/>
        </w:rPr>
        <w:t>Объектом исследования в данной курсовой работе является</w:t>
      </w:r>
      <w:r w:rsidR="00374324">
        <w:rPr>
          <w:rFonts w:ascii="Times New Roman" w:hAnsi="Times New Roman" w:cs="Times New Roman"/>
          <w:sz w:val="28"/>
        </w:rPr>
        <w:t xml:space="preserve"> система финансовой безопасности</w:t>
      </w:r>
      <w:r w:rsidRPr="003D521E">
        <w:rPr>
          <w:rFonts w:ascii="Times New Roman" w:hAnsi="Times New Roman" w:cs="Times New Roman"/>
          <w:sz w:val="28"/>
        </w:rPr>
        <w:t xml:space="preserve"> России. Предметом – </w:t>
      </w:r>
      <w:r w:rsidR="00374324">
        <w:rPr>
          <w:rFonts w:ascii="Times New Roman" w:hAnsi="Times New Roman" w:cs="Times New Roman"/>
          <w:sz w:val="28"/>
        </w:rPr>
        <w:t>экономические отношения</w:t>
      </w:r>
      <w:r w:rsidR="00374324" w:rsidRPr="00374324">
        <w:rPr>
          <w:rFonts w:ascii="Times New Roman" w:hAnsi="Times New Roman" w:cs="Times New Roman"/>
          <w:sz w:val="28"/>
        </w:rPr>
        <w:t xml:space="preserve">, </w:t>
      </w:r>
      <w:r w:rsidR="00374324">
        <w:rPr>
          <w:rFonts w:ascii="Times New Roman" w:hAnsi="Times New Roman" w:cs="Times New Roman"/>
          <w:sz w:val="28"/>
        </w:rPr>
        <w:t xml:space="preserve">трансформирующиеся в </w:t>
      </w:r>
      <w:r w:rsidR="003D521E" w:rsidRPr="003D521E">
        <w:rPr>
          <w:rFonts w:ascii="Times New Roman" w:hAnsi="Times New Roman" w:cs="Times New Roman"/>
          <w:sz w:val="28"/>
        </w:rPr>
        <w:t>процесс</w:t>
      </w:r>
      <w:r w:rsidR="00374324">
        <w:rPr>
          <w:rFonts w:ascii="Times New Roman" w:hAnsi="Times New Roman" w:cs="Times New Roman"/>
          <w:sz w:val="28"/>
        </w:rPr>
        <w:t>е повышения уровня</w:t>
      </w:r>
      <w:r w:rsidR="003D521E" w:rsidRPr="003D521E">
        <w:rPr>
          <w:rFonts w:ascii="Times New Roman" w:hAnsi="Times New Roman" w:cs="Times New Roman"/>
          <w:sz w:val="28"/>
        </w:rPr>
        <w:t xml:space="preserve"> </w:t>
      </w:r>
      <w:r w:rsidR="00374324">
        <w:rPr>
          <w:rFonts w:ascii="Times New Roman" w:hAnsi="Times New Roman" w:cs="Times New Roman"/>
          <w:sz w:val="28"/>
        </w:rPr>
        <w:t>финансовой безопасности и устойчивости экономики</w:t>
      </w:r>
      <w:r w:rsidRPr="003D521E">
        <w:rPr>
          <w:rFonts w:ascii="Times New Roman" w:hAnsi="Times New Roman" w:cs="Times New Roman"/>
          <w:sz w:val="28"/>
        </w:rPr>
        <w:t>.</w:t>
      </w:r>
    </w:p>
    <w:p w14:paraId="04A7EDB5" w14:textId="39059463" w:rsidR="00B1694A" w:rsidRDefault="00B1694A" w:rsidP="00B169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Целью написания данной </w:t>
      </w:r>
      <w:r w:rsidRPr="003D521E">
        <w:rPr>
          <w:rFonts w:ascii="Times New Roman" w:hAnsi="Times New Roman" w:cs="Times New Roman"/>
          <w:sz w:val="28"/>
        </w:rPr>
        <w:t xml:space="preserve">курсовой работы является </w:t>
      </w:r>
      <w:r w:rsidR="00D22EDB" w:rsidRPr="003D521E">
        <w:rPr>
          <w:rFonts w:ascii="Times New Roman" w:hAnsi="Times New Roman" w:cs="Times New Roman"/>
          <w:sz w:val="28"/>
        </w:rPr>
        <w:t>выявление</w:t>
      </w:r>
      <w:r w:rsidR="00374324">
        <w:rPr>
          <w:rFonts w:ascii="Times New Roman" w:hAnsi="Times New Roman" w:cs="Times New Roman"/>
          <w:sz w:val="28"/>
        </w:rPr>
        <w:t xml:space="preserve"> наиболее перспективных направлений повышения уровня финансовой безопасности и устойчивости развития экономики</w:t>
      </w:r>
      <w:r w:rsidRPr="003D521E">
        <w:rPr>
          <w:rFonts w:ascii="Times New Roman" w:hAnsi="Times New Roman" w:cs="Times New Roman"/>
          <w:sz w:val="28"/>
        </w:rPr>
        <w:t xml:space="preserve">. </w:t>
      </w:r>
      <w:r>
        <w:rPr>
          <w:rFonts w:ascii="Times New Roman" w:hAnsi="Times New Roman" w:cs="Times New Roman"/>
          <w:sz w:val="28"/>
        </w:rPr>
        <w:t>Для достижения поставленной цели необходимо решить следующие задачи:</w:t>
      </w:r>
      <w:r w:rsidR="00A84602">
        <w:rPr>
          <w:rFonts w:ascii="Times New Roman" w:hAnsi="Times New Roman" w:cs="Times New Roman"/>
          <w:sz w:val="28"/>
        </w:rPr>
        <w:t xml:space="preserve"> </w:t>
      </w:r>
    </w:p>
    <w:p w14:paraId="2C42A59C" w14:textId="76EE5079" w:rsidR="003D521E" w:rsidRPr="003D521E" w:rsidRDefault="003D521E" w:rsidP="003D521E">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1.</w:t>
      </w:r>
      <w:r w:rsidRPr="003D521E">
        <w:rPr>
          <w:rFonts w:ascii="Times New Roman" w:hAnsi="Times New Roman" w:cs="Times New Roman"/>
          <w:bCs/>
          <w:sz w:val="28"/>
        </w:rPr>
        <w:t xml:space="preserve"> </w:t>
      </w:r>
      <w:r w:rsidR="00E45FBC" w:rsidRPr="00E45FBC">
        <w:rPr>
          <w:rFonts w:ascii="Times New Roman" w:hAnsi="Times New Roman" w:cs="Times New Roman"/>
          <w:bCs/>
          <w:sz w:val="28"/>
        </w:rPr>
        <w:t>Рассмотреть</w:t>
      </w:r>
      <w:r w:rsidRPr="00E45FBC">
        <w:rPr>
          <w:rFonts w:ascii="Times New Roman" w:hAnsi="Times New Roman" w:cs="Times New Roman"/>
          <w:bCs/>
          <w:sz w:val="28"/>
        </w:rPr>
        <w:t xml:space="preserve"> </w:t>
      </w:r>
      <w:r>
        <w:rPr>
          <w:rFonts w:ascii="Times New Roman" w:hAnsi="Times New Roman" w:cs="Times New Roman"/>
          <w:bCs/>
          <w:sz w:val="28"/>
        </w:rPr>
        <w:t>с</w:t>
      </w:r>
      <w:r w:rsidRPr="003D521E">
        <w:rPr>
          <w:rFonts w:ascii="Times New Roman" w:hAnsi="Times New Roman" w:cs="Times New Roman"/>
          <w:bCs/>
          <w:sz w:val="28"/>
        </w:rPr>
        <w:t>ущность и значение финансовой безопасности для обеспечения устойчивости национальной экономики</w:t>
      </w:r>
      <w:r>
        <w:rPr>
          <w:rFonts w:ascii="Times New Roman" w:hAnsi="Times New Roman" w:cs="Times New Roman"/>
          <w:bCs/>
          <w:sz w:val="28"/>
        </w:rPr>
        <w:t>.</w:t>
      </w:r>
    </w:p>
    <w:p w14:paraId="13D82F7C" w14:textId="7427CD72" w:rsidR="003D521E" w:rsidRPr="003D521E" w:rsidRDefault="003D521E" w:rsidP="003D521E">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2. Рассмотреть м</w:t>
      </w:r>
      <w:r w:rsidRPr="003D521E">
        <w:rPr>
          <w:rFonts w:ascii="Times New Roman" w:hAnsi="Times New Roman" w:cs="Times New Roman"/>
          <w:bCs/>
          <w:sz w:val="28"/>
        </w:rPr>
        <w:t>етодологические подходы к оценке факторов обеспечения финансовой безопасности</w:t>
      </w:r>
      <w:r>
        <w:rPr>
          <w:rFonts w:ascii="Times New Roman" w:hAnsi="Times New Roman" w:cs="Times New Roman"/>
          <w:bCs/>
          <w:sz w:val="28"/>
        </w:rPr>
        <w:t>.</w:t>
      </w:r>
    </w:p>
    <w:p w14:paraId="67A26B68" w14:textId="78F9B0E6" w:rsidR="003D521E" w:rsidRPr="003D521E" w:rsidRDefault="003D521E" w:rsidP="003D521E">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3. </w:t>
      </w:r>
      <w:r w:rsidR="00E45FBC" w:rsidRPr="00E45FBC">
        <w:rPr>
          <w:rFonts w:ascii="Times New Roman" w:hAnsi="Times New Roman" w:cs="Times New Roman"/>
          <w:bCs/>
          <w:sz w:val="28"/>
        </w:rPr>
        <w:t>Описать</w:t>
      </w:r>
      <w:r w:rsidRPr="00E45FBC">
        <w:rPr>
          <w:rFonts w:ascii="Times New Roman" w:hAnsi="Times New Roman" w:cs="Times New Roman"/>
          <w:bCs/>
          <w:sz w:val="28"/>
        </w:rPr>
        <w:t xml:space="preserve"> </w:t>
      </w:r>
      <w:r w:rsidRPr="003D521E">
        <w:rPr>
          <w:rFonts w:ascii="Times New Roman" w:hAnsi="Times New Roman" w:cs="Times New Roman"/>
          <w:bCs/>
          <w:sz w:val="28"/>
        </w:rPr>
        <w:t>систем</w:t>
      </w:r>
      <w:r w:rsidR="00E45FBC">
        <w:rPr>
          <w:rFonts w:ascii="Times New Roman" w:hAnsi="Times New Roman" w:cs="Times New Roman"/>
          <w:bCs/>
          <w:sz w:val="28"/>
        </w:rPr>
        <w:t>у</w:t>
      </w:r>
      <w:r w:rsidRPr="003D521E">
        <w:rPr>
          <w:rFonts w:ascii="Times New Roman" w:hAnsi="Times New Roman" w:cs="Times New Roman"/>
          <w:bCs/>
          <w:sz w:val="28"/>
        </w:rPr>
        <w:t xml:space="preserve"> национальной экономики России</w:t>
      </w:r>
      <w:r>
        <w:rPr>
          <w:rFonts w:ascii="Times New Roman" w:hAnsi="Times New Roman" w:cs="Times New Roman"/>
          <w:bCs/>
          <w:sz w:val="28"/>
        </w:rPr>
        <w:t>.</w:t>
      </w:r>
    </w:p>
    <w:p w14:paraId="5CFF59EF" w14:textId="28DF4F40" w:rsidR="003D521E" w:rsidRPr="003D521E" w:rsidRDefault="003D521E" w:rsidP="003D521E">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4. Провести а</w:t>
      </w:r>
      <w:r w:rsidRPr="003D521E">
        <w:rPr>
          <w:rFonts w:ascii="Times New Roman" w:hAnsi="Times New Roman" w:cs="Times New Roman"/>
          <w:bCs/>
          <w:sz w:val="28"/>
        </w:rPr>
        <w:t>нализ устойчивости развития экономики России на современном этапе</w:t>
      </w:r>
      <w:r>
        <w:rPr>
          <w:rFonts w:ascii="Times New Roman" w:hAnsi="Times New Roman" w:cs="Times New Roman"/>
          <w:bCs/>
          <w:sz w:val="28"/>
        </w:rPr>
        <w:t>.</w:t>
      </w:r>
    </w:p>
    <w:p w14:paraId="4B2A07E8" w14:textId="490C0149" w:rsidR="003D521E" w:rsidRPr="003D521E" w:rsidRDefault="003D521E" w:rsidP="003D521E">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5. Выявить п</w:t>
      </w:r>
      <w:r w:rsidRPr="003D521E">
        <w:rPr>
          <w:rFonts w:ascii="Times New Roman" w:hAnsi="Times New Roman" w:cs="Times New Roman"/>
          <w:bCs/>
          <w:sz w:val="28"/>
        </w:rPr>
        <w:t>роблемы обеспечения финансовой безопасности России</w:t>
      </w:r>
      <w:r>
        <w:rPr>
          <w:rFonts w:ascii="Times New Roman" w:hAnsi="Times New Roman" w:cs="Times New Roman"/>
          <w:bCs/>
          <w:sz w:val="28"/>
        </w:rPr>
        <w:t>.</w:t>
      </w:r>
    </w:p>
    <w:p w14:paraId="267E2035" w14:textId="01C81963" w:rsidR="003D521E" w:rsidRPr="003D521E" w:rsidRDefault="003D521E" w:rsidP="003D521E">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6. Предложить к</w:t>
      </w:r>
      <w:r w:rsidRPr="003D521E">
        <w:rPr>
          <w:rFonts w:ascii="Times New Roman" w:hAnsi="Times New Roman" w:cs="Times New Roman"/>
          <w:bCs/>
          <w:sz w:val="28"/>
        </w:rPr>
        <w:t>омплекс мер по повышению уровня финансовой безопасности для обеспечения  устойчивости развития экономики РФ</w:t>
      </w:r>
      <w:r>
        <w:rPr>
          <w:rFonts w:ascii="Times New Roman" w:hAnsi="Times New Roman" w:cs="Times New Roman"/>
          <w:bCs/>
          <w:sz w:val="28"/>
        </w:rPr>
        <w:t>.</w:t>
      </w:r>
    </w:p>
    <w:p w14:paraId="773F3D05" w14:textId="691B2098" w:rsidR="00E45FBC" w:rsidRPr="003405A9" w:rsidRDefault="00E45FBC" w:rsidP="00EB2C8E">
      <w:pPr>
        <w:spacing w:after="0" w:line="360" w:lineRule="auto"/>
        <w:ind w:firstLine="709"/>
        <w:jc w:val="both"/>
        <w:rPr>
          <w:rFonts w:ascii="Times New Roman" w:hAnsi="Times New Roman" w:cs="Times New Roman"/>
          <w:sz w:val="28"/>
          <w:szCs w:val="28"/>
        </w:rPr>
      </w:pPr>
      <w:r w:rsidRPr="003405A9">
        <w:rPr>
          <w:rFonts w:ascii="Times New Roman" w:hAnsi="Times New Roman" w:cs="Times New Roman"/>
          <w:sz w:val="28"/>
          <w:szCs w:val="28"/>
        </w:rPr>
        <w:t>Информационную базу курсовой работы составили данные экономической деятельности России, законодательные, правовые и нормативные документы, периодические информационные материалы и статистика.</w:t>
      </w:r>
    </w:p>
    <w:p w14:paraId="7E6ABAD5" w14:textId="0AA026B1" w:rsidR="00EB2C8E" w:rsidRPr="003405A9" w:rsidRDefault="00EB2C8E" w:rsidP="00EB2C8E">
      <w:pPr>
        <w:spacing w:after="0" w:line="360" w:lineRule="auto"/>
        <w:ind w:firstLine="709"/>
        <w:jc w:val="both"/>
        <w:rPr>
          <w:rFonts w:ascii="Times New Roman" w:hAnsi="Times New Roman" w:cs="Times New Roman"/>
          <w:sz w:val="28"/>
          <w:szCs w:val="28"/>
        </w:rPr>
      </w:pPr>
      <w:r w:rsidRPr="003405A9">
        <w:rPr>
          <w:rFonts w:ascii="Times New Roman" w:hAnsi="Times New Roman" w:cs="Times New Roman"/>
          <w:sz w:val="28"/>
          <w:szCs w:val="28"/>
        </w:rPr>
        <w:t xml:space="preserve">Структура и объём работы. Курсовая работа состоит из введения, трёх глав, заключения, изложена на </w:t>
      </w:r>
      <w:r w:rsidR="00E45FBC" w:rsidRPr="003405A9">
        <w:rPr>
          <w:rFonts w:ascii="Times New Roman" w:hAnsi="Times New Roman" w:cs="Times New Roman"/>
          <w:sz w:val="28"/>
          <w:szCs w:val="28"/>
        </w:rPr>
        <w:t>30</w:t>
      </w:r>
      <w:r w:rsidRPr="003405A9">
        <w:rPr>
          <w:rFonts w:ascii="Times New Roman" w:hAnsi="Times New Roman" w:cs="Times New Roman"/>
          <w:sz w:val="28"/>
          <w:szCs w:val="28"/>
        </w:rPr>
        <w:t xml:space="preserve"> страницах компьютерного текста, содержит </w:t>
      </w:r>
      <w:r w:rsidR="00E45FBC" w:rsidRPr="003405A9">
        <w:rPr>
          <w:rFonts w:ascii="Times New Roman" w:hAnsi="Times New Roman" w:cs="Times New Roman"/>
          <w:sz w:val="28"/>
          <w:szCs w:val="28"/>
        </w:rPr>
        <w:t>1</w:t>
      </w:r>
      <w:r w:rsidRPr="003405A9">
        <w:rPr>
          <w:rFonts w:ascii="Times New Roman" w:hAnsi="Times New Roman" w:cs="Times New Roman"/>
          <w:sz w:val="28"/>
          <w:szCs w:val="28"/>
        </w:rPr>
        <w:t xml:space="preserve"> рисун</w:t>
      </w:r>
      <w:r w:rsidR="00E45FBC" w:rsidRPr="003405A9">
        <w:rPr>
          <w:rFonts w:ascii="Times New Roman" w:hAnsi="Times New Roman" w:cs="Times New Roman"/>
          <w:sz w:val="28"/>
          <w:szCs w:val="28"/>
        </w:rPr>
        <w:t>ок</w:t>
      </w:r>
      <w:r w:rsidRPr="003405A9">
        <w:rPr>
          <w:rFonts w:ascii="Times New Roman" w:hAnsi="Times New Roman" w:cs="Times New Roman"/>
          <w:sz w:val="28"/>
          <w:szCs w:val="28"/>
        </w:rPr>
        <w:t xml:space="preserve"> и </w:t>
      </w:r>
      <w:r w:rsidR="00E45FBC" w:rsidRPr="003405A9">
        <w:rPr>
          <w:rFonts w:ascii="Times New Roman" w:hAnsi="Times New Roman" w:cs="Times New Roman"/>
          <w:sz w:val="28"/>
          <w:szCs w:val="28"/>
        </w:rPr>
        <w:t>1</w:t>
      </w:r>
      <w:r w:rsidRPr="003405A9">
        <w:rPr>
          <w:rFonts w:ascii="Times New Roman" w:hAnsi="Times New Roman" w:cs="Times New Roman"/>
          <w:sz w:val="28"/>
          <w:szCs w:val="28"/>
        </w:rPr>
        <w:t xml:space="preserve"> таблиц</w:t>
      </w:r>
      <w:r w:rsidR="00E45FBC" w:rsidRPr="003405A9">
        <w:rPr>
          <w:rFonts w:ascii="Times New Roman" w:hAnsi="Times New Roman" w:cs="Times New Roman"/>
          <w:sz w:val="28"/>
          <w:szCs w:val="28"/>
        </w:rPr>
        <w:t>у</w:t>
      </w:r>
      <w:r w:rsidRPr="003405A9">
        <w:rPr>
          <w:rFonts w:ascii="Times New Roman" w:hAnsi="Times New Roman" w:cs="Times New Roman"/>
          <w:sz w:val="28"/>
          <w:szCs w:val="28"/>
        </w:rPr>
        <w:t xml:space="preserve">. </w:t>
      </w:r>
    </w:p>
    <w:p w14:paraId="381A2F2A" w14:textId="77777777" w:rsidR="003405A9" w:rsidRPr="00D47987" w:rsidRDefault="00925573" w:rsidP="003405A9">
      <w:pPr>
        <w:spacing w:after="0" w:line="360" w:lineRule="auto"/>
        <w:ind w:firstLine="709"/>
        <w:jc w:val="both"/>
        <w:rPr>
          <w:rFonts w:ascii="Times New Roman" w:hAnsi="Times New Roman" w:cs="Times New Roman"/>
          <w:sz w:val="28"/>
          <w:szCs w:val="28"/>
        </w:rPr>
      </w:pPr>
      <w:r w:rsidRPr="00D47987">
        <w:rPr>
          <w:rFonts w:ascii="Times New Roman" w:hAnsi="Times New Roman" w:cs="Times New Roman"/>
          <w:sz w:val="28"/>
          <w:szCs w:val="28"/>
        </w:rPr>
        <w:t xml:space="preserve">Во введении обоснована актуальность выбранной темы, определены цели, задачи, объект и предмет работы. </w:t>
      </w:r>
    </w:p>
    <w:p w14:paraId="468C345D" w14:textId="3F9D6C13" w:rsidR="003405A9" w:rsidRPr="00D47987" w:rsidRDefault="00925573" w:rsidP="003405A9">
      <w:pPr>
        <w:spacing w:after="0" w:line="360" w:lineRule="auto"/>
        <w:ind w:firstLine="709"/>
        <w:jc w:val="both"/>
        <w:rPr>
          <w:rFonts w:ascii="Times New Roman" w:hAnsi="Times New Roman" w:cs="Times New Roman"/>
          <w:sz w:val="28"/>
          <w:szCs w:val="28"/>
        </w:rPr>
      </w:pPr>
      <w:r w:rsidRPr="00D47987">
        <w:rPr>
          <w:rFonts w:ascii="Times New Roman" w:hAnsi="Times New Roman" w:cs="Times New Roman"/>
          <w:sz w:val="28"/>
          <w:szCs w:val="28"/>
        </w:rPr>
        <w:t>В первой главе</w:t>
      </w:r>
      <w:bookmarkStart w:id="2" w:name="_Toc105069384"/>
      <w:r w:rsidR="003405A9" w:rsidRPr="00D47987">
        <w:rPr>
          <w:rFonts w:ascii="Times New Roman" w:hAnsi="Times New Roman" w:cs="Times New Roman"/>
          <w:sz w:val="28"/>
          <w:szCs w:val="28"/>
        </w:rPr>
        <w:t xml:space="preserve"> рассматриваются теоретические основы финансовой безопасности современной экономики. Показывается сущность и значение финансовой безопасности для обеспечения устойчивости национальной экономики, а также рассматриваются методологические подходы к оценке факторов обеспечения финансовой безопасности.</w:t>
      </w:r>
    </w:p>
    <w:p w14:paraId="7EFE009D" w14:textId="42B3AA6C" w:rsidR="003405A9" w:rsidRPr="00D47987" w:rsidRDefault="00925573" w:rsidP="003405A9">
      <w:pPr>
        <w:spacing w:after="0" w:line="360" w:lineRule="auto"/>
        <w:ind w:firstLine="709"/>
        <w:jc w:val="both"/>
        <w:rPr>
          <w:rFonts w:ascii="Times New Roman" w:hAnsi="Times New Roman" w:cs="Times New Roman"/>
          <w:sz w:val="28"/>
          <w:szCs w:val="28"/>
        </w:rPr>
      </w:pPr>
      <w:r w:rsidRPr="00D47987">
        <w:rPr>
          <w:rFonts w:ascii="Times New Roman" w:hAnsi="Times New Roman" w:cs="Times New Roman"/>
          <w:sz w:val="28"/>
          <w:szCs w:val="28"/>
        </w:rPr>
        <w:t xml:space="preserve">Во второй главе </w:t>
      </w:r>
      <w:r w:rsidR="003405A9" w:rsidRPr="00D47987">
        <w:rPr>
          <w:rFonts w:ascii="Times New Roman" w:hAnsi="Times New Roman" w:cs="Times New Roman"/>
          <w:sz w:val="28"/>
          <w:szCs w:val="28"/>
        </w:rPr>
        <w:t xml:space="preserve">дается оценка финансовой безопасности и устойчивости развития экономики РФ. Рассматривается финансовая безопасность в системе национальной экономики России и дается анализ </w:t>
      </w:r>
      <w:r w:rsidR="003405A9" w:rsidRPr="003405A9">
        <w:rPr>
          <w:rFonts w:ascii="Times New Roman" w:hAnsi="Times New Roman" w:cs="Times New Roman"/>
          <w:sz w:val="28"/>
          <w:szCs w:val="28"/>
        </w:rPr>
        <w:t>устойчивости развития экономики России на современном этапе</w:t>
      </w:r>
      <w:r w:rsidR="003405A9" w:rsidRPr="00D47987">
        <w:rPr>
          <w:rFonts w:ascii="Times New Roman" w:hAnsi="Times New Roman" w:cs="Times New Roman"/>
          <w:sz w:val="28"/>
          <w:szCs w:val="28"/>
        </w:rPr>
        <w:t>.</w:t>
      </w:r>
    </w:p>
    <w:p w14:paraId="2239FD35" w14:textId="3ED1C438" w:rsidR="003405A9" w:rsidRPr="00D47987" w:rsidRDefault="00925573" w:rsidP="00D47987">
      <w:pPr>
        <w:spacing w:after="0" w:line="360" w:lineRule="auto"/>
        <w:ind w:firstLine="709"/>
        <w:jc w:val="both"/>
        <w:rPr>
          <w:rFonts w:ascii="Times New Roman" w:hAnsi="Times New Roman" w:cs="Times New Roman"/>
          <w:sz w:val="28"/>
          <w:szCs w:val="28"/>
        </w:rPr>
      </w:pPr>
      <w:r w:rsidRPr="00D47987">
        <w:rPr>
          <w:rFonts w:ascii="Times New Roman" w:hAnsi="Times New Roman" w:cs="Times New Roman"/>
          <w:sz w:val="28"/>
          <w:szCs w:val="28"/>
        </w:rPr>
        <w:t>В третьей главе</w:t>
      </w:r>
      <w:r w:rsidR="003405A9" w:rsidRPr="00D47987">
        <w:rPr>
          <w:rFonts w:ascii="Times New Roman" w:hAnsi="Times New Roman" w:cs="Times New Roman"/>
          <w:sz w:val="28"/>
          <w:szCs w:val="28"/>
        </w:rPr>
        <w:t xml:space="preserve"> </w:t>
      </w:r>
      <w:r w:rsidR="00D47987" w:rsidRPr="00D47987">
        <w:rPr>
          <w:rFonts w:ascii="Times New Roman" w:hAnsi="Times New Roman" w:cs="Times New Roman"/>
          <w:sz w:val="28"/>
          <w:szCs w:val="28"/>
        </w:rPr>
        <w:t>выявляются п</w:t>
      </w:r>
      <w:r w:rsidR="003405A9" w:rsidRPr="00D47987">
        <w:rPr>
          <w:rFonts w:ascii="Times New Roman" w:hAnsi="Times New Roman" w:cs="Times New Roman"/>
          <w:sz w:val="28"/>
          <w:szCs w:val="28"/>
        </w:rPr>
        <w:t>роблемы обеспечения финансовой безопасности России</w:t>
      </w:r>
      <w:r w:rsidR="00D47987" w:rsidRPr="00D47987">
        <w:rPr>
          <w:rFonts w:ascii="Times New Roman" w:hAnsi="Times New Roman" w:cs="Times New Roman"/>
          <w:sz w:val="28"/>
          <w:szCs w:val="28"/>
        </w:rPr>
        <w:t xml:space="preserve"> и предлагается к</w:t>
      </w:r>
      <w:r w:rsidR="003405A9" w:rsidRPr="003405A9">
        <w:rPr>
          <w:rFonts w:ascii="Times New Roman" w:hAnsi="Times New Roman" w:cs="Times New Roman"/>
          <w:sz w:val="28"/>
          <w:szCs w:val="28"/>
        </w:rPr>
        <w:t>омплекс мер по повышению уровня финансовой безопасности для обеспечения  устойчивости развития экономики РФ</w:t>
      </w:r>
    </w:p>
    <w:p w14:paraId="57B76F32" w14:textId="491A204C" w:rsidR="003D521E" w:rsidRPr="00D47987" w:rsidRDefault="008608C1" w:rsidP="003405A9">
      <w:pPr>
        <w:spacing w:after="0" w:line="360" w:lineRule="auto"/>
        <w:ind w:firstLine="709"/>
        <w:jc w:val="both"/>
        <w:rPr>
          <w:rFonts w:ascii="Times New Roman" w:hAnsi="Times New Roman" w:cs="Times New Roman"/>
          <w:sz w:val="28"/>
          <w:szCs w:val="28"/>
        </w:rPr>
      </w:pPr>
      <w:r w:rsidRPr="00D47987">
        <w:rPr>
          <w:rFonts w:ascii="Times New Roman" w:hAnsi="Times New Roman" w:cs="Times New Roman"/>
          <w:sz w:val="28"/>
          <w:szCs w:val="28"/>
        </w:rPr>
        <w:t>В заключении</w:t>
      </w:r>
      <w:r w:rsidR="003405A9" w:rsidRPr="00D47987">
        <w:rPr>
          <w:rFonts w:ascii="Times New Roman" w:hAnsi="Times New Roman" w:cs="Times New Roman"/>
          <w:sz w:val="28"/>
          <w:szCs w:val="28"/>
        </w:rPr>
        <w:t xml:space="preserve"> приведены выводы, сделанные в ходе написания курсовой работы.</w:t>
      </w:r>
    </w:p>
    <w:p w14:paraId="0035A428" w14:textId="77777777" w:rsidR="003405A9" w:rsidRDefault="003405A9">
      <w:pPr>
        <w:rPr>
          <w:rFonts w:ascii="Times New Roman" w:eastAsiaTheme="majorEastAsia" w:hAnsi="Times New Roman" w:cs="Times New Roman"/>
          <w:b/>
          <w:color w:val="000000" w:themeColor="text1"/>
          <w:sz w:val="28"/>
          <w:szCs w:val="32"/>
        </w:rPr>
      </w:pPr>
      <w:r>
        <w:rPr>
          <w:rFonts w:ascii="Times New Roman" w:hAnsi="Times New Roman" w:cs="Times New Roman"/>
          <w:b/>
          <w:color w:val="000000" w:themeColor="text1"/>
          <w:sz w:val="28"/>
        </w:rPr>
        <w:br w:type="page"/>
      </w:r>
    </w:p>
    <w:p w14:paraId="48952628" w14:textId="00ACCCB3" w:rsidR="00B1694A" w:rsidRPr="00987C54" w:rsidRDefault="00B1694A" w:rsidP="00987C54">
      <w:pPr>
        <w:pStyle w:val="1"/>
        <w:jc w:val="center"/>
        <w:rPr>
          <w:rFonts w:ascii="Times New Roman" w:hAnsi="Times New Roman" w:cs="Times New Roman"/>
          <w:b/>
          <w:color w:val="000000" w:themeColor="text1"/>
          <w:sz w:val="28"/>
        </w:rPr>
      </w:pPr>
      <w:r w:rsidRPr="00987C54">
        <w:rPr>
          <w:rFonts w:ascii="Times New Roman" w:hAnsi="Times New Roman" w:cs="Times New Roman"/>
          <w:b/>
          <w:color w:val="000000" w:themeColor="text1"/>
          <w:sz w:val="28"/>
        </w:rPr>
        <w:lastRenderedPageBreak/>
        <w:t>1. Теоретические основы финансовой безопасности современной экономики</w:t>
      </w:r>
      <w:bookmarkEnd w:id="2"/>
    </w:p>
    <w:p w14:paraId="6146C169" w14:textId="77777777" w:rsidR="00B1694A" w:rsidRDefault="00B1694A" w:rsidP="00B1694A">
      <w:pPr>
        <w:spacing w:after="0" w:line="360" w:lineRule="auto"/>
        <w:jc w:val="center"/>
        <w:rPr>
          <w:rFonts w:ascii="Times New Roman" w:hAnsi="Times New Roman" w:cs="Times New Roman"/>
          <w:b/>
          <w:sz w:val="28"/>
        </w:rPr>
      </w:pPr>
    </w:p>
    <w:p w14:paraId="1CE59B82" w14:textId="78A5AA7B" w:rsidR="00B1694A" w:rsidRPr="00987C54" w:rsidRDefault="00B1694A" w:rsidP="00987C54">
      <w:pPr>
        <w:pStyle w:val="2"/>
        <w:jc w:val="center"/>
        <w:rPr>
          <w:rFonts w:ascii="Times New Roman" w:hAnsi="Times New Roman" w:cs="Times New Roman"/>
          <w:b/>
          <w:color w:val="000000" w:themeColor="text1"/>
          <w:sz w:val="28"/>
        </w:rPr>
      </w:pPr>
      <w:bookmarkStart w:id="3" w:name="_Toc105069385"/>
      <w:r w:rsidRPr="00987C54">
        <w:rPr>
          <w:rFonts w:ascii="Times New Roman" w:hAnsi="Times New Roman" w:cs="Times New Roman"/>
          <w:b/>
          <w:color w:val="000000" w:themeColor="text1"/>
          <w:sz w:val="28"/>
        </w:rPr>
        <w:t>1.1 Сущность и значение финансовой безопасности для обеспечения устойчивости национальной экономики</w:t>
      </w:r>
      <w:bookmarkEnd w:id="3"/>
    </w:p>
    <w:p w14:paraId="068A1923" w14:textId="7AF30F48" w:rsidR="00B1694A" w:rsidRDefault="00B1694A" w:rsidP="00B1694A">
      <w:pPr>
        <w:spacing w:after="0" w:line="360" w:lineRule="auto"/>
        <w:jc w:val="center"/>
        <w:rPr>
          <w:rFonts w:ascii="Times New Roman" w:hAnsi="Times New Roman" w:cs="Times New Roman"/>
          <w:b/>
          <w:sz w:val="28"/>
        </w:rPr>
      </w:pPr>
    </w:p>
    <w:p w14:paraId="2DD92035" w14:textId="77777777"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 xml:space="preserve">Одним из основополагающих факторов устойчивости внутренней среды финансовой системы в современных условиях формирования и обеспечения функциональности хозяйственно-отраслевых систем является состояние его финансовой безопасности. Процессы финансовой глобализации влияют на все элементы социально-экономической системы государства. Рассмотрев приоритетные направления развития национальной экономики, можно определить с помощью показателей достаточный уровень финансовой безопасности и обеспечить реализацию комплекса мероприятий профилактического характера, определив факторные детерминанты, влияющие на финансовую сферу и на инфраструктуру её обеспечения. </w:t>
      </w:r>
    </w:p>
    <w:p w14:paraId="035F8C5E" w14:textId="156DBC2F"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 xml:space="preserve">Определение и формирование стратегических направлений по обеспечению и защиты национальных интересов в деле рассматриваемой тематики основываются, прежде всего, на законодательную базу страны. Значительная роль в обеспечении мер противодействия финансовым угрозам и неуклонному росту параметров развития сфер экономической деятельности и прогрессивного развития государства отводится защищенности национальным интересам в экономической сфере. </w:t>
      </w:r>
    </w:p>
    <w:p w14:paraId="10C94BCD" w14:textId="7A91FB77"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Основной составляющей экономической безопасности страны является ее финансовая составляющая, характеризующаяся сбалансированностью и устойчивостью финансовой системы, ее действенность и способность обеспечить наличие достаточного объема финансовых ресурсов для устойчивого развития системы национальной экономики в современном мире, сопряженном с многочисленными рисками, угрозами, геополитическим антагонизмом и дестабилизирующими факторами [14</w:t>
      </w:r>
      <w:r w:rsidR="00EA004F">
        <w:rPr>
          <w:rFonts w:ascii="Times New Roman" w:hAnsi="Times New Roman" w:cs="Times New Roman"/>
          <w:sz w:val="28"/>
        </w:rPr>
        <w:t>, с. 99</w:t>
      </w:r>
      <w:r w:rsidRPr="00B1694A">
        <w:rPr>
          <w:rFonts w:ascii="Times New Roman" w:hAnsi="Times New Roman" w:cs="Times New Roman"/>
          <w:sz w:val="28"/>
        </w:rPr>
        <w:t xml:space="preserve">]. </w:t>
      </w:r>
    </w:p>
    <w:p w14:paraId="2FB878FC" w14:textId="0BACA8E9" w:rsidR="00B1694A" w:rsidRPr="00FB4A4D" w:rsidRDefault="00B1694A" w:rsidP="00B1694A">
      <w:pPr>
        <w:spacing w:after="0" w:line="360" w:lineRule="auto"/>
        <w:ind w:firstLine="709"/>
        <w:jc w:val="both"/>
        <w:rPr>
          <w:rFonts w:ascii="Times New Roman" w:hAnsi="Times New Roman" w:cs="Times New Roman"/>
          <w:b/>
          <w:bCs/>
          <w:color w:val="C00000"/>
          <w:sz w:val="28"/>
        </w:rPr>
      </w:pPr>
      <w:r w:rsidRPr="00B1694A">
        <w:rPr>
          <w:rFonts w:ascii="Times New Roman" w:hAnsi="Times New Roman" w:cs="Times New Roman"/>
          <w:sz w:val="28"/>
        </w:rPr>
        <w:lastRenderedPageBreak/>
        <w:t xml:space="preserve">По своей сущности, как отражено в многочисленных публикациях, финансовая безопасность национальной экономики сводится к условиям обеспечения финансовых интересов, стабильному состоянию и развитию составляющих финансовой инфраструктуры, формированию необходимой массы финансовых ресурсов для всех экономических субъектов государства, которые обеспечат эффективное </w:t>
      </w:r>
      <w:r w:rsidRPr="00EA004F">
        <w:rPr>
          <w:rFonts w:ascii="Times New Roman" w:hAnsi="Times New Roman" w:cs="Times New Roman"/>
          <w:sz w:val="28"/>
        </w:rPr>
        <w:t>функционирование и социально-экономическое развитие национальной экономической системы [3</w:t>
      </w:r>
      <w:r w:rsidR="00EA004F" w:rsidRPr="00EA004F">
        <w:rPr>
          <w:rFonts w:ascii="Times New Roman" w:hAnsi="Times New Roman" w:cs="Times New Roman"/>
          <w:sz w:val="28"/>
        </w:rPr>
        <w:t>, с. 67</w:t>
      </w:r>
      <w:r w:rsidRPr="00EA004F">
        <w:rPr>
          <w:rFonts w:ascii="Times New Roman" w:hAnsi="Times New Roman" w:cs="Times New Roman"/>
          <w:sz w:val="28"/>
        </w:rPr>
        <w:t>].</w:t>
      </w:r>
      <w:r w:rsidRPr="00B1694A">
        <w:rPr>
          <w:rFonts w:ascii="Times New Roman" w:hAnsi="Times New Roman" w:cs="Times New Roman"/>
          <w:sz w:val="28"/>
        </w:rPr>
        <w:t xml:space="preserve"> </w:t>
      </w:r>
    </w:p>
    <w:p w14:paraId="2D7D8832" w14:textId="70AD4E1E"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По данным многих исследователей финансовая безопасность государства базируется на эффективно функционирующей и конкурентоспособной финансово-кредитной системе страны, которую можно оценить через совокупность критериев и показателей ее состояния [4</w:t>
      </w:r>
      <w:r w:rsidR="00EA004F">
        <w:rPr>
          <w:rFonts w:ascii="Times New Roman" w:hAnsi="Times New Roman" w:cs="Times New Roman"/>
          <w:sz w:val="28"/>
        </w:rPr>
        <w:t>, с. 89</w:t>
      </w:r>
      <w:r w:rsidRPr="00B1694A">
        <w:rPr>
          <w:rFonts w:ascii="Times New Roman" w:hAnsi="Times New Roman" w:cs="Times New Roman"/>
          <w:sz w:val="28"/>
        </w:rPr>
        <w:t xml:space="preserve">]. </w:t>
      </w:r>
    </w:p>
    <w:p w14:paraId="4EDE2D0F" w14:textId="3969FEB3"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На фоне множества толкований финансовой безопасности, можно согласиться с позицией группы исследователей под руководством Е.В. Дробот, которая ее определила, как совокупность социально-экономических и правовых отношений, обеспечивающих такое финансовое состояние, при котором выявляется устойчивость к внешним угрозам и рискам при рациональном использовании своих внутренних финансовых ресурсов. Ее обеспечение предполагает включение подсистемы бюджетной, валютной, денежно-кредитной, долговой безопасности, безопасности страхового рынка и безопасности фондового рынка и субподсистемы улучшения инвестиционно-инновационного климата страны [12</w:t>
      </w:r>
      <w:r w:rsidR="00EA004F">
        <w:rPr>
          <w:rFonts w:ascii="Times New Roman" w:hAnsi="Times New Roman" w:cs="Times New Roman"/>
          <w:sz w:val="28"/>
        </w:rPr>
        <w:t>, с.</w:t>
      </w:r>
      <w:r w:rsidR="00E23F6B">
        <w:rPr>
          <w:rFonts w:ascii="Times New Roman" w:hAnsi="Times New Roman" w:cs="Times New Roman"/>
          <w:sz w:val="28"/>
        </w:rPr>
        <w:t xml:space="preserve"> </w:t>
      </w:r>
      <w:r w:rsidR="00EA004F">
        <w:rPr>
          <w:rFonts w:ascii="Times New Roman" w:hAnsi="Times New Roman" w:cs="Times New Roman"/>
          <w:sz w:val="28"/>
        </w:rPr>
        <w:t>65</w:t>
      </w:r>
      <w:r w:rsidRPr="00B1694A">
        <w:rPr>
          <w:rFonts w:ascii="Times New Roman" w:hAnsi="Times New Roman" w:cs="Times New Roman"/>
          <w:sz w:val="28"/>
        </w:rPr>
        <w:t xml:space="preserve">]. </w:t>
      </w:r>
    </w:p>
    <w:p w14:paraId="2024C9CB" w14:textId="7B43C555"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Надо сказать, что, учитывая современные геополитические процессы и конфликты интересов мировых экономик, стратегия финансовой безопасности государства должна быть нацелена на</w:t>
      </w:r>
      <w:r>
        <w:rPr>
          <w:rFonts w:ascii="Times New Roman" w:hAnsi="Times New Roman" w:cs="Times New Roman"/>
          <w:sz w:val="28"/>
        </w:rPr>
        <w:t xml:space="preserve"> </w:t>
      </w:r>
      <w:r w:rsidRPr="00B1694A">
        <w:rPr>
          <w:rFonts w:ascii="Times New Roman" w:hAnsi="Times New Roman" w:cs="Times New Roman"/>
          <w:sz w:val="28"/>
        </w:rPr>
        <w:t>формирование системы мероприятий, способствующей идентификации, профилактике, измерению и нейтрализации негативных тенденций и рисков в сфере финансовых отношений [11</w:t>
      </w:r>
      <w:r w:rsidR="00EA004F">
        <w:rPr>
          <w:rFonts w:ascii="Times New Roman" w:hAnsi="Times New Roman" w:cs="Times New Roman"/>
          <w:sz w:val="28"/>
        </w:rPr>
        <w:t>, с. 77</w:t>
      </w:r>
      <w:r w:rsidRPr="00B1694A">
        <w:rPr>
          <w:rFonts w:ascii="Times New Roman" w:hAnsi="Times New Roman" w:cs="Times New Roman"/>
          <w:sz w:val="28"/>
        </w:rPr>
        <w:t xml:space="preserve">]. </w:t>
      </w:r>
    </w:p>
    <w:p w14:paraId="599E2681" w14:textId="3E5E28F1"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 xml:space="preserve">Эффективность финансовой системы национальной экономики, с позиции масштабов ее вовлеченности в геополитические процессы, базируется на четком определении сущности финансовых угроз и разработке мероприятий по повышению уровня финансовой безопасности страны. Финансовые угрозы </w:t>
      </w:r>
      <w:r w:rsidRPr="00B1694A">
        <w:rPr>
          <w:rFonts w:ascii="Times New Roman" w:hAnsi="Times New Roman" w:cs="Times New Roman"/>
          <w:sz w:val="28"/>
        </w:rPr>
        <w:lastRenderedPageBreak/>
        <w:t>можно рассмотреть с учетом видов финансовой безопасности государства (рис. 1).</w:t>
      </w:r>
    </w:p>
    <w:p w14:paraId="3D55883B" w14:textId="0F10F0DB" w:rsidR="00B1694A" w:rsidRDefault="00B1694A" w:rsidP="00B1694A">
      <w:pPr>
        <w:spacing w:after="0" w:line="360" w:lineRule="auto"/>
        <w:jc w:val="both"/>
        <w:rPr>
          <w:rFonts w:ascii="Times New Roman" w:hAnsi="Times New Roman" w:cs="Times New Roman"/>
          <w:sz w:val="28"/>
        </w:rPr>
      </w:pPr>
      <w:r w:rsidRPr="00B1694A">
        <w:rPr>
          <w:noProof/>
        </w:rPr>
        <w:drawing>
          <wp:inline distT="0" distB="0" distL="0" distR="0" wp14:anchorId="3A7BECFE" wp14:editId="71446713">
            <wp:extent cx="5940425" cy="35071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507105"/>
                    </a:xfrm>
                    <a:prstGeom prst="rect">
                      <a:avLst/>
                    </a:prstGeom>
                  </pic:spPr>
                </pic:pic>
              </a:graphicData>
            </a:graphic>
          </wp:inline>
        </w:drawing>
      </w:r>
    </w:p>
    <w:p w14:paraId="77762BE6" w14:textId="558620F9" w:rsidR="00B1694A" w:rsidRDefault="00B1694A" w:rsidP="00B1694A">
      <w:pPr>
        <w:spacing w:after="0" w:line="360" w:lineRule="auto"/>
        <w:jc w:val="center"/>
        <w:rPr>
          <w:rFonts w:ascii="Times New Roman" w:hAnsi="Times New Roman" w:cs="Times New Roman"/>
          <w:sz w:val="28"/>
        </w:rPr>
      </w:pPr>
      <w:r w:rsidRPr="00B1694A">
        <w:rPr>
          <w:rFonts w:ascii="Times New Roman" w:hAnsi="Times New Roman" w:cs="Times New Roman"/>
          <w:sz w:val="28"/>
        </w:rPr>
        <w:t>Рис. 1. Виды финансовой безопасности национальной экономики</w:t>
      </w:r>
    </w:p>
    <w:p w14:paraId="266D98A8" w14:textId="77777777" w:rsidR="00B1694A" w:rsidRDefault="00B1694A" w:rsidP="00B1694A">
      <w:pPr>
        <w:spacing w:after="0" w:line="360" w:lineRule="auto"/>
        <w:jc w:val="both"/>
        <w:rPr>
          <w:rFonts w:ascii="Times New Roman" w:hAnsi="Times New Roman" w:cs="Times New Roman"/>
          <w:sz w:val="28"/>
        </w:rPr>
      </w:pPr>
    </w:p>
    <w:p w14:paraId="66E224B4" w14:textId="77777777"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В формировании условий финансовой стабильности весьма важным является процесс обеспечения эффективной валютной политики, так как она представляет собой важный индикатор экономической системы страны. В результате ее нарушения повышаются угрозы и риски в финансово</w:t>
      </w:r>
      <w:r>
        <w:rPr>
          <w:rFonts w:ascii="Times New Roman" w:hAnsi="Times New Roman" w:cs="Times New Roman"/>
          <w:sz w:val="28"/>
        </w:rPr>
        <w:t>-</w:t>
      </w:r>
      <w:r w:rsidRPr="00B1694A">
        <w:rPr>
          <w:rFonts w:ascii="Times New Roman" w:hAnsi="Times New Roman" w:cs="Times New Roman"/>
          <w:sz w:val="28"/>
        </w:rPr>
        <w:t xml:space="preserve">кредитной сфере государства. Приоритетные направления укрепления финансовой безопасности государства определяются на основе комплексной оценки уровня его финансовой безопасности. </w:t>
      </w:r>
    </w:p>
    <w:p w14:paraId="7DD8A7DF" w14:textId="77777777"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 xml:space="preserve">Индикаторы финансовой безопасности отражают специфику определенного уровня управления (экономические субъекты, отрасли и подотрасли, институты государственного управления) или таких ее составляющих, как безопасность денежно-монетарного обращения, инфляционная, валютная, бюджетная, долговая и инвестиционно-инновационная безопасность. </w:t>
      </w:r>
    </w:p>
    <w:p w14:paraId="3BA9FD2D" w14:textId="77777777"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 xml:space="preserve">К наиболее проблемным направлениям обеспечения финансовой безопасности государства можно отнести: санкционное давление, которое </w:t>
      </w:r>
      <w:r w:rsidRPr="00B1694A">
        <w:rPr>
          <w:rFonts w:ascii="Times New Roman" w:hAnsi="Times New Roman" w:cs="Times New Roman"/>
          <w:sz w:val="28"/>
        </w:rPr>
        <w:lastRenderedPageBreak/>
        <w:t xml:space="preserve">выражается, в частности, в ограничении доступа к дешевым кредитам, новейшим инновационным технологиям, как в финансовом секторе, так и в реальном секторе экономики, значительный теневой сектор экономики, негативное влияние коррупции. </w:t>
      </w:r>
    </w:p>
    <w:p w14:paraId="17F4BB68" w14:textId="325CE801" w:rsidR="00B1694A" w:rsidRDefault="00B1694A" w:rsidP="00B1694A">
      <w:pPr>
        <w:spacing w:after="0" w:line="360" w:lineRule="auto"/>
        <w:ind w:firstLine="709"/>
        <w:jc w:val="both"/>
        <w:rPr>
          <w:rFonts w:ascii="Times New Roman" w:hAnsi="Times New Roman" w:cs="Times New Roman"/>
          <w:sz w:val="28"/>
        </w:rPr>
      </w:pPr>
      <w:r w:rsidRPr="00B1694A">
        <w:rPr>
          <w:rFonts w:ascii="Times New Roman" w:hAnsi="Times New Roman" w:cs="Times New Roman"/>
          <w:sz w:val="28"/>
        </w:rPr>
        <w:t>По мнению О.Г. Блажевича, Д.Д. Буркальцевой, Е.И. Воробьевой, О.В. Бойченко, А.С. Тюлина, Н.С. Сафоновой, И.В. Гаврикова</w:t>
      </w:r>
      <w:r w:rsidR="003A14A2">
        <w:rPr>
          <w:rFonts w:ascii="Times New Roman" w:hAnsi="Times New Roman" w:cs="Times New Roman"/>
          <w:sz w:val="28"/>
        </w:rPr>
        <w:t>,</w:t>
      </w:r>
      <w:r w:rsidRPr="00B1694A">
        <w:rPr>
          <w:rFonts w:ascii="Times New Roman" w:hAnsi="Times New Roman" w:cs="Times New Roman"/>
          <w:sz w:val="28"/>
        </w:rPr>
        <w:t xml:space="preserve"> состояние финансовой безопасности государства можно оценить с помощью системы показателей, которые представлены </w:t>
      </w:r>
      <w:r>
        <w:rPr>
          <w:rFonts w:ascii="Times New Roman" w:hAnsi="Times New Roman" w:cs="Times New Roman"/>
          <w:sz w:val="28"/>
        </w:rPr>
        <w:t>в</w:t>
      </w:r>
      <w:r w:rsidRPr="00B1694A">
        <w:rPr>
          <w:rFonts w:ascii="Times New Roman" w:hAnsi="Times New Roman" w:cs="Times New Roman"/>
          <w:sz w:val="28"/>
        </w:rPr>
        <w:t xml:space="preserve"> </w:t>
      </w:r>
      <w:r>
        <w:rPr>
          <w:rFonts w:ascii="Times New Roman" w:hAnsi="Times New Roman" w:cs="Times New Roman"/>
          <w:sz w:val="28"/>
        </w:rPr>
        <w:t>таблице</w:t>
      </w:r>
      <w:r w:rsidRPr="00B1694A">
        <w:rPr>
          <w:rFonts w:ascii="Times New Roman" w:hAnsi="Times New Roman" w:cs="Times New Roman"/>
          <w:sz w:val="28"/>
        </w:rPr>
        <w:t xml:space="preserve"> </w:t>
      </w:r>
      <w:r>
        <w:rPr>
          <w:rFonts w:ascii="Times New Roman" w:hAnsi="Times New Roman" w:cs="Times New Roman"/>
          <w:sz w:val="28"/>
        </w:rPr>
        <w:t>1</w:t>
      </w:r>
      <w:r w:rsidRPr="00B1694A">
        <w:rPr>
          <w:rFonts w:ascii="Times New Roman" w:hAnsi="Times New Roman" w:cs="Times New Roman"/>
          <w:sz w:val="28"/>
        </w:rPr>
        <w:t>. При этом, ее повышение возможно за счет роста уровня составляющих финансовой безопасности государства, а именно: бюджетно-налоговой безопасности, долговой безопасности, инвестиционной безопасности, безопасности кредитно-банковской системы, безопасности валютно-денежной системы, безопасности страхового и фондового рынков [2</w:t>
      </w:r>
      <w:r w:rsidR="00EA004F">
        <w:rPr>
          <w:rFonts w:ascii="Times New Roman" w:hAnsi="Times New Roman" w:cs="Times New Roman"/>
          <w:sz w:val="28"/>
        </w:rPr>
        <w:t>, с.</w:t>
      </w:r>
      <w:r w:rsidR="00E23F6B">
        <w:rPr>
          <w:rFonts w:ascii="Times New Roman" w:hAnsi="Times New Roman" w:cs="Times New Roman"/>
          <w:sz w:val="28"/>
        </w:rPr>
        <w:t xml:space="preserve"> </w:t>
      </w:r>
      <w:r w:rsidR="00EA004F">
        <w:rPr>
          <w:rFonts w:ascii="Times New Roman" w:hAnsi="Times New Roman" w:cs="Times New Roman"/>
          <w:sz w:val="28"/>
        </w:rPr>
        <w:t>54</w:t>
      </w:r>
      <w:r w:rsidRPr="00B1694A">
        <w:rPr>
          <w:rFonts w:ascii="Times New Roman" w:hAnsi="Times New Roman" w:cs="Times New Roman"/>
          <w:sz w:val="28"/>
        </w:rPr>
        <w:t>]. К тому же необходимо обеспечить реализацию системных действий, которые должны содержать в себе механизмы управления финансовыми ресурсами государства.</w:t>
      </w:r>
    </w:p>
    <w:p w14:paraId="780D11E3" w14:textId="5E4BF1E6" w:rsidR="00B1694A" w:rsidRDefault="00B1694A" w:rsidP="00B1694A">
      <w:pPr>
        <w:spacing w:after="0" w:line="360" w:lineRule="auto"/>
        <w:ind w:firstLine="709"/>
        <w:jc w:val="right"/>
        <w:rPr>
          <w:rFonts w:ascii="Times New Roman" w:hAnsi="Times New Roman" w:cs="Times New Roman"/>
          <w:sz w:val="28"/>
        </w:rPr>
      </w:pPr>
      <w:r>
        <w:rPr>
          <w:rFonts w:ascii="Times New Roman" w:hAnsi="Times New Roman" w:cs="Times New Roman"/>
          <w:sz w:val="28"/>
        </w:rPr>
        <w:t>Таблица 1</w:t>
      </w:r>
    </w:p>
    <w:p w14:paraId="228BF387" w14:textId="5C1FA0AC" w:rsidR="00B1694A" w:rsidRDefault="00B1694A" w:rsidP="00B1694A">
      <w:pPr>
        <w:spacing w:after="0" w:line="360" w:lineRule="auto"/>
        <w:ind w:firstLine="709"/>
        <w:jc w:val="center"/>
        <w:rPr>
          <w:rFonts w:ascii="Times New Roman" w:hAnsi="Times New Roman" w:cs="Times New Roman"/>
          <w:sz w:val="28"/>
        </w:rPr>
      </w:pPr>
      <w:r w:rsidRPr="00B1694A">
        <w:rPr>
          <w:rFonts w:ascii="Times New Roman" w:hAnsi="Times New Roman" w:cs="Times New Roman"/>
          <w:sz w:val="28"/>
        </w:rPr>
        <w:t>Система индикаторов финансовой безопасности государства</w:t>
      </w:r>
    </w:p>
    <w:tbl>
      <w:tblPr>
        <w:tblStyle w:val="a7"/>
        <w:tblW w:w="0" w:type="auto"/>
        <w:tblLook w:val="04A0" w:firstRow="1" w:lastRow="0" w:firstColumn="1" w:lastColumn="0" w:noHBand="0" w:noVBand="1"/>
      </w:tblPr>
      <w:tblGrid>
        <w:gridCol w:w="3132"/>
        <w:gridCol w:w="3109"/>
        <w:gridCol w:w="3104"/>
      </w:tblGrid>
      <w:tr w:rsidR="00B1694A" w:rsidRPr="00B1694A" w14:paraId="293A88B8" w14:textId="77777777" w:rsidTr="00B1694A">
        <w:tc>
          <w:tcPr>
            <w:tcW w:w="3132" w:type="dxa"/>
          </w:tcPr>
          <w:p w14:paraId="6EF198A8" w14:textId="3B0D37CA" w:rsidR="00B1694A" w:rsidRPr="00B1694A" w:rsidRDefault="00B1694A" w:rsidP="00B1694A">
            <w:pPr>
              <w:jc w:val="center"/>
              <w:rPr>
                <w:rFonts w:ascii="Times New Roman" w:hAnsi="Times New Roman" w:cs="Times New Roman"/>
                <w:sz w:val="24"/>
              </w:rPr>
            </w:pPr>
            <w:r w:rsidRPr="00B1694A">
              <w:rPr>
                <w:rFonts w:ascii="Times New Roman" w:hAnsi="Times New Roman" w:cs="Times New Roman"/>
                <w:sz w:val="24"/>
              </w:rPr>
              <w:t>ИНДИКАТОРЫ БЮДЖЕТНО-НАЛОГОВОЙ БЕЗОПАСНОСТИ</w:t>
            </w:r>
          </w:p>
        </w:tc>
        <w:tc>
          <w:tcPr>
            <w:tcW w:w="3109" w:type="dxa"/>
          </w:tcPr>
          <w:p w14:paraId="457A4CA8" w14:textId="7FE1DAD0" w:rsidR="00B1694A" w:rsidRPr="00B1694A" w:rsidRDefault="00B1694A" w:rsidP="00B1694A">
            <w:pPr>
              <w:jc w:val="center"/>
              <w:rPr>
                <w:rFonts w:ascii="Times New Roman" w:hAnsi="Times New Roman" w:cs="Times New Roman"/>
                <w:sz w:val="24"/>
              </w:rPr>
            </w:pPr>
            <w:r w:rsidRPr="00B1694A">
              <w:rPr>
                <w:rFonts w:ascii="Times New Roman" w:hAnsi="Times New Roman" w:cs="Times New Roman"/>
                <w:sz w:val="24"/>
              </w:rPr>
              <w:t>ИНДИКАТОРЫ ДОЛГОВОЙ БЕЗОПАСНОСТИ</w:t>
            </w:r>
          </w:p>
        </w:tc>
        <w:tc>
          <w:tcPr>
            <w:tcW w:w="3104" w:type="dxa"/>
          </w:tcPr>
          <w:p w14:paraId="7FDBAAF5" w14:textId="3722C4C7" w:rsidR="00B1694A" w:rsidRPr="00B1694A" w:rsidRDefault="00B1694A" w:rsidP="00B1694A">
            <w:pPr>
              <w:jc w:val="center"/>
              <w:rPr>
                <w:rFonts w:ascii="Times New Roman" w:hAnsi="Times New Roman" w:cs="Times New Roman"/>
                <w:sz w:val="24"/>
              </w:rPr>
            </w:pPr>
            <w:r w:rsidRPr="00B1694A">
              <w:rPr>
                <w:rFonts w:ascii="Times New Roman" w:hAnsi="Times New Roman" w:cs="Times New Roman"/>
                <w:sz w:val="24"/>
              </w:rPr>
              <w:t>ИНДИКАТОРЫ ИНВЕСТИЦИОННОЙ БЕЗОПАСНОСТИ</w:t>
            </w:r>
          </w:p>
        </w:tc>
      </w:tr>
      <w:tr w:rsidR="00B1694A" w:rsidRPr="00B1694A" w14:paraId="6B9C5BC1" w14:textId="77777777" w:rsidTr="00B1694A">
        <w:tc>
          <w:tcPr>
            <w:tcW w:w="3132" w:type="dxa"/>
          </w:tcPr>
          <w:p w14:paraId="09C88BF8"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1. Уровень покрытия расходов доходами. </w:t>
            </w:r>
          </w:p>
          <w:p w14:paraId="22282455" w14:textId="7906827A"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2. Коэффициент бюджетной обеспеченности населения. </w:t>
            </w:r>
          </w:p>
          <w:p w14:paraId="704D6AEF" w14:textId="650C410B"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3. Отношение дефицита (профицита) консолидированного бюджета к ВВП. </w:t>
            </w:r>
          </w:p>
          <w:p w14:paraId="5469BD4D" w14:textId="779027A2"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4. Доля трансфертов из государственного бюджета в ВВП. </w:t>
            </w:r>
          </w:p>
          <w:p w14:paraId="376CEADE" w14:textId="687B11E0"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5. Показатель собираемости налогов. </w:t>
            </w:r>
          </w:p>
          <w:p w14:paraId="45E87A94" w14:textId="02B3666C"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6. Показатель качества выполнения налоговых обязательств. </w:t>
            </w:r>
          </w:p>
          <w:p w14:paraId="26A4B239"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7. Налоговое бремя. </w:t>
            </w:r>
          </w:p>
          <w:p w14:paraId="7EAF7DB2" w14:textId="2D7618DD"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8. Коэффициент оборачиваемости налоговой задолженности. </w:t>
            </w:r>
          </w:p>
          <w:p w14:paraId="33C118CB" w14:textId="11E0F8A5" w:rsidR="00B1694A" w:rsidRDefault="00B1694A" w:rsidP="00B1694A">
            <w:pPr>
              <w:rPr>
                <w:rFonts w:ascii="Times New Roman" w:hAnsi="Times New Roman" w:cs="Times New Roman"/>
                <w:sz w:val="24"/>
              </w:rPr>
            </w:pPr>
            <w:r w:rsidRPr="00B1694A">
              <w:rPr>
                <w:rFonts w:ascii="Times New Roman" w:hAnsi="Times New Roman" w:cs="Times New Roman"/>
                <w:sz w:val="24"/>
              </w:rPr>
              <w:lastRenderedPageBreak/>
              <w:t xml:space="preserve">9. Коэффициент сокрытия (занижения) налогов. </w:t>
            </w:r>
          </w:p>
          <w:p w14:paraId="5344F42E" w14:textId="17585BA9"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10. Коэффициент результативности выездных налоговых проверок. </w:t>
            </w:r>
          </w:p>
          <w:p w14:paraId="459BBD4E" w14:textId="6DAE5021" w:rsidR="00B1694A" w:rsidRPr="00B1694A" w:rsidRDefault="00B1694A" w:rsidP="00B1694A">
            <w:pPr>
              <w:rPr>
                <w:rFonts w:ascii="Times New Roman" w:hAnsi="Times New Roman" w:cs="Times New Roman"/>
                <w:sz w:val="24"/>
              </w:rPr>
            </w:pPr>
            <w:r w:rsidRPr="00B1694A">
              <w:rPr>
                <w:rFonts w:ascii="Times New Roman" w:hAnsi="Times New Roman" w:cs="Times New Roman"/>
                <w:sz w:val="24"/>
              </w:rPr>
              <w:t>11. Коэффициент выявленных ошибок при заполнении налоговых деклараций.</w:t>
            </w:r>
          </w:p>
        </w:tc>
        <w:tc>
          <w:tcPr>
            <w:tcW w:w="3109" w:type="dxa"/>
          </w:tcPr>
          <w:p w14:paraId="562AF96E"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lastRenderedPageBreak/>
              <w:t xml:space="preserve">1. Отношение общего объема государственного долга к ВВП. </w:t>
            </w:r>
          </w:p>
          <w:p w14:paraId="7D668705" w14:textId="6156B35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2. Отношение внешнего государственного долга к ВВП. </w:t>
            </w:r>
          </w:p>
          <w:p w14:paraId="2D0E04B1"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3. Отношение внутреннего государственного долга к ВВП. </w:t>
            </w:r>
          </w:p>
          <w:p w14:paraId="41F0AC45" w14:textId="490DAF61"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4. Отношение внутреннего долга к налоговым поступлениям. </w:t>
            </w:r>
          </w:p>
          <w:p w14:paraId="2299D592" w14:textId="02A2FDD6"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5. Отношение государственного внешнего долга на конец года к годовому объему экспорта. </w:t>
            </w:r>
          </w:p>
          <w:p w14:paraId="78AD8483" w14:textId="33C18862"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6. Отношение расходов на обслуживание государственного внешнего долга к </w:t>
            </w:r>
            <w:r w:rsidRPr="00B1694A">
              <w:rPr>
                <w:rFonts w:ascii="Times New Roman" w:hAnsi="Times New Roman" w:cs="Times New Roman"/>
                <w:sz w:val="24"/>
              </w:rPr>
              <w:lastRenderedPageBreak/>
              <w:t xml:space="preserve">годовому объему экспорта товаров и услуг. </w:t>
            </w:r>
          </w:p>
          <w:p w14:paraId="02BA379A" w14:textId="49AFCF38" w:rsidR="00B1694A" w:rsidRPr="00B1694A" w:rsidRDefault="00B1694A" w:rsidP="00B1694A">
            <w:pPr>
              <w:rPr>
                <w:rFonts w:ascii="Times New Roman" w:hAnsi="Times New Roman" w:cs="Times New Roman"/>
                <w:sz w:val="24"/>
              </w:rPr>
            </w:pPr>
            <w:r w:rsidRPr="00B1694A">
              <w:rPr>
                <w:rFonts w:ascii="Times New Roman" w:hAnsi="Times New Roman" w:cs="Times New Roman"/>
                <w:sz w:val="24"/>
              </w:rPr>
              <w:t>7. Доля расходов по обслуживанию и погашению государственного долга в общем объеме расходов федерального бюджета.</w:t>
            </w:r>
          </w:p>
        </w:tc>
        <w:tc>
          <w:tcPr>
            <w:tcW w:w="3104" w:type="dxa"/>
          </w:tcPr>
          <w:p w14:paraId="2AC87D2F"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lastRenderedPageBreak/>
              <w:t xml:space="preserve">1. Отношение инвестиций в основной капитал к ВВП. </w:t>
            </w:r>
          </w:p>
          <w:p w14:paraId="4287CC1B"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2. Отношение темпов роста инвестиций в основной капитал к темпам роста ВВП. </w:t>
            </w:r>
          </w:p>
          <w:p w14:paraId="2262C76C"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3. Коэффициент роста инвестиций в общем объеме расходов бюджета. </w:t>
            </w:r>
          </w:p>
          <w:p w14:paraId="255A9D64"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4. Доля прямых иностранных инвестиций к ВВП. </w:t>
            </w:r>
          </w:p>
          <w:p w14:paraId="724A4E91"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5. Доля реализованной инновационной продукции в общем объеме промышленной продукции. </w:t>
            </w:r>
          </w:p>
          <w:p w14:paraId="678C2289"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6. Доля расходов на научные исследования в ВВП. </w:t>
            </w:r>
          </w:p>
          <w:p w14:paraId="0EC1D3B2"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7. Коэффициент износа основных фондов. </w:t>
            </w:r>
          </w:p>
          <w:p w14:paraId="3CF3AF64" w14:textId="0615D610" w:rsidR="00B1694A" w:rsidRPr="00B1694A" w:rsidRDefault="00B1694A" w:rsidP="00B1694A">
            <w:pPr>
              <w:rPr>
                <w:rFonts w:ascii="Times New Roman" w:hAnsi="Times New Roman" w:cs="Times New Roman"/>
                <w:sz w:val="24"/>
              </w:rPr>
            </w:pPr>
            <w:r w:rsidRPr="00B1694A">
              <w:rPr>
                <w:rFonts w:ascii="Times New Roman" w:hAnsi="Times New Roman" w:cs="Times New Roman"/>
                <w:sz w:val="24"/>
              </w:rPr>
              <w:lastRenderedPageBreak/>
              <w:t>8. Коэффициент обновления основных фондов.</w:t>
            </w:r>
          </w:p>
        </w:tc>
      </w:tr>
      <w:tr w:rsidR="00B1694A" w:rsidRPr="00B1694A" w14:paraId="5AD0E2C8" w14:textId="77777777" w:rsidTr="00B1694A">
        <w:tc>
          <w:tcPr>
            <w:tcW w:w="3132" w:type="dxa"/>
          </w:tcPr>
          <w:p w14:paraId="6878F671" w14:textId="4D56403E" w:rsidR="00B1694A" w:rsidRPr="00B1694A" w:rsidRDefault="00B1694A" w:rsidP="00B1694A">
            <w:pPr>
              <w:jc w:val="center"/>
              <w:rPr>
                <w:rFonts w:ascii="Times New Roman" w:hAnsi="Times New Roman" w:cs="Times New Roman"/>
                <w:sz w:val="24"/>
              </w:rPr>
            </w:pPr>
            <w:r w:rsidRPr="00B1694A">
              <w:rPr>
                <w:rFonts w:ascii="Times New Roman" w:hAnsi="Times New Roman" w:cs="Times New Roman"/>
                <w:sz w:val="24"/>
              </w:rPr>
              <w:lastRenderedPageBreak/>
              <w:t>ИНДИКАТОРЫ БЕЗОПАСНОСТИ КРЕДИТНОБАНКОВСКОЙ СИСТЕМЫ</w:t>
            </w:r>
          </w:p>
        </w:tc>
        <w:tc>
          <w:tcPr>
            <w:tcW w:w="3109" w:type="dxa"/>
          </w:tcPr>
          <w:p w14:paraId="03934CA8" w14:textId="49621614" w:rsidR="00B1694A" w:rsidRPr="00B1694A" w:rsidRDefault="00B1694A" w:rsidP="00B1694A">
            <w:pPr>
              <w:jc w:val="center"/>
              <w:rPr>
                <w:rFonts w:ascii="Times New Roman" w:hAnsi="Times New Roman" w:cs="Times New Roman"/>
                <w:sz w:val="24"/>
              </w:rPr>
            </w:pPr>
            <w:r w:rsidRPr="00B1694A">
              <w:rPr>
                <w:rFonts w:ascii="Times New Roman" w:hAnsi="Times New Roman" w:cs="Times New Roman"/>
                <w:sz w:val="24"/>
              </w:rPr>
              <w:t>ИНДИКАТОРЫ БЕЗОПАСНОСТИ ВАЛЮТНОДЕНЕЖНОЙ СИСТЕМЫ</w:t>
            </w:r>
          </w:p>
        </w:tc>
        <w:tc>
          <w:tcPr>
            <w:tcW w:w="3104" w:type="dxa"/>
          </w:tcPr>
          <w:p w14:paraId="44F08952" w14:textId="2C966203" w:rsidR="00B1694A" w:rsidRPr="00B1694A" w:rsidRDefault="00B1694A" w:rsidP="00B1694A">
            <w:pPr>
              <w:jc w:val="center"/>
              <w:rPr>
                <w:rFonts w:ascii="Times New Roman" w:hAnsi="Times New Roman" w:cs="Times New Roman"/>
                <w:sz w:val="24"/>
              </w:rPr>
            </w:pPr>
            <w:r w:rsidRPr="00B1694A">
              <w:rPr>
                <w:rFonts w:ascii="Times New Roman" w:hAnsi="Times New Roman" w:cs="Times New Roman"/>
                <w:sz w:val="24"/>
              </w:rPr>
              <w:t>ИНДИКАТОРЫ БЕЗОПАСНОСТИ СТРАХОВОГО И ФОНДОВОГО РЫНКОВ</w:t>
            </w:r>
          </w:p>
        </w:tc>
      </w:tr>
      <w:tr w:rsidR="00B1694A" w:rsidRPr="00B1694A" w14:paraId="4A196282" w14:textId="77777777" w:rsidTr="00B1694A">
        <w:tc>
          <w:tcPr>
            <w:tcW w:w="3132" w:type="dxa"/>
          </w:tcPr>
          <w:p w14:paraId="5C662A4D"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1. Норматив достаточности капитала банков. </w:t>
            </w:r>
          </w:p>
          <w:p w14:paraId="641AA9E4"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2. Отношение совокупных активов банковской системы к ВВП. </w:t>
            </w:r>
          </w:p>
          <w:p w14:paraId="592401A4"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3. Отношение собственного капитала банков к ВВП. </w:t>
            </w:r>
          </w:p>
          <w:p w14:paraId="55F98726"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4. Рентабельность собственного капитала банков. </w:t>
            </w:r>
          </w:p>
          <w:p w14:paraId="22EF1711"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5. Рентабельность активов банков. </w:t>
            </w:r>
          </w:p>
          <w:p w14:paraId="1A990440" w14:textId="60C28ED9" w:rsidR="00B1694A" w:rsidRPr="00B1694A" w:rsidRDefault="00B1694A" w:rsidP="00B1694A">
            <w:pPr>
              <w:rPr>
                <w:rFonts w:ascii="Times New Roman" w:hAnsi="Times New Roman" w:cs="Times New Roman"/>
                <w:sz w:val="24"/>
              </w:rPr>
            </w:pPr>
            <w:r w:rsidRPr="00B1694A">
              <w:rPr>
                <w:rFonts w:ascii="Times New Roman" w:hAnsi="Times New Roman" w:cs="Times New Roman"/>
                <w:sz w:val="24"/>
              </w:rPr>
              <w:t>6. Доля нерезидентов в совокупных активах банковской системы.</w:t>
            </w:r>
          </w:p>
        </w:tc>
        <w:tc>
          <w:tcPr>
            <w:tcW w:w="3109" w:type="dxa"/>
          </w:tcPr>
          <w:p w14:paraId="129A0744"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1. Уровень монетизации. </w:t>
            </w:r>
          </w:p>
          <w:p w14:paraId="70D419AD" w14:textId="13E9FCF5"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2. Доля наличности в ВВП. </w:t>
            </w:r>
          </w:p>
          <w:p w14:paraId="1158888D" w14:textId="0C7B4A0A"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3. Уровень инфляции в год. </w:t>
            </w:r>
          </w:p>
          <w:p w14:paraId="4A5B8718" w14:textId="345A9024"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4. Прирост денежной массы. </w:t>
            </w:r>
          </w:p>
          <w:p w14:paraId="58DF9599" w14:textId="147AE979"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5. Отношение объема золотовалютного запаса к ВВП. </w:t>
            </w:r>
          </w:p>
          <w:p w14:paraId="67C40E7E" w14:textId="676CED7C"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6. Темп изменения индекса официального курса национальной валюты к доллару США. </w:t>
            </w:r>
          </w:p>
          <w:p w14:paraId="7B44CCCF" w14:textId="6E344EE8" w:rsidR="00B1694A" w:rsidRPr="00B1694A" w:rsidRDefault="00B1694A" w:rsidP="00B1694A">
            <w:pPr>
              <w:rPr>
                <w:rFonts w:ascii="Times New Roman" w:hAnsi="Times New Roman" w:cs="Times New Roman"/>
                <w:sz w:val="24"/>
              </w:rPr>
            </w:pPr>
            <w:r w:rsidRPr="00B1694A">
              <w:rPr>
                <w:rFonts w:ascii="Times New Roman" w:hAnsi="Times New Roman" w:cs="Times New Roman"/>
                <w:sz w:val="24"/>
              </w:rPr>
              <w:t>7. Отношение объемов депозитов в иностранной валюте к общим объемам депозитов (уровень долларизации).</w:t>
            </w:r>
          </w:p>
        </w:tc>
        <w:tc>
          <w:tcPr>
            <w:tcW w:w="3104" w:type="dxa"/>
          </w:tcPr>
          <w:p w14:paraId="1ED38386"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1. Уровень проникновения страхования. </w:t>
            </w:r>
          </w:p>
          <w:p w14:paraId="6D1B0BB3" w14:textId="77777777" w:rsidR="00B1694A" w:rsidRDefault="00B1694A" w:rsidP="00B1694A">
            <w:pPr>
              <w:rPr>
                <w:rFonts w:ascii="Times New Roman" w:hAnsi="Times New Roman" w:cs="Times New Roman"/>
                <w:sz w:val="24"/>
              </w:rPr>
            </w:pPr>
            <w:r w:rsidRPr="00B1694A">
              <w:rPr>
                <w:rFonts w:ascii="Times New Roman" w:hAnsi="Times New Roman" w:cs="Times New Roman"/>
                <w:sz w:val="24"/>
              </w:rPr>
              <w:t xml:space="preserve">2. Уровень страховых выплат. </w:t>
            </w:r>
          </w:p>
          <w:p w14:paraId="36D58338" w14:textId="65C7E309" w:rsidR="00B1694A" w:rsidRDefault="00B1694A" w:rsidP="00B1694A">
            <w:pPr>
              <w:rPr>
                <w:rFonts w:ascii="Times New Roman" w:hAnsi="Times New Roman" w:cs="Times New Roman"/>
                <w:sz w:val="24"/>
              </w:rPr>
            </w:pPr>
            <w:r w:rsidRPr="00B1694A">
              <w:rPr>
                <w:rFonts w:ascii="Times New Roman" w:hAnsi="Times New Roman" w:cs="Times New Roman"/>
                <w:sz w:val="24"/>
              </w:rPr>
              <w:t>3. Доля премий, принадлежащих перестраховщика</w:t>
            </w:r>
            <w:r w:rsidR="00C56823">
              <w:rPr>
                <w:rFonts w:ascii="Times New Roman" w:hAnsi="Times New Roman" w:cs="Times New Roman"/>
                <w:sz w:val="24"/>
              </w:rPr>
              <w:t>м</w:t>
            </w:r>
            <w:r>
              <w:rPr>
                <w:rFonts w:ascii="Times New Roman" w:hAnsi="Times New Roman" w:cs="Times New Roman"/>
                <w:sz w:val="24"/>
              </w:rPr>
              <w:t xml:space="preserve"> </w:t>
            </w:r>
            <w:r w:rsidR="00C56823">
              <w:rPr>
                <w:rFonts w:ascii="Times New Roman" w:hAnsi="Times New Roman" w:cs="Times New Roman"/>
                <w:sz w:val="24"/>
              </w:rPr>
              <w:t>не</w:t>
            </w:r>
            <w:r w:rsidRPr="00B1694A">
              <w:rPr>
                <w:rFonts w:ascii="Times New Roman" w:hAnsi="Times New Roman" w:cs="Times New Roman"/>
                <w:sz w:val="24"/>
              </w:rPr>
              <w:t xml:space="preserve">резидентам. </w:t>
            </w:r>
          </w:p>
          <w:p w14:paraId="66BAEA2A" w14:textId="77777777" w:rsidR="00C56823" w:rsidRDefault="00B1694A" w:rsidP="00B1694A">
            <w:pPr>
              <w:rPr>
                <w:rFonts w:ascii="Times New Roman" w:hAnsi="Times New Roman" w:cs="Times New Roman"/>
                <w:sz w:val="24"/>
              </w:rPr>
            </w:pPr>
            <w:r w:rsidRPr="00B1694A">
              <w:rPr>
                <w:rFonts w:ascii="Times New Roman" w:hAnsi="Times New Roman" w:cs="Times New Roman"/>
                <w:sz w:val="24"/>
              </w:rPr>
              <w:t xml:space="preserve">4. Доля участия иностранных инвестиций в уставном капитале российских страховых компаний. </w:t>
            </w:r>
          </w:p>
          <w:p w14:paraId="0BC6798B" w14:textId="77777777" w:rsidR="00C56823" w:rsidRDefault="00B1694A" w:rsidP="00B1694A">
            <w:pPr>
              <w:rPr>
                <w:rFonts w:ascii="Times New Roman" w:hAnsi="Times New Roman" w:cs="Times New Roman"/>
                <w:sz w:val="24"/>
              </w:rPr>
            </w:pPr>
            <w:r w:rsidRPr="00B1694A">
              <w:rPr>
                <w:rFonts w:ascii="Times New Roman" w:hAnsi="Times New Roman" w:cs="Times New Roman"/>
                <w:sz w:val="24"/>
              </w:rPr>
              <w:t xml:space="preserve">5. Доля капитализации в ВВП. </w:t>
            </w:r>
          </w:p>
          <w:p w14:paraId="7D82EEE7" w14:textId="77777777" w:rsidR="00C56823" w:rsidRDefault="00B1694A" w:rsidP="00B1694A">
            <w:pPr>
              <w:rPr>
                <w:rFonts w:ascii="Times New Roman" w:hAnsi="Times New Roman" w:cs="Times New Roman"/>
                <w:sz w:val="24"/>
              </w:rPr>
            </w:pPr>
            <w:r w:rsidRPr="00B1694A">
              <w:rPr>
                <w:rFonts w:ascii="Times New Roman" w:hAnsi="Times New Roman" w:cs="Times New Roman"/>
                <w:sz w:val="24"/>
              </w:rPr>
              <w:t xml:space="preserve">6. Соотношение агрегата М2 к капитализации. </w:t>
            </w:r>
          </w:p>
          <w:p w14:paraId="19721EEE" w14:textId="58317C85" w:rsidR="00B1694A" w:rsidRPr="00B1694A" w:rsidRDefault="00B1694A" w:rsidP="00B1694A">
            <w:pPr>
              <w:rPr>
                <w:rFonts w:ascii="Times New Roman" w:hAnsi="Times New Roman" w:cs="Times New Roman"/>
                <w:sz w:val="24"/>
              </w:rPr>
            </w:pPr>
            <w:r w:rsidRPr="00B1694A">
              <w:rPr>
                <w:rFonts w:ascii="Times New Roman" w:hAnsi="Times New Roman" w:cs="Times New Roman"/>
                <w:sz w:val="24"/>
              </w:rPr>
              <w:t>7. Доля нерезидентов на рынке государственных ценных бумаг.</w:t>
            </w:r>
          </w:p>
        </w:tc>
      </w:tr>
    </w:tbl>
    <w:p w14:paraId="4463DB39" w14:textId="77777777" w:rsidR="00B1694A" w:rsidRDefault="00B1694A" w:rsidP="00B1694A">
      <w:pPr>
        <w:spacing w:after="0" w:line="360" w:lineRule="auto"/>
        <w:ind w:firstLine="709"/>
        <w:jc w:val="center"/>
        <w:rPr>
          <w:rFonts w:ascii="Times New Roman" w:hAnsi="Times New Roman" w:cs="Times New Roman"/>
          <w:sz w:val="28"/>
        </w:rPr>
      </w:pPr>
    </w:p>
    <w:p w14:paraId="4DB50636"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Дальнейшие исследования в сфере укрепления финансовой безопасности национальной экономики целесообразно направить на обоснование комплекса мероприятий по определению, нейтрализации и минимизации внутренних и внешних рисков, влияющих на финансовую стабильность государства. </w:t>
      </w:r>
    </w:p>
    <w:p w14:paraId="71B00663" w14:textId="34BC2BAC" w:rsidR="00B1694A"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Так как финансовая безопасность системы национальной экономики является динамичной, ее обеспечение в условиях финансовой интеграции в мировую экономическую систему включает следующие элементы:</w:t>
      </w:r>
    </w:p>
    <w:p w14:paraId="5B2A870F" w14:textId="77777777" w:rsidR="00C56823" w:rsidRDefault="00C56823" w:rsidP="00C56823">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C56823">
        <w:rPr>
          <w:rFonts w:ascii="Times New Roman" w:hAnsi="Times New Roman" w:cs="Times New Roman"/>
          <w:sz w:val="28"/>
        </w:rPr>
        <w:t xml:space="preserve"> формирование и моделирование параметров (показателей) финансовой безопасности; </w:t>
      </w:r>
    </w:p>
    <w:p w14:paraId="1EAA5BDF" w14:textId="098C32E7" w:rsidR="00C56823" w:rsidRDefault="00C56823" w:rsidP="00C56823">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C56823">
        <w:rPr>
          <w:rFonts w:ascii="Times New Roman" w:hAnsi="Times New Roman" w:cs="Times New Roman"/>
          <w:sz w:val="28"/>
        </w:rPr>
        <w:t xml:space="preserve"> определение угроз (рисков) и финансово-экономических интересов; </w:t>
      </w:r>
    </w:p>
    <w:p w14:paraId="6662D895" w14:textId="77777777" w:rsidR="00C56823" w:rsidRDefault="00C56823" w:rsidP="00C56823">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C56823">
        <w:rPr>
          <w:rFonts w:ascii="Times New Roman" w:hAnsi="Times New Roman" w:cs="Times New Roman"/>
          <w:sz w:val="28"/>
        </w:rPr>
        <w:t xml:space="preserve"> формирование системы действий по минимизации и устранению угроз (рисков); </w:t>
      </w:r>
    </w:p>
    <w:p w14:paraId="31E42819" w14:textId="60D9D1F8" w:rsidR="00C56823" w:rsidRDefault="00C56823" w:rsidP="00C56823">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w:t>
      </w:r>
      <w:r w:rsidRPr="00C56823">
        <w:rPr>
          <w:rFonts w:ascii="Times New Roman" w:hAnsi="Times New Roman" w:cs="Times New Roman"/>
          <w:sz w:val="28"/>
        </w:rPr>
        <w:t xml:space="preserve"> финансовый мониторинг угроз (рисков) финансовой безопасности.</w:t>
      </w:r>
    </w:p>
    <w:p w14:paraId="2C393EF7"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Мониторинг количественных характеристик риска (угроз) и интересов финансовой безопасности включает постоянное отслеживание уровня определенных показателей с целью прогнозирования ее степени и управления, включающего своевременную профилактику, нейтрализацию и снижение рисков. </w:t>
      </w:r>
    </w:p>
    <w:p w14:paraId="1F590CA9" w14:textId="3A103E3E" w:rsidR="00C56823" w:rsidRPr="00B1694A"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Организация мероприятий по минимизации угроз и обеспечению интересов государства предусматривает наличие стратегических и тактических действий, используемых субъектами, по управлению рисками и повышению финансовой безопасности. Ее имплементация институциональными органами позволит обеспечить системное позиционирование страны и ее системы национальной экономики среди мировых стран-конкурентов, четко и постоянно отслеживать текущий уровень финансовой безопасности и прогнозировать его, выявлять и устранять потенциальные угрозы, обеспечивать выработку и принятие оптимальных решений по развитию деятельности всех систем экономической среды.</w:t>
      </w:r>
    </w:p>
    <w:p w14:paraId="4FA8F49D" w14:textId="77777777" w:rsidR="00B1694A" w:rsidRDefault="00B1694A" w:rsidP="00B1694A">
      <w:pPr>
        <w:spacing w:after="0" w:line="360" w:lineRule="auto"/>
        <w:jc w:val="center"/>
        <w:rPr>
          <w:rFonts w:ascii="Times New Roman" w:hAnsi="Times New Roman" w:cs="Times New Roman"/>
          <w:b/>
          <w:sz w:val="28"/>
        </w:rPr>
      </w:pPr>
    </w:p>
    <w:p w14:paraId="2F8B8EF0" w14:textId="59D68669" w:rsidR="00B1694A" w:rsidRPr="00987C54" w:rsidRDefault="00B1694A" w:rsidP="00987C54">
      <w:pPr>
        <w:pStyle w:val="2"/>
        <w:jc w:val="center"/>
        <w:rPr>
          <w:rFonts w:ascii="Times New Roman" w:hAnsi="Times New Roman" w:cs="Times New Roman"/>
          <w:b/>
          <w:color w:val="000000" w:themeColor="text1"/>
          <w:sz w:val="28"/>
        </w:rPr>
      </w:pPr>
      <w:bookmarkStart w:id="4" w:name="_Toc105069386"/>
      <w:r w:rsidRPr="00987C54">
        <w:rPr>
          <w:rFonts w:ascii="Times New Roman" w:hAnsi="Times New Roman" w:cs="Times New Roman"/>
          <w:b/>
          <w:color w:val="000000" w:themeColor="text1"/>
          <w:sz w:val="28"/>
        </w:rPr>
        <w:t>1.2 Методологические подходы к оценке факторов обеспечения финансовой безопасности</w:t>
      </w:r>
      <w:bookmarkEnd w:id="4"/>
    </w:p>
    <w:p w14:paraId="15EF4629" w14:textId="17634879" w:rsidR="00C56823" w:rsidRDefault="00C56823" w:rsidP="00B1694A">
      <w:pPr>
        <w:spacing w:after="0" w:line="360" w:lineRule="auto"/>
        <w:jc w:val="center"/>
        <w:rPr>
          <w:rFonts w:ascii="Times New Roman" w:hAnsi="Times New Roman" w:cs="Times New Roman"/>
          <w:b/>
          <w:sz w:val="28"/>
        </w:rPr>
      </w:pPr>
    </w:p>
    <w:p w14:paraId="454868B5" w14:textId="77777777" w:rsidR="00C56823" w:rsidRP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На сегодняшний день система научных знаний теории и методологии категории «безопасность» продолжает формироваться. Ряд положений носит незаконченный характер, имеются пробелы при исследовании угроз и опасностей для жизненно важных интересов на всех уровнях управления обществом, их пороговых значений, а также по управлению самой системой безопасности. Среди нормативно-правовых документов, регламентирующих вопросы национальной безопасности, следует выделить Закон РФ «О безопасности», в ст. 4 которого констатируется, что «…безопасность достигается проведением единой государственной политики в области ее обеспечения,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 </w:t>
      </w:r>
    </w:p>
    <w:p w14:paraId="27D655C3"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lastRenderedPageBreak/>
        <w:t>В Указе Президента РФ от 10 января 2000 года № 24 «О концепции национальной безопасности Российской Федерации» эти положения получили дальнейшее развитие. Вопросы экономической безопасности нашли отражение в Государственной стратегии экономической безопасности Российской Федерации (Основные положения), утвержденной Указом Президента РФ от 29 апреля 1996 года № 608. Так, в Государственной стратегии экономической безопасности РФ указывается на то, что «устойчивость финансовой системы определяется уровнем дефицита бюджета, стабильностью цен, нормализацией финансовых потоков и расчетных отношений, устойчивостью банковской системы и национальной валюты, степенью защищенности интересов вкладчиков, рынка ценных бумаг, снижением внешнего и внутреннего долга и дефицита платежного баланса, обеспечением финансовых условий для активизации инвестиционной деятельности». Несмотря на прошедшее значительное время с момента разработки этой Стратегии указанные в ней показатели не утратили своей актуальности и требуют</w:t>
      </w:r>
      <w:r>
        <w:rPr>
          <w:rFonts w:ascii="Times New Roman" w:hAnsi="Times New Roman" w:cs="Times New Roman"/>
          <w:sz w:val="28"/>
        </w:rPr>
        <w:t xml:space="preserve"> </w:t>
      </w:r>
      <w:r w:rsidRPr="00C56823">
        <w:rPr>
          <w:rFonts w:ascii="Times New Roman" w:hAnsi="Times New Roman" w:cs="Times New Roman"/>
          <w:sz w:val="28"/>
        </w:rPr>
        <w:t xml:space="preserve">уточнения с позиций появления новых негативных процессов в финансовой системе РФ. </w:t>
      </w:r>
    </w:p>
    <w:p w14:paraId="49DEBFD3"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В этих целях экономическая безопасность и ее важнейшая составляющая – финансовая безопасность – продолжает исследоваться отечественными авторами как многоаспектная, междисциплинарная категория, синтетическое понятие экономики, финансов и других дисциплин, и при ее рассмотрении выделяются международный, национальный, региональный, частный (личностный) уровни обеспечения. </w:t>
      </w:r>
    </w:p>
    <w:p w14:paraId="273F0AB8" w14:textId="496B6EC8"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В зарубежной экономической литературе выделяют, главным образом, глобальный международный (или внешнеэкономический) аспект исследования экономической безопасности, который имеет под собой следующие базовые теории [2</w:t>
      </w:r>
      <w:r w:rsidR="00EA004F">
        <w:rPr>
          <w:rFonts w:ascii="Times New Roman" w:hAnsi="Times New Roman" w:cs="Times New Roman"/>
          <w:sz w:val="28"/>
        </w:rPr>
        <w:t xml:space="preserve">, </w:t>
      </w:r>
      <w:r w:rsidRPr="00C56823">
        <w:rPr>
          <w:rFonts w:ascii="Times New Roman" w:hAnsi="Times New Roman" w:cs="Times New Roman"/>
          <w:sz w:val="28"/>
        </w:rPr>
        <w:t xml:space="preserve">с. 9]: </w:t>
      </w:r>
    </w:p>
    <w:p w14:paraId="1E454F19"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 теория катастроф (анализ фундаментальных угроз общественному развитию и обоснование способов выхода из кризиса, а также познание механизмов катастроф социального характера, когда социально-экономическая сфера </w:t>
      </w:r>
      <w:r w:rsidRPr="00C56823">
        <w:rPr>
          <w:rFonts w:ascii="Times New Roman" w:hAnsi="Times New Roman" w:cs="Times New Roman"/>
          <w:sz w:val="28"/>
        </w:rPr>
        <w:lastRenderedPageBreak/>
        <w:t xml:space="preserve">приближается к пороговым значениям своего функционирования и встает перед катастрофой (И. Зиман, Э. Ласло и др.); </w:t>
      </w:r>
    </w:p>
    <w:p w14:paraId="5B37FC7D" w14:textId="0DDE2530"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 теория упорядочивания и самоорганизации систем различного характера, нацеленная на поиск внутренних ресурсов выхода из кризиса (Т. Парсонс, И. Пригожин, Г. Хакен, Н. Моисеев и др.); </w:t>
      </w:r>
    </w:p>
    <w:p w14:paraId="06E1AF41" w14:textId="1B0CF5A2"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 теория рисков, рассматривающая вопросы безопасности на микроуровне, где ведущим фактором выступает обострение конкурентной борьбы; </w:t>
      </w:r>
    </w:p>
    <w:p w14:paraId="43411F8D"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 теория конфликтологии, констатирующая, что глобальными источниками ущемления совокупности потребностей личности в любом обществе являются социальные институты власти и доминирующая элита. </w:t>
      </w:r>
    </w:p>
    <w:p w14:paraId="03940A2A" w14:textId="61568E26"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Стремление властей к наращиванию статусного дохода (обеспеченной доминирующим положением ренты) рано или поздно приводит к неадекватному удовлетворению потребностей управляемой массы, что вызывает соответствующую негативную реакцию и рост социальной напряженности в обществе. </w:t>
      </w:r>
    </w:p>
    <w:p w14:paraId="7B90F798" w14:textId="5EF32494"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Анализируя приведенную классификацию, отметим, что выделение теории катастроф в зарубежной научной литературе сужает границы проблем экономической безопасности. Как отмечает Е.А. Филимонова, «в условиях России и ее пути вхождения в мировую экономику эта теория не может дать полную системную оценку проблем безопасности российской экономики. Динамика подходов свидетельствует, что категория «безопасность» неразрывно связана с реальностью социально-экономической жизни, что позволяет изучать ее во взаимосвязи с окружающей, экономической, финансовой системой. Множественность подходов, обусловленных множественностью сторон категории, позволяет более полно раскрыть ее сущность и сформировать методологические особенности изучения и построения системы управления финансовой безопасностью» [3</w:t>
      </w:r>
      <w:r w:rsidR="00EA004F">
        <w:rPr>
          <w:rFonts w:ascii="Times New Roman" w:hAnsi="Times New Roman" w:cs="Times New Roman"/>
          <w:sz w:val="28"/>
        </w:rPr>
        <w:t>,</w:t>
      </w:r>
      <w:r w:rsidRPr="00C56823">
        <w:rPr>
          <w:rFonts w:ascii="Times New Roman" w:hAnsi="Times New Roman" w:cs="Times New Roman"/>
          <w:sz w:val="28"/>
        </w:rPr>
        <w:t xml:space="preserve"> с. 17]. </w:t>
      </w:r>
    </w:p>
    <w:p w14:paraId="1C6888AC" w14:textId="18792BE9"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Сущность экономической безопасности на уровне государства определяется как состояние экономики и институтов власти, при котором обеспечиваются гарантированная защита национальных интересов, социальная </w:t>
      </w:r>
      <w:r w:rsidRPr="00C56823">
        <w:rPr>
          <w:rFonts w:ascii="Times New Roman" w:hAnsi="Times New Roman" w:cs="Times New Roman"/>
          <w:sz w:val="28"/>
        </w:rPr>
        <w:lastRenderedPageBreak/>
        <w:t>направленность политики, достаточный оборонный потенциал даже при неблагоприятных условиях развития внутренних и внешних процессов. Иными словами, экономическая безопасность – это не только защищенность национальных интересов, но и готовность и способность институтов власти создавать механизмы реализации и защиты национальных интересов развития отечественной экономики, поддержания социально</w:t>
      </w:r>
      <w:r>
        <w:rPr>
          <w:rFonts w:ascii="Times New Roman" w:hAnsi="Times New Roman" w:cs="Times New Roman"/>
          <w:sz w:val="28"/>
        </w:rPr>
        <w:t>-</w:t>
      </w:r>
      <w:r w:rsidRPr="00C56823">
        <w:rPr>
          <w:rFonts w:ascii="Times New Roman" w:hAnsi="Times New Roman" w:cs="Times New Roman"/>
          <w:sz w:val="28"/>
        </w:rPr>
        <w:t>политической стабильности общества [4</w:t>
      </w:r>
      <w:r w:rsidR="00EA004F">
        <w:rPr>
          <w:rFonts w:ascii="Times New Roman" w:hAnsi="Times New Roman" w:cs="Times New Roman"/>
          <w:sz w:val="28"/>
        </w:rPr>
        <w:t>,</w:t>
      </w:r>
      <w:r w:rsidRPr="00C56823">
        <w:rPr>
          <w:rFonts w:ascii="Times New Roman" w:hAnsi="Times New Roman" w:cs="Times New Roman"/>
          <w:sz w:val="28"/>
        </w:rPr>
        <w:t xml:space="preserve"> с. 12]. </w:t>
      </w:r>
    </w:p>
    <w:p w14:paraId="64DEB3C2" w14:textId="4D0CE76F"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На микроуровне под экономической безопасностью хозяйствующего субъекта понимается такое его состояние, при котором посредством проведения соответствующего комплекса мероприятий обеспечивается гарантированная защита от негативного воздействия контрагентов (конкурентов, криминала и т.п.) на его</w:t>
      </w:r>
      <w:r>
        <w:rPr>
          <w:rFonts w:ascii="Times New Roman" w:hAnsi="Times New Roman" w:cs="Times New Roman"/>
          <w:sz w:val="28"/>
        </w:rPr>
        <w:t xml:space="preserve"> </w:t>
      </w:r>
      <w:r w:rsidRPr="00C56823">
        <w:rPr>
          <w:rFonts w:ascii="Times New Roman" w:hAnsi="Times New Roman" w:cs="Times New Roman"/>
          <w:sz w:val="28"/>
        </w:rPr>
        <w:t>экономическое, техническое и финансовое положение, а также достижение конкурентных преимуществ [5</w:t>
      </w:r>
      <w:r w:rsidR="00EA004F">
        <w:rPr>
          <w:rFonts w:ascii="Times New Roman" w:hAnsi="Times New Roman" w:cs="Times New Roman"/>
          <w:sz w:val="28"/>
        </w:rPr>
        <w:t>,</w:t>
      </w:r>
      <w:r w:rsidRPr="00C56823">
        <w:rPr>
          <w:rFonts w:ascii="Times New Roman" w:hAnsi="Times New Roman" w:cs="Times New Roman"/>
          <w:sz w:val="28"/>
        </w:rPr>
        <w:t xml:space="preserve"> с. 22]. </w:t>
      </w:r>
    </w:p>
    <w:p w14:paraId="1BECCECE" w14:textId="66C66A08"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К первоочередным угрозам экономической безопасности хозяйствующего субъекта относят, в первую очередь, противоправную деятельность, связанную с корпоративными мошенничествами, уклонением от уплаты налогов, отмыванием денежных доходов, полученных преступным путем, незаконным «обналичиванием» денежных средств, не учитываемой легально заработной платы в конвертах и др. При этом финансовые расследования мошенничества, осуществляемые службами внутреннего контроля (аудита), экономической безопасности, аудиторами консалтинговых компаний, выступают в качестве одного из основных инструментов по противодействию данным угрозам. </w:t>
      </w:r>
    </w:p>
    <w:p w14:paraId="6088013A" w14:textId="351F7972"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Вместе с тем усиление роли финансовых отношений во всех сферах экономики страны приводит к росту значимости обеспечения финансовой безопасности как на уровне государства, так и субъектов финансового и нефинансового секторов экономики. Так, справедливо отмечается, что «финансовая система России – основное звено регулирования экономических процессов развивающегося российского рынка – представляет собой наиболее уязвимую систему для использования ее преступными элементами, конкурирующими международными корпорациями, заинтересованными международными </w:t>
      </w:r>
      <w:r w:rsidRPr="00C56823">
        <w:rPr>
          <w:rFonts w:ascii="Times New Roman" w:hAnsi="Times New Roman" w:cs="Times New Roman"/>
          <w:sz w:val="28"/>
        </w:rPr>
        <w:lastRenderedPageBreak/>
        <w:t>кланами и государствами в обеспечении своих интересов на российском рынке в ущерб экономике России. Правовое обеспечение финансовой системы оказалось наиболее отсталой сферой финансового законодательства, крайне несогласованной с мировой практикой и международными соглашениями России в области банковской и налоговой деятельности» [6</w:t>
      </w:r>
      <w:r w:rsidR="00EA004F">
        <w:rPr>
          <w:rFonts w:ascii="Times New Roman" w:hAnsi="Times New Roman" w:cs="Times New Roman"/>
          <w:sz w:val="28"/>
        </w:rPr>
        <w:t>,</w:t>
      </w:r>
      <w:r w:rsidRPr="00C56823">
        <w:rPr>
          <w:rFonts w:ascii="Times New Roman" w:hAnsi="Times New Roman" w:cs="Times New Roman"/>
          <w:sz w:val="28"/>
        </w:rPr>
        <w:t xml:space="preserve"> с. 311]. </w:t>
      </w:r>
    </w:p>
    <w:p w14:paraId="32794B26" w14:textId="6324AFB3" w:rsidR="00B1694A"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Проведенный анализ существующих научных разработок в этой сфере свидетельствует о различных подходах к определению экономической и финансовой безопасности. Среди общеизвестных подходов имеет место рассмотрение экономической безопасности как состояния экономики и институтов власти (по В.К. Сенчагову), как защиты национальных экономических и социальных интересов государства, общества и личности (по С.В. Степашину и др.), как совокупности условий и факторов, обеспечивающих независимость национальной экономики (по Л.И. Абалкину). Теоретической основой при этом выступают общая теория национальной безопасности и теория интересов, теория государственного развития и экономическая теория.</w:t>
      </w:r>
    </w:p>
    <w:p w14:paraId="1F3C3D23" w14:textId="77777777" w:rsidR="00EA004F" w:rsidRDefault="00EA004F">
      <w:pPr>
        <w:rPr>
          <w:rFonts w:ascii="Times New Roman" w:eastAsiaTheme="majorEastAsia" w:hAnsi="Times New Roman" w:cs="Times New Roman"/>
          <w:b/>
          <w:color w:val="000000" w:themeColor="text1"/>
          <w:sz w:val="28"/>
          <w:szCs w:val="32"/>
        </w:rPr>
      </w:pPr>
      <w:bookmarkStart w:id="5" w:name="_Toc105069387"/>
      <w:r>
        <w:rPr>
          <w:rFonts w:ascii="Times New Roman" w:hAnsi="Times New Roman" w:cs="Times New Roman"/>
          <w:b/>
          <w:color w:val="000000" w:themeColor="text1"/>
          <w:sz w:val="28"/>
        </w:rPr>
        <w:br w:type="page"/>
      </w:r>
    </w:p>
    <w:p w14:paraId="6BF6FC80" w14:textId="77777777" w:rsidR="008642A0" w:rsidRDefault="00B1694A" w:rsidP="008642A0">
      <w:pPr>
        <w:pStyle w:val="1"/>
        <w:spacing w:before="0" w:line="240" w:lineRule="auto"/>
        <w:jc w:val="center"/>
        <w:rPr>
          <w:rFonts w:ascii="Times New Roman" w:hAnsi="Times New Roman" w:cs="Times New Roman"/>
          <w:b/>
          <w:color w:val="000000" w:themeColor="text1"/>
          <w:sz w:val="28"/>
        </w:rPr>
      </w:pPr>
      <w:r w:rsidRPr="00987C54">
        <w:rPr>
          <w:rFonts w:ascii="Times New Roman" w:hAnsi="Times New Roman" w:cs="Times New Roman"/>
          <w:b/>
          <w:color w:val="000000" w:themeColor="text1"/>
          <w:sz w:val="28"/>
        </w:rPr>
        <w:lastRenderedPageBreak/>
        <w:t xml:space="preserve">2. Оценка финансовой безопасности и устойчивости </w:t>
      </w:r>
    </w:p>
    <w:p w14:paraId="17F75652" w14:textId="61CC0C0B" w:rsidR="00B1694A" w:rsidRPr="00987C54" w:rsidRDefault="00B1694A" w:rsidP="008642A0">
      <w:pPr>
        <w:pStyle w:val="1"/>
        <w:spacing w:before="0" w:line="240" w:lineRule="auto"/>
        <w:jc w:val="center"/>
        <w:rPr>
          <w:rFonts w:ascii="Times New Roman" w:hAnsi="Times New Roman" w:cs="Times New Roman"/>
          <w:b/>
          <w:color w:val="000000" w:themeColor="text1"/>
          <w:sz w:val="28"/>
        </w:rPr>
      </w:pPr>
      <w:r w:rsidRPr="00987C54">
        <w:rPr>
          <w:rFonts w:ascii="Times New Roman" w:hAnsi="Times New Roman" w:cs="Times New Roman"/>
          <w:b/>
          <w:color w:val="000000" w:themeColor="text1"/>
          <w:sz w:val="28"/>
        </w:rPr>
        <w:t>развития экономики РФ</w:t>
      </w:r>
      <w:bookmarkEnd w:id="5"/>
    </w:p>
    <w:p w14:paraId="54BA26A1" w14:textId="77777777" w:rsidR="00B1694A" w:rsidRDefault="00B1694A" w:rsidP="00B1694A">
      <w:pPr>
        <w:spacing w:after="0" w:line="360" w:lineRule="auto"/>
        <w:jc w:val="center"/>
        <w:rPr>
          <w:rFonts w:ascii="Times New Roman" w:hAnsi="Times New Roman" w:cs="Times New Roman"/>
          <w:b/>
          <w:sz w:val="28"/>
        </w:rPr>
      </w:pPr>
    </w:p>
    <w:p w14:paraId="06B7460F" w14:textId="6CE8E535" w:rsidR="00B1694A" w:rsidRPr="00987C54" w:rsidRDefault="00B1694A" w:rsidP="00987C54">
      <w:pPr>
        <w:pStyle w:val="2"/>
        <w:jc w:val="center"/>
        <w:rPr>
          <w:rFonts w:ascii="Times New Roman" w:hAnsi="Times New Roman" w:cs="Times New Roman"/>
          <w:b/>
          <w:color w:val="000000" w:themeColor="text1"/>
          <w:sz w:val="28"/>
        </w:rPr>
      </w:pPr>
      <w:bookmarkStart w:id="6" w:name="_Toc105069388"/>
      <w:r w:rsidRPr="00987C54">
        <w:rPr>
          <w:rFonts w:ascii="Times New Roman" w:hAnsi="Times New Roman" w:cs="Times New Roman"/>
          <w:b/>
          <w:color w:val="000000" w:themeColor="text1"/>
          <w:sz w:val="28"/>
        </w:rPr>
        <w:t>2.1 Финансовая безопасность в системе национальной экономики России</w:t>
      </w:r>
      <w:bookmarkEnd w:id="6"/>
    </w:p>
    <w:p w14:paraId="3DAE1CC3" w14:textId="5B923E14" w:rsidR="00C56823" w:rsidRDefault="00C56823" w:rsidP="00B1694A">
      <w:pPr>
        <w:spacing w:after="0" w:line="360" w:lineRule="auto"/>
        <w:jc w:val="center"/>
        <w:rPr>
          <w:rFonts w:ascii="Times New Roman" w:hAnsi="Times New Roman" w:cs="Times New Roman"/>
          <w:b/>
          <w:sz w:val="28"/>
        </w:rPr>
      </w:pPr>
    </w:p>
    <w:p w14:paraId="7EAE3683"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В статье 3 Закона стратегическое планирование определяется как деятельность его участников по целеполаганию, прогнозированию, планированию и программированию социально-экономического развития России, ее субъектов и муниципальных образований, отраслей экономики и сфер государственного и муниципального управления, обеспечения национальной безопасности, направленная на решение задач устойчивого социально-экономического развития России, ее субъектов и муниципальных образований и обеспечение национальной безопасности. Таким образом, Закон ставит на вершину иерархии целей в системе стратегического планирования две цели: обеспечение устойчивого социально-экономического развития и национальной безопасности. </w:t>
      </w:r>
    </w:p>
    <w:p w14:paraId="5F0FD37E"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Статья 1 Федерального закона от 28.12.2010 «О безопасности в Российской Федерации» № 390-ФЗ3 гласит, что 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w:t>
      </w:r>
      <w:r>
        <w:rPr>
          <w:rFonts w:ascii="Times New Roman" w:hAnsi="Times New Roman" w:cs="Times New Roman"/>
          <w:sz w:val="28"/>
        </w:rPr>
        <w:t xml:space="preserve"> </w:t>
      </w:r>
      <w:r w:rsidRPr="00C56823">
        <w:rPr>
          <w:rFonts w:ascii="Times New Roman" w:hAnsi="Times New Roman" w:cs="Times New Roman"/>
          <w:sz w:val="28"/>
        </w:rPr>
        <w:t xml:space="preserve">иных видов безопасности, предусмотренных законодательством (безопасность, национальная безопасность), полномочия и функции федеральных органов государственной власти, органов государственной власти субъектов федерации, органов местного самоуправления в области безопасности, а также статус Совета Безопасности. Положения Закона допускают разнообразие видов безопасности, как равнозначных, так и взаимоподчиненных. </w:t>
      </w:r>
    </w:p>
    <w:p w14:paraId="5CBAD40D"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Непосредственно в законодательстве нет понятий «финансовая безопасность» и «экономическая безопасность». Однако выражение «экономическая безопасность» содержится в документах стратегического планирования, и в них же решается ряд вопросов, которые относятся к финансовой безопасности. </w:t>
      </w:r>
    </w:p>
    <w:p w14:paraId="447F4EC2"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lastRenderedPageBreak/>
        <w:t>В начале 2000-х годов Указом Президента Российской Федерации от 10.01.2000 №244, была утверждена Концепция национальной безопасности России. Анализируя текст Концепции, мы сталкиваемся с целым рядом финансовых вопросов, которые рассматриваются в рамках национальной безопасности. Среди угроз национальной безопасности называют ослабление единого экономического пространства сепаратистскими устремлениями ряда субъектов федерации. В числе важнейших составляющих экономического пространства названы финансово-банковская, кредитная и налоговая системы. В рамках обеспечения национальной безопасности значительное место отводится сбалансированной кредитно-финансовой политике, нацеленной на поэтапное сокращение зависимости России от внешних кредитных заимствований и укрепление ее позиций в международных финансово</w:t>
      </w:r>
      <w:r>
        <w:rPr>
          <w:rFonts w:ascii="Times New Roman" w:hAnsi="Times New Roman" w:cs="Times New Roman"/>
          <w:sz w:val="28"/>
        </w:rPr>
        <w:t>-</w:t>
      </w:r>
      <w:r w:rsidRPr="00C56823">
        <w:rPr>
          <w:rFonts w:ascii="Times New Roman" w:hAnsi="Times New Roman" w:cs="Times New Roman"/>
          <w:sz w:val="28"/>
        </w:rPr>
        <w:t xml:space="preserve">экономических организациях. Речь идет также о необходимости увеличить роль государства в регулировании деятельности иностранных банковских, страховых и инвестиционных компаний, о принятии эффективных мер в сфере валютного регулирования и контроля для создания условий прекращения расчетов в иностранной валюте и бесконтрольного вывоза капитала. Отметим также, что одним из основных направлений обеспечения национальной безопасности во внутриэкономической деятельности является преодоление последствий экономического кризиса (в данном случае, очевидно, речь идет о кризисе 1998 года). </w:t>
      </w:r>
    </w:p>
    <w:p w14:paraId="51368E62"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На смену Концепции национальной безопасности РФ 2000 года пришла Стратегия национальной безопасности РФ до 2020 года, утвержденная Указом Президента от 12.05.2009 № 5375 (далее  — Стратегия национальной безопасности-2020, Стратегия). Исследователи политических аспектов стратегического планирования в России придают Стратегии национальной безопасности-2020 особое значение и связывают с этим документом оформление двух равнозначных целей стратегического планирования: социально</w:t>
      </w:r>
      <w:r>
        <w:rPr>
          <w:rFonts w:ascii="Times New Roman" w:hAnsi="Times New Roman" w:cs="Times New Roman"/>
          <w:sz w:val="28"/>
        </w:rPr>
        <w:t>-</w:t>
      </w:r>
      <w:r w:rsidRPr="00C56823">
        <w:rPr>
          <w:rFonts w:ascii="Times New Roman" w:hAnsi="Times New Roman" w:cs="Times New Roman"/>
          <w:sz w:val="28"/>
        </w:rPr>
        <w:t xml:space="preserve">экономического развития и безопасности. Однако потребовалось еще пять лет, чтобы достичь согласованной позиции и оформить ее в виде нормы закона в 2014 году. Связь между Стратегией национальной безопасности-2020 и Законом о </w:t>
      </w:r>
      <w:r w:rsidRPr="00C56823">
        <w:rPr>
          <w:rFonts w:ascii="Times New Roman" w:hAnsi="Times New Roman" w:cs="Times New Roman"/>
          <w:sz w:val="28"/>
        </w:rPr>
        <w:lastRenderedPageBreak/>
        <w:t xml:space="preserve">стратегическом планировании позволяет предполагать, что иерархия целей в Стратегии остается актуальной в документах стратегического планирования, принятых на основе закона. </w:t>
      </w:r>
    </w:p>
    <w:p w14:paraId="07878A89"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В Стратегии национальной безопасности-2020 уже упоминается понятие экономической безопасности и отводится гораздо больше места финансовым вопросам. В Стратегии признано, что последствия мировых финансово-экономических кризисов могут стать сопоставимыми по совокупному ущербу с «масштабным применением военной силы». Кризисы мировой и региональных финансово-банковских систем рассматриваются как угрозы национальной безопасности. Снижение доходных статей бюджета может привести к замедлению перехода к инновационному развитию. К числу угроз относится также низкая устойчивость и защищенность национальной финансовой системы. </w:t>
      </w:r>
    </w:p>
    <w:p w14:paraId="54B6B161" w14:textId="77777777" w:rsidR="00C56823"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В Стратегии-2020 предложены основные характеристики состояния национальной безопасности (раздел VI), причем указано на необходимость уточнить перечень основных характеристик национальной безопасности по результатам ее мониторинга. Установлено семь характеристик, из них пять относятся к экономическим показателям, из которых как минимум два –показатели из сферы финансов. Понятие финансовой безопасности так и не появилось в Стратегии, но по содержанию эти два показателя однозначно относятся к показателям состояния финансовой безопасности (п.112): уровень государственного внешнего и внутреннего долга в процентном отношении от валового внутреннего продукта; уровень обеспеченности ресурсами здравоохранения, культуры, образования и науки в процентах валового внутреннего продукта. </w:t>
      </w:r>
    </w:p>
    <w:p w14:paraId="033B918E" w14:textId="77777777" w:rsidR="00932120"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В контексте стратегических рисков и угроз в Стратегии национальной безопасности-2020 в отличие от стратегии-2000, уже нет речи о зависимости России от внешних заимствований, однако отмечается потенциальная зависимость экономики от внешнеэкономической конъюнктуры при сохранении экспортно-сырьевой модели экономики. Такой подход обусловлен тем, что </w:t>
      </w:r>
      <w:r w:rsidRPr="00C56823">
        <w:rPr>
          <w:rFonts w:ascii="Times New Roman" w:hAnsi="Times New Roman" w:cs="Times New Roman"/>
          <w:sz w:val="28"/>
        </w:rPr>
        <w:lastRenderedPageBreak/>
        <w:t xml:space="preserve">глобальные кризисы приобрели характеристики не только финансовых, но и системных экономических катаклизмов. </w:t>
      </w:r>
    </w:p>
    <w:p w14:paraId="3C4B451B" w14:textId="77777777" w:rsidR="00932120"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 xml:space="preserve">Содержание Стратегии-2020 указывает на осознание связи национальной безопасности, экономической безопасности и финансовых факторов; признано влияние внешнеэкономической конъюнктуры на внутриэкономическую и, наконец, на финансовую систему России. В </w:t>
      </w:r>
    </w:p>
    <w:p w14:paraId="1BF86265" w14:textId="0EB120FD" w:rsidR="00932120" w:rsidRDefault="00C56823" w:rsidP="00C56823">
      <w:pPr>
        <w:spacing w:after="0" w:line="360" w:lineRule="auto"/>
        <w:ind w:firstLine="709"/>
        <w:jc w:val="both"/>
        <w:rPr>
          <w:rFonts w:ascii="Times New Roman" w:hAnsi="Times New Roman" w:cs="Times New Roman"/>
          <w:sz w:val="28"/>
        </w:rPr>
      </w:pPr>
      <w:r w:rsidRPr="00C56823">
        <w:rPr>
          <w:rFonts w:ascii="Times New Roman" w:hAnsi="Times New Roman" w:cs="Times New Roman"/>
          <w:sz w:val="28"/>
        </w:rPr>
        <w:t>Стратегии национальной безопасности 2020 года экономическую безопасность России предлагается укреплять с помощью активной государ</w:t>
      </w:r>
      <w:r w:rsidR="00932120" w:rsidRPr="00932120">
        <w:rPr>
          <w:rFonts w:ascii="Times New Roman" w:hAnsi="Times New Roman" w:cs="Times New Roman"/>
          <w:sz w:val="28"/>
        </w:rPr>
        <w:t xml:space="preserve">ственной антиинфляционной, валютной, курсовой, денежно-кредитной и налогово-бюджетной политики, ориентированной на импортозамещение и поддержку реального сектора экономики. Устойчивость финансово-банковской системы названа среди факторов, способствующих обеспечению национальной безопасности в области повышения качества жизни российских граждан. Как и ранее, обеспечение финансовой безопасности не формулируется как цель в иерархии целей Стратегии национальной безопасности 2020, которую возглавляет обеспечение национальной безопасности России. </w:t>
      </w:r>
    </w:p>
    <w:p w14:paraId="3462D60B" w14:textId="58CF18D4" w:rsidR="00932120" w:rsidRDefault="00932120" w:rsidP="00C56823">
      <w:pPr>
        <w:spacing w:after="0" w:line="360" w:lineRule="auto"/>
        <w:ind w:firstLine="709"/>
        <w:jc w:val="both"/>
        <w:rPr>
          <w:rFonts w:ascii="Times New Roman" w:hAnsi="Times New Roman" w:cs="Times New Roman"/>
          <w:sz w:val="28"/>
        </w:rPr>
      </w:pPr>
      <w:r w:rsidRPr="00932120">
        <w:rPr>
          <w:rFonts w:ascii="Times New Roman" w:hAnsi="Times New Roman" w:cs="Times New Roman"/>
          <w:sz w:val="28"/>
        </w:rPr>
        <w:t xml:space="preserve">Стратегия национальной безопасности России, имеющая статус документа стратегического планирования, утверждена Указом Президента Российской Федерации от 31.12.2015 №6836. В ней указано, что стратегия является базовым документом стратегического планирования, определяющим национальные интересы и стратегические национальные приоритеты России, цели, задачи и меры в области внутренней и внешней политики, направленные на укрепление национальной безопасности и обеспечение устойчивого развития страны на долгосрочную перспективу. Документ основан на положениях Закона о стратегическом планировании, и национальная безопасность в нем возглавляет иерархию стратегических целей. Доля финансово-правовых вопросов в Стратегии 2015 года сократилась. Признано только, что сохраняется высокий риск повторения масштабных финансово-экономических кризисов, но эти кризисы связываются с влиянием политических факторов на экономические процессы и структурных дисбалансов в мировой экономике (п. 24). Вопросы, </w:t>
      </w:r>
      <w:r w:rsidRPr="00932120">
        <w:rPr>
          <w:rFonts w:ascii="Times New Roman" w:hAnsi="Times New Roman" w:cs="Times New Roman"/>
          <w:sz w:val="28"/>
        </w:rPr>
        <w:lastRenderedPageBreak/>
        <w:t xml:space="preserve">фактически относящиеся к финансовой безопасности, в документах отнесены к разделу обеспечения национальной безопасности. </w:t>
      </w:r>
    </w:p>
    <w:p w14:paraId="5703D392" w14:textId="48D87DE7" w:rsidR="00932120" w:rsidRDefault="00932120" w:rsidP="00C56823">
      <w:pPr>
        <w:spacing w:after="0" w:line="360" w:lineRule="auto"/>
        <w:ind w:firstLine="709"/>
        <w:jc w:val="both"/>
        <w:rPr>
          <w:rFonts w:ascii="Times New Roman" w:hAnsi="Times New Roman" w:cs="Times New Roman"/>
          <w:sz w:val="28"/>
        </w:rPr>
      </w:pPr>
      <w:r w:rsidRPr="00932120">
        <w:rPr>
          <w:rFonts w:ascii="Times New Roman" w:hAnsi="Times New Roman" w:cs="Times New Roman"/>
          <w:sz w:val="28"/>
        </w:rPr>
        <w:t xml:space="preserve">В Стратегии 2015 года по-прежнему нет финансовой безопасности как понятия. Вместе с тем анализ развития стратегических документов показывает, что проблемы устойчивости, защищенности и развития российской финансовой системы давно рассматриваются в документах стратегического планирования во взаимосвязи с понятиями национальной и экономической безопасности. </w:t>
      </w:r>
    </w:p>
    <w:p w14:paraId="14646BEC" w14:textId="0F7001DA" w:rsidR="00C56823" w:rsidRDefault="00932120" w:rsidP="00C56823">
      <w:pPr>
        <w:spacing w:after="0" w:line="360" w:lineRule="auto"/>
        <w:ind w:firstLine="709"/>
        <w:jc w:val="both"/>
        <w:rPr>
          <w:rFonts w:ascii="Times New Roman" w:hAnsi="Times New Roman" w:cs="Times New Roman"/>
          <w:sz w:val="28"/>
        </w:rPr>
      </w:pPr>
      <w:r w:rsidRPr="00932120">
        <w:rPr>
          <w:rFonts w:ascii="Times New Roman" w:hAnsi="Times New Roman" w:cs="Times New Roman"/>
          <w:sz w:val="28"/>
        </w:rPr>
        <w:t>Стратегическая цель — обеспечение финансовой безопасности — должна встроиться в иерархию «обеспечение национальной безопасности — обеспечение экономической безопасности — обеспечение финансовой безопасности». Последовательное выстраивание иерархии целей наиболее эффективно, если это будет сделано не только фактически, но и юридически. Отсутствие иерархии и взаимосвязи целей влечет за собой непоследовательность в законодательном регулировании, что выливается в конфликты и споры, в том числе судебные. Текущие, включая числовые и предметные, цели должны соответствовать общим и долгосрочным, тем самым в управленческом цикле формируется иерархия целей. Представляется, что обеспечение финансовой безопасности является именно целью стратегического планирования и отличается от иных категорий диалектики субъективного и объективного.</w:t>
      </w:r>
    </w:p>
    <w:p w14:paraId="43EE03C6" w14:textId="48857DF9" w:rsidR="00B1694A" w:rsidRDefault="00932120" w:rsidP="00EA004F">
      <w:pPr>
        <w:spacing w:after="0" w:line="360" w:lineRule="auto"/>
        <w:ind w:firstLine="709"/>
        <w:jc w:val="both"/>
        <w:rPr>
          <w:rFonts w:ascii="Times New Roman" w:hAnsi="Times New Roman" w:cs="Times New Roman"/>
          <w:sz w:val="28"/>
        </w:rPr>
      </w:pPr>
      <w:r w:rsidRPr="00932120">
        <w:rPr>
          <w:rFonts w:ascii="Times New Roman" w:hAnsi="Times New Roman" w:cs="Times New Roman"/>
          <w:sz w:val="28"/>
        </w:rPr>
        <w:t>Обеспечение финансовой безопасности фактически существует в рамках целей обеспечения экономической и национальной безопасности. Положение вещей остается отразить в документах стратегического планирования. Фактическое существование иерархии подтверждает, например, вовлечение преобразованного в мега-регулятор Центрального банка России в общее управление экономикой, в том числе через подчинение целей Центрального банка России общим целям стратегического планирования. Аналогичным образом подчинение денежно-кредитной и валютной политики целям финансовой и экономической политики указывает на встраивание цели обеспечения финансовой безопасности в иерархию.</w:t>
      </w:r>
    </w:p>
    <w:p w14:paraId="7A441687" w14:textId="77777777" w:rsidR="003F779F" w:rsidRDefault="00B1694A" w:rsidP="00987C54">
      <w:pPr>
        <w:pStyle w:val="2"/>
        <w:jc w:val="center"/>
        <w:rPr>
          <w:rFonts w:ascii="Times New Roman" w:hAnsi="Times New Roman" w:cs="Times New Roman"/>
          <w:b/>
          <w:color w:val="000000" w:themeColor="text1"/>
          <w:sz w:val="28"/>
        </w:rPr>
      </w:pPr>
      <w:bookmarkStart w:id="7" w:name="_Toc105069389"/>
      <w:r w:rsidRPr="00987C54">
        <w:rPr>
          <w:rFonts w:ascii="Times New Roman" w:hAnsi="Times New Roman" w:cs="Times New Roman"/>
          <w:b/>
          <w:color w:val="000000" w:themeColor="text1"/>
          <w:sz w:val="28"/>
        </w:rPr>
        <w:lastRenderedPageBreak/>
        <w:t xml:space="preserve">2.2 Анализ устойчивости развития экономики России </w:t>
      </w:r>
    </w:p>
    <w:p w14:paraId="40075EC1" w14:textId="67D53AF7" w:rsidR="00B1694A" w:rsidRPr="00987C54" w:rsidRDefault="00B1694A" w:rsidP="00987C54">
      <w:pPr>
        <w:pStyle w:val="2"/>
        <w:jc w:val="center"/>
        <w:rPr>
          <w:rFonts w:ascii="Times New Roman" w:hAnsi="Times New Roman" w:cs="Times New Roman"/>
          <w:b/>
          <w:color w:val="000000" w:themeColor="text1"/>
          <w:sz w:val="28"/>
        </w:rPr>
      </w:pPr>
      <w:r w:rsidRPr="00987C54">
        <w:rPr>
          <w:rFonts w:ascii="Times New Roman" w:hAnsi="Times New Roman" w:cs="Times New Roman"/>
          <w:b/>
          <w:color w:val="000000" w:themeColor="text1"/>
          <w:sz w:val="28"/>
        </w:rPr>
        <w:t>на современном этапе</w:t>
      </w:r>
      <w:bookmarkEnd w:id="7"/>
    </w:p>
    <w:p w14:paraId="50420DBF" w14:textId="11162DCF" w:rsidR="00932120" w:rsidRDefault="00932120" w:rsidP="00B1694A">
      <w:pPr>
        <w:spacing w:after="0" w:line="360" w:lineRule="auto"/>
        <w:jc w:val="center"/>
        <w:rPr>
          <w:rFonts w:ascii="Times New Roman" w:hAnsi="Times New Roman" w:cs="Times New Roman"/>
          <w:b/>
          <w:sz w:val="28"/>
        </w:rPr>
      </w:pPr>
    </w:p>
    <w:p w14:paraId="375E047A" w14:textId="77777777" w:rsidR="00932120" w:rsidRDefault="00932120" w:rsidP="00932120">
      <w:pPr>
        <w:spacing w:after="0" w:line="360" w:lineRule="auto"/>
        <w:ind w:firstLine="709"/>
        <w:jc w:val="both"/>
        <w:rPr>
          <w:rFonts w:ascii="Times New Roman" w:hAnsi="Times New Roman" w:cs="Times New Roman"/>
          <w:sz w:val="28"/>
        </w:rPr>
      </w:pPr>
      <w:r w:rsidRPr="00932120">
        <w:rPr>
          <w:rFonts w:ascii="Times New Roman" w:hAnsi="Times New Roman" w:cs="Times New Roman"/>
          <w:sz w:val="28"/>
        </w:rPr>
        <w:t xml:space="preserve">В предыдущие годы в России создана устойчивая экономическая база. В настоящее время Россия – страна со средним уровнем развития и доходами выше среднего (по классификации Всемирного банка), что фактически означает исчерпание потенциала «догоняющего» роста. При этом для достижения целевых ориентиров, определенных Президентом Российской Федерации, темп экономического роста в России должен составлять 3–3,5% ежегодно. Основной задачей экономической политики является обеспечение условий для устойчивого развития экономики и выхода ее на целевые темпы роста. </w:t>
      </w:r>
    </w:p>
    <w:p w14:paraId="6E4841B3" w14:textId="77777777" w:rsidR="00932120" w:rsidRDefault="00932120" w:rsidP="00932120">
      <w:pPr>
        <w:spacing w:after="0" w:line="360" w:lineRule="auto"/>
        <w:ind w:firstLine="709"/>
        <w:jc w:val="both"/>
        <w:rPr>
          <w:rFonts w:ascii="Times New Roman" w:hAnsi="Times New Roman" w:cs="Times New Roman"/>
          <w:sz w:val="28"/>
        </w:rPr>
      </w:pPr>
      <w:r w:rsidRPr="00932120">
        <w:rPr>
          <w:rFonts w:ascii="Times New Roman" w:hAnsi="Times New Roman" w:cs="Times New Roman"/>
          <w:sz w:val="28"/>
        </w:rPr>
        <w:t xml:space="preserve">Пандемия новой коронавирусной инфекции обострила проблемы, существовавшие в мировой экономике до нее, а также создала новые вызовы. Основными из них являются: риски для мировой макростабильности, не до конца понятные постковидные изменения структуры спроса и организации бизнеса, технологические вызовы, усиление тренда на регионализацию экономик и климатическая повестка. В совокупности это повышает уровень неопределенности для российской экономики. Поэтому вторая задача – не только обеспечить целевые темпы роста, но и повысить устойчивость к внешним шокам и адаптивность экономики к изменениям. </w:t>
      </w:r>
    </w:p>
    <w:p w14:paraId="2327DE9E" w14:textId="77777777" w:rsidR="00932120" w:rsidRDefault="00932120" w:rsidP="00932120">
      <w:pPr>
        <w:spacing w:after="0" w:line="360" w:lineRule="auto"/>
        <w:ind w:firstLine="709"/>
        <w:jc w:val="both"/>
        <w:rPr>
          <w:rFonts w:ascii="Times New Roman" w:hAnsi="Times New Roman" w:cs="Times New Roman"/>
          <w:sz w:val="28"/>
        </w:rPr>
      </w:pPr>
      <w:r w:rsidRPr="00932120">
        <w:rPr>
          <w:rFonts w:ascii="Times New Roman" w:hAnsi="Times New Roman" w:cs="Times New Roman"/>
          <w:sz w:val="28"/>
        </w:rPr>
        <w:t xml:space="preserve">Совокупность результатов решений, принятых Правительством Российской Федерации в 2018–2021 гг. (государственные программы Российской Федерации, национальные проекты и иные «точечные» решения), позволяет вывести экономический рост на целевые ориентиры. При этом основным условием является их реализация в полном объеме. </w:t>
      </w:r>
    </w:p>
    <w:p w14:paraId="4C97DBA3" w14:textId="78D1C963" w:rsidR="00932120" w:rsidRDefault="00932120" w:rsidP="00932120">
      <w:pPr>
        <w:spacing w:after="0" w:line="360" w:lineRule="auto"/>
        <w:ind w:firstLine="709"/>
        <w:jc w:val="both"/>
        <w:rPr>
          <w:rFonts w:ascii="Times New Roman" w:hAnsi="Times New Roman" w:cs="Times New Roman"/>
          <w:sz w:val="28"/>
        </w:rPr>
      </w:pPr>
      <w:r w:rsidRPr="00932120">
        <w:rPr>
          <w:rFonts w:ascii="Times New Roman" w:hAnsi="Times New Roman" w:cs="Times New Roman"/>
          <w:sz w:val="28"/>
        </w:rPr>
        <w:t xml:space="preserve">В целом увеличение гибкости экономической системы, возможность ее быстрой подстройки под динамично меняющиеся внешние условия позволит минимизировать диапазон отклонений от целевой траектории. </w:t>
      </w:r>
    </w:p>
    <w:p w14:paraId="579BEEA8" w14:textId="77777777" w:rsidR="00932120" w:rsidRDefault="00932120" w:rsidP="00932120">
      <w:pPr>
        <w:spacing w:after="0" w:line="360" w:lineRule="auto"/>
        <w:ind w:firstLine="709"/>
        <w:jc w:val="both"/>
        <w:rPr>
          <w:rFonts w:ascii="Times New Roman" w:hAnsi="Times New Roman" w:cs="Times New Roman"/>
          <w:sz w:val="28"/>
        </w:rPr>
      </w:pPr>
      <w:r w:rsidRPr="00932120">
        <w:rPr>
          <w:rFonts w:ascii="Times New Roman" w:hAnsi="Times New Roman" w:cs="Times New Roman"/>
          <w:sz w:val="28"/>
        </w:rPr>
        <w:lastRenderedPageBreak/>
        <w:t xml:space="preserve">В среднесрочной перспективе ключевыми направлениями экономической политики, обеспечивающими экономический рост на целевом уровне, станут: </w:t>
      </w:r>
    </w:p>
    <w:p w14:paraId="0B697570" w14:textId="77777777" w:rsidR="00932120" w:rsidRDefault="00932120" w:rsidP="0093212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932120">
        <w:rPr>
          <w:rFonts w:ascii="Times New Roman" w:hAnsi="Times New Roman" w:cs="Times New Roman"/>
          <w:sz w:val="28"/>
        </w:rPr>
        <w:t xml:space="preserve"> обеспечение эффективной занятости и рост доходов населения (прежде всего, оплаты труда и предпринимательских доходов за счет развития МСП, ИП и самозанятости), что требует повышения гибкости рынка труда, улучшения систем подготовки и переподготовки кадров с акцентом на современные компетенции, легализации и повышения уровня участия в рабочей силе, эффективной миграционной политики; </w:t>
      </w:r>
    </w:p>
    <w:p w14:paraId="2AA98AF9" w14:textId="67CB081A" w:rsidR="00932120" w:rsidRDefault="00932120" w:rsidP="0093212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932120">
        <w:rPr>
          <w:rFonts w:ascii="Times New Roman" w:hAnsi="Times New Roman" w:cs="Times New Roman"/>
          <w:sz w:val="28"/>
        </w:rPr>
        <w:t xml:space="preserve"> запуск инвестиционного цикла с акцентом, прежде всего на частные инвестиции. В то же время государственные инвестиции будут обеспечивать создание инфраструктурных условий для привлечения частных инвесторов, а также повышение качества жизни; </w:t>
      </w:r>
    </w:p>
    <w:p w14:paraId="7610BB19" w14:textId="77777777" w:rsidR="00932120" w:rsidRDefault="00932120" w:rsidP="0093212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932120">
        <w:rPr>
          <w:rFonts w:ascii="Times New Roman" w:hAnsi="Times New Roman" w:cs="Times New Roman"/>
          <w:sz w:val="28"/>
        </w:rPr>
        <w:t xml:space="preserve"> стимулирование технологического развития, в том числе за счет регуляторных условий, интеграции науки, образования и бизнеса; </w:t>
      </w:r>
    </w:p>
    <w:p w14:paraId="02D811B9" w14:textId="77777777" w:rsidR="00932120" w:rsidRDefault="00932120" w:rsidP="0093212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932120">
        <w:rPr>
          <w:rFonts w:ascii="Times New Roman" w:hAnsi="Times New Roman" w:cs="Times New Roman"/>
          <w:sz w:val="28"/>
        </w:rPr>
        <w:t xml:space="preserve"> развитие экспортного потенциала с акцентом на несырьевой неэнергетический экспорт; </w:t>
      </w:r>
    </w:p>
    <w:p w14:paraId="48F34CBB" w14:textId="77777777" w:rsidR="00932120" w:rsidRDefault="00932120" w:rsidP="0093212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932120">
        <w:rPr>
          <w:rFonts w:ascii="Times New Roman" w:hAnsi="Times New Roman" w:cs="Times New Roman"/>
          <w:sz w:val="28"/>
        </w:rPr>
        <w:t xml:space="preserve"> реализация климатической повестки; </w:t>
      </w:r>
    </w:p>
    <w:p w14:paraId="7EA6119F" w14:textId="38D3837E" w:rsidR="00932120" w:rsidRDefault="00932120" w:rsidP="0093212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932120">
        <w:rPr>
          <w:rFonts w:ascii="Times New Roman" w:hAnsi="Times New Roman" w:cs="Times New Roman"/>
          <w:sz w:val="28"/>
        </w:rPr>
        <w:t xml:space="preserve"> повышение транспортной связанности страны; </w:t>
      </w:r>
    </w:p>
    <w:p w14:paraId="4AE79B5A" w14:textId="77777777" w:rsidR="00932120" w:rsidRDefault="00932120" w:rsidP="0093212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932120">
        <w:rPr>
          <w:rFonts w:ascii="Times New Roman" w:hAnsi="Times New Roman" w:cs="Times New Roman"/>
          <w:sz w:val="28"/>
        </w:rPr>
        <w:t xml:space="preserve"> пространственное развитие, предполагающее сокращение межрегиональной дифференциации в качестве жизни при сохранении стимулов к развитию у регионов-лидеров, увеличение числа точек экономического роста; </w:t>
      </w:r>
    </w:p>
    <w:p w14:paraId="12CA01BB" w14:textId="77777777" w:rsidR="00932120" w:rsidRDefault="00932120" w:rsidP="0093212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932120">
        <w:rPr>
          <w:rFonts w:ascii="Times New Roman" w:hAnsi="Times New Roman" w:cs="Times New Roman"/>
          <w:sz w:val="28"/>
        </w:rPr>
        <w:t xml:space="preserve"> развитие человеческого капитала через повышение качества и доступности медицины, образования, культуры, качественной среды и безопасности (с учетом растущих требований к качеству жизни) с использованием современных технологий; </w:t>
      </w:r>
    </w:p>
    <w:p w14:paraId="28F3C35A" w14:textId="77777777" w:rsidR="00C20AFA" w:rsidRDefault="00932120" w:rsidP="0093212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932120">
        <w:rPr>
          <w:rFonts w:ascii="Times New Roman" w:hAnsi="Times New Roman" w:cs="Times New Roman"/>
          <w:sz w:val="28"/>
        </w:rPr>
        <w:t xml:space="preserve"> сохранение макростабильности как условия долгосрочного роста. Результатом реализации комплекса принятых решений уже к концу среднесрочного периода станет выход экономики России на целевые темпы роста. </w:t>
      </w:r>
    </w:p>
    <w:p w14:paraId="1AE81460" w14:textId="0DAEDB7A" w:rsidR="00932120" w:rsidRDefault="00932120" w:rsidP="00932120">
      <w:pPr>
        <w:spacing w:after="0" w:line="360" w:lineRule="auto"/>
        <w:ind w:firstLine="709"/>
        <w:jc w:val="both"/>
        <w:rPr>
          <w:rFonts w:ascii="Times New Roman" w:hAnsi="Times New Roman" w:cs="Times New Roman"/>
          <w:sz w:val="28"/>
        </w:rPr>
      </w:pPr>
      <w:r w:rsidRPr="00932120">
        <w:rPr>
          <w:rFonts w:ascii="Times New Roman" w:hAnsi="Times New Roman" w:cs="Times New Roman"/>
          <w:sz w:val="28"/>
        </w:rPr>
        <w:lastRenderedPageBreak/>
        <w:t>Кроме того, в прогнозном периоде начнется изменение структуры экономики и структуры занятости населения: ожидается интенсивное развитие и, как следствие, увеличение доли высокотехнологичных и сервисных секторов экономики, а внутри секторов – увеличение доли высокооплачиваемых рабочих мест. Окончание этапа структурных изменений ожидается за пределами среднесрочного прогнозного горизонта</w:t>
      </w:r>
      <w:r w:rsidR="00C20AFA">
        <w:rPr>
          <w:rFonts w:ascii="Times New Roman" w:hAnsi="Times New Roman" w:cs="Times New Roman"/>
          <w:sz w:val="28"/>
        </w:rPr>
        <w:t>.</w:t>
      </w:r>
    </w:p>
    <w:p w14:paraId="08268900" w14:textId="2BD73D62" w:rsidR="00EA004F" w:rsidRPr="00932120" w:rsidRDefault="00EA004F" w:rsidP="00932120">
      <w:pPr>
        <w:spacing w:after="0" w:line="360" w:lineRule="auto"/>
        <w:ind w:firstLine="709"/>
        <w:jc w:val="both"/>
        <w:rPr>
          <w:rFonts w:ascii="Times New Roman" w:hAnsi="Times New Roman" w:cs="Times New Roman"/>
          <w:sz w:val="28"/>
        </w:rPr>
      </w:pPr>
      <w:r w:rsidRPr="00EA004F">
        <w:rPr>
          <w:rFonts w:ascii="Times New Roman" w:hAnsi="Times New Roman" w:cs="Times New Roman"/>
          <w:sz w:val="28"/>
        </w:rPr>
        <w:t>Итак, российская экономика развивается асимметрично. Высокие нефтяные цены на мировом рынке, безусловно, позволяют обеспечить за счет валютной выручки определенную финансовую устойчивость в краткосрочном периоде. Но устойчивость экономической системы в целом должна складываться на основе оптимальной структуры ВВП. Перелом в ситуации возможен на основе комплексного подхода, использования благоприятных внутренних возможностей страны по всем направлениям. Решающее значение при этом имеют усилия органов государственной власти, которые должны рассматривать обеспечение устойчивости экономики как приоритетное направление своей деятельности. Чтобы гарантировать устойчивость экономики, необходимо: обеспечить условия для наращивания ресурсного потенциала, создавая тем самым возможность для экономического роста; соблюдать пропорции между составляющими элементами потенциала для обеспечения комплексного использования ресурсов разного типа; разрабатывать концепцию развития как тактического потенциала (для краткосрочных задач), так и стратегического (потенциала будущего); улучшать качественные характеристики потенциала и его составляющих для повышения конкурентоспособности экономики.</w:t>
      </w:r>
    </w:p>
    <w:p w14:paraId="658A89BD" w14:textId="77777777" w:rsidR="00932120" w:rsidRPr="00B1694A" w:rsidRDefault="00932120" w:rsidP="00932120">
      <w:pPr>
        <w:spacing w:after="0" w:line="360" w:lineRule="auto"/>
        <w:ind w:firstLine="709"/>
        <w:jc w:val="both"/>
        <w:rPr>
          <w:rFonts w:ascii="Times New Roman" w:hAnsi="Times New Roman" w:cs="Times New Roman"/>
          <w:sz w:val="28"/>
        </w:rPr>
      </w:pPr>
    </w:p>
    <w:p w14:paraId="1294D8B6" w14:textId="77777777" w:rsidR="00B1694A" w:rsidRDefault="00B1694A">
      <w:pPr>
        <w:rPr>
          <w:rFonts w:ascii="Times New Roman" w:hAnsi="Times New Roman" w:cs="Times New Roman"/>
          <w:b/>
          <w:sz w:val="28"/>
        </w:rPr>
      </w:pPr>
      <w:r>
        <w:rPr>
          <w:rFonts w:ascii="Times New Roman" w:hAnsi="Times New Roman" w:cs="Times New Roman"/>
          <w:b/>
          <w:sz w:val="28"/>
        </w:rPr>
        <w:br w:type="page"/>
      </w:r>
    </w:p>
    <w:p w14:paraId="06F255F8" w14:textId="77777777" w:rsidR="001E1184" w:rsidRDefault="00B1694A" w:rsidP="001E1184">
      <w:pPr>
        <w:pStyle w:val="1"/>
        <w:spacing w:before="0"/>
        <w:jc w:val="center"/>
        <w:rPr>
          <w:rFonts w:ascii="Times New Roman" w:hAnsi="Times New Roman" w:cs="Times New Roman"/>
          <w:b/>
          <w:color w:val="000000" w:themeColor="text1"/>
          <w:sz w:val="28"/>
        </w:rPr>
      </w:pPr>
      <w:bookmarkStart w:id="8" w:name="_Toc105069390"/>
      <w:r w:rsidRPr="00987C54">
        <w:rPr>
          <w:rFonts w:ascii="Times New Roman" w:hAnsi="Times New Roman" w:cs="Times New Roman"/>
          <w:b/>
          <w:color w:val="000000" w:themeColor="text1"/>
          <w:sz w:val="28"/>
        </w:rPr>
        <w:lastRenderedPageBreak/>
        <w:t xml:space="preserve">3. Пути повышения финансовой безопасности РФ как основы </w:t>
      </w:r>
    </w:p>
    <w:p w14:paraId="75CAD984" w14:textId="1EC50234" w:rsidR="00B1694A" w:rsidRPr="00987C54" w:rsidRDefault="00B1694A" w:rsidP="001E1184">
      <w:pPr>
        <w:pStyle w:val="1"/>
        <w:spacing w:before="0"/>
        <w:jc w:val="center"/>
        <w:rPr>
          <w:rFonts w:ascii="Times New Roman" w:hAnsi="Times New Roman" w:cs="Times New Roman"/>
          <w:b/>
          <w:color w:val="000000" w:themeColor="text1"/>
          <w:sz w:val="28"/>
        </w:rPr>
      </w:pPr>
      <w:r w:rsidRPr="00987C54">
        <w:rPr>
          <w:rFonts w:ascii="Times New Roman" w:hAnsi="Times New Roman" w:cs="Times New Roman"/>
          <w:b/>
          <w:color w:val="000000" w:themeColor="text1"/>
          <w:sz w:val="28"/>
        </w:rPr>
        <w:t>устойчивости развития экономики</w:t>
      </w:r>
      <w:bookmarkEnd w:id="8"/>
    </w:p>
    <w:p w14:paraId="08EC31CB" w14:textId="77777777" w:rsidR="00B1694A" w:rsidRDefault="00B1694A" w:rsidP="00B1694A">
      <w:pPr>
        <w:spacing w:after="0" w:line="360" w:lineRule="auto"/>
        <w:jc w:val="center"/>
        <w:rPr>
          <w:rFonts w:ascii="Times New Roman" w:hAnsi="Times New Roman" w:cs="Times New Roman"/>
          <w:b/>
          <w:sz w:val="28"/>
        </w:rPr>
      </w:pPr>
    </w:p>
    <w:p w14:paraId="0207A121" w14:textId="6FBD5E96" w:rsidR="00B1694A" w:rsidRPr="00987C54" w:rsidRDefault="00B1694A" w:rsidP="00987C54">
      <w:pPr>
        <w:pStyle w:val="2"/>
        <w:jc w:val="center"/>
        <w:rPr>
          <w:rFonts w:ascii="Times New Roman" w:hAnsi="Times New Roman" w:cs="Times New Roman"/>
          <w:b/>
          <w:color w:val="000000" w:themeColor="text1"/>
          <w:sz w:val="28"/>
        </w:rPr>
      </w:pPr>
      <w:bookmarkStart w:id="9" w:name="_Toc105069391"/>
      <w:r w:rsidRPr="00987C54">
        <w:rPr>
          <w:rFonts w:ascii="Times New Roman" w:hAnsi="Times New Roman" w:cs="Times New Roman"/>
          <w:b/>
          <w:color w:val="000000" w:themeColor="text1"/>
          <w:sz w:val="28"/>
        </w:rPr>
        <w:t>3.1 Проблемы обеспечения финансовой безопасности России</w:t>
      </w:r>
      <w:bookmarkEnd w:id="9"/>
    </w:p>
    <w:p w14:paraId="4EE29801" w14:textId="65EE2D69" w:rsidR="00C20AFA" w:rsidRPr="00C20AFA" w:rsidRDefault="00C20AFA" w:rsidP="00C20AFA">
      <w:pPr>
        <w:spacing w:after="0" w:line="360" w:lineRule="auto"/>
        <w:ind w:firstLine="709"/>
        <w:jc w:val="both"/>
        <w:rPr>
          <w:rFonts w:ascii="Times New Roman" w:hAnsi="Times New Roman" w:cs="Times New Roman"/>
          <w:sz w:val="28"/>
        </w:rPr>
      </w:pPr>
    </w:p>
    <w:p w14:paraId="48024E3B"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Стоит отметить ряд следующих важнейших проблем, влияющих на уровень обеспечения финансовой безопасности России: </w:t>
      </w:r>
    </w:p>
    <w:p w14:paraId="2B73545A" w14:textId="3D7D1ADE"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1) финансово-кредитная система не способна обеспечить денежными средствами даже простое воспроизводство из-за недостатка денежной массы. По состоянию на конец 20</w:t>
      </w:r>
      <w:r w:rsidR="00EA004F">
        <w:rPr>
          <w:rFonts w:ascii="Times New Roman" w:hAnsi="Times New Roman" w:cs="Times New Roman"/>
          <w:sz w:val="28"/>
        </w:rPr>
        <w:t>20</w:t>
      </w:r>
      <w:r w:rsidRPr="00C20AFA">
        <w:rPr>
          <w:rFonts w:ascii="Times New Roman" w:hAnsi="Times New Roman" w:cs="Times New Roman"/>
          <w:sz w:val="28"/>
        </w:rPr>
        <w:t>г. объем денежной массы составил 47 108 млрд руб., что на 11 % больше, чем в 201</w:t>
      </w:r>
      <w:r w:rsidR="00EA004F">
        <w:rPr>
          <w:rFonts w:ascii="Times New Roman" w:hAnsi="Times New Roman" w:cs="Times New Roman"/>
          <w:sz w:val="28"/>
        </w:rPr>
        <w:t>9</w:t>
      </w:r>
      <w:r w:rsidRPr="00C20AFA">
        <w:rPr>
          <w:rFonts w:ascii="Times New Roman" w:hAnsi="Times New Roman" w:cs="Times New Roman"/>
          <w:sz w:val="28"/>
        </w:rPr>
        <w:t xml:space="preserve"> г. Темп прироста ВВП (по статистическим данным 201</w:t>
      </w:r>
      <w:r w:rsidR="00EA004F">
        <w:rPr>
          <w:rFonts w:ascii="Times New Roman" w:hAnsi="Times New Roman" w:cs="Times New Roman"/>
          <w:sz w:val="28"/>
        </w:rPr>
        <w:t>8</w:t>
      </w:r>
      <w:r w:rsidRPr="00C20AFA">
        <w:rPr>
          <w:rFonts w:ascii="Times New Roman" w:hAnsi="Times New Roman" w:cs="Times New Roman"/>
          <w:sz w:val="28"/>
        </w:rPr>
        <w:t>–20</w:t>
      </w:r>
      <w:r w:rsidR="00EA004F">
        <w:rPr>
          <w:rFonts w:ascii="Times New Roman" w:hAnsi="Times New Roman" w:cs="Times New Roman"/>
          <w:sz w:val="28"/>
        </w:rPr>
        <w:t>20</w:t>
      </w:r>
      <w:r w:rsidRPr="00C20AFA">
        <w:rPr>
          <w:rFonts w:ascii="Times New Roman" w:hAnsi="Times New Roman" w:cs="Times New Roman"/>
          <w:sz w:val="28"/>
        </w:rPr>
        <w:t xml:space="preserve"> гг.) незначителен – 1,65 и 2,27 %. Развивающиеся экономики, к которым можно отнести Россию, требуют большего количества денежной массы для ускорения развития, но при современных реалиях увеличение объема денежной массы может привести к дополнительной инфляции; </w:t>
      </w:r>
    </w:p>
    <w:p w14:paraId="18FA58BD" w14:textId="702E47DA" w:rsidR="00C20AFA" w:rsidRPr="00B74B10" w:rsidRDefault="00C20AFA" w:rsidP="00C20AFA">
      <w:pPr>
        <w:spacing w:after="0" w:line="360" w:lineRule="auto"/>
        <w:ind w:firstLine="709"/>
        <w:jc w:val="both"/>
        <w:rPr>
          <w:rFonts w:ascii="Times New Roman" w:hAnsi="Times New Roman" w:cs="Times New Roman"/>
          <w:b/>
          <w:bCs/>
          <w:color w:val="C00000"/>
          <w:sz w:val="28"/>
        </w:rPr>
      </w:pPr>
      <w:r w:rsidRPr="00C20AFA">
        <w:rPr>
          <w:rFonts w:ascii="Times New Roman" w:hAnsi="Times New Roman" w:cs="Times New Roman"/>
          <w:sz w:val="28"/>
        </w:rPr>
        <w:t>2) финансово-банковская система базируется на смешанной системе денежного обращения (рублеводолларовая), что порождает отток капитала. По предварительным данным Банка России, в первом квартале 20</w:t>
      </w:r>
      <w:r w:rsidR="00EA004F">
        <w:rPr>
          <w:rFonts w:ascii="Times New Roman" w:hAnsi="Times New Roman" w:cs="Times New Roman"/>
          <w:sz w:val="28"/>
        </w:rPr>
        <w:t>21</w:t>
      </w:r>
      <w:r w:rsidRPr="00C20AFA">
        <w:rPr>
          <w:rFonts w:ascii="Times New Roman" w:hAnsi="Times New Roman" w:cs="Times New Roman"/>
          <w:sz w:val="28"/>
        </w:rPr>
        <w:t xml:space="preserve"> г. чистый отток капитала из России составил 25,2 млрд долл. Почти столько же, 25,1 млрд долл., вывели из России за весь 201</w:t>
      </w:r>
      <w:r w:rsidR="00EA004F">
        <w:rPr>
          <w:rFonts w:ascii="Times New Roman" w:hAnsi="Times New Roman" w:cs="Times New Roman"/>
          <w:sz w:val="28"/>
        </w:rPr>
        <w:t>9</w:t>
      </w:r>
      <w:r w:rsidRPr="00C20AFA">
        <w:rPr>
          <w:rFonts w:ascii="Times New Roman" w:hAnsi="Times New Roman" w:cs="Times New Roman"/>
          <w:sz w:val="28"/>
        </w:rPr>
        <w:t xml:space="preserve"> г.; в сравнении с предыдущим кварталом (октябрь – декабрь 20</w:t>
      </w:r>
      <w:r w:rsidR="00EA004F">
        <w:rPr>
          <w:rFonts w:ascii="Times New Roman" w:hAnsi="Times New Roman" w:cs="Times New Roman"/>
          <w:sz w:val="28"/>
        </w:rPr>
        <w:t>20</w:t>
      </w:r>
      <w:r w:rsidRPr="00C20AFA">
        <w:rPr>
          <w:rFonts w:ascii="Times New Roman" w:hAnsi="Times New Roman" w:cs="Times New Roman"/>
          <w:sz w:val="28"/>
        </w:rPr>
        <w:t xml:space="preserve"> г.) положительное сальдо, то есть превышение вывоза над ввозом, снизилось на 24 %, но в сопоставлении с первым кварталом 20</w:t>
      </w:r>
      <w:r w:rsidR="00EA004F">
        <w:rPr>
          <w:rFonts w:ascii="Times New Roman" w:hAnsi="Times New Roman" w:cs="Times New Roman"/>
          <w:sz w:val="28"/>
        </w:rPr>
        <w:t>20</w:t>
      </w:r>
      <w:r w:rsidRPr="00C20AFA">
        <w:rPr>
          <w:rFonts w:ascii="Times New Roman" w:hAnsi="Times New Roman" w:cs="Times New Roman"/>
          <w:sz w:val="28"/>
        </w:rPr>
        <w:t xml:space="preserve"> г. (6,1 млрд долл.) чистый отток вырос в 1,6 раза; </w:t>
      </w:r>
    </w:p>
    <w:p w14:paraId="27E89071"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3) при абсолютном преобладании в управлении экономической политики макроэкономического финансового регулирования отсутствуют научно-обоснованная инновационная политика, направленная на активизацию процессов микрорегулирования, создание необходимых условий для постепенного ухода от сырьевой направленности экономики России; </w:t>
      </w:r>
    </w:p>
    <w:p w14:paraId="531EF39C"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4) отсутствие эффективного механизма государственного регулирования, особенно в финансово-денежной сфере; </w:t>
      </w:r>
    </w:p>
    <w:p w14:paraId="7D51072F" w14:textId="5A7EADA8"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lastRenderedPageBreak/>
        <w:t>5) активизация применения золотовалютных резервов. Если учитывать текущее состояние золотовалютных резервов и темпы развития валютного рынка, ожидается удерживание запасов золота на уровне до 453 млрд долл. В последние годы появились изменения, которые определяются нестабильностью валютного рынка. Банк России прогнозирует увеличение объема золота до 9–20 %.</w:t>
      </w:r>
    </w:p>
    <w:p w14:paraId="48D8EE8E" w14:textId="6C6D7A7D" w:rsidR="00EA004F" w:rsidRPr="00B1694A" w:rsidRDefault="00EA004F" w:rsidP="00C20AFA">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д</w:t>
      </w:r>
      <w:r w:rsidRPr="00EA004F">
        <w:rPr>
          <w:rFonts w:ascii="Times New Roman" w:hAnsi="Times New Roman" w:cs="Times New Roman"/>
          <w:sz w:val="28"/>
        </w:rPr>
        <w:t>остаточно сложно раскрыть устойчивость экономической системы ввиду многогранности этого явления и многообразия объектов. Актуальность проблемы устойчивости экономики генетически связана с природой рынка, динамизм которого способствует неустойчивости системы. Данная неустойчивость может принять угрожающий характер под воздействием внешних и внутренних факторов развития. Главным критерием оценки устойчивости экономической системы является сохранение ее параметров при неблагоприятных воздействиях внешней и внутренней среды развития. Как многогранное явление, устойчивость экономики проявляется через стабильность показателей и сбалансированность пропорций развития. Устойчивая экономическая система может успешно противостоять угрозам экономического, политического, социального плана.</w:t>
      </w:r>
    </w:p>
    <w:p w14:paraId="5CFBBE95" w14:textId="77777777" w:rsidR="00EA004F" w:rsidRDefault="00EA004F" w:rsidP="00987C54">
      <w:pPr>
        <w:pStyle w:val="2"/>
        <w:jc w:val="center"/>
        <w:rPr>
          <w:rFonts w:ascii="Times New Roman" w:hAnsi="Times New Roman" w:cs="Times New Roman"/>
          <w:b/>
          <w:color w:val="000000" w:themeColor="text1"/>
          <w:sz w:val="28"/>
        </w:rPr>
      </w:pPr>
      <w:bookmarkStart w:id="10" w:name="_Toc105069392"/>
    </w:p>
    <w:p w14:paraId="79BD3258" w14:textId="7B5A9464" w:rsidR="00B1694A" w:rsidRPr="00987C54" w:rsidRDefault="00B1694A" w:rsidP="00987C54">
      <w:pPr>
        <w:pStyle w:val="2"/>
        <w:jc w:val="center"/>
        <w:rPr>
          <w:rFonts w:ascii="Times New Roman" w:hAnsi="Times New Roman" w:cs="Times New Roman"/>
          <w:b/>
          <w:color w:val="000000" w:themeColor="text1"/>
          <w:sz w:val="28"/>
        </w:rPr>
      </w:pPr>
      <w:r w:rsidRPr="00987C54">
        <w:rPr>
          <w:rFonts w:ascii="Times New Roman" w:hAnsi="Times New Roman" w:cs="Times New Roman"/>
          <w:b/>
          <w:color w:val="000000" w:themeColor="text1"/>
          <w:sz w:val="28"/>
        </w:rPr>
        <w:t>3.2  Комплекс мер по повышению уровня финансовой безопасности для обеспечения  устойчивости развития экономики РФ</w:t>
      </w:r>
      <w:bookmarkEnd w:id="10"/>
    </w:p>
    <w:p w14:paraId="43F4F51A" w14:textId="276BD0C5" w:rsidR="00C20AFA" w:rsidRPr="00987C54" w:rsidRDefault="00C20AFA" w:rsidP="00987C54">
      <w:pPr>
        <w:pStyle w:val="2"/>
        <w:jc w:val="center"/>
        <w:rPr>
          <w:rFonts w:ascii="Times New Roman" w:hAnsi="Times New Roman" w:cs="Times New Roman"/>
          <w:b/>
          <w:color w:val="000000" w:themeColor="text1"/>
          <w:sz w:val="28"/>
        </w:rPr>
      </w:pPr>
    </w:p>
    <w:p w14:paraId="3AD740EA"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Исходя из вышеизложенного, можно сделать вывод о том, что для Российской Федерации проблема обеспечения финансовой безопасности в современных условиях является одной из наиболее актуальных. </w:t>
      </w:r>
    </w:p>
    <w:p w14:paraId="4B998620" w14:textId="5BBB4873"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По мнению авторов, в российском обществе возможно применение следующего комплекса мероприятий по обеспечению финансовой безопасности: </w:t>
      </w:r>
    </w:p>
    <w:p w14:paraId="593043FD"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 определение отчетливых границ зарубежного участия в капитале российских организаций; </w:t>
      </w:r>
    </w:p>
    <w:p w14:paraId="18526E2D" w14:textId="2D5962CE"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lastRenderedPageBreak/>
        <w:t xml:space="preserve">– ограничение и запрещение к доступу зарубежных инвестиций в отрасли, являющиеся важнейшими для экономического, социального и культурного развития страны; </w:t>
      </w:r>
    </w:p>
    <w:p w14:paraId="51222D90" w14:textId="273ADD8F"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 мероприятия, касающиеся организаций, проводящих ограничительную деловую политику, которая искажает конкурентные условия; </w:t>
      </w:r>
    </w:p>
    <w:p w14:paraId="3A4012DF" w14:textId="4720D1EC"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 требования в части производства и применения местных компонентов, передачи технологий и др.; </w:t>
      </w:r>
    </w:p>
    <w:p w14:paraId="744DC71D" w14:textId="66DCA8AE"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 совершенствование управления государственными финансовыми активами и долговыми обязательствами, гарантированность устойчивости и сбалансированности бюджетной системы России, в том числе государственных внебюджетных фондов; </w:t>
      </w:r>
    </w:p>
    <w:p w14:paraId="2BF91D23"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 противодействие переводу безналичных денежных средств в теневой оборот наличных денежных средств и легализации доходов, полученных преступным путем, от предикатных экономических преступлений; </w:t>
      </w:r>
    </w:p>
    <w:p w14:paraId="3306849D"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 минимизация угроз и рисков, поиск новых путей развития системы финансовой безопасности; </w:t>
      </w:r>
    </w:p>
    <w:p w14:paraId="6E34E5BD" w14:textId="3F026FDE"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разработка эффективных систем контроля по привлечению и применению ресурсов зарубежных заимствований.</w:t>
      </w:r>
    </w:p>
    <w:p w14:paraId="38B58CDE" w14:textId="2BC2C066" w:rsidR="00C20AFA" w:rsidRPr="00B1694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Таким образом, обеспечение национальной безопасности страны сегодня невозможно без стабильного экономического развития государства, создания эффективного механизма защиты экономической сферы, важнейшей в жизнедеятельности общества. В свою очередь, важнейшим элементом и основой экономической защищенности страны в современных условиях выступает финансовая безопасность, обладающая самостоятельным объектом охраны. Проблема обеспечения финансовой безопасности на различных уровнях, имеющая особое актуальное значение в современных кризисных условиях и еще недостаточно нашедшая отражение в трудах как зарубежных, так и российских ученых и практиков, представляет значительный практический интерес. Повышения уровня финансовой безопасности государства можно достигнуть </w:t>
      </w:r>
      <w:r w:rsidRPr="00C20AFA">
        <w:rPr>
          <w:rFonts w:ascii="Times New Roman" w:hAnsi="Times New Roman" w:cs="Times New Roman"/>
          <w:sz w:val="28"/>
        </w:rPr>
        <w:lastRenderedPageBreak/>
        <w:t>исключительно по результатам взаимодополняющего применения совокупности финансовых, социальных и общеполитических мероприятий.</w:t>
      </w:r>
    </w:p>
    <w:p w14:paraId="13DB53BD" w14:textId="77777777" w:rsidR="00B1694A" w:rsidRDefault="00B1694A">
      <w:pPr>
        <w:rPr>
          <w:rFonts w:ascii="Times New Roman" w:hAnsi="Times New Roman" w:cs="Times New Roman"/>
          <w:b/>
          <w:sz w:val="28"/>
        </w:rPr>
      </w:pPr>
      <w:r>
        <w:rPr>
          <w:rFonts w:ascii="Times New Roman" w:hAnsi="Times New Roman" w:cs="Times New Roman"/>
          <w:b/>
          <w:sz w:val="28"/>
        </w:rPr>
        <w:br w:type="page"/>
      </w:r>
    </w:p>
    <w:p w14:paraId="6A41657C" w14:textId="7A570B8C" w:rsidR="00B1694A" w:rsidRPr="00987C54" w:rsidRDefault="00B1694A" w:rsidP="00987C54">
      <w:pPr>
        <w:pStyle w:val="1"/>
        <w:jc w:val="center"/>
        <w:rPr>
          <w:rFonts w:ascii="Times New Roman" w:hAnsi="Times New Roman" w:cs="Times New Roman"/>
          <w:b/>
          <w:color w:val="000000" w:themeColor="text1"/>
          <w:sz w:val="28"/>
        </w:rPr>
      </w:pPr>
      <w:bookmarkStart w:id="11" w:name="_Toc105069393"/>
      <w:r w:rsidRPr="00987C54">
        <w:rPr>
          <w:rFonts w:ascii="Times New Roman" w:hAnsi="Times New Roman" w:cs="Times New Roman"/>
          <w:b/>
          <w:color w:val="000000" w:themeColor="text1"/>
          <w:sz w:val="28"/>
        </w:rPr>
        <w:lastRenderedPageBreak/>
        <w:t>Заключение</w:t>
      </w:r>
      <w:bookmarkEnd w:id="11"/>
    </w:p>
    <w:p w14:paraId="7862ED8C" w14:textId="063FFF16" w:rsidR="00C20AFA" w:rsidRDefault="00C20AFA" w:rsidP="00B1694A">
      <w:pPr>
        <w:spacing w:after="0" w:line="360" w:lineRule="auto"/>
        <w:jc w:val="center"/>
        <w:rPr>
          <w:rFonts w:ascii="Times New Roman" w:hAnsi="Times New Roman" w:cs="Times New Roman"/>
          <w:b/>
          <w:sz w:val="28"/>
        </w:rPr>
      </w:pPr>
    </w:p>
    <w:p w14:paraId="15C98E25"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Проведенное исследование показало, что финансовая безопасность национальной экономики является комплексным понятием, которое включает в себя бюджетно-налоговую, долговую, инвестиционную, кредитно-банковскую, валютно-денежную составляющие, а также безопасность страхового и фондового сегментов финансового рынка. </w:t>
      </w:r>
    </w:p>
    <w:p w14:paraId="5517F36D" w14:textId="12E27C5C"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Наибольшие угрозы и риски финансовой безопасности состоят в нерациональном использовании бюджетных средств, недостаточном развитии налоговой системы, неэффективном финансовом контроле, недостаточности мероприятий по укреплению национальной валюты, невысоком уровне стимулирования инвестиционной деятельности. </w:t>
      </w:r>
    </w:p>
    <w:p w14:paraId="163E7EA2" w14:textId="1358EA0F"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Для решения данных проблем необходимо провести следующие мероприятия: </w:t>
      </w:r>
    </w:p>
    <w:p w14:paraId="2AA46222" w14:textId="77777777" w:rsidR="00C20AFA" w:rsidRDefault="00C20AFA" w:rsidP="00C20AFA">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C20AFA">
        <w:rPr>
          <w:rFonts w:ascii="Times New Roman" w:hAnsi="Times New Roman" w:cs="Times New Roman"/>
          <w:sz w:val="28"/>
        </w:rPr>
        <w:t xml:space="preserve"> совершенствование бюджетно-налоговой, валютно-денежной и кредитно-банковской систем; </w:t>
      </w:r>
    </w:p>
    <w:p w14:paraId="529B2FD7" w14:textId="7F556FB7" w:rsidR="00C20AFA" w:rsidRDefault="00C20AFA" w:rsidP="00C20AFA">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C20AFA">
        <w:rPr>
          <w:rFonts w:ascii="Times New Roman" w:hAnsi="Times New Roman" w:cs="Times New Roman"/>
          <w:sz w:val="28"/>
        </w:rPr>
        <w:t xml:space="preserve"> регулирование фондового и страхового рынков; </w:t>
      </w:r>
    </w:p>
    <w:p w14:paraId="3A80865D" w14:textId="77777777" w:rsidR="00C20AFA" w:rsidRDefault="00C20AFA" w:rsidP="00C20AFA">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C20AFA">
        <w:rPr>
          <w:rFonts w:ascii="Times New Roman" w:hAnsi="Times New Roman" w:cs="Times New Roman"/>
          <w:sz w:val="28"/>
        </w:rPr>
        <w:t xml:space="preserve"> активизация инвестиционной деятельности государства; </w:t>
      </w:r>
    </w:p>
    <w:p w14:paraId="55899E0B" w14:textId="77777777" w:rsidR="00C20AFA" w:rsidRDefault="00C20AFA" w:rsidP="00C20AFA">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C20AFA">
        <w:rPr>
          <w:rFonts w:ascii="Times New Roman" w:hAnsi="Times New Roman" w:cs="Times New Roman"/>
          <w:sz w:val="28"/>
        </w:rPr>
        <w:t xml:space="preserve"> сокращение оттока капитала за пределы государства. </w:t>
      </w:r>
    </w:p>
    <w:p w14:paraId="3D009D44"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Дальнейшие исследования в сфере укрепления финансовой безопасности национальной экономики целесообразно направить на обоснование механизма обеспечения финансовой безопасности, управления внутренними и внешними рисками угроз стабильности финансовой системы национальной экономики.</w:t>
      </w:r>
    </w:p>
    <w:p w14:paraId="58FEFD13"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 xml:space="preserve"> Таким образом, создание действенного механизма обеспечения финансовой безопасности, который будет учитывать особенности и перспективы функционирования всех составляющих финансовой системы, будет способствовать развитию национальной экономики и улучшению состояния ее национальной безопасности. </w:t>
      </w:r>
    </w:p>
    <w:p w14:paraId="296EAC60" w14:textId="77777777" w:rsidR="00C20AF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lastRenderedPageBreak/>
        <w:t xml:space="preserve">В целом же государственная политика в сфере финансовой безопасности должна включать единый сбалансированный комплекс мер, направленных на обеспечение стабильности финансовой системы, предотвращение оттока капиталов, рациональное использование финансовых ресурсов. </w:t>
      </w:r>
    </w:p>
    <w:p w14:paraId="60299FC5" w14:textId="493FA375" w:rsidR="00C20AFA" w:rsidRPr="00B1694A" w:rsidRDefault="00C20AFA" w:rsidP="00C20AFA">
      <w:pPr>
        <w:spacing w:after="0" w:line="360" w:lineRule="auto"/>
        <w:ind w:firstLine="709"/>
        <w:jc w:val="both"/>
        <w:rPr>
          <w:rFonts w:ascii="Times New Roman" w:hAnsi="Times New Roman" w:cs="Times New Roman"/>
          <w:sz w:val="28"/>
        </w:rPr>
      </w:pPr>
      <w:r w:rsidRPr="00C20AFA">
        <w:rPr>
          <w:rFonts w:ascii="Times New Roman" w:hAnsi="Times New Roman" w:cs="Times New Roman"/>
          <w:sz w:val="28"/>
        </w:rPr>
        <w:t>Правительству Российской Федерации совместно с Банком России и Министерством финансов Российской Федерации целесообразно усовершенствовать Стратегию экономической безопасности, усилив в ней финансовую составляющую, которая обеспечит социально-экономическое развитие Российской Федерации.</w:t>
      </w:r>
    </w:p>
    <w:p w14:paraId="0343C7C4" w14:textId="77777777" w:rsidR="00B1694A" w:rsidRDefault="00B1694A">
      <w:pPr>
        <w:rPr>
          <w:rFonts w:ascii="Times New Roman" w:hAnsi="Times New Roman" w:cs="Times New Roman"/>
          <w:b/>
          <w:sz w:val="28"/>
        </w:rPr>
      </w:pPr>
      <w:r>
        <w:rPr>
          <w:rFonts w:ascii="Times New Roman" w:hAnsi="Times New Roman" w:cs="Times New Roman"/>
          <w:b/>
          <w:sz w:val="28"/>
        </w:rPr>
        <w:br w:type="page"/>
      </w:r>
    </w:p>
    <w:p w14:paraId="69DF3F34" w14:textId="15D7B5CB" w:rsidR="00B1694A" w:rsidRPr="00987C54" w:rsidRDefault="00B1694A" w:rsidP="00987C54">
      <w:pPr>
        <w:pStyle w:val="1"/>
        <w:jc w:val="center"/>
        <w:rPr>
          <w:rFonts w:ascii="Times New Roman" w:hAnsi="Times New Roman" w:cs="Times New Roman"/>
          <w:b/>
          <w:color w:val="000000" w:themeColor="text1"/>
          <w:sz w:val="28"/>
        </w:rPr>
      </w:pPr>
      <w:bookmarkStart w:id="12" w:name="_Toc105069394"/>
      <w:r w:rsidRPr="00987C54">
        <w:rPr>
          <w:rFonts w:ascii="Times New Roman" w:hAnsi="Times New Roman" w:cs="Times New Roman"/>
          <w:b/>
          <w:color w:val="000000" w:themeColor="text1"/>
          <w:sz w:val="28"/>
        </w:rPr>
        <w:lastRenderedPageBreak/>
        <w:t>Список использованной литературы</w:t>
      </w:r>
      <w:bookmarkEnd w:id="12"/>
    </w:p>
    <w:p w14:paraId="0F65FB33" w14:textId="56628DD2" w:rsidR="00C20AFA" w:rsidRDefault="00C20AFA" w:rsidP="00B1694A">
      <w:pPr>
        <w:spacing w:after="0" w:line="360" w:lineRule="auto"/>
        <w:jc w:val="center"/>
        <w:rPr>
          <w:rFonts w:ascii="Times New Roman" w:hAnsi="Times New Roman" w:cs="Times New Roman"/>
          <w:b/>
          <w:sz w:val="28"/>
        </w:rPr>
      </w:pPr>
    </w:p>
    <w:p w14:paraId="6048E22B"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Аминова Э.М. Влияние внешних рисков на обеспечение финансовой и экономической безопасности Российской Федерации / Э.М. Аминова // Право и управление. XXI век. — 2020. — Т. 16. № 2 (55). — С. 68–75. </w:t>
      </w:r>
    </w:p>
    <w:p w14:paraId="67196994"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Блажевич О.Г. Показатели оценки финансовой безопасности Российской Федерации: база данных / О.Г. Блажевич, Д.Д. Буркальцева, Е.И. Воробьева, О.В. Бойченко, А.С. Тюлин, Н.С. Сафонова, И.В. Гавриков // Свидетельство о регистрации базы данных RU 2019622240, 03.12.2019. </w:t>
      </w:r>
    </w:p>
    <w:p w14:paraId="54F44A6D"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Буркальцева Д.Д. Классификация угроз финансовой безопасности государства в контексте трансформации социально-экономической системы / Д.Д. Буркальцева, О.Г. Блажевич, О.А. Гук, А.С. Тюлин, Н.С. Сафонова // Бизнес. Образование. Право. — 2018. — № 4 (45). — С. 46–53. </w:t>
      </w:r>
    </w:p>
    <w:p w14:paraId="3AD81482"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Буркальцева Д.Д. Финансовая безопасность государства. Учебное пособие / Д.Д. Буркальцева, О.Г. Блажевич, А.Р. Жарова, Н.А. Бунчук, Ш.У. Ниязбекова, С.Э. Бекирова. — Симферополь: Полипринт, 2020. —124 с. </w:t>
      </w:r>
    </w:p>
    <w:p w14:paraId="0E97A20F"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Буянова М.Э. Анализ финансовой безопасности России: современные тенденции, вызовы, угрозы / М.Э. Буянова, Е.С. Рассказов // Вестник Волгоградского государственного университета. Серия 3: Экономика. Экология. — 2019. — Т. 21. № 2. — С. 19–33. </w:t>
      </w:r>
    </w:p>
    <w:p w14:paraId="6A30E354"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Вартанова М.Л. Анализ и оценка рисков и угроз финансово-экономической безопасности Российской Федерации: влияние экономических санкций на развитие валютной политики / М.Л. Вартанова // Экономические отношения. — 2018. — Т. 8. № 4. — С. 727–740. </w:t>
      </w:r>
    </w:p>
    <w:p w14:paraId="708DEB19"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Воробьев Ю.Н. Финансовая безопасность государства / Ю.Н. Воробьев, Е.И. Воробьева, А.С. Мощева // Научный вестник: финансы, банки, инвестиции. — 2016. — №2. — С. 14–17. </w:t>
      </w:r>
    </w:p>
    <w:p w14:paraId="0F811944"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Вымятнина Ю.В. Финансовая нестабильность и экономические кризисы: уроки Минска / Ю.В. Вымятнина, В.О. Грищенко, В.М. Остапенко, В.Т. Рязанов // Экономическая политика. — 2018. — № 13(4). — С. 20–41.</w:t>
      </w:r>
    </w:p>
    <w:p w14:paraId="66B310DB"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lastRenderedPageBreak/>
        <w:t xml:space="preserve">Галицин В.К. Концептуальные основы мониторинга / В.К. Галицын, О.П. Суслов, Н.К. Самченко [Электронный ресурс] // Бизнес информ. — 2013. — № 9. — С. 330–335. — Режим доступа: nbuv.gov.ua/UJRN/ binf_2013_9_55 (дата обращения: 10.02.2021). </w:t>
      </w:r>
    </w:p>
    <w:p w14:paraId="7E9A8283"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Губайдуллина И.Н. Санкции и их влияние на финансово-кредитную систему России / И.Н. Губайдуллина, Э.И. Губайдуллин // Евразийский юридический журнал. — 2020. — № 12 (151). — С. 472–475. </w:t>
      </w:r>
    </w:p>
    <w:p w14:paraId="088DDD72"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Дененберг Ю.М. Экономическая безопасность региона и мониторинг факторов, которые ей угрожают на примере Республики Крым / Ю.М. Денеберг [Электронный ресурс] // Евразийский Союз Ученых (ЕСУ). — 2018. — № 8 (53). — С. 25–29. — Режим доступа: cyberleninka.ru/article/n/ekonomicheskaya-bezopasnost-regionai-monitoring-faktorov-kotorye-ey-ugrozhayut-na-primere-respubliki-krym/viewerэ (дата обращения: 10.02.2021). </w:t>
      </w:r>
    </w:p>
    <w:p w14:paraId="457509A6"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Дробот Е.В. Экономическая безопасность России и Евразийского экономического союза в условиях санкций / Е.В. Дробот, Г.К. Гудович, И.Н. Макаров, В.С. Бахмутская // Экономические отношения. — 2019. — Т. 9. № 3. — С. 1671–1682. </w:t>
      </w:r>
    </w:p>
    <w:p w14:paraId="35FFF7BA"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Елизарова В.В. Место и роль финансовой безопасности в системе обеспечения экономической безопасности России / В.В. Елизарова // Экономика, Статистика и Информатика. — 2015. — № 2. — С. 45–48. </w:t>
      </w:r>
    </w:p>
    <w:p w14:paraId="37CF6CEB"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Лещенко Ю.Г. Финансовая безопасность Российской Федерации в условиях финансовой глобализации / Ю.Г. Лещенко // Экономическая безопасность. — 2018. — Т. 1. № 3. — С. 237–248. </w:t>
      </w:r>
    </w:p>
    <w:p w14:paraId="2B923EC0"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Мабиала Ж., Проблематика обеспечения экономической безопасности региона / Ж. Мабиала, Ю.М. Дененберг [Электронный ресурс] // Журнал Кант. — 2018. — № 3 (18). — С. 200–205. — Режим доступа: www.elibrary.ru/item.asp?id=35659777 (дата обращения: 10.02.2021). </w:t>
      </w:r>
    </w:p>
    <w:p w14:paraId="247E1B40"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Макроэкономика. Теория и российская практика: Учеб. пособие / Под ред. А.Г. Грязновой, Н.Н. Думной. М.: КНОРУС, 2018. 538 с. </w:t>
      </w:r>
    </w:p>
    <w:p w14:paraId="14E83561"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lastRenderedPageBreak/>
        <w:t xml:space="preserve">Марина А.С. Финансовая безопасность страны в условиях финансовой интеграции: концептуальные положения / А.С. Марина // Вестник ДНУ им. И.И. Мечникова. — 2013. — Т. 18. Вып. 2/1. — С. 22–25. </w:t>
      </w:r>
    </w:p>
    <w:p w14:paraId="2B547686"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Меркулова Е.Ю. Оценка экономических аспектов безопасности личности / Е.Ю. Меркулова, М.А. Котельникова // Социально-экономические явления и процессы. — 2015. — Т. 10. № 5. — С. 68–74. </w:t>
      </w:r>
    </w:p>
    <w:p w14:paraId="6253B391"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Мусаева Э.П. Устойчивое развитие организации в системе современной экономики // Сборник научных трудов Северо-Кавказского государственного технологического университета. Серия «Экономика». 2020. № 10. С. 74–79.</w:t>
      </w:r>
    </w:p>
    <w:p w14:paraId="401CA70E"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О Стратегии экономической безопасности Российской Федерации на период до 2030 года: Указ Президента РФ от 13 мая 2017 г. № 208 [Электронный ресурс]. — Режим доступа: www.garant.ru/products/ipo/prime/ doc/71572608/ (дата обращения: 10.02.2021). </w:t>
      </w:r>
    </w:p>
    <w:p w14:paraId="264194B6"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Санникова И.Н. Обеспечение финансовой безопасности региона как эффективный инструмент бюджетной политики / И.Н. Санникова, Е.А. Приходько // Экономика Профессия Бизнес. — 2019. — Т. 1. № 1. — С. 48–55. </w:t>
      </w:r>
    </w:p>
    <w:p w14:paraId="3CF2CEAD"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Система финансовой безопасности Российской Федерации: концептуальные подходы и решения [Текст]: [научный доклад] / [Ю.А. Чиханчин и др.]; под ред. Т.Я. Хабриевой, Ю.А. Чиханчина; Российская акад. наук, Ин-т законодательства и сравнительного правоведения при Правительстве Российской Федерации, Федеральная служба по финансовому мониторингу. — М.: Наука, 2015. — 50 с. </w:t>
      </w:r>
    </w:p>
    <w:p w14:paraId="49EFA467"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 xml:space="preserve">Смирнова Е.А. Механизм и система обеспечения финансовой безопасности государства / Е.А. Смирнова, А.В. Салимова // Экономика и предпринимательство. — 2020. — № 7 (120). — С. 32–36. </w:t>
      </w:r>
    </w:p>
    <w:p w14:paraId="0982F04B"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t>Хорошева А.С. Финансовая безопасность в системе обеспечения экономической безопасности государства: методология исследования / А.С. Хорошева, А.Н. Мерко // Финансы. Учет. Банки. — 2019. — № 1-2 (26-27). — С. 122–128.</w:t>
      </w:r>
    </w:p>
    <w:p w14:paraId="7F491DCC" w14:textId="77777777" w:rsidR="00EA004F" w:rsidRPr="00EA004F" w:rsidRDefault="00EA004F" w:rsidP="00EA004F">
      <w:pPr>
        <w:pStyle w:val="ab"/>
        <w:numPr>
          <w:ilvl w:val="0"/>
          <w:numId w:val="1"/>
        </w:numPr>
        <w:spacing w:after="0" w:line="360" w:lineRule="auto"/>
        <w:ind w:left="0" w:firstLine="709"/>
        <w:jc w:val="both"/>
        <w:rPr>
          <w:rFonts w:ascii="Times New Roman" w:hAnsi="Times New Roman" w:cs="Times New Roman"/>
          <w:sz w:val="28"/>
        </w:rPr>
      </w:pPr>
      <w:r w:rsidRPr="00EA004F">
        <w:rPr>
          <w:rFonts w:ascii="Times New Roman" w:hAnsi="Times New Roman" w:cs="Times New Roman"/>
          <w:sz w:val="28"/>
        </w:rPr>
        <w:lastRenderedPageBreak/>
        <w:t xml:space="preserve">Шовгенов Т.М. Основные аспекты устойчивости региональных социально-экономических систем // Региональная экономика и управление: Электр. науч. журн. / Вятский государственный университет [Электронный ресурс]. Киров: ООО «Международный центр научноисследовательских проектов», 2017. №3 (11). Режим доступа: </w:t>
      </w:r>
      <w:hyperlink r:id="rId11" w:history="1">
        <w:r w:rsidRPr="00EA004F">
          <w:rPr>
            <w:rStyle w:val="a9"/>
            <w:rFonts w:ascii="Times New Roman" w:hAnsi="Times New Roman" w:cs="Times New Roman"/>
            <w:color w:val="auto"/>
            <w:sz w:val="28"/>
            <w:u w:val="none"/>
          </w:rPr>
          <w:t>http://region.mcnip.ru</w:t>
        </w:r>
      </w:hyperlink>
    </w:p>
    <w:p w14:paraId="71F40793" w14:textId="77777777" w:rsidR="00EA004F" w:rsidRPr="00B1694A" w:rsidRDefault="00EA004F" w:rsidP="00C20AFA">
      <w:pPr>
        <w:spacing w:after="0" w:line="360" w:lineRule="auto"/>
        <w:ind w:firstLine="709"/>
        <w:jc w:val="both"/>
        <w:rPr>
          <w:rFonts w:ascii="Times New Roman" w:hAnsi="Times New Roman" w:cs="Times New Roman"/>
          <w:sz w:val="28"/>
        </w:rPr>
      </w:pPr>
    </w:p>
    <w:p w14:paraId="478A59A6" w14:textId="77777777" w:rsidR="00B1694A" w:rsidRPr="00B1694A" w:rsidRDefault="00B1694A" w:rsidP="00243F4A">
      <w:pPr>
        <w:spacing w:after="0" w:line="360" w:lineRule="auto"/>
        <w:jc w:val="both"/>
        <w:rPr>
          <w:rFonts w:ascii="Times New Roman" w:hAnsi="Times New Roman" w:cs="Times New Roman"/>
          <w:sz w:val="28"/>
        </w:rPr>
      </w:pPr>
    </w:p>
    <w:p w14:paraId="767014AC" w14:textId="5B8A6A4B" w:rsidR="00D55EB8" w:rsidRDefault="00D55EB8">
      <w:pPr>
        <w:rPr>
          <w:rFonts w:ascii="Times New Roman" w:hAnsi="Times New Roman" w:cs="Times New Roman"/>
          <w:b/>
          <w:bCs/>
          <w:color w:val="C00000"/>
          <w:sz w:val="28"/>
        </w:rPr>
      </w:pPr>
    </w:p>
    <w:p w14:paraId="681CA67F" w14:textId="77777777" w:rsidR="00EA004F" w:rsidRDefault="00EA004F"/>
    <w:sectPr w:rsidR="00EA004F" w:rsidSect="00BB1DA1">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1388" w14:textId="77777777" w:rsidR="00776789" w:rsidRDefault="00776789" w:rsidP="00B1694A">
      <w:pPr>
        <w:spacing w:after="0" w:line="240" w:lineRule="auto"/>
      </w:pPr>
      <w:r>
        <w:separator/>
      </w:r>
    </w:p>
  </w:endnote>
  <w:endnote w:type="continuationSeparator" w:id="0">
    <w:p w14:paraId="3ED5EA82" w14:textId="77777777" w:rsidR="00776789" w:rsidRDefault="00776789" w:rsidP="00B1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569897"/>
      <w:docPartObj>
        <w:docPartGallery w:val="Page Numbers (Bottom of Page)"/>
        <w:docPartUnique/>
      </w:docPartObj>
    </w:sdtPr>
    <w:sdtEndPr/>
    <w:sdtContent>
      <w:p w14:paraId="38B2FAE6" w14:textId="2B908C37" w:rsidR="00BB1DA1" w:rsidRDefault="00BB1DA1">
        <w:pPr>
          <w:pStyle w:val="a5"/>
          <w:jc w:val="center"/>
        </w:pPr>
        <w:r>
          <w:fldChar w:fldCharType="begin"/>
        </w:r>
        <w:r>
          <w:instrText>PAGE   \* MERGEFORMAT</w:instrText>
        </w:r>
        <w:r>
          <w:fldChar w:fldCharType="separate"/>
        </w:r>
        <w:r>
          <w:t>2</w:t>
        </w:r>
        <w:r>
          <w:fldChar w:fldCharType="end"/>
        </w:r>
      </w:p>
    </w:sdtContent>
  </w:sdt>
  <w:p w14:paraId="43ECB6B8" w14:textId="77777777" w:rsidR="00B1694A" w:rsidRDefault="00B16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38B5" w14:textId="77777777" w:rsidR="00776789" w:rsidRDefault="00776789" w:rsidP="00B1694A">
      <w:pPr>
        <w:spacing w:after="0" w:line="240" w:lineRule="auto"/>
      </w:pPr>
      <w:r>
        <w:separator/>
      </w:r>
    </w:p>
  </w:footnote>
  <w:footnote w:type="continuationSeparator" w:id="0">
    <w:p w14:paraId="4F90DA53" w14:textId="77777777" w:rsidR="00776789" w:rsidRDefault="00776789" w:rsidP="00B16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2E97"/>
    <w:multiLevelType w:val="hybridMultilevel"/>
    <w:tmpl w:val="352427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6739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autoHyphenation/>
  <w:consecutiveHyphenLimit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B8"/>
    <w:rsid w:val="000008DC"/>
    <w:rsid w:val="00030D82"/>
    <w:rsid w:val="000A5C85"/>
    <w:rsid w:val="00116899"/>
    <w:rsid w:val="001767DB"/>
    <w:rsid w:val="001C3265"/>
    <w:rsid w:val="001E1184"/>
    <w:rsid w:val="00214700"/>
    <w:rsid w:val="00243F4A"/>
    <w:rsid w:val="002C07B0"/>
    <w:rsid w:val="00307881"/>
    <w:rsid w:val="003405A9"/>
    <w:rsid w:val="00374324"/>
    <w:rsid w:val="003A14A2"/>
    <w:rsid w:val="003C00F0"/>
    <w:rsid w:val="003C0833"/>
    <w:rsid w:val="003D521E"/>
    <w:rsid w:val="003F779F"/>
    <w:rsid w:val="00492B33"/>
    <w:rsid w:val="005104CD"/>
    <w:rsid w:val="005D4F08"/>
    <w:rsid w:val="005E307D"/>
    <w:rsid w:val="0065572C"/>
    <w:rsid w:val="006C11E0"/>
    <w:rsid w:val="00727DC8"/>
    <w:rsid w:val="00746D8E"/>
    <w:rsid w:val="00776789"/>
    <w:rsid w:val="007B4083"/>
    <w:rsid w:val="008608C1"/>
    <w:rsid w:val="008642A0"/>
    <w:rsid w:val="008B58F5"/>
    <w:rsid w:val="00925573"/>
    <w:rsid w:val="00932120"/>
    <w:rsid w:val="009416D8"/>
    <w:rsid w:val="00987C54"/>
    <w:rsid w:val="00A47A40"/>
    <w:rsid w:val="00A51F43"/>
    <w:rsid w:val="00A84602"/>
    <w:rsid w:val="00A92749"/>
    <w:rsid w:val="00AD470E"/>
    <w:rsid w:val="00B1694A"/>
    <w:rsid w:val="00B74B10"/>
    <w:rsid w:val="00B97968"/>
    <w:rsid w:val="00BB1DA1"/>
    <w:rsid w:val="00C16EBA"/>
    <w:rsid w:val="00C20AFA"/>
    <w:rsid w:val="00C56823"/>
    <w:rsid w:val="00C6363F"/>
    <w:rsid w:val="00CC72E5"/>
    <w:rsid w:val="00D22EDB"/>
    <w:rsid w:val="00D47987"/>
    <w:rsid w:val="00D55EB8"/>
    <w:rsid w:val="00E23F6B"/>
    <w:rsid w:val="00E45FBC"/>
    <w:rsid w:val="00EA004F"/>
    <w:rsid w:val="00EB2C8E"/>
    <w:rsid w:val="00F311D1"/>
    <w:rsid w:val="00FA7186"/>
    <w:rsid w:val="00FB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E702"/>
  <w15:chartTrackingRefBased/>
  <w15:docId w15:val="{60F8D6DD-1BFF-4F4F-B8C3-F5800029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F4A"/>
  </w:style>
  <w:style w:type="paragraph" w:styleId="1">
    <w:name w:val="heading 1"/>
    <w:basedOn w:val="a"/>
    <w:next w:val="a"/>
    <w:link w:val="10"/>
    <w:uiPriority w:val="9"/>
    <w:qFormat/>
    <w:rsid w:val="00987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87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9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694A"/>
  </w:style>
  <w:style w:type="paragraph" w:styleId="a5">
    <w:name w:val="footer"/>
    <w:basedOn w:val="a"/>
    <w:link w:val="a6"/>
    <w:uiPriority w:val="99"/>
    <w:unhideWhenUsed/>
    <w:rsid w:val="00B169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694A"/>
  </w:style>
  <w:style w:type="table" w:styleId="a7">
    <w:name w:val="Table Grid"/>
    <w:basedOn w:val="a1"/>
    <w:uiPriority w:val="39"/>
    <w:rsid w:val="00B1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87C54"/>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987C54"/>
    <w:pPr>
      <w:outlineLvl w:val="9"/>
    </w:pPr>
    <w:rPr>
      <w:lang w:eastAsia="ru-RU"/>
    </w:rPr>
  </w:style>
  <w:style w:type="character" w:customStyle="1" w:styleId="20">
    <w:name w:val="Заголовок 2 Знак"/>
    <w:basedOn w:val="a0"/>
    <w:link w:val="2"/>
    <w:uiPriority w:val="9"/>
    <w:semiHidden/>
    <w:rsid w:val="00987C54"/>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B97968"/>
    <w:pPr>
      <w:tabs>
        <w:tab w:val="right" w:leader="dot" w:pos="9345"/>
      </w:tabs>
      <w:spacing w:after="100"/>
    </w:pPr>
    <w:rPr>
      <w:rFonts w:ascii="Times New Roman" w:hAnsi="Times New Roman" w:cs="Times New Roman"/>
      <w:noProof/>
      <w:color w:val="000000" w:themeColor="text1"/>
      <w:sz w:val="28"/>
      <w:szCs w:val="28"/>
    </w:rPr>
  </w:style>
  <w:style w:type="paragraph" w:styleId="21">
    <w:name w:val="toc 2"/>
    <w:basedOn w:val="a"/>
    <w:next w:val="a"/>
    <w:autoRedefine/>
    <w:uiPriority w:val="39"/>
    <w:unhideWhenUsed/>
    <w:rsid w:val="005E307D"/>
    <w:pPr>
      <w:spacing w:after="100"/>
      <w:ind w:left="220"/>
    </w:pPr>
  </w:style>
  <w:style w:type="character" w:styleId="a9">
    <w:name w:val="Hyperlink"/>
    <w:basedOn w:val="a0"/>
    <w:uiPriority w:val="99"/>
    <w:unhideWhenUsed/>
    <w:rsid w:val="005E307D"/>
    <w:rPr>
      <w:color w:val="0563C1" w:themeColor="hyperlink"/>
      <w:u w:val="single"/>
    </w:rPr>
  </w:style>
  <w:style w:type="character" w:styleId="aa">
    <w:name w:val="Unresolved Mention"/>
    <w:basedOn w:val="a0"/>
    <w:uiPriority w:val="99"/>
    <w:semiHidden/>
    <w:unhideWhenUsed/>
    <w:rsid w:val="00EA004F"/>
    <w:rPr>
      <w:color w:val="605E5C"/>
      <w:shd w:val="clear" w:color="auto" w:fill="E1DFDD"/>
    </w:rPr>
  </w:style>
  <w:style w:type="paragraph" w:styleId="ab">
    <w:name w:val="List Paragraph"/>
    <w:basedOn w:val="a"/>
    <w:uiPriority w:val="34"/>
    <w:qFormat/>
    <w:rsid w:val="00EA0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on.mcnip.r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038A5-8F37-47D1-A2A5-478C20A3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7976</Words>
  <Characters>45464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Новосельцев</dc:creator>
  <cp:keywords/>
  <dc:description/>
  <cp:lastModifiedBy>Игорь Новосельцев</cp:lastModifiedBy>
  <cp:revision>4</cp:revision>
  <cp:lastPrinted>2022-06-05T19:30:00Z</cp:lastPrinted>
  <dcterms:created xsi:type="dcterms:W3CDTF">2022-06-18T16:02:00Z</dcterms:created>
  <dcterms:modified xsi:type="dcterms:W3CDTF">2022-06-18T19:21:00Z</dcterms:modified>
</cp:coreProperties>
</file>