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933" w:rsidRPr="00AA7F99" w:rsidRDefault="009F7933" w:rsidP="009F7933">
      <w:pPr>
        <w:tabs>
          <w:tab w:val="left" w:pos="709"/>
          <w:tab w:val="left" w:pos="4678"/>
        </w:tabs>
        <w:ind w:left="-142"/>
        <w:jc w:val="center"/>
        <w:rPr>
          <w:color w:val="000000"/>
        </w:rPr>
      </w:pPr>
      <w:r w:rsidRPr="00AA7F99">
        <w:rPr>
          <w:color w:val="000000"/>
        </w:rPr>
        <w:t>МИНИСТЕРСТВО НАУКИ И ВЫСШЕГО ОБРАЗОВАНИЯ РОССИЙСКОЙ ФЕДЕРАЦИИ</w:t>
      </w:r>
    </w:p>
    <w:p w:rsidR="009F7933" w:rsidRPr="00AA7F99" w:rsidRDefault="009F7933" w:rsidP="009F7933">
      <w:pPr>
        <w:shd w:val="clear" w:color="auto" w:fill="FFFFFF"/>
        <w:autoSpaceDE w:val="0"/>
        <w:autoSpaceDN w:val="0"/>
        <w:adjustRightInd w:val="0"/>
        <w:jc w:val="center"/>
        <w:rPr>
          <w:rFonts w:eastAsia="Calibri"/>
          <w:color w:val="000000"/>
        </w:rPr>
      </w:pPr>
      <w:r w:rsidRPr="00AA7F99">
        <w:rPr>
          <w:rFonts w:eastAsia="Calibri"/>
          <w:color w:val="000000"/>
        </w:rPr>
        <w:t>Федеральное государственное бюджетное образовательное учреждение</w:t>
      </w:r>
    </w:p>
    <w:p w:rsidR="009F7933" w:rsidRPr="00AA7F99" w:rsidRDefault="009F7933" w:rsidP="009F7933">
      <w:pPr>
        <w:shd w:val="clear" w:color="auto" w:fill="FFFFFF"/>
        <w:autoSpaceDE w:val="0"/>
        <w:autoSpaceDN w:val="0"/>
        <w:adjustRightInd w:val="0"/>
        <w:jc w:val="center"/>
        <w:rPr>
          <w:rFonts w:eastAsia="Calibri"/>
          <w:b/>
          <w:color w:val="000000"/>
        </w:rPr>
      </w:pPr>
      <w:r w:rsidRPr="00AA7F99">
        <w:rPr>
          <w:rFonts w:eastAsia="Calibri"/>
          <w:color w:val="000000"/>
        </w:rPr>
        <w:t>высшего образования</w:t>
      </w:r>
    </w:p>
    <w:p w:rsidR="009F7933" w:rsidRPr="00AA7F99" w:rsidRDefault="009F7933" w:rsidP="009F7933">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«КУБАНСКИЙ ГОСУДАРСТВЕННЫЙ УНИВЕРСИТЕТ»</w:t>
      </w:r>
    </w:p>
    <w:p w:rsidR="009F7933" w:rsidRPr="00AA7F99" w:rsidRDefault="009F7933" w:rsidP="009F7933">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(ФГБОУ ВО «</w:t>
      </w:r>
      <w:proofErr w:type="spellStart"/>
      <w:r w:rsidRPr="00AA7F99">
        <w:rPr>
          <w:rFonts w:eastAsia="Calibri"/>
          <w:b/>
          <w:color w:val="000000"/>
          <w:sz w:val="28"/>
          <w:szCs w:val="28"/>
        </w:rPr>
        <w:t>КубГУ</w:t>
      </w:r>
      <w:proofErr w:type="spellEnd"/>
      <w:r w:rsidRPr="00AA7F99">
        <w:rPr>
          <w:rFonts w:eastAsia="Calibri"/>
          <w:b/>
          <w:color w:val="000000"/>
          <w:sz w:val="28"/>
          <w:szCs w:val="28"/>
        </w:rPr>
        <w:t>»)</w:t>
      </w:r>
    </w:p>
    <w:p w:rsidR="009F7933" w:rsidRPr="00AA7F99" w:rsidRDefault="009F7933" w:rsidP="009F7933">
      <w:pPr>
        <w:shd w:val="clear" w:color="auto" w:fill="FFFFFF"/>
        <w:autoSpaceDE w:val="0"/>
        <w:autoSpaceDN w:val="0"/>
        <w:adjustRightInd w:val="0"/>
        <w:jc w:val="center"/>
        <w:rPr>
          <w:rFonts w:eastAsia="Calibri"/>
          <w:b/>
          <w:color w:val="000000"/>
          <w:sz w:val="28"/>
          <w:szCs w:val="28"/>
        </w:rPr>
      </w:pPr>
    </w:p>
    <w:p w:rsidR="009F7933" w:rsidRPr="00AA7F99" w:rsidRDefault="009F7933" w:rsidP="009F7933">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 xml:space="preserve">Экономический факультет </w:t>
      </w:r>
    </w:p>
    <w:p w:rsidR="009F7933" w:rsidRPr="00AA7F99" w:rsidRDefault="009F7933" w:rsidP="009F7933">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Кафедра мировой экономики и менеджмента</w:t>
      </w:r>
    </w:p>
    <w:p w:rsidR="009F7933" w:rsidRPr="00AA7F99" w:rsidRDefault="009F7933" w:rsidP="009F7933">
      <w:pPr>
        <w:shd w:val="clear" w:color="auto" w:fill="FFFFFF"/>
        <w:autoSpaceDE w:val="0"/>
        <w:autoSpaceDN w:val="0"/>
        <w:adjustRightInd w:val="0"/>
        <w:spacing w:line="360" w:lineRule="auto"/>
        <w:jc w:val="center"/>
        <w:rPr>
          <w:rFonts w:eastAsia="Calibri"/>
          <w:b/>
          <w:color w:val="000000"/>
          <w:sz w:val="28"/>
          <w:szCs w:val="28"/>
        </w:rPr>
      </w:pPr>
    </w:p>
    <w:p w:rsidR="009F7933" w:rsidRPr="00AA7F99" w:rsidRDefault="009F7933" w:rsidP="009F7933">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Допустить к защите </w:t>
      </w:r>
    </w:p>
    <w:p w:rsidR="009F7933" w:rsidRPr="00AA7F99" w:rsidRDefault="009F7933" w:rsidP="009F7933">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Заведующий кафедрой</w:t>
      </w:r>
    </w:p>
    <w:p w:rsidR="009F7933" w:rsidRPr="00AA7F99" w:rsidRDefault="009F7933" w:rsidP="009F7933">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д-р </w:t>
      </w:r>
      <w:proofErr w:type="spellStart"/>
      <w:r w:rsidRPr="00AA7F99">
        <w:rPr>
          <w:rFonts w:eastAsia="Calibri"/>
          <w:color w:val="000000"/>
          <w:sz w:val="28"/>
          <w:szCs w:val="28"/>
        </w:rPr>
        <w:t>экон</w:t>
      </w:r>
      <w:proofErr w:type="spellEnd"/>
      <w:r w:rsidRPr="00AA7F99">
        <w:rPr>
          <w:rFonts w:eastAsia="Calibri"/>
          <w:color w:val="000000"/>
          <w:sz w:val="28"/>
          <w:szCs w:val="28"/>
        </w:rPr>
        <w:t>. наук, проф.</w:t>
      </w:r>
    </w:p>
    <w:p w:rsidR="009F7933" w:rsidRPr="00AA7F99" w:rsidRDefault="009F7933" w:rsidP="009F7933">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___________ И.В. Шевченко </w:t>
      </w:r>
    </w:p>
    <w:p w:rsidR="009F7933" w:rsidRPr="00AA7F99" w:rsidRDefault="009F7933" w:rsidP="009F7933">
      <w:pPr>
        <w:shd w:val="clear" w:color="auto" w:fill="FFFFFF"/>
        <w:autoSpaceDE w:val="0"/>
        <w:autoSpaceDN w:val="0"/>
        <w:adjustRightInd w:val="0"/>
        <w:ind w:left="-1620" w:firstLine="6723"/>
        <w:rPr>
          <w:rFonts w:eastAsia="Calibri"/>
          <w:color w:val="000000"/>
        </w:rPr>
      </w:pPr>
      <w:r w:rsidRPr="00AA7F99">
        <w:rPr>
          <w:rFonts w:eastAsia="Calibri"/>
          <w:color w:val="000000"/>
        </w:rPr>
        <w:t xml:space="preserve">  (подпись)         </w:t>
      </w:r>
    </w:p>
    <w:p w:rsidR="009F7933" w:rsidRPr="00AA7F99" w:rsidRDefault="009F7933" w:rsidP="009F7933">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__________________202</w:t>
      </w:r>
      <w:r w:rsidRPr="004C03E2">
        <w:rPr>
          <w:rFonts w:eastAsia="Calibri"/>
          <w:color w:val="000000"/>
          <w:sz w:val="28"/>
          <w:szCs w:val="28"/>
        </w:rPr>
        <w:t>2</w:t>
      </w:r>
      <w:r w:rsidRPr="00AA7F99">
        <w:rPr>
          <w:rFonts w:eastAsia="Calibri"/>
          <w:color w:val="000000"/>
          <w:sz w:val="28"/>
          <w:szCs w:val="28"/>
        </w:rPr>
        <w:t xml:space="preserve"> г.</w:t>
      </w:r>
    </w:p>
    <w:p w:rsidR="009F7933" w:rsidRPr="00AA7F99" w:rsidRDefault="009F7933" w:rsidP="009F7933">
      <w:pPr>
        <w:shd w:val="clear" w:color="auto" w:fill="FFFFFF"/>
        <w:autoSpaceDE w:val="0"/>
        <w:autoSpaceDN w:val="0"/>
        <w:adjustRightInd w:val="0"/>
        <w:ind w:left="-1620" w:firstLine="6300"/>
        <w:rPr>
          <w:rFonts w:eastAsia="Calibri"/>
          <w:color w:val="000000"/>
          <w:sz w:val="28"/>
          <w:szCs w:val="28"/>
        </w:rPr>
      </w:pPr>
    </w:p>
    <w:p w:rsidR="009F7933" w:rsidRPr="00AA7F99" w:rsidRDefault="009F7933" w:rsidP="009F7933">
      <w:pPr>
        <w:tabs>
          <w:tab w:val="center" w:pos="4677"/>
          <w:tab w:val="right" w:pos="9355"/>
        </w:tabs>
        <w:jc w:val="center"/>
        <w:rPr>
          <w:rFonts w:eastAsia="Calibri"/>
          <w:b/>
          <w:color w:val="000000"/>
          <w:sz w:val="28"/>
          <w:szCs w:val="28"/>
        </w:rPr>
      </w:pPr>
    </w:p>
    <w:p w:rsidR="009F7933" w:rsidRPr="00AA7F99" w:rsidRDefault="009F7933" w:rsidP="009F7933">
      <w:pPr>
        <w:tabs>
          <w:tab w:val="center" w:pos="4677"/>
          <w:tab w:val="right" w:pos="9355"/>
        </w:tabs>
        <w:jc w:val="center"/>
        <w:rPr>
          <w:rFonts w:eastAsia="Calibri"/>
          <w:b/>
          <w:color w:val="000000"/>
          <w:sz w:val="28"/>
          <w:szCs w:val="28"/>
        </w:rPr>
      </w:pPr>
      <w:r w:rsidRPr="00AA7F99">
        <w:rPr>
          <w:rFonts w:eastAsia="Calibri"/>
          <w:b/>
          <w:color w:val="000000"/>
          <w:sz w:val="28"/>
          <w:szCs w:val="28"/>
        </w:rPr>
        <w:t>ВЫПУСКНАЯ КВАЛИФИКАЦИОННАЯ РАБОТА</w:t>
      </w:r>
    </w:p>
    <w:p w:rsidR="009F7933" w:rsidRPr="00AA7F99" w:rsidRDefault="009F7933" w:rsidP="009F7933">
      <w:pPr>
        <w:overflowPunct w:val="0"/>
        <w:adjustRightInd w:val="0"/>
        <w:jc w:val="center"/>
        <w:textAlignment w:val="baseline"/>
        <w:rPr>
          <w:rFonts w:eastAsia="Calibri"/>
          <w:b/>
          <w:caps/>
          <w:color w:val="000000"/>
          <w:sz w:val="28"/>
          <w:szCs w:val="28"/>
        </w:rPr>
      </w:pPr>
      <w:r w:rsidRPr="00AA7F99">
        <w:rPr>
          <w:rFonts w:eastAsia="Calibri"/>
          <w:b/>
          <w:caps/>
          <w:color w:val="000000"/>
          <w:sz w:val="28"/>
          <w:szCs w:val="28"/>
        </w:rPr>
        <w:t>(БАКАЛАВРСКАЯ РАБОТА)</w:t>
      </w:r>
    </w:p>
    <w:p w:rsidR="009F7933" w:rsidRPr="00AA7F99" w:rsidRDefault="009F7933" w:rsidP="009F7933">
      <w:pPr>
        <w:overflowPunct w:val="0"/>
        <w:adjustRightInd w:val="0"/>
        <w:jc w:val="center"/>
        <w:textAlignment w:val="baseline"/>
        <w:rPr>
          <w:rFonts w:eastAsia="Calibri"/>
          <w:b/>
          <w:caps/>
          <w:color w:val="000000"/>
          <w:sz w:val="28"/>
          <w:szCs w:val="28"/>
        </w:rPr>
      </w:pPr>
    </w:p>
    <w:p w:rsidR="009F7933" w:rsidRPr="00AA7F99" w:rsidRDefault="009F7933" w:rsidP="009F7933">
      <w:pPr>
        <w:overflowPunct w:val="0"/>
        <w:adjustRightInd w:val="0"/>
        <w:jc w:val="center"/>
        <w:textAlignment w:val="baseline"/>
        <w:rPr>
          <w:rFonts w:eastAsia="Calibri"/>
          <w:b/>
          <w:caps/>
          <w:color w:val="000000"/>
          <w:sz w:val="28"/>
          <w:szCs w:val="28"/>
        </w:rPr>
      </w:pPr>
    </w:p>
    <w:p w:rsidR="009F7933" w:rsidRDefault="00410F94" w:rsidP="009F7933">
      <w:pPr>
        <w:suppressAutoHyphens/>
        <w:overflowPunct w:val="0"/>
        <w:adjustRightInd w:val="0"/>
        <w:jc w:val="center"/>
        <w:textAlignment w:val="baseline"/>
        <w:rPr>
          <w:rFonts w:eastAsia="Calibri"/>
          <w:b/>
          <w:caps/>
          <w:color w:val="000000"/>
          <w:sz w:val="28"/>
          <w:szCs w:val="28"/>
        </w:rPr>
      </w:pPr>
      <w:r>
        <w:rPr>
          <w:rFonts w:eastAsia="Calibri"/>
          <w:b/>
          <w:caps/>
          <w:color w:val="000000"/>
          <w:sz w:val="28"/>
          <w:szCs w:val="28"/>
        </w:rPr>
        <w:t>Особенности Внешнеэкономической деятельности компании в условиях вызовов внешней среды</w:t>
      </w:r>
    </w:p>
    <w:p w:rsidR="00410F94" w:rsidRPr="00AA7F99" w:rsidRDefault="00410F94" w:rsidP="009F7933">
      <w:pPr>
        <w:suppressAutoHyphens/>
        <w:overflowPunct w:val="0"/>
        <w:adjustRightInd w:val="0"/>
        <w:jc w:val="center"/>
        <w:textAlignment w:val="baseline"/>
        <w:rPr>
          <w:rFonts w:eastAsia="Calibri"/>
          <w:b/>
          <w:caps/>
          <w:color w:val="000000"/>
          <w:sz w:val="28"/>
          <w:szCs w:val="28"/>
        </w:rPr>
      </w:pPr>
    </w:p>
    <w:p w:rsidR="009F7933" w:rsidRPr="00AA7F99" w:rsidRDefault="009F7933" w:rsidP="009F7933">
      <w:pPr>
        <w:overflowPunct w:val="0"/>
        <w:adjustRightInd w:val="0"/>
        <w:jc w:val="center"/>
        <w:textAlignment w:val="baseline"/>
        <w:rPr>
          <w:rFonts w:eastAsia="Calibri"/>
          <w:color w:val="000000"/>
          <w:sz w:val="28"/>
          <w:szCs w:val="28"/>
        </w:rPr>
      </w:pPr>
    </w:p>
    <w:p w:rsidR="009F7933" w:rsidRPr="00AA7F99" w:rsidRDefault="009F7933" w:rsidP="009F7933">
      <w:pPr>
        <w:overflowPunct w:val="0"/>
        <w:adjustRightInd w:val="0"/>
        <w:jc w:val="center"/>
        <w:textAlignment w:val="baseline"/>
        <w:rPr>
          <w:rFonts w:eastAsia="Calibri"/>
          <w:color w:val="000000"/>
          <w:sz w:val="28"/>
          <w:szCs w:val="28"/>
        </w:rPr>
      </w:pPr>
    </w:p>
    <w:p w:rsidR="009F7933" w:rsidRPr="00AA7F99" w:rsidRDefault="009F7933" w:rsidP="009F7933">
      <w:pPr>
        <w:shd w:val="clear" w:color="auto" w:fill="FFFFFF"/>
        <w:autoSpaceDE w:val="0"/>
        <w:autoSpaceDN w:val="0"/>
        <w:adjustRightInd w:val="0"/>
        <w:rPr>
          <w:rFonts w:eastAsia="Calibri"/>
          <w:color w:val="000000"/>
          <w:sz w:val="28"/>
          <w:szCs w:val="28"/>
        </w:rPr>
      </w:pPr>
      <w:r w:rsidRPr="00AA7F99">
        <w:rPr>
          <w:rFonts w:eastAsia="Calibri"/>
          <w:color w:val="000000"/>
          <w:sz w:val="28"/>
          <w:szCs w:val="28"/>
        </w:rPr>
        <w:t xml:space="preserve">Работу </w:t>
      </w:r>
      <w:proofErr w:type="spellStart"/>
      <w:r w:rsidRPr="00AA7F99">
        <w:rPr>
          <w:rFonts w:eastAsia="Calibri"/>
          <w:color w:val="000000"/>
          <w:sz w:val="28"/>
          <w:szCs w:val="28"/>
        </w:rPr>
        <w:t>выполнил</w:t>
      </w:r>
      <w:r>
        <w:rPr>
          <w:rFonts w:eastAsia="Calibri"/>
          <w:color w:val="000000"/>
          <w:sz w:val="28"/>
          <w:szCs w:val="28"/>
        </w:rPr>
        <w:t>_</w:t>
      </w:r>
      <w:r w:rsidRPr="00AA7F99">
        <w:rPr>
          <w:rFonts w:eastAsia="Calibri"/>
          <w:color w:val="000000"/>
          <w:sz w:val="28"/>
          <w:szCs w:val="28"/>
        </w:rPr>
        <w:t>__________________________________</w:t>
      </w:r>
      <w:r>
        <w:rPr>
          <w:rFonts w:eastAsia="Calibri"/>
          <w:color w:val="000000"/>
          <w:sz w:val="28"/>
          <w:szCs w:val="28"/>
        </w:rPr>
        <w:t>___</w:t>
      </w:r>
      <w:r w:rsidRPr="00AA7F99">
        <w:rPr>
          <w:rFonts w:eastAsia="Calibri"/>
          <w:color w:val="000000"/>
          <w:sz w:val="28"/>
          <w:szCs w:val="28"/>
        </w:rPr>
        <w:t>_</w:t>
      </w:r>
      <w:r>
        <w:rPr>
          <w:rFonts w:eastAsia="Calibri"/>
          <w:color w:val="000000"/>
          <w:sz w:val="28"/>
          <w:szCs w:val="28"/>
        </w:rPr>
        <w:t>_В.А</w:t>
      </w:r>
      <w:proofErr w:type="spellEnd"/>
      <w:r>
        <w:rPr>
          <w:rFonts w:eastAsia="Calibri"/>
          <w:color w:val="000000"/>
          <w:sz w:val="28"/>
          <w:szCs w:val="28"/>
        </w:rPr>
        <w:t>. Тарасов</w:t>
      </w:r>
    </w:p>
    <w:p w:rsidR="009F7933" w:rsidRPr="00AA7F99" w:rsidRDefault="009F7933" w:rsidP="009F7933">
      <w:pPr>
        <w:shd w:val="clear" w:color="auto" w:fill="FFFFFF"/>
        <w:autoSpaceDE w:val="0"/>
        <w:autoSpaceDN w:val="0"/>
        <w:adjustRightInd w:val="0"/>
        <w:ind w:left="2832" w:firstLine="708"/>
        <w:jc w:val="both"/>
        <w:rPr>
          <w:rFonts w:eastAsia="Calibri"/>
          <w:color w:val="000000"/>
        </w:rPr>
      </w:pPr>
      <w:r w:rsidRPr="00AA7F99">
        <w:rPr>
          <w:rFonts w:eastAsia="Calibri"/>
          <w:color w:val="000000"/>
        </w:rPr>
        <w:t xml:space="preserve">      (подпись)                 </w:t>
      </w:r>
    </w:p>
    <w:p w:rsidR="009F7933" w:rsidRPr="00AA7F99" w:rsidRDefault="00835496" w:rsidP="009F7933">
      <w:pPr>
        <w:tabs>
          <w:tab w:val="left" w:pos="1125"/>
          <w:tab w:val="center" w:pos="4819"/>
        </w:tabs>
        <w:rPr>
          <w:rFonts w:eastAsia="Calibri"/>
          <w:color w:val="000000"/>
          <w:sz w:val="28"/>
          <w:szCs w:val="28"/>
        </w:rPr>
      </w:pPr>
      <w:r>
        <w:rPr>
          <w:rFonts w:ascii="Calibri" w:eastAsia="Calibri" w:hAnsi="Calibri"/>
          <w:noProof/>
          <w:sz w:val="22"/>
          <w:szCs w:val="22"/>
        </w:rPr>
        <mc:AlternateContent>
          <mc:Choice Requires="wps">
            <w:drawing>
              <wp:anchor distT="4294967293" distB="4294967293" distL="114300" distR="114300" simplePos="0" relativeHeight="251718656" behindDoc="0" locked="0" layoutInCell="1" allowOverlap="1">
                <wp:simplePos x="0" y="0"/>
                <wp:positionH relativeFrom="column">
                  <wp:posOffset>1940560</wp:posOffset>
                </wp:positionH>
                <wp:positionV relativeFrom="paragraph">
                  <wp:posOffset>203834</wp:posOffset>
                </wp:positionV>
                <wp:extent cx="3923030" cy="0"/>
                <wp:effectExtent l="0" t="0" r="1270" b="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4745CF82"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lQ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"/>
            </w:pict>
          </mc:Fallback>
        </mc:AlternateContent>
      </w:r>
      <w:r w:rsidR="009F7933" w:rsidRPr="00AA7F99">
        <w:rPr>
          <w:rFonts w:eastAsia="Calibri"/>
          <w:sz w:val="28"/>
          <w:szCs w:val="28"/>
        </w:rPr>
        <w:t xml:space="preserve">Направление </w:t>
      </w:r>
      <w:proofErr w:type="gramStart"/>
      <w:r w:rsidR="009F7933" w:rsidRPr="00AA7F99">
        <w:rPr>
          <w:rFonts w:eastAsia="Calibri"/>
          <w:sz w:val="28"/>
          <w:szCs w:val="28"/>
        </w:rPr>
        <w:t>подготовки  38.03.01</w:t>
      </w:r>
      <w:proofErr w:type="gramEnd"/>
      <w:r w:rsidR="009F7933" w:rsidRPr="00AA7F99">
        <w:rPr>
          <w:rFonts w:eastAsia="Calibri"/>
          <w:sz w:val="28"/>
          <w:szCs w:val="28"/>
        </w:rPr>
        <w:t xml:space="preserve"> Экономика</w:t>
      </w:r>
    </w:p>
    <w:p w:rsidR="009F7933" w:rsidRPr="00AA7F99" w:rsidRDefault="009F7933" w:rsidP="009F7933">
      <w:pPr>
        <w:shd w:val="clear" w:color="auto" w:fill="FFFFFF"/>
        <w:autoSpaceDE w:val="0"/>
        <w:autoSpaceDN w:val="0"/>
        <w:adjustRightInd w:val="0"/>
        <w:jc w:val="center"/>
        <w:rPr>
          <w:rFonts w:eastAsia="Calibri"/>
          <w:szCs w:val="20"/>
        </w:rPr>
      </w:pPr>
      <w:r w:rsidRPr="00AA7F99">
        <w:rPr>
          <w:rFonts w:eastAsia="Calibri"/>
          <w:color w:val="000000"/>
          <w:szCs w:val="20"/>
        </w:rPr>
        <w:t>(код, наименование)</w:t>
      </w:r>
    </w:p>
    <w:p w:rsidR="009F7933" w:rsidRPr="00AA7F99" w:rsidRDefault="00835496" w:rsidP="009F7933">
      <w:pPr>
        <w:tabs>
          <w:tab w:val="left" w:pos="1125"/>
          <w:tab w:val="center" w:pos="4819"/>
        </w:tabs>
        <w:spacing w:after="120" w:line="360" w:lineRule="auto"/>
        <w:rPr>
          <w:rFonts w:eastAsia="Calibri"/>
          <w:color w:val="000000"/>
          <w:sz w:val="28"/>
          <w:szCs w:val="28"/>
        </w:rPr>
      </w:pPr>
      <w:r>
        <w:rPr>
          <w:rFonts w:ascii="Calibri" w:eastAsia="Calibri" w:hAnsi="Calibri"/>
          <w:noProof/>
          <w:sz w:val="22"/>
          <w:szCs w:val="22"/>
        </w:rPr>
        <mc:AlternateContent>
          <mc:Choice Requires="wps">
            <w:drawing>
              <wp:anchor distT="4294967293" distB="4294967293" distL="114300" distR="114300" simplePos="0" relativeHeight="251719680" behindDoc="0" locked="0" layoutInCell="1" allowOverlap="1">
                <wp:simplePos x="0" y="0"/>
                <wp:positionH relativeFrom="column">
                  <wp:posOffset>2135505</wp:posOffset>
                </wp:positionH>
                <wp:positionV relativeFrom="paragraph">
                  <wp:posOffset>220344</wp:posOffset>
                </wp:positionV>
                <wp:extent cx="3728085" cy="0"/>
                <wp:effectExtent l="0" t="0" r="5715" b="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0701AE8" id="AutoShape 3" o:spid="_x0000_s1026" type="#_x0000_t32" style="position:absolute;margin-left:168.15pt;margin-top:17.35pt;width:293.55pt;height:0;z-index:251719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zN1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"/>
            </w:pict>
          </mc:Fallback>
        </mc:AlternateContent>
      </w:r>
      <w:r w:rsidR="009F7933" w:rsidRPr="00AA7F99">
        <w:rPr>
          <w:rFonts w:eastAsia="Calibri"/>
          <w:color w:val="000000"/>
          <w:sz w:val="28"/>
          <w:szCs w:val="28"/>
        </w:rPr>
        <w:t>Направленность (</w:t>
      </w:r>
      <w:proofErr w:type="gramStart"/>
      <w:r w:rsidR="009F7933" w:rsidRPr="00AA7F99">
        <w:rPr>
          <w:rFonts w:eastAsia="Calibri"/>
          <w:color w:val="000000"/>
          <w:sz w:val="28"/>
          <w:szCs w:val="28"/>
        </w:rPr>
        <w:t>профиль)  Мировая</w:t>
      </w:r>
      <w:proofErr w:type="gramEnd"/>
      <w:r w:rsidR="009F7933" w:rsidRPr="00AA7F99">
        <w:rPr>
          <w:rFonts w:eastAsia="Calibri"/>
          <w:color w:val="000000"/>
          <w:sz w:val="28"/>
          <w:szCs w:val="28"/>
        </w:rPr>
        <w:t xml:space="preserve"> экономика</w:t>
      </w:r>
    </w:p>
    <w:p w:rsidR="009F7933" w:rsidRPr="00AA7F99" w:rsidRDefault="009F7933" w:rsidP="009F7933">
      <w:pPr>
        <w:rPr>
          <w:rFonts w:eastAsia="Calibri"/>
          <w:sz w:val="28"/>
          <w:szCs w:val="28"/>
        </w:rPr>
      </w:pPr>
      <w:r w:rsidRPr="00AA7F99">
        <w:rPr>
          <w:rFonts w:eastAsia="Calibri"/>
          <w:sz w:val="28"/>
          <w:szCs w:val="28"/>
        </w:rPr>
        <w:t xml:space="preserve">Научный руководитель </w:t>
      </w:r>
    </w:p>
    <w:p w:rsidR="009F7933" w:rsidRPr="00AA7F99" w:rsidRDefault="009F7933" w:rsidP="009F7933">
      <w:pPr>
        <w:tabs>
          <w:tab w:val="left" w:pos="1125"/>
          <w:tab w:val="center" w:pos="4819"/>
        </w:tabs>
        <w:rPr>
          <w:rFonts w:eastAsia="Calibri"/>
          <w:color w:val="000000"/>
          <w:sz w:val="28"/>
          <w:szCs w:val="28"/>
        </w:rPr>
      </w:pPr>
      <w:proofErr w:type="spellStart"/>
      <w:r>
        <w:rPr>
          <w:rFonts w:eastAsia="Calibri"/>
          <w:color w:val="000000"/>
          <w:sz w:val="28"/>
          <w:szCs w:val="28"/>
        </w:rPr>
        <w:t>канд.</w:t>
      </w:r>
      <w:r w:rsidRPr="00AA7F99">
        <w:rPr>
          <w:rFonts w:eastAsia="Calibri"/>
          <w:color w:val="000000"/>
          <w:sz w:val="28"/>
          <w:szCs w:val="28"/>
        </w:rPr>
        <w:t>экон</w:t>
      </w:r>
      <w:proofErr w:type="spellEnd"/>
      <w:r w:rsidRPr="00AA7F99">
        <w:rPr>
          <w:rFonts w:eastAsia="Calibri"/>
          <w:color w:val="000000"/>
          <w:sz w:val="28"/>
          <w:szCs w:val="28"/>
        </w:rPr>
        <w:t xml:space="preserve">. наук, </w:t>
      </w:r>
      <w:proofErr w:type="spellStart"/>
      <w:r>
        <w:rPr>
          <w:rFonts w:eastAsia="Calibri"/>
          <w:color w:val="000000"/>
          <w:sz w:val="28"/>
          <w:szCs w:val="28"/>
        </w:rPr>
        <w:t>доц</w:t>
      </w:r>
      <w:proofErr w:type="spellEnd"/>
      <w:r w:rsidRPr="00AA7F99">
        <w:rPr>
          <w:rFonts w:eastAsia="Calibri"/>
          <w:color w:val="000000"/>
          <w:sz w:val="28"/>
          <w:szCs w:val="28"/>
        </w:rPr>
        <w:t>.__________</w:t>
      </w:r>
      <w:r>
        <w:rPr>
          <w:rFonts w:eastAsia="Calibri"/>
          <w:color w:val="000000"/>
          <w:sz w:val="28"/>
          <w:szCs w:val="28"/>
        </w:rPr>
        <w:t>_____</w:t>
      </w:r>
      <w:r w:rsidR="002939D6">
        <w:rPr>
          <w:rFonts w:eastAsia="Calibri"/>
          <w:color w:val="000000"/>
          <w:sz w:val="28"/>
          <w:szCs w:val="28"/>
        </w:rPr>
        <w:t>________________</w:t>
      </w:r>
      <w:r>
        <w:rPr>
          <w:rFonts w:eastAsia="Calibri"/>
          <w:color w:val="000000"/>
          <w:sz w:val="28"/>
          <w:szCs w:val="28"/>
        </w:rPr>
        <w:t>_</w:t>
      </w:r>
      <w:r w:rsidRPr="00AA7F99">
        <w:rPr>
          <w:rFonts w:eastAsia="Calibri"/>
          <w:color w:val="000000"/>
          <w:sz w:val="28"/>
          <w:szCs w:val="28"/>
        </w:rPr>
        <w:t>___</w:t>
      </w:r>
      <w:r w:rsidR="002939D6">
        <w:rPr>
          <w:rFonts w:eastAsia="Calibri"/>
          <w:color w:val="000000"/>
          <w:sz w:val="28"/>
          <w:szCs w:val="28"/>
        </w:rPr>
        <w:t>В.В. Заболоцкая</w:t>
      </w:r>
    </w:p>
    <w:p w:rsidR="009F7933" w:rsidRPr="00AA7F99" w:rsidRDefault="009F7933" w:rsidP="009F7933">
      <w:pPr>
        <w:tabs>
          <w:tab w:val="left" w:pos="3855"/>
        </w:tabs>
        <w:jc w:val="center"/>
        <w:rPr>
          <w:rFonts w:eastAsia="Calibri"/>
        </w:rPr>
      </w:pPr>
      <w:r w:rsidRPr="00AA7F99">
        <w:rPr>
          <w:rFonts w:eastAsia="Calibri"/>
        </w:rPr>
        <w:t>(подпись)</w:t>
      </w:r>
    </w:p>
    <w:p w:rsidR="009F7933" w:rsidRPr="00AA7F99" w:rsidRDefault="009F7933" w:rsidP="009F7933">
      <w:pPr>
        <w:rPr>
          <w:rFonts w:eastAsia="Calibri"/>
          <w:sz w:val="28"/>
          <w:szCs w:val="28"/>
        </w:rPr>
      </w:pPr>
      <w:proofErr w:type="spellStart"/>
      <w:r w:rsidRPr="00AA7F99">
        <w:rPr>
          <w:rFonts w:eastAsia="Calibri"/>
          <w:sz w:val="28"/>
          <w:szCs w:val="28"/>
        </w:rPr>
        <w:t>Нормоконтролер</w:t>
      </w:r>
      <w:proofErr w:type="spellEnd"/>
    </w:p>
    <w:p w:rsidR="009F7933" w:rsidRPr="00AA7F99" w:rsidRDefault="009F7933" w:rsidP="009F7933">
      <w:pPr>
        <w:rPr>
          <w:rFonts w:eastAsia="Calibri"/>
          <w:sz w:val="28"/>
          <w:szCs w:val="28"/>
        </w:rPr>
      </w:pPr>
      <w:proofErr w:type="spellStart"/>
      <w:r>
        <w:rPr>
          <w:rFonts w:eastAsia="Calibri"/>
          <w:color w:val="000000"/>
          <w:sz w:val="28"/>
          <w:szCs w:val="28"/>
        </w:rPr>
        <w:t>преподаватель</w:t>
      </w:r>
      <w:r w:rsidRPr="00AA7F99">
        <w:rPr>
          <w:rFonts w:eastAsia="Calibri"/>
          <w:color w:val="000000"/>
          <w:sz w:val="28"/>
          <w:szCs w:val="28"/>
        </w:rPr>
        <w:t>______________</w:t>
      </w:r>
      <w:r w:rsidRPr="00AA7F99">
        <w:rPr>
          <w:rFonts w:eastAsia="Calibri"/>
          <w:sz w:val="28"/>
          <w:szCs w:val="28"/>
        </w:rPr>
        <w:t>________</w:t>
      </w:r>
      <w:r>
        <w:rPr>
          <w:rFonts w:eastAsia="Calibri"/>
          <w:sz w:val="28"/>
          <w:szCs w:val="28"/>
        </w:rPr>
        <w:t>_</w:t>
      </w:r>
      <w:r w:rsidRPr="00AA7F99">
        <w:rPr>
          <w:rFonts w:eastAsia="Calibri"/>
          <w:sz w:val="28"/>
          <w:szCs w:val="28"/>
        </w:rPr>
        <w:t>______________</w:t>
      </w:r>
      <w:r>
        <w:rPr>
          <w:rFonts w:eastAsia="Calibri"/>
          <w:sz w:val="28"/>
          <w:szCs w:val="28"/>
        </w:rPr>
        <w:t>_____Н.В</w:t>
      </w:r>
      <w:proofErr w:type="spellEnd"/>
      <w:r>
        <w:rPr>
          <w:rFonts w:eastAsia="Calibri"/>
          <w:sz w:val="28"/>
          <w:szCs w:val="28"/>
        </w:rPr>
        <w:t>. Хубутия</w:t>
      </w:r>
    </w:p>
    <w:p w:rsidR="009F7933" w:rsidRPr="00AA7F99" w:rsidRDefault="009F7933" w:rsidP="009F7933">
      <w:pPr>
        <w:jc w:val="center"/>
        <w:rPr>
          <w:rFonts w:eastAsia="Calibri"/>
          <w:szCs w:val="20"/>
        </w:rPr>
      </w:pPr>
      <w:r w:rsidRPr="00AA7F99">
        <w:rPr>
          <w:rFonts w:eastAsia="Calibri"/>
          <w:szCs w:val="20"/>
        </w:rPr>
        <w:t xml:space="preserve"> (подпись)</w:t>
      </w:r>
    </w:p>
    <w:p w:rsidR="009F7933" w:rsidRPr="00AA7F99" w:rsidRDefault="009F7933" w:rsidP="009F7933">
      <w:pPr>
        <w:jc w:val="center"/>
        <w:rPr>
          <w:rFonts w:eastAsia="Calibri"/>
          <w:color w:val="000000"/>
          <w:sz w:val="28"/>
          <w:szCs w:val="28"/>
        </w:rPr>
      </w:pPr>
    </w:p>
    <w:p w:rsidR="009F7933" w:rsidRPr="00AA7F99" w:rsidRDefault="009F7933" w:rsidP="009F7933">
      <w:pPr>
        <w:jc w:val="center"/>
        <w:rPr>
          <w:rFonts w:eastAsia="Calibri"/>
          <w:color w:val="000000"/>
          <w:sz w:val="28"/>
          <w:szCs w:val="28"/>
        </w:rPr>
      </w:pPr>
    </w:p>
    <w:p w:rsidR="009F7933" w:rsidRPr="00AA7F99" w:rsidRDefault="009F7933" w:rsidP="009F7933">
      <w:pPr>
        <w:jc w:val="center"/>
        <w:rPr>
          <w:rFonts w:eastAsia="Calibri"/>
          <w:color w:val="000000"/>
          <w:sz w:val="28"/>
          <w:szCs w:val="28"/>
        </w:rPr>
      </w:pPr>
    </w:p>
    <w:p w:rsidR="009F7933" w:rsidRPr="00AA7F99" w:rsidRDefault="009F7933" w:rsidP="009F7933">
      <w:pPr>
        <w:jc w:val="center"/>
        <w:rPr>
          <w:rFonts w:eastAsia="Calibri"/>
          <w:color w:val="000000"/>
          <w:sz w:val="28"/>
          <w:szCs w:val="28"/>
        </w:rPr>
      </w:pPr>
    </w:p>
    <w:p w:rsidR="009F7933" w:rsidRPr="00AA7F99" w:rsidRDefault="009F7933" w:rsidP="009F7933">
      <w:pPr>
        <w:jc w:val="center"/>
        <w:rPr>
          <w:rFonts w:eastAsia="Calibri"/>
          <w:color w:val="000000"/>
          <w:sz w:val="28"/>
          <w:szCs w:val="28"/>
        </w:rPr>
      </w:pPr>
      <w:r w:rsidRPr="00AA7F99">
        <w:rPr>
          <w:rFonts w:eastAsia="Calibri"/>
          <w:color w:val="000000"/>
          <w:sz w:val="28"/>
          <w:szCs w:val="28"/>
        </w:rPr>
        <w:t>Краснодар</w:t>
      </w:r>
    </w:p>
    <w:p w:rsidR="00025582" w:rsidRPr="009F7933" w:rsidRDefault="009F7933" w:rsidP="009F7933">
      <w:pPr>
        <w:spacing w:line="360" w:lineRule="auto"/>
        <w:jc w:val="center"/>
        <w:rPr>
          <w:sz w:val="28"/>
          <w:szCs w:val="28"/>
          <w:highlight w:val="green"/>
        </w:rPr>
      </w:pPr>
      <w:r w:rsidRPr="00AA7F99">
        <w:rPr>
          <w:rFonts w:eastAsia="Calibri"/>
          <w:color w:val="000000"/>
          <w:sz w:val="28"/>
          <w:szCs w:val="28"/>
        </w:rPr>
        <w:t>202</w:t>
      </w:r>
      <w:r>
        <w:rPr>
          <w:rFonts w:eastAsia="Calibri"/>
          <w:color w:val="000000"/>
          <w:sz w:val="28"/>
          <w:szCs w:val="28"/>
          <w:lang w:val="en-US"/>
        </w:rPr>
        <w:t>2</w:t>
      </w:r>
      <w:r w:rsidR="00025582">
        <w:br w:type="page"/>
      </w:r>
    </w:p>
    <w:sdt>
      <w:sdtPr>
        <w:rPr>
          <w:rFonts w:ascii="Times New Roman" w:eastAsia="Times New Roman" w:hAnsi="Times New Roman" w:cs="Times New Roman"/>
          <w:color w:val="auto"/>
          <w:sz w:val="28"/>
          <w:szCs w:val="28"/>
        </w:rPr>
        <w:id w:val="1735966136"/>
        <w:docPartObj>
          <w:docPartGallery w:val="Table of Contents"/>
          <w:docPartUnique/>
        </w:docPartObj>
      </w:sdtPr>
      <w:sdtEndPr>
        <w:rPr>
          <w:b/>
          <w:bCs/>
        </w:rPr>
      </w:sdtEndPr>
      <w:sdtContent>
        <w:p w:rsidR="0009350F" w:rsidRPr="0009350F" w:rsidRDefault="0009350F" w:rsidP="004A7539">
          <w:pPr>
            <w:pStyle w:val="afc"/>
            <w:spacing w:before="0" w:line="360" w:lineRule="auto"/>
            <w:jc w:val="center"/>
            <w:rPr>
              <w:rFonts w:ascii="Times New Roman" w:hAnsi="Times New Roman" w:cs="Times New Roman"/>
              <w:b/>
              <w:bCs/>
              <w:color w:val="000000" w:themeColor="text1"/>
              <w:sz w:val="28"/>
              <w:szCs w:val="28"/>
            </w:rPr>
          </w:pPr>
          <w:r w:rsidRPr="0009350F">
            <w:rPr>
              <w:rFonts w:ascii="Times New Roman" w:hAnsi="Times New Roman" w:cs="Times New Roman"/>
              <w:b/>
              <w:bCs/>
              <w:color w:val="000000" w:themeColor="text1"/>
              <w:sz w:val="28"/>
              <w:szCs w:val="28"/>
            </w:rPr>
            <w:t>СОДЕРЖАНИЕ</w:t>
          </w:r>
        </w:p>
        <w:p w:rsidR="0009350F" w:rsidRPr="0009350F" w:rsidRDefault="00F8539A" w:rsidP="00AF7299">
          <w:pPr>
            <w:pStyle w:val="15"/>
            <w:rPr>
              <w:rFonts w:asciiTheme="minorHAnsi" w:eastAsiaTheme="minorEastAsia" w:hAnsiTheme="minorHAnsi" w:cstheme="minorBidi"/>
              <w:noProof/>
              <w:sz w:val="28"/>
              <w:szCs w:val="28"/>
            </w:rPr>
          </w:pPr>
          <w:r w:rsidRPr="0009350F">
            <w:rPr>
              <w:sz w:val="28"/>
              <w:szCs w:val="28"/>
            </w:rPr>
            <w:fldChar w:fldCharType="begin"/>
          </w:r>
          <w:r w:rsidR="0009350F" w:rsidRPr="0009350F">
            <w:rPr>
              <w:sz w:val="28"/>
              <w:szCs w:val="28"/>
            </w:rPr>
            <w:instrText xml:space="preserve"> TOC \o "1-3" \h \z \u </w:instrText>
          </w:r>
          <w:r w:rsidRPr="0009350F">
            <w:rPr>
              <w:sz w:val="28"/>
              <w:szCs w:val="28"/>
            </w:rPr>
            <w:fldChar w:fldCharType="separate"/>
          </w:r>
        </w:p>
        <w:p w:rsidR="0009350F" w:rsidRPr="0009350F" w:rsidRDefault="00CD0C10" w:rsidP="00AF7299">
          <w:pPr>
            <w:pStyle w:val="15"/>
            <w:rPr>
              <w:rFonts w:asciiTheme="minorHAnsi" w:eastAsiaTheme="minorEastAsia" w:hAnsiTheme="minorHAnsi" w:cstheme="minorBidi"/>
              <w:noProof/>
              <w:sz w:val="28"/>
              <w:szCs w:val="28"/>
            </w:rPr>
          </w:pPr>
          <w:hyperlink w:anchor="_Toc105671297" w:history="1">
            <w:r w:rsidR="0009350F" w:rsidRPr="0009350F">
              <w:rPr>
                <w:rStyle w:val="af0"/>
                <w:noProof/>
                <w:sz w:val="28"/>
                <w:szCs w:val="28"/>
              </w:rPr>
              <w:t>Введение</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_Toc105671297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3</w:t>
            </w:r>
            <w:r w:rsidR="00F8539A" w:rsidRPr="0009350F">
              <w:rPr>
                <w:noProof/>
                <w:webHidden/>
                <w:sz w:val="28"/>
                <w:szCs w:val="28"/>
              </w:rPr>
              <w:fldChar w:fldCharType="end"/>
            </w:r>
          </w:hyperlink>
        </w:p>
        <w:p w:rsidR="0009350F" w:rsidRPr="0009350F" w:rsidRDefault="00CD0C10" w:rsidP="00AF7299">
          <w:pPr>
            <w:pStyle w:val="24"/>
            <w:spacing w:after="0"/>
            <w:rPr>
              <w:rFonts w:asciiTheme="minorHAnsi" w:eastAsiaTheme="minorEastAsia" w:hAnsiTheme="minorHAnsi" w:cstheme="minorBidi"/>
              <w:noProof/>
              <w:sz w:val="28"/>
              <w:szCs w:val="28"/>
            </w:rPr>
          </w:pPr>
          <w:hyperlink w:anchor="_Toc105671298" w:history="1">
            <w:r w:rsidR="0009350F" w:rsidRPr="0009350F">
              <w:rPr>
                <w:rStyle w:val="af0"/>
                <w:noProof/>
                <w:spacing w:val="-4"/>
                <w:sz w:val="28"/>
                <w:szCs w:val="28"/>
              </w:rPr>
              <w:t>1 Теоретико-методические аспекты организации внешнеэкономической деятельности компании</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_Toc105671298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6</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299" w:history="1">
            <w:r w:rsidR="0009350F" w:rsidRPr="0009350F">
              <w:rPr>
                <w:rStyle w:val="af0"/>
                <w:noProof/>
                <w:sz w:val="28"/>
                <w:szCs w:val="28"/>
              </w:rPr>
              <w:t>1.1 Внешнеэкономическая деятельность: понятие и ее уровни</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_Toc105671299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6</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0" w:history="1">
            <w:r w:rsidR="0009350F" w:rsidRPr="0009350F">
              <w:rPr>
                <w:rStyle w:val="af0"/>
                <w:noProof/>
                <w:spacing w:val="-1"/>
                <w:sz w:val="28"/>
                <w:szCs w:val="28"/>
              </w:rPr>
              <w:t>1.2 Виды внешнеэкономической деятельности компании</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_Toc105671300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9</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1" w:history="1">
            <w:r w:rsidR="0009350F" w:rsidRPr="0009350F">
              <w:rPr>
                <w:rStyle w:val="af0"/>
                <w:noProof/>
                <w:sz w:val="28"/>
                <w:szCs w:val="28"/>
              </w:rPr>
              <w:t>1.3 Методы и инструменты регулирования внешнеэкономической деятельности в мировой экономике</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_Toc105671301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1</w:t>
            </w:r>
            <w:r w:rsidR="00D85E5D">
              <w:rPr>
                <w:noProof/>
                <w:webHidden/>
                <w:sz w:val="28"/>
                <w:szCs w:val="28"/>
              </w:rPr>
              <w:t>3</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2" w:history="1">
            <w:r w:rsidR="0009350F" w:rsidRPr="0009350F">
              <w:rPr>
                <w:rStyle w:val="af0"/>
                <w:noProof/>
                <w:sz w:val="28"/>
                <w:szCs w:val="28"/>
              </w:rPr>
              <w:t>1.4 Риски внешнеэкономической деятельности компании</w:t>
            </w:r>
            <w:r w:rsidR="0009350F" w:rsidRPr="0009350F">
              <w:rPr>
                <w:noProof/>
                <w:webHidden/>
                <w:sz w:val="28"/>
                <w:szCs w:val="28"/>
              </w:rPr>
              <w:tab/>
            </w:r>
            <w:r w:rsidR="00D85E5D">
              <w:rPr>
                <w:noProof/>
                <w:webHidden/>
                <w:sz w:val="28"/>
                <w:szCs w:val="28"/>
              </w:rPr>
              <w:t>20</w:t>
            </w:r>
          </w:hyperlink>
        </w:p>
        <w:p w:rsidR="0009350F" w:rsidRPr="0009350F" w:rsidRDefault="00CD0C10" w:rsidP="00AF7299">
          <w:pPr>
            <w:pStyle w:val="24"/>
            <w:spacing w:after="0"/>
            <w:rPr>
              <w:rFonts w:asciiTheme="minorHAnsi" w:eastAsiaTheme="minorEastAsia" w:hAnsiTheme="minorHAnsi" w:cstheme="minorBidi"/>
              <w:noProof/>
              <w:sz w:val="28"/>
              <w:szCs w:val="28"/>
            </w:rPr>
          </w:pPr>
          <w:hyperlink w:anchor="_Toc105671303" w:history="1">
            <w:r w:rsidR="0009350F" w:rsidRPr="0009350F">
              <w:rPr>
                <w:rStyle w:val="af0"/>
                <w:noProof/>
                <w:sz w:val="28"/>
                <w:szCs w:val="28"/>
              </w:rPr>
              <w:t>2 Исследование мировой практики в области внешнеэкономического регулирования и внешней торговли (на примере США)</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_Toc105671303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26</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4" w:history="1">
            <w:r w:rsidR="0009350F" w:rsidRPr="0009350F">
              <w:rPr>
                <w:rStyle w:val="af0"/>
                <w:noProof/>
                <w:sz w:val="28"/>
                <w:szCs w:val="28"/>
              </w:rPr>
              <w:t>2.1 Особенности политика государственного регулирования и стимулирования внешнеэкономической и внешнеторговой деятельности в США</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_Toc105671304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26</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5" w:history="1">
            <w:r w:rsidR="0009350F" w:rsidRPr="0009350F">
              <w:rPr>
                <w:rStyle w:val="af0"/>
                <w:noProof/>
                <w:sz w:val="28"/>
                <w:szCs w:val="28"/>
              </w:rPr>
              <w:t>2.2 Анализ экспорта и импорта США за 2020–2022 гг.</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_Toc105671305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34</w:t>
            </w:r>
            <w:r w:rsidR="00F8539A" w:rsidRPr="0009350F">
              <w:rPr>
                <w:noProof/>
                <w:webHidden/>
                <w:sz w:val="28"/>
                <w:szCs w:val="28"/>
              </w:rPr>
              <w:fldChar w:fldCharType="end"/>
            </w:r>
          </w:hyperlink>
        </w:p>
        <w:p w:rsidR="0009350F" w:rsidRPr="0009350F" w:rsidRDefault="00CD0C10" w:rsidP="00AF7299">
          <w:pPr>
            <w:pStyle w:val="24"/>
            <w:spacing w:after="0"/>
            <w:rPr>
              <w:rFonts w:asciiTheme="minorHAnsi" w:eastAsiaTheme="minorEastAsia" w:hAnsiTheme="minorHAnsi" w:cstheme="minorBidi"/>
              <w:noProof/>
              <w:sz w:val="28"/>
              <w:szCs w:val="28"/>
            </w:rPr>
          </w:pPr>
          <w:hyperlink w:anchor="_Toc105671306" w:history="1">
            <w:r w:rsidR="0009350F" w:rsidRPr="0009350F">
              <w:rPr>
                <w:rStyle w:val="af0"/>
                <w:noProof/>
                <w:sz w:val="28"/>
                <w:szCs w:val="28"/>
              </w:rPr>
              <w:t>3 Направления совершенствования внешнеэкономической деятельности компании в условиях вызовов внешней среды</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_Toc105671306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43</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7" w:history="1">
            <w:r w:rsidR="0009350F" w:rsidRPr="0009350F">
              <w:rPr>
                <w:rStyle w:val="af0"/>
                <w:noProof/>
                <w:sz w:val="28"/>
                <w:szCs w:val="28"/>
              </w:rPr>
              <w:t>3.1 Современная структура внешнеэкономического комплекса России</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_Toc105671307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43</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8" w:history="1">
            <w:r w:rsidR="0009350F" w:rsidRPr="0009350F">
              <w:rPr>
                <w:rStyle w:val="af0"/>
                <w:noProof/>
                <w:sz w:val="28"/>
                <w:szCs w:val="28"/>
              </w:rPr>
              <w:t>3.2 Таможенное регулирование внешнеторговой деятельности в РФ</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_Toc105671308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47</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09" w:history="1">
            <w:r w:rsidR="0009350F" w:rsidRPr="0009350F">
              <w:rPr>
                <w:rStyle w:val="af0"/>
                <w:noProof/>
                <w:sz w:val="28"/>
                <w:szCs w:val="28"/>
              </w:rPr>
              <w:t>3.3 Анализ влияния санкций США на экономику России на современном этапе</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_Toc105671309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50</w:t>
            </w:r>
            <w:r w:rsidR="00F8539A" w:rsidRPr="0009350F">
              <w:rPr>
                <w:noProof/>
                <w:webHidden/>
                <w:sz w:val="28"/>
                <w:szCs w:val="28"/>
              </w:rPr>
              <w:fldChar w:fldCharType="end"/>
            </w:r>
          </w:hyperlink>
        </w:p>
        <w:p w:rsidR="0009350F" w:rsidRPr="0009350F" w:rsidRDefault="00CD0C10" w:rsidP="00AF7299">
          <w:pPr>
            <w:pStyle w:val="33"/>
            <w:spacing w:after="0"/>
            <w:rPr>
              <w:rFonts w:asciiTheme="minorHAnsi" w:eastAsiaTheme="minorEastAsia" w:hAnsiTheme="minorHAnsi" w:cstheme="minorBidi"/>
              <w:noProof/>
              <w:sz w:val="28"/>
              <w:szCs w:val="28"/>
            </w:rPr>
          </w:pPr>
          <w:hyperlink w:anchor="_Toc105671310" w:history="1">
            <w:r w:rsidR="0009350F" w:rsidRPr="0009350F">
              <w:rPr>
                <w:rStyle w:val="af0"/>
                <w:noProof/>
                <w:sz w:val="28"/>
                <w:szCs w:val="28"/>
              </w:rPr>
              <w:t>3.4 Анализ эффективности внешнеэкономической деятельности компании (на примере АТП «Агрохолдинг Солнечная Кубань» ООО) и рекомендации по совершенствованию направлений импорта</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_Toc105671310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54</w:t>
            </w:r>
            <w:r w:rsidR="00F8539A" w:rsidRPr="0009350F">
              <w:rPr>
                <w:noProof/>
                <w:webHidden/>
                <w:sz w:val="28"/>
                <w:szCs w:val="28"/>
              </w:rPr>
              <w:fldChar w:fldCharType="end"/>
            </w:r>
          </w:hyperlink>
        </w:p>
        <w:p w:rsidR="0009350F" w:rsidRPr="0009350F" w:rsidRDefault="00CD0C10" w:rsidP="0009350F">
          <w:pPr>
            <w:pStyle w:val="15"/>
            <w:rPr>
              <w:rFonts w:asciiTheme="minorHAnsi" w:eastAsiaTheme="minorEastAsia" w:hAnsiTheme="minorHAnsi" w:cstheme="minorBidi"/>
              <w:noProof/>
              <w:sz w:val="28"/>
              <w:szCs w:val="28"/>
            </w:rPr>
          </w:pPr>
          <w:hyperlink w:anchor="_Toc105671312" w:history="1">
            <w:r w:rsidR="0009350F" w:rsidRPr="0009350F">
              <w:rPr>
                <w:rStyle w:val="af0"/>
                <w:noProof/>
                <w:sz w:val="28"/>
                <w:szCs w:val="28"/>
              </w:rPr>
              <w:t>Заключение</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_Toc105671312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64</w:t>
            </w:r>
            <w:r w:rsidR="00F8539A" w:rsidRPr="0009350F">
              <w:rPr>
                <w:noProof/>
                <w:webHidden/>
                <w:sz w:val="28"/>
                <w:szCs w:val="28"/>
              </w:rPr>
              <w:fldChar w:fldCharType="end"/>
            </w:r>
          </w:hyperlink>
        </w:p>
        <w:p w:rsidR="0009350F" w:rsidRPr="0009350F" w:rsidRDefault="00CD0C10" w:rsidP="0009350F">
          <w:pPr>
            <w:pStyle w:val="15"/>
            <w:rPr>
              <w:rFonts w:asciiTheme="minorHAnsi" w:eastAsiaTheme="minorEastAsia" w:hAnsiTheme="minorHAnsi" w:cstheme="minorBidi"/>
              <w:noProof/>
              <w:sz w:val="28"/>
              <w:szCs w:val="28"/>
            </w:rPr>
          </w:pPr>
          <w:hyperlink w:anchor="_Toc105671313" w:history="1">
            <w:r w:rsidR="0009350F" w:rsidRPr="0009350F">
              <w:rPr>
                <w:rStyle w:val="af0"/>
                <w:noProof/>
                <w:spacing w:val="-2"/>
                <w:sz w:val="28"/>
                <w:szCs w:val="28"/>
              </w:rPr>
              <w:t>Список использованных источников</w:t>
            </w:r>
            <w:r w:rsidR="0009350F" w:rsidRPr="0009350F">
              <w:rPr>
                <w:noProof/>
                <w:webHidden/>
                <w:sz w:val="28"/>
                <w:szCs w:val="28"/>
              </w:rPr>
              <w:tab/>
            </w:r>
            <w:r w:rsidR="00F8539A" w:rsidRPr="0009350F">
              <w:rPr>
                <w:noProof/>
                <w:webHidden/>
                <w:sz w:val="28"/>
                <w:szCs w:val="28"/>
              </w:rPr>
              <w:fldChar w:fldCharType="begin"/>
            </w:r>
            <w:r w:rsidR="0009350F" w:rsidRPr="0009350F">
              <w:rPr>
                <w:noProof/>
                <w:webHidden/>
                <w:sz w:val="28"/>
                <w:szCs w:val="28"/>
              </w:rPr>
              <w:instrText xml:space="preserve"> PAGEREF _Toc105671313 \h </w:instrText>
            </w:r>
            <w:r w:rsidR="00F8539A" w:rsidRPr="0009350F">
              <w:rPr>
                <w:noProof/>
                <w:webHidden/>
                <w:sz w:val="28"/>
                <w:szCs w:val="28"/>
              </w:rPr>
            </w:r>
            <w:r w:rsidR="00F8539A" w:rsidRPr="0009350F">
              <w:rPr>
                <w:noProof/>
                <w:webHidden/>
                <w:sz w:val="28"/>
                <w:szCs w:val="28"/>
              </w:rPr>
              <w:fldChar w:fldCharType="separate"/>
            </w:r>
            <w:r w:rsidR="0009350F" w:rsidRPr="0009350F">
              <w:rPr>
                <w:noProof/>
                <w:webHidden/>
                <w:sz w:val="28"/>
                <w:szCs w:val="28"/>
              </w:rPr>
              <w:t>7</w:t>
            </w:r>
            <w:r w:rsidR="00CC0738">
              <w:rPr>
                <w:noProof/>
                <w:webHidden/>
                <w:sz w:val="28"/>
                <w:szCs w:val="28"/>
              </w:rPr>
              <w:t>3</w:t>
            </w:r>
            <w:r w:rsidR="00F8539A" w:rsidRPr="0009350F">
              <w:rPr>
                <w:noProof/>
                <w:webHidden/>
                <w:sz w:val="28"/>
                <w:szCs w:val="28"/>
              </w:rPr>
              <w:fldChar w:fldCharType="end"/>
            </w:r>
          </w:hyperlink>
        </w:p>
        <w:p w:rsidR="0009350F" w:rsidRPr="0009350F" w:rsidRDefault="00CD0C10" w:rsidP="0009350F">
          <w:pPr>
            <w:pStyle w:val="15"/>
            <w:rPr>
              <w:rFonts w:asciiTheme="minorHAnsi" w:eastAsiaTheme="minorEastAsia" w:hAnsiTheme="minorHAnsi" w:cstheme="minorBidi"/>
              <w:noProof/>
              <w:sz w:val="28"/>
              <w:szCs w:val="28"/>
            </w:rPr>
          </w:pPr>
          <w:hyperlink w:anchor="_Toc105671314" w:history="1">
            <w:r w:rsidR="0009350F" w:rsidRPr="0009350F">
              <w:rPr>
                <w:rStyle w:val="af0"/>
                <w:noProof/>
                <w:sz w:val="28"/>
                <w:szCs w:val="28"/>
              </w:rPr>
              <w:t>Приложение А Виды экспортно-импортных операций</w:t>
            </w:r>
            <w:r w:rsidR="0009350F" w:rsidRPr="0009350F">
              <w:rPr>
                <w:noProof/>
                <w:webHidden/>
                <w:sz w:val="28"/>
                <w:szCs w:val="28"/>
              </w:rPr>
              <w:tab/>
            </w:r>
            <w:r w:rsidR="00CC0738">
              <w:rPr>
                <w:noProof/>
                <w:webHidden/>
                <w:sz w:val="28"/>
                <w:szCs w:val="28"/>
              </w:rPr>
              <w:t>80</w:t>
            </w:r>
          </w:hyperlink>
        </w:p>
        <w:p w:rsidR="0009350F" w:rsidRPr="0009350F" w:rsidRDefault="00CD0C10" w:rsidP="0009350F">
          <w:pPr>
            <w:pStyle w:val="15"/>
            <w:rPr>
              <w:rFonts w:asciiTheme="minorHAnsi" w:eastAsiaTheme="minorEastAsia" w:hAnsiTheme="minorHAnsi" w:cstheme="minorBidi"/>
              <w:noProof/>
              <w:sz w:val="28"/>
              <w:szCs w:val="28"/>
            </w:rPr>
          </w:pPr>
          <w:hyperlink w:anchor="_Toc105671315" w:history="1">
            <w:r w:rsidR="0009350F" w:rsidRPr="0009350F">
              <w:rPr>
                <w:rStyle w:val="af0"/>
                <w:noProof/>
                <w:sz w:val="28"/>
                <w:szCs w:val="28"/>
              </w:rPr>
              <w:t>Приложение Б Финансовые методы таможенного регулирования ВЭД</w:t>
            </w:r>
            <w:r w:rsidR="0009350F" w:rsidRPr="0009350F">
              <w:rPr>
                <w:noProof/>
                <w:webHidden/>
                <w:sz w:val="28"/>
                <w:szCs w:val="28"/>
              </w:rPr>
              <w:tab/>
            </w:r>
            <w:r w:rsidR="00CC0738">
              <w:rPr>
                <w:noProof/>
                <w:webHidden/>
                <w:sz w:val="28"/>
                <w:szCs w:val="28"/>
              </w:rPr>
              <w:t>81</w:t>
            </w:r>
          </w:hyperlink>
        </w:p>
        <w:p w:rsidR="0009350F" w:rsidRPr="0009350F" w:rsidRDefault="00CD0C10" w:rsidP="0009350F">
          <w:pPr>
            <w:pStyle w:val="15"/>
            <w:ind w:left="1843" w:hanging="1843"/>
            <w:rPr>
              <w:rFonts w:asciiTheme="minorHAnsi" w:eastAsiaTheme="minorEastAsia" w:hAnsiTheme="minorHAnsi" w:cstheme="minorBidi"/>
              <w:noProof/>
              <w:sz w:val="28"/>
              <w:szCs w:val="28"/>
            </w:rPr>
          </w:pPr>
          <w:hyperlink w:anchor="_Toc105671316" w:history="1">
            <w:r w:rsidR="0009350F" w:rsidRPr="0009350F">
              <w:rPr>
                <w:rStyle w:val="af0"/>
                <w:noProof/>
                <w:sz w:val="28"/>
                <w:szCs w:val="28"/>
              </w:rPr>
              <w:t>Приложение В Система технических мер (барьеров) нетарифного регулирования ВЭД</w:t>
            </w:r>
            <w:r w:rsidR="0009350F" w:rsidRPr="0009350F">
              <w:rPr>
                <w:noProof/>
                <w:webHidden/>
                <w:sz w:val="28"/>
                <w:szCs w:val="28"/>
              </w:rPr>
              <w:tab/>
              <w:t>8</w:t>
            </w:r>
            <w:r w:rsidR="00CC723F">
              <w:rPr>
                <w:noProof/>
                <w:webHidden/>
                <w:sz w:val="28"/>
                <w:szCs w:val="28"/>
              </w:rPr>
              <w:t>2</w:t>
            </w:r>
          </w:hyperlink>
        </w:p>
        <w:p w:rsidR="0009350F" w:rsidRPr="0009350F" w:rsidRDefault="00CD0C10" w:rsidP="0009350F">
          <w:pPr>
            <w:pStyle w:val="15"/>
            <w:rPr>
              <w:rFonts w:asciiTheme="minorHAnsi" w:eastAsiaTheme="minorEastAsia" w:hAnsiTheme="minorHAnsi" w:cstheme="minorBidi"/>
              <w:noProof/>
              <w:sz w:val="28"/>
              <w:szCs w:val="28"/>
            </w:rPr>
          </w:pPr>
          <w:hyperlink w:anchor="_Toc105671317" w:history="1">
            <w:r w:rsidR="0009350F" w:rsidRPr="0009350F">
              <w:rPr>
                <w:rStyle w:val="af0"/>
                <w:noProof/>
                <w:sz w:val="28"/>
                <w:szCs w:val="28"/>
              </w:rPr>
              <w:t>Приложение Г Меры нетарифного регулирования ВЭД в РФ</w:t>
            </w:r>
            <w:r w:rsidR="0009350F" w:rsidRPr="0009350F">
              <w:rPr>
                <w:noProof/>
                <w:webHidden/>
                <w:sz w:val="28"/>
                <w:szCs w:val="28"/>
              </w:rPr>
              <w:tab/>
              <w:t>8</w:t>
            </w:r>
            <w:r w:rsidR="00CC0738">
              <w:rPr>
                <w:noProof/>
                <w:webHidden/>
                <w:sz w:val="28"/>
                <w:szCs w:val="28"/>
              </w:rPr>
              <w:t>3</w:t>
            </w:r>
          </w:hyperlink>
        </w:p>
        <w:p w:rsidR="0009350F" w:rsidRDefault="00F8539A">
          <w:r w:rsidRPr="0009350F">
            <w:rPr>
              <w:sz w:val="28"/>
              <w:szCs w:val="28"/>
            </w:rPr>
            <w:fldChar w:fldCharType="end"/>
          </w:r>
        </w:p>
      </w:sdtContent>
    </w:sdt>
    <w:p w:rsidR="00C9612C" w:rsidRDefault="00C9612C">
      <w:pPr>
        <w:rPr>
          <w:b/>
          <w:sz w:val="28"/>
          <w:szCs w:val="28"/>
        </w:rPr>
      </w:pPr>
      <w:r>
        <w:rPr>
          <w:b/>
          <w:sz w:val="28"/>
          <w:szCs w:val="28"/>
        </w:rPr>
        <w:br w:type="page"/>
      </w:r>
    </w:p>
    <w:p w:rsidR="00DF21EF" w:rsidRPr="00C9612C" w:rsidRDefault="00DF21EF" w:rsidP="004A7539">
      <w:pPr>
        <w:pStyle w:val="1"/>
        <w:spacing w:before="0" w:after="0" w:line="360" w:lineRule="auto"/>
        <w:jc w:val="center"/>
        <w:rPr>
          <w:rFonts w:ascii="Times New Roman" w:hAnsi="Times New Roman" w:cs="Times New Roman"/>
          <w:b w:val="0"/>
          <w:color w:val="000000" w:themeColor="text1"/>
          <w:sz w:val="28"/>
          <w:szCs w:val="28"/>
        </w:rPr>
      </w:pPr>
      <w:bookmarkStart w:id="0" w:name="_Toc105671297"/>
      <w:r w:rsidRPr="00C9612C">
        <w:rPr>
          <w:rFonts w:ascii="Times New Roman" w:hAnsi="Times New Roman" w:cs="Times New Roman"/>
          <w:color w:val="000000" w:themeColor="text1"/>
          <w:sz w:val="28"/>
          <w:szCs w:val="28"/>
        </w:rPr>
        <w:lastRenderedPageBreak/>
        <w:t>ВВЕДЕНИЕ</w:t>
      </w:r>
      <w:bookmarkEnd w:id="0"/>
    </w:p>
    <w:p w:rsidR="00466FDE" w:rsidRPr="000D2F6E" w:rsidRDefault="00466FDE" w:rsidP="00947987">
      <w:pPr>
        <w:shd w:val="clear" w:color="auto" w:fill="FFFFFF"/>
        <w:spacing w:line="360" w:lineRule="auto"/>
        <w:jc w:val="center"/>
        <w:rPr>
          <w:sz w:val="28"/>
          <w:szCs w:val="28"/>
        </w:rPr>
      </w:pPr>
    </w:p>
    <w:p w:rsidR="00466FDE" w:rsidRPr="008E5214" w:rsidRDefault="000D2F6E" w:rsidP="00466FDE">
      <w:pPr>
        <w:spacing w:line="360" w:lineRule="auto"/>
        <w:ind w:firstLine="720"/>
        <w:jc w:val="both"/>
        <w:rPr>
          <w:sz w:val="28"/>
          <w:szCs w:val="28"/>
        </w:rPr>
      </w:pPr>
      <w:r>
        <w:rPr>
          <w:sz w:val="28"/>
          <w:szCs w:val="28"/>
        </w:rPr>
        <w:t>В</w:t>
      </w:r>
      <w:r w:rsidR="00466FDE" w:rsidRPr="00E24468">
        <w:rPr>
          <w:sz w:val="28"/>
          <w:szCs w:val="28"/>
        </w:rPr>
        <w:t>нешнеэкономическая деятельность (ВЭД)</w:t>
      </w:r>
      <w:r>
        <w:rPr>
          <w:sz w:val="28"/>
          <w:szCs w:val="28"/>
        </w:rPr>
        <w:t xml:space="preserve"> является одним из</w:t>
      </w:r>
      <w:r w:rsidR="000B454F">
        <w:rPr>
          <w:sz w:val="28"/>
          <w:szCs w:val="28"/>
        </w:rPr>
        <w:t xml:space="preserve"> важнейших </w:t>
      </w:r>
      <w:r w:rsidR="00BB689D">
        <w:rPr>
          <w:sz w:val="28"/>
          <w:szCs w:val="28"/>
        </w:rPr>
        <w:t>направлений</w:t>
      </w:r>
      <w:r w:rsidR="00466FDE" w:rsidRPr="00E24468">
        <w:rPr>
          <w:sz w:val="28"/>
          <w:szCs w:val="28"/>
        </w:rPr>
        <w:t xml:space="preserve"> для</w:t>
      </w:r>
      <w:r>
        <w:rPr>
          <w:sz w:val="28"/>
          <w:szCs w:val="28"/>
        </w:rPr>
        <w:t xml:space="preserve"> развития национальной экономки любого</w:t>
      </w:r>
      <w:r w:rsidR="00466FDE" w:rsidRPr="00E24468">
        <w:rPr>
          <w:sz w:val="28"/>
          <w:szCs w:val="28"/>
        </w:rPr>
        <w:t xml:space="preserve"> государства.</w:t>
      </w:r>
      <w:r w:rsidR="00080767">
        <w:rPr>
          <w:sz w:val="28"/>
          <w:szCs w:val="28"/>
        </w:rPr>
        <w:t xml:space="preserve"> После введения антироссийских санкций </w:t>
      </w:r>
      <w:r w:rsidR="00466FDE" w:rsidRPr="00E24468">
        <w:rPr>
          <w:sz w:val="28"/>
          <w:szCs w:val="28"/>
        </w:rPr>
        <w:t xml:space="preserve">для </w:t>
      </w:r>
      <w:r w:rsidR="00080767">
        <w:rPr>
          <w:sz w:val="28"/>
          <w:szCs w:val="28"/>
        </w:rPr>
        <w:t xml:space="preserve">отечественных </w:t>
      </w:r>
      <w:r w:rsidR="00466FDE" w:rsidRPr="00E24468">
        <w:rPr>
          <w:sz w:val="28"/>
          <w:szCs w:val="28"/>
        </w:rPr>
        <w:t xml:space="preserve">экономических субъектов существенно ужесточились </w:t>
      </w:r>
      <w:r w:rsidR="00EF5416" w:rsidRPr="00E24468">
        <w:rPr>
          <w:sz w:val="28"/>
          <w:szCs w:val="28"/>
        </w:rPr>
        <w:t>условия на</w:t>
      </w:r>
      <w:r w:rsidR="00080767" w:rsidRPr="00E24468">
        <w:rPr>
          <w:sz w:val="28"/>
          <w:szCs w:val="28"/>
        </w:rPr>
        <w:t xml:space="preserve"> всех этапах</w:t>
      </w:r>
      <w:r w:rsidR="00C459A5">
        <w:rPr>
          <w:sz w:val="28"/>
          <w:szCs w:val="28"/>
        </w:rPr>
        <w:t xml:space="preserve">. Кроме того, в РФ наблюдается ряд нерешенных структурных проблем, которые препятствуют развитию </w:t>
      </w:r>
      <w:r w:rsidR="00C459A5" w:rsidRPr="008E5214">
        <w:rPr>
          <w:sz w:val="28"/>
          <w:szCs w:val="28"/>
        </w:rPr>
        <w:t xml:space="preserve">экспортно-импортных отношений: низкий </w:t>
      </w:r>
      <w:r w:rsidR="00466FDE" w:rsidRPr="008E5214">
        <w:rPr>
          <w:sz w:val="28"/>
          <w:szCs w:val="28"/>
        </w:rPr>
        <w:t xml:space="preserve">уровень конкурентоспособности </w:t>
      </w:r>
      <w:r w:rsidR="00C459A5" w:rsidRPr="008E5214">
        <w:rPr>
          <w:sz w:val="28"/>
          <w:szCs w:val="28"/>
        </w:rPr>
        <w:t xml:space="preserve">многих </w:t>
      </w:r>
      <w:r w:rsidR="00466FDE" w:rsidRPr="008E5214">
        <w:rPr>
          <w:sz w:val="28"/>
          <w:szCs w:val="28"/>
        </w:rPr>
        <w:t>национальных товаров, не</w:t>
      </w:r>
      <w:r w:rsidR="00451AC5" w:rsidRPr="008E5214">
        <w:rPr>
          <w:sz w:val="28"/>
          <w:szCs w:val="28"/>
        </w:rPr>
        <w:t>достаток</w:t>
      </w:r>
      <w:r w:rsidR="00466FDE" w:rsidRPr="008E5214">
        <w:rPr>
          <w:sz w:val="28"/>
          <w:szCs w:val="28"/>
        </w:rPr>
        <w:t xml:space="preserve"> квалифицированных кадров в области управления ВЭД</w:t>
      </w:r>
      <w:r w:rsidR="00C459A5" w:rsidRPr="008E5214">
        <w:rPr>
          <w:sz w:val="28"/>
          <w:szCs w:val="28"/>
        </w:rPr>
        <w:t>, разрешение логистических цепочек с иностранными поставщиками</w:t>
      </w:r>
      <w:r w:rsidR="00466FDE" w:rsidRPr="008E5214">
        <w:rPr>
          <w:sz w:val="28"/>
          <w:szCs w:val="28"/>
        </w:rPr>
        <w:t>.</w:t>
      </w:r>
    </w:p>
    <w:p w:rsidR="00466FDE" w:rsidRPr="008E5214" w:rsidRDefault="00AC58BE" w:rsidP="00466FDE">
      <w:pPr>
        <w:shd w:val="clear" w:color="auto" w:fill="FFFFFF"/>
        <w:spacing w:line="360" w:lineRule="auto"/>
        <w:ind w:left="17" w:firstLine="720"/>
        <w:jc w:val="both"/>
        <w:rPr>
          <w:sz w:val="28"/>
          <w:szCs w:val="28"/>
        </w:rPr>
      </w:pPr>
      <w:r w:rsidRPr="008E5214">
        <w:rPr>
          <w:sz w:val="28"/>
          <w:szCs w:val="28"/>
        </w:rPr>
        <w:t>Актуальность выбранной темы выпускной квалификационной работы в</w:t>
      </w:r>
      <w:r w:rsidR="00466FDE" w:rsidRPr="008E5214">
        <w:rPr>
          <w:sz w:val="28"/>
          <w:szCs w:val="28"/>
        </w:rPr>
        <w:t xml:space="preserve"> сложивш</w:t>
      </w:r>
      <w:r w:rsidR="00982CBD" w:rsidRPr="008E5214">
        <w:rPr>
          <w:sz w:val="28"/>
          <w:szCs w:val="28"/>
        </w:rPr>
        <w:t>ихся сложных экономических</w:t>
      </w:r>
      <w:r w:rsidRPr="008E5214">
        <w:rPr>
          <w:sz w:val="28"/>
          <w:szCs w:val="28"/>
        </w:rPr>
        <w:t xml:space="preserve"> условиях</w:t>
      </w:r>
      <w:r w:rsidR="00466FDE" w:rsidRPr="008E5214">
        <w:rPr>
          <w:sz w:val="28"/>
          <w:szCs w:val="28"/>
        </w:rPr>
        <w:t>, назрела необходимость совершенствования</w:t>
      </w:r>
      <w:r w:rsidRPr="008E5214">
        <w:rPr>
          <w:sz w:val="28"/>
          <w:szCs w:val="28"/>
        </w:rPr>
        <w:t xml:space="preserve"> и диверсифицированы</w:t>
      </w:r>
      <w:r w:rsidR="00466FDE" w:rsidRPr="008E5214">
        <w:rPr>
          <w:sz w:val="28"/>
          <w:szCs w:val="28"/>
        </w:rPr>
        <w:t xml:space="preserve"> механизмов регулирования</w:t>
      </w:r>
      <w:r w:rsidRPr="008E5214">
        <w:rPr>
          <w:sz w:val="28"/>
          <w:szCs w:val="28"/>
        </w:rPr>
        <w:t xml:space="preserve"> и поддержки</w:t>
      </w:r>
      <w:r w:rsidR="00466FDE" w:rsidRPr="008E5214">
        <w:rPr>
          <w:sz w:val="28"/>
          <w:szCs w:val="28"/>
        </w:rPr>
        <w:t xml:space="preserve"> ВЭД </w:t>
      </w:r>
      <w:r w:rsidRPr="008E5214">
        <w:rPr>
          <w:sz w:val="28"/>
          <w:szCs w:val="28"/>
        </w:rPr>
        <w:t>для повышения</w:t>
      </w:r>
      <w:r w:rsidR="00466FDE" w:rsidRPr="008E5214">
        <w:rPr>
          <w:sz w:val="28"/>
          <w:szCs w:val="28"/>
        </w:rPr>
        <w:t xml:space="preserve"> эффективности деятельности </w:t>
      </w:r>
      <w:r w:rsidRPr="008E5214">
        <w:rPr>
          <w:sz w:val="28"/>
          <w:szCs w:val="28"/>
        </w:rPr>
        <w:t>участников ВЭД</w:t>
      </w:r>
      <w:r w:rsidR="00466FDE" w:rsidRPr="008E5214">
        <w:rPr>
          <w:sz w:val="28"/>
          <w:szCs w:val="28"/>
        </w:rPr>
        <w:t xml:space="preserve"> в </w:t>
      </w:r>
      <w:r w:rsidRPr="008E5214">
        <w:rPr>
          <w:sz w:val="28"/>
          <w:szCs w:val="28"/>
        </w:rPr>
        <w:t xml:space="preserve">сложившихся </w:t>
      </w:r>
      <w:r w:rsidR="00466FDE" w:rsidRPr="008E5214">
        <w:rPr>
          <w:sz w:val="28"/>
          <w:szCs w:val="28"/>
        </w:rPr>
        <w:t>рыночных условиях</w:t>
      </w:r>
      <w:r w:rsidRPr="008E5214">
        <w:rPr>
          <w:sz w:val="28"/>
          <w:szCs w:val="28"/>
        </w:rPr>
        <w:t xml:space="preserve"> и вызовов</w:t>
      </w:r>
      <w:r w:rsidR="00466FDE" w:rsidRPr="008E5214">
        <w:rPr>
          <w:sz w:val="28"/>
          <w:szCs w:val="28"/>
        </w:rPr>
        <w:t xml:space="preserve"> негативного воздействия экономических санкций</w:t>
      </w:r>
      <w:r w:rsidRPr="008E5214">
        <w:rPr>
          <w:sz w:val="28"/>
          <w:szCs w:val="28"/>
        </w:rPr>
        <w:t>.</w:t>
      </w:r>
    </w:p>
    <w:p w:rsidR="00466FDE" w:rsidRPr="008E5214" w:rsidRDefault="0066068D" w:rsidP="00466FDE">
      <w:pPr>
        <w:shd w:val="clear" w:color="auto" w:fill="FFFFFF"/>
        <w:spacing w:line="360" w:lineRule="auto"/>
        <w:ind w:left="17" w:firstLine="720"/>
        <w:jc w:val="both"/>
        <w:rPr>
          <w:color w:val="000000"/>
          <w:sz w:val="28"/>
          <w:szCs w:val="28"/>
        </w:rPr>
      </w:pPr>
      <w:r w:rsidRPr="008E5214">
        <w:rPr>
          <w:color w:val="000000"/>
          <w:sz w:val="28"/>
          <w:szCs w:val="28"/>
        </w:rPr>
        <w:t xml:space="preserve">Целью </w:t>
      </w:r>
      <w:r w:rsidR="00466FDE" w:rsidRPr="008E5214">
        <w:rPr>
          <w:color w:val="000000"/>
          <w:sz w:val="28"/>
          <w:szCs w:val="28"/>
        </w:rPr>
        <w:t xml:space="preserve">исследования является разработка </w:t>
      </w:r>
      <w:r w:rsidR="00C5146B" w:rsidRPr="008E5214">
        <w:rPr>
          <w:color w:val="000000"/>
          <w:sz w:val="28"/>
          <w:szCs w:val="28"/>
        </w:rPr>
        <w:t xml:space="preserve">рекомендаций по </w:t>
      </w:r>
      <w:r w:rsidR="00EF5416" w:rsidRPr="008E5214">
        <w:rPr>
          <w:color w:val="000000"/>
          <w:sz w:val="28"/>
          <w:szCs w:val="28"/>
        </w:rPr>
        <w:t>совершенствованию форм</w:t>
      </w:r>
      <w:r w:rsidR="00C5146B" w:rsidRPr="008E5214">
        <w:rPr>
          <w:color w:val="000000"/>
          <w:sz w:val="28"/>
          <w:szCs w:val="28"/>
        </w:rPr>
        <w:t xml:space="preserve"> и методов</w:t>
      </w:r>
      <w:r w:rsidR="00466FDE" w:rsidRPr="008E5214">
        <w:rPr>
          <w:color w:val="000000"/>
          <w:sz w:val="28"/>
          <w:szCs w:val="28"/>
        </w:rPr>
        <w:t xml:space="preserve"> регулирования внешнеэкономической деятельности </w:t>
      </w:r>
      <w:r w:rsidR="00C5146B" w:rsidRPr="008E5214">
        <w:rPr>
          <w:color w:val="000000"/>
          <w:sz w:val="28"/>
          <w:szCs w:val="28"/>
        </w:rPr>
        <w:t>отечественных компаний в условиях воздействия факторов внешней среды</w:t>
      </w:r>
      <w:r w:rsidR="00466FDE" w:rsidRPr="008E5214">
        <w:rPr>
          <w:color w:val="000000"/>
          <w:sz w:val="28"/>
          <w:szCs w:val="28"/>
        </w:rPr>
        <w:t>.</w:t>
      </w:r>
    </w:p>
    <w:p w:rsidR="00466FDE" w:rsidRPr="008E5214" w:rsidRDefault="00B754B0" w:rsidP="00466FDE">
      <w:pPr>
        <w:shd w:val="clear" w:color="auto" w:fill="FFFFFF"/>
        <w:spacing w:line="360" w:lineRule="auto"/>
        <w:ind w:left="17" w:right="11" w:firstLine="720"/>
        <w:jc w:val="both"/>
        <w:rPr>
          <w:sz w:val="28"/>
          <w:szCs w:val="28"/>
        </w:rPr>
      </w:pPr>
      <w:r w:rsidRPr="008E5214">
        <w:rPr>
          <w:color w:val="000000"/>
          <w:sz w:val="28"/>
          <w:szCs w:val="28"/>
        </w:rPr>
        <w:t xml:space="preserve">В соответствии с </w:t>
      </w:r>
      <w:r w:rsidR="00466FDE" w:rsidRPr="008E5214">
        <w:rPr>
          <w:color w:val="000000"/>
          <w:sz w:val="28"/>
          <w:szCs w:val="28"/>
        </w:rPr>
        <w:t>ц</w:t>
      </w:r>
      <w:r w:rsidRPr="008E5214">
        <w:rPr>
          <w:sz w:val="28"/>
          <w:szCs w:val="28"/>
        </w:rPr>
        <w:t>елью</w:t>
      </w:r>
      <w:r w:rsidR="00466FDE" w:rsidRPr="008E5214">
        <w:rPr>
          <w:sz w:val="28"/>
          <w:szCs w:val="28"/>
        </w:rPr>
        <w:t xml:space="preserve"> работы были определены следующие </w:t>
      </w:r>
      <w:r w:rsidR="00466FDE" w:rsidRPr="008E5214">
        <w:rPr>
          <w:iCs/>
          <w:sz w:val="28"/>
          <w:szCs w:val="28"/>
        </w:rPr>
        <w:t>задачи</w:t>
      </w:r>
      <w:r w:rsidR="00466FDE" w:rsidRPr="008E5214">
        <w:rPr>
          <w:sz w:val="28"/>
          <w:szCs w:val="28"/>
        </w:rPr>
        <w:t>:</w:t>
      </w:r>
    </w:p>
    <w:p w:rsidR="00466FDE" w:rsidRPr="008E5214" w:rsidRDefault="00466FDE" w:rsidP="00466FDE">
      <w:pPr>
        <w:shd w:val="clear" w:color="auto" w:fill="FFFFFF"/>
        <w:spacing w:line="360" w:lineRule="auto"/>
        <w:ind w:left="17" w:firstLine="720"/>
        <w:jc w:val="both"/>
        <w:rPr>
          <w:spacing w:val="-1"/>
          <w:sz w:val="28"/>
          <w:szCs w:val="28"/>
        </w:rPr>
      </w:pPr>
      <w:r w:rsidRPr="008E5214">
        <w:rPr>
          <w:sz w:val="28"/>
          <w:szCs w:val="28"/>
        </w:rPr>
        <w:sym w:font="Symbol" w:char="F02D"/>
      </w:r>
      <w:r w:rsidR="008C415E" w:rsidRPr="008E5214">
        <w:rPr>
          <w:sz w:val="28"/>
          <w:szCs w:val="28"/>
        </w:rPr>
        <w:t xml:space="preserve">проанализировать </w:t>
      </w:r>
      <w:r w:rsidRPr="008E5214">
        <w:rPr>
          <w:sz w:val="28"/>
          <w:szCs w:val="28"/>
        </w:rPr>
        <w:t>теоретико-</w:t>
      </w:r>
      <w:r w:rsidR="00EF5416" w:rsidRPr="008E5214">
        <w:rPr>
          <w:sz w:val="28"/>
          <w:szCs w:val="28"/>
        </w:rPr>
        <w:t>методические концепции</w:t>
      </w:r>
      <w:r w:rsidR="008C415E" w:rsidRPr="008E5214">
        <w:rPr>
          <w:sz w:val="28"/>
          <w:szCs w:val="28"/>
        </w:rPr>
        <w:t xml:space="preserve"> </w:t>
      </w:r>
      <w:r w:rsidRPr="008E5214">
        <w:rPr>
          <w:sz w:val="28"/>
          <w:szCs w:val="28"/>
        </w:rPr>
        <w:t xml:space="preserve">государственного </w:t>
      </w:r>
      <w:r w:rsidR="009753A9" w:rsidRPr="008E5214">
        <w:rPr>
          <w:sz w:val="28"/>
          <w:szCs w:val="28"/>
        </w:rPr>
        <w:t xml:space="preserve">регулирования в сфере </w:t>
      </w:r>
      <w:r w:rsidRPr="008E5214">
        <w:rPr>
          <w:spacing w:val="-1"/>
          <w:sz w:val="28"/>
          <w:szCs w:val="28"/>
        </w:rPr>
        <w:t>внешне</w:t>
      </w:r>
      <w:r w:rsidR="009753A9" w:rsidRPr="008E5214">
        <w:rPr>
          <w:spacing w:val="-1"/>
          <w:sz w:val="28"/>
          <w:szCs w:val="28"/>
        </w:rPr>
        <w:t>экономической деятельности</w:t>
      </w:r>
      <w:r w:rsidRPr="008E5214">
        <w:rPr>
          <w:spacing w:val="-1"/>
          <w:sz w:val="28"/>
          <w:szCs w:val="28"/>
        </w:rPr>
        <w:t>;</w:t>
      </w:r>
    </w:p>
    <w:p w:rsidR="00786DF4" w:rsidRPr="008E5214" w:rsidRDefault="00786DF4" w:rsidP="00466FDE">
      <w:pPr>
        <w:shd w:val="clear" w:color="auto" w:fill="FFFFFF"/>
        <w:spacing w:line="360" w:lineRule="auto"/>
        <w:ind w:left="17" w:firstLine="720"/>
        <w:jc w:val="both"/>
        <w:rPr>
          <w:spacing w:val="-1"/>
          <w:sz w:val="28"/>
          <w:szCs w:val="28"/>
        </w:rPr>
      </w:pPr>
      <w:r w:rsidRPr="008E5214">
        <w:rPr>
          <w:spacing w:val="-1"/>
          <w:sz w:val="28"/>
          <w:szCs w:val="28"/>
        </w:rPr>
        <w:t xml:space="preserve">− </w:t>
      </w:r>
      <w:r w:rsidR="008C415E" w:rsidRPr="008E5214">
        <w:rPr>
          <w:spacing w:val="-1"/>
          <w:sz w:val="28"/>
          <w:szCs w:val="28"/>
        </w:rPr>
        <w:t xml:space="preserve">изучить </w:t>
      </w:r>
      <w:r w:rsidRPr="008E5214">
        <w:rPr>
          <w:spacing w:val="-1"/>
          <w:sz w:val="28"/>
          <w:szCs w:val="28"/>
        </w:rPr>
        <w:t xml:space="preserve">существующие </w:t>
      </w:r>
      <w:r w:rsidR="00DC2A49" w:rsidRPr="008E5214">
        <w:rPr>
          <w:spacing w:val="-1"/>
          <w:sz w:val="28"/>
          <w:szCs w:val="28"/>
        </w:rPr>
        <w:t>классификации</w:t>
      </w:r>
      <w:r w:rsidRPr="008E5214">
        <w:rPr>
          <w:spacing w:val="-1"/>
          <w:sz w:val="28"/>
          <w:szCs w:val="28"/>
        </w:rPr>
        <w:t xml:space="preserve"> к</w:t>
      </w:r>
      <w:r w:rsidR="00156057" w:rsidRPr="008E5214">
        <w:rPr>
          <w:spacing w:val="-1"/>
          <w:sz w:val="28"/>
          <w:szCs w:val="28"/>
        </w:rPr>
        <w:t xml:space="preserve"> систематизации</w:t>
      </w:r>
      <w:r w:rsidRPr="008E5214">
        <w:rPr>
          <w:spacing w:val="-1"/>
          <w:sz w:val="28"/>
          <w:szCs w:val="28"/>
        </w:rPr>
        <w:t xml:space="preserve"> внешнеэко</w:t>
      </w:r>
      <w:r w:rsidR="00156057" w:rsidRPr="008E5214">
        <w:rPr>
          <w:spacing w:val="-1"/>
          <w:sz w:val="28"/>
          <w:szCs w:val="28"/>
        </w:rPr>
        <w:t>номических</w:t>
      </w:r>
      <w:r w:rsidRPr="008E5214">
        <w:rPr>
          <w:spacing w:val="-1"/>
          <w:sz w:val="28"/>
          <w:szCs w:val="28"/>
        </w:rPr>
        <w:t xml:space="preserve"> сдел</w:t>
      </w:r>
      <w:r w:rsidR="00156057" w:rsidRPr="008E5214">
        <w:rPr>
          <w:spacing w:val="-1"/>
          <w:sz w:val="28"/>
          <w:szCs w:val="28"/>
        </w:rPr>
        <w:t>ок и операций</w:t>
      </w:r>
      <w:r w:rsidRPr="008E5214">
        <w:rPr>
          <w:spacing w:val="-1"/>
          <w:sz w:val="28"/>
          <w:szCs w:val="28"/>
        </w:rPr>
        <w:t>;</w:t>
      </w:r>
    </w:p>
    <w:p w:rsidR="00466FDE" w:rsidRPr="008E5214" w:rsidRDefault="00466FDE" w:rsidP="00DC2A49">
      <w:pPr>
        <w:shd w:val="clear" w:color="auto" w:fill="FFFFFF"/>
        <w:spacing w:line="360" w:lineRule="auto"/>
        <w:ind w:left="17" w:firstLine="720"/>
        <w:jc w:val="both"/>
        <w:rPr>
          <w:sz w:val="28"/>
          <w:szCs w:val="28"/>
        </w:rPr>
      </w:pPr>
      <w:r w:rsidRPr="008E5214">
        <w:rPr>
          <w:spacing w:val="-1"/>
          <w:sz w:val="28"/>
          <w:szCs w:val="28"/>
        </w:rPr>
        <w:sym w:font="Symbol" w:char="F02D"/>
      </w:r>
      <w:r w:rsidRPr="008E5214">
        <w:rPr>
          <w:sz w:val="28"/>
          <w:szCs w:val="28"/>
        </w:rPr>
        <w:t xml:space="preserve">исследовать </w:t>
      </w:r>
      <w:r w:rsidR="00BB689D" w:rsidRPr="008E5214">
        <w:rPr>
          <w:sz w:val="28"/>
          <w:szCs w:val="28"/>
        </w:rPr>
        <w:t>систематичные</w:t>
      </w:r>
      <w:r w:rsidR="00786DF4" w:rsidRPr="008E5214">
        <w:rPr>
          <w:sz w:val="28"/>
          <w:szCs w:val="28"/>
        </w:rPr>
        <w:t xml:space="preserve"> подходы в </w:t>
      </w:r>
      <w:r w:rsidR="00BB689D" w:rsidRPr="008E5214">
        <w:rPr>
          <w:sz w:val="28"/>
          <w:szCs w:val="28"/>
        </w:rPr>
        <w:t>сфере</w:t>
      </w:r>
      <w:r w:rsidR="00786DF4" w:rsidRPr="008E5214">
        <w:rPr>
          <w:sz w:val="28"/>
          <w:szCs w:val="28"/>
        </w:rPr>
        <w:t xml:space="preserve"> государственного тарифно-нетарифного регулирования </w:t>
      </w:r>
      <w:r w:rsidRPr="008E5214">
        <w:rPr>
          <w:sz w:val="28"/>
          <w:szCs w:val="28"/>
        </w:rPr>
        <w:t>внешнеэкономической деятельности экономических субъектов;</w:t>
      </w:r>
    </w:p>
    <w:p w:rsidR="00A53711" w:rsidRPr="008E5214" w:rsidRDefault="00A53711" w:rsidP="00DC2A49">
      <w:pPr>
        <w:shd w:val="clear" w:color="auto" w:fill="FFFFFF"/>
        <w:spacing w:line="360" w:lineRule="auto"/>
        <w:ind w:left="17" w:firstLine="720"/>
        <w:jc w:val="both"/>
        <w:rPr>
          <w:sz w:val="28"/>
          <w:szCs w:val="28"/>
        </w:rPr>
      </w:pPr>
      <w:r w:rsidRPr="008E5214">
        <w:rPr>
          <w:sz w:val="28"/>
          <w:szCs w:val="28"/>
        </w:rPr>
        <w:sym w:font="Symbol" w:char="F02D"/>
      </w:r>
      <w:r w:rsidRPr="008E5214">
        <w:rPr>
          <w:sz w:val="28"/>
          <w:szCs w:val="28"/>
        </w:rPr>
        <w:t>рассмотреть процесс управления рисками ВЭД предприятия;</w:t>
      </w:r>
    </w:p>
    <w:p w:rsidR="00466FDE" w:rsidRPr="008E5214" w:rsidRDefault="00466FDE" w:rsidP="00466FDE">
      <w:pPr>
        <w:shd w:val="clear" w:color="auto" w:fill="FFFFFF"/>
        <w:spacing w:line="360" w:lineRule="auto"/>
        <w:ind w:left="17" w:firstLine="720"/>
        <w:jc w:val="both"/>
        <w:rPr>
          <w:sz w:val="28"/>
          <w:szCs w:val="28"/>
        </w:rPr>
      </w:pPr>
      <w:r w:rsidRPr="008E5214">
        <w:rPr>
          <w:sz w:val="28"/>
          <w:szCs w:val="28"/>
        </w:rPr>
        <w:sym w:font="Symbol" w:char="F02D"/>
      </w:r>
      <w:r w:rsidRPr="008E5214">
        <w:rPr>
          <w:sz w:val="28"/>
          <w:szCs w:val="28"/>
        </w:rPr>
        <w:t xml:space="preserve"> изучить </w:t>
      </w:r>
      <w:r w:rsidR="00A53711" w:rsidRPr="008E5214">
        <w:rPr>
          <w:sz w:val="28"/>
          <w:szCs w:val="28"/>
        </w:rPr>
        <w:t xml:space="preserve">систему </w:t>
      </w:r>
      <w:r w:rsidRPr="008E5214">
        <w:rPr>
          <w:sz w:val="28"/>
          <w:szCs w:val="28"/>
        </w:rPr>
        <w:t xml:space="preserve">внешнеэкономический комплекс ВЭД в России и </w:t>
      </w:r>
      <w:r w:rsidR="00DC2A49" w:rsidRPr="008E5214">
        <w:rPr>
          <w:sz w:val="28"/>
          <w:szCs w:val="28"/>
        </w:rPr>
        <w:t>США</w:t>
      </w:r>
      <w:r w:rsidRPr="008E5214">
        <w:rPr>
          <w:sz w:val="28"/>
          <w:szCs w:val="28"/>
        </w:rPr>
        <w:t>;</w:t>
      </w:r>
    </w:p>
    <w:p w:rsidR="00A53711" w:rsidRPr="008E5214" w:rsidRDefault="00A53711" w:rsidP="00466FDE">
      <w:pPr>
        <w:shd w:val="clear" w:color="auto" w:fill="FFFFFF"/>
        <w:spacing w:line="360" w:lineRule="auto"/>
        <w:ind w:left="17" w:firstLine="720"/>
        <w:jc w:val="both"/>
        <w:rPr>
          <w:sz w:val="28"/>
          <w:szCs w:val="28"/>
        </w:rPr>
      </w:pPr>
      <w:r w:rsidRPr="008E5214">
        <w:rPr>
          <w:sz w:val="28"/>
          <w:szCs w:val="28"/>
        </w:rPr>
        <w:lastRenderedPageBreak/>
        <w:sym w:font="Symbol" w:char="F02D"/>
      </w:r>
      <w:r w:rsidRPr="008E5214">
        <w:rPr>
          <w:sz w:val="28"/>
          <w:szCs w:val="28"/>
        </w:rPr>
        <w:t xml:space="preserve"> рассмотреть санкции США против экономики РФ;</w:t>
      </w:r>
    </w:p>
    <w:p w:rsidR="00A53711" w:rsidRPr="008E5214" w:rsidRDefault="00A53711" w:rsidP="00466FDE">
      <w:pPr>
        <w:shd w:val="clear" w:color="auto" w:fill="FFFFFF"/>
        <w:spacing w:line="360" w:lineRule="auto"/>
        <w:ind w:left="17" w:firstLine="720"/>
        <w:jc w:val="both"/>
        <w:rPr>
          <w:sz w:val="28"/>
          <w:szCs w:val="28"/>
        </w:rPr>
      </w:pPr>
      <w:r w:rsidRPr="008E5214">
        <w:rPr>
          <w:sz w:val="28"/>
          <w:szCs w:val="28"/>
        </w:rPr>
        <w:sym w:font="Symbol" w:char="F02D"/>
      </w:r>
      <w:r w:rsidRPr="008E5214">
        <w:rPr>
          <w:sz w:val="28"/>
          <w:szCs w:val="28"/>
        </w:rPr>
        <w:t xml:space="preserve"> провести анализ экспорта и импорта США с 2020 по 2022 гг.</w:t>
      </w:r>
    </w:p>
    <w:p w:rsidR="00466FDE" w:rsidRPr="008E5214" w:rsidRDefault="00466FDE" w:rsidP="00466FDE">
      <w:pPr>
        <w:shd w:val="clear" w:color="auto" w:fill="FFFFFF"/>
        <w:spacing w:line="360" w:lineRule="auto"/>
        <w:ind w:left="17" w:firstLine="720"/>
        <w:jc w:val="both"/>
        <w:rPr>
          <w:sz w:val="28"/>
          <w:szCs w:val="28"/>
          <w:shd w:val="clear" w:color="auto" w:fill="FFFFFF"/>
        </w:rPr>
      </w:pPr>
      <w:r w:rsidRPr="008E5214">
        <w:rPr>
          <w:sz w:val="28"/>
          <w:szCs w:val="28"/>
        </w:rPr>
        <w:t>− обосновать и разработать рекомендации по</w:t>
      </w:r>
      <w:r w:rsidRPr="008E5214">
        <w:rPr>
          <w:sz w:val="28"/>
          <w:szCs w:val="28"/>
          <w:shd w:val="clear" w:color="auto" w:fill="FFFFFF"/>
        </w:rPr>
        <w:t xml:space="preserve"> совершенствованию </w:t>
      </w:r>
      <w:r w:rsidR="00A53711" w:rsidRPr="008E5214">
        <w:rPr>
          <w:rStyle w:val="apple-converted-space"/>
          <w:sz w:val="28"/>
          <w:szCs w:val="28"/>
          <w:shd w:val="clear" w:color="auto" w:fill="FFFFFF"/>
        </w:rPr>
        <w:t>импортной деятельности</w:t>
      </w:r>
      <w:r w:rsidR="00EF5416">
        <w:rPr>
          <w:rStyle w:val="apple-converted-space"/>
          <w:sz w:val="28"/>
          <w:szCs w:val="28"/>
          <w:shd w:val="clear" w:color="auto" w:fill="FFFFFF"/>
        </w:rPr>
        <w:t xml:space="preserve"> </w:t>
      </w:r>
      <w:r w:rsidR="00A53711" w:rsidRPr="008E5214">
        <w:rPr>
          <w:rStyle w:val="apple-converted-space"/>
          <w:sz w:val="28"/>
          <w:szCs w:val="28"/>
          <w:shd w:val="clear" w:color="auto" w:fill="FFFFFF"/>
        </w:rPr>
        <w:t>российского</w:t>
      </w:r>
      <w:r w:rsidR="00EF5416">
        <w:rPr>
          <w:rStyle w:val="apple-converted-space"/>
          <w:sz w:val="28"/>
          <w:szCs w:val="28"/>
          <w:shd w:val="clear" w:color="auto" w:fill="FFFFFF"/>
        </w:rPr>
        <w:t xml:space="preserve"> </w:t>
      </w:r>
      <w:r w:rsidR="00DC2A49" w:rsidRPr="008E5214">
        <w:rPr>
          <w:sz w:val="28"/>
          <w:szCs w:val="28"/>
          <w:shd w:val="clear" w:color="auto" w:fill="FFFFFF"/>
        </w:rPr>
        <w:t>предприяти</w:t>
      </w:r>
      <w:r w:rsidR="00A53711" w:rsidRPr="008E5214">
        <w:rPr>
          <w:sz w:val="28"/>
          <w:szCs w:val="28"/>
          <w:shd w:val="clear" w:color="auto" w:fill="FFFFFF"/>
        </w:rPr>
        <w:t>я</w:t>
      </w:r>
      <w:r w:rsidR="00DC2A49" w:rsidRPr="008E5214">
        <w:rPr>
          <w:sz w:val="28"/>
          <w:szCs w:val="28"/>
          <w:shd w:val="clear" w:color="auto" w:fill="FFFFFF"/>
        </w:rPr>
        <w:t>.</w:t>
      </w:r>
    </w:p>
    <w:p w:rsidR="00466FDE" w:rsidRPr="008E5214" w:rsidRDefault="002825C4" w:rsidP="00466FDE">
      <w:pPr>
        <w:shd w:val="clear" w:color="auto" w:fill="FFFFFF"/>
        <w:spacing w:line="360" w:lineRule="auto"/>
        <w:ind w:left="17" w:right="4" w:firstLine="720"/>
        <w:jc w:val="both"/>
        <w:rPr>
          <w:sz w:val="28"/>
          <w:szCs w:val="28"/>
        </w:rPr>
      </w:pPr>
      <w:r w:rsidRPr="008E5214">
        <w:rPr>
          <w:iCs/>
          <w:sz w:val="28"/>
          <w:szCs w:val="28"/>
        </w:rPr>
        <w:t xml:space="preserve">Предметом </w:t>
      </w:r>
      <w:r w:rsidR="00466FDE" w:rsidRPr="008E5214">
        <w:rPr>
          <w:iCs/>
          <w:sz w:val="28"/>
          <w:szCs w:val="28"/>
        </w:rPr>
        <w:t>работы</w:t>
      </w:r>
      <w:r w:rsidR="00466FDE" w:rsidRPr="008E5214">
        <w:rPr>
          <w:sz w:val="28"/>
          <w:szCs w:val="28"/>
        </w:rPr>
        <w:t xml:space="preserve"> являются экономические отношения, возникающие </w:t>
      </w:r>
      <w:r w:rsidR="008C415E" w:rsidRPr="008E5214">
        <w:rPr>
          <w:sz w:val="28"/>
          <w:szCs w:val="28"/>
        </w:rPr>
        <w:t>вследстви</w:t>
      </w:r>
      <w:r w:rsidR="00C5146B" w:rsidRPr="008E5214">
        <w:rPr>
          <w:sz w:val="28"/>
          <w:szCs w:val="28"/>
        </w:rPr>
        <w:t>е осуществления</w:t>
      </w:r>
      <w:r w:rsidR="00466FDE" w:rsidRPr="008E5214">
        <w:rPr>
          <w:sz w:val="28"/>
          <w:szCs w:val="28"/>
        </w:rPr>
        <w:t xml:space="preserve"> внешнеэкономической деятельности</w:t>
      </w:r>
      <w:r w:rsidR="00C5146B" w:rsidRPr="008E5214">
        <w:rPr>
          <w:sz w:val="28"/>
          <w:szCs w:val="28"/>
        </w:rPr>
        <w:t xml:space="preserve"> российскими компаниями на внешних рынках</w:t>
      </w:r>
      <w:r w:rsidR="00466FDE" w:rsidRPr="008E5214">
        <w:rPr>
          <w:sz w:val="28"/>
          <w:szCs w:val="28"/>
        </w:rPr>
        <w:t>.</w:t>
      </w:r>
    </w:p>
    <w:p w:rsidR="00466FDE" w:rsidRPr="008E5214" w:rsidRDefault="00466FDE" w:rsidP="00466FDE">
      <w:pPr>
        <w:shd w:val="clear" w:color="auto" w:fill="FFFFFF"/>
        <w:spacing w:line="360" w:lineRule="auto"/>
        <w:ind w:left="17" w:firstLine="720"/>
        <w:jc w:val="both"/>
        <w:rPr>
          <w:sz w:val="28"/>
          <w:szCs w:val="28"/>
        </w:rPr>
      </w:pPr>
      <w:r w:rsidRPr="008E5214">
        <w:rPr>
          <w:iCs/>
          <w:sz w:val="28"/>
          <w:szCs w:val="28"/>
        </w:rPr>
        <w:t xml:space="preserve">Объект исследования </w:t>
      </w:r>
      <w:r w:rsidR="003B66C4" w:rsidRPr="008E5214">
        <w:rPr>
          <w:iCs/>
          <w:sz w:val="28"/>
          <w:szCs w:val="28"/>
        </w:rPr>
        <w:t>–</w:t>
      </w:r>
      <w:r w:rsidR="0066068D" w:rsidRPr="008E5214">
        <w:rPr>
          <w:color w:val="000000"/>
          <w:sz w:val="28"/>
          <w:szCs w:val="28"/>
          <w:shd w:val="clear" w:color="auto" w:fill="FFFFFF"/>
        </w:rPr>
        <w:t>предприятия</w:t>
      </w:r>
      <w:r w:rsidR="003B66C4" w:rsidRPr="008E5214">
        <w:rPr>
          <w:color w:val="000000"/>
          <w:sz w:val="28"/>
          <w:szCs w:val="28"/>
          <w:shd w:val="clear" w:color="auto" w:fill="FFFFFF"/>
        </w:rPr>
        <w:t>, осуществляющие ВЭД</w:t>
      </w:r>
      <w:r w:rsidR="00EF5416">
        <w:rPr>
          <w:color w:val="000000"/>
          <w:sz w:val="28"/>
          <w:szCs w:val="28"/>
          <w:shd w:val="clear" w:color="auto" w:fill="FFFFFF"/>
        </w:rPr>
        <w:t xml:space="preserve"> </w:t>
      </w:r>
      <w:r w:rsidRPr="008E5214">
        <w:rPr>
          <w:color w:val="000000"/>
          <w:sz w:val="28"/>
          <w:szCs w:val="28"/>
          <w:shd w:val="clear" w:color="auto" w:fill="FFFFFF"/>
        </w:rPr>
        <w:t>в</w:t>
      </w:r>
      <w:r w:rsidR="00EF5416">
        <w:rPr>
          <w:color w:val="000000"/>
          <w:sz w:val="28"/>
          <w:szCs w:val="28"/>
          <w:shd w:val="clear" w:color="auto" w:fill="FFFFFF"/>
        </w:rPr>
        <w:t xml:space="preserve"> </w:t>
      </w:r>
      <w:r w:rsidRPr="008E5214">
        <w:rPr>
          <w:rStyle w:val="apple-converted-space"/>
          <w:color w:val="000000"/>
          <w:sz w:val="28"/>
          <w:szCs w:val="28"/>
          <w:shd w:val="clear" w:color="auto" w:fill="FFFFFF"/>
        </w:rPr>
        <w:t>условиях экономическ</w:t>
      </w:r>
      <w:r w:rsidR="003B66C4" w:rsidRPr="008E5214">
        <w:rPr>
          <w:rStyle w:val="apple-converted-space"/>
          <w:color w:val="000000"/>
          <w:sz w:val="28"/>
          <w:szCs w:val="28"/>
          <w:shd w:val="clear" w:color="auto" w:fill="FFFFFF"/>
        </w:rPr>
        <w:t>их</w:t>
      </w:r>
      <w:r w:rsidRPr="008E5214">
        <w:rPr>
          <w:rStyle w:val="apple-converted-space"/>
          <w:color w:val="000000"/>
          <w:sz w:val="28"/>
          <w:szCs w:val="28"/>
          <w:shd w:val="clear" w:color="auto" w:fill="FFFFFF"/>
        </w:rPr>
        <w:t xml:space="preserve"> санкций</w:t>
      </w:r>
      <w:r w:rsidR="00A53711" w:rsidRPr="008E5214">
        <w:rPr>
          <w:rStyle w:val="apple-converted-space"/>
          <w:color w:val="000000"/>
          <w:sz w:val="28"/>
          <w:szCs w:val="28"/>
          <w:shd w:val="clear" w:color="auto" w:fill="FFFFFF"/>
        </w:rPr>
        <w:t xml:space="preserve"> и </w:t>
      </w:r>
      <w:r w:rsidR="008C415E" w:rsidRPr="008E5214">
        <w:rPr>
          <w:rStyle w:val="apple-converted-space"/>
          <w:color w:val="000000"/>
          <w:sz w:val="28"/>
          <w:szCs w:val="28"/>
          <w:shd w:val="clear" w:color="auto" w:fill="FFFFFF"/>
        </w:rPr>
        <w:t xml:space="preserve">угроз со стороны окружающей </w:t>
      </w:r>
      <w:r w:rsidR="00A53711" w:rsidRPr="008E5214">
        <w:rPr>
          <w:rStyle w:val="apple-converted-space"/>
          <w:color w:val="000000"/>
          <w:sz w:val="28"/>
          <w:szCs w:val="28"/>
          <w:shd w:val="clear" w:color="auto" w:fill="FFFFFF"/>
        </w:rPr>
        <w:t>среды</w:t>
      </w:r>
      <w:r w:rsidRPr="008E5214">
        <w:rPr>
          <w:color w:val="000000"/>
          <w:sz w:val="28"/>
          <w:szCs w:val="28"/>
          <w:shd w:val="clear" w:color="auto" w:fill="FFFFFF"/>
        </w:rPr>
        <w:t>.</w:t>
      </w:r>
    </w:p>
    <w:p w:rsidR="0092151F" w:rsidRPr="008E5214" w:rsidRDefault="00466FDE" w:rsidP="00466FDE">
      <w:pPr>
        <w:pStyle w:val="ac"/>
        <w:spacing w:before="0" w:beforeAutospacing="0" w:after="0" w:afterAutospacing="0" w:line="360" w:lineRule="auto"/>
        <w:ind w:firstLine="720"/>
        <w:jc w:val="both"/>
        <w:rPr>
          <w:spacing w:val="-1"/>
          <w:sz w:val="28"/>
          <w:szCs w:val="28"/>
        </w:rPr>
      </w:pPr>
      <w:r w:rsidRPr="008E5214">
        <w:rPr>
          <w:color w:val="000000"/>
          <w:sz w:val="28"/>
          <w:szCs w:val="28"/>
        </w:rPr>
        <w:t xml:space="preserve">Степень научной разработанности темы исследования. </w:t>
      </w:r>
      <w:r w:rsidR="00B440CD" w:rsidRPr="008E5214">
        <w:rPr>
          <w:color w:val="000000"/>
          <w:sz w:val="28"/>
          <w:szCs w:val="28"/>
        </w:rPr>
        <w:t xml:space="preserve">Теоретические </w:t>
      </w:r>
      <w:r w:rsidR="00787314" w:rsidRPr="008E5214">
        <w:rPr>
          <w:color w:val="000000"/>
          <w:sz w:val="28"/>
          <w:szCs w:val="28"/>
        </w:rPr>
        <w:t xml:space="preserve">положения </w:t>
      </w:r>
      <w:r w:rsidR="00B440CD" w:rsidRPr="008E5214">
        <w:rPr>
          <w:color w:val="000000"/>
          <w:sz w:val="28"/>
          <w:szCs w:val="28"/>
        </w:rPr>
        <w:t xml:space="preserve">государственного регулирования </w:t>
      </w:r>
      <w:r w:rsidR="00AD33C2" w:rsidRPr="008E5214">
        <w:rPr>
          <w:color w:val="000000"/>
          <w:sz w:val="28"/>
          <w:szCs w:val="28"/>
        </w:rPr>
        <w:t xml:space="preserve">внешнеэкономической деятельности </w:t>
      </w:r>
      <w:r w:rsidR="00BB689D" w:rsidRPr="008E5214">
        <w:rPr>
          <w:color w:val="000000"/>
          <w:sz w:val="28"/>
          <w:szCs w:val="28"/>
        </w:rPr>
        <w:t>исследованы</w:t>
      </w:r>
      <w:r w:rsidR="00AD33C2" w:rsidRPr="008E5214">
        <w:rPr>
          <w:color w:val="000000"/>
          <w:sz w:val="28"/>
          <w:szCs w:val="28"/>
        </w:rPr>
        <w:t xml:space="preserve"> в </w:t>
      </w:r>
      <w:r w:rsidR="00BB689D" w:rsidRPr="008E5214">
        <w:rPr>
          <w:color w:val="000000"/>
          <w:sz w:val="28"/>
          <w:szCs w:val="28"/>
        </w:rPr>
        <w:t>труд</w:t>
      </w:r>
      <w:r w:rsidR="00AD33C2" w:rsidRPr="008E5214">
        <w:rPr>
          <w:color w:val="000000"/>
          <w:sz w:val="28"/>
          <w:szCs w:val="28"/>
        </w:rPr>
        <w:t>ах И.</w:t>
      </w:r>
      <w:r w:rsidR="00DC2A49" w:rsidRPr="008E5214">
        <w:rPr>
          <w:color w:val="000000"/>
          <w:sz w:val="28"/>
          <w:szCs w:val="28"/>
        </w:rPr>
        <w:t> </w:t>
      </w:r>
      <w:proofErr w:type="spellStart"/>
      <w:proofErr w:type="gramStart"/>
      <w:r w:rsidR="00AD33C2" w:rsidRPr="008E5214">
        <w:rPr>
          <w:color w:val="000000"/>
          <w:sz w:val="28"/>
          <w:szCs w:val="28"/>
        </w:rPr>
        <w:t>В.Ершова,</w:t>
      </w:r>
      <w:r w:rsidR="0092151F" w:rsidRPr="008E5214">
        <w:rPr>
          <w:color w:val="000000"/>
          <w:sz w:val="28"/>
          <w:szCs w:val="28"/>
        </w:rPr>
        <w:t>О</w:t>
      </w:r>
      <w:proofErr w:type="spellEnd"/>
      <w:r w:rsidR="00BF3720" w:rsidRPr="008E5214">
        <w:rPr>
          <w:color w:val="000000"/>
          <w:sz w:val="28"/>
          <w:szCs w:val="28"/>
        </w:rPr>
        <w:t>.</w:t>
      </w:r>
      <w:proofErr w:type="gramEnd"/>
      <w:r w:rsidR="003B66C4" w:rsidRPr="008E5214">
        <w:rPr>
          <w:color w:val="000000"/>
          <w:sz w:val="28"/>
          <w:szCs w:val="28"/>
        </w:rPr>
        <w:t> </w:t>
      </w:r>
      <w:r w:rsidR="00BF3720" w:rsidRPr="008E5214">
        <w:rPr>
          <w:color w:val="000000"/>
          <w:sz w:val="28"/>
          <w:szCs w:val="28"/>
        </w:rPr>
        <w:t xml:space="preserve">И. </w:t>
      </w:r>
      <w:r w:rsidR="00BF3720" w:rsidRPr="008E5214">
        <w:rPr>
          <w:sz w:val="28"/>
          <w:szCs w:val="28"/>
        </w:rPr>
        <w:t xml:space="preserve">Дегтярева, </w:t>
      </w:r>
      <w:r w:rsidR="00A1088A" w:rsidRPr="008E5214">
        <w:rPr>
          <w:color w:val="000000"/>
          <w:sz w:val="28"/>
          <w:szCs w:val="28"/>
        </w:rPr>
        <w:t>О.</w:t>
      </w:r>
      <w:r w:rsidR="00DC2A49" w:rsidRPr="008E5214">
        <w:rPr>
          <w:color w:val="000000"/>
          <w:sz w:val="28"/>
          <w:szCs w:val="28"/>
        </w:rPr>
        <w:t> </w:t>
      </w:r>
      <w:r w:rsidR="00A1088A" w:rsidRPr="008E5214">
        <w:rPr>
          <w:color w:val="000000"/>
          <w:sz w:val="28"/>
          <w:szCs w:val="28"/>
        </w:rPr>
        <w:t xml:space="preserve">О. </w:t>
      </w:r>
      <w:proofErr w:type="spellStart"/>
      <w:r w:rsidR="00A1088A" w:rsidRPr="008E5214">
        <w:rPr>
          <w:color w:val="000000"/>
          <w:sz w:val="28"/>
          <w:szCs w:val="28"/>
        </w:rPr>
        <w:t>Оводенко</w:t>
      </w:r>
      <w:proofErr w:type="spellEnd"/>
      <w:r w:rsidR="00A1088A" w:rsidRPr="008E5214">
        <w:rPr>
          <w:color w:val="000000"/>
          <w:sz w:val="28"/>
          <w:szCs w:val="28"/>
        </w:rPr>
        <w:t xml:space="preserve">, </w:t>
      </w:r>
      <w:r w:rsidR="0092151F" w:rsidRPr="008E5214">
        <w:rPr>
          <w:color w:val="000000"/>
          <w:sz w:val="28"/>
          <w:szCs w:val="28"/>
        </w:rPr>
        <w:t>Е.</w:t>
      </w:r>
      <w:r w:rsidR="00DC2A49" w:rsidRPr="008E5214">
        <w:rPr>
          <w:color w:val="000000"/>
          <w:sz w:val="28"/>
          <w:szCs w:val="28"/>
        </w:rPr>
        <w:t> </w:t>
      </w:r>
      <w:r w:rsidR="0092151F" w:rsidRPr="008E5214">
        <w:rPr>
          <w:color w:val="000000"/>
          <w:sz w:val="28"/>
          <w:szCs w:val="28"/>
        </w:rPr>
        <w:t xml:space="preserve">Ф. </w:t>
      </w:r>
      <w:proofErr w:type="spellStart"/>
      <w:r w:rsidR="0092151F" w:rsidRPr="008E5214">
        <w:rPr>
          <w:sz w:val="28"/>
          <w:szCs w:val="28"/>
        </w:rPr>
        <w:t>Прокушев</w:t>
      </w:r>
      <w:proofErr w:type="spellEnd"/>
      <w:r w:rsidR="0092151F" w:rsidRPr="008E5214">
        <w:rPr>
          <w:sz w:val="28"/>
          <w:szCs w:val="28"/>
        </w:rPr>
        <w:t xml:space="preserve">, </w:t>
      </w:r>
      <w:r w:rsidR="00A1088A" w:rsidRPr="008E5214">
        <w:rPr>
          <w:color w:val="000000"/>
          <w:sz w:val="28"/>
          <w:szCs w:val="28"/>
        </w:rPr>
        <w:t>В.</w:t>
      </w:r>
      <w:r w:rsidR="00DC2A49" w:rsidRPr="008E5214">
        <w:rPr>
          <w:color w:val="000000"/>
          <w:sz w:val="28"/>
          <w:szCs w:val="28"/>
        </w:rPr>
        <w:t> </w:t>
      </w:r>
      <w:r w:rsidR="00A1088A" w:rsidRPr="008E5214">
        <w:rPr>
          <w:color w:val="000000"/>
          <w:sz w:val="28"/>
          <w:szCs w:val="28"/>
        </w:rPr>
        <w:t xml:space="preserve">А. </w:t>
      </w:r>
      <w:r w:rsidR="00A1088A" w:rsidRPr="008E5214">
        <w:rPr>
          <w:spacing w:val="-1"/>
          <w:sz w:val="28"/>
          <w:szCs w:val="28"/>
        </w:rPr>
        <w:t>Фетисов</w:t>
      </w:r>
      <w:r w:rsidR="008527A9" w:rsidRPr="008E5214">
        <w:rPr>
          <w:spacing w:val="-1"/>
          <w:sz w:val="28"/>
          <w:szCs w:val="28"/>
        </w:rPr>
        <w:t>а</w:t>
      </w:r>
      <w:r w:rsidR="0092151F" w:rsidRPr="008E5214">
        <w:rPr>
          <w:spacing w:val="-1"/>
          <w:sz w:val="28"/>
          <w:szCs w:val="28"/>
        </w:rPr>
        <w:t xml:space="preserve"> и др. </w:t>
      </w:r>
    </w:p>
    <w:p w:rsidR="00466FDE" w:rsidRPr="008E5214" w:rsidRDefault="00BB689D" w:rsidP="00466FDE">
      <w:pPr>
        <w:pStyle w:val="ac"/>
        <w:spacing w:before="0" w:beforeAutospacing="0" w:after="0" w:afterAutospacing="0" w:line="360" w:lineRule="auto"/>
        <w:ind w:firstLine="720"/>
        <w:jc w:val="both"/>
        <w:rPr>
          <w:color w:val="000000"/>
          <w:sz w:val="28"/>
          <w:szCs w:val="28"/>
        </w:rPr>
      </w:pPr>
      <w:r w:rsidRPr="008E5214">
        <w:rPr>
          <w:sz w:val="28"/>
          <w:szCs w:val="28"/>
        </w:rPr>
        <w:t>Научные</w:t>
      </w:r>
      <w:r w:rsidR="00466FDE" w:rsidRPr="008E5214">
        <w:rPr>
          <w:sz w:val="28"/>
          <w:szCs w:val="28"/>
        </w:rPr>
        <w:t xml:space="preserve"> и </w:t>
      </w:r>
      <w:r w:rsidRPr="008E5214">
        <w:rPr>
          <w:sz w:val="28"/>
          <w:szCs w:val="28"/>
        </w:rPr>
        <w:t>фундаментальные</w:t>
      </w:r>
      <w:r w:rsidR="00EF5416">
        <w:rPr>
          <w:sz w:val="28"/>
          <w:szCs w:val="28"/>
        </w:rPr>
        <w:t xml:space="preserve"> </w:t>
      </w:r>
      <w:r w:rsidR="00787314" w:rsidRPr="008E5214">
        <w:rPr>
          <w:sz w:val="28"/>
          <w:szCs w:val="28"/>
        </w:rPr>
        <w:t>основы</w:t>
      </w:r>
      <w:r w:rsidR="00EF5416">
        <w:rPr>
          <w:sz w:val="28"/>
          <w:szCs w:val="28"/>
        </w:rPr>
        <w:t xml:space="preserve"> </w:t>
      </w:r>
      <w:r w:rsidR="00466FDE" w:rsidRPr="008E5214">
        <w:rPr>
          <w:sz w:val="28"/>
          <w:szCs w:val="28"/>
        </w:rPr>
        <w:t>государственного воздействия</w:t>
      </w:r>
      <w:r w:rsidRPr="008E5214">
        <w:rPr>
          <w:sz w:val="28"/>
          <w:szCs w:val="28"/>
        </w:rPr>
        <w:t xml:space="preserve"> направлены</w:t>
      </w:r>
      <w:r w:rsidR="00466FDE" w:rsidRPr="008E5214">
        <w:rPr>
          <w:sz w:val="28"/>
          <w:szCs w:val="28"/>
        </w:rPr>
        <w:t xml:space="preserve"> на </w:t>
      </w:r>
      <w:r w:rsidR="00787314" w:rsidRPr="008E5214">
        <w:rPr>
          <w:sz w:val="28"/>
          <w:szCs w:val="28"/>
        </w:rPr>
        <w:t xml:space="preserve">усиление </w:t>
      </w:r>
      <w:r w:rsidR="00466FDE" w:rsidRPr="008E5214">
        <w:rPr>
          <w:sz w:val="28"/>
          <w:szCs w:val="28"/>
        </w:rPr>
        <w:t>и стимулирование</w:t>
      </w:r>
      <w:r w:rsidR="00EF5416">
        <w:rPr>
          <w:sz w:val="28"/>
          <w:szCs w:val="28"/>
        </w:rPr>
        <w:t xml:space="preserve"> </w:t>
      </w:r>
      <w:proofErr w:type="spellStart"/>
      <w:r w:rsidR="00466FDE" w:rsidRPr="008E5214">
        <w:rPr>
          <w:rStyle w:val="hl"/>
          <w:sz w:val="28"/>
          <w:szCs w:val="28"/>
        </w:rPr>
        <w:t>ВЭД</w:t>
      </w:r>
      <w:r w:rsidR="00466FDE" w:rsidRPr="008E5214">
        <w:rPr>
          <w:color w:val="000000"/>
          <w:sz w:val="28"/>
          <w:szCs w:val="28"/>
        </w:rPr>
        <w:t>в</w:t>
      </w:r>
      <w:r w:rsidR="00787314" w:rsidRPr="008E5214">
        <w:rPr>
          <w:color w:val="000000"/>
          <w:sz w:val="28"/>
          <w:szCs w:val="28"/>
        </w:rPr>
        <w:t>о</w:t>
      </w:r>
      <w:proofErr w:type="spellEnd"/>
      <w:r w:rsidR="00787314" w:rsidRPr="008E5214">
        <w:rPr>
          <w:color w:val="000000"/>
          <w:sz w:val="28"/>
          <w:szCs w:val="28"/>
        </w:rPr>
        <w:t xml:space="preserve"> время кризиса</w:t>
      </w:r>
      <w:r w:rsidR="00466FDE" w:rsidRPr="008E5214">
        <w:rPr>
          <w:color w:val="000000"/>
          <w:sz w:val="28"/>
          <w:szCs w:val="28"/>
        </w:rPr>
        <w:t>, вопросы роста</w:t>
      </w:r>
      <w:r w:rsidR="00EF5416">
        <w:rPr>
          <w:color w:val="000000"/>
          <w:sz w:val="28"/>
          <w:szCs w:val="28"/>
        </w:rPr>
        <w:t xml:space="preserve"> </w:t>
      </w:r>
      <w:r w:rsidR="00466FDE" w:rsidRPr="008E5214">
        <w:rPr>
          <w:rStyle w:val="hl"/>
          <w:sz w:val="28"/>
          <w:szCs w:val="28"/>
        </w:rPr>
        <w:t>экспортного</w:t>
      </w:r>
      <w:r w:rsidR="00EF5416">
        <w:rPr>
          <w:rStyle w:val="hl"/>
          <w:sz w:val="28"/>
          <w:szCs w:val="28"/>
        </w:rPr>
        <w:t xml:space="preserve"> </w:t>
      </w:r>
      <w:r w:rsidR="00466FDE" w:rsidRPr="008E5214">
        <w:rPr>
          <w:color w:val="000000"/>
          <w:sz w:val="28"/>
          <w:szCs w:val="28"/>
        </w:rPr>
        <w:t xml:space="preserve">потенциала подробно </w:t>
      </w:r>
      <w:r w:rsidR="00787314" w:rsidRPr="008E5214">
        <w:rPr>
          <w:color w:val="000000"/>
          <w:sz w:val="28"/>
          <w:szCs w:val="28"/>
        </w:rPr>
        <w:t xml:space="preserve">представлены </w:t>
      </w:r>
      <w:r w:rsidR="00466FDE" w:rsidRPr="008E5214">
        <w:rPr>
          <w:color w:val="000000"/>
          <w:sz w:val="28"/>
          <w:szCs w:val="28"/>
        </w:rPr>
        <w:t xml:space="preserve">в научных </w:t>
      </w:r>
      <w:r w:rsidR="00787314" w:rsidRPr="008E5214">
        <w:rPr>
          <w:color w:val="000000"/>
          <w:sz w:val="28"/>
          <w:szCs w:val="28"/>
        </w:rPr>
        <w:t>работа</w:t>
      </w:r>
      <w:r w:rsidR="00466FDE" w:rsidRPr="008E5214">
        <w:rPr>
          <w:color w:val="000000"/>
          <w:sz w:val="28"/>
          <w:szCs w:val="28"/>
        </w:rPr>
        <w:t xml:space="preserve">х </w:t>
      </w:r>
      <w:r w:rsidR="00466FDE" w:rsidRPr="008E5214">
        <w:rPr>
          <w:rStyle w:val="apple-converted-space"/>
          <w:color w:val="000000"/>
          <w:sz w:val="28"/>
          <w:szCs w:val="28"/>
        </w:rPr>
        <w:t xml:space="preserve">известных зарубежных </w:t>
      </w:r>
      <w:proofErr w:type="spellStart"/>
      <w:proofErr w:type="gramStart"/>
      <w:r w:rsidR="00466FDE" w:rsidRPr="008E5214">
        <w:rPr>
          <w:rStyle w:val="apple-converted-space"/>
          <w:color w:val="000000"/>
          <w:sz w:val="28"/>
          <w:szCs w:val="28"/>
        </w:rPr>
        <w:t>ученых</w:t>
      </w:r>
      <w:r w:rsidRPr="008E5214">
        <w:rPr>
          <w:rStyle w:val="apple-converted-space"/>
          <w:color w:val="000000"/>
          <w:sz w:val="28"/>
          <w:szCs w:val="28"/>
        </w:rPr>
        <w:t>:</w:t>
      </w:r>
      <w:r w:rsidR="00466FDE" w:rsidRPr="008E5214">
        <w:rPr>
          <w:color w:val="000000"/>
          <w:sz w:val="28"/>
          <w:szCs w:val="28"/>
        </w:rPr>
        <w:t>М</w:t>
      </w:r>
      <w:proofErr w:type="spellEnd"/>
      <w:r w:rsidR="00466FDE" w:rsidRPr="008E5214">
        <w:rPr>
          <w:color w:val="000000"/>
          <w:sz w:val="28"/>
          <w:szCs w:val="28"/>
        </w:rPr>
        <w:t>.</w:t>
      </w:r>
      <w:proofErr w:type="gramEnd"/>
      <w:r w:rsidR="00DC2A49" w:rsidRPr="008E5214">
        <w:rPr>
          <w:color w:val="000000"/>
          <w:sz w:val="28"/>
          <w:szCs w:val="28"/>
        </w:rPr>
        <w:t> </w:t>
      </w:r>
      <w:proofErr w:type="spellStart"/>
      <w:r w:rsidR="00466FDE" w:rsidRPr="008E5214">
        <w:rPr>
          <w:color w:val="000000"/>
          <w:sz w:val="28"/>
          <w:szCs w:val="28"/>
        </w:rPr>
        <w:t>Алам</w:t>
      </w:r>
      <w:r w:rsidRPr="008E5214">
        <w:rPr>
          <w:color w:val="000000"/>
          <w:sz w:val="28"/>
          <w:szCs w:val="28"/>
        </w:rPr>
        <w:t>а</w:t>
      </w:r>
      <w:proofErr w:type="spellEnd"/>
      <w:r w:rsidR="00466FDE" w:rsidRPr="008E5214">
        <w:rPr>
          <w:color w:val="000000"/>
          <w:sz w:val="28"/>
          <w:szCs w:val="28"/>
        </w:rPr>
        <w:t>, С.</w:t>
      </w:r>
      <w:r w:rsidR="00DC2A49" w:rsidRPr="008E5214">
        <w:rPr>
          <w:color w:val="000000"/>
          <w:sz w:val="28"/>
          <w:szCs w:val="28"/>
        </w:rPr>
        <w:t> </w:t>
      </w:r>
      <w:proofErr w:type="spellStart"/>
      <w:r w:rsidR="00466FDE" w:rsidRPr="008E5214">
        <w:rPr>
          <w:color w:val="000000"/>
          <w:sz w:val="28"/>
          <w:szCs w:val="28"/>
        </w:rPr>
        <w:t>Андрае</w:t>
      </w:r>
      <w:proofErr w:type="spellEnd"/>
      <w:r w:rsidR="00466FDE" w:rsidRPr="008E5214">
        <w:rPr>
          <w:color w:val="000000"/>
          <w:sz w:val="28"/>
          <w:szCs w:val="28"/>
        </w:rPr>
        <w:t>, Т.</w:t>
      </w:r>
      <w:r w:rsidR="00DC2A49" w:rsidRPr="008E5214">
        <w:rPr>
          <w:color w:val="000000"/>
          <w:sz w:val="28"/>
          <w:szCs w:val="28"/>
        </w:rPr>
        <w:t> </w:t>
      </w:r>
      <w:proofErr w:type="spellStart"/>
      <w:r w:rsidR="00466FDE" w:rsidRPr="008E5214">
        <w:rPr>
          <w:color w:val="000000"/>
          <w:sz w:val="28"/>
          <w:szCs w:val="28"/>
        </w:rPr>
        <w:t>Китимото</w:t>
      </w:r>
      <w:proofErr w:type="spellEnd"/>
      <w:r w:rsidR="00466FDE" w:rsidRPr="008E5214">
        <w:rPr>
          <w:color w:val="000000"/>
          <w:sz w:val="28"/>
          <w:szCs w:val="28"/>
        </w:rPr>
        <w:t>, Р.</w:t>
      </w:r>
      <w:r w:rsidR="00DC2A49" w:rsidRPr="008E5214">
        <w:rPr>
          <w:color w:val="000000"/>
          <w:sz w:val="28"/>
          <w:szCs w:val="28"/>
        </w:rPr>
        <w:t> </w:t>
      </w:r>
      <w:r w:rsidR="00466FDE" w:rsidRPr="008E5214">
        <w:rPr>
          <w:color w:val="000000"/>
          <w:sz w:val="28"/>
          <w:szCs w:val="28"/>
        </w:rPr>
        <w:t>Костер</w:t>
      </w:r>
      <w:r w:rsidRPr="008E5214">
        <w:rPr>
          <w:color w:val="000000"/>
          <w:sz w:val="28"/>
          <w:szCs w:val="28"/>
        </w:rPr>
        <w:t>а</w:t>
      </w:r>
      <w:r w:rsidR="00466FDE" w:rsidRPr="008E5214">
        <w:rPr>
          <w:color w:val="000000"/>
          <w:sz w:val="28"/>
          <w:szCs w:val="28"/>
        </w:rPr>
        <w:t>, Д.</w:t>
      </w:r>
      <w:r w:rsidR="00DC2A49" w:rsidRPr="008E5214">
        <w:rPr>
          <w:color w:val="000000"/>
          <w:sz w:val="28"/>
          <w:szCs w:val="28"/>
        </w:rPr>
        <w:t> </w:t>
      </w:r>
      <w:r w:rsidR="00466FDE" w:rsidRPr="008E5214">
        <w:rPr>
          <w:color w:val="000000"/>
          <w:sz w:val="28"/>
          <w:szCs w:val="28"/>
        </w:rPr>
        <w:t>Ландау, Р.</w:t>
      </w:r>
      <w:r w:rsidR="00DC2A49" w:rsidRPr="008E5214">
        <w:rPr>
          <w:color w:val="000000"/>
          <w:sz w:val="28"/>
          <w:szCs w:val="28"/>
        </w:rPr>
        <w:t> </w:t>
      </w:r>
      <w:proofErr w:type="spellStart"/>
      <w:r w:rsidR="00466FDE" w:rsidRPr="008E5214">
        <w:rPr>
          <w:rStyle w:val="apple-converted-space"/>
          <w:color w:val="000000"/>
          <w:sz w:val="28"/>
          <w:szCs w:val="28"/>
        </w:rPr>
        <w:t>Манделл</w:t>
      </w:r>
      <w:r w:rsidRPr="008E5214">
        <w:rPr>
          <w:rStyle w:val="apple-converted-space"/>
          <w:color w:val="000000"/>
          <w:sz w:val="28"/>
          <w:szCs w:val="28"/>
        </w:rPr>
        <w:t>а</w:t>
      </w:r>
      <w:proofErr w:type="spellEnd"/>
      <w:r w:rsidR="00466FDE" w:rsidRPr="008E5214">
        <w:rPr>
          <w:color w:val="000000"/>
          <w:sz w:val="28"/>
          <w:szCs w:val="28"/>
        </w:rPr>
        <w:t xml:space="preserve">, Н. Осаму, Р. </w:t>
      </w:r>
      <w:proofErr w:type="spellStart"/>
      <w:r w:rsidR="00466FDE" w:rsidRPr="008E5214">
        <w:rPr>
          <w:color w:val="000000"/>
          <w:sz w:val="28"/>
          <w:szCs w:val="28"/>
        </w:rPr>
        <w:t>Шульхаммер</w:t>
      </w:r>
      <w:r w:rsidRPr="008E5214">
        <w:rPr>
          <w:color w:val="000000"/>
          <w:sz w:val="28"/>
          <w:szCs w:val="28"/>
        </w:rPr>
        <w:t>а</w:t>
      </w:r>
      <w:proofErr w:type="spellEnd"/>
      <w:r w:rsidR="00466FDE" w:rsidRPr="008E5214">
        <w:rPr>
          <w:color w:val="000000"/>
          <w:sz w:val="28"/>
          <w:szCs w:val="28"/>
        </w:rPr>
        <w:t xml:space="preserve">, М. </w:t>
      </w:r>
      <w:proofErr w:type="spellStart"/>
      <w:r w:rsidR="00466FDE" w:rsidRPr="008E5214">
        <w:rPr>
          <w:color w:val="000000"/>
          <w:sz w:val="28"/>
          <w:szCs w:val="28"/>
        </w:rPr>
        <w:t>Флеммин</w:t>
      </w:r>
      <w:r w:rsidRPr="008E5214">
        <w:rPr>
          <w:color w:val="000000"/>
          <w:sz w:val="28"/>
          <w:szCs w:val="28"/>
        </w:rPr>
        <w:t>а</w:t>
      </w:r>
      <w:proofErr w:type="spellEnd"/>
      <w:r w:rsidR="00466FDE" w:rsidRPr="008E5214">
        <w:rPr>
          <w:color w:val="000000"/>
          <w:sz w:val="28"/>
          <w:szCs w:val="28"/>
        </w:rPr>
        <w:t>, Р.</w:t>
      </w:r>
      <w:r w:rsidR="003B66C4" w:rsidRPr="008E5214">
        <w:rPr>
          <w:color w:val="000000"/>
          <w:sz w:val="28"/>
          <w:szCs w:val="28"/>
        </w:rPr>
        <w:t> </w:t>
      </w:r>
      <w:proofErr w:type="spellStart"/>
      <w:r w:rsidR="00466FDE" w:rsidRPr="008E5214">
        <w:rPr>
          <w:color w:val="000000"/>
          <w:sz w:val="28"/>
          <w:szCs w:val="28"/>
        </w:rPr>
        <w:t>Хормэц</w:t>
      </w:r>
      <w:proofErr w:type="spellEnd"/>
      <w:r w:rsidR="00466FDE" w:rsidRPr="008E5214">
        <w:rPr>
          <w:color w:val="000000"/>
          <w:sz w:val="28"/>
          <w:szCs w:val="28"/>
        </w:rPr>
        <w:t xml:space="preserve"> и др. </w:t>
      </w:r>
    </w:p>
    <w:p w:rsidR="00466FDE" w:rsidRPr="008E5214" w:rsidRDefault="00787314" w:rsidP="00466FDE">
      <w:pPr>
        <w:pStyle w:val="ac"/>
        <w:spacing w:before="0" w:beforeAutospacing="0" w:after="0" w:afterAutospacing="0" w:line="360" w:lineRule="auto"/>
        <w:ind w:firstLine="720"/>
        <w:jc w:val="both"/>
        <w:rPr>
          <w:color w:val="000000"/>
          <w:sz w:val="28"/>
          <w:szCs w:val="28"/>
        </w:rPr>
      </w:pPr>
      <w:r w:rsidRPr="008E5214">
        <w:rPr>
          <w:color w:val="000000"/>
          <w:sz w:val="28"/>
          <w:szCs w:val="28"/>
        </w:rPr>
        <w:t>Проблематика</w:t>
      </w:r>
      <w:r w:rsidR="00EF5416">
        <w:rPr>
          <w:color w:val="000000"/>
          <w:sz w:val="28"/>
          <w:szCs w:val="28"/>
        </w:rPr>
        <w:t xml:space="preserve"> </w:t>
      </w:r>
      <w:r w:rsidR="00BB689D" w:rsidRPr="008E5214">
        <w:rPr>
          <w:color w:val="000000"/>
          <w:sz w:val="28"/>
          <w:szCs w:val="28"/>
        </w:rPr>
        <w:t>регулировани</w:t>
      </w:r>
      <w:r w:rsidR="00EF5416">
        <w:rPr>
          <w:color w:val="000000"/>
          <w:sz w:val="28"/>
          <w:szCs w:val="28"/>
        </w:rPr>
        <w:t>я</w:t>
      </w:r>
      <w:r w:rsidR="00EF5416" w:rsidRPr="008E5214">
        <w:rPr>
          <w:sz w:val="28"/>
          <w:szCs w:val="28"/>
        </w:rPr>
        <w:t xml:space="preserve"> внешнеэкономической</w:t>
      </w:r>
      <w:r w:rsidR="00466FDE" w:rsidRPr="008E5214">
        <w:rPr>
          <w:sz w:val="28"/>
          <w:szCs w:val="28"/>
        </w:rPr>
        <w:t xml:space="preserve"> сферой за </w:t>
      </w:r>
      <w:r w:rsidR="00EF5416" w:rsidRPr="008E5214">
        <w:rPr>
          <w:sz w:val="28"/>
          <w:szCs w:val="28"/>
        </w:rPr>
        <w:t>границей массово</w:t>
      </w:r>
      <w:r w:rsidR="00466FDE" w:rsidRPr="008E5214">
        <w:rPr>
          <w:sz w:val="28"/>
          <w:szCs w:val="28"/>
        </w:rPr>
        <w:t xml:space="preserve"> о</w:t>
      </w:r>
      <w:r w:rsidR="00BB689D" w:rsidRPr="008E5214">
        <w:rPr>
          <w:sz w:val="28"/>
          <w:szCs w:val="28"/>
        </w:rPr>
        <w:t>тражена</w:t>
      </w:r>
      <w:r w:rsidR="00466FDE" w:rsidRPr="008E5214">
        <w:rPr>
          <w:sz w:val="28"/>
          <w:szCs w:val="28"/>
        </w:rPr>
        <w:t xml:space="preserve"> в </w:t>
      </w:r>
      <w:r w:rsidR="00EF5416" w:rsidRPr="008E5214">
        <w:rPr>
          <w:sz w:val="28"/>
          <w:szCs w:val="28"/>
        </w:rPr>
        <w:t>публикациях отечественных</w:t>
      </w:r>
      <w:r w:rsidR="00BB689D" w:rsidRPr="008E5214">
        <w:rPr>
          <w:sz w:val="28"/>
          <w:szCs w:val="28"/>
        </w:rPr>
        <w:t xml:space="preserve"> ученых: </w:t>
      </w:r>
      <w:r w:rsidR="00466FDE" w:rsidRPr="008E5214">
        <w:rPr>
          <w:sz w:val="28"/>
          <w:szCs w:val="28"/>
        </w:rPr>
        <w:t>Ю.</w:t>
      </w:r>
      <w:r w:rsidR="00DC2A49" w:rsidRPr="008E5214">
        <w:rPr>
          <w:sz w:val="28"/>
          <w:szCs w:val="28"/>
        </w:rPr>
        <w:t> </w:t>
      </w:r>
      <w:r w:rsidR="00466FDE" w:rsidRPr="008E5214">
        <w:rPr>
          <w:sz w:val="28"/>
          <w:szCs w:val="28"/>
        </w:rPr>
        <w:t>В.</w:t>
      </w:r>
      <w:r w:rsidR="00466FDE" w:rsidRPr="008E5214">
        <w:rPr>
          <w:rStyle w:val="apple-converted-space"/>
          <w:sz w:val="28"/>
          <w:szCs w:val="28"/>
        </w:rPr>
        <w:t> </w:t>
      </w:r>
      <w:proofErr w:type="spellStart"/>
      <w:r w:rsidR="00466FDE" w:rsidRPr="008E5214">
        <w:rPr>
          <w:rStyle w:val="hl"/>
          <w:sz w:val="28"/>
          <w:szCs w:val="28"/>
        </w:rPr>
        <w:t>Аджубе</w:t>
      </w:r>
      <w:r w:rsidR="00BB689D" w:rsidRPr="008E5214">
        <w:rPr>
          <w:rStyle w:val="hl"/>
          <w:sz w:val="28"/>
          <w:szCs w:val="28"/>
        </w:rPr>
        <w:t>я</w:t>
      </w:r>
      <w:proofErr w:type="spellEnd"/>
      <w:r w:rsidR="00466FDE" w:rsidRPr="008E5214">
        <w:rPr>
          <w:sz w:val="28"/>
          <w:szCs w:val="28"/>
        </w:rPr>
        <w:t>, М.</w:t>
      </w:r>
      <w:r w:rsidR="00DC2A49" w:rsidRPr="008E5214">
        <w:rPr>
          <w:sz w:val="28"/>
          <w:szCs w:val="28"/>
        </w:rPr>
        <w:t> </w:t>
      </w:r>
      <w:r w:rsidR="00466FDE" w:rsidRPr="008E5214">
        <w:rPr>
          <w:sz w:val="28"/>
          <w:szCs w:val="28"/>
        </w:rPr>
        <w:t>В. Баскаков</w:t>
      </w:r>
      <w:r w:rsidR="00BB689D" w:rsidRPr="008E5214">
        <w:rPr>
          <w:sz w:val="28"/>
          <w:szCs w:val="28"/>
        </w:rPr>
        <w:t>а</w:t>
      </w:r>
      <w:r w:rsidR="00466FDE" w:rsidRPr="008E5214">
        <w:rPr>
          <w:sz w:val="28"/>
          <w:szCs w:val="28"/>
        </w:rPr>
        <w:t>, С.</w:t>
      </w:r>
      <w:r w:rsidR="00DC2A49" w:rsidRPr="008E5214">
        <w:rPr>
          <w:sz w:val="28"/>
          <w:szCs w:val="28"/>
        </w:rPr>
        <w:t> </w:t>
      </w:r>
      <w:r w:rsidR="00BB689D" w:rsidRPr="008E5214">
        <w:rPr>
          <w:sz w:val="28"/>
          <w:szCs w:val="28"/>
        </w:rPr>
        <w:t>В. Брагинского</w:t>
      </w:r>
      <w:r w:rsidR="00466FDE" w:rsidRPr="008E5214">
        <w:rPr>
          <w:sz w:val="28"/>
          <w:szCs w:val="28"/>
        </w:rPr>
        <w:t>,</w:t>
      </w:r>
      <w:r w:rsidR="00955510" w:rsidRPr="008E5214">
        <w:rPr>
          <w:sz w:val="28"/>
          <w:szCs w:val="28"/>
        </w:rPr>
        <w:t xml:space="preserve"> В.</w:t>
      </w:r>
      <w:r w:rsidR="00DC2A49" w:rsidRPr="008E5214">
        <w:rPr>
          <w:sz w:val="28"/>
          <w:szCs w:val="28"/>
        </w:rPr>
        <w:t> </w:t>
      </w:r>
      <w:r w:rsidR="00955510" w:rsidRPr="008E5214">
        <w:rPr>
          <w:sz w:val="28"/>
          <w:szCs w:val="28"/>
        </w:rPr>
        <w:t>А. Горемыкин</w:t>
      </w:r>
      <w:r w:rsidR="00BB689D" w:rsidRPr="008E5214">
        <w:rPr>
          <w:sz w:val="28"/>
          <w:szCs w:val="28"/>
        </w:rPr>
        <w:t>а</w:t>
      </w:r>
      <w:r w:rsidR="00955510" w:rsidRPr="008E5214">
        <w:rPr>
          <w:sz w:val="28"/>
          <w:szCs w:val="28"/>
        </w:rPr>
        <w:t>, О.</w:t>
      </w:r>
      <w:r w:rsidR="00DC2A49" w:rsidRPr="008E5214">
        <w:rPr>
          <w:sz w:val="28"/>
          <w:szCs w:val="28"/>
        </w:rPr>
        <w:t> </w:t>
      </w:r>
      <w:r w:rsidR="00BB689D" w:rsidRPr="008E5214">
        <w:rPr>
          <w:sz w:val="28"/>
          <w:szCs w:val="28"/>
        </w:rPr>
        <w:t>Н. Воронковой</w:t>
      </w:r>
      <w:r w:rsidR="00955510" w:rsidRPr="008E5214">
        <w:rPr>
          <w:sz w:val="28"/>
          <w:szCs w:val="28"/>
        </w:rPr>
        <w:t xml:space="preserve">, </w:t>
      </w:r>
      <w:r w:rsidR="009E7EC6" w:rsidRPr="008E5214">
        <w:rPr>
          <w:sz w:val="28"/>
          <w:szCs w:val="28"/>
        </w:rPr>
        <w:t>А.</w:t>
      </w:r>
      <w:r w:rsidR="00DC2A49" w:rsidRPr="008E5214">
        <w:rPr>
          <w:sz w:val="28"/>
          <w:szCs w:val="28"/>
        </w:rPr>
        <w:t> </w:t>
      </w:r>
      <w:r w:rsidR="009E7EC6" w:rsidRPr="008E5214">
        <w:rPr>
          <w:sz w:val="28"/>
          <w:szCs w:val="28"/>
        </w:rPr>
        <w:t>К. Иванов</w:t>
      </w:r>
      <w:r w:rsidR="00BB689D" w:rsidRPr="008E5214">
        <w:rPr>
          <w:sz w:val="28"/>
          <w:szCs w:val="28"/>
        </w:rPr>
        <w:t>а</w:t>
      </w:r>
      <w:r w:rsidR="00E74EC3" w:rsidRPr="008E5214">
        <w:rPr>
          <w:sz w:val="28"/>
          <w:szCs w:val="28"/>
        </w:rPr>
        <w:t xml:space="preserve">, </w:t>
      </w:r>
      <w:r w:rsidR="00AD33C2" w:rsidRPr="008E5214">
        <w:rPr>
          <w:sz w:val="28"/>
          <w:szCs w:val="28"/>
        </w:rPr>
        <w:t>Ю.</w:t>
      </w:r>
      <w:r w:rsidR="00DC2A49" w:rsidRPr="008E5214">
        <w:rPr>
          <w:sz w:val="28"/>
          <w:szCs w:val="28"/>
        </w:rPr>
        <w:t> </w:t>
      </w:r>
      <w:r w:rsidR="00AD33C2" w:rsidRPr="008E5214">
        <w:rPr>
          <w:sz w:val="28"/>
          <w:szCs w:val="28"/>
        </w:rPr>
        <w:t>В.</w:t>
      </w:r>
      <w:r w:rsidR="00DC2A49" w:rsidRPr="008E5214">
        <w:rPr>
          <w:sz w:val="28"/>
          <w:szCs w:val="28"/>
        </w:rPr>
        <w:t> </w:t>
      </w:r>
      <w:proofErr w:type="spellStart"/>
      <w:r w:rsidR="00AD33C2" w:rsidRPr="008E5214">
        <w:rPr>
          <w:sz w:val="28"/>
          <w:szCs w:val="28"/>
        </w:rPr>
        <w:t>Приказчико</w:t>
      </w:r>
      <w:r w:rsidR="00BB689D" w:rsidRPr="008E5214">
        <w:rPr>
          <w:sz w:val="28"/>
          <w:szCs w:val="28"/>
        </w:rPr>
        <w:t>вой</w:t>
      </w:r>
      <w:proofErr w:type="spellEnd"/>
      <w:r w:rsidR="00C17AD0">
        <w:rPr>
          <w:sz w:val="28"/>
          <w:szCs w:val="28"/>
        </w:rPr>
        <w:t xml:space="preserve"> </w:t>
      </w:r>
      <w:r w:rsidR="00466FDE" w:rsidRPr="008E5214">
        <w:rPr>
          <w:sz w:val="28"/>
          <w:szCs w:val="28"/>
        </w:rPr>
        <w:t>и др.</w:t>
      </w:r>
    </w:p>
    <w:p w:rsidR="00466FDE" w:rsidRPr="00E24468" w:rsidRDefault="00787314" w:rsidP="00466FDE">
      <w:pPr>
        <w:pStyle w:val="ac"/>
        <w:spacing w:before="0" w:beforeAutospacing="0" w:after="0" w:afterAutospacing="0" w:line="360" w:lineRule="auto"/>
        <w:ind w:firstLine="720"/>
        <w:jc w:val="both"/>
        <w:rPr>
          <w:rStyle w:val="apple-converted-space"/>
          <w:color w:val="000000"/>
          <w:sz w:val="28"/>
          <w:szCs w:val="28"/>
        </w:rPr>
      </w:pPr>
      <w:r w:rsidRPr="008E5214">
        <w:rPr>
          <w:color w:val="000000"/>
          <w:sz w:val="28"/>
          <w:szCs w:val="28"/>
        </w:rPr>
        <w:t>Преимущественно научные исследования</w:t>
      </w:r>
      <w:r w:rsidR="00466FDE" w:rsidRPr="008E5214">
        <w:rPr>
          <w:color w:val="000000"/>
          <w:sz w:val="28"/>
          <w:szCs w:val="28"/>
        </w:rPr>
        <w:t xml:space="preserve"> посвящены различным </w:t>
      </w:r>
      <w:r w:rsidRPr="008E5214">
        <w:rPr>
          <w:color w:val="000000"/>
          <w:sz w:val="28"/>
          <w:szCs w:val="28"/>
        </w:rPr>
        <w:t xml:space="preserve">факторам </w:t>
      </w:r>
      <w:r w:rsidR="00466FDE" w:rsidRPr="008E5214">
        <w:rPr>
          <w:color w:val="000000"/>
          <w:sz w:val="28"/>
          <w:szCs w:val="28"/>
        </w:rPr>
        <w:t>государственного регулирования</w:t>
      </w:r>
      <w:r w:rsidR="003B66C4" w:rsidRPr="008E5214">
        <w:rPr>
          <w:color w:val="000000"/>
          <w:sz w:val="28"/>
          <w:szCs w:val="28"/>
        </w:rPr>
        <w:t xml:space="preserve"> ВЭД. Однако, </w:t>
      </w:r>
      <w:r w:rsidR="00466FDE" w:rsidRPr="008E5214">
        <w:rPr>
          <w:color w:val="000000"/>
          <w:sz w:val="28"/>
          <w:szCs w:val="28"/>
        </w:rPr>
        <w:t xml:space="preserve">недостаточно полно исследованы </w:t>
      </w:r>
      <w:r w:rsidR="00EF5416" w:rsidRPr="008E5214">
        <w:rPr>
          <w:color w:val="000000"/>
          <w:sz w:val="28"/>
          <w:szCs w:val="28"/>
        </w:rPr>
        <w:t>особенности</w:t>
      </w:r>
      <w:r w:rsidR="00EF5416" w:rsidRPr="00E24468">
        <w:rPr>
          <w:color w:val="000000"/>
          <w:sz w:val="28"/>
          <w:szCs w:val="28"/>
        </w:rPr>
        <w:t xml:space="preserve"> осуществляющих</w:t>
      </w:r>
      <w:r w:rsidR="00466FDE" w:rsidRPr="00E24468">
        <w:rPr>
          <w:color w:val="000000"/>
          <w:sz w:val="28"/>
          <w:szCs w:val="28"/>
        </w:rPr>
        <w:t xml:space="preserve"> управление ВЭД</w:t>
      </w:r>
      <w:r w:rsidR="003B66C4">
        <w:rPr>
          <w:color w:val="000000"/>
          <w:sz w:val="28"/>
          <w:szCs w:val="28"/>
        </w:rPr>
        <w:t xml:space="preserve"> предприятиями в условиях новых экономических и политических санкций</w:t>
      </w:r>
      <w:r w:rsidR="00466FDE" w:rsidRPr="00E24468">
        <w:rPr>
          <w:color w:val="000000"/>
          <w:sz w:val="28"/>
          <w:szCs w:val="28"/>
        </w:rPr>
        <w:t>.</w:t>
      </w:r>
    </w:p>
    <w:p w:rsidR="00466FDE" w:rsidRPr="00E24468" w:rsidRDefault="003B66C4" w:rsidP="00466FDE">
      <w:pPr>
        <w:pStyle w:val="ac"/>
        <w:spacing w:before="0" w:beforeAutospacing="0" w:after="0" w:afterAutospacing="0" w:line="360" w:lineRule="auto"/>
        <w:ind w:firstLine="720"/>
        <w:jc w:val="both"/>
        <w:rPr>
          <w:color w:val="000000"/>
          <w:sz w:val="28"/>
          <w:szCs w:val="28"/>
        </w:rPr>
      </w:pPr>
      <w:r>
        <w:rPr>
          <w:color w:val="000000"/>
          <w:sz w:val="28"/>
          <w:szCs w:val="28"/>
        </w:rPr>
        <w:t>Информационную</w:t>
      </w:r>
      <w:r w:rsidR="00466FDE" w:rsidRPr="00E24468">
        <w:rPr>
          <w:color w:val="000000"/>
          <w:sz w:val="28"/>
          <w:szCs w:val="28"/>
        </w:rPr>
        <w:t xml:space="preserve"> базу исследования составили </w:t>
      </w:r>
      <w:r w:rsidR="00C10607">
        <w:rPr>
          <w:color w:val="000000"/>
          <w:sz w:val="28"/>
          <w:szCs w:val="28"/>
        </w:rPr>
        <w:t xml:space="preserve">научные </w:t>
      </w:r>
      <w:r w:rsidR="00466FDE" w:rsidRPr="00E24468">
        <w:rPr>
          <w:color w:val="000000"/>
          <w:sz w:val="28"/>
          <w:szCs w:val="28"/>
        </w:rPr>
        <w:t xml:space="preserve">разработки отечественных и зарубежных </w:t>
      </w:r>
      <w:r w:rsidR="00C10607">
        <w:rPr>
          <w:color w:val="000000"/>
          <w:sz w:val="28"/>
          <w:szCs w:val="28"/>
        </w:rPr>
        <w:t>экономистов</w:t>
      </w:r>
      <w:r w:rsidR="00466FDE" w:rsidRPr="00E24468">
        <w:rPr>
          <w:color w:val="000000"/>
          <w:sz w:val="28"/>
          <w:szCs w:val="28"/>
        </w:rPr>
        <w:t xml:space="preserve"> по теории государственного</w:t>
      </w:r>
      <w:r>
        <w:rPr>
          <w:color w:val="000000"/>
          <w:sz w:val="28"/>
          <w:szCs w:val="28"/>
        </w:rPr>
        <w:t xml:space="preserve"> ВЭД, федеральные </w:t>
      </w:r>
      <w:r w:rsidR="003011AF">
        <w:rPr>
          <w:color w:val="000000"/>
          <w:sz w:val="28"/>
          <w:szCs w:val="28"/>
        </w:rPr>
        <w:t xml:space="preserve">законы и </w:t>
      </w:r>
      <w:r w:rsidR="00466FDE" w:rsidRPr="00E24468">
        <w:rPr>
          <w:color w:val="000000"/>
          <w:sz w:val="28"/>
          <w:szCs w:val="28"/>
        </w:rPr>
        <w:t>законодательные акты Р</w:t>
      </w:r>
      <w:r w:rsidR="003011AF">
        <w:rPr>
          <w:color w:val="000000"/>
          <w:sz w:val="28"/>
          <w:szCs w:val="28"/>
        </w:rPr>
        <w:t>Ф и П</w:t>
      </w:r>
      <w:r w:rsidR="00466FDE" w:rsidRPr="00E24468">
        <w:rPr>
          <w:color w:val="000000"/>
          <w:sz w:val="28"/>
          <w:szCs w:val="28"/>
        </w:rPr>
        <w:t>остановления Правительства</w:t>
      </w:r>
      <w:r w:rsidR="003011AF">
        <w:rPr>
          <w:color w:val="000000"/>
          <w:sz w:val="28"/>
          <w:szCs w:val="28"/>
        </w:rPr>
        <w:t xml:space="preserve"> РФ по вопросам ВЭД</w:t>
      </w:r>
      <w:r w:rsidR="00466FDE" w:rsidRPr="00E24468">
        <w:rPr>
          <w:color w:val="000000"/>
          <w:sz w:val="28"/>
          <w:szCs w:val="28"/>
        </w:rPr>
        <w:t>, аналитические отчет</w:t>
      </w:r>
      <w:r w:rsidR="003011AF">
        <w:rPr>
          <w:color w:val="000000"/>
          <w:sz w:val="28"/>
          <w:szCs w:val="28"/>
        </w:rPr>
        <w:t>ы</w:t>
      </w:r>
      <w:r w:rsidR="00EF5416">
        <w:rPr>
          <w:color w:val="000000"/>
          <w:sz w:val="28"/>
          <w:szCs w:val="28"/>
        </w:rPr>
        <w:t xml:space="preserve"> </w:t>
      </w:r>
      <w:r w:rsidR="003011AF">
        <w:rPr>
          <w:color w:val="000000"/>
          <w:sz w:val="28"/>
          <w:szCs w:val="28"/>
        </w:rPr>
        <w:t>и статистическая информация Росстата</w:t>
      </w:r>
      <w:r w:rsidR="00195F57" w:rsidRPr="00E24468">
        <w:rPr>
          <w:color w:val="000000"/>
          <w:sz w:val="28"/>
          <w:szCs w:val="28"/>
        </w:rPr>
        <w:t xml:space="preserve">, </w:t>
      </w:r>
      <w:r w:rsidR="00195F57" w:rsidRPr="004C241C">
        <w:rPr>
          <w:color w:val="000000"/>
          <w:sz w:val="28"/>
          <w:szCs w:val="28"/>
        </w:rPr>
        <w:lastRenderedPageBreak/>
        <w:t xml:space="preserve">официальные </w:t>
      </w:r>
      <w:r w:rsidR="007E2EA5" w:rsidRPr="004C241C">
        <w:rPr>
          <w:color w:val="000000"/>
          <w:sz w:val="28"/>
          <w:szCs w:val="28"/>
        </w:rPr>
        <w:t xml:space="preserve">законы и нормативно-правовые акты в области </w:t>
      </w:r>
      <w:r w:rsidR="00195F57" w:rsidRPr="004C241C">
        <w:rPr>
          <w:color w:val="000000"/>
          <w:sz w:val="28"/>
          <w:szCs w:val="28"/>
        </w:rPr>
        <w:t xml:space="preserve">государственной торговой политики </w:t>
      </w:r>
      <w:r w:rsidR="007E2EA5" w:rsidRPr="004C241C">
        <w:rPr>
          <w:color w:val="000000"/>
          <w:sz w:val="28"/>
          <w:szCs w:val="28"/>
        </w:rPr>
        <w:t>США</w:t>
      </w:r>
      <w:r w:rsidR="00195F57" w:rsidRPr="004C241C">
        <w:rPr>
          <w:color w:val="000000"/>
          <w:sz w:val="28"/>
          <w:szCs w:val="28"/>
        </w:rPr>
        <w:t>.</w:t>
      </w:r>
    </w:p>
    <w:p w:rsidR="00466FDE" w:rsidRPr="00E24468" w:rsidRDefault="00466FDE" w:rsidP="00195F57">
      <w:pPr>
        <w:spacing w:line="360" w:lineRule="auto"/>
        <w:ind w:firstLine="720"/>
        <w:jc w:val="both"/>
        <w:rPr>
          <w:color w:val="000000"/>
          <w:sz w:val="28"/>
          <w:szCs w:val="28"/>
        </w:rPr>
      </w:pPr>
      <w:r w:rsidRPr="00E24468">
        <w:rPr>
          <w:sz w:val="28"/>
          <w:szCs w:val="28"/>
        </w:rPr>
        <w:t>Мет</w:t>
      </w:r>
      <w:r w:rsidR="003011AF">
        <w:rPr>
          <w:sz w:val="28"/>
          <w:szCs w:val="28"/>
        </w:rPr>
        <w:t xml:space="preserve">одическую </w:t>
      </w:r>
      <w:r w:rsidR="00EF5416">
        <w:rPr>
          <w:sz w:val="28"/>
          <w:szCs w:val="28"/>
        </w:rPr>
        <w:t>основу выпускной</w:t>
      </w:r>
      <w:r w:rsidR="003011AF">
        <w:rPr>
          <w:sz w:val="28"/>
          <w:szCs w:val="28"/>
        </w:rPr>
        <w:t xml:space="preserve"> квалификационной </w:t>
      </w:r>
      <w:r w:rsidR="007B3E70" w:rsidRPr="00E24468">
        <w:rPr>
          <w:sz w:val="28"/>
          <w:szCs w:val="28"/>
        </w:rPr>
        <w:t xml:space="preserve">работы </w:t>
      </w:r>
      <w:r w:rsidRPr="00E24468">
        <w:rPr>
          <w:sz w:val="28"/>
          <w:szCs w:val="28"/>
        </w:rPr>
        <w:t xml:space="preserve">составили методы группировки, сравнения, синтеза, </w:t>
      </w:r>
      <w:r w:rsidRPr="00E24468">
        <w:rPr>
          <w:color w:val="000000"/>
          <w:sz w:val="28"/>
          <w:szCs w:val="28"/>
        </w:rPr>
        <w:t xml:space="preserve">табличные и графические приемы визуализации аналитических </w:t>
      </w:r>
      <w:r w:rsidR="00A53711">
        <w:rPr>
          <w:color w:val="000000"/>
          <w:sz w:val="28"/>
          <w:szCs w:val="28"/>
        </w:rPr>
        <w:t xml:space="preserve">и статистических </w:t>
      </w:r>
      <w:r w:rsidRPr="00E24468">
        <w:rPr>
          <w:color w:val="000000"/>
          <w:sz w:val="28"/>
          <w:szCs w:val="28"/>
        </w:rPr>
        <w:t>данных.</w:t>
      </w:r>
    </w:p>
    <w:p w:rsidR="0066068D" w:rsidRDefault="0066068D" w:rsidP="00466FDE">
      <w:pPr>
        <w:spacing w:line="360" w:lineRule="auto"/>
        <w:ind w:firstLine="720"/>
        <w:jc w:val="both"/>
        <w:rPr>
          <w:sz w:val="28"/>
          <w:szCs w:val="28"/>
        </w:rPr>
      </w:pPr>
      <w:r w:rsidRPr="00E24468">
        <w:rPr>
          <w:sz w:val="28"/>
          <w:szCs w:val="28"/>
        </w:rPr>
        <w:t>Структура выпускной квалификационной работы. Работа состоит из введения, трех глав, заключения, списка использованных источников и приложений.</w:t>
      </w:r>
    </w:p>
    <w:p w:rsidR="00C9612C" w:rsidRDefault="00C9612C">
      <w:pPr>
        <w:rPr>
          <w:sz w:val="28"/>
          <w:szCs w:val="28"/>
        </w:rPr>
      </w:pPr>
      <w:r>
        <w:rPr>
          <w:sz w:val="28"/>
          <w:szCs w:val="28"/>
        </w:rPr>
        <w:br w:type="page"/>
      </w:r>
    </w:p>
    <w:p w:rsidR="004C039A" w:rsidRPr="00C9612C" w:rsidRDefault="004C039A" w:rsidP="00C9612C">
      <w:pPr>
        <w:pStyle w:val="2"/>
        <w:spacing w:before="0" w:after="0" w:line="360" w:lineRule="auto"/>
        <w:ind w:firstLine="709"/>
        <w:jc w:val="both"/>
        <w:rPr>
          <w:rFonts w:ascii="Times New Roman" w:hAnsi="Times New Roman" w:cs="Times New Roman"/>
          <w:b w:val="0"/>
          <w:i w:val="0"/>
          <w:iCs w:val="0"/>
          <w:spacing w:val="-4"/>
        </w:rPr>
      </w:pPr>
      <w:bookmarkStart w:id="1" w:name="_Toc105671298"/>
      <w:r w:rsidRPr="00C9612C">
        <w:rPr>
          <w:rFonts w:ascii="Times New Roman" w:hAnsi="Times New Roman" w:cs="Times New Roman"/>
          <w:i w:val="0"/>
          <w:iCs w:val="0"/>
          <w:spacing w:val="-4"/>
        </w:rPr>
        <w:lastRenderedPageBreak/>
        <w:t>1</w:t>
      </w:r>
      <w:r w:rsidR="00CD0C10">
        <w:rPr>
          <w:rFonts w:ascii="Times New Roman" w:hAnsi="Times New Roman" w:cs="Times New Roman"/>
          <w:i w:val="0"/>
          <w:iCs w:val="0"/>
          <w:spacing w:val="-4"/>
        </w:rPr>
        <w:t xml:space="preserve"> </w:t>
      </w:r>
      <w:r w:rsidR="0001050E" w:rsidRPr="00C9612C">
        <w:rPr>
          <w:rFonts w:ascii="Times New Roman" w:hAnsi="Times New Roman" w:cs="Times New Roman"/>
          <w:i w:val="0"/>
          <w:iCs w:val="0"/>
          <w:spacing w:val="-4"/>
        </w:rPr>
        <w:t>Те</w:t>
      </w:r>
      <w:r w:rsidR="002825C4" w:rsidRPr="00C9612C">
        <w:rPr>
          <w:rFonts w:ascii="Times New Roman" w:hAnsi="Times New Roman" w:cs="Times New Roman"/>
          <w:i w:val="0"/>
          <w:iCs w:val="0"/>
          <w:spacing w:val="-4"/>
        </w:rPr>
        <w:t>орети</w:t>
      </w:r>
      <w:r w:rsidR="004950CC" w:rsidRPr="00C9612C">
        <w:rPr>
          <w:rFonts w:ascii="Times New Roman" w:hAnsi="Times New Roman" w:cs="Times New Roman"/>
          <w:i w:val="0"/>
          <w:iCs w:val="0"/>
          <w:spacing w:val="-4"/>
        </w:rPr>
        <w:t>ко-</w:t>
      </w:r>
      <w:proofErr w:type="spellStart"/>
      <w:r w:rsidR="004950CC" w:rsidRPr="00C9612C">
        <w:rPr>
          <w:rFonts w:ascii="Times New Roman" w:hAnsi="Times New Roman" w:cs="Times New Roman"/>
          <w:i w:val="0"/>
          <w:iCs w:val="0"/>
          <w:spacing w:val="-4"/>
        </w:rPr>
        <w:t>методические</w:t>
      </w:r>
      <w:r w:rsidR="006C0D9C" w:rsidRPr="00C9612C">
        <w:rPr>
          <w:rFonts w:ascii="Times New Roman" w:hAnsi="Times New Roman" w:cs="Times New Roman"/>
          <w:i w:val="0"/>
          <w:iCs w:val="0"/>
          <w:spacing w:val="-4"/>
        </w:rPr>
        <w:t>а</w:t>
      </w:r>
      <w:r w:rsidR="004A7B44" w:rsidRPr="00C9612C">
        <w:rPr>
          <w:rFonts w:ascii="Times New Roman" w:hAnsi="Times New Roman" w:cs="Times New Roman"/>
          <w:i w:val="0"/>
          <w:iCs w:val="0"/>
          <w:spacing w:val="-4"/>
        </w:rPr>
        <w:t>спекты</w:t>
      </w:r>
      <w:proofErr w:type="spellEnd"/>
      <w:r w:rsidR="004A7B44" w:rsidRPr="00C9612C">
        <w:rPr>
          <w:rFonts w:ascii="Times New Roman" w:hAnsi="Times New Roman" w:cs="Times New Roman"/>
          <w:i w:val="0"/>
          <w:iCs w:val="0"/>
          <w:spacing w:val="-4"/>
        </w:rPr>
        <w:t xml:space="preserve"> организации </w:t>
      </w:r>
      <w:proofErr w:type="spellStart"/>
      <w:r w:rsidR="00EC1B85" w:rsidRPr="00C9612C">
        <w:rPr>
          <w:rFonts w:ascii="Times New Roman" w:hAnsi="Times New Roman" w:cs="Times New Roman"/>
          <w:i w:val="0"/>
          <w:iCs w:val="0"/>
          <w:spacing w:val="-4"/>
        </w:rPr>
        <w:t>внешне</w:t>
      </w:r>
      <w:r w:rsidR="00466FDE" w:rsidRPr="00C9612C">
        <w:rPr>
          <w:rFonts w:ascii="Times New Roman" w:hAnsi="Times New Roman" w:cs="Times New Roman"/>
          <w:i w:val="0"/>
          <w:iCs w:val="0"/>
          <w:spacing w:val="-4"/>
        </w:rPr>
        <w:t>экономическойдеятельност</w:t>
      </w:r>
      <w:r w:rsidR="00EA181B" w:rsidRPr="00C9612C">
        <w:rPr>
          <w:rFonts w:ascii="Times New Roman" w:hAnsi="Times New Roman" w:cs="Times New Roman"/>
          <w:i w:val="0"/>
          <w:iCs w:val="0"/>
          <w:spacing w:val="-4"/>
        </w:rPr>
        <w:t>и</w:t>
      </w:r>
      <w:proofErr w:type="spellEnd"/>
      <w:r w:rsidR="00EA181B" w:rsidRPr="00C9612C">
        <w:rPr>
          <w:rFonts w:ascii="Times New Roman" w:hAnsi="Times New Roman" w:cs="Times New Roman"/>
          <w:i w:val="0"/>
          <w:iCs w:val="0"/>
          <w:spacing w:val="-4"/>
        </w:rPr>
        <w:t xml:space="preserve"> </w:t>
      </w:r>
      <w:r w:rsidR="00BB747E" w:rsidRPr="00C9612C">
        <w:rPr>
          <w:rFonts w:ascii="Times New Roman" w:hAnsi="Times New Roman" w:cs="Times New Roman"/>
          <w:i w:val="0"/>
          <w:iCs w:val="0"/>
          <w:spacing w:val="-4"/>
        </w:rPr>
        <w:t>компании</w:t>
      </w:r>
      <w:bookmarkEnd w:id="1"/>
    </w:p>
    <w:p w:rsidR="00142304" w:rsidRPr="00C9612C" w:rsidRDefault="00142304" w:rsidP="00C9612C">
      <w:pPr>
        <w:shd w:val="clear" w:color="auto" w:fill="FFFFFF"/>
        <w:suppressAutoHyphens/>
        <w:spacing w:line="360" w:lineRule="auto"/>
        <w:ind w:firstLine="709"/>
        <w:jc w:val="both"/>
        <w:rPr>
          <w:b/>
          <w:spacing w:val="-4"/>
          <w:sz w:val="28"/>
          <w:szCs w:val="28"/>
        </w:rPr>
      </w:pPr>
    </w:p>
    <w:p w:rsidR="00142304" w:rsidRPr="00C9612C" w:rsidRDefault="004C039A" w:rsidP="00C9612C">
      <w:pPr>
        <w:pStyle w:val="3"/>
        <w:spacing w:before="0" w:after="0" w:line="360" w:lineRule="auto"/>
        <w:ind w:firstLine="709"/>
        <w:jc w:val="both"/>
        <w:rPr>
          <w:rFonts w:ascii="Times New Roman" w:hAnsi="Times New Roman" w:cs="Times New Roman"/>
          <w:b w:val="0"/>
          <w:bCs w:val="0"/>
          <w:sz w:val="28"/>
          <w:szCs w:val="28"/>
        </w:rPr>
      </w:pPr>
      <w:bookmarkStart w:id="2" w:name="_Toc105671299"/>
      <w:r w:rsidRPr="00C9612C">
        <w:rPr>
          <w:rFonts w:ascii="Times New Roman" w:hAnsi="Times New Roman" w:cs="Times New Roman"/>
          <w:sz w:val="28"/>
          <w:szCs w:val="28"/>
        </w:rPr>
        <w:t>1.1</w:t>
      </w:r>
      <w:r w:rsidR="00757A92" w:rsidRPr="00C9612C">
        <w:rPr>
          <w:rFonts w:ascii="Times New Roman" w:hAnsi="Times New Roman" w:cs="Times New Roman"/>
          <w:sz w:val="28"/>
          <w:szCs w:val="28"/>
        </w:rPr>
        <w:t>В</w:t>
      </w:r>
      <w:r w:rsidR="00905828" w:rsidRPr="00C9612C">
        <w:rPr>
          <w:rFonts w:ascii="Times New Roman" w:hAnsi="Times New Roman" w:cs="Times New Roman"/>
          <w:sz w:val="28"/>
          <w:szCs w:val="28"/>
        </w:rPr>
        <w:t>нешнеэконом</w:t>
      </w:r>
      <w:r w:rsidR="00757A92" w:rsidRPr="00C9612C">
        <w:rPr>
          <w:rFonts w:ascii="Times New Roman" w:hAnsi="Times New Roman" w:cs="Times New Roman"/>
          <w:sz w:val="28"/>
          <w:szCs w:val="28"/>
        </w:rPr>
        <w:t>ическая</w:t>
      </w:r>
      <w:r w:rsidR="002825C4" w:rsidRPr="00C9612C">
        <w:rPr>
          <w:rFonts w:ascii="Times New Roman" w:hAnsi="Times New Roman" w:cs="Times New Roman"/>
          <w:sz w:val="28"/>
          <w:szCs w:val="28"/>
        </w:rPr>
        <w:t xml:space="preserve"> деятельность</w:t>
      </w:r>
      <w:r w:rsidR="00B75949" w:rsidRPr="00C9612C">
        <w:rPr>
          <w:rFonts w:ascii="Times New Roman" w:hAnsi="Times New Roman" w:cs="Times New Roman"/>
          <w:sz w:val="28"/>
          <w:szCs w:val="28"/>
        </w:rPr>
        <w:t>: понятие</w:t>
      </w:r>
      <w:r w:rsidR="00BB747E" w:rsidRPr="00C9612C">
        <w:rPr>
          <w:rFonts w:ascii="Times New Roman" w:hAnsi="Times New Roman" w:cs="Times New Roman"/>
          <w:sz w:val="28"/>
          <w:szCs w:val="28"/>
        </w:rPr>
        <w:t xml:space="preserve"> и ее уровни</w:t>
      </w:r>
      <w:bookmarkEnd w:id="2"/>
    </w:p>
    <w:p w:rsidR="000B63AE" w:rsidRDefault="000B63AE" w:rsidP="004A7B44">
      <w:pPr>
        <w:spacing w:line="360" w:lineRule="auto"/>
        <w:ind w:firstLine="708"/>
        <w:jc w:val="both"/>
        <w:rPr>
          <w:sz w:val="28"/>
          <w:szCs w:val="28"/>
        </w:rPr>
      </w:pPr>
    </w:p>
    <w:p w:rsidR="000B63AE" w:rsidRPr="008E5214" w:rsidRDefault="000B63AE" w:rsidP="000B63AE">
      <w:pPr>
        <w:spacing w:line="360" w:lineRule="auto"/>
        <w:ind w:firstLine="708"/>
        <w:jc w:val="both"/>
        <w:rPr>
          <w:sz w:val="28"/>
          <w:szCs w:val="28"/>
        </w:rPr>
      </w:pPr>
      <w:r w:rsidRPr="008E5214">
        <w:rPr>
          <w:sz w:val="28"/>
          <w:szCs w:val="28"/>
        </w:rPr>
        <w:t xml:space="preserve">В </w:t>
      </w:r>
      <w:r w:rsidR="00D94713" w:rsidRPr="008E5214">
        <w:rPr>
          <w:sz w:val="28"/>
          <w:szCs w:val="28"/>
        </w:rPr>
        <w:t xml:space="preserve">нынешней обстановке </w:t>
      </w:r>
      <w:r w:rsidRPr="008E5214">
        <w:rPr>
          <w:sz w:val="28"/>
          <w:szCs w:val="28"/>
        </w:rPr>
        <w:t xml:space="preserve">развития </w:t>
      </w:r>
      <w:r w:rsidR="00BB689D" w:rsidRPr="008E5214">
        <w:rPr>
          <w:sz w:val="28"/>
          <w:szCs w:val="28"/>
        </w:rPr>
        <w:t xml:space="preserve">МЭ </w:t>
      </w:r>
      <w:r w:rsidRPr="008E5214">
        <w:rPr>
          <w:sz w:val="28"/>
          <w:szCs w:val="28"/>
        </w:rPr>
        <w:t xml:space="preserve">ВЭД </w:t>
      </w:r>
      <w:r w:rsidR="00EF5416" w:rsidRPr="008E5214">
        <w:rPr>
          <w:sz w:val="28"/>
          <w:szCs w:val="28"/>
        </w:rPr>
        <w:t>является двухуровневой</w:t>
      </w:r>
      <w:r w:rsidR="0009385A" w:rsidRPr="008E5214">
        <w:rPr>
          <w:sz w:val="28"/>
          <w:szCs w:val="28"/>
        </w:rPr>
        <w:t xml:space="preserve"> системой, которая складывается из</w:t>
      </w:r>
      <w:r w:rsidRPr="008E5214">
        <w:rPr>
          <w:sz w:val="28"/>
          <w:szCs w:val="28"/>
        </w:rPr>
        <w:t xml:space="preserve"> государствен</w:t>
      </w:r>
      <w:r w:rsidR="0009385A" w:rsidRPr="008E5214">
        <w:rPr>
          <w:sz w:val="28"/>
          <w:szCs w:val="28"/>
        </w:rPr>
        <w:t>ного</w:t>
      </w:r>
      <w:r w:rsidRPr="008E5214">
        <w:rPr>
          <w:sz w:val="28"/>
          <w:szCs w:val="28"/>
        </w:rPr>
        <w:t xml:space="preserve"> (федеральный и региональный)</w:t>
      </w:r>
      <w:r w:rsidR="0009385A" w:rsidRPr="008E5214">
        <w:rPr>
          <w:sz w:val="28"/>
          <w:szCs w:val="28"/>
        </w:rPr>
        <w:t xml:space="preserve"> уровня</w:t>
      </w:r>
      <w:r w:rsidRPr="008E5214">
        <w:rPr>
          <w:sz w:val="28"/>
          <w:szCs w:val="28"/>
        </w:rPr>
        <w:t xml:space="preserve"> и микроуров</w:t>
      </w:r>
      <w:r w:rsidR="0009385A" w:rsidRPr="008E5214">
        <w:rPr>
          <w:sz w:val="28"/>
          <w:szCs w:val="28"/>
        </w:rPr>
        <w:t>ня</w:t>
      </w:r>
      <w:r w:rsidRPr="008E5214">
        <w:rPr>
          <w:sz w:val="28"/>
          <w:szCs w:val="28"/>
        </w:rPr>
        <w:t xml:space="preserve"> (уровень хозяйствующих субъектов, представленных различным спектром предприятий и организаций, осуществляющих ВЭД). </w:t>
      </w:r>
    </w:p>
    <w:p w:rsidR="000B63AE" w:rsidRPr="008E5214" w:rsidRDefault="00D022DF" w:rsidP="00D022DF">
      <w:pPr>
        <w:spacing w:line="360" w:lineRule="auto"/>
        <w:ind w:firstLine="708"/>
        <w:jc w:val="both"/>
        <w:rPr>
          <w:sz w:val="28"/>
          <w:szCs w:val="28"/>
        </w:rPr>
      </w:pPr>
      <w:r w:rsidRPr="008E5214">
        <w:rPr>
          <w:sz w:val="28"/>
          <w:szCs w:val="28"/>
        </w:rPr>
        <w:t xml:space="preserve">Государственное регулирование </w:t>
      </w:r>
      <w:r w:rsidR="00EF5416" w:rsidRPr="008E5214">
        <w:rPr>
          <w:sz w:val="28"/>
          <w:szCs w:val="28"/>
        </w:rPr>
        <w:t>является комплексом</w:t>
      </w:r>
      <w:r w:rsidR="0009385A" w:rsidRPr="008E5214">
        <w:rPr>
          <w:sz w:val="28"/>
          <w:szCs w:val="28"/>
        </w:rPr>
        <w:t xml:space="preserve"> мер нормативно-правового</w:t>
      </w:r>
      <w:r w:rsidRPr="008E5214">
        <w:rPr>
          <w:sz w:val="28"/>
          <w:szCs w:val="28"/>
        </w:rPr>
        <w:t xml:space="preserve">, исполнительного и </w:t>
      </w:r>
      <w:r w:rsidR="0009385A" w:rsidRPr="008E5214">
        <w:rPr>
          <w:sz w:val="28"/>
          <w:szCs w:val="28"/>
        </w:rPr>
        <w:t>регулирую</w:t>
      </w:r>
      <w:r w:rsidRPr="008E5214">
        <w:rPr>
          <w:sz w:val="28"/>
          <w:szCs w:val="28"/>
        </w:rPr>
        <w:t xml:space="preserve">щего характера, </w:t>
      </w:r>
      <w:r w:rsidR="00D94713" w:rsidRPr="008E5214">
        <w:rPr>
          <w:sz w:val="28"/>
          <w:szCs w:val="28"/>
        </w:rPr>
        <w:t xml:space="preserve">ориентированных </w:t>
      </w:r>
      <w:r w:rsidRPr="008E5214">
        <w:rPr>
          <w:sz w:val="28"/>
          <w:szCs w:val="28"/>
        </w:rPr>
        <w:t xml:space="preserve">на совершенствование внешнеэкономической деятельности </w:t>
      </w:r>
      <w:r w:rsidR="00D94713" w:rsidRPr="008E5214">
        <w:rPr>
          <w:sz w:val="28"/>
          <w:szCs w:val="28"/>
        </w:rPr>
        <w:t xml:space="preserve">на благо </w:t>
      </w:r>
      <w:r w:rsidRPr="008E5214">
        <w:rPr>
          <w:sz w:val="28"/>
          <w:szCs w:val="28"/>
        </w:rPr>
        <w:t xml:space="preserve">народного хозяйства. Государственное регулирование ВЭД осуществляется </w:t>
      </w:r>
      <w:r w:rsidR="00D94713" w:rsidRPr="008E5214">
        <w:rPr>
          <w:sz w:val="28"/>
          <w:szCs w:val="28"/>
        </w:rPr>
        <w:t xml:space="preserve">через разработку и исполнение </w:t>
      </w:r>
      <w:r w:rsidRPr="008E5214">
        <w:rPr>
          <w:sz w:val="28"/>
          <w:szCs w:val="28"/>
        </w:rPr>
        <w:t xml:space="preserve">государственной внешнеэкономической политики. </w:t>
      </w:r>
      <w:r w:rsidR="00D94713" w:rsidRPr="008E5214">
        <w:rPr>
          <w:spacing w:val="-5"/>
          <w:sz w:val="28"/>
          <w:szCs w:val="28"/>
        </w:rPr>
        <w:t>Разумно</w:t>
      </w:r>
      <w:r w:rsidR="00EF5416">
        <w:rPr>
          <w:spacing w:val="-5"/>
          <w:sz w:val="28"/>
          <w:szCs w:val="28"/>
        </w:rPr>
        <w:t xml:space="preserve"> </w:t>
      </w:r>
      <w:r w:rsidR="00F67D5A" w:rsidRPr="008E5214">
        <w:rPr>
          <w:spacing w:val="-2"/>
          <w:sz w:val="28"/>
          <w:szCs w:val="28"/>
        </w:rPr>
        <w:t>вы</w:t>
      </w:r>
      <w:r w:rsidR="00D94713" w:rsidRPr="008E5214">
        <w:rPr>
          <w:spacing w:val="-2"/>
          <w:sz w:val="28"/>
          <w:szCs w:val="28"/>
        </w:rPr>
        <w:t>работанная</w:t>
      </w:r>
      <w:r w:rsidR="00EF5416">
        <w:rPr>
          <w:spacing w:val="-2"/>
          <w:sz w:val="28"/>
          <w:szCs w:val="28"/>
        </w:rPr>
        <w:t xml:space="preserve"> </w:t>
      </w:r>
      <w:r w:rsidR="000B63AE" w:rsidRPr="008E5214">
        <w:rPr>
          <w:sz w:val="28"/>
          <w:szCs w:val="28"/>
        </w:rPr>
        <w:t xml:space="preserve">политика государства в области регулирования ВЭД приводит к </w:t>
      </w:r>
      <w:r w:rsidR="00D94713" w:rsidRPr="008E5214">
        <w:rPr>
          <w:sz w:val="28"/>
          <w:szCs w:val="28"/>
        </w:rPr>
        <w:t xml:space="preserve">увеличению </w:t>
      </w:r>
      <w:r w:rsidR="000B63AE" w:rsidRPr="008E5214">
        <w:rPr>
          <w:sz w:val="28"/>
          <w:szCs w:val="28"/>
        </w:rPr>
        <w:t xml:space="preserve">темпов экономического роста, </w:t>
      </w:r>
      <w:r w:rsidR="00F67D5A" w:rsidRPr="008E5214">
        <w:rPr>
          <w:sz w:val="28"/>
          <w:szCs w:val="28"/>
        </w:rPr>
        <w:t>подъём</w:t>
      </w:r>
      <w:r w:rsidR="000B63AE" w:rsidRPr="008E5214">
        <w:rPr>
          <w:sz w:val="28"/>
          <w:szCs w:val="28"/>
        </w:rPr>
        <w:t xml:space="preserve">у национального дохода, повышению </w:t>
      </w:r>
      <w:r w:rsidR="00F67D5A" w:rsidRPr="008E5214">
        <w:rPr>
          <w:sz w:val="28"/>
          <w:szCs w:val="28"/>
        </w:rPr>
        <w:t xml:space="preserve">организации </w:t>
      </w:r>
      <w:r w:rsidR="000B63AE" w:rsidRPr="008E5214">
        <w:rPr>
          <w:sz w:val="28"/>
          <w:szCs w:val="28"/>
        </w:rPr>
        <w:t xml:space="preserve">производства </w:t>
      </w:r>
      <w:r w:rsidR="00F67D5A" w:rsidRPr="008E5214">
        <w:rPr>
          <w:sz w:val="28"/>
          <w:szCs w:val="28"/>
        </w:rPr>
        <w:t xml:space="preserve">с помощью </w:t>
      </w:r>
      <w:r w:rsidR="000B63AE" w:rsidRPr="008E5214">
        <w:rPr>
          <w:sz w:val="28"/>
          <w:szCs w:val="28"/>
        </w:rPr>
        <w:t>НТП и развития НИОКР.</w:t>
      </w:r>
    </w:p>
    <w:p w:rsidR="00413EF4" w:rsidRPr="008E5214" w:rsidRDefault="00413EF4" w:rsidP="00413EF4">
      <w:pPr>
        <w:shd w:val="clear" w:color="auto" w:fill="FFFFFF"/>
        <w:spacing w:line="360" w:lineRule="auto"/>
        <w:ind w:left="32" w:right="4" w:firstLine="709"/>
        <w:jc w:val="both"/>
        <w:rPr>
          <w:sz w:val="28"/>
          <w:szCs w:val="28"/>
        </w:rPr>
      </w:pPr>
      <w:r w:rsidRPr="008E5214">
        <w:rPr>
          <w:sz w:val="28"/>
          <w:szCs w:val="28"/>
        </w:rPr>
        <w:t>Различают два типа внешнеторговой политики:</w:t>
      </w:r>
      <w:r w:rsidR="00EF5416">
        <w:rPr>
          <w:sz w:val="28"/>
          <w:szCs w:val="28"/>
        </w:rPr>
        <w:t xml:space="preserve"> </w:t>
      </w:r>
      <w:r w:rsidRPr="008E5214">
        <w:rPr>
          <w:sz w:val="28"/>
          <w:szCs w:val="28"/>
        </w:rPr>
        <w:t>свободная торговля; протекционизм.</w:t>
      </w:r>
    </w:p>
    <w:p w:rsidR="00413EF4" w:rsidRPr="008E5214" w:rsidRDefault="00413EF4" w:rsidP="00413EF4">
      <w:pPr>
        <w:shd w:val="clear" w:color="auto" w:fill="FFFFFF"/>
        <w:spacing w:line="360" w:lineRule="auto"/>
        <w:ind w:left="32" w:right="4" w:firstLine="709"/>
        <w:jc w:val="both"/>
        <w:rPr>
          <w:sz w:val="28"/>
          <w:szCs w:val="28"/>
        </w:rPr>
      </w:pPr>
      <w:r w:rsidRPr="008E5214">
        <w:rPr>
          <w:sz w:val="28"/>
          <w:szCs w:val="28"/>
        </w:rPr>
        <w:t>Политика свободной торговли заключается в минимальном вмешательстве государства во внешнюю торговлю</w:t>
      </w:r>
      <w:r w:rsidR="004B5393">
        <w:rPr>
          <w:sz w:val="28"/>
          <w:szCs w:val="28"/>
        </w:rPr>
        <w:t xml:space="preserve"> за счёт п</w:t>
      </w:r>
      <w:r w:rsidR="00F67D5A" w:rsidRPr="008E5214">
        <w:rPr>
          <w:sz w:val="28"/>
          <w:szCs w:val="28"/>
        </w:rPr>
        <w:t>олного допуска</w:t>
      </w:r>
      <w:r w:rsidRPr="008E5214">
        <w:rPr>
          <w:sz w:val="28"/>
          <w:szCs w:val="28"/>
        </w:rPr>
        <w:t xml:space="preserve"> на </w:t>
      </w:r>
      <w:r w:rsidR="00F67D5A" w:rsidRPr="008E5214">
        <w:rPr>
          <w:sz w:val="28"/>
          <w:szCs w:val="28"/>
        </w:rPr>
        <w:t xml:space="preserve">национальные </w:t>
      </w:r>
      <w:r w:rsidRPr="008E5214">
        <w:rPr>
          <w:sz w:val="28"/>
          <w:szCs w:val="28"/>
        </w:rPr>
        <w:t>рынки иностранных товаров.</w:t>
      </w:r>
    </w:p>
    <w:p w:rsidR="00413EF4" w:rsidRPr="008E5214" w:rsidRDefault="00413EF4" w:rsidP="00413EF4">
      <w:pPr>
        <w:shd w:val="clear" w:color="auto" w:fill="FFFFFF"/>
        <w:spacing w:line="360" w:lineRule="auto"/>
        <w:ind w:left="32" w:right="4" w:firstLine="709"/>
        <w:jc w:val="both"/>
        <w:rPr>
          <w:sz w:val="28"/>
          <w:szCs w:val="28"/>
        </w:rPr>
      </w:pPr>
      <w:r w:rsidRPr="008E5214">
        <w:rPr>
          <w:sz w:val="28"/>
          <w:szCs w:val="28"/>
        </w:rPr>
        <w:t>Протекционизм пред</w:t>
      </w:r>
      <w:r w:rsidR="00F67D5A" w:rsidRPr="008E5214">
        <w:rPr>
          <w:sz w:val="28"/>
          <w:szCs w:val="28"/>
        </w:rPr>
        <w:t>усматривает</w:t>
      </w:r>
      <w:r w:rsidRPr="008E5214">
        <w:rPr>
          <w:sz w:val="28"/>
          <w:szCs w:val="28"/>
        </w:rPr>
        <w:t xml:space="preserve"> в</w:t>
      </w:r>
      <w:r w:rsidR="00F67D5A" w:rsidRPr="008E5214">
        <w:rPr>
          <w:sz w:val="28"/>
          <w:szCs w:val="28"/>
        </w:rPr>
        <w:t>овлечение</w:t>
      </w:r>
      <w:r w:rsidRPr="008E5214">
        <w:rPr>
          <w:sz w:val="28"/>
          <w:szCs w:val="28"/>
        </w:rPr>
        <w:t xml:space="preserve"> государства во внешнеэкономическую деятельность, введение различных ограничений для иностранных товаров для поддержки отечественного производителя.</w:t>
      </w:r>
    </w:p>
    <w:p w:rsidR="00413EF4" w:rsidRPr="008E5214" w:rsidRDefault="00413EF4" w:rsidP="00413EF4">
      <w:pPr>
        <w:shd w:val="clear" w:color="auto" w:fill="FFFFFF"/>
        <w:spacing w:line="360" w:lineRule="auto"/>
        <w:ind w:left="32" w:right="4" w:firstLine="709"/>
        <w:jc w:val="both"/>
        <w:rPr>
          <w:sz w:val="28"/>
          <w:szCs w:val="28"/>
        </w:rPr>
      </w:pPr>
      <w:r w:rsidRPr="008E5214">
        <w:rPr>
          <w:sz w:val="28"/>
          <w:szCs w:val="28"/>
        </w:rPr>
        <w:t>Несмотря на преимущества политики свободной торговли, все государства в той или иной степени используют протекционизм. В действительности в чистом виде не используется ни один из этих подходов, кроме вариантов в различных комбинациях.</w:t>
      </w:r>
    </w:p>
    <w:p w:rsidR="00D022DF" w:rsidRPr="008E5214" w:rsidRDefault="00196BA2" w:rsidP="009378AC">
      <w:pPr>
        <w:shd w:val="clear" w:color="auto" w:fill="FFFFFF"/>
        <w:spacing w:line="360" w:lineRule="auto"/>
        <w:ind w:left="32" w:right="4" w:firstLine="709"/>
        <w:jc w:val="both"/>
        <w:rPr>
          <w:sz w:val="28"/>
          <w:szCs w:val="28"/>
        </w:rPr>
      </w:pPr>
      <w:r w:rsidRPr="008E5214">
        <w:rPr>
          <w:sz w:val="28"/>
          <w:szCs w:val="28"/>
        </w:rPr>
        <w:lastRenderedPageBreak/>
        <w:t>Р</w:t>
      </w:r>
      <w:r w:rsidR="000B63AE" w:rsidRPr="008E5214">
        <w:rPr>
          <w:sz w:val="28"/>
          <w:szCs w:val="28"/>
        </w:rPr>
        <w:t xml:space="preserve">еализация ВЭД </w:t>
      </w:r>
      <w:r w:rsidRPr="008E5214">
        <w:rPr>
          <w:sz w:val="28"/>
          <w:szCs w:val="28"/>
        </w:rPr>
        <w:t xml:space="preserve">на микроуровне (уровне предприятий) </w:t>
      </w:r>
      <w:r w:rsidR="00F67D5A" w:rsidRPr="008E5214">
        <w:rPr>
          <w:sz w:val="28"/>
          <w:szCs w:val="28"/>
        </w:rPr>
        <w:t xml:space="preserve">предоставляет </w:t>
      </w:r>
      <w:r w:rsidR="000B63AE" w:rsidRPr="008E5214">
        <w:rPr>
          <w:sz w:val="28"/>
          <w:szCs w:val="28"/>
        </w:rPr>
        <w:t xml:space="preserve">возможность </w:t>
      </w:r>
      <w:r w:rsidR="00F67D5A" w:rsidRPr="008E5214">
        <w:rPr>
          <w:sz w:val="28"/>
          <w:szCs w:val="28"/>
        </w:rPr>
        <w:t>свободно под</w:t>
      </w:r>
      <w:r w:rsidR="000B63AE" w:rsidRPr="008E5214">
        <w:rPr>
          <w:sz w:val="28"/>
          <w:szCs w:val="28"/>
        </w:rPr>
        <w:t>бирать зарубежного торгового партнера (-</w:t>
      </w:r>
      <w:proofErr w:type="spellStart"/>
      <w:r w:rsidR="00F67D5A" w:rsidRPr="008E5214">
        <w:rPr>
          <w:sz w:val="28"/>
          <w:szCs w:val="28"/>
        </w:rPr>
        <w:t>ов</w:t>
      </w:r>
      <w:proofErr w:type="spellEnd"/>
      <w:r w:rsidR="00F67D5A" w:rsidRPr="008E5214">
        <w:rPr>
          <w:sz w:val="28"/>
          <w:szCs w:val="28"/>
        </w:rPr>
        <w:t>), а также</w:t>
      </w:r>
      <w:r w:rsidR="000B63AE" w:rsidRPr="008E5214">
        <w:rPr>
          <w:sz w:val="28"/>
          <w:szCs w:val="28"/>
        </w:rPr>
        <w:t xml:space="preserve"> определ</w:t>
      </w:r>
      <w:r w:rsidR="00F67D5A" w:rsidRPr="008E5214">
        <w:rPr>
          <w:sz w:val="28"/>
          <w:szCs w:val="28"/>
        </w:rPr>
        <w:t>ить перечень</w:t>
      </w:r>
      <w:r w:rsidR="000B63AE" w:rsidRPr="008E5214">
        <w:rPr>
          <w:sz w:val="28"/>
          <w:szCs w:val="28"/>
        </w:rPr>
        <w:t xml:space="preserve"> товаров</w:t>
      </w:r>
      <w:r w:rsidR="001F55EC" w:rsidRPr="008E5214">
        <w:rPr>
          <w:sz w:val="28"/>
          <w:szCs w:val="28"/>
        </w:rPr>
        <w:t xml:space="preserve"> (работ, услуг) (ТРУ) для проведе</w:t>
      </w:r>
      <w:r w:rsidR="000B63AE" w:rsidRPr="008E5214">
        <w:rPr>
          <w:sz w:val="28"/>
          <w:szCs w:val="28"/>
        </w:rPr>
        <w:t>ния экспорта и/или импорта, купли и/ или продажи</w:t>
      </w:r>
      <w:r w:rsidR="000B63AE" w:rsidRPr="008E5214">
        <w:rPr>
          <w:spacing w:val="-1"/>
          <w:sz w:val="28"/>
          <w:szCs w:val="28"/>
        </w:rPr>
        <w:t xml:space="preserve">, устанавливать </w:t>
      </w:r>
      <w:r w:rsidR="001F55EC" w:rsidRPr="008E5214">
        <w:rPr>
          <w:spacing w:val="-1"/>
          <w:sz w:val="28"/>
          <w:szCs w:val="28"/>
        </w:rPr>
        <w:t xml:space="preserve">автономно </w:t>
      </w:r>
      <w:r w:rsidR="000B63AE" w:rsidRPr="008E5214">
        <w:rPr>
          <w:spacing w:val="-1"/>
          <w:sz w:val="28"/>
          <w:szCs w:val="28"/>
        </w:rPr>
        <w:t xml:space="preserve">ценообразование на ТРУ и </w:t>
      </w:r>
      <w:r w:rsidR="001F55EC" w:rsidRPr="008E5214">
        <w:rPr>
          <w:spacing w:val="-1"/>
          <w:sz w:val="28"/>
          <w:szCs w:val="28"/>
        </w:rPr>
        <w:t xml:space="preserve">фиксировать </w:t>
      </w:r>
      <w:r w:rsidR="000B63AE" w:rsidRPr="008E5214">
        <w:rPr>
          <w:spacing w:val="-1"/>
          <w:sz w:val="28"/>
          <w:szCs w:val="28"/>
        </w:rPr>
        <w:t>объем</w:t>
      </w:r>
      <w:r w:rsidR="001F55EC" w:rsidRPr="008E5214">
        <w:rPr>
          <w:spacing w:val="-1"/>
          <w:sz w:val="28"/>
          <w:szCs w:val="28"/>
        </w:rPr>
        <w:t xml:space="preserve">ы и сроки их поставки и другие </w:t>
      </w:r>
      <w:r w:rsidR="000B63AE" w:rsidRPr="008E5214">
        <w:rPr>
          <w:spacing w:val="-1"/>
          <w:sz w:val="28"/>
          <w:szCs w:val="28"/>
        </w:rPr>
        <w:t xml:space="preserve">условия, которые в </w:t>
      </w:r>
      <w:r w:rsidR="001F55EC" w:rsidRPr="008E5214">
        <w:rPr>
          <w:spacing w:val="-1"/>
          <w:sz w:val="28"/>
          <w:szCs w:val="28"/>
        </w:rPr>
        <w:t xml:space="preserve">совокупности создают </w:t>
      </w:r>
      <w:r w:rsidR="000B63AE" w:rsidRPr="008E5214">
        <w:rPr>
          <w:spacing w:val="-1"/>
          <w:sz w:val="28"/>
          <w:szCs w:val="28"/>
        </w:rPr>
        <w:t>общую стоимость внешнеторгового контракта.</w:t>
      </w:r>
      <w:r w:rsidR="00C17AD0">
        <w:rPr>
          <w:spacing w:val="-1"/>
          <w:sz w:val="28"/>
          <w:szCs w:val="28"/>
        </w:rPr>
        <w:t xml:space="preserve"> </w:t>
      </w:r>
      <w:r w:rsidR="006F06A7" w:rsidRPr="008E5214">
        <w:rPr>
          <w:sz w:val="28"/>
          <w:szCs w:val="28"/>
        </w:rPr>
        <w:t>При этом</w:t>
      </w:r>
      <w:r w:rsidRPr="008E5214">
        <w:rPr>
          <w:sz w:val="28"/>
          <w:szCs w:val="28"/>
        </w:rPr>
        <w:t xml:space="preserve"> г</w:t>
      </w:r>
      <w:r w:rsidR="00D022DF" w:rsidRPr="008E5214">
        <w:rPr>
          <w:sz w:val="28"/>
          <w:szCs w:val="28"/>
        </w:rPr>
        <w:t>осударственное регулирование ВЭД предприятия в</w:t>
      </w:r>
      <w:r w:rsidR="001F55EC" w:rsidRPr="008E5214">
        <w:rPr>
          <w:sz w:val="28"/>
          <w:szCs w:val="28"/>
        </w:rPr>
        <w:t xml:space="preserve">о время </w:t>
      </w:r>
      <w:r w:rsidR="00D022DF" w:rsidRPr="008E5214">
        <w:rPr>
          <w:sz w:val="28"/>
          <w:szCs w:val="28"/>
        </w:rPr>
        <w:t xml:space="preserve">перехода к рыночной экономике заключается в </w:t>
      </w:r>
      <w:r w:rsidR="001F55EC" w:rsidRPr="008E5214">
        <w:rPr>
          <w:sz w:val="28"/>
          <w:szCs w:val="28"/>
        </w:rPr>
        <w:t xml:space="preserve">формировании надлежащих </w:t>
      </w:r>
      <w:r w:rsidR="00D022DF" w:rsidRPr="008E5214">
        <w:rPr>
          <w:sz w:val="28"/>
          <w:szCs w:val="28"/>
        </w:rPr>
        <w:t xml:space="preserve">условий и </w:t>
      </w:r>
      <w:r w:rsidR="001F55EC" w:rsidRPr="008E5214">
        <w:rPr>
          <w:sz w:val="28"/>
          <w:szCs w:val="28"/>
        </w:rPr>
        <w:t>поддержке развития</w:t>
      </w:r>
      <w:r w:rsidR="00D022DF" w:rsidRPr="008E5214">
        <w:rPr>
          <w:sz w:val="28"/>
          <w:szCs w:val="28"/>
        </w:rPr>
        <w:t xml:space="preserve"> отношений предприятия с зарубежными</w:t>
      </w:r>
      <w:r w:rsidR="001F55EC" w:rsidRPr="008E5214">
        <w:rPr>
          <w:sz w:val="28"/>
          <w:szCs w:val="28"/>
        </w:rPr>
        <w:t xml:space="preserve"> соискателями</w:t>
      </w:r>
      <w:r w:rsidR="00D022DF" w:rsidRPr="008E5214">
        <w:rPr>
          <w:sz w:val="28"/>
          <w:szCs w:val="28"/>
        </w:rPr>
        <w:t>.</w:t>
      </w:r>
    </w:p>
    <w:p w:rsidR="00142304" w:rsidRPr="004A7B44" w:rsidRDefault="00501AFB" w:rsidP="00142304">
      <w:pPr>
        <w:shd w:val="clear" w:color="auto" w:fill="FFFFFF"/>
        <w:spacing w:line="360" w:lineRule="auto"/>
        <w:ind w:left="32" w:right="4" w:firstLine="709"/>
        <w:jc w:val="both"/>
        <w:rPr>
          <w:sz w:val="28"/>
          <w:szCs w:val="28"/>
        </w:rPr>
      </w:pPr>
      <w:r w:rsidRPr="008E5214">
        <w:rPr>
          <w:sz w:val="28"/>
          <w:szCs w:val="28"/>
        </w:rPr>
        <w:t>Р</w:t>
      </w:r>
      <w:r w:rsidR="00B01147" w:rsidRPr="008E5214">
        <w:rPr>
          <w:sz w:val="28"/>
          <w:szCs w:val="28"/>
        </w:rPr>
        <w:t xml:space="preserve">ассмотрим </w:t>
      </w:r>
      <w:r w:rsidR="00EF5416" w:rsidRPr="008E5214">
        <w:rPr>
          <w:sz w:val="28"/>
          <w:szCs w:val="28"/>
        </w:rPr>
        <w:t>разнообразные интерпретации</w:t>
      </w:r>
      <w:r w:rsidR="003A76DB" w:rsidRPr="008E5214">
        <w:rPr>
          <w:sz w:val="28"/>
          <w:szCs w:val="28"/>
        </w:rPr>
        <w:t xml:space="preserve"> понятия</w:t>
      </w:r>
      <w:r w:rsidR="00EF5416">
        <w:rPr>
          <w:sz w:val="28"/>
          <w:szCs w:val="28"/>
        </w:rPr>
        <w:t xml:space="preserve"> </w:t>
      </w:r>
      <w:r w:rsidR="003A76DB" w:rsidRPr="008E5214">
        <w:rPr>
          <w:sz w:val="28"/>
          <w:szCs w:val="28"/>
        </w:rPr>
        <w:t>ВЭД</w:t>
      </w:r>
      <w:r w:rsidR="00B01147" w:rsidRPr="008E5214">
        <w:rPr>
          <w:sz w:val="28"/>
          <w:szCs w:val="28"/>
        </w:rPr>
        <w:t xml:space="preserve"> как экономической категории</w:t>
      </w:r>
      <w:r w:rsidR="00EF5416">
        <w:rPr>
          <w:sz w:val="28"/>
          <w:szCs w:val="28"/>
        </w:rPr>
        <w:t xml:space="preserve"> </w:t>
      </w:r>
      <w:r w:rsidR="005503AD" w:rsidRPr="004A7B44">
        <w:rPr>
          <w:sz w:val="28"/>
          <w:szCs w:val="28"/>
        </w:rPr>
        <w:t>(табл</w:t>
      </w:r>
      <w:r w:rsidR="004A7B44" w:rsidRPr="004A7B44">
        <w:rPr>
          <w:sz w:val="28"/>
          <w:szCs w:val="28"/>
        </w:rPr>
        <w:t>ица</w:t>
      </w:r>
      <w:r w:rsidR="005503AD" w:rsidRPr="004A7B44">
        <w:rPr>
          <w:sz w:val="28"/>
          <w:szCs w:val="28"/>
        </w:rPr>
        <w:t>. 1.1)</w:t>
      </w:r>
      <w:r w:rsidR="003A76DB" w:rsidRPr="004A7B44">
        <w:rPr>
          <w:sz w:val="28"/>
          <w:szCs w:val="28"/>
        </w:rPr>
        <w:t>.</w:t>
      </w:r>
    </w:p>
    <w:p w:rsidR="004A7B44" w:rsidRPr="004A7B44" w:rsidRDefault="004A7B44" w:rsidP="00C916A8">
      <w:pPr>
        <w:shd w:val="clear" w:color="auto" w:fill="FFFFFF"/>
        <w:ind w:right="6"/>
        <w:jc w:val="both"/>
        <w:rPr>
          <w:sz w:val="28"/>
          <w:szCs w:val="28"/>
        </w:rPr>
      </w:pPr>
    </w:p>
    <w:p w:rsidR="005503AD" w:rsidRPr="004A7B44" w:rsidRDefault="005503AD" w:rsidP="004A7B44">
      <w:pPr>
        <w:shd w:val="clear" w:color="auto" w:fill="FFFFFF"/>
        <w:ind w:right="6"/>
        <w:jc w:val="both"/>
        <w:rPr>
          <w:sz w:val="28"/>
          <w:szCs w:val="28"/>
        </w:rPr>
      </w:pPr>
      <w:r w:rsidRPr="004A7B44">
        <w:rPr>
          <w:sz w:val="28"/>
          <w:szCs w:val="28"/>
        </w:rPr>
        <w:t>Таблица</w:t>
      </w:r>
      <w:r w:rsidR="00054891" w:rsidRPr="004A7B44">
        <w:rPr>
          <w:sz w:val="28"/>
          <w:szCs w:val="28"/>
        </w:rPr>
        <w:t> </w:t>
      </w:r>
      <w:r w:rsidRPr="004A7B44">
        <w:rPr>
          <w:sz w:val="28"/>
          <w:szCs w:val="28"/>
        </w:rPr>
        <w:t xml:space="preserve">1.1 </w:t>
      </w:r>
      <w:r w:rsidRPr="004A7B44">
        <w:rPr>
          <w:sz w:val="28"/>
          <w:szCs w:val="28"/>
        </w:rPr>
        <w:sym w:font="Symbol" w:char="F02D"/>
      </w:r>
      <w:r w:rsidR="00EF5416" w:rsidRPr="004A7B44">
        <w:rPr>
          <w:sz w:val="28"/>
          <w:szCs w:val="28"/>
        </w:rPr>
        <w:t>Интерпретация понятия</w:t>
      </w:r>
      <w:r w:rsidRPr="004A7B44">
        <w:rPr>
          <w:sz w:val="28"/>
          <w:szCs w:val="28"/>
        </w:rPr>
        <w:t xml:space="preserve"> «внешнеэкономическая деятельность»</w:t>
      </w:r>
      <w:r w:rsidR="004A7B44" w:rsidRPr="004A7B44">
        <w:rPr>
          <w:sz w:val="28"/>
          <w:szCs w:val="28"/>
        </w:rPr>
        <w:t xml:space="preserve"> (составлено автором)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7"/>
        <w:gridCol w:w="7094"/>
      </w:tblGrid>
      <w:tr w:rsidR="005503AD" w:rsidRPr="008E5214" w:rsidTr="00AF7299">
        <w:tc>
          <w:tcPr>
            <w:tcW w:w="1317" w:type="pct"/>
            <w:shd w:val="clear" w:color="auto" w:fill="auto"/>
          </w:tcPr>
          <w:p w:rsidR="005503AD" w:rsidRPr="008E5214" w:rsidRDefault="005503AD" w:rsidP="004A7B44">
            <w:pPr>
              <w:widowControl w:val="0"/>
              <w:autoSpaceDE w:val="0"/>
              <w:autoSpaceDN w:val="0"/>
              <w:adjustRightInd w:val="0"/>
              <w:ind w:right="4"/>
              <w:jc w:val="center"/>
            </w:pPr>
            <w:r w:rsidRPr="008E5214">
              <w:t>Автор трактовки</w:t>
            </w:r>
          </w:p>
        </w:tc>
        <w:tc>
          <w:tcPr>
            <w:tcW w:w="3683" w:type="pct"/>
            <w:shd w:val="clear" w:color="auto" w:fill="auto"/>
          </w:tcPr>
          <w:p w:rsidR="005503AD" w:rsidRPr="008E5214" w:rsidRDefault="005503AD" w:rsidP="004A7B44">
            <w:pPr>
              <w:widowControl w:val="0"/>
              <w:autoSpaceDE w:val="0"/>
              <w:autoSpaceDN w:val="0"/>
              <w:adjustRightInd w:val="0"/>
              <w:ind w:right="4"/>
              <w:jc w:val="center"/>
            </w:pPr>
            <w:r w:rsidRPr="008E5214">
              <w:t>Содержание понятия</w:t>
            </w:r>
          </w:p>
        </w:tc>
      </w:tr>
      <w:tr w:rsidR="000A7224" w:rsidRPr="008E5214" w:rsidTr="00AF7299">
        <w:trPr>
          <w:trHeight w:val="176"/>
        </w:trPr>
        <w:tc>
          <w:tcPr>
            <w:tcW w:w="1317" w:type="pct"/>
            <w:shd w:val="clear" w:color="auto" w:fill="auto"/>
          </w:tcPr>
          <w:p w:rsidR="000A7224" w:rsidRPr="008E5214" w:rsidRDefault="000A7224" w:rsidP="00DD5686">
            <w:pPr>
              <w:widowControl w:val="0"/>
              <w:autoSpaceDE w:val="0"/>
              <w:autoSpaceDN w:val="0"/>
              <w:adjustRightInd w:val="0"/>
              <w:spacing w:line="360" w:lineRule="auto"/>
              <w:ind w:right="4"/>
              <w:jc w:val="center"/>
            </w:pPr>
            <w:r w:rsidRPr="008E5214">
              <w:t>1</w:t>
            </w:r>
          </w:p>
        </w:tc>
        <w:tc>
          <w:tcPr>
            <w:tcW w:w="3683" w:type="pct"/>
            <w:shd w:val="clear" w:color="auto" w:fill="auto"/>
          </w:tcPr>
          <w:p w:rsidR="000A7224" w:rsidRPr="008E5214" w:rsidRDefault="000A7224" w:rsidP="00DD5686">
            <w:pPr>
              <w:widowControl w:val="0"/>
              <w:autoSpaceDE w:val="0"/>
              <w:autoSpaceDN w:val="0"/>
              <w:adjustRightInd w:val="0"/>
              <w:spacing w:line="360" w:lineRule="auto"/>
              <w:ind w:right="4"/>
              <w:jc w:val="center"/>
            </w:pPr>
            <w:r w:rsidRPr="008E5214">
              <w:t>2</w:t>
            </w:r>
          </w:p>
        </w:tc>
      </w:tr>
      <w:tr w:rsidR="005503AD" w:rsidRPr="008E5214" w:rsidTr="00AF7299">
        <w:tc>
          <w:tcPr>
            <w:tcW w:w="1317" w:type="pct"/>
            <w:shd w:val="clear" w:color="auto" w:fill="auto"/>
          </w:tcPr>
          <w:p w:rsidR="005503AD" w:rsidRPr="008E5214" w:rsidRDefault="005503AD" w:rsidP="00DD5686">
            <w:pPr>
              <w:widowControl w:val="0"/>
              <w:autoSpaceDE w:val="0"/>
              <w:autoSpaceDN w:val="0"/>
              <w:adjustRightInd w:val="0"/>
              <w:ind w:right="6"/>
              <w:jc w:val="both"/>
            </w:pPr>
            <w:r w:rsidRPr="008E5214">
              <w:t>ст. 1 ФЗ № 183 «Об экспортном контроле» от 27 ноября 2007</w:t>
            </w:r>
            <w:r w:rsidR="00413D6E" w:rsidRPr="008E5214">
              <w:t> </w:t>
            </w:r>
            <w:r w:rsidRPr="008E5214">
              <w:t>г.</w:t>
            </w:r>
          </w:p>
        </w:tc>
        <w:tc>
          <w:tcPr>
            <w:tcW w:w="3683" w:type="pct"/>
            <w:shd w:val="clear" w:color="auto" w:fill="auto"/>
          </w:tcPr>
          <w:p w:rsidR="005503AD" w:rsidRPr="008E5214" w:rsidRDefault="00562035" w:rsidP="00DD5686">
            <w:pPr>
              <w:widowControl w:val="0"/>
              <w:autoSpaceDE w:val="0"/>
              <w:autoSpaceDN w:val="0"/>
              <w:adjustRightInd w:val="0"/>
              <w:ind w:right="6"/>
              <w:jc w:val="both"/>
            </w:pPr>
            <w:r w:rsidRPr="008E5214">
              <w:t>«</w:t>
            </w:r>
            <w:r w:rsidR="005503AD" w:rsidRPr="008E5214">
              <w:t>… внешнеторговая, инвестиционная и иная деятельность, включая производственную кооперацию в области международного обмена т</w:t>
            </w:r>
            <w:r w:rsidR="00BC569C" w:rsidRPr="008E5214">
              <w:t>оварами</w:t>
            </w:r>
            <w:r w:rsidR="005503AD" w:rsidRPr="008E5214">
              <w:t>, информацией, работами, услугами, а также полученными результатами интеллектуальной деятельности</w:t>
            </w:r>
            <w:r w:rsidR="00BC569C" w:rsidRPr="008E5214">
              <w:t xml:space="preserve"> (РИД</w:t>
            </w:r>
            <w:r w:rsidR="005503AD" w:rsidRPr="008E5214">
              <w:t>)» [7]</w:t>
            </w:r>
          </w:p>
        </w:tc>
      </w:tr>
      <w:tr w:rsidR="005503AD" w:rsidRPr="008E5214" w:rsidTr="00AF7299">
        <w:tc>
          <w:tcPr>
            <w:tcW w:w="1317" w:type="pct"/>
            <w:shd w:val="clear" w:color="auto" w:fill="auto"/>
          </w:tcPr>
          <w:p w:rsidR="005503AD" w:rsidRPr="008E5214" w:rsidRDefault="00562035" w:rsidP="00DD5686">
            <w:pPr>
              <w:widowControl w:val="0"/>
              <w:autoSpaceDE w:val="0"/>
              <w:autoSpaceDN w:val="0"/>
              <w:adjustRightInd w:val="0"/>
              <w:ind w:right="6"/>
              <w:jc w:val="both"/>
            </w:pPr>
            <w:r w:rsidRPr="008E5214">
              <w:rPr>
                <w:spacing w:val="-1"/>
              </w:rPr>
              <w:t xml:space="preserve">Закон РФ </w:t>
            </w:r>
            <w:r w:rsidR="00196BA2" w:rsidRPr="008E5214">
              <w:rPr>
                <w:spacing w:val="-1"/>
              </w:rPr>
              <w:t>№ 445–1</w:t>
            </w:r>
            <w:r w:rsidRPr="008E5214">
              <w:rPr>
                <w:spacing w:val="-1"/>
              </w:rPr>
              <w:t xml:space="preserve"> от 25 декабря </w:t>
            </w:r>
            <w:smartTag w:uri="urn:schemas-microsoft-com:office:smarttags" w:element="metricconverter">
              <w:smartTagPr>
                <w:attr w:name="ProductID" w:val="1990 г"/>
              </w:smartTagPr>
              <w:r w:rsidRPr="008E5214">
                <w:rPr>
                  <w:spacing w:val="-1"/>
                </w:rPr>
                <w:t>1990 г</w:t>
              </w:r>
            </w:smartTag>
            <w:r w:rsidRPr="008E5214">
              <w:rPr>
                <w:spacing w:val="-1"/>
              </w:rPr>
              <w:t>.</w:t>
            </w:r>
          </w:p>
        </w:tc>
        <w:tc>
          <w:tcPr>
            <w:tcW w:w="3683" w:type="pct"/>
            <w:shd w:val="clear" w:color="auto" w:fill="auto"/>
          </w:tcPr>
          <w:p w:rsidR="005503AD" w:rsidRPr="008E5214" w:rsidRDefault="00562035" w:rsidP="00DD5686">
            <w:pPr>
              <w:widowControl w:val="0"/>
              <w:autoSpaceDE w:val="0"/>
              <w:autoSpaceDN w:val="0"/>
              <w:adjustRightInd w:val="0"/>
              <w:ind w:right="6"/>
              <w:jc w:val="both"/>
            </w:pPr>
            <w:r w:rsidRPr="008E5214">
              <w:rPr>
                <w:spacing w:val="-1"/>
              </w:rPr>
              <w:t>«…право</w:t>
            </w:r>
            <w:r w:rsidRPr="008E5214">
              <w:t xml:space="preserve"> самостоятельно</w:t>
            </w:r>
            <w:r w:rsidR="006F06A7" w:rsidRPr="008E5214">
              <w:t>го</w:t>
            </w:r>
            <w:r w:rsidRPr="008E5214">
              <w:t xml:space="preserve"> определ</w:t>
            </w:r>
            <w:r w:rsidR="006F06A7" w:rsidRPr="008E5214">
              <w:t>ения</w:t>
            </w:r>
            <w:r w:rsidRPr="008E5214">
              <w:t xml:space="preserve"> вид</w:t>
            </w:r>
            <w:r w:rsidR="006F06A7" w:rsidRPr="008E5214">
              <w:t>а</w:t>
            </w:r>
            <w:r w:rsidRPr="008E5214">
              <w:t xml:space="preserve"> своей деятельности и определ</w:t>
            </w:r>
            <w:r w:rsidR="00BC569C" w:rsidRPr="008E5214">
              <w:t>ения</w:t>
            </w:r>
            <w:r w:rsidRPr="008E5214">
              <w:t xml:space="preserve"> организационно-правовую форму ведения ВЭД. </w:t>
            </w:r>
            <w:r w:rsidR="00BC569C" w:rsidRPr="008E5214">
              <w:t>П</w:t>
            </w:r>
            <w:r w:rsidRPr="008E5214">
              <w:t>раво осуществ</w:t>
            </w:r>
            <w:r w:rsidR="00BC569C" w:rsidRPr="008E5214">
              <w:t xml:space="preserve">ления </w:t>
            </w:r>
            <w:r w:rsidRPr="008E5214">
              <w:t>деятельности</w:t>
            </w:r>
            <w:r w:rsidR="00BC569C" w:rsidRPr="008E5214">
              <w:t xml:space="preserve"> в сфере ВЭД</w:t>
            </w:r>
            <w:r w:rsidRPr="008E5214">
              <w:t>, если они не запрещены национальным законодательством и соответствуют положения Устава</w:t>
            </w:r>
            <w:r w:rsidR="00BC569C" w:rsidRPr="008E5214">
              <w:t xml:space="preserve"> самого юридического лица</w:t>
            </w:r>
            <w:r w:rsidRPr="008E5214">
              <w:t>» [1].</w:t>
            </w:r>
          </w:p>
        </w:tc>
      </w:tr>
      <w:tr w:rsidR="00562035" w:rsidRPr="008E5214" w:rsidTr="00AF7299">
        <w:tc>
          <w:tcPr>
            <w:tcW w:w="1317" w:type="pct"/>
            <w:shd w:val="clear" w:color="auto" w:fill="auto"/>
          </w:tcPr>
          <w:p w:rsidR="00562035" w:rsidRPr="008E5214" w:rsidRDefault="00562035" w:rsidP="00DD5686">
            <w:pPr>
              <w:widowControl w:val="0"/>
              <w:autoSpaceDE w:val="0"/>
              <w:autoSpaceDN w:val="0"/>
              <w:adjustRightInd w:val="0"/>
              <w:ind w:right="6"/>
              <w:jc w:val="both"/>
              <w:rPr>
                <w:spacing w:val="-1"/>
              </w:rPr>
            </w:pPr>
            <w:r w:rsidRPr="008E5214">
              <w:rPr>
                <w:lang w:val="en-US"/>
              </w:rPr>
              <w:t>C</w:t>
            </w:r>
            <w:r w:rsidRPr="008E5214">
              <w:t>.</w:t>
            </w:r>
            <w:r w:rsidR="00413D6E" w:rsidRPr="008E5214">
              <w:t> </w:t>
            </w:r>
            <w:r w:rsidRPr="008E5214">
              <w:t xml:space="preserve">С. </w:t>
            </w:r>
            <w:proofErr w:type="spellStart"/>
            <w:r w:rsidRPr="008E5214">
              <w:t>Вабищевич</w:t>
            </w:r>
            <w:proofErr w:type="spellEnd"/>
          </w:p>
        </w:tc>
        <w:tc>
          <w:tcPr>
            <w:tcW w:w="3683" w:type="pct"/>
            <w:shd w:val="clear" w:color="auto" w:fill="auto"/>
          </w:tcPr>
          <w:p w:rsidR="00562035" w:rsidRPr="008E5214" w:rsidRDefault="00562035" w:rsidP="00DD5686">
            <w:pPr>
              <w:widowControl w:val="0"/>
              <w:autoSpaceDE w:val="0"/>
              <w:autoSpaceDN w:val="0"/>
              <w:adjustRightInd w:val="0"/>
              <w:ind w:right="6"/>
              <w:jc w:val="both"/>
              <w:rPr>
                <w:spacing w:val="-1"/>
              </w:rPr>
            </w:pPr>
            <w:r w:rsidRPr="008E5214">
              <w:t xml:space="preserve">«…действия административно-территориальных единиц, организаций со статусом юридического и физических лиц, направленные на установление, изменение и прекращение прав и обязанностей в рамках межгосударственных и международных экономических отношений, имеющих в своей основе имущественный и (или) неимущественный интерес» [46, </w:t>
            </w:r>
            <w:r w:rsidR="00413D6E" w:rsidRPr="008E5214">
              <w:t>с</w:t>
            </w:r>
            <w:r w:rsidRPr="008E5214">
              <w:t>. 16]</w:t>
            </w:r>
          </w:p>
        </w:tc>
      </w:tr>
      <w:tr w:rsidR="00562035" w:rsidRPr="008E5214" w:rsidTr="00AF7299">
        <w:tc>
          <w:tcPr>
            <w:tcW w:w="1317" w:type="pct"/>
            <w:shd w:val="clear" w:color="auto" w:fill="auto"/>
          </w:tcPr>
          <w:p w:rsidR="00562035" w:rsidRPr="008E5214" w:rsidRDefault="00562035" w:rsidP="00DD5686">
            <w:pPr>
              <w:widowControl w:val="0"/>
              <w:autoSpaceDE w:val="0"/>
              <w:autoSpaceDN w:val="0"/>
              <w:adjustRightInd w:val="0"/>
              <w:ind w:right="6"/>
              <w:jc w:val="both"/>
              <w:rPr>
                <w:lang w:val="en-US"/>
              </w:rPr>
            </w:pPr>
            <w:r w:rsidRPr="008E5214">
              <w:t>В.</w:t>
            </w:r>
            <w:r w:rsidR="00413D6E" w:rsidRPr="008E5214">
              <w:t> </w:t>
            </w:r>
            <w:r w:rsidRPr="008E5214">
              <w:t>Ф. Володько</w:t>
            </w:r>
          </w:p>
        </w:tc>
        <w:tc>
          <w:tcPr>
            <w:tcW w:w="3683" w:type="pct"/>
            <w:shd w:val="clear" w:color="auto" w:fill="auto"/>
          </w:tcPr>
          <w:p w:rsidR="00562035" w:rsidRPr="008E5214" w:rsidRDefault="00562035" w:rsidP="00DD5686">
            <w:pPr>
              <w:widowControl w:val="0"/>
              <w:autoSpaceDE w:val="0"/>
              <w:autoSpaceDN w:val="0"/>
              <w:adjustRightInd w:val="0"/>
              <w:ind w:right="6"/>
              <w:jc w:val="both"/>
            </w:pPr>
            <w:r w:rsidRPr="008E5214">
              <w:t>«… деятельность</w:t>
            </w:r>
            <w:r w:rsidR="006F06A7" w:rsidRPr="008E5214">
              <w:t xml:space="preserve">, </w:t>
            </w:r>
            <w:r w:rsidRPr="008E5214">
              <w:t>направлен</w:t>
            </w:r>
            <w:r w:rsidR="006F06A7" w:rsidRPr="008E5214">
              <w:t>ная</w:t>
            </w:r>
            <w:r w:rsidRPr="008E5214">
              <w:t xml:space="preserve"> на извлечение прибыли из преимуществ </w:t>
            </w:r>
            <w:r w:rsidR="006F06A7" w:rsidRPr="008E5214">
              <w:t xml:space="preserve">в рамках </w:t>
            </w:r>
            <w:r w:rsidRPr="008E5214">
              <w:t xml:space="preserve">межнациональных экономических операций» [23; 46, </w:t>
            </w:r>
            <w:r w:rsidR="00413D6E" w:rsidRPr="008E5214">
              <w:t>с</w:t>
            </w:r>
            <w:r w:rsidRPr="008E5214">
              <w:t>.17]</w:t>
            </w:r>
          </w:p>
        </w:tc>
      </w:tr>
      <w:tr w:rsidR="00562035" w:rsidRPr="008E5214" w:rsidTr="00AF7299">
        <w:tc>
          <w:tcPr>
            <w:tcW w:w="1317" w:type="pct"/>
            <w:shd w:val="clear" w:color="auto" w:fill="auto"/>
          </w:tcPr>
          <w:p w:rsidR="000A7224" w:rsidRPr="008E5214" w:rsidRDefault="00562035" w:rsidP="00DD5686">
            <w:pPr>
              <w:widowControl w:val="0"/>
              <w:autoSpaceDE w:val="0"/>
              <w:autoSpaceDN w:val="0"/>
              <w:adjustRightInd w:val="0"/>
              <w:ind w:right="6"/>
              <w:jc w:val="both"/>
            </w:pPr>
            <w:r w:rsidRPr="008E5214">
              <w:t>Г. А. </w:t>
            </w:r>
            <w:proofErr w:type="spellStart"/>
            <w:r w:rsidRPr="008E5214">
              <w:t>Маховикова</w:t>
            </w:r>
            <w:proofErr w:type="spellEnd"/>
            <w:r w:rsidRPr="008E5214">
              <w:t xml:space="preserve">, </w:t>
            </w:r>
          </w:p>
          <w:p w:rsidR="00562035" w:rsidRPr="008E5214" w:rsidRDefault="00562035" w:rsidP="00DD5686">
            <w:pPr>
              <w:widowControl w:val="0"/>
              <w:autoSpaceDE w:val="0"/>
              <w:autoSpaceDN w:val="0"/>
              <w:adjustRightInd w:val="0"/>
              <w:ind w:right="6"/>
              <w:jc w:val="both"/>
            </w:pPr>
            <w:r w:rsidRPr="008E5214">
              <w:t>Е. Е.</w:t>
            </w:r>
            <w:r w:rsidR="000A7224" w:rsidRPr="008E5214">
              <w:t> </w:t>
            </w:r>
            <w:r w:rsidRPr="008E5214">
              <w:t>Павлова</w:t>
            </w:r>
          </w:p>
        </w:tc>
        <w:tc>
          <w:tcPr>
            <w:tcW w:w="3683" w:type="pct"/>
            <w:shd w:val="clear" w:color="auto" w:fill="auto"/>
          </w:tcPr>
          <w:p w:rsidR="00562035" w:rsidRPr="008E5214" w:rsidRDefault="00562035" w:rsidP="00DD5686">
            <w:pPr>
              <w:widowControl w:val="0"/>
              <w:autoSpaceDE w:val="0"/>
              <w:autoSpaceDN w:val="0"/>
              <w:adjustRightInd w:val="0"/>
              <w:ind w:right="6"/>
              <w:jc w:val="both"/>
            </w:pPr>
            <w:r w:rsidRPr="008E5214">
              <w:t>«… совокупность производственно</w:t>
            </w:r>
            <w:r w:rsidR="00DC2A49" w:rsidRPr="008E5214">
              <w:t>-</w:t>
            </w:r>
            <w:r w:rsidRPr="008E5214">
              <w:t>хозяйственных, организационно</w:t>
            </w:r>
            <w:r w:rsidR="006F06A7" w:rsidRPr="008E5214">
              <w:t>-</w:t>
            </w:r>
            <w:r w:rsidRPr="008E5214">
              <w:t>экономических и коммерческих функций компаний и предприятий» [42;46]</w:t>
            </w:r>
          </w:p>
        </w:tc>
      </w:tr>
      <w:tr w:rsidR="000A7224" w:rsidRPr="008E5214" w:rsidTr="00AF7299">
        <w:tc>
          <w:tcPr>
            <w:tcW w:w="1317" w:type="pct"/>
            <w:shd w:val="clear" w:color="auto" w:fill="auto"/>
          </w:tcPr>
          <w:p w:rsidR="000A7224" w:rsidRPr="008E5214" w:rsidRDefault="000A7224" w:rsidP="00DD5686">
            <w:pPr>
              <w:widowControl w:val="0"/>
              <w:autoSpaceDE w:val="0"/>
              <w:autoSpaceDN w:val="0"/>
              <w:adjustRightInd w:val="0"/>
              <w:ind w:right="6"/>
              <w:jc w:val="both"/>
            </w:pPr>
            <w:r w:rsidRPr="008E5214">
              <w:t>М. Г. Пронина</w:t>
            </w:r>
          </w:p>
        </w:tc>
        <w:tc>
          <w:tcPr>
            <w:tcW w:w="3683" w:type="pct"/>
            <w:shd w:val="clear" w:color="auto" w:fill="auto"/>
          </w:tcPr>
          <w:p w:rsidR="000A7224" w:rsidRPr="008E5214" w:rsidRDefault="000A7224" w:rsidP="00DD5686">
            <w:pPr>
              <w:widowControl w:val="0"/>
              <w:autoSpaceDE w:val="0"/>
              <w:autoSpaceDN w:val="0"/>
              <w:adjustRightInd w:val="0"/>
              <w:ind w:right="6"/>
              <w:jc w:val="both"/>
            </w:pPr>
            <w:r w:rsidRPr="008E5214">
              <w:t xml:space="preserve">«… сфера </w:t>
            </w:r>
            <w:proofErr w:type="spellStart"/>
            <w:r w:rsidRPr="008E5214">
              <w:t>частно</w:t>
            </w:r>
            <w:proofErr w:type="spellEnd"/>
            <w:r w:rsidR="006F06A7" w:rsidRPr="008E5214">
              <w:t>-</w:t>
            </w:r>
            <w:r w:rsidRPr="008E5214">
              <w:t>правовых отношений с иностранным элементом, но при этом не исключа</w:t>
            </w:r>
            <w:r w:rsidR="006F06A7" w:rsidRPr="008E5214">
              <w:t>ющая</w:t>
            </w:r>
            <w:r w:rsidRPr="008E5214">
              <w:t xml:space="preserve"> государство из состава участников</w:t>
            </w:r>
            <w:r w:rsidR="006F06A7" w:rsidRPr="008E5214">
              <w:t xml:space="preserve"> ВЭД</w:t>
            </w:r>
            <w:r w:rsidRPr="008E5214">
              <w:t>, отводя ему роль особого субъекта» [46, с.17].</w:t>
            </w:r>
          </w:p>
        </w:tc>
      </w:tr>
    </w:tbl>
    <w:p w:rsidR="005503AD" w:rsidRPr="008E5214" w:rsidRDefault="005503AD" w:rsidP="00142304">
      <w:pPr>
        <w:shd w:val="clear" w:color="auto" w:fill="FFFFFF"/>
        <w:spacing w:line="360" w:lineRule="auto"/>
        <w:ind w:left="32" w:right="4" w:firstLine="709"/>
        <w:jc w:val="both"/>
        <w:rPr>
          <w:sz w:val="28"/>
          <w:szCs w:val="28"/>
        </w:rPr>
      </w:pPr>
    </w:p>
    <w:p w:rsidR="00142304" w:rsidRPr="008E5214" w:rsidRDefault="009037AE" w:rsidP="00142304">
      <w:pPr>
        <w:shd w:val="clear" w:color="auto" w:fill="FFFFFF"/>
        <w:spacing w:line="360" w:lineRule="auto"/>
        <w:ind w:left="4" w:right="50" w:firstLine="709"/>
        <w:jc w:val="both"/>
        <w:rPr>
          <w:spacing w:val="-1"/>
          <w:sz w:val="28"/>
          <w:szCs w:val="28"/>
        </w:rPr>
      </w:pPr>
      <w:r w:rsidRPr="008E5214">
        <w:rPr>
          <w:sz w:val="28"/>
          <w:szCs w:val="28"/>
        </w:rPr>
        <w:lastRenderedPageBreak/>
        <w:t>Рассмотрев выше</w:t>
      </w:r>
      <w:r w:rsidR="009F7933">
        <w:rPr>
          <w:sz w:val="28"/>
          <w:szCs w:val="28"/>
        </w:rPr>
        <w:t xml:space="preserve"> изложенные </w:t>
      </w:r>
      <w:r w:rsidRPr="008E5214">
        <w:rPr>
          <w:sz w:val="28"/>
          <w:szCs w:val="28"/>
        </w:rPr>
        <w:t>понятия</w:t>
      </w:r>
      <w:r w:rsidR="00142304" w:rsidRPr="008E5214">
        <w:rPr>
          <w:sz w:val="28"/>
          <w:szCs w:val="28"/>
        </w:rPr>
        <w:t xml:space="preserve">, </w:t>
      </w:r>
      <w:r w:rsidR="001F55EC" w:rsidRPr="008E5214">
        <w:rPr>
          <w:sz w:val="28"/>
          <w:szCs w:val="28"/>
        </w:rPr>
        <w:t>необходим</w:t>
      </w:r>
      <w:r w:rsidR="00142304" w:rsidRPr="008E5214">
        <w:rPr>
          <w:sz w:val="28"/>
          <w:szCs w:val="28"/>
        </w:rPr>
        <w:t xml:space="preserve">о </w:t>
      </w:r>
      <w:r w:rsidRPr="008E5214">
        <w:rPr>
          <w:sz w:val="28"/>
          <w:szCs w:val="28"/>
        </w:rPr>
        <w:t>представить</w:t>
      </w:r>
      <w:r w:rsidR="00EF5416">
        <w:rPr>
          <w:sz w:val="28"/>
          <w:szCs w:val="28"/>
        </w:rPr>
        <w:t xml:space="preserve"> </w:t>
      </w:r>
      <w:r w:rsidR="007A01BD" w:rsidRPr="008E5214">
        <w:rPr>
          <w:sz w:val="28"/>
          <w:szCs w:val="28"/>
        </w:rPr>
        <w:t>авторскую</w:t>
      </w:r>
      <w:r w:rsidR="00EF5416">
        <w:rPr>
          <w:sz w:val="28"/>
          <w:szCs w:val="28"/>
        </w:rPr>
        <w:t xml:space="preserve"> </w:t>
      </w:r>
      <w:r w:rsidR="00142304" w:rsidRPr="008E5214">
        <w:rPr>
          <w:spacing w:val="-1"/>
          <w:sz w:val="28"/>
          <w:szCs w:val="28"/>
        </w:rPr>
        <w:t>трактовку определения</w:t>
      </w:r>
      <w:r w:rsidR="00EF5416">
        <w:rPr>
          <w:spacing w:val="-1"/>
          <w:sz w:val="28"/>
          <w:szCs w:val="28"/>
        </w:rPr>
        <w:t xml:space="preserve"> </w:t>
      </w:r>
      <w:r w:rsidR="007A01BD" w:rsidRPr="008E5214">
        <w:rPr>
          <w:spacing w:val="-1"/>
          <w:sz w:val="28"/>
          <w:szCs w:val="28"/>
        </w:rPr>
        <w:t>сущности</w:t>
      </w:r>
      <w:r w:rsidR="00EF5416">
        <w:rPr>
          <w:spacing w:val="-1"/>
          <w:sz w:val="28"/>
          <w:szCs w:val="28"/>
        </w:rPr>
        <w:t xml:space="preserve"> </w:t>
      </w:r>
      <w:r w:rsidR="00810C9E" w:rsidRPr="008E5214">
        <w:rPr>
          <w:spacing w:val="-1"/>
          <w:sz w:val="28"/>
          <w:szCs w:val="28"/>
        </w:rPr>
        <w:t>ВЭД</w:t>
      </w:r>
      <w:r w:rsidR="007A01BD" w:rsidRPr="008E5214">
        <w:rPr>
          <w:spacing w:val="-1"/>
          <w:sz w:val="28"/>
          <w:szCs w:val="28"/>
        </w:rPr>
        <w:t xml:space="preserve">, как </w:t>
      </w:r>
      <w:r w:rsidR="001F55EC" w:rsidRPr="008E5214">
        <w:rPr>
          <w:spacing w:val="-1"/>
          <w:sz w:val="28"/>
          <w:szCs w:val="28"/>
        </w:rPr>
        <w:t>систем</w:t>
      </w:r>
      <w:r w:rsidR="00EF5416">
        <w:rPr>
          <w:spacing w:val="-1"/>
          <w:sz w:val="28"/>
          <w:szCs w:val="28"/>
        </w:rPr>
        <w:t xml:space="preserve">ы </w:t>
      </w:r>
      <w:r w:rsidR="000A7224" w:rsidRPr="008E5214">
        <w:rPr>
          <w:spacing w:val="-1"/>
          <w:sz w:val="28"/>
          <w:szCs w:val="28"/>
        </w:rPr>
        <w:t>отношений</w:t>
      </w:r>
      <w:r w:rsidR="00EF5416">
        <w:rPr>
          <w:spacing w:val="-1"/>
          <w:sz w:val="28"/>
          <w:szCs w:val="28"/>
        </w:rPr>
        <w:t xml:space="preserve"> </w:t>
      </w:r>
      <w:r w:rsidRPr="008E5214">
        <w:rPr>
          <w:spacing w:val="-1"/>
          <w:sz w:val="28"/>
          <w:szCs w:val="28"/>
        </w:rPr>
        <w:t>управленческо</w:t>
      </w:r>
      <w:r w:rsidR="00C756EE" w:rsidRPr="008E5214">
        <w:rPr>
          <w:spacing w:val="-1"/>
          <w:sz w:val="28"/>
          <w:szCs w:val="28"/>
        </w:rPr>
        <w:t>-экономического</w:t>
      </w:r>
      <w:r w:rsidR="00121FB4" w:rsidRPr="008E5214">
        <w:rPr>
          <w:spacing w:val="-1"/>
          <w:sz w:val="28"/>
          <w:szCs w:val="28"/>
        </w:rPr>
        <w:t xml:space="preserve">, </w:t>
      </w:r>
      <w:r w:rsidR="00142304" w:rsidRPr="008E5214">
        <w:rPr>
          <w:sz w:val="28"/>
          <w:szCs w:val="28"/>
        </w:rPr>
        <w:t>про</w:t>
      </w:r>
      <w:r w:rsidRPr="008E5214">
        <w:rPr>
          <w:sz w:val="28"/>
          <w:szCs w:val="28"/>
        </w:rPr>
        <w:t>мышленно</w:t>
      </w:r>
      <w:r w:rsidR="00C756EE" w:rsidRPr="008E5214">
        <w:rPr>
          <w:sz w:val="28"/>
          <w:szCs w:val="28"/>
        </w:rPr>
        <w:t>-коммерческого, торгового</w:t>
      </w:r>
      <w:r w:rsidR="00EF5416">
        <w:rPr>
          <w:sz w:val="28"/>
          <w:szCs w:val="28"/>
        </w:rPr>
        <w:t xml:space="preserve"> </w:t>
      </w:r>
      <w:r w:rsidR="00C756EE" w:rsidRPr="008E5214">
        <w:rPr>
          <w:spacing w:val="-1"/>
          <w:sz w:val="28"/>
          <w:szCs w:val="28"/>
        </w:rPr>
        <w:t>характера</w:t>
      </w:r>
      <w:r w:rsidR="00142304" w:rsidRPr="008E5214">
        <w:rPr>
          <w:spacing w:val="-1"/>
          <w:sz w:val="28"/>
          <w:szCs w:val="28"/>
        </w:rPr>
        <w:t xml:space="preserve">, </w:t>
      </w:r>
      <w:r w:rsidR="005C3B04" w:rsidRPr="008E5214">
        <w:rPr>
          <w:spacing w:val="-1"/>
          <w:sz w:val="28"/>
          <w:szCs w:val="28"/>
        </w:rPr>
        <w:t xml:space="preserve">обеспечивающей </w:t>
      </w:r>
      <w:r w:rsidR="00121FB4" w:rsidRPr="008E5214">
        <w:rPr>
          <w:spacing w:val="-1"/>
          <w:sz w:val="28"/>
          <w:szCs w:val="28"/>
        </w:rPr>
        <w:t>реализ</w:t>
      </w:r>
      <w:r w:rsidR="005C3B04" w:rsidRPr="008E5214">
        <w:rPr>
          <w:spacing w:val="-1"/>
          <w:sz w:val="28"/>
          <w:szCs w:val="28"/>
        </w:rPr>
        <w:t>ацию законодательно одобренных видов и форм</w:t>
      </w:r>
      <w:r w:rsidR="00EF5416">
        <w:rPr>
          <w:spacing w:val="-1"/>
          <w:sz w:val="28"/>
          <w:szCs w:val="28"/>
        </w:rPr>
        <w:t xml:space="preserve"> </w:t>
      </w:r>
      <w:r w:rsidR="000A7224" w:rsidRPr="008E5214">
        <w:rPr>
          <w:spacing w:val="-1"/>
          <w:sz w:val="28"/>
          <w:szCs w:val="28"/>
        </w:rPr>
        <w:t>в</w:t>
      </w:r>
      <w:r w:rsidR="000A7224" w:rsidRPr="008E5214">
        <w:rPr>
          <w:sz w:val="28"/>
          <w:szCs w:val="28"/>
        </w:rPr>
        <w:t>нешне хозяйственного</w:t>
      </w:r>
      <w:r w:rsidR="005C3B04" w:rsidRPr="008E5214">
        <w:rPr>
          <w:sz w:val="28"/>
          <w:szCs w:val="28"/>
        </w:rPr>
        <w:t xml:space="preserve"> взаимодействия</w:t>
      </w:r>
      <w:r w:rsidR="00142304" w:rsidRPr="008E5214">
        <w:rPr>
          <w:sz w:val="28"/>
          <w:szCs w:val="28"/>
        </w:rPr>
        <w:t>,</w:t>
      </w:r>
      <w:r w:rsidR="00763471" w:rsidRPr="008E5214">
        <w:rPr>
          <w:sz w:val="28"/>
          <w:szCs w:val="28"/>
        </w:rPr>
        <w:t xml:space="preserve"> с одной стороны,</w:t>
      </w:r>
      <w:r w:rsidR="00142304" w:rsidRPr="008E5214">
        <w:rPr>
          <w:sz w:val="28"/>
          <w:szCs w:val="28"/>
        </w:rPr>
        <w:t xml:space="preserve"> а также с</w:t>
      </w:r>
      <w:r w:rsidR="005C3B04" w:rsidRPr="008E5214">
        <w:rPr>
          <w:sz w:val="28"/>
          <w:szCs w:val="28"/>
        </w:rPr>
        <w:t>истемы</w:t>
      </w:r>
      <w:r w:rsidR="00EF5416">
        <w:rPr>
          <w:sz w:val="28"/>
          <w:szCs w:val="28"/>
        </w:rPr>
        <w:t xml:space="preserve"> </w:t>
      </w:r>
      <w:r w:rsidR="00142304" w:rsidRPr="008E5214">
        <w:rPr>
          <w:sz w:val="28"/>
          <w:szCs w:val="28"/>
        </w:rPr>
        <w:t xml:space="preserve">методов и </w:t>
      </w:r>
      <w:r w:rsidR="000A7224" w:rsidRPr="008E5214">
        <w:rPr>
          <w:sz w:val="28"/>
          <w:szCs w:val="28"/>
        </w:rPr>
        <w:t>инструментов регулирования,</w:t>
      </w:r>
      <w:r w:rsidR="00121FB4" w:rsidRPr="008E5214">
        <w:rPr>
          <w:sz w:val="28"/>
          <w:szCs w:val="28"/>
        </w:rPr>
        <w:t xml:space="preserve"> поддержки</w:t>
      </w:r>
      <w:r w:rsidR="000A7224" w:rsidRPr="008E5214">
        <w:rPr>
          <w:sz w:val="28"/>
          <w:szCs w:val="28"/>
        </w:rPr>
        <w:t xml:space="preserve"> и контроля</w:t>
      </w:r>
      <w:r w:rsidR="00121FB4" w:rsidRPr="008E5214">
        <w:rPr>
          <w:sz w:val="28"/>
          <w:szCs w:val="28"/>
        </w:rPr>
        <w:t xml:space="preserve"> со стороны государственных органов и </w:t>
      </w:r>
      <w:r w:rsidR="000A7224" w:rsidRPr="008E5214">
        <w:rPr>
          <w:sz w:val="28"/>
          <w:szCs w:val="28"/>
        </w:rPr>
        <w:t>институтов</w:t>
      </w:r>
      <w:r w:rsidR="00121FB4" w:rsidRPr="008E5214">
        <w:rPr>
          <w:sz w:val="28"/>
          <w:szCs w:val="28"/>
        </w:rPr>
        <w:t xml:space="preserve"> ее развития.</w:t>
      </w:r>
    </w:p>
    <w:p w:rsidR="000F52C6" w:rsidRPr="008E5214" w:rsidRDefault="000F52C6" w:rsidP="00763471">
      <w:pPr>
        <w:shd w:val="clear" w:color="auto" w:fill="FFFFFF"/>
        <w:spacing w:line="360" w:lineRule="auto"/>
        <w:ind w:right="40" w:firstLine="709"/>
        <w:jc w:val="both"/>
        <w:rPr>
          <w:sz w:val="28"/>
          <w:szCs w:val="28"/>
        </w:rPr>
      </w:pPr>
      <w:r w:rsidRPr="008E5214">
        <w:rPr>
          <w:sz w:val="28"/>
          <w:szCs w:val="28"/>
        </w:rPr>
        <w:t xml:space="preserve">Итак, как показало исследование теоретических аспектов осуществления ВЭД целесообразно </w:t>
      </w:r>
      <w:r w:rsidR="009037AE" w:rsidRPr="008E5214">
        <w:rPr>
          <w:sz w:val="28"/>
          <w:szCs w:val="28"/>
        </w:rPr>
        <w:t>прийти к следующим выводам</w:t>
      </w:r>
      <w:r w:rsidRPr="008E5214">
        <w:rPr>
          <w:sz w:val="28"/>
          <w:szCs w:val="28"/>
        </w:rPr>
        <w:t>.</w:t>
      </w:r>
    </w:p>
    <w:p w:rsidR="000F52C6" w:rsidRDefault="000F52C6" w:rsidP="00A87137">
      <w:pPr>
        <w:shd w:val="clear" w:color="auto" w:fill="FFFFFF"/>
        <w:spacing w:line="360" w:lineRule="auto"/>
        <w:ind w:right="40" w:firstLine="709"/>
        <w:jc w:val="both"/>
        <w:rPr>
          <w:spacing w:val="-1"/>
          <w:sz w:val="28"/>
          <w:szCs w:val="28"/>
        </w:rPr>
      </w:pPr>
      <w:r w:rsidRPr="008E5214">
        <w:rPr>
          <w:sz w:val="28"/>
          <w:szCs w:val="28"/>
        </w:rPr>
        <w:t xml:space="preserve">На уровне государства (макроуровне) </w:t>
      </w:r>
      <w:r w:rsidR="00763471" w:rsidRPr="008E5214">
        <w:rPr>
          <w:sz w:val="28"/>
          <w:szCs w:val="28"/>
        </w:rPr>
        <w:t>ВЭД</w:t>
      </w:r>
      <w:r w:rsidR="00EF5416">
        <w:rPr>
          <w:sz w:val="28"/>
          <w:szCs w:val="28"/>
        </w:rPr>
        <w:t xml:space="preserve"> </w:t>
      </w:r>
      <w:r w:rsidRPr="008E5214">
        <w:rPr>
          <w:sz w:val="28"/>
          <w:szCs w:val="28"/>
        </w:rPr>
        <w:t>р</w:t>
      </w:r>
      <w:r w:rsidR="00763471" w:rsidRPr="008E5214">
        <w:rPr>
          <w:spacing w:val="-1"/>
          <w:sz w:val="28"/>
          <w:szCs w:val="28"/>
        </w:rPr>
        <w:t>ег</w:t>
      </w:r>
      <w:r w:rsidR="005C3B04" w:rsidRPr="008E5214">
        <w:rPr>
          <w:spacing w:val="-1"/>
          <w:sz w:val="28"/>
          <w:szCs w:val="28"/>
        </w:rPr>
        <w:t>ламентируется</w:t>
      </w:r>
      <w:r w:rsidR="00763471" w:rsidRPr="008E5214">
        <w:rPr>
          <w:spacing w:val="-1"/>
          <w:sz w:val="28"/>
          <w:szCs w:val="28"/>
        </w:rPr>
        <w:t xml:space="preserve"> специально-установленными государственными </w:t>
      </w:r>
      <w:r w:rsidR="00763471" w:rsidRPr="008E5214">
        <w:rPr>
          <w:sz w:val="28"/>
          <w:szCs w:val="28"/>
        </w:rPr>
        <w:t>за</w:t>
      </w:r>
      <w:r w:rsidR="005C3B04" w:rsidRPr="008E5214">
        <w:rPr>
          <w:sz w:val="28"/>
          <w:szCs w:val="28"/>
        </w:rPr>
        <w:t>конами и подзаконными актами в сфере</w:t>
      </w:r>
      <w:r w:rsidR="00763471" w:rsidRPr="008E5214">
        <w:rPr>
          <w:sz w:val="28"/>
          <w:szCs w:val="28"/>
        </w:rPr>
        <w:t xml:space="preserve"> валютного регулирования и контроля.</w:t>
      </w:r>
      <w:r w:rsidRPr="008E5214">
        <w:rPr>
          <w:sz w:val="28"/>
          <w:szCs w:val="28"/>
        </w:rPr>
        <w:t xml:space="preserve"> При этом, в</w:t>
      </w:r>
      <w:r w:rsidR="00763471" w:rsidRPr="008E5214">
        <w:rPr>
          <w:sz w:val="28"/>
          <w:szCs w:val="28"/>
        </w:rPr>
        <w:t>ажнейшую роль в регулировании</w:t>
      </w:r>
      <w:r w:rsidR="002C34BD" w:rsidRPr="008E5214">
        <w:rPr>
          <w:sz w:val="28"/>
          <w:szCs w:val="28"/>
        </w:rPr>
        <w:t xml:space="preserve"> ВЭД </w:t>
      </w:r>
      <w:r w:rsidR="00763471" w:rsidRPr="008E5214">
        <w:rPr>
          <w:sz w:val="28"/>
          <w:szCs w:val="28"/>
        </w:rPr>
        <w:t xml:space="preserve">играет </w:t>
      </w:r>
      <w:r w:rsidRPr="008E5214">
        <w:rPr>
          <w:sz w:val="28"/>
          <w:szCs w:val="28"/>
        </w:rPr>
        <w:t>п</w:t>
      </w:r>
      <w:r w:rsidR="00763471" w:rsidRPr="008E5214">
        <w:rPr>
          <w:sz w:val="28"/>
          <w:szCs w:val="28"/>
        </w:rPr>
        <w:t>равительств</w:t>
      </w:r>
      <w:r w:rsidRPr="008E5214">
        <w:rPr>
          <w:sz w:val="28"/>
          <w:szCs w:val="28"/>
        </w:rPr>
        <w:t>о</w:t>
      </w:r>
      <w:r w:rsidR="00763471" w:rsidRPr="008E5214">
        <w:rPr>
          <w:sz w:val="28"/>
          <w:szCs w:val="28"/>
        </w:rPr>
        <w:t xml:space="preserve"> и </w:t>
      </w:r>
      <w:r w:rsidRPr="008E5214">
        <w:rPr>
          <w:sz w:val="28"/>
          <w:szCs w:val="28"/>
        </w:rPr>
        <w:t xml:space="preserve">уполномоченные государственные </w:t>
      </w:r>
      <w:r w:rsidR="00763471" w:rsidRPr="008E5214">
        <w:rPr>
          <w:sz w:val="28"/>
          <w:szCs w:val="28"/>
        </w:rPr>
        <w:t>орган</w:t>
      </w:r>
      <w:r w:rsidRPr="008E5214">
        <w:rPr>
          <w:sz w:val="28"/>
          <w:szCs w:val="28"/>
        </w:rPr>
        <w:t>ы</w:t>
      </w:r>
      <w:r w:rsidR="00763471" w:rsidRPr="008E5214">
        <w:rPr>
          <w:sz w:val="28"/>
          <w:szCs w:val="28"/>
        </w:rPr>
        <w:t>.</w:t>
      </w:r>
      <w:r w:rsidR="00EF5416">
        <w:rPr>
          <w:sz w:val="28"/>
          <w:szCs w:val="28"/>
        </w:rPr>
        <w:t xml:space="preserve"> </w:t>
      </w:r>
      <w:r w:rsidRPr="008E5214">
        <w:rPr>
          <w:sz w:val="28"/>
          <w:szCs w:val="28"/>
        </w:rPr>
        <w:t xml:space="preserve">При формировании модели </w:t>
      </w:r>
      <w:r w:rsidR="00763471" w:rsidRPr="008E5214">
        <w:rPr>
          <w:sz w:val="28"/>
          <w:szCs w:val="28"/>
        </w:rPr>
        <w:t>государс</w:t>
      </w:r>
      <w:r w:rsidR="002C34BD" w:rsidRPr="008E5214">
        <w:rPr>
          <w:sz w:val="28"/>
          <w:szCs w:val="28"/>
        </w:rPr>
        <w:t>твенного регулирования ВЭД</w:t>
      </w:r>
      <w:r w:rsidRPr="008E5214">
        <w:rPr>
          <w:sz w:val="28"/>
          <w:szCs w:val="28"/>
        </w:rPr>
        <w:t xml:space="preserve"> государства, как правило, используют</w:t>
      </w:r>
      <w:r w:rsidR="00EF5416">
        <w:rPr>
          <w:sz w:val="28"/>
          <w:szCs w:val="28"/>
        </w:rPr>
        <w:t xml:space="preserve"> </w:t>
      </w:r>
      <w:r w:rsidR="00763471" w:rsidRPr="008E5214">
        <w:rPr>
          <w:sz w:val="28"/>
          <w:szCs w:val="28"/>
        </w:rPr>
        <w:t>со</w:t>
      </w:r>
      <w:r w:rsidRPr="008E5214">
        <w:rPr>
          <w:sz w:val="28"/>
          <w:szCs w:val="28"/>
        </w:rPr>
        <w:t>вместное</w:t>
      </w:r>
      <w:r w:rsidR="00EF5416">
        <w:rPr>
          <w:sz w:val="28"/>
          <w:szCs w:val="28"/>
        </w:rPr>
        <w:t xml:space="preserve"> </w:t>
      </w:r>
      <w:r w:rsidR="009037AE" w:rsidRPr="008E5214">
        <w:rPr>
          <w:sz w:val="28"/>
          <w:szCs w:val="28"/>
        </w:rPr>
        <w:t>использование</w:t>
      </w:r>
      <w:r w:rsidR="00EF5416">
        <w:rPr>
          <w:sz w:val="28"/>
          <w:szCs w:val="28"/>
        </w:rPr>
        <w:t xml:space="preserve"> </w:t>
      </w:r>
      <w:r w:rsidR="00763471" w:rsidRPr="008E5214">
        <w:rPr>
          <w:spacing w:val="-1"/>
          <w:sz w:val="28"/>
          <w:szCs w:val="28"/>
        </w:rPr>
        <w:t xml:space="preserve">экономических и </w:t>
      </w:r>
      <w:r w:rsidR="000A7224" w:rsidRPr="008E5214">
        <w:rPr>
          <w:spacing w:val="-1"/>
          <w:sz w:val="28"/>
          <w:szCs w:val="28"/>
        </w:rPr>
        <w:t xml:space="preserve">административных </w:t>
      </w:r>
      <w:r w:rsidR="009037AE" w:rsidRPr="008E5214">
        <w:rPr>
          <w:spacing w:val="-1"/>
          <w:sz w:val="28"/>
          <w:szCs w:val="28"/>
        </w:rPr>
        <w:t>способо</w:t>
      </w:r>
      <w:r w:rsidR="000A7224" w:rsidRPr="008E5214">
        <w:rPr>
          <w:spacing w:val="-1"/>
          <w:sz w:val="28"/>
          <w:szCs w:val="28"/>
        </w:rPr>
        <w:t>в</w:t>
      </w:r>
      <w:r w:rsidRPr="008E5214">
        <w:rPr>
          <w:spacing w:val="-1"/>
          <w:sz w:val="28"/>
          <w:szCs w:val="28"/>
        </w:rPr>
        <w:t xml:space="preserve"> регулирования ВЭД. При этом</w:t>
      </w:r>
      <w:r w:rsidR="00763471" w:rsidRPr="008E5214">
        <w:rPr>
          <w:spacing w:val="-1"/>
          <w:sz w:val="28"/>
          <w:szCs w:val="28"/>
        </w:rPr>
        <w:t>, в большинстве развитых стран</w:t>
      </w:r>
      <w:r w:rsidRPr="008E5214">
        <w:rPr>
          <w:spacing w:val="-1"/>
          <w:sz w:val="28"/>
          <w:szCs w:val="28"/>
        </w:rPr>
        <w:t>, как показал анализ,</w:t>
      </w:r>
      <w:r w:rsidR="00EF5416">
        <w:rPr>
          <w:spacing w:val="-1"/>
          <w:sz w:val="28"/>
          <w:szCs w:val="28"/>
        </w:rPr>
        <w:t xml:space="preserve"> </w:t>
      </w:r>
      <w:r w:rsidR="00763471" w:rsidRPr="008E5214">
        <w:rPr>
          <w:spacing w:val="-1"/>
          <w:sz w:val="28"/>
          <w:szCs w:val="28"/>
        </w:rPr>
        <w:t>пр</w:t>
      </w:r>
      <w:r w:rsidR="00EF5416">
        <w:rPr>
          <w:spacing w:val="-1"/>
          <w:sz w:val="28"/>
          <w:szCs w:val="28"/>
        </w:rPr>
        <w:t xml:space="preserve">едпочтение </w:t>
      </w:r>
      <w:r w:rsidR="00763471" w:rsidRPr="00E24468">
        <w:rPr>
          <w:spacing w:val="-1"/>
          <w:sz w:val="28"/>
          <w:szCs w:val="28"/>
        </w:rPr>
        <w:t>отдае</w:t>
      </w:r>
      <w:r>
        <w:rPr>
          <w:spacing w:val="-1"/>
          <w:sz w:val="28"/>
          <w:szCs w:val="28"/>
        </w:rPr>
        <w:t>тся</w:t>
      </w:r>
      <w:r w:rsidR="00763471" w:rsidRPr="00E24468">
        <w:rPr>
          <w:spacing w:val="-1"/>
          <w:sz w:val="28"/>
          <w:szCs w:val="28"/>
        </w:rPr>
        <w:t xml:space="preserve"> экономическим мерам. </w:t>
      </w:r>
    </w:p>
    <w:p w:rsidR="00A87137" w:rsidRPr="00E24468" w:rsidRDefault="00D027F2" w:rsidP="00A87137">
      <w:pPr>
        <w:shd w:val="clear" w:color="auto" w:fill="FFFFFF"/>
        <w:spacing w:line="360" w:lineRule="auto"/>
        <w:ind w:right="40" w:firstLine="709"/>
        <w:jc w:val="both"/>
        <w:rPr>
          <w:sz w:val="28"/>
          <w:szCs w:val="28"/>
        </w:rPr>
      </w:pPr>
      <w:r w:rsidRPr="00E24468">
        <w:rPr>
          <w:sz w:val="28"/>
          <w:szCs w:val="28"/>
        </w:rPr>
        <w:t xml:space="preserve">На </w:t>
      </w:r>
      <w:r>
        <w:rPr>
          <w:sz w:val="28"/>
          <w:szCs w:val="28"/>
        </w:rPr>
        <w:t>микро</w:t>
      </w:r>
      <w:r w:rsidRPr="00E24468">
        <w:rPr>
          <w:sz w:val="28"/>
          <w:szCs w:val="28"/>
        </w:rPr>
        <w:t xml:space="preserve">уровне </w:t>
      </w:r>
      <w:r>
        <w:rPr>
          <w:sz w:val="28"/>
          <w:szCs w:val="28"/>
        </w:rPr>
        <w:t xml:space="preserve">(уровне </w:t>
      </w:r>
      <w:r w:rsidRPr="00E24468">
        <w:rPr>
          <w:sz w:val="28"/>
          <w:szCs w:val="28"/>
        </w:rPr>
        <w:t>предприятий</w:t>
      </w:r>
      <w:r>
        <w:rPr>
          <w:sz w:val="28"/>
          <w:szCs w:val="28"/>
        </w:rPr>
        <w:t>)</w:t>
      </w:r>
      <w:r w:rsidR="00A87137" w:rsidRPr="00E24468">
        <w:rPr>
          <w:sz w:val="28"/>
          <w:szCs w:val="28"/>
        </w:rPr>
        <w:t xml:space="preserve"> ВЭД </w:t>
      </w:r>
      <w:r w:rsidR="00A87137" w:rsidRPr="00E24468">
        <w:rPr>
          <w:spacing w:val="-1"/>
          <w:sz w:val="28"/>
          <w:szCs w:val="28"/>
        </w:rPr>
        <w:t>подвержена влиянию</w:t>
      </w:r>
      <w:r w:rsidR="00196BA2">
        <w:rPr>
          <w:spacing w:val="-1"/>
          <w:sz w:val="28"/>
          <w:szCs w:val="28"/>
        </w:rPr>
        <w:t xml:space="preserve"> таких факторов как:</w:t>
      </w:r>
      <w:r w:rsidR="00EF5416">
        <w:rPr>
          <w:spacing w:val="-1"/>
          <w:sz w:val="28"/>
          <w:szCs w:val="28"/>
        </w:rPr>
        <w:t xml:space="preserve"> </w:t>
      </w:r>
      <w:r w:rsidR="00A87137" w:rsidRPr="00E24468">
        <w:rPr>
          <w:sz w:val="28"/>
          <w:szCs w:val="28"/>
        </w:rPr>
        <w:t>мировы</w:t>
      </w:r>
      <w:r w:rsidR="00196BA2">
        <w:rPr>
          <w:sz w:val="28"/>
          <w:szCs w:val="28"/>
        </w:rPr>
        <w:t>е</w:t>
      </w:r>
      <w:r w:rsidR="00A87137" w:rsidRPr="00E24468">
        <w:rPr>
          <w:sz w:val="28"/>
          <w:szCs w:val="28"/>
        </w:rPr>
        <w:t xml:space="preserve"> цен</w:t>
      </w:r>
      <w:r w:rsidR="00196BA2">
        <w:rPr>
          <w:sz w:val="28"/>
          <w:szCs w:val="28"/>
        </w:rPr>
        <w:t>ы, особенно на энергоресурсы, санкции</w:t>
      </w:r>
      <w:r w:rsidR="00A87137" w:rsidRPr="00E24468">
        <w:rPr>
          <w:sz w:val="28"/>
          <w:szCs w:val="28"/>
        </w:rPr>
        <w:t xml:space="preserve">, </w:t>
      </w:r>
      <w:r w:rsidR="00196BA2">
        <w:rPr>
          <w:sz w:val="28"/>
          <w:szCs w:val="28"/>
        </w:rPr>
        <w:t xml:space="preserve">степень развитости </w:t>
      </w:r>
      <w:r w:rsidR="00A87137" w:rsidRPr="00E24468">
        <w:rPr>
          <w:sz w:val="28"/>
          <w:szCs w:val="28"/>
        </w:rPr>
        <w:t>законодательств</w:t>
      </w:r>
      <w:r w:rsidR="00196BA2">
        <w:rPr>
          <w:sz w:val="28"/>
          <w:szCs w:val="28"/>
        </w:rPr>
        <w:t>а</w:t>
      </w:r>
      <w:r w:rsidR="00A87137" w:rsidRPr="00E24468">
        <w:rPr>
          <w:sz w:val="28"/>
          <w:szCs w:val="28"/>
        </w:rPr>
        <w:t xml:space="preserve"> как своей страны, так стран-партнеров</w:t>
      </w:r>
      <w:r w:rsidR="00196BA2">
        <w:rPr>
          <w:sz w:val="28"/>
          <w:szCs w:val="28"/>
        </w:rPr>
        <w:t>, инфляция и др.</w:t>
      </w:r>
      <w:r w:rsidR="00A87137" w:rsidRPr="00E24468">
        <w:rPr>
          <w:sz w:val="28"/>
          <w:szCs w:val="28"/>
        </w:rPr>
        <w:t>[32].</w:t>
      </w:r>
    </w:p>
    <w:p w:rsidR="00223E3C" w:rsidRPr="00E24468" w:rsidRDefault="00223E3C" w:rsidP="00CD0C10">
      <w:pPr>
        <w:shd w:val="clear" w:color="auto" w:fill="FFFFFF"/>
        <w:spacing w:line="360" w:lineRule="auto"/>
        <w:rPr>
          <w:bCs/>
          <w:spacing w:val="-1"/>
          <w:sz w:val="28"/>
          <w:szCs w:val="28"/>
        </w:rPr>
      </w:pPr>
    </w:p>
    <w:p w:rsidR="004C039A" w:rsidRPr="00C9612C" w:rsidRDefault="00043E04" w:rsidP="00C9612C">
      <w:pPr>
        <w:pStyle w:val="3"/>
        <w:spacing w:before="0" w:after="0" w:line="360" w:lineRule="auto"/>
        <w:ind w:firstLine="709"/>
        <w:jc w:val="both"/>
        <w:rPr>
          <w:rFonts w:ascii="Times New Roman" w:hAnsi="Times New Roman" w:cs="Times New Roman"/>
          <w:b w:val="0"/>
          <w:bCs w:val="0"/>
          <w:spacing w:val="-1"/>
          <w:sz w:val="28"/>
          <w:szCs w:val="28"/>
        </w:rPr>
      </w:pPr>
      <w:bookmarkStart w:id="3" w:name="_Toc105671300"/>
      <w:r w:rsidRPr="00C9612C">
        <w:rPr>
          <w:rFonts w:ascii="Times New Roman" w:hAnsi="Times New Roman" w:cs="Times New Roman"/>
          <w:spacing w:val="-1"/>
          <w:sz w:val="28"/>
          <w:szCs w:val="28"/>
        </w:rPr>
        <w:t>1.2</w:t>
      </w:r>
      <w:r w:rsidR="00FC5255">
        <w:rPr>
          <w:rFonts w:ascii="Times New Roman" w:hAnsi="Times New Roman" w:cs="Times New Roman"/>
          <w:spacing w:val="-1"/>
          <w:sz w:val="28"/>
          <w:szCs w:val="28"/>
        </w:rPr>
        <w:t xml:space="preserve"> </w:t>
      </w:r>
      <w:bookmarkStart w:id="4" w:name="_GoBack"/>
      <w:bookmarkEnd w:id="4"/>
      <w:r w:rsidR="00BB747E" w:rsidRPr="00C9612C">
        <w:rPr>
          <w:rFonts w:ascii="Times New Roman" w:hAnsi="Times New Roman" w:cs="Times New Roman"/>
          <w:spacing w:val="-1"/>
          <w:sz w:val="28"/>
          <w:szCs w:val="28"/>
        </w:rPr>
        <w:t>В</w:t>
      </w:r>
      <w:r w:rsidR="001C4429" w:rsidRPr="00C9612C">
        <w:rPr>
          <w:rFonts w:ascii="Times New Roman" w:hAnsi="Times New Roman" w:cs="Times New Roman"/>
          <w:spacing w:val="-1"/>
          <w:sz w:val="28"/>
          <w:szCs w:val="28"/>
        </w:rPr>
        <w:t>ид</w:t>
      </w:r>
      <w:r w:rsidR="00BB747E" w:rsidRPr="00C9612C">
        <w:rPr>
          <w:rFonts w:ascii="Times New Roman" w:hAnsi="Times New Roman" w:cs="Times New Roman"/>
          <w:spacing w:val="-1"/>
          <w:sz w:val="28"/>
          <w:szCs w:val="28"/>
        </w:rPr>
        <w:t>ы</w:t>
      </w:r>
      <w:r w:rsidR="004C039A" w:rsidRPr="00C9612C">
        <w:rPr>
          <w:rFonts w:ascii="Times New Roman" w:hAnsi="Times New Roman" w:cs="Times New Roman"/>
          <w:spacing w:val="-1"/>
          <w:sz w:val="28"/>
          <w:szCs w:val="28"/>
        </w:rPr>
        <w:t xml:space="preserve">внешнеэкономической </w:t>
      </w:r>
      <w:r w:rsidR="00D823A0" w:rsidRPr="00C9612C">
        <w:rPr>
          <w:rFonts w:ascii="Times New Roman" w:hAnsi="Times New Roman" w:cs="Times New Roman"/>
          <w:spacing w:val="-1"/>
          <w:sz w:val="28"/>
          <w:szCs w:val="28"/>
        </w:rPr>
        <w:t>д</w:t>
      </w:r>
      <w:r w:rsidR="004C039A" w:rsidRPr="00C9612C">
        <w:rPr>
          <w:rFonts w:ascii="Times New Roman" w:hAnsi="Times New Roman" w:cs="Times New Roman"/>
          <w:spacing w:val="-1"/>
          <w:sz w:val="28"/>
          <w:szCs w:val="28"/>
        </w:rPr>
        <w:t>еятельности</w:t>
      </w:r>
      <w:r w:rsidR="00BB747E" w:rsidRPr="00C9612C">
        <w:rPr>
          <w:rFonts w:ascii="Times New Roman" w:hAnsi="Times New Roman" w:cs="Times New Roman"/>
          <w:spacing w:val="-1"/>
          <w:sz w:val="28"/>
          <w:szCs w:val="28"/>
        </w:rPr>
        <w:t xml:space="preserve"> компании</w:t>
      </w:r>
      <w:bookmarkEnd w:id="3"/>
    </w:p>
    <w:p w:rsidR="00BB747E" w:rsidRPr="00E24468" w:rsidRDefault="00BB747E" w:rsidP="004C48C0">
      <w:pPr>
        <w:shd w:val="clear" w:color="auto" w:fill="FFFFFF"/>
        <w:spacing w:line="360" w:lineRule="auto"/>
        <w:ind w:firstLine="709"/>
        <w:jc w:val="center"/>
        <w:rPr>
          <w:bCs/>
          <w:spacing w:val="-1"/>
          <w:sz w:val="28"/>
          <w:szCs w:val="28"/>
        </w:rPr>
      </w:pPr>
    </w:p>
    <w:p w:rsidR="0036356F" w:rsidRPr="008E5214" w:rsidRDefault="001C4429" w:rsidP="00CD0C10">
      <w:pPr>
        <w:shd w:val="clear" w:color="auto" w:fill="FFFFFF"/>
        <w:spacing w:line="360" w:lineRule="auto"/>
        <w:ind w:left="36" w:right="25" w:firstLine="666"/>
        <w:jc w:val="both"/>
        <w:rPr>
          <w:sz w:val="28"/>
          <w:szCs w:val="28"/>
        </w:rPr>
      </w:pPr>
      <w:r w:rsidRPr="00E24468">
        <w:rPr>
          <w:sz w:val="28"/>
          <w:szCs w:val="28"/>
        </w:rPr>
        <w:t>Для осуществлени</w:t>
      </w:r>
      <w:r w:rsidRPr="008E5214">
        <w:rPr>
          <w:sz w:val="28"/>
          <w:szCs w:val="28"/>
        </w:rPr>
        <w:t xml:space="preserve">я ВЭД любой компании </w:t>
      </w:r>
      <w:r w:rsidR="005C3B04" w:rsidRPr="008E5214">
        <w:rPr>
          <w:sz w:val="28"/>
          <w:szCs w:val="28"/>
        </w:rPr>
        <w:t>необходим</w:t>
      </w:r>
      <w:r w:rsidRPr="008E5214">
        <w:rPr>
          <w:sz w:val="28"/>
          <w:szCs w:val="28"/>
        </w:rPr>
        <w:t xml:space="preserve">о иметь </w:t>
      </w:r>
      <w:r w:rsidR="00890E65" w:rsidRPr="008E5214">
        <w:rPr>
          <w:sz w:val="28"/>
          <w:szCs w:val="28"/>
        </w:rPr>
        <w:t xml:space="preserve">сведения </w:t>
      </w:r>
      <w:r w:rsidRPr="008E5214">
        <w:rPr>
          <w:sz w:val="28"/>
          <w:szCs w:val="28"/>
        </w:rPr>
        <w:t xml:space="preserve">в </w:t>
      </w:r>
      <w:r w:rsidR="00890E65" w:rsidRPr="008E5214">
        <w:rPr>
          <w:sz w:val="28"/>
          <w:szCs w:val="28"/>
        </w:rPr>
        <w:t xml:space="preserve">отношении действующих </w:t>
      </w:r>
      <w:r w:rsidR="009037AE" w:rsidRPr="008E5214">
        <w:rPr>
          <w:sz w:val="28"/>
          <w:szCs w:val="28"/>
        </w:rPr>
        <w:t>типов</w:t>
      </w:r>
      <w:r w:rsidRPr="008E5214">
        <w:rPr>
          <w:sz w:val="28"/>
          <w:szCs w:val="28"/>
        </w:rPr>
        <w:t xml:space="preserve"> и видов внешнеэкономических и внешнеторговых сделок. В </w:t>
      </w:r>
      <w:r w:rsidR="00265240" w:rsidRPr="008E5214">
        <w:rPr>
          <w:sz w:val="28"/>
          <w:szCs w:val="28"/>
        </w:rPr>
        <w:t>опыт</w:t>
      </w:r>
      <w:r w:rsidRPr="008E5214">
        <w:rPr>
          <w:sz w:val="28"/>
          <w:szCs w:val="28"/>
        </w:rPr>
        <w:t xml:space="preserve">е ВЭД уже </w:t>
      </w:r>
      <w:r w:rsidR="00890E65" w:rsidRPr="008E5214">
        <w:rPr>
          <w:sz w:val="28"/>
          <w:szCs w:val="28"/>
        </w:rPr>
        <w:t>появились различные</w:t>
      </w:r>
      <w:r w:rsidR="004225C1" w:rsidRPr="008E5214">
        <w:rPr>
          <w:sz w:val="28"/>
          <w:szCs w:val="28"/>
        </w:rPr>
        <w:t xml:space="preserve"> вид</w:t>
      </w:r>
      <w:r w:rsidRPr="008E5214">
        <w:rPr>
          <w:sz w:val="28"/>
          <w:szCs w:val="28"/>
        </w:rPr>
        <w:t>ы</w:t>
      </w:r>
      <w:r w:rsidR="00D608F5" w:rsidRPr="008E5214">
        <w:rPr>
          <w:sz w:val="28"/>
          <w:szCs w:val="28"/>
        </w:rPr>
        <w:t>, которые</w:t>
      </w:r>
      <w:r w:rsidR="00EF5416">
        <w:rPr>
          <w:sz w:val="28"/>
          <w:szCs w:val="28"/>
        </w:rPr>
        <w:t xml:space="preserve"> </w:t>
      </w:r>
      <w:r w:rsidR="00890E65" w:rsidRPr="008E5214">
        <w:rPr>
          <w:sz w:val="28"/>
          <w:szCs w:val="28"/>
        </w:rPr>
        <w:t>разделены</w:t>
      </w:r>
      <w:r w:rsidR="00EF5416">
        <w:rPr>
          <w:sz w:val="28"/>
          <w:szCs w:val="28"/>
        </w:rPr>
        <w:t xml:space="preserve"> </w:t>
      </w:r>
      <w:r w:rsidR="00D608F5" w:rsidRPr="008E5214">
        <w:rPr>
          <w:sz w:val="28"/>
          <w:szCs w:val="28"/>
        </w:rPr>
        <w:t xml:space="preserve">как по содержанию, так и по формам </w:t>
      </w:r>
      <w:r w:rsidR="0086487E" w:rsidRPr="008E5214">
        <w:rPr>
          <w:sz w:val="28"/>
          <w:szCs w:val="28"/>
        </w:rPr>
        <w:t>(</w:t>
      </w:r>
      <w:r w:rsidR="00D5130C" w:rsidRPr="008E5214">
        <w:rPr>
          <w:sz w:val="28"/>
          <w:szCs w:val="28"/>
        </w:rPr>
        <w:t>табл</w:t>
      </w:r>
      <w:r w:rsidR="00223E3C" w:rsidRPr="008E5214">
        <w:rPr>
          <w:sz w:val="28"/>
          <w:szCs w:val="28"/>
        </w:rPr>
        <w:t>ица</w:t>
      </w:r>
      <w:r w:rsidR="00D5130C" w:rsidRPr="008E5214">
        <w:rPr>
          <w:sz w:val="28"/>
          <w:szCs w:val="28"/>
        </w:rPr>
        <w:t> </w:t>
      </w:r>
      <w:r w:rsidR="006D302A" w:rsidRPr="008E5214">
        <w:rPr>
          <w:sz w:val="28"/>
          <w:szCs w:val="28"/>
        </w:rPr>
        <w:t>1</w:t>
      </w:r>
      <w:r w:rsidR="004F646D" w:rsidRPr="008E5214">
        <w:rPr>
          <w:sz w:val="28"/>
          <w:szCs w:val="28"/>
        </w:rPr>
        <w:t>.</w:t>
      </w:r>
      <w:r w:rsidR="00223E3C" w:rsidRPr="008E5214">
        <w:rPr>
          <w:sz w:val="28"/>
          <w:szCs w:val="28"/>
        </w:rPr>
        <w:t>2</w:t>
      </w:r>
      <w:r w:rsidR="00A042EB" w:rsidRPr="008E5214">
        <w:rPr>
          <w:sz w:val="28"/>
          <w:szCs w:val="28"/>
        </w:rPr>
        <w:t>)</w:t>
      </w:r>
      <w:r w:rsidR="00D77697" w:rsidRPr="008E5214">
        <w:rPr>
          <w:sz w:val="28"/>
          <w:szCs w:val="28"/>
        </w:rPr>
        <w:t>.</w:t>
      </w:r>
      <w:r w:rsidR="00D608F5" w:rsidRPr="008E5214">
        <w:rPr>
          <w:sz w:val="28"/>
          <w:szCs w:val="28"/>
        </w:rPr>
        <w:t xml:space="preserve"> Рассмотрим их более детально. </w:t>
      </w:r>
    </w:p>
    <w:p w:rsidR="0086487E" w:rsidRPr="004A7B44" w:rsidRDefault="006D302A" w:rsidP="00304ACD">
      <w:pPr>
        <w:shd w:val="clear" w:color="auto" w:fill="FFFFFF"/>
        <w:suppressAutoHyphens/>
        <w:ind w:left="36" w:right="25" w:hanging="34"/>
        <w:jc w:val="both"/>
        <w:rPr>
          <w:sz w:val="28"/>
          <w:szCs w:val="28"/>
        </w:rPr>
      </w:pPr>
      <w:r w:rsidRPr="004A7B44">
        <w:rPr>
          <w:sz w:val="28"/>
          <w:szCs w:val="28"/>
        </w:rPr>
        <w:lastRenderedPageBreak/>
        <w:t>Таблица</w:t>
      </w:r>
      <w:r w:rsidR="00CD37F9" w:rsidRPr="004A7B44">
        <w:rPr>
          <w:sz w:val="28"/>
          <w:szCs w:val="28"/>
        </w:rPr>
        <w:t> </w:t>
      </w:r>
      <w:r w:rsidRPr="004A7B44">
        <w:rPr>
          <w:sz w:val="28"/>
          <w:szCs w:val="28"/>
        </w:rPr>
        <w:t>1</w:t>
      </w:r>
      <w:r w:rsidR="004F646D" w:rsidRPr="004A7B44">
        <w:rPr>
          <w:sz w:val="28"/>
          <w:szCs w:val="28"/>
        </w:rPr>
        <w:t>.</w:t>
      </w:r>
      <w:r w:rsidR="00223E3C" w:rsidRPr="004A7B44">
        <w:rPr>
          <w:sz w:val="28"/>
          <w:szCs w:val="28"/>
        </w:rPr>
        <w:t>2</w:t>
      </w:r>
      <w:r w:rsidR="00A425AB" w:rsidRPr="004A7B44">
        <w:rPr>
          <w:sz w:val="28"/>
          <w:szCs w:val="28"/>
        </w:rPr>
        <w:sym w:font="Symbol" w:char="F02D"/>
      </w:r>
      <w:r w:rsidR="00BB747E" w:rsidRPr="004A7B44">
        <w:rPr>
          <w:sz w:val="28"/>
          <w:szCs w:val="28"/>
        </w:rPr>
        <w:t>Основные в</w:t>
      </w:r>
      <w:r w:rsidR="0086487E" w:rsidRPr="004A7B44">
        <w:rPr>
          <w:sz w:val="28"/>
          <w:szCs w:val="28"/>
        </w:rPr>
        <w:t xml:space="preserve">иды </w:t>
      </w:r>
      <w:r w:rsidR="0001749D" w:rsidRPr="004A7B44">
        <w:rPr>
          <w:sz w:val="28"/>
          <w:szCs w:val="28"/>
        </w:rPr>
        <w:t>сотрудничества и операции в сфере ВЭД</w:t>
      </w:r>
      <w:r w:rsidR="004A7B44">
        <w:rPr>
          <w:sz w:val="28"/>
          <w:szCs w:val="28"/>
        </w:rPr>
        <w:t xml:space="preserve"> (составлено автором по материалам </w:t>
      </w:r>
      <w:r w:rsidR="004A7B44" w:rsidRPr="004A7B44">
        <w:rPr>
          <w:sz w:val="28"/>
          <w:szCs w:val="28"/>
        </w:rPr>
        <w:t>[35]</w:t>
      </w:r>
      <w:r w:rsidR="004A7B44">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1558"/>
        <w:gridCol w:w="3120"/>
        <w:gridCol w:w="3538"/>
      </w:tblGrid>
      <w:tr w:rsidR="000B001F" w:rsidRPr="00CD0C10" w:rsidTr="00CD0C10">
        <w:tc>
          <w:tcPr>
            <w:tcW w:w="1543" w:type="pct"/>
            <w:gridSpan w:val="2"/>
            <w:vAlign w:val="center"/>
          </w:tcPr>
          <w:p w:rsidR="000B001F" w:rsidRPr="00CD0C10" w:rsidRDefault="000B001F" w:rsidP="00304ACD">
            <w:pPr>
              <w:suppressAutoHyphens/>
              <w:ind w:hanging="34"/>
              <w:contextualSpacing/>
              <w:jc w:val="center"/>
              <w:rPr>
                <w:sz w:val="22"/>
              </w:rPr>
            </w:pPr>
            <w:bookmarkStart w:id="5" w:name="_Hlk103104402"/>
            <w:r w:rsidRPr="00CD0C10">
              <w:rPr>
                <w:sz w:val="22"/>
              </w:rPr>
              <w:t>Вид</w:t>
            </w:r>
          </w:p>
        </w:tc>
        <w:tc>
          <w:tcPr>
            <w:tcW w:w="1620" w:type="pct"/>
            <w:vAlign w:val="center"/>
          </w:tcPr>
          <w:p w:rsidR="000B001F" w:rsidRPr="00CD0C10" w:rsidRDefault="000B001F" w:rsidP="00304ACD">
            <w:pPr>
              <w:suppressAutoHyphens/>
              <w:ind w:hanging="34"/>
              <w:contextualSpacing/>
              <w:jc w:val="center"/>
              <w:rPr>
                <w:sz w:val="22"/>
              </w:rPr>
            </w:pPr>
            <w:r w:rsidRPr="00CD0C10">
              <w:rPr>
                <w:sz w:val="22"/>
              </w:rPr>
              <w:t>Характеристика</w:t>
            </w:r>
          </w:p>
        </w:tc>
        <w:tc>
          <w:tcPr>
            <w:tcW w:w="1837" w:type="pct"/>
            <w:vAlign w:val="center"/>
          </w:tcPr>
          <w:p w:rsidR="000B001F" w:rsidRPr="00CD0C10" w:rsidRDefault="000B001F" w:rsidP="00304ACD">
            <w:pPr>
              <w:suppressAutoHyphens/>
              <w:ind w:hanging="34"/>
              <w:contextualSpacing/>
              <w:jc w:val="center"/>
              <w:rPr>
                <w:sz w:val="22"/>
              </w:rPr>
            </w:pPr>
            <w:r w:rsidRPr="00CD0C10">
              <w:rPr>
                <w:sz w:val="22"/>
              </w:rPr>
              <w:t>Форма</w:t>
            </w:r>
          </w:p>
        </w:tc>
      </w:tr>
      <w:tr w:rsidR="00223E3C" w:rsidRPr="00CD0C10" w:rsidTr="00CD0C10">
        <w:tc>
          <w:tcPr>
            <w:tcW w:w="734" w:type="pct"/>
            <w:vAlign w:val="center"/>
          </w:tcPr>
          <w:p w:rsidR="00223E3C" w:rsidRPr="00CD0C10" w:rsidRDefault="00223E3C" w:rsidP="004225C1">
            <w:pPr>
              <w:contextualSpacing/>
              <w:jc w:val="center"/>
              <w:rPr>
                <w:sz w:val="22"/>
              </w:rPr>
            </w:pPr>
            <w:r w:rsidRPr="00CD0C10">
              <w:rPr>
                <w:sz w:val="22"/>
              </w:rPr>
              <w:t>1</w:t>
            </w:r>
          </w:p>
        </w:tc>
        <w:tc>
          <w:tcPr>
            <w:tcW w:w="809" w:type="pct"/>
            <w:vAlign w:val="center"/>
          </w:tcPr>
          <w:p w:rsidR="00223E3C" w:rsidRPr="00CD0C10" w:rsidRDefault="00223E3C" w:rsidP="004225C1">
            <w:pPr>
              <w:contextualSpacing/>
              <w:jc w:val="center"/>
              <w:rPr>
                <w:sz w:val="22"/>
              </w:rPr>
            </w:pPr>
            <w:r w:rsidRPr="00CD0C10">
              <w:rPr>
                <w:sz w:val="22"/>
              </w:rPr>
              <w:t>2</w:t>
            </w:r>
          </w:p>
        </w:tc>
        <w:tc>
          <w:tcPr>
            <w:tcW w:w="1620" w:type="pct"/>
            <w:vAlign w:val="center"/>
          </w:tcPr>
          <w:p w:rsidR="00223E3C" w:rsidRPr="00CD0C10" w:rsidRDefault="00223E3C" w:rsidP="004225C1">
            <w:pPr>
              <w:contextualSpacing/>
              <w:jc w:val="center"/>
              <w:rPr>
                <w:sz w:val="22"/>
              </w:rPr>
            </w:pPr>
            <w:r w:rsidRPr="00CD0C10">
              <w:rPr>
                <w:sz w:val="22"/>
              </w:rPr>
              <w:t>3</w:t>
            </w:r>
          </w:p>
        </w:tc>
        <w:tc>
          <w:tcPr>
            <w:tcW w:w="1837" w:type="pct"/>
            <w:vAlign w:val="center"/>
          </w:tcPr>
          <w:p w:rsidR="00223E3C" w:rsidRPr="00CD0C10" w:rsidRDefault="00223E3C" w:rsidP="004225C1">
            <w:pPr>
              <w:contextualSpacing/>
              <w:jc w:val="center"/>
              <w:rPr>
                <w:sz w:val="22"/>
              </w:rPr>
            </w:pPr>
            <w:r w:rsidRPr="00CD0C10">
              <w:rPr>
                <w:sz w:val="22"/>
              </w:rPr>
              <w:t>4</w:t>
            </w:r>
          </w:p>
        </w:tc>
      </w:tr>
      <w:tr w:rsidR="0036356F" w:rsidRPr="00CD0C10" w:rsidTr="00CD0C10">
        <w:tc>
          <w:tcPr>
            <w:tcW w:w="734" w:type="pct"/>
            <w:vMerge w:val="restart"/>
            <w:vAlign w:val="center"/>
          </w:tcPr>
          <w:p w:rsidR="0036356F" w:rsidRPr="00CD0C10" w:rsidRDefault="0036356F" w:rsidP="004225C1">
            <w:pPr>
              <w:contextualSpacing/>
              <w:jc w:val="both"/>
              <w:rPr>
                <w:sz w:val="22"/>
              </w:rPr>
            </w:pPr>
            <w:r w:rsidRPr="00CD0C10">
              <w:rPr>
                <w:sz w:val="22"/>
              </w:rPr>
              <w:t>Сотрудничество</w:t>
            </w:r>
          </w:p>
          <w:p w:rsidR="0036356F" w:rsidRPr="00CD0C10" w:rsidRDefault="0036356F" w:rsidP="0036356F">
            <w:pPr>
              <w:rPr>
                <w:sz w:val="22"/>
              </w:rPr>
            </w:pPr>
            <w:r w:rsidRPr="00CD0C10">
              <w:rPr>
                <w:sz w:val="22"/>
              </w:rPr>
              <w:br w:type="page"/>
            </w:r>
          </w:p>
        </w:tc>
        <w:tc>
          <w:tcPr>
            <w:tcW w:w="809" w:type="pct"/>
            <w:vAlign w:val="center"/>
          </w:tcPr>
          <w:p w:rsidR="0036356F" w:rsidRPr="00CD0C10" w:rsidRDefault="0036356F" w:rsidP="00054891">
            <w:pPr>
              <w:contextualSpacing/>
              <w:jc w:val="both"/>
              <w:rPr>
                <w:sz w:val="22"/>
              </w:rPr>
            </w:pPr>
            <w:r w:rsidRPr="00CD0C10">
              <w:rPr>
                <w:sz w:val="22"/>
              </w:rPr>
              <w:t xml:space="preserve">Внешнеторговое </w:t>
            </w:r>
          </w:p>
        </w:tc>
        <w:tc>
          <w:tcPr>
            <w:tcW w:w="1620" w:type="pct"/>
            <w:vAlign w:val="center"/>
          </w:tcPr>
          <w:p w:rsidR="0036356F" w:rsidRPr="00CD0C10" w:rsidRDefault="0036356F" w:rsidP="00265240">
            <w:pPr>
              <w:shd w:val="clear" w:color="auto" w:fill="FFFFFF"/>
              <w:ind w:left="36" w:right="25"/>
              <w:contextualSpacing/>
              <w:jc w:val="both"/>
              <w:rPr>
                <w:sz w:val="22"/>
              </w:rPr>
            </w:pPr>
            <w:r w:rsidRPr="00CD0C10">
              <w:rPr>
                <w:sz w:val="22"/>
              </w:rPr>
              <w:t xml:space="preserve">вид предпринимательской деятельности в области </w:t>
            </w:r>
            <w:r w:rsidR="001275C0" w:rsidRPr="00CD0C10">
              <w:rPr>
                <w:sz w:val="22"/>
              </w:rPr>
              <w:t xml:space="preserve">мирового </w:t>
            </w:r>
            <w:r w:rsidRPr="00CD0C10">
              <w:rPr>
                <w:sz w:val="22"/>
              </w:rPr>
              <w:t xml:space="preserve">обмена ТРУ, информацией, результатами </w:t>
            </w:r>
            <w:r w:rsidR="00265240" w:rsidRPr="00CD0C10">
              <w:rPr>
                <w:sz w:val="22"/>
              </w:rPr>
              <w:t>высоко</w:t>
            </w:r>
            <w:r w:rsidRPr="00CD0C10">
              <w:rPr>
                <w:sz w:val="22"/>
              </w:rPr>
              <w:t>интеллектуальной деятельности и права</w:t>
            </w:r>
            <w:r w:rsidR="001275C0" w:rsidRPr="00CD0C10">
              <w:rPr>
                <w:sz w:val="22"/>
              </w:rPr>
              <w:t>ми</w:t>
            </w:r>
            <w:r w:rsidR="00265240" w:rsidRPr="00CD0C10">
              <w:rPr>
                <w:sz w:val="22"/>
              </w:rPr>
              <w:t xml:space="preserve"> владения ей</w:t>
            </w:r>
          </w:p>
        </w:tc>
        <w:tc>
          <w:tcPr>
            <w:tcW w:w="1837" w:type="pct"/>
            <w:vAlign w:val="center"/>
          </w:tcPr>
          <w:p w:rsidR="0036356F" w:rsidRPr="00CD0C10" w:rsidRDefault="00647753" w:rsidP="001275C0">
            <w:pPr>
              <w:contextualSpacing/>
              <w:jc w:val="both"/>
              <w:rPr>
                <w:sz w:val="22"/>
              </w:rPr>
            </w:pPr>
            <w:r w:rsidRPr="00CD0C10">
              <w:rPr>
                <w:sz w:val="22"/>
              </w:rPr>
              <w:t xml:space="preserve">Внешняя торговля товарами, услугами, </w:t>
            </w:r>
            <w:r w:rsidR="001275C0" w:rsidRPr="00CD0C10">
              <w:rPr>
                <w:sz w:val="22"/>
              </w:rPr>
              <w:t xml:space="preserve">предметами </w:t>
            </w:r>
            <w:r w:rsidRPr="00CD0C10">
              <w:rPr>
                <w:sz w:val="22"/>
              </w:rPr>
              <w:t>интеллектуальной собственности, информацией и технологиями</w:t>
            </w:r>
          </w:p>
        </w:tc>
      </w:tr>
      <w:tr w:rsidR="0036356F" w:rsidRPr="00CD0C10" w:rsidTr="00CD0C10">
        <w:tc>
          <w:tcPr>
            <w:tcW w:w="734" w:type="pct"/>
            <w:vMerge/>
            <w:vAlign w:val="center"/>
          </w:tcPr>
          <w:p w:rsidR="0036356F" w:rsidRPr="00CD0C10" w:rsidRDefault="0036356F" w:rsidP="0036356F">
            <w:pPr>
              <w:rPr>
                <w:sz w:val="22"/>
              </w:rPr>
            </w:pPr>
          </w:p>
        </w:tc>
        <w:tc>
          <w:tcPr>
            <w:tcW w:w="809" w:type="pct"/>
            <w:vAlign w:val="center"/>
          </w:tcPr>
          <w:p w:rsidR="0036356F" w:rsidRPr="00CD0C10" w:rsidRDefault="0036356F" w:rsidP="004225C1">
            <w:pPr>
              <w:contextualSpacing/>
              <w:jc w:val="both"/>
              <w:rPr>
                <w:sz w:val="22"/>
              </w:rPr>
            </w:pPr>
            <w:r w:rsidRPr="00CD0C10">
              <w:rPr>
                <w:sz w:val="22"/>
              </w:rPr>
              <w:t>Производственно-хозяйственное</w:t>
            </w:r>
          </w:p>
        </w:tc>
        <w:tc>
          <w:tcPr>
            <w:tcW w:w="1620" w:type="pct"/>
            <w:vAlign w:val="center"/>
          </w:tcPr>
          <w:p w:rsidR="0036356F" w:rsidRPr="00CD0C10" w:rsidRDefault="0036356F" w:rsidP="0097515A">
            <w:pPr>
              <w:contextualSpacing/>
              <w:jc w:val="both"/>
              <w:rPr>
                <w:sz w:val="22"/>
              </w:rPr>
            </w:pPr>
            <w:r w:rsidRPr="00CD0C10">
              <w:rPr>
                <w:sz w:val="22"/>
              </w:rPr>
              <w:t xml:space="preserve">это форма </w:t>
            </w:r>
            <w:r w:rsidR="001275C0" w:rsidRPr="00CD0C10">
              <w:rPr>
                <w:sz w:val="22"/>
              </w:rPr>
              <w:t xml:space="preserve">объединённого </w:t>
            </w:r>
            <w:r w:rsidRPr="00CD0C10">
              <w:rPr>
                <w:sz w:val="22"/>
              </w:rPr>
              <w:t xml:space="preserve">взаимодействия в сферах производства и обращения, в т. ч. инновационной, внедренческой и </w:t>
            </w:r>
            <w:r w:rsidR="0097515A" w:rsidRPr="00CD0C10">
              <w:rPr>
                <w:sz w:val="22"/>
              </w:rPr>
              <w:t>обслуживающих</w:t>
            </w:r>
            <w:r w:rsidRPr="00CD0C10">
              <w:rPr>
                <w:sz w:val="22"/>
              </w:rPr>
              <w:t xml:space="preserve"> областях</w:t>
            </w:r>
          </w:p>
        </w:tc>
        <w:tc>
          <w:tcPr>
            <w:tcW w:w="1837" w:type="pct"/>
            <w:vAlign w:val="center"/>
          </w:tcPr>
          <w:p w:rsidR="0036356F" w:rsidRPr="00CD0C10" w:rsidRDefault="0036356F" w:rsidP="004225C1">
            <w:pPr>
              <w:contextualSpacing/>
              <w:jc w:val="both"/>
              <w:rPr>
                <w:sz w:val="22"/>
              </w:rPr>
            </w:pPr>
            <w:r w:rsidRPr="00CD0C10">
              <w:rPr>
                <w:sz w:val="22"/>
              </w:rPr>
              <w:t>Совместное производство на основе специализации</w:t>
            </w:r>
          </w:p>
          <w:p w:rsidR="0036356F" w:rsidRPr="00CD0C10" w:rsidRDefault="0036356F" w:rsidP="004225C1">
            <w:pPr>
              <w:contextualSpacing/>
              <w:jc w:val="both"/>
              <w:rPr>
                <w:sz w:val="22"/>
              </w:rPr>
            </w:pPr>
            <w:r w:rsidRPr="00CD0C10">
              <w:rPr>
                <w:sz w:val="22"/>
              </w:rPr>
              <w:t>Франчайзинг</w:t>
            </w:r>
          </w:p>
          <w:p w:rsidR="0036356F" w:rsidRPr="00CD0C10" w:rsidRDefault="0036356F" w:rsidP="004225C1">
            <w:pPr>
              <w:contextualSpacing/>
              <w:jc w:val="both"/>
              <w:rPr>
                <w:sz w:val="22"/>
              </w:rPr>
            </w:pPr>
            <w:proofErr w:type="spellStart"/>
            <w:r w:rsidRPr="00CD0C10">
              <w:rPr>
                <w:sz w:val="22"/>
              </w:rPr>
              <w:t>Толлинг</w:t>
            </w:r>
            <w:proofErr w:type="spellEnd"/>
          </w:p>
          <w:p w:rsidR="0036356F" w:rsidRPr="00CD0C10" w:rsidRDefault="0036356F" w:rsidP="004225C1">
            <w:pPr>
              <w:contextualSpacing/>
              <w:jc w:val="both"/>
              <w:rPr>
                <w:sz w:val="22"/>
              </w:rPr>
            </w:pPr>
            <w:r w:rsidRPr="00CD0C10">
              <w:rPr>
                <w:sz w:val="22"/>
              </w:rPr>
              <w:t>Подрядное сотрудничеств</w:t>
            </w:r>
            <w:r w:rsidR="0097515A" w:rsidRPr="00CD0C10">
              <w:rPr>
                <w:sz w:val="22"/>
              </w:rPr>
              <w:t>о</w:t>
            </w:r>
          </w:p>
          <w:p w:rsidR="0036356F" w:rsidRPr="00CD0C10" w:rsidRDefault="0097515A" w:rsidP="004225C1">
            <w:pPr>
              <w:contextualSpacing/>
              <w:jc w:val="both"/>
              <w:rPr>
                <w:sz w:val="22"/>
              </w:rPr>
            </w:pPr>
            <w:r w:rsidRPr="00CD0C10">
              <w:rPr>
                <w:sz w:val="22"/>
              </w:rPr>
              <w:t xml:space="preserve">Общее </w:t>
            </w:r>
            <w:r w:rsidR="0036356F" w:rsidRPr="00CD0C10">
              <w:rPr>
                <w:sz w:val="22"/>
              </w:rPr>
              <w:t>производство в рамках совместного предприятия (СП)</w:t>
            </w:r>
          </w:p>
        </w:tc>
      </w:tr>
      <w:tr w:rsidR="0036356F" w:rsidRPr="00CD0C10" w:rsidTr="00CD0C10">
        <w:tc>
          <w:tcPr>
            <w:tcW w:w="734" w:type="pct"/>
            <w:vMerge/>
            <w:vAlign w:val="center"/>
          </w:tcPr>
          <w:p w:rsidR="0036356F" w:rsidRPr="00CD0C10" w:rsidRDefault="0036356F" w:rsidP="0036356F">
            <w:pPr>
              <w:rPr>
                <w:sz w:val="22"/>
              </w:rPr>
            </w:pPr>
          </w:p>
        </w:tc>
        <w:tc>
          <w:tcPr>
            <w:tcW w:w="809" w:type="pct"/>
            <w:vAlign w:val="center"/>
          </w:tcPr>
          <w:p w:rsidR="0036356F" w:rsidRPr="00CD0C10" w:rsidRDefault="0036356F" w:rsidP="004225C1">
            <w:pPr>
              <w:jc w:val="both"/>
              <w:rPr>
                <w:sz w:val="22"/>
              </w:rPr>
            </w:pPr>
            <w:r w:rsidRPr="00CD0C10">
              <w:rPr>
                <w:sz w:val="22"/>
              </w:rPr>
              <w:t xml:space="preserve">Научно-техническое </w:t>
            </w:r>
          </w:p>
        </w:tc>
        <w:tc>
          <w:tcPr>
            <w:tcW w:w="1620" w:type="pct"/>
            <w:vAlign w:val="center"/>
          </w:tcPr>
          <w:p w:rsidR="0036356F" w:rsidRPr="00CD0C10" w:rsidRDefault="0036356F" w:rsidP="0097515A">
            <w:pPr>
              <w:jc w:val="both"/>
              <w:rPr>
                <w:sz w:val="22"/>
              </w:rPr>
            </w:pPr>
            <w:r w:rsidRPr="00CD0C10">
              <w:rPr>
                <w:sz w:val="22"/>
              </w:rPr>
              <w:t>система взаимного обмен</w:t>
            </w:r>
            <w:r w:rsidR="0097515A" w:rsidRPr="00CD0C10">
              <w:rPr>
                <w:sz w:val="22"/>
              </w:rPr>
              <w:t>а</w:t>
            </w:r>
            <w:r w:rsidRPr="00CD0C10">
              <w:rPr>
                <w:sz w:val="22"/>
              </w:rPr>
              <w:t xml:space="preserve"> достижениями современной науки и техники и совместное </w:t>
            </w:r>
            <w:r w:rsidR="0097515A" w:rsidRPr="00CD0C10">
              <w:rPr>
                <w:sz w:val="22"/>
              </w:rPr>
              <w:t xml:space="preserve">претворение </w:t>
            </w:r>
            <w:r w:rsidRPr="00CD0C10">
              <w:rPr>
                <w:sz w:val="22"/>
              </w:rPr>
              <w:t>научно-технических и исследовательских работ</w:t>
            </w:r>
          </w:p>
        </w:tc>
        <w:tc>
          <w:tcPr>
            <w:tcW w:w="1837" w:type="pct"/>
            <w:vAlign w:val="center"/>
          </w:tcPr>
          <w:p w:rsidR="0036356F" w:rsidRPr="00CD0C10" w:rsidRDefault="0036356F" w:rsidP="004225C1">
            <w:pPr>
              <w:jc w:val="both"/>
              <w:rPr>
                <w:sz w:val="22"/>
              </w:rPr>
            </w:pPr>
            <w:r w:rsidRPr="00CD0C10">
              <w:rPr>
                <w:sz w:val="22"/>
              </w:rPr>
              <w:t>Технический обмен</w:t>
            </w:r>
          </w:p>
          <w:p w:rsidR="0036356F" w:rsidRPr="00CD0C10" w:rsidRDefault="0036356F" w:rsidP="004225C1">
            <w:pPr>
              <w:jc w:val="both"/>
              <w:rPr>
                <w:sz w:val="22"/>
              </w:rPr>
            </w:pPr>
            <w:r w:rsidRPr="00CD0C10">
              <w:rPr>
                <w:sz w:val="22"/>
              </w:rPr>
              <w:t>Лицензионные соглашения</w:t>
            </w:r>
          </w:p>
        </w:tc>
      </w:tr>
      <w:tr w:rsidR="00CD0C10" w:rsidRPr="00CD0C10" w:rsidTr="00CD0C10">
        <w:tblPrEx>
          <w:jc w:val="center"/>
        </w:tblPrEx>
        <w:trPr>
          <w:jc w:val="center"/>
        </w:trPr>
        <w:tc>
          <w:tcPr>
            <w:tcW w:w="734" w:type="pct"/>
            <w:vAlign w:val="center"/>
          </w:tcPr>
          <w:p w:rsidR="0036356F" w:rsidRPr="00CD0C10" w:rsidRDefault="0036356F" w:rsidP="004225C1">
            <w:pPr>
              <w:jc w:val="both"/>
              <w:rPr>
                <w:sz w:val="22"/>
              </w:rPr>
            </w:pPr>
          </w:p>
        </w:tc>
        <w:tc>
          <w:tcPr>
            <w:tcW w:w="809" w:type="pct"/>
            <w:vAlign w:val="center"/>
          </w:tcPr>
          <w:p w:rsidR="0036356F" w:rsidRPr="00CD0C10" w:rsidRDefault="0036356F" w:rsidP="004225C1">
            <w:pPr>
              <w:jc w:val="both"/>
              <w:rPr>
                <w:sz w:val="22"/>
              </w:rPr>
            </w:pPr>
            <w:r w:rsidRPr="00CD0C10">
              <w:rPr>
                <w:sz w:val="22"/>
              </w:rPr>
              <w:t xml:space="preserve">Инвестиционное </w:t>
            </w:r>
          </w:p>
        </w:tc>
        <w:tc>
          <w:tcPr>
            <w:tcW w:w="1620" w:type="pct"/>
            <w:vAlign w:val="center"/>
          </w:tcPr>
          <w:p w:rsidR="0036356F" w:rsidRPr="00CD0C10" w:rsidRDefault="0036356F" w:rsidP="00265240">
            <w:pPr>
              <w:shd w:val="clear" w:color="auto" w:fill="FFFFFF"/>
              <w:ind w:right="40"/>
              <w:jc w:val="both"/>
              <w:rPr>
                <w:sz w:val="22"/>
              </w:rPr>
            </w:pPr>
            <w:r w:rsidRPr="00CD0C10">
              <w:rPr>
                <w:sz w:val="22"/>
              </w:rPr>
              <w:t>форма объединения финансового и ма</w:t>
            </w:r>
            <w:r w:rsidR="00E21828" w:rsidRPr="00CD0C10">
              <w:rPr>
                <w:sz w:val="22"/>
              </w:rPr>
              <w:t>териально-</w:t>
            </w:r>
            <w:r w:rsidR="00265240" w:rsidRPr="00CD0C10">
              <w:rPr>
                <w:sz w:val="22"/>
              </w:rPr>
              <w:t>механи</w:t>
            </w:r>
            <w:r w:rsidR="00E21828" w:rsidRPr="00CD0C10">
              <w:rPr>
                <w:sz w:val="22"/>
              </w:rPr>
              <w:t>ческого характера</w:t>
            </w:r>
            <w:r w:rsidRPr="00CD0C10">
              <w:rPr>
                <w:sz w:val="22"/>
              </w:rPr>
              <w:t xml:space="preserve"> меж</w:t>
            </w:r>
            <w:r w:rsidR="00265240" w:rsidRPr="00CD0C10">
              <w:rPr>
                <w:sz w:val="22"/>
              </w:rPr>
              <w:t>национальных партнеров для</w:t>
            </w:r>
            <w:r w:rsidRPr="00CD0C10">
              <w:rPr>
                <w:sz w:val="22"/>
              </w:rPr>
              <w:t xml:space="preserve"> расширения базы развития и </w:t>
            </w:r>
            <w:r w:rsidR="00265240" w:rsidRPr="00CD0C10">
              <w:rPr>
                <w:sz w:val="22"/>
              </w:rPr>
              <w:t>издания</w:t>
            </w:r>
            <w:r w:rsidRPr="00CD0C10">
              <w:rPr>
                <w:sz w:val="22"/>
              </w:rPr>
              <w:t xml:space="preserve"> экспортной продукции</w:t>
            </w:r>
          </w:p>
        </w:tc>
        <w:tc>
          <w:tcPr>
            <w:tcW w:w="1837" w:type="pct"/>
            <w:vAlign w:val="center"/>
          </w:tcPr>
          <w:p w:rsidR="0036356F" w:rsidRPr="00CD0C10" w:rsidRDefault="0036356F" w:rsidP="004225C1">
            <w:pPr>
              <w:jc w:val="both"/>
              <w:rPr>
                <w:sz w:val="22"/>
              </w:rPr>
            </w:pPr>
            <w:r w:rsidRPr="00CD0C10">
              <w:rPr>
                <w:sz w:val="22"/>
              </w:rPr>
              <w:t>Кредитная кооперация</w:t>
            </w:r>
          </w:p>
          <w:p w:rsidR="0036356F" w:rsidRPr="00CD0C10" w:rsidRDefault="0036356F" w:rsidP="004225C1">
            <w:pPr>
              <w:jc w:val="both"/>
              <w:rPr>
                <w:sz w:val="22"/>
              </w:rPr>
            </w:pPr>
            <w:r w:rsidRPr="00CD0C10">
              <w:rPr>
                <w:sz w:val="22"/>
              </w:rPr>
              <w:t>Международный финансовый лизинг</w:t>
            </w:r>
          </w:p>
          <w:p w:rsidR="0036356F" w:rsidRPr="00CD0C10" w:rsidRDefault="0036356F" w:rsidP="004225C1">
            <w:pPr>
              <w:jc w:val="both"/>
              <w:rPr>
                <w:sz w:val="22"/>
              </w:rPr>
            </w:pPr>
            <w:r w:rsidRPr="00CD0C10">
              <w:rPr>
                <w:sz w:val="22"/>
              </w:rPr>
              <w:t>Кооперация с предприятием с иностранными инвестициями</w:t>
            </w:r>
          </w:p>
        </w:tc>
      </w:tr>
      <w:tr w:rsidR="00CD0C10" w:rsidRPr="00CD0C10" w:rsidTr="00CD0C10">
        <w:tblPrEx>
          <w:jc w:val="center"/>
        </w:tblPrEx>
        <w:trPr>
          <w:jc w:val="center"/>
        </w:trPr>
        <w:tc>
          <w:tcPr>
            <w:tcW w:w="734" w:type="pct"/>
            <w:vMerge w:val="restart"/>
            <w:vAlign w:val="center"/>
          </w:tcPr>
          <w:p w:rsidR="000B001F" w:rsidRPr="00CD0C10" w:rsidRDefault="000B001F" w:rsidP="00BB5D98">
            <w:pPr>
              <w:jc w:val="both"/>
              <w:rPr>
                <w:sz w:val="22"/>
              </w:rPr>
            </w:pPr>
            <w:r w:rsidRPr="00CD0C10">
              <w:rPr>
                <w:sz w:val="22"/>
              </w:rPr>
              <w:t>Операции</w:t>
            </w:r>
          </w:p>
        </w:tc>
        <w:tc>
          <w:tcPr>
            <w:tcW w:w="809" w:type="pct"/>
            <w:vAlign w:val="center"/>
          </w:tcPr>
          <w:p w:rsidR="000B001F" w:rsidRPr="00CD0C10" w:rsidRDefault="000B001F" w:rsidP="000B001F">
            <w:pPr>
              <w:jc w:val="both"/>
              <w:rPr>
                <w:sz w:val="22"/>
              </w:rPr>
            </w:pPr>
            <w:r w:rsidRPr="00CD0C10">
              <w:rPr>
                <w:sz w:val="22"/>
              </w:rPr>
              <w:t>Валютно-</w:t>
            </w:r>
          </w:p>
          <w:p w:rsidR="000B001F" w:rsidRPr="00CD0C10" w:rsidRDefault="000B001F" w:rsidP="000B001F">
            <w:pPr>
              <w:jc w:val="both"/>
              <w:rPr>
                <w:sz w:val="22"/>
              </w:rPr>
            </w:pPr>
            <w:r w:rsidRPr="00CD0C10">
              <w:rPr>
                <w:sz w:val="22"/>
              </w:rPr>
              <w:t xml:space="preserve">финансовые </w:t>
            </w:r>
          </w:p>
        </w:tc>
        <w:tc>
          <w:tcPr>
            <w:tcW w:w="1620" w:type="pct"/>
            <w:vAlign w:val="center"/>
          </w:tcPr>
          <w:p w:rsidR="000B001F" w:rsidRPr="00CD0C10" w:rsidRDefault="00E21828" w:rsidP="00265240">
            <w:pPr>
              <w:jc w:val="both"/>
              <w:rPr>
                <w:sz w:val="22"/>
              </w:rPr>
            </w:pPr>
            <w:r w:rsidRPr="00CD0C10">
              <w:rPr>
                <w:sz w:val="22"/>
              </w:rPr>
              <w:t>независимый</w:t>
            </w:r>
            <w:r w:rsidR="00B75EE8" w:rsidRPr="00CD0C10">
              <w:rPr>
                <w:sz w:val="22"/>
              </w:rPr>
              <w:t xml:space="preserve"> вид ВЭД на мировом и внешнем рынке, на</w:t>
            </w:r>
            <w:r w:rsidRPr="00CD0C10">
              <w:rPr>
                <w:sz w:val="22"/>
              </w:rPr>
              <w:t>целенный</w:t>
            </w:r>
            <w:r w:rsidR="00B75EE8" w:rsidRPr="00CD0C10">
              <w:rPr>
                <w:sz w:val="22"/>
              </w:rPr>
              <w:t xml:space="preserve"> на обслуживание</w:t>
            </w:r>
            <w:r w:rsidRPr="00CD0C10">
              <w:rPr>
                <w:sz w:val="22"/>
              </w:rPr>
              <w:t xml:space="preserve"> не только внутреннего, так и внешнего валютного рын</w:t>
            </w:r>
            <w:r w:rsidR="00B75EE8" w:rsidRPr="00CD0C10">
              <w:rPr>
                <w:sz w:val="22"/>
              </w:rPr>
              <w:t>к</w:t>
            </w:r>
            <w:r w:rsidRPr="00CD0C10">
              <w:rPr>
                <w:sz w:val="22"/>
              </w:rPr>
              <w:t>а</w:t>
            </w:r>
            <w:r w:rsidR="00B75EE8" w:rsidRPr="00CD0C10">
              <w:rPr>
                <w:sz w:val="22"/>
              </w:rPr>
              <w:t xml:space="preserve"> в </w:t>
            </w:r>
            <w:r w:rsidRPr="00CD0C10">
              <w:rPr>
                <w:sz w:val="22"/>
              </w:rPr>
              <w:t>вид</w:t>
            </w:r>
            <w:r w:rsidR="00B75EE8" w:rsidRPr="00CD0C10">
              <w:rPr>
                <w:sz w:val="22"/>
              </w:rPr>
              <w:t xml:space="preserve">е внешнеторговых </w:t>
            </w:r>
            <w:r w:rsidR="00265240" w:rsidRPr="00CD0C10">
              <w:rPr>
                <w:sz w:val="22"/>
              </w:rPr>
              <w:t>выплат</w:t>
            </w:r>
            <w:r w:rsidR="00B75EE8" w:rsidRPr="00CD0C10">
              <w:rPr>
                <w:sz w:val="22"/>
              </w:rPr>
              <w:t xml:space="preserve"> в системе международных расчетов</w:t>
            </w:r>
          </w:p>
        </w:tc>
        <w:tc>
          <w:tcPr>
            <w:tcW w:w="1837" w:type="pct"/>
            <w:vAlign w:val="center"/>
          </w:tcPr>
          <w:p w:rsidR="000B001F" w:rsidRPr="00CD0C10" w:rsidRDefault="000B001F" w:rsidP="00BB5D98">
            <w:pPr>
              <w:jc w:val="both"/>
              <w:rPr>
                <w:sz w:val="22"/>
              </w:rPr>
            </w:pPr>
          </w:p>
        </w:tc>
      </w:tr>
      <w:tr w:rsidR="00CD0C10" w:rsidRPr="00CD0C10" w:rsidTr="00CD0C10">
        <w:tblPrEx>
          <w:jc w:val="center"/>
        </w:tblPrEx>
        <w:trPr>
          <w:jc w:val="center"/>
        </w:trPr>
        <w:tc>
          <w:tcPr>
            <w:tcW w:w="734" w:type="pct"/>
            <w:vMerge/>
            <w:vAlign w:val="center"/>
          </w:tcPr>
          <w:p w:rsidR="000B001F" w:rsidRPr="00CD0C10" w:rsidRDefault="000B001F" w:rsidP="00BB5D98">
            <w:pPr>
              <w:jc w:val="both"/>
              <w:rPr>
                <w:sz w:val="22"/>
              </w:rPr>
            </w:pPr>
          </w:p>
        </w:tc>
        <w:tc>
          <w:tcPr>
            <w:tcW w:w="809" w:type="pct"/>
            <w:vAlign w:val="center"/>
          </w:tcPr>
          <w:p w:rsidR="000B001F" w:rsidRPr="00CD0C10" w:rsidRDefault="000B001F" w:rsidP="000B001F">
            <w:pPr>
              <w:jc w:val="both"/>
              <w:rPr>
                <w:sz w:val="22"/>
              </w:rPr>
            </w:pPr>
            <w:r w:rsidRPr="00CD0C10">
              <w:rPr>
                <w:sz w:val="22"/>
              </w:rPr>
              <w:t>Экспортно-импортные</w:t>
            </w:r>
          </w:p>
        </w:tc>
        <w:tc>
          <w:tcPr>
            <w:tcW w:w="1620" w:type="pct"/>
            <w:vAlign w:val="center"/>
          </w:tcPr>
          <w:p w:rsidR="000B001F" w:rsidRPr="00CD0C10" w:rsidRDefault="000B001F" w:rsidP="00BB5D98">
            <w:pPr>
              <w:jc w:val="both"/>
              <w:rPr>
                <w:sz w:val="22"/>
                <w:lang w:val="en-US"/>
              </w:rPr>
            </w:pPr>
          </w:p>
        </w:tc>
        <w:tc>
          <w:tcPr>
            <w:tcW w:w="1837" w:type="pct"/>
            <w:vAlign w:val="center"/>
          </w:tcPr>
          <w:p w:rsidR="000B001F" w:rsidRPr="00CD0C10" w:rsidRDefault="000B001F" w:rsidP="00BB5D98">
            <w:pPr>
              <w:jc w:val="both"/>
              <w:rPr>
                <w:sz w:val="22"/>
              </w:rPr>
            </w:pPr>
            <w:r w:rsidRPr="00CD0C10">
              <w:rPr>
                <w:sz w:val="22"/>
              </w:rPr>
              <w:t>Экспорт</w:t>
            </w:r>
            <w:r w:rsidRPr="00CD0C10">
              <w:rPr>
                <w:sz w:val="22"/>
              </w:rPr>
              <w:tab/>
            </w:r>
          </w:p>
          <w:p w:rsidR="000B001F" w:rsidRPr="00CD0C10" w:rsidRDefault="000B001F" w:rsidP="00BB5D98">
            <w:pPr>
              <w:jc w:val="both"/>
              <w:rPr>
                <w:sz w:val="22"/>
              </w:rPr>
            </w:pPr>
            <w:r w:rsidRPr="00CD0C10">
              <w:rPr>
                <w:sz w:val="22"/>
              </w:rPr>
              <w:t>Импорт</w:t>
            </w:r>
          </w:p>
          <w:p w:rsidR="000B001F" w:rsidRPr="00CD0C10" w:rsidRDefault="000B001F" w:rsidP="00BB5D98">
            <w:pPr>
              <w:jc w:val="both"/>
              <w:rPr>
                <w:sz w:val="22"/>
              </w:rPr>
            </w:pPr>
            <w:r w:rsidRPr="00CD0C10">
              <w:rPr>
                <w:sz w:val="22"/>
              </w:rPr>
              <w:t>Реэкспорт</w:t>
            </w:r>
          </w:p>
          <w:p w:rsidR="000B001F" w:rsidRPr="00CD0C10" w:rsidRDefault="000B001F" w:rsidP="00BB5D98">
            <w:pPr>
              <w:jc w:val="both"/>
              <w:rPr>
                <w:sz w:val="22"/>
              </w:rPr>
            </w:pPr>
            <w:r w:rsidRPr="00CD0C10">
              <w:rPr>
                <w:sz w:val="22"/>
              </w:rPr>
              <w:t>Реимпорт</w:t>
            </w:r>
          </w:p>
          <w:p w:rsidR="000B001F" w:rsidRPr="00CD0C10" w:rsidRDefault="000B001F" w:rsidP="00BB5D98">
            <w:pPr>
              <w:jc w:val="both"/>
              <w:rPr>
                <w:sz w:val="22"/>
              </w:rPr>
            </w:pPr>
            <w:r w:rsidRPr="00CD0C10">
              <w:rPr>
                <w:sz w:val="22"/>
              </w:rPr>
              <w:t>Приграничная торговля</w:t>
            </w:r>
          </w:p>
          <w:p w:rsidR="000B001F" w:rsidRPr="00CD0C10" w:rsidRDefault="000B001F" w:rsidP="00BB5D98">
            <w:pPr>
              <w:jc w:val="both"/>
              <w:rPr>
                <w:sz w:val="22"/>
              </w:rPr>
            </w:pPr>
            <w:r w:rsidRPr="00CD0C10">
              <w:rPr>
                <w:sz w:val="22"/>
              </w:rPr>
              <w:t>Параллельный экспорт</w:t>
            </w:r>
          </w:p>
          <w:p w:rsidR="000B001F" w:rsidRPr="00CD0C10" w:rsidRDefault="000B001F" w:rsidP="00BB5D98">
            <w:pPr>
              <w:jc w:val="both"/>
              <w:rPr>
                <w:sz w:val="22"/>
              </w:rPr>
            </w:pPr>
            <w:r w:rsidRPr="00CD0C10">
              <w:rPr>
                <w:sz w:val="22"/>
              </w:rPr>
              <w:t>Параллельный импорт</w:t>
            </w:r>
          </w:p>
          <w:p w:rsidR="0001749D" w:rsidRPr="00CD0C10" w:rsidRDefault="0001749D" w:rsidP="00BB5D98">
            <w:pPr>
              <w:jc w:val="both"/>
              <w:rPr>
                <w:sz w:val="22"/>
              </w:rPr>
            </w:pPr>
            <w:r w:rsidRPr="00CD0C10">
              <w:rPr>
                <w:sz w:val="22"/>
              </w:rPr>
              <w:t>Прямой экспорт</w:t>
            </w:r>
          </w:p>
          <w:p w:rsidR="0001749D" w:rsidRPr="00CD0C10" w:rsidRDefault="0001749D" w:rsidP="00BB5D98">
            <w:pPr>
              <w:jc w:val="both"/>
              <w:rPr>
                <w:sz w:val="22"/>
              </w:rPr>
            </w:pPr>
            <w:r w:rsidRPr="00CD0C10">
              <w:rPr>
                <w:sz w:val="22"/>
              </w:rPr>
              <w:t>Косвенный экспорт</w:t>
            </w:r>
          </w:p>
        </w:tc>
      </w:tr>
      <w:bookmarkEnd w:id="5"/>
    </w:tbl>
    <w:p w:rsidR="0001749D" w:rsidRPr="008E5214" w:rsidRDefault="0001749D" w:rsidP="00160BB1">
      <w:pPr>
        <w:shd w:val="clear" w:color="auto" w:fill="FFFFFF"/>
        <w:spacing w:line="360" w:lineRule="auto"/>
        <w:ind w:right="40" w:firstLine="708"/>
        <w:jc w:val="both"/>
        <w:rPr>
          <w:sz w:val="28"/>
          <w:szCs w:val="28"/>
        </w:rPr>
      </w:pPr>
    </w:p>
    <w:p w:rsidR="00CD0C10" w:rsidRDefault="00CD0C10" w:rsidP="00CD1D77">
      <w:pPr>
        <w:shd w:val="clear" w:color="auto" w:fill="FFFFFF"/>
        <w:spacing w:line="360" w:lineRule="auto"/>
        <w:ind w:right="40" w:firstLine="699"/>
        <w:jc w:val="both"/>
        <w:rPr>
          <w:sz w:val="28"/>
          <w:szCs w:val="28"/>
        </w:rPr>
      </w:pPr>
      <w:r w:rsidRPr="00CD0C10">
        <w:rPr>
          <w:sz w:val="28"/>
          <w:szCs w:val="28"/>
        </w:rPr>
        <w:t xml:space="preserve">Основу ВЭД являются внешнеторговые операции (ВО). ВО – отраженная в платежном балансе страны сделка, при которой одна из стран, участвующей в ВЭД, предоставляет другой стране стоимостные ценности, произведенные народным хозяйством этой страны. </w:t>
      </w:r>
    </w:p>
    <w:p w:rsidR="00CD1D77" w:rsidRDefault="008B0DBF" w:rsidP="00CD1D77">
      <w:pPr>
        <w:shd w:val="clear" w:color="auto" w:fill="FFFFFF"/>
        <w:spacing w:line="360" w:lineRule="auto"/>
        <w:ind w:right="40" w:firstLine="699"/>
        <w:jc w:val="both"/>
        <w:rPr>
          <w:sz w:val="28"/>
          <w:szCs w:val="28"/>
        </w:rPr>
      </w:pPr>
      <w:r w:rsidRPr="008E5214">
        <w:rPr>
          <w:sz w:val="28"/>
          <w:szCs w:val="28"/>
        </w:rPr>
        <w:lastRenderedPageBreak/>
        <w:t>В м</w:t>
      </w:r>
      <w:r w:rsidR="006F06A7" w:rsidRPr="008E5214">
        <w:rPr>
          <w:sz w:val="28"/>
          <w:szCs w:val="28"/>
        </w:rPr>
        <w:t>ировой</w:t>
      </w:r>
      <w:r w:rsidRPr="008E5214">
        <w:rPr>
          <w:sz w:val="28"/>
          <w:szCs w:val="28"/>
        </w:rPr>
        <w:t xml:space="preserve"> практике </w:t>
      </w:r>
      <w:r w:rsidR="00E21828" w:rsidRPr="008E5214">
        <w:rPr>
          <w:sz w:val="28"/>
          <w:szCs w:val="28"/>
        </w:rPr>
        <w:t>описаны</w:t>
      </w:r>
      <w:r w:rsidRPr="008E5214">
        <w:rPr>
          <w:sz w:val="28"/>
          <w:szCs w:val="28"/>
        </w:rPr>
        <w:t xml:space="preserve"> следующие критерии для </w:t>
      </w:r>
      <w:r w:rsidR="00E21828" w:rsidRPr="008E5214">
        <w:rPr>
          <w:sz w:val="28"/>
          <w:szCs w:val="28"/>
        </w:rPr>
        <w:t>систематизации</w:t>
      </w:r>
      <w:r w:rsidR="00CD14F4" w:rsidRPr="008E5214">
        <w:rPr>
          <w:sz w:val="28"/>
          <w:szCs w:val="28"/>
        </w:rPr>
        <w:t xml:space="preserve"> ВО</w:t>
      </w:r>
      <w:r w:rsidR="00777110" w:rsidRPr="008E5214">
        <w:rPr>
          <w:sz w:val="28"/>
          <w:szCs w:val="28"/>
        </w:rPr>
        <w:t xml:space="preserve"> (</w:t>
      </w:r>
      <w:r w:rsidR="004F69A4" w:rsidRPr="008E5214">
        <w:rPr>
          <w:sz w:val="28"/>
          <w:szCs w:val="28"/>
        </w:rPr>
        <w:t>рисунок</w:t>
      </w:r>
      <w:r w:rsidR="00ED0116" w:rsidRPr="008E5214">
        <w:rPr>
          <w:sz w:val="28"/>
          <w:szCs w:val="28"/>
        </w:rPr>
        <w:t> </w:t>
      </w:r>
      <w:r w:rsidR="004F646D" w:rsidRPr="008E5214">
        <w:rPr>
          <w:sz w:val="28"/>
          <w:szCs w:val="28"/>
        </w:rPr>
        <w:t>1.</w:t>
      </w:r>
      <w:r w:rsidRPr="008E5214">
        <w:rPr>
          <w:sz w:val="28"/>
          <w:szCs w:val="28"/>
        </w:rPr>
        <w:t>2</w:t>
      </w:r>
      <w:r w:rsidR="00777110" w:rsidRPr="008E5214">
        <w:rPr>
          <w:sz w:val="28"/>
          <w:szCs w:val="28"/>
        </w:rPr>
        <w:t>)</w:t>
      </w:r>
      <w:r w:rsidR="00847DB2" w:rsidRPr="008E5214">
        <w:rPr>
          <w:sz w:val="28"/>
          <w:szCs w:val="28"/>
        </w:rPr>
        <w:t>.</w:t>
      </w:r>
    </w:p>
    <w:p w:rsidR="006F06A7" w:rsidRPr="00E24468" w:rsidRDefault="006F06A7" w:rsidP="00CD1D77">
      <w:pPr>
        <w:shd w:val="clear" w:color="auto" w:fill="FFFFFF"/>
        <w:spacing w:line="360" w:lineRule="auto"/>
        <w:ind w:right="40" w:firstLine="699"/>
        <w:jc w:val="both"/>
        <w:rPr>
          <w:sz w:val="28"/>
          <w:szCs w:val="28"/>
        </w:rPr>
      </w:pPr>
    </w:p>
    <w:p w:rsidR="00D608F5" w:rsidRDefault="00622E1D" w:rsidP="0062416F">
      <w:pPr>
        <w:shd w:val="clear" w:color="auto" w:fill="FFFFFF"/>
        <w:spacing w:line="360" w:lineRule="auto"/>
        <w:ind w:right="40"/>
        <w:jc w:val="center"/>
        <w:rPr>
          <w:sz w:val="28"/>
          <w:szCs w:val="28"/>
        </w:rPr>
      </w:pPr>
      <w:r>
        <w:rPr>
          <w:noProof/>
          <w:sz w:val="28"/>
          <w:szCs w:val="28"/>
        </w:rPr>
        <w:drawing>
          <wp:inline distT="0" distB="0" distL="0" distR="0">
            <wp:extent cx="5657850" cy="3686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7850" cy="3686175"/>
                    </a:xfrm>
                    <a:prstGeom prst="rect">
                      <a:avLst/>
                    </a:prstGeom>
                    <a:noFill/>
                    <a:ln>
                      <a:noFill/>
                    </a:ln>
                  </pic:spPr>
                </pic:pic>
              </a:graphicData>
            </a:graphic>
          </wp:inline>
        </w:drawing>
      </w:r>
    </w:p>
    <w:p w:rsidR="00847DB2" w:rsidRPr="00E24468" w:rsidRDefault="006F06A7" w:rsidP="0062416F">
      <w:pPr>
        <w:shd w:val="clear" w:color="auto" w:fill="FFFFFF"/>
        <w:jc w:val="center"/>
        <w:rPr>
          <w:sz w:val="28"/>
          <w:szCs w:val="28"/>
        </w:rPr>
      </w:pPr>
      <w:r w:rsidRPr="00304ACD">
        <w:rPr>
          <w:sz w:val="28"/>
          <w:szCs w:val="28"/>
        </w:rPr>
        <w:t>Рисунок</w:t>
      </w:r>
      <w:r w:rsidR="00847DB2" w:rsidRPr="00304ACD">
        <w:rPr>
          <w:sz w:val="28"/>
          <w:szCs w:val="28"/>
        </w:rPr>
        <w:t> </w:t>
      </w:r>
      <w:r w:rsidR="004F646D" w:rsidRPr="00304ACD">
        <w:rPr>
          <w:sz w:val="28"/>
          <w:szCs w:val="28"/>
        </w:rPr>
        <w:t>1.</w:t>
      </w:r>
      <w:r w:rsidR="008B0DBF" w:rsidRPr="00304ACD">
        <w:rPr>
          <w:sz w:val="28"/>
          <w:szCs w:val="28"/>
        </w:rPr>
        <w:t>2</w:t>
      </w:r>
      <w:r w:rsidR="00304ACD">
        <w:rPr>
          <w:sz w:val="28"/>
          <w:szCs w:val="28"/>
        </w:rPr>
        <w:t>–</w:t>
      </w:r>
      <w:r w:rsidR="00EF5416" w:rsidRPr="00304ACD">
        <w:rPr>
          <w:sz w:val="28"/>
          <w:szCs w:val="28"/>
        </w:rPr>
        <w:t>Систематизация видов</w:t>
      </w:r>
      <w:r w:rsidRPr="00304ACD">
        <w:rPr>
          <w:sz w:val="28"/>
          <w:szCs w:val="28"/>
        </w:rPr>
        <w:t xml:space="preserve"> </w:t>
      </w:r>
      <w:r w:rsidR="00744A9C" w:rsidRPr="00304ACD">
        <w:rPr>
          <w:sz w:val="28"/>
          <w:szCs w:val="28"/>
        </w:rPr>
        <w:t>внешнеторговых</w:t>
      </w:r>
      <w:r w:rsidR="00847DB2" w:rsidRPr="00304ACD">
        <w:rPr>
          <w:sz w:val="28"/>
          <w:szCs w:val="28"/>
        </w:rPr>
        <w:t xml:space="preserve"> операций</w:t>
      </w:r>
      <w:r w:rsidRPr="00304ACD">
        <w:rPr>
          <w:sz w:val="28"/>
          <w:szCs w:val="28"/>
        </w:rPr>
        <w:t xml:space="preserve"> (ВО) </w:t>
      </w:r>
      <w:r w:rsidR="00223E3C" w:rsidRPr="00304ACD">
        <w:rPr>
          <w:sz w:val="28"/>
          <w:szCs w:val="28"/>
        </w:rPr>
        <w:br/>
      </w:r>
      <w:r w:rsidRPr="00304ACD">
        <w:rPr>
          <w:sz w:val="28"/>
          <w:szCs w:val="28"/>
        </w:rPr>
        <w:t>в мировой практике</w:t>
      </w:r>
      <w:r w:rsidR="006B2F66" w:rsidRPr="00304ACD">
        <w:rPr>
          <w:sz w:val="28"/>
          <w:szCs w:val="28"/>
        </w:rPr>
        <w:t xml:space="preserve"> [56]</w:t>
      </w:r>
    </w:p>
    <w:p w:rsidR="00D608F5" w:rsidRPr="00E24468" w:rsidRDefault="00D608F5" w:rsidP="00232036">
      <w:pPr>
        <w:shd w:val="clear" w:color="auto" w:fill="FFFFFF"/>
        <w:spacing w:line="360" w:lineRule="auto"/>
        <w:ind w:right="40" w:firstLine="699"/>
        <w:jc w:val="both"/>
        <w:rPr>
          <w:sz w:val="28"/>
          <w:szCs w:val="28"/>
        </w:rPr>
      </w:pPr>
    </w:p>
    <w:p w:rsidR="000D157D" w:rsidRPr="008E5214" w:rsidRDefault="002520EE" w:rsidP="00232036">
      <w:pPr>
        <w:shd w:val="clear" w:color="auto" w:fill="FFFFFF"/>
        <w:spacing w:line="360" w:lineRule="auto"/>
        <w:ind w:right="40" w:firstLine="699"/>
        <w:jc w:val="both"/>
        <w:rPr>
          <w:sz w:val="28"/>
          <w:szCs w:val="28"/>
        </w:rPr>
      </w:pPr>
      <w:r>
        <w:rPr>
          <w:sz w:val="28"/>
          <w:szCs w:val="28"/>
        </w:rPr>
        <w:t>О</w:t>
      </w:r>
      <w:r w:rsidR="00B63B38" w:rsidRPr="00E24468">
        <w:rPr>
          <w:sz w:val="28"/>
          <w:szCs w:val="28"/>
        </w:rPr>
        <w:t>сновны</w:t>
      </w:r>
      <w:r>
        <w:rPr>
          <w:sz w:val="28"/>
          <w:szCs w:val="28"/>
        </w:rPr>
        <w:t>е</w:t>
      </w:r>
      <w:r w:rsidR="00B63B38" w:rsidRPr="00E24468">
        <w:rPr>
          <w:sz w:val="28"/>
          <w:szCs w:val="28"/>
        </w:rPr>
        <w:t xml:space="preserve"> вид</w:t>
      </w:r>
      <w:r>
        <w:rPr>
          <w:sz w:val="28"/>
          <w:szCs w:val="28"/>
        </w:rPr>
        <w:t>ы</w:t>
      </w:r>
      <w:r w:rsidR="00B63B38" w:rsidRPr="00E24468">
        <w:rPr>
          <w:sz w:val="28"/>
          <w:szCs w:val="28"/>
        </w:rPr>
        <w:t xml:space="preserve"> ВО</w:t>
      </w:r>
      <w:r>
        <w:rPr>
          <w:sz w:val="28"/>
          <w:szCs w:val="28"/>
        </w:rPr>
        <w:t xml:space="preserve"> охаракт</w:t>
      </w:r>
      <w:r w:rsidRPr="008E5214">
        <w:rPr>
          <w:sz w:val="28"/>
          <w:szCs w:val="28"/>
        </w:rPr>
        <w:t>еризованы в п</w:t>
      </w:r>
      <w:r w:rsidR="00B63B38" w:rsidRPr="008E5214">
        <w:rPr>
          <w:sz w:val="28"/>
          <w:szCs w:val="28"/>
        </w:rPr>
        <w:t>риложени</w:t>
      </w:r>
      <w:r w:rsidR="00647753" w:rsidRPr="008E5214">
        <w:rPr>
          <w:sz w:val="28"/>
          <w:szCs w:val="28"/>
        </w:rPr>
        <w:t>и</w:t>
      </w:r>
      <w:r w:rsidR="00B63B38" w:rsidRPr="008E5214">
        <w:rPr>
          <w:sz w:val="28"/>
          <w:szCs w:val="28"/>
        </w:rPr>
        <w:t xml:space="preserve"> А</w:t>
      </w:r>
      <w:r w:rsidR="00CD1D77" w:rsidRPr="008E5214">
        <w:rPr>
          <w:sz w:val="28"/>
          <w:szCs w:val="28"/>
        </w:rPr>
        <w:t xml:space="preserve"> [25]</w:t>
      </w:r>
      <w:r w:rsidR="00DA4865" w:rsidRPr="008E5214">
        <w:rPr>
          <w:sz w:val="28"/>
          <w:szCs w:val="28"/>
        </w:rPr>
        <w:t xml:space="preserve">. </w:t>
      </w:r>
    </w:p>
    <w:p w:rsidR="00F35924" w:rsidRPr="008E5214" w:rsidRDefault="00DA4865" w:rsidP="00232036">
      <w:pPr>
        <w:shd w:val="clear" w:color="auto" w:fill="FFFFFF"/>
        <w:spacing w:line="360" w:lineRule="auto"/>
        <w:ind w:right="40" w:firstLine="699"/>
        <w:jc w:val="both"/>
        <w:rPr>
          <w:sz w:val="28"/>
          <w:szCs w:val="28"/>
        </w:rPr>
      </w:pPr>
      <w:r w:rsidRPr="008E5214">
        <w:rPr>
          <w:sz w:val="28"/>
          <w:szCs w:val="28"/>
        </w:rPr>
        <w:t xml:space="preserve">ВО </w:t>
      </w:r>
      <w:r w:rsidR="002520EE" w:rsidRPr="008E5214">
        <w:rPr>
          <w:sz w:val="28"/>
          <w:szCs w:val="28"/>
        </w:rPr>
        <w:sym w:font="Symbol" w:char="F02D"/>
      </w:r>
      <w:r w:rsidR="006C1E10" w:rsidRPr="008E5214">
        <w:rPr>
          <w:sz w:val="28"/>
          <w:szCs w:val="28"/>
        </w:rPr>
        <w:t>огромный</w:t>
      </w:r>
      <w:r w:rsidR="00EF5416">
        <w:rPr>
          <w:sz w:val="28"/>
          <w:szCs w:val="28"/>
        </w:rPr>
        <w:t xml:space="preserve"> </w:t>
      </w:r>
      <w:r w:rsidR="00E21828" w:rsidRPr="008E5214">
        <w:rPr>
          <w:sz w:val="28"/>
          <w:szCs w:val="28"/>
        </w:rPr>
        <w:t>диапазон</w:t>
      </w:r>
      <w:r w:rsidR="00EF5416">
        <w:rPr>
          <w:sz w:val="28"/>
          <w:szCs w:val="28"/>
        </w:rPr>
        <w:t xml:space="preserve"> </w:t>
      </w:r>
      <w:r w:rsidR="00CD1D77" w:rsidRPr="008E5214">
        <w:rPr>
          <w:sz w:val="28"/>
          <w:szCs w:val="28"/>
        </w:rPr>
        <w:t xml:space="preserve">сфер экономического, валютно-финансового и </w:t>
      </w:r>
      <w:r w:rsidR="00265240" w:rsidRPr="008E5214">
        <w:rPr>
          <w:sz w:val="28"/>
          <w:szCs w:val="28"/>
        </w:rPr>
        <w:t>юридического</w:t>
      </w:r>
      <w:r w:rsidR="00CD1D77" w:rsidRPr="008E5214">
        <w:rPr>
          <w:sz w:val="28"/>
          <w:szCs w:val="28"/>
        </w:rPr>
        <w:t xml:space="preserve"> характера. ВО </w:t>
      </w:r>
      <w:r w:rsidR="009745C7" w:rsidRPr="008E5214">
        <w:rPr>
          <w:sz w:val="28"/>
          <w:szCs w:val="28"/>
        </w:rPr>
        <w:t>воплощаются</w:t>
      </w:r>
      <w:r w:rsidR="00EF5416">
        <w:rPr>
          <w:sz w:val="28"/>
          <w:szCs w:val="28"/>
        </w:rPr>
        <w:t xml:space="preserve"> </w:t>
      </w:r>
      <w:r w:rsidR="006C1E10" w:rsidRPr="008E5214">
        <w:rPr>
          <w:sz w:val="28"/>
          <w:szCs w:val="28"/>
        </w:rPr>
        <w:t>«</w:t>
      </w:r>
      <w:r w:rsidR="00CD1D77" w:rsidRPr="008E5214">
        <w:rPr>
          <w:sz w:val="28"/>
          <w:szCs w:val="28"/>
        </w:rPr>
        <w:t xml:space="preserve">на основе заключаемых </w:t>
      </w:r>
      <w:r w:rsidR="004808DD" w:rsidRPr="008E5214">
        <w:rPr>
          <w:sz w:val="28"/>
          <w:szCs w:val="28"/>
        </w:rPr>
        <w:t xml:space="preserve">межгосударственных </w:t>
      </w:r>
      <w:r w:rsidR="004808DD" w:rsidRPr="008E5214">
        <w:rPr>
          <w:spacing w:val="-1"/>
          <w:sz w:val="28"/>
          <w:szCs w:val="28"/>
        </w:rPr>
        <w:t>соглашений или международных (</w:t>
      </w:r>
      <w:proofErr w:type="spellStart"/>
      <w:r w:rsidR="004808DD" w:rsidRPr="008E5214">
        <w:rPr>
          <w:spacing w:val="-1"/>
          <w:sz w:val="28"/>
          <w:szCs w:val="28"/>
        </w:rPr>
        <w:t>межстрановых</w:t>
      </w:r>
      <w:proofErr w:type="spellEnd"/>
      <w:r w:rsidR="004808DD" w:rsidRPr="008E5214">
        <w:rPr>
          <w:spacing w:val="-1"/>
          <w:sz w:val="28"/>
          <w:szCs w:val="28"/>
        </w:rPr>
        <w:t>) контрактов (</w:t>
      </w:r>
      <w:r w:rsidR="00CD1D77" w:rsidRPr="008E5214">
        <w:rPr>
          <w:spacing w:val="-1"/>
          <w:sz w:val="28"/>
          <w:szCs w:val="28"/>
        </w:rPr>
        <w:t>договоров</w:t>
      </w:r>
      <w:r w:rsidR="004808DD" w:rsidRPr="008E5214">
        <w:rPr>
          <w:spacing w:val="-1"/>
          <w:sz w:val="28"/>
          <w:szCs w:val="28"/>
        </w:rPr>
        <w:t>)</w:t>
      </w:r>
      <w:r w:rsidR="006C1E10" w:rsidRPr="008E5214">
        <w:rPr>
          <w:spacing w:val="-1"/>
          <w:sz w:val="28"/>
          <w:szCs w:val="28"/>
        </w:rPr>
        <w:t>»</w:t>
      </w:r>
      <w:r w:rsidR="00CD1D77" w:rsidRPr="008E5214">
        <w:rPr>
          <w:sz w:val="28"/>
          <w:szCs w:val="28"/>
        </w:rPr>
        <w:t>[24].</w:t>
      </w:r>
    </w:p>
    <w:p w:rsidR="003B386F" w:rsidRPr="008E5214" w:rsidRDefault="009745C7" w:rsidP="00232036">
      <w:pPr>
        <w:shd w:val="clear" w:color="auto" w:fill="FFFFFF"/>
        <w:spacing w:line="360" w:lineRule="auto"/>
        <w:ind w:right="40" w:firstLine="699"/>
        <w:jc w:val="both"/>
      </w:pPr>
      <w:r w:rsidRPr="008E5214">
        <w:rPr>
          <w:sz w:val="28"/>
          <w:szCs w:val="28"/>
        </w:rPr>
        <w:t>Значимым</w:t>
      </w:r>
      <w:r w:rsidR="00232036" w:rsidRPr="008E5214">
        <w:rPr>
          <w:sz w:val="28"/>
          <w:szCs w:val="28"/>
        </w:rPr>
        <w:t xml:space="preserve"> критери</w:t>
      </w:r>
      <w:r w:rsidR="002520EE" w:rsidRPr="008E5214">
        <w:rPr>
          <w:sz w:val="28"/>
          <w:szCs w:val="28"/>
        </w:rPr>
        <w:t>ем</w:t>
      </w:r>
      <w:r w:rsidR="00EF5416">
        <w:rPr>
          <w:sz w:val="28"/>
          <w:szCs w:val="28"/>
        </w:rPr>
        <w:t xml:space="preserve"> п</w:t>
      </w:r>
      <w:r w:rsidR="003B386F" w:rsidRPr="008E5214">
        <w:rPr>
          <w:sz w:val="28"/>
          <w:szCs w:val="28"/>
        </w:rPr>
        <w:t>ризнания</w:t>
      </w:r>
      <w:r w:rsidR="00EF5416">
        <w:rPr>
          <w:sz w:val="28"/>
          <w:szCs w:val="28"/>
        </w:rPr>
        <w:t xml:space="preserve"> </w:t>
      </w:r>
      <w:r w:rsidRPr="008E5214">
        <w:rPr>
          <w:sz w:val="28"/>
          <w:szCs w:val="28"/>
        </w:rPr>
        <w:t xml:space="preserve">международной сделки является </w:t>
      </w:r>
      <w:r w:rsidR="003B386F" w:rsidRPr="008E5214">
        <w:rPr>
          <w:spacing w:val="-1"/>
          <w:sz w:val="28"/>
          <w:szCs w:val="28"/>
        </w:rPr>
        <w:t>пересечение</w:t>
      </w:r>
      <w:r w:rsidR="002520EE" w:rsidRPr="008E5214">
        <w:rPr>
          <w:spacing w:val="-1"/>
          <w:sz w:val="28"/>
          <w:szCs w:val="28"/>
        </w:rPr>
        <w:t xml:space="preserve"> товаром (продукцией)</w:t>
      </w:r>
      <w:r w:rsidR="003B386F" w:rsidRPr="008E5214">
        <w:rPr>
          <w:spacing w:val="-1"/>
          <w:sz w:val="28"/>
          <w:szCs w:val="28"/>
        </w:rPr>
        <w:t xml:space="preserve"> границы страны-продавца</w:t>
      </w:r>
      <w:r w:rsidR="00232036" w:rsidRPr="008E5214">
        <w:rPr>
          <w:spacing w:val="-1"/>
          <w:sz w:val="28"/>
          <w:szCs w:val="28"/>
        </w:rPr>
        <w:t xml:space="preserve">, </w:t>
      </w:r>
      <w:r w:rsidRPr="008E5214">
        <w:rPr>
          <w:sz w:val="28"/>
          <w:szCs w:val="28"/>
        </w:rPr>
        <w:t>произведение</w:t>
      </w:r>
      <w:r w:rsidR="00232036" w:rsidRPr="008E5214">
        <w:rPr>
          <w:spacing w:val="-1"/>
          <w:sz w:val="28"/>
          <w:szCs w:val="28"/>
        </w:rPr>
        <w:t xml:space="preserve"> платежей</w:t>
      </w:r>
      <w:r w:rsidR="003B386F" w:rsidRPr="008E5214">
        <w:rPr>
          <w:spacing w:val="-1"/>
          <w:sz w:val="28"/>
          <w:szCs w:val="28"/>
        </w:rPr>
        <w:t xml:space="preserve"> в иностранной валюте</w:t>
      </w:r>
      <w:r w:rsidR="002520EE" w:rsidRPr="008E5214">
        <w:rPr>
          <w:spacing w:val="-1"/>
          <w:sz w:val="28"/>
          <w:szCs w:val="28"/>
        </w:rPr>
        <w:t xml:space="preserve"> (национальной валюте)</w:t>
      </w:r>
      <w:r w:rsidR="00C17AD0">
        <w:rPr>
          <w:spacing w:val="-1"/>
          <w:sz w:val="28"/>
          <w:szCs w:val="28"/>
        </w:rPr>
        <w:t xml:space="preserve"> </w:t>
      </w:r>
      <w:r w:rsidR="002520EE" w:rsidRPr="008E5214">
        <w:rPr>
          <w:spacing w:val="-1"/>
          <w:sz w:val="28"/>
          <w:szCs w:val="28"/>
        </w:rPr>
        <w:t>участнику ВЭД-</w:t>
      </w:r>
      <w:r w:rsidR="00232036" w:rsidRPr="008E5214">
        <w:rPr>
          <w:spacing w:val="-1"/>
          <w:sz w:val="28"/>
          <w:szCs w:val="28"/>
        </w:rPr>
        <w:t>контракт</w:t>
      </w:r>
      <w:r w:rsidR="002520EE" w:rsidRPr="008E5214">
        <w:rPr>
          <w:spacing w:val="-1"/>
          <w:sz w:val="28"/>
          <w:szCs w:val="28"/>
        </w:rPr>
        <w:t>а</w:t>
      </w:r>
      <w:r w:rsidR="003B386F" w:rsidRPr="008E5214">
        <w:rPr>
          <w:spacing w:val="-1"/>
          <w:sz w:val="28"/>
          <w:szCs w:val="28"/>
        </w:rPr>
        <w:t xml:space="preserve">. </w:t>
      </w:r>
      <w:r w:rsidR="00054891" w:rsidRPr="008E5214">
        <w:rPr>
          <w:spacing w:val="-1"/>
          <w:sz w:val="28"/>
          <w:szCs w:val="28"/>
        </w:rPr>
        <w:t>(</w:t>
      </w:r>
      <w:r w:rsidR="004839BB" w:rsidRPr="008E5214">
        <w:rPr>
          <w:spacing w:val="-1"/>
          <w:sz w:val="28"/>
          <w:szCs w:val="28"/>
        </w:rPr>
        <w:t>Этот критерий не распространяется на бартерные сделки, связанные с обменом товара и оказанием услуг</w:t>
      </w:r>
      <w:r w:rsidR="00054891" w:rsidRPr="008E5214">
        <w:rPr>
          <w:sz w:val="28"/>
          <w:szCs w:val="28"/>
        </w:rPr>
        <w:t>)</w:t>
      </w:r>
      <w:r w:rsidR="00232036" w:rsidRPr="008E5214">
        <w:rPr>
          <w:sz w:val="28"/>
          <w:szCs w:val="28"/>
        </w:rPr>
        <w:t>.</w:t>
      </w:r>
    </w:p>
    <w:p w:rsidR="00D77697" w:rsidRPr="008E5214" w:rsidRDefault="00D77697" w:rsidP="00D77697">
      <w:pPr>
        <w:shd w:val="clear" w:color="auto" w:fill="FFFFFF"/>
        <w:spacing w:line="360" w:lineRule="auto"/>
        <w:ind w:right="19" w:firstLine="672"/>
        <w:jc w:val="both"/>
        <w:rPr>
          <w:sz w:val="28"/>
          <w:szCs w:val="28"/>
        </w:rPr>
      </w:pPr>
      <w:r w:rsidRPr="008E5214">
        <w:rPr>
          <w:sz w:val="28"/>
          <w:szCs w:val="28"/>
        </w:rPr>
        <w:t>Рассмотрим другую классификацию основных видов внешнеторговых сделок</w:t>
      </w:r>
      <w:r w:rsidR="00D148BF" w:rsidRPr="008E5214">
        <w:rPr>
          <w:sz w:val="28"/>
          <w:szCs w:val="28"/>
        </w:rPr>
        <w:t xml:space="preserve"> (ВС)</w:t>
      </w:r>
      <w:r w:rsidR="00B12CF7" w:rsidRPr="008E5214">
        <w:rPr>
          <w:sz w:val="28"/>
          <w:szCs w:val="28"/>
        </w:rPr>
        <w:t xml:space="preserve"> (рисунок</w:t>
      </w:r>
      <w:r w:rsidR="00271B0F" w:rsidRPr="008E5214">
        <w:rPr>
          <w:sz w:val="28"/>
          <w:szCs w:val="28"/>
        </w:rPr>
        <w:t> </w:t>
      </w:r>
      <w:r w:rsidR="004F646D" w:rsidRPr="008E5214">
        <w:rPr>
          <w:sz w:val="28"/>
          <w:szCs w:val="28"/>
        </w:rPr>
        <w:t>1.</w:t>
      </w:r>
      <w:r w:rsidR="00271B0F" w:rsidRPr="008E5214">
        <w:rPr>
          <w:sz w:val="28"/>
          <w:szCs w:val="28"/>
        </w:rPr>
        <w:t>3</w:t>
      </w:r>
      <w:r w:rsidRPr="008E5214">
        <w:rPr>
          <w:sz w:val="28"/>
          <w:szCs w:val="28"/>
        </w:rPr>
        <w:t>).</w:t>
      </w:r>
    </w:p>
    <w:p w:rsidR="004C48C0" w:rsidRPr="008E5214" w:rsidRDefault="004C48C0" w:rsidP="00D77697">
      <w:pPr>
        <w:shd w:val="clear" w:color="auto" w:fill="FFFFFF"/>
        <w:spacing w:line="360" w:lineRule="auto"/>
        <w:ind w:right="19" w:firstLine="672"/>
        <w:jc w:val="both"/>
        <w:rPr>
          <w:sz w:val="28"/>
          <w:szCs w:val="28"/>
        </w:rPr>
      </w:pPr>
    </w:p>
    <w:p w:rsidR="00F443B8" w:rsidRPr="008E5214" w:rsidRDefault="00622E1D" w:rsidP="0062416F">
      <w:pPr>
        <w:shd w:val="clear" w:color="auto" w:fill="FFFFFF"/>
        <w:spacing w:line="360" w:lineRule="auto"/>
        <w:ind w:right="19"/>
        <w:jc w:val="center"/>
        <w:rPr>
          <w:sz w:val="28"/>
          <w:szCs w:val="28"/>
        </w:rPr>
      </w:pPr>
      <w:r w:rsidRPr="008E5214">
        <w:rPr>
          <w:noProof/>
        </w:rPr>
        <w:drawing>
          <wp:inline distT="0" distB="0" distL="0" distR="0">
            <wp:extent cx="5915025" cy="41338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477" cy="4137660"/>
                    </a:xfrm>
                    <a:prstGeom prst="rect">
                      <a:avLst/>
                    </a:prstGeom>
                    <a:noFill/>
                    <a:ln>
                      <a:noFill/>
                    </a:ln>
                  </pic:spPr>
                </pic:pic>
              </a:graphicData>
            </a:graphic>
          </wp:inline>
        </w:drawing>
      </w:r>
    </w:p>
    <w:p w:rsidR="00D77697" w:rsidRPr="008E5214" w:rsidRDefault="00271B0F" w:rsidP="00304ACD">
      <w:pPr>
        <w:shd w:val="clear" w:color="auto" w:fill="FFFFFF"/>
        <w:ind w:left="-23" w:right="11" w:firstLine="23"/>
        <w:jc w:val="center"/>
        <w:rPr>
          <w:color w:val="000000"/>
          <w:spacing w:val="-7"/>
          <w:sz w:val="28"/>
          <w:szCs w:val="28"/>
        </w:rPr>
      </w:pPr>
      <w:r w:rsidRPr="008E5214">
        <w:rPr>
          <w:color w:val="000000"/>
          <w:spacing w:val="-7"/>
          <w:sz w:val="28"/>
          <w:szCs w:val="28"/>
        </w:rPr>
        <w:t>Рисунок </w:t>
      </w:r>
      <w:r w:rsidR="002B433C" w:rsidRPr="008E5214">
        <w:rPr>
          <w:color w:val="000000"/>
          <w:spacing w:val="-7"/>
          <w:sz w:val="28"/>
          <w:szCs w:val="28"/>
        </w:rPr>
        <w:t>1.</w:t>
      </w:r>
      <w:r w:rsidRPr="008E5214">
        <w:rPr>
          <w:color w:val="000000"/>
          <w:spacing w:val="-7"/>
          <w:sz w:val="28"/>
          <w:szCs w:val="28"/>
        </w:rPr>
        <w:t xml:space="preserve">3 </w:t>
      </w:r>
      <w:r w:rsidR="00D77697" w:rsidRPr="008E5214">
        <w:rPr>
          <w:color w:val="000000"/>
          <w:spacing w:val="-7"/>
          <w:sz w:val="28"/>
          <w:szCs w:val="28"/>
        </w:rPr>
        <w:t xml:space="preserve">– Классификация </w:t>
      </w:r>
      <w:r w:rsidR="00647753" w:rsidRPr="008E5214">
        <w:rPr>
          <w:color w:val="000000"/>
          <w:spacing w:val="-7"/>
          <w:sz w:val="28"/>
          <w:szCs w:val="28"/>
        </w:rPr>
        <w:t xml:space="preserve">основных видов </w:t>
      </w:r>
      <w:r w:rsidR="00D148BF" w:rsidRPr="008E5214">
        <w:rPr>
          <w:color w:val="000000"/>
          <w:spacing w:val="-7"/>
          <w:sz w:val="28"/>
          <w:szCs w:val="28"/>
        </w:rPr>
        <w:t>ВС</w:t>
      </w:r>
      <w:r w:rsidR="00D77697" w:rsidRPr="008E5214">
        <w:rPr>
          <w:color w:val="000000"/>
          <w:spacing w:val="-7"/>
          <w:sz w:val="28"/>
          <w:szCs w:val="28"/>
        </w:rPr>
        <w:t xml:space="preserve"> [31, с. 45]</w:t>
      </w:r>
    </w:p>
    <w:p w:rsidR="000B55C6" w:rsidRPr="008E5214" w:rsidRDefault="000B55C6" w:rsidP="00D77697">
      <w:pPr>
        <w:shd w:val="clear" w:color="auto" w:fill="FFFFFF"/>
        <w:spacing w:line="360" w:lineRule="auto"/>
        <w:ind w:left="926" w:right="10" w:hanging="250"/>
        <w:jc w:val="center"/>
        <w:rPr>
          <w:color w:val="000000"/>
          <w:spacing w:val="-7"/>
          <w:sz w:val="28"/>
          <w:szCs w:val="28"/>
        </w:rPr>
      </w:pPr>
    </w:p>
    <w:p w:rsidR="00C9612C" w:rsidRDefault="00F35924" w:rsidP="00C9612C">
      <w:pPr>
        <w:shd w:val="clear" w:color="auto" w:fill="FFFFFF"/>
        <w:spacing w:line="360" w:lineRule="auto"/>
        <w:ind w:right="19" w:firstLine="672"/>
        <w:jc w:val="both"/>
        <w:rPr>
          <w:color w:val="000000"/>
          <w:spacing w:val="-2"/>
          <w:w w:val="103"/>
          <w:sz w:val="28"/>
          <w:szCs w:val="28"/>
        </w:rPr>
      </w:pPr>
      <w:r w:rsidRPr="008E5214">
        <w:rPr>
          <w:color w:val="000000"/>
          <w:spacing w:val="-2"/>
          <w:w w:val="103"/>
          <w:sz w:val="28"/>
          <w:szCs w:val="28"/>
        </w:rPr>
        <w:t xml:space="preserve">В заключение </w:t>
      </w:r>
      <w:r w:rsidR="009745C7" w:rsidRPr="008E5214">
        <w:rPr>
          <w:color w:val="000000"/>
          <w:spacing w:val="-2"/>
          <w:w w:val="103"/>
          <w:sz w:val="28"/>
          <w:szCs w:val="28"/>
        </w:rPr>
        <w:t>немаловажно заметит</w:t>
      </w:r>
      <w:r w:rsidRPr="008E5214">
        <w:rPr>
          <w:color w:val="000000"/>
          <w:spacing w:val="-2"/>
          <w:w w:val="103"/>
          <w:sz w:val="28"/>
          <w:szCs w:val="28"/>
        </w:rPr>
        <w:t xml:space="preserve">ь, что широкий спектр </w:t>
      </w:r>
      <w:r w:rsidR="00054891" w:rsidRPr="008E5214">
        <w:rPr>
          <w:color w:val="000000"/>
          <w:spacing w:val="-2"/>
          <w:w w:val="103"/>
          <w:sz w:val="28"/>
          <w:szCs w:val="28"/>
        </w:rPr>
        <w:t>ВО</w:t>
      </w:r>
      <w:r w:rsidRPr="008E5214">
        <w:rPr>
          <w:color w:val="000000"/>
          <w:spacing w:val="-2"/>
          <w:w w:val="103"/>
          <w:sz w:val="28"/>
          <w:szCs w:val="28"/>
        </w:rPr>
        <w:t xml:space="preserve"> и </w:t>
      </w:r>
      <w:r w:rsidR="00054891" w:rsidRPr="008E5214">
        <w:rPr>
          <w:color w:val="000000"/>
          <w:spacing w:val="-2"/>
          <w:w w:val="103"/>
          <w:sz w:val="28"/>
          <w:szCs w:val="28"/>
        </w:rPr>
        <w:t>ВС</w:t>
      </w:r>
      <w:r w:rsidR="00EF5416">
        <w:rPr>
          <w:color w:val="000000"/>
          <w:spacing w:val="-2"/>
          <w:w w:val="103"/>
          <w:sz w:val="28"/>
          <w:szCs w:val="28"/>
        </w:rPr>
        <w:t xml:space="preserve"> </w:t>
      </w:r>
      <w:r w:rsidR="00686E53" w:rsidRPr="008E5214">
        <w:rPr>
          <w:color w:val="000000"/>
          <w:spacing w:val="-2"/>
          <w:w w:val="103"/>
          <w:sz w:val="28"/>
          <w:szCs w:val="28"/>
        </w:rPr>
        <w:t>запрашивает</w:t>
      </w:r>
      <w:r w:rsidR="00EF5416">
        <w:rPr>
          <w:color w:val="000000"/>
          <w:spacing w:val="-2"/>
          <w:w w:val="103"/>
          <w:sz w:val="28"/>
          <w:szCs w:val="28"/>
        </w:rPr>
        <w:t xml:space="preserve"> </w:t>
      </w:r>
      <w:r w:rsidR="00686E53" w:rsidRPr="008E5214">
        <w:rPr>
          <w:color w:val="000000"/>
          <w:spacing w:val="-2"/>
          <w:w w:val="103"/>
          <w:sz w:val="28"/>
          <w:szCs w:val="28"/>
        </w:rPr>
        <w:t>наличие</w:t>
      </w:r>
      <w:r w:rsidR="00EF5416">
        <w:rPr>
          <w:color w:val="000000"/>
          <w:spacing w:val="-2"/>
          <w:w w:val="103"/>
          <w:sz w:val="28"/>
          <w:szCs w:val="28"/>
        </w:rPr>
        <w:t xml:space="preserve"> </w:t>
      </w:r>
      <w:r w:rsidR="009745C7" w:rsidRPr="008E5214">
        <w:rPr>
          <w:color w:val="000000"/>
          <w:spacing w:val="-2"/>
          <w:w w:val="103"/>
          <w:sz w:val="28"/>
          <w:szCs w:val="28"/>
        </w:rPr>
        <w:t>компетентных</w:t>
      </w:r>
      <w:r w:rsidRPr="008E5214">
        <w:rPr>
          <w:color w:val="000000"/>
          <w:spacing w:val="-2"/>
          <w:w w:val="103"/>
          <w:sz w:val="28"/>
          <w:szCs w:val="28"/>
        </w:rPr>
        <w:t xml:space="preserve"> знаний в области специфики их </w:t>
      </w:r>
      <w:r w:rsidR="00686E53" w:rsidRPr="008E5214">
        <w:rPr>
          <w:color w:val="000000"/>
          <w:spacing w:val="-2"/>
          <w:w w:val="103"/>
          <w:sz w:val="28"/>
          <w:szCs w:val="28"/>
        </w:rPr>
        <w:t>использова</w:t>
      </w:r>
      <w:r w:rsidRPr="008E5214">
        <w:rPr>
          <w:color w:val="000000"/>
          <w:spacing w:val="-2"/>
          <w:w w:val="103"/>
          <w:sz w:val="28"/>
          <w:szCs w:val="28"/>
        </w:rPr>
        <w:t xml:space="preserve">ния с учетом </w:t>
      </w:r>
      <w:r w:rsidR="004839BB" w:rsidRPr="008E5214">
        <w:rPr>
          <w:color w:val="000000"/>
          <w:spacing w:val="-2"/>
          <w:w w:val="103"/>
          <w:sz w:val="28"/>
          <w:szCs w:val="28"/>
        </w:rPr>
        <w:t>особенностей</w:t>
      </w:r>
      <w:r w:rsidR="00EF5416">
        <w:rPr>
          <w:color w:val="000000"/>
          <w:spacing w:val="-2"/>
          <w:w w:val="103"/>
          <w:sz w:val="28"/>
          <w:szCs w:val="28"/>
        </w:rPr>
        <w:t xml:space="preserve"> </w:t>
      </w:r>
      <w:r w:rsidR="004839BB" w:rsidRPr="008E5214">
        <w:rPr>
          <w:color w:val="000000"/>
          <w:spacing w:val="-2"/>
          <w:w w:val="103"/>
          <w:sz w:val="28"/>
          <w:szCs w:val="28"/>
        </w:rPr>
        <w:t>конкретной</w:t>
      </w:r>
      <w:r w:rsidR="00413D6E" w:rsidRPr="008E5214">
        <w:rPr>
          <w:color w:val="000000"/>
          <w:spacing w:val="-2"/>
          <w:w w:val="103"/>
          <w:sz w:val="28"/>
          <w:szCs w:val="28"/>
        </w:rPr>
        <w:t xml:space="preserve"> страны,</w:t>
      </w:r>
      <w:r w:rsidR="004839BB" w:rsidRPr="008E5214">
        <w:rPr>
          <w:color w:val="000000"/>
          <w:spacing w:val="-2"/>
          <w:w w:val="103"/>
          <w:sz w:val="28"/>
          <w:szCs w:val="28"/>
        </w:rPr>
        <w:t xml:space="preserve"> в</w:t>
      </w:r>
      <w:r w:rsidRPr="008E5214">
        <w:rPr>
          <w:color w:val="000000"/>
          <w:spacing w:val="-2"/>
          <w:w w:val="103"/>
          <w:sz w:val="28"/>
          <w:szCs w:val="28"/>
        </w:rPr>
        <w:t xml:space="preserve"> которой планируется </w:t>
      </w:r>
      <w:r w:rsidR="004839BB" w:rsidRPr="008E5214">
        <w:rPr>
          <w:color w:val="000000"/>
          <w:spacing w:val="-2"/>
          <w:w w:val="103"/>
          <w:sz w:val="28"/>
          <w:szCs w:val="28"/>
        </w:rPr>
        <w:t>вести</w:t>
      </w:r>
      <w:r w:rsidRPr="008E5214">
        <w:rPr>
          <w:color w:val="000000"/>
          <w:spacing w:val="-2"/>
          <w:w w:val="103"/>
          <w:sz w:val="28"/>
          <w:szCs w:val="28"/>
        </w:rPr>
        <w:t xml:space="preserve"> экономическое сотрудничество и развивать торговые </w:t>
      </w:r>
      <w:r w:rsidR="004839BB" w:rsidRPr="008E5214">
        <w:rPr>
          <w:color w:val="000000"/>
          <w:spacing w:val="-2"/>
          <w:w w:val="103"/>
          <w:sz w:val="28"/>
          <w:szCs w:val="28"/>
        </w:rPr>
        <w:t>отношения</w:t>
      </w:r>
      <w:r w:rsidRPr="008E5214">
        <w:rPr>
          <w:color w:val="000000"/>
          <w:spacing w:val="-2"/>
          <w:w w:val="103"/>
          <w:sz w:val="28"/>
          <w:szCs w:val="28"/>
        </w:rPr>
        <w:t>.</w:t>
      </w:r>
      <w:bookmarkStart w:id="6" w:name="_Toc116215045"/>
    </w:p>
    <w:p w:rsidR="00C9612C" w:rsidRDefault="00C9612C" w:rsidP="00C9612C">
      <w:pPr>
        <w:shd w:val="clear" w:color="auto" w:fill="FFFFFF"/>
        <w:spacing w:line="360" w:lineRule="auto"/>
        <w:ind w:right="19" w:firstLine="672"/>
        <w:jc w:val="both"/>
        <w:rPr>
          <w:color w:val="000000"/>
          <w:spacing w:val="-2"/>
          <w:w w:val="103"/>
          <w:sz w:val="28"/>
          <w:szCs w:val="28"/>
        </w:rPr>
      </w:pPr>
    </w:p>
    <w:p w:rsidR="008859B9" w:rsidRPr="00C9612C" w:rsidRDefault="000B55C6" w:rsidP="0062416F">
      <w:pPr>
        <w:pStyle w:val="3"/>
        <w:suppressAutoHyphens/>
        <w:spacing w:before="0" w:after="0" w:line="360" w:lineRule="auto"/>
        <w:ind w:firstLine="709"/>
        <w:jc w:val="both"/>
        <w:rPr>
          <w:rFonts w:ascii="Times New Roman" w:hAnsi="Times New Roman" w:cs="Times New Roman"/>
          <w:color w:val="000000" w:themeColor="text1"/>
          <w:spacing w:val="-2"/>
          <w:w w:val="103"/>
          <w:sz w:val="28"/>
          <w:szCs w:val="28"/>
        </w:rPr>
      </w:pPr>
      <w:bookmarkStart w:id="7" w:name="_Toc105671301"/>
      <w:r w:rsidRPr="00C9612C">
        <w:rPr>
          <w:rFonts w:ascii="Times New Roman" w:hAnsi="Times New Roman" w:cs="Times New Roman"/>
          <w:color w:val="000000" w:themeColor="text1"/>
          <w:sz w:val="28"/>
          <w:szCs w:val="28"/>
        </w:rPr>
        <w:t>1</w:t>
      </w:r>
      <w:r w:rsidR="00EA67A3" w:rsidRPr="00C9612C">
        <w:rPr>
          <w:rFonts w:ascii="Times New Roman" w:hAnsi="Times New Roman" w:cs="Times New Roman"/>
          <w:color w:val="000000" w:themeColor="text1"/>
          <w:sz w:val="28"/>
          <w:szCs w:val="28"/>
        </w:rPr>
        <w:t>.3</w:t>
      </w:r>
      <w:r w:rsidR="00CD0C10">
        <w:rPr>
          <w:rFonts w:ascii="Times New Roman" w:hAnsi="Times New Roman" w:cs="Times New Roman"/>
          <w:color w:val="000000" w:themeColor="text1"/>
          <w:sz w:val="28"/>
          <w:szCs w:val="28"/>
        </w:rPr>
        <w:t xml:space="preserve"> </w:t>
      </w:r>
      <w:r w:rsidR="008859B9" w:rsidRPr="00C9612C">
        <w:rPr>
          <w:rFonts w:ascii="Times New Roman" w:hAnsi="Times New Roman" w:cs="Times New Roman"/>
          <w:color w:val="000000" w:themeColor="text1"/>
          <w:sz w:val="28"/>
          <w:szCs w:val="28"/>
        </w:rPr>
        <w:t>Методы</w:t>
      </w:r>
      <w:r w:rsidR="00D733F5" w:rsidRPr="00C9612C">
        <w:rPr>
          <w:rFonts w:ascii="Times New Roman" w:hAnsi="Times New Roman" w:cs="Times New Roman"/>
          <w:color w:val="000000" w:themeColor="text1"/>
          <w:sz w:val="28"/>
          <w:szCs w:val="28"/>
        </w:rPr>
        <w:t xml:space="preserve"> и инструменты</w:t>
      </w:r>
      <w:r w:rsidR="008859B9" w:rsidRPr="00C9612C">
        <w:rPr>
          <w:rFonts w:ascii="Times New Roman" w:hAnsi="Times New Roman" w:cs="Times New Roman"/>
          <w:color w:val="000000" w:themeColor="text1"/>
          <w:sz w:val="28"/>
          <w:szCs w:val="28"/>
        </w:rPr>
        <w:t xml:space="preserve"> регулирования </w:t>
      </w:r>
      <w:r w:rsidR="00EF5416" w:rsidRPr="00C9612C">
        <w:rPr>
          <w:rFonts w:ascii="Times New Roman" w:hAnsi="Times New Roman" w:cs="Times New Roman"/>
          <w:color w:val="000000" w:themeColor="text1"/>
          <w:sz w:val="28"/>
          <w:szCs w:val="28"/>
        </w:rPr>
        <w:t>внешнеэкономической деятельности</w:t>
      </w:r>
      <w:r w:rsidR="003B08DB" w:rsidRPr="00C9612C">
        <w:rPr>
          <w:rFonts w:ascii="Times New Roman" w:hAnsi="Times New Roman" w:cs="Times New Roman"/>
          <w:color w:val="000000" w:themeColor="text1"/>
          <w:sz w:val="28"/>
          <w:szCs w:val="28"/>
        </w:rPr>
        <w:t xml:space="preserve"> в мировой экономике</w:t>
      </w:r>
      <w:bookmarkEnd w:id="7"/>
    </w:p>
    <w:p w:rsidR="008859B9" w:rsidRPr="008E5214" w:rsidRDefault="008859B9" w:rsidP="002B2EAE">
      <w:pPr>
        <w:spacing w:line="360" w:lineRule="auto"/>
      </w:pPr>
    </w:p>
    <w:p w:rsidR="004C77FF" w:rsidRPr="008E5214" w:rsidRDefault="00B26E53" w:rsidP="004C77FF">
      <w:pPr>
        <w:spacing w:line="360" w:lineRule="auto"/>
        <w:ind w:firstLine="709"/>
        <w:jc w:val="both"/>
        <w:rPr>
          <w:color w:val="000000"/>
          <w:sz w:val="28"/>
          <w:szCs w:val="28"/>
        </w:rPr>
      </w:pPr>
      <w:r w:rsidRPr="008E5214">
        <w:rPr>
          <w:color w:val="000000"/>
          <w:sz w:val="28"/>
          <w:szCs w:val="28"/>
        </w:rPr>
        <w:t xml:space="preserve">В </w:t>
      </w:r>
      <w:r w:rsidR="004839BB" w:rsidRPr="008E5214">
        <w:rPr>
          <w:color w:val="000000"/>
          <w:sz w:val="28"/>
          <w:szCs w:val="28"/>
        </w:rPr>
        <w:t xml:space="preserve">МЭ </w:t>
      </w:r>
      <w:r w:rsidR="001557FC" w:rsidRPr="008E5214">
        <w:rPr>
          <w:color w:val="000000"/>
          <w:sz w:val="28"/>
          <w:szCs w:val="28"/>
        </w:rPr>
        <w:t xml:space="preserve">по своему характеру </w:t>
      </w:r>
      <w:r w:rsidRPr="008E5214">
        <w:rPr>
          <w:color w:val="000000"/>
          <w:sz w:val="28"/>
          <w:szCs w:val="28"/>
        </w:rPr>
        <w:t>в</w:t>
      </w:r>
      <w:r w:rsidR="004C77FF" w:rsidRPr="008E5214">
        <w:rPr>
          <w:color w:val="000000"/>
          <w:sz w:val="28"/>
          <w:szCs w:val="28"/>
        </w:rPr>
        <w:t>се инструменты</w:t>
      </w:r>
      <w:r w:rsidR="00EF5416">
        <w:rPr>
          <w:color w:val="000000"/>
          <w:sz w:val="28"/>
          <w:szCs w:val="28"/>
        </w:rPr>
        <w:t xml:space="preserve"> </w:t>
      </w:r>
      <w:r w:rsidR="004C77FF" w:rsidRPr="008E5214">
        <w:rPr>
          <w:color w:val="000000"/>
          <w:sz w:val="28"/>
          <w:szCs w:val="28"/>
        </w:rPr>
        <w:t xml:space="preserve">ВЭД </w:t>
      </w:r>
      <w:r w:rsidR="001557FC" w:rsidRPr="008E5214">
        <w:rPr>
          <w:color w:val="000000"/>
          <w:sz w:val="28"/>
          <w:szCs w:val="28"/>
        </w:rPr>
        <w:t>подраз</w:t>
      </w:r>
      <w:r w:rsidR="004C77FF" w:rsidRPr="008E5214">
        <w:rPr>
          <w:color w:val="000000"/>
          <w:sz w:val="28"/>
          <w:szCs w:val="28"/>
        </w:rPr>
        <w:t>деля</w:t>
      </w:r>
      <w:r w:rsidR="001557FC" w:rsidRPr="008E5214">
        <w:rPr>
          <w:color w:val="000000"/>
          <w:sz w:val="28"/>
          <w:szCs w:val="28"/>
        </w:rPr>
        <w:t>ю</w:t>
      </w:r>
      <w:r w:rsidR="004C77FF" w:rsidRPr="008E5214">
        <w:rPr>
          <w:color w:val="000000"/>
          <w:sz w:val="28"/>
          <w:szCs w:val="28"/>
        </w:rPr>
        <w:t>тся на</w:t>
      </w:r>
      <w:r w:rsidR="001557FC" w:rsidRPr="008E5214">
        <w:rPr>
          <w:color w:val="000000"/>
          <w:sz w:val="28"/>
          <w:szCs w:val="28"/>
        </w:rPr>
        <w:t>:</w:t>
      </w:r>
      <w:r w:rsidR="004C77FF" w:rsidRPr="008E5214">
        <w:rPr>
          <w:color w:val="000000"/>
          <w:sz w:val="28"/>
          <w:szCs w:val="28"/>
        </w:rPr>
        <w:t xml:space="preserve"> тарифные (на основе использования таможенных тарифов</w:t>
      </w:r>
      <w:r w:rsidR="00925B49" w:rsidRPr="008E5214">
        <w:rPr>
          <w:color w:val="000000"/>
          <w:sz w:val="28"/>
          <w:szCs w:val="28"/>
        </w:rPr>
        <w:t xml:space="preserve"> (ТТ</w:t>
      </w:r>
      <w:r w:rsidR="00686E53" w:rsidRPr="008E5214">
        <w:rPr>
          <w:color w:val="000000"/>
          <w:sz w:val="28"/>
          <w:szCs w:val="28"/>
        </w:rPr>
        <w:t>)</w:t>
      </w:r>
      <w:r w:rsidR="004839BB" w:rsidRPr="008E5214">
        <w:rPr>
          <w:color w:val="000000"/>
          <w:sz w:val="28"/>
          <w:szCs w:val="28"/>
        </w:rPr>
        <w:t>)</w:t>
      </w:r>
      <w:r w:rsidR="004C77FF" w:rsidRPr="008E5214">
        <w:rPr>
          <w:color w:val="000000"/>
          <w:sz w:val="28"/>
          <w:szCs w:val="28"/>
        </w:rPr>
        <w:t xml:space="preserve">и нетарифные </w:t>
      </w:r>
      <w:r w:rsidR="004C77FF" w:rsidRPr="008E5214">
        <w:rPr>
          <w:color w:val="000000"/>
          <w:sz w:val="28"/>
          <w:szCs w:val="28"/>
        </w:rPr>
        <w:sym w:font="Symbol" w:char="F02D"/>
      </w:r>
      <w:r w:rsidR="00AB2104" w:rsidRPr="008E5214">
        <w:rPr>
          <w:color w:val="000000"/>
          <w:sz w:val="28"/>
          <w:szCs w:val="28"/>
        </w:rPr>
        <w:t xml:space="preserve"> все остальные </w:t>
      </w:r>
      <w:r w:rsidR="004839BB" w:rsidRPr="008E5214">
        <w:rPr>
          <w:color w:val="000000"/>
          <w:sz w:val="28"/>
          <w:szCs w:val="28"/>
        </w:rPr>
        <w:t>способы</w:t>
      </w:r>
      <w:r w:rsidR="00AB2104" w:rsidRPr="008E5214">
        <w:rPr>
          <w:color w:val="000000"/>
          <w:sz w:val="28"/>
          <w:szCs w:val="28"/>
        </w:rPr>
        <w:t xml:space="preserve">. </w:t>
      </w:r>
    </w:p>
    <w:p w:rsidR="00800546" w:rsidRPr="00E24468" w:rsidRDefault="00EA20D0" w:rsidP="00800546">
      <w:pPr>
        <w:spacing w:line="360" w:lineRule="auto"/>
        <w:ind w:left="48" w:firstLine="709"/>
        <w:jc w:val="both"/>
        <w:rPr>
          <w:color w:val="000000"/>
          <w:sz w:val="28"/>
          <w:szCs w:val="28"/>
        </w:rPr>
      </w:pPr>
      <w:r w:rsidRPr="008E5214">
        <w:rPr>
          <w:color w:val="000000"/>
          <w:sz w:val="28"/>
          <w:szCs w:val="28"/>
        </w:rPr>
        <w:t>Т</w:t>
      </w:r>
      <w:r w:rsidR="00800546" w:rsidRPr="008E5214">
        <w:rPr>
          <w:color w:val="000000"/>
          <w:sz w:val="28"/>
          <w:szCs w:val="28"/>
        </w:rPr>
        <w:t xml:space="preserve">аможенно-тарифное </w:t>
      </w:r>
      <w:r w:rsidR="002B2EAE" w:rsidRPr="008E5214">
        <w:rPr>
          <w:color w:val="000000"/>
          <w:sz w:val="28"/>
          <w:szCs w:val="28"/>
        </w:rPr>
        <w:t>регулирование</w:t>
      </w:r>
      <w:r w:rsidR="00EF5416">
        <w:rPr>
          <w:color w:val="000000"/>
          <w:sz w:val="28"/>
          <w:szCs w:val="28"/>
        </w:rPr>
        <w:t xml:space="preserve"> </w:t>
      </w:r>
      <w:r w:rsidR="00800546" w:rsidRPr="008E5214">
        <w:rPr>
          <w:color w:val="000000"/>
          <w:sz w:val="28"/>
          <w:szCs w:val="28"/>
        </w:rPr>
        <w:t xml:space="preserve">ВЭД – это </w:t>
      </w:r>
      <w:r w:rsidR="004839BB" w:rsidRPr="008E5214">
        <w:rPr>
          <w:color w:val="000000"/>
          <w:sz w:val="28"/>
          <w:szCs w:val="28"/>
        </w:rPr>
        <w:t>процесс</w:t>
      </w:r>
      <w:r w:rsidR="00800546" w:rsidRPr="008E5214">
        <w:rPr>
          <w:color w:val="000000"/>
          <w:sz w:val="28"/>
          <w:szCs w:val="28"/>
        </w:rPr>
        <w:t xml:space="preserve"> государственного экономического </w:t>
      </w:r>
      <w:r w:rsidR="004839BB" w:rsidRPr="008E5214">
        <w:rPr>
          <w:color w:val="000000"/>
          <w:sz w:val="28"/>
          <w:szCs w:val="28"/>
        </w:rPr>
        <w:t>управления</w:t>
      </w:r>
      <w:r w:rsidR="00800546" w:rsidRPr="008E5214">
        <w:rPr>
          <w:color w:val="000000"/>
          <w:sz w:val="28"/>
          <w:szCs w:val="28"/>
        </w:rPr>
        <w:t xml:space="preserve">, который </w:t>
      </w:r>
      <w:r w:rsidR="00EF5416" w:rsidRPr="008E5214">
        <w:rPr>
          <w:color w:val="000000"/>
          <w:sz w:val="28"/>
          <w:szCs w:val="28"/>
        </w:rPr>
        <w:t>соответствует условиям</w:t>
      </w:r>
      <w:r w:rsidR="00800546" w:rsidRPr="008E5214">
        <w:rPr>
          <w:color w:val="000000"/>
          <w:sz w:val="28"/>
          <w:szCs w:val="28"/>
        </w:rPr>
        <w:t xml:space="preserve"> рыночной экономики</w:t>
      </w:r>
      <w:r w:rsidR="00266D6F" w:rsidRPr="008E5214">
        <w:rPr>
          <w:color w:val="000000"/>
          <w:sz w:val="28"/>
          <w:szCs w:val="28"/>
        </w:rPr>
        <w:t xml:space="preserve"> и нормам </w:t>
      </w:r>
      <w:r w:rsidR="004839BB" w:rsidRPr="008E5214">
        <w:rPr>
          <w:color w:val="000000"/>
          <w:sz w:val="28"/>
          <w:szCs w:val="28"/>
        </w:rPr>
        <w:t>мирового</w:t>
      </w:r>
      <w:r w:rsidR="00266D6F" w:rsidRPr="008E5214">
        <w:rPr>
          <w:color w:val="000000"/>
          <w:sz w:val="28"/>
          <w:szCs w:val="28"/>
        </w:rPr>
        <w:t xml:space="preserve"> торгового права.</w:t>
      </w:r>
    </w:p>
    <w:p w:rsidR="001B4A99" w:rsidRPr="008E5214" w:rsidRDefault="001B4A99" w:rsidP="006B1B5C">
      <w:pPr>
        <w:pStyle w:val="aa"/>
        <w:spacing w:line="360" w:lineRule="auto"/>
        <w:ind w:left="0" w:firstLine="709"/>
        <w:rPr>
          <w:rFonts w:ascii="Times New Roman" w:hAnsi="Times New Roman"/>
          <w:snapToGrid/>
          <w:sz w:val="28"/>
          <w:szCs w:val="28"/>
        </w:rPr>
      </w:pPr>
      <w:r w:rsidRPr="008E5214">
        <w:rPr>
          <w:rFonts w:ascii="Times New Roman" w:hAnsi="Times New Roman"/>
          <w:snapToGrid/>
          <w:sz w:val="28"/>
          <w:szCs w:val="28"/>
        </w:rPr>
        <w:lastRenderedPageBreak/>
        <w:t>Ра</w:t>
      </w:r>
      <w:r w:rsidR="004839BB" w:rsidRPr="008E5214">
        <w:rPr>
          <w:rFonts w:ascii="Times New Roman" w:hAnsi="Times New Roman"/>
          <w:snapToGrid/>
          <w:sz w:val="28"/>
          <w:szCs w:val="28"/>
        </w:rPr>
        <w:t>зберем</w:t>
      </w:r>
      <w:r w:rsidR="00EF5416">
        <w:rPr>
          <w:rFonts w:ascii="Times New Roman" w:hAnsi="Times New Roman"/>
          <w:snapToGrid/>
          <w:sz w:val="28"/>
          <w:szCs w:val="28"/>
        </w:rPr>
        <w:t xml:space="preserve"> сущность ст</w:t>
      </w:r>
      <w:r w:rsidR="004839BB" w:rsidRPr="008E5214">
        <w:rPr>
          <w:rFonts w:ascii="Times New Roman" w:hAnsi="Times New Roman"/>
          <w:snapToGrid/>
          <w:sz w:val="28"/>
          <w:szCs w:val="28"/>
        </w:rPr>
        <w:t>руктуры</w:t>
      </w:r>
      <w:r w:rsidRPr="008E5214">
        <w:rPr>
          <w:rFonts w:ascii="Times New Roman" w:hAnsi="Times New Roman"/>
          <w:snapToGrid/>
          <w:sz w:val="28"/>
          <w:szCs w:val="28"/>
        </w:rPr>
        <w:t xml:space="preserve"> тарифного регулирования</w:t>
      </w:r>
      <w:r w:rsidR="00686E53" w:rsidRPr="008E5214">
        <w:rPr>
          <w:rFonts w:ascii="Times New Roman" w:hAnsi="Times New Roman"/>
          <w:snapToGrid/>
          <w:sz w:val="28"/>
          <w:szCs w:val="28"/>
        </w:rPr>
        <w:t>.</w:t>
      </w:r>
      <w:r w:rsidR="004839BB" w:rsidRPr="008E5214">
        <w:rPr>
          <w:rFonts w:ascii="Times New Roman" w:hAnsi="Times New Roman"/>
          <w:snapToGrid/>
          <w:sz w:val="28"/>
          <w:szCs w:val="28"/>
        </w:rPr>
        <w:t xml:space="preserve"> В этих целях</w:t>
      </w:r>
      <w:r w:rsidR="00EF5416">
        <w:rPr>
          <w:rFonts w:ascii="Times New Roman" w:hAnsi="Times New Roman"/>
          <w:snapToGrid/>
          <w:sz w:val="28"/>
          <w:szCs w:val="28"/>
        </w:rPr>
        <w:t xml:space="preserve"> </w:t>
      </w:r>
      <w:r w:rsidR="00686E53" w:rsidRPr="008E5214">
        <w:rPr>
          <w:rFonts w:ascii="Times New Roman" w:hAnsi="Times New Roman"/>
          <w:snapToGrid/>
          <w:sz w:val="28"/>
          <w:szCs w:val="28"/>
        </w:rPr>
        <w:t xml:space="preserve">следует </w:t>
      </w:r>
      <w:r w:rsidR="004839BB" w:rsidRPr="008E5214">
        <w:rPr>
          <w:rFonts w:ascii="Times New Roman" w:hAnsi="Times New Roman"/>
          <w:snapToGrid/>
          <w:sz w:val="28"/>
          <w:szCs w:val="28"/>
        </w:rPr>
        <w:t>рассмотреть</w:t>
      </w:r>
      <w:r w:rsidR="00EF5416">
        <w:rPr>
          <w:rFonts w:ascii="Times New Roman" w:hAnsi="Times New Roman"/>
          <w:snapToGrid/>
          <w:sz w:val="28"/>
          <w:szCs w:val="28"/>
        </w:rPr>
        <w:t xml:space="preserve"> </w:t>
      </w:r>
      <w:r w:rsidRPr="008E5214">
        <w:rPr>
          <w:rFonts w:ascii="Times New Roman" w:hAnsi="Times New Roman"/>
          <w:snapToGrid/>
          <w:sz w:val="28"/>
          <w:szCs w:val="28"/>
        </w:rPr>
        <w:t xml:space="preserve">ее </w:t>
      </w:r>
      <w:r w:rsidR="004839BB" w:rsidRPr="008E5214">
        <w:rPr>
          <w:rFonts w:ascii="Times New Roman" w:hAnsi="Times New Roman"/>
          <w:snapToGrid/>
          <w:sz w:val="28"/>
          <w:szCs w:val="28"/>
        </w:rPr>
        <w:t>ключевые</w:t>
      </w:r>
      <w:r w:rsidRPr="008E5214">
        <w:rPr>
          <w:rFonts w:ascii="Times New Roman" w:hAnsi="Times New Roman"/>
          <w:snapToGrid/>
          <w:sz w:val="28"/>
          <w:szCs w:val="28"/>
        </w:rPr>
        <w:t xml:space="preserve"> базовые по</w:t>
      </w:r>
      <w:r w:rsidR="00686E53" w:rsidRPr="008E5214">
        <w:rPr>
          <w:rFonts w:ascii="Times New Roman" w:hAnsi="Times New Roman"/>
          <w:snapToGrid/>
          <w:sz w:val="28"/>
          <w:szCs w:val="28"/>
        </w:rPr>
        <w:t>ложения</w:t>
      </w:r>
      <w:r w:rsidRPr="008E5214">
        <w:rPr>
          <w:rFonts w:ascii="Times New Roman" w:hAnsi="Times New Roman"/>
          <w:snapToGrid/>
          <w:sz w:val="28"/>
          <w:szCs w:val="28"/>
        </w:rPr>
        <w:t xml:space="preserve"> и составляющие</w:t>
      </w:r>
      <w:r w:rsidR="004839BB" w:rsidRPr="008E5214">
        <w:rPr>
          <w:rFonts w:ascii="Times New Roman" w:hAnsi="Times New Roman"/>
          <w:snapToGrid/>
          <w:sz w:val="28"/>
          <w:szCs w:val="28"/>
        </w:rPr>
        <w:t xml:space="preserve"> и</w:t>
      </w:r>
      <w:r w:rsidR="00C9612C">
        <w:rPr>
          <w:rFonts w:ascii="Times New Roman" w:hAnsi="Times New Roman"/>
          <w:snapToGrid/>
          <w:sz w:val="28"/>
          <w:szCs w:val="28"/>
        </w:rPr>
        <w:t xml:space="preserve">х </w:t>
      </w:r>
      <w:r w:rsidR="004839BB" w:rsidRPr="008E5214">
        <w:rPr>
          <w:rFonts w:ascii="Times New Roman" w:hAnsi="Times New Roman"/>
          <w:snapToGrid/>
          <w:sz w:val="28"/>
          <w:szCs w:val="28"/>
        </w:rPr>
        <w:t>компоненты</w:t>
      </w:r>
      <w:r w:rsidRPr="008E5214">
        <w:rPr>
          <w:rFonts w:ascii="Times New Roman" w:hAnsi="Times New Roman"/>
          <w:snapToGrid/>
          <w:sz w:val="28"/>
          <w:szCs w:val="28"/>
        </w:rPr>
        <w:t>.</w:t>
      </w:r>
    </w:p>
    <w:p w:rsidR="008859B9" w:rsidRPr="008E5214" w:rsidRDefault="006B1B5C" w:rsidP="001A43BE">
      <w:pPr>
        <w:spacing w:line="360" w:lineRule="auto"/>
        <w:ind w:firstLine="851"/>
        <w:jc w:val="both"/>
        <w:rPr>
          <w:sz w:val="28"/>
          <w:szCs w:val="28"/>
        </w:rPr>
      </w:pPr>
      <w:r w:rsidRPr="008E5214">
        <w:rPr>
          <w:sz w:val="28"/>
          <w:szCs w:val="28"/>
        </w:rPr>
        <w:t>Т</w:t>
      </w:r>
      <w:r w:rsidR="008859B9" w:rsidRPr="008E5214">
        <w:rPr>
          <w:sz w:val="28"/>
          <w:szCs w:val="28"/>
        </w:rPr>
        <w:t>аможенный тариф</w:t>
      </w:r>
      <w:r w:rsidRPr="008E5214">
        <w:rPr>
          <w:sz w:val="28"/>
          <w:szCs w:val="28"/>
        </w:rPr>
        <w:t xml:space="preserve"> (ТТ) − </w:t>
      </w:r>
      <w:r w:rsidR="008859B9" w:rsidRPr="008E5214">
        <w:rPr>
          <w:sz w:val="28"/>
          <w:szCs w:val="28"/>
        </w:rPr>
        <w:t>инструмент гос</w:t>
      </w:r>
      <w:r w:rsidR="004839BB" w:rsidRPr="008E5214">
        <w:rPr>
          <w:sz w:val="28"/>
          <w:szCs w:val="28"/>
        </w:rPr>
        <w:t xml:space="preserve">ударственного </w:t>
      </w:r>
      <w:r w:rsidR="00EF5416" w:rsidRPr="008E5214">
        <w:rPr>
          <w:sz w:val="28"/>
          <w:szCs w:val="28"/>
        </w:rPr>
        <w:t>управления общенационального</w:t>
      </w:r>
      <w:r w:rsidR="008859B9" w:rsidRPr="008E5214">
        <w:rPr>
          <w:sz w:val="28"/>
          <w:szCs w:val="28"/>
        </w:rPr>
        <w:t xml:space="preserve"> рынка </w:t>
      </w:r>
      <w:r w:rsidR="00D87CAA" w:rsidRPr="008E5214">
        <w:rPr>
          <w:sz w:val="28"/>
          <w:szCs w:val="28"/>
        </w:rPr>
        <w:t xml:space="preserve">при его </w:t>
      </w:r>
      <w:r w:rsidR="00142E1E" w:rsidRPr="008E5214">
        <w:rPr>
          <w:sz w:val="28"/>
          <w:szCs w:val="28"/>
        </w:rPr>
        <w:t>сотрудничестве</w:t>
      </w:r>
      <w:r w:rsidR="00D87CAA" w:rsidRPr="008E5214">
        <w:rPr>
          <w:sz w:val="28"/>
          <w:szCs w:val="28"/>
        </w:rPr>
        <w:t xml:space="preserve"> с </w:t>
      </w:r>
      <w:r w:rsidR="00686E53" w:rsidRPr="008E5214">
        <w:rPr>
          <w:sz w:val="28"/>
          <w:szCs w:val="28"/>
        </w:rPr>
        <w:t>мировым</w:t>
      </w:r>
      <w:r w:rsidR="008859B9" w:rsidRPr="008E5214">
        <w:rPr>
          <w:sz w:val="28"/>
          <w:szCs w:val="28"/>
        </w:rPr>
        <w:t xml:space="preserve"> рынком</w:t>
      </w:r>
      <w:r w:rsidRPr="008E5214">
        <w:rPr>
          <w:sz w:val="28"/>
          <w:szCs w:val="28"/>
        </w:rPr>
        <w:t>.</w:t>
      </w:r>
      <w:r w:rsidR="00EF5416">
        <w:rPr>
          <w:sz w:val="28"/>
          <w:szCs w:val="28"/>
        </w:rPr>
        <w:t xml:space="preserve"> </w:t>
      </w:r>
      <w:r w:rsidR="003A3E55" w:rsidRPr="008E5214">
        <w:rPr>
          <w:sz w:val="28"/>
          <w:szCs w:val="28"/>
        </w:rPr>
        <w:t>ТТ</w:t>
      </w:r>
      <w:r w:rsidR="00142E1E" w:rsidRPr="008E5214">
        <w:rPr>
          <w:sz w:val="28"/>
          <w:szCs w:val="28"/>
        </w:rPr>
        <w:t xml:space="preserve"> обычно делятся на 2 вида</w:t>
      </w:r>
      <w:r w:rsidR="00791B9B" w:rsidRPr="008E5214">
        <w:rPr>
          <w:sz w:val="28"/>
          <w:szCs w:val="28"/>
        </w:rPr>
        <w:t xml:space="preserve">: </w:t>
      </w:r>
      <w:r w:rsidR="00142E1E" w:rsidRPr="008E5214">
        <w:rPr>
          <w:sz w:val="28"/>
          <w:szCs w:val="28"/>
        </w:rPr>
        <w:t>автономный</w:t>
      </w:r>
      <w:r w:rsidR="00791B9B" w:rsidRPr="008E5214">
        <w:rPr>
          <w:sz w:val="28"/>
          <w:szCs w:val="28"/>
        </w:rPr>
        <w:t xml:space="preserve"> и </w:t>
      </w:r>
      <w:r w:rsidR="00EF5416" w:rsidRPr="008E5214">
        <w:rPr>
          <w:sz w:val="28"/>
          <w:szCs w:val="28"/>
        </w:rPr>
        <w:t>конвенционный. Автономные</w:t>
      </w:r>
      <w:r w:rsidR="007934A3" w:rsidRPr="008E5214">
        <w:rPr>
          <w:sz w:val="28"/>
          <w:szCs w:val="28"/>
        </w:rPr>
        <w:t xml:space="preserve"> ТТ </w:t>
      </w:r>
      <w:r w:rsidR="00EF5416" w:rsidRPr="008E5214">
        <w:rPr>
          <w:sz w:val="28"/>
          <w:szCs w:val="28"/>
        </w:rPr>
        <w:t>учреждаются правительством</w:t>
      </w:r>
      <w:r w:rsidR="00142E1E" w:rsidRPr="008E5214">
        <w:rPr>
          <w:sz w:val="28"/>
          <w:szCs w:val="28"/>
        </w:rPr>
        <w:t xml:space="preserve"> государства</w:t>
      </w:r>
      <w:r w:rsidR="008859B9" w:rsidRPr="008E5214">
        <w:rPr>
          <w:sz w:val="28"/>
          <w:szCs w:val="28"/>
        </w:rPr>
        <w:t xml:space="preserve"> в одностороннем порядке.</w:t>
      </w:r>
    </w:p>
    <w:p w:rsidR="008859B9" w:rsidRPr="008E5214" w:rsidRDefault="008859B9" w:rsidP="00EF5416">
      <w:pPr>
        <w:spacing w:line="360" w:lineRule="auto"/>
        <w:ind w:firstLine="709"/>
        <w:jc w:val="both"/>
        <w:rPr>
          <w:color w:val="000000"/>
          <w:sz w:val="28"/>
          <w:szCs w:val="28"/>
        </w:rPr>
      </w:pPr>
      <w:r w:rsidRPr="008E5214">
        <w:rPr>
          <w:color w:val="000000"/>
          <w:sz w:val="28"/>
          <w:szCs w:val="28"/>
        </w:rPr>
        <w:t>Конвенционные</w:t>
      </w:r>
      <w:r w:rsidR="007934A3" w:rsidRPr="008E5214">
        <w:rPr>
          <w:color w:val="000000"/>
          <w:sz w:val="28"/>
          <w:szCs w:val="28"/>
        </w:rPr>
        <w:t xml:space="preserve"> ТТ</w:t>
      </w:r>
      <w:r w:rsidR="00EF5416">
        <w:rPr>
          <w:color w:val="000000"/>
          <w:sz w:val="28"/>
          <w:szCs w:val="28"/>
        </w:rPr>
        <w:t xml:space="preserve"> </w:t>
      </w:r>
      <w:r w:rsidR="00791B9B" w:rsidRPr="008E5214">
        <w:rPr>
          <w:color w:val="000000"/>
          <w:sz w:val="28"/>
          <w:szCs w:val="28"/>
        </w:rPr>
        <w:t>используются</w:t>
      </w:r>
      <w:r w:rsidR="00EF5416">
        <w:rPr>
          <w:color w:val="000000"/>
          <w:sz w:val="28"/>
          <w:szCs w:val="28"/>
        </w:rPr>
        <w:t xml:space="preserve"> </w:t>
      </w:r>
      <w:r w:rsidR="00142E1E" w:rsidRPr="008E5214">
        <w:rPr>
          <w:color w:val="000000"/>
          <w:sz w:val="28"/>
          <w:szCs w:val="28"/>
        </w:rPr>
        <w:t>конкретным</w:t>
      </w:r>
      <w:r w:rsidR="00EF5416">
        <w:rPr>
          <w:color w:val="000000"/>
          <w:sz w:val="28"/>
          <w:szCs w:val="28"/>
        </w:rPr>
        <w:t xml:space="preserve"> </w:t>
      </w:r>
      <w:r w:rsidR="00DA451B" w:rsidRPr="008E5214">
        <w:rPr>
          <w:color w:val="000000"/>
          <w:sz w:val="28"/>
          <w:szCs w:val="28"/>
        </w:rPr>
        <w:t xml:space="preserve">государством, </w:t>
      </w:r>
      <w:r w:rsidR="00EF5416">
        <w:rPr>
          <w:color w:val="000000"/>
          <w:sz w:val="28"/>
          <w:szCs w:val="28"/>
        </w:rPr>
        <w:t>согласно м</w:t>
      </w:r>
      <w:r w:rsidR="00EF5416" w:rsidRPr="008E5214">
        <w:rPr>
          <w:color w:val="000000"/>
          <w:sz w:val="28"/>
          <w:szCs w:val="28"/>
        </w:rPr>
        <w:t>еждународным договорам</w:t>
      </w:r>
      <w:r w:rsidR="00DA451B" w:rsidRPr="008E5214">
        <w:rPr>
          <w:color w:val="000000"/>
          <w:sz w:val="28"/>
          <w:szCs w:val="28"/>
        </w:rPr>
        <w:t xml:space="preserve">, </w:t>
      </w:r>
      <w:r w:rsidR="007934A3" w:rsidRPr="008E5214">
        <w:rPr>
          <w:color w:val="000000"/>
          <w:sz w:val="28"/>
          <w:szCs w:val="28"/>
        </w:rPr>
        <w:t xml:space="preserve">и </w:t>
      </w:r>
      <w:r w:rsidR="00DA451B" w:rsidRPr="008E5214">
        <w:rPr>
          <w:color w:val="000000"/>
          <w:sz w:val="28"/>
          <w:szCs w:val="28"/>
        </w:rPr>
        <w:t>обычно определяются</w:t>
      </w:r>
      <w:r w:rsidR="00304ACD">
        <w:rPr>
          <w:color w:val="000000"/>
          <w:sz w:val="28"/>
          <w:szCs w:val="28"/>
        </w:rPr>
        <w:t xml:space="preserve"> достаточно </w:t>
      </w:r>
      <w:r w:rsidRPr="008E5214">
        <w:rPr>
          <w:color w:val="000000"/>
          <w:sz w:val="28"/>
          <w:szCs w:val="28"/>
        </w:rPr>
        <w:t>низ</w:t>
      </w:r>
      <w:r w:rsidR="007934A3" w:rsidRPr="008E5214">
        <w:rPr>
          <w:color w:val="000000"/>
          <w:sz w:val="28"/>
          <w:szCs w:val="28"/>
        </w:rPr>
        <w:t>кими</w:t>
      </w:r>
      <w:r w:rsidRPr="008E5214">
        <w:rPr>
          <w:color w:val="000000"/>
          <w:sz w:val="28"/>
          <w:szCs w:val="28"/>
        </w:rPr>
        <w:t xml:space="preserve"> став</w:t>
      </w:r>
      <w:r w:rsidR="007934A3" w:rsidRPr="008E5214">
        <w:rPr>
          <w:color w:val="000000"/>
          <w:sz w:val="28"/>
          <w:szCs w:val="28"/>
        </w:rPr>
        <w:t>ками</w:t>
      </w:r>
      <w:r w:rsidRPr="008E5214">
        <w:rPr>
          <w:color w:val="000000"/>
          <w:sz w:val="28"/>
          <w:szCs w:val="28"/>
        </w:rPr>
        <w:t xml:space="preserve"> [36, </w:t>
      </w:r>
      <w:r w:rsidRPr="008E5214">
        <w:rPr>
          <w:color w:val="000000"/>
          <w:sz w:val="28"/>
          <w:szCs w:val="28"/>
          <w:lang w:val="en-US"/>
        </w:rPr>
        <w:t>c</w:t>
      </w:r>
      <w:r w:rsidRPr="008E5214">
        <w:rPr>
          <w:color w:val="000000"/>
          <w:sz w:val="28"/>
          <w:szCs w:val="28"/>
        </w:rPr>
        <w:t>. 35]</w:t>
      </w:r>
      <w:r w:rsidR="007934A3" w:rsidRPr="008E5214">
        <w:rPr>
          <w:color w:val="000000"/>
          <w:sz w:val="28"/>
          <w:szCs w:val="28"/>
        </w:rPr>
        <w:t>.</w:t>
      </w:r>
    </w:p>
    <w:p w:rsidR="008859B9" w:rsidRPr="008E5214" w:rsidRDefault="007934A3" w:rsidP="008859B9">
      <w:pPr>
        <w:spacing w:line="360" w:lineRule="auto"/>
        <w:ind w:firstLine="709"/>
        <w:jc w:val="both"/>
        <w:rPr>
          <w:color w:val="000000"/>
          <w:sz w:val="28"/>
          <w:szCs w:val="28"/>
        </w:rPr>
      </w:pPr>
      <w:r w:rsidRPr="008E5214">
        <w:rPr>
          <w:color w:val="000000"/>
          <w:sz w:val="28"/>
          <w:szCs w:val="28"/>
        </w:rPr>
        <w:t>ТТ</w:t>
      </w:r>
      <w:r w:rsidR="00885A8F" w:rsidRPr="008E5214">
        <w:rPr>
          <w:color w:val="000000"/>
          <w:sz w:val="28"/>
          <w:szCs w:val="28"/>
        </w:rPr>
        <w:sym w:font="Symbol" w:char="F02D"/>
      </w:r>
      <w:proofErr w:type="spellStart"/>
      <w:r w:rsidR="00791B9B" w:rsidRPr="008E5214">
        <w:rPr>
          <w:color w:val="000000"/>
          <w:sz w:val="28"/>
          <w:szCs w:val="28"/>
        </w:rPr>
        <w:t>системаопределенных</w:t>
      </w:r>
      <w:proofErr w:type="spellEnd"/>
      <w:r w:rsidR="008859B9" w:rsidRPr="008E5214">
        <w:rPr>
          <w:color w:val="000000"/>
          <w:sz w:val="28"/>
          <w:szCs w:val="28"/>
        </w:rPr>
        <w:t xml:space="preserve"> таможенных пошлин, которые </w:t>
      </w:r>
      <w:r w:rsidR="00791B9B" w:rsidRPr="008E5214">
        <w:rPr>
          <w:color w:val="000000"/>
          <w:sz w:val="28"/>
          <w:szCs w:val="28"/>
        </w:rPr>
        <w:t xml:space="preserve">применяются для </w:t>
      </w:r>
      <w:r w:rsidR="00032D7D" w:rsidRPr="008E5214">
        <w:rPr>
          <w:color w:val="000000"/>
          <w:sz w:val="28"/>
          <w:szCs w:val="28"/>
        </w:rPr>
        <w:t>сбора</w:t>
      </w:r>
      <w:r w:rsidR="008859B9" w:rsidRPr="008E5214">
        <w:rPr>
          <w:color w:val="000000"/>
          <w:sz w:val="28"/>
          <w:szCs w:val="28"/>
        </w:rPr>
        <w:t xml:space="preserve"> налогов </w:t>
      </w:r>
      <w:r w:rsidR="00791B9B" w:rsidRPr="008E5214">
        <w:rPr>
          <w:color w:val="000000"/>
          <w:sz w:val="28"/>
          <w:szCs w:val="28"/>
        </w:rPr>
        <w:t xml:space="preserve">на </w:t>
      </w:r>
      <w:r w:rsidR="00032D7D" w:rsidRPr="008E5214">
        <w:rPr>
          <w:color w:val="000000"/>
          <w:sz w:val="28"/>
          <w:szCs w:val="28"/>
        </w:rPr>
        <w:t>импортируемые</w:t>
      </w:r>
      <w:r w:rsidR="00791B9B" w:rsidRPr="008E5214">
        <w:rPr>
          <w:color w:val="000000"/>
          <w:sz w:val="28"/>
          <w:szCs w:val="28"/>
        </w:rPr>
        <w:t>/</w:t>
      </w:r>
      <w:r w:rsidR="00032D7D" w:rsidRPr="008E5214">
        <w:rPr>
          <w:color w:val="000000"/>
          <w:sz w:val="28"/>
          <w:szCs w:val="28"/>
        </w:rPr>
        <w:t>экспортируемые</w:t>
      </w:r>
      <w:r w:rsidR="00791B9B" w:rsidRPr="008E5214">
        <w:rPr>
          <w:color w:val="000000"/>
          <w:sz w:val="28"/>
          <w:szCs w:val="28"/>
        </w:rPr>
        <w:t xml:space="preserve"> товары</w:t>
      </w:r>
      <w:r w:rsidR="00032D7D" w:rsidRPr="008E5214">
        <w:rPr>
          <w:color w:val="000000"/>
          <w:sz w:val="28"/>
          <w:szCs w:val="28"/>
        </w:rPr>
        <w:t xml:space="preserve"> государством</w:t>
      </w:r>
      <w:r w:rsidR="008859B9" w:rsidRPr="008E5214">
        <w:rPr>
          <w:color w:val="000000"/>
          <w:sz w:val="28"/>
          <w:szCs w:val="28"/>
        </w:rPr>
        <w:t>.</w:t>
      </w:r>
    </w:p>
    <w:p w:rsidR="008859B9" w:rsidRPr="008E5214" w:rsidRDefault="008859B9" w:rsidP="008859B9">
      <w:pPr>
        <w:spacing w:line="360" w:lineRule="auto"/>
        <w:ind w:firstLine="709"/>
        <w:jc w:val="both"/>
        <w:rPr>
          <w:color w:val="000000"/>
          <w:sz w:val="28"/>
          <w:szCs w:val="28"/>
        </w:rPr>
      </w:pPr>
      <w:r w:rsidRPr="008E5214">
        <w:rPr>
          <w:color w:val="000000"/>
          <w:sz w:val="28"/>
          <w:szCs w:val="28"/>
        </w:rPr>
        <w:t>Таможенная пошлина (ТП)</w:t>
      </w:r>
      <w:r w:rsidR="00304ACD">
        <w:rPr>
          <w:color w:val="000000"/>
          <w:sz w:val="28"/>
          <w:szCs w:val="28"/>
        </w:rPr>
        <w:t xml:space="preserve">– </w:t>
      </w:r>
      <w:r w:rsidR="00EF5416" w:rsidRPr="008E5214">
        <w:rPr>
          <w:color w:val="000000"/>
          <w:sz w:val="28"/>
          <w:szCs w:val="28"/>
        </w:rPr>
        <w:t>тип налога</w:t>
      </w:r>
      <w:r w:rsidRPr="008E5214">
        <w:rPr>
          <w:color w:val="000000"/>
          <w:sz w:val="28"/>
          <w:szCs w:val="28"/>
        </w:rPr>
        <w:t xml:space="preserve">, </w:t>
      </w:r>
      <w:r w:rsidR="00032D7D" w:rsidRPr="008E5214">
        <w:rPr>
          <w:color w:val="000000"/>
          <w:sz w:val="28"/>
          <w:szCs w:val="28"/>
        </w:rPr>
        <w:t xml:space="preserve">взимаемый по причине ввоза </w:t>
      </w:r>
      <w:r w:rsidR="00EF5416" w:rsidRPr="008E5214">
        <w:rPr>
          <w:color w:val="000000"/>
          <w:sz w:val="28"/>
          <w:szCs w:val="28"/>
        </w:rPr>
        <w:t>иностранной продукции</w:t>
      </w:r>
      <w:r w:rsidR="00032D7D" w:rsidRPr="008E5214">
        <w:rPr>
          <w:color w:val="000000"/>
          <w:sz w:val="28"/>
          <w:szCs w:val="28"/>
        </w:rPr>
        <w:t xml:space="preserve"> </w:t>
      </w:r>
      <w:r w:rsidR="007934A3" w:rsidRPr="008E5214">
        <w:rPr>
          <w:color w:val="000000"/>
          <w:sz w:val="28"/>
          <w:szCs w:val="28"/>
        </w:rPr>
        <w:t>на территорию государства</w:t>
      </w:r>
      <w:r w:rsidR="00032D7D" w:rsidRPr="008E5214">
        <w:rPr>
          <w:color w:val="000000"/>
          <w:sz w:val="28"/>
          <w:szCs w:val="28"/>
        </w:rPr>
        <w:t xml:space="preserve"> или вывозом национального</w:t>
      </w:r>
      <w:r w:rsidRPr="008E5214">
        <w:rPr>
          <w:color w:val="000000"/>
          <w:sz w:val="28"/>
          <w:szCs w:val="28"/>
        </w:rPr>
        <w:t xml:space="preserve"> товара за</w:t>
      </w:r>
      <w:r w:rsidR="003B58E5" w:rsidRPr="008E5214">
        <w:rPr>
          <w:color w:val="000000"/>
          <w:sz w:val="28"/>
          <w:szCs w:val="28"/>
        </w:rPr>
        <w:t xml:space="preserve"> пределы</w:t>
      </w:r>
      <w:r w:rsidR="00032D7D" w:rsidRPr="008E5214">
        <w:rPr>
          <w:color w:val="000000"/>
          <w:sz w:val="28"/>
          <w:szCs w:val="28"/>
        </w:rPr>
        <w:t xml:space="preserve"> государства</w:t>
      </w:r>
      <w:r w:rsidRPr="008E5214">
        <w:rPr>
          <w:color w:val="000000"/>
          <w:sz w:val="28"/>
          <w:szCs w:val="28"/>
        </w:rPr>
        <w:t>.</w:t>
      </w:r>
    </w:p>
    <w:p w:rsidR="0036356F" w:rsidRPr="00E24468" w:rsidRDefault="00032D7D" w:rsidP="0036356F">
      <w:pPr>
        <w:spacing w:line="360" w:lineRule="auto"/>
        <w:ind w:firstLine="709"/>
        <w:jc w:val="both"/>
        <w:rPr>
          <w:sz w:val="28"/>
          <w:szCs w:val="28"/>
        </w:rPr>
      </w:pPr>
      <w:r w:rsidRPr="008E5214">
        <w:rPr>
          <w:color w:val="000000"/>
          <w:sz w:val="28"/>
          <w:szCs w:val="28"/>
        </w:rPr>
        <w:t>На</w:t>
      </w:r>
      <w:r w:rsidR="00011E64" w:rsidRPr="008E5214">
        <w:rPr>
          <w:color w:val="000000"/>
          <w:sz w:val="28"/>
          <w:szCs w:val="28"/>
        </w:rPr>
        <w:t>рисунке</w:t>
      </w:r>
      <w:r w:rsidR="002B433C" w:rsidRPr="008E5214">
        <w:rPr>
          <w:color w:val="000000"/>
          <w:sz w:val="28"/>
          <w:szCs w:val="28"/>
        </w:rPr>
        <w:t>1.</w:t>
      </w:r>
      <w:r w:rsidR="00011E64" w:rsidRPr="008E5214">
        <w:rPr>
          <w:color w:val="000000"/>
          <w:sz w:val="28"/>
          <w:szCs w:val="28"/>
        </w:rPr>
        <w:t>4</w:t>
      </w:r>
      <w:r w:rsidR="008859B9" w:rsidRPr="008E5214">
        <w:rPr>
          <w:color w:val="000000"/>
          <w:sz w:val="28"/>
          <w:szCs w:val="28"/>
        </w:rPr>
        <w:t xml:space="preserve"> пред</w:t>
      </w:r>
      <w:r w:rsidR="003B58E5" w:rsidRPr="008E5214">
        <w:rPr>
          <w:color w:val="000000"/>
          <w:sz w:val="28"/>
          <w:szCs w:val="28"/>
        </w:rPr>
        <w:t>ложена</w:t>
      </w:r>
      <w:r w:rsidR="008859B9" w:rsidRPr="008E5214">
        <w:rPr>
          <w:color w:val="000000"/>
          <w:sz w:val="28"/>
          <w:szCs w:val="28"/>
        </w:rPr>
        <w:t xml:space="preserve"> полная кла</w:t>
      </w:r>
      <w:r w:rsidR="00800546" w:rsidRPr="008E5214">
        <w:rPr>
          <w:color w:val="000000"/>
          <w:sz w:val="28"/>
          <w:szCs w:val="28"/>
        </w:rPr>
        <w:t>ссификация видов ТП</w:t>
      </w:r>
      <w:r w:rsidRPr="008E5214">
        <w:rPr>
          <w:color w:val="000000"/>
          <w:sz w:val="28"/>
          <w:szCs w:val="28"/>
        </w:rPr>
        <w:t xml:space="preserve">, </w:t>
      </w:r>
      <w:r w:rsidR="00EF5416" w:rsidRPr="008E5214">
        <w:rPr>
          <w:color w:val="000000"/>
          <w:sz w:val="28"/>
          <w:szCs w:val="28"/>
        </w:rPr>
        <w:t>которые образуют</w:t>
      </w:r>
      <w:r w:rsidR="007934A3" w:rsidRPr="008E5214">
        <w:rPr>
          <w:color w:val="000000"/>
          <w:sz w:val="28"/>
          <w:szCs w:val="28"/>
        </w:rPr>
        <w:t xml:space="preserve"> ТТ страны</w:t>
      </w:r>
      <w:r w:rsidR="008859B9" w:rsidRPr="008E5214">
        <w:rPr>
          <w:color w:val="000000"/>
          <w:sz w:val="28"/>
          <w:szCs w:val="28"/>
        </w:rPr>
        <w:t>.</w:t>
      </w:r>
      <w:r w:rsidR="0036356F" w:rsidRPr="008E5214">
        <w:rPr>
          <w:sz w:val="28"/>
          <w:szCs w:val="28"/>
        </w:rPr>
        <w:t xml:space="preserve"> Среди всех </w:t>
      </w:r>
      <w:r w:rsidR="003B58E5" w:rsidRPr="008E5214">
        <w:rPr>
          <w:sz w:val="28"/>
          <w:szCs w:val="28"/>
        </w:rPr>
        <w:t>описанных</w:t>
      </w:r>
      <w:r w:rsidR="0036356F" w:rsidRPr="008E5214">
        <w:rPr>
          <w:sz w:val="28"/>
          <w:szCs w:val="28"/>
        </w:rPr>
        <w:t xml:space="preserve"> ТП, ключевым </w:t>
      </w:r>
      <w:r w:rsidR="003B58E5" w:rsidRPr="008E5214">
        <w:rPr>
          <w:sz w:val="28"/>
          <w:szCs w:val="28"/>
        </w:rPr>
        <w:t>используемым</w:t>
      </w:r>
      <w:r w:rsidR="0036356F" w:rsidRPr="008E5214">
        <w:rPr>
          <w:sz w:val="28"/>
          <w:szCs w:val="28"/>
        </w:rPr>
        <w:t xml:space="preserve"> инструментом защиты внутреннего рынка </w:t>
      </w:r>
      <w:r w:rsidR="003B58E5" w:rsidRPr="008E5214">
        <w:rPr>
          <w:sz w:val="28"/>
          <w:szCs w:val="28"/>
        </w:rPr>
        <w:t>являются</w:t>
      </w:r>
      <w:r w:rsidR="0036356F" w:rsidRPr="008E5214">
        <w:rPr>
          <w:sz w:val="28"/>
          <w:szCs w:val="28"/>
        </w:rPr>
        <w:t xml:space="preserve"> компенсационные пошлины, </w:t>
      </w:r>
      <w:r w:rsidR="00F07AC7" w:rsidRPr="008E5214">
        <w:rPr>
          <w:sz w:val="28"/>
          <w:szCs w:val="28"/>
        </w:rPr>
        <w:t>так как</w:t>
      </w:r>
      <w:r w:rsidR="0036356F" w:rsidRPr="008E5214">
        <w:rPr>
          <w:sz w:val="28"/>
          <w:szCs w:val="28"/>
        </w:rPr>
        <w:t xml:space="preserve"> они </w:t>
      </w:r>
      <w:r w:rsidR="00F07AC7" w:rsidRPr="008E5214">
        <w:rPr>
          <w:sz w:val="28"/>
          <w:szCs w:val="28"/>
        </w:rPr>
        <w:t xml:space="preserve">нивелируют </w:t>
      </w:r>
      <w:r w:rsidR="0036356F" w:rsidRPr="008E5214">
        <w:rPr>
          <w:sz w:val="28"/>
          <w:szCs w:val="28"/>
        </w:rPr>
        <w:t xml:space="preserve">ценовые </w:t>
      </w:r>
      <w:r w:rsidR="00F07AC7" w:rsidRPr="008E5214">
        <w:rPr>
          <w:sz w:val="28"/>
          <w:szCs w:val="28"/>
        </w:rPr>
        <w:t>превосходства</w:t>
      </w:r>
      <w:r w:rsidR="0036356F" w:rsidRPr="008E5214">
        <w:rPr>
          <w:sz w:val="28"/>
          <w:szCs w:val="28"/>
        </w:rPr>
        <w:t xml:space="preserve"> иностранных </w:t>
      </w:r>
      <w:r w:rsidR="00F07AC7" w:rsidRPr="008E5214">
        <w:rPr>
          <w:sz w:val="28"/>
          <w:szCs w:val="28"/>
        </w:rPr>
        <w:t>оппонентов</w:t>
      </w:r>
      <w:r w:rsidR="0036356F" w:rsidRPr="008E5214">
        <w:rPr>
          <w:sz w:val="28"/>
          <w:szCs w:val="28"/>
        </w:rPr>
        <w:t>-получателей государственных субсидий. В РФ наиболее распространены адвалорные, которые составляют 85 % от всех пошлин.</w:t>
      </w:r>
    </w:p>
    <w:p w:rsidR="008859B9" w:rsidRPr="00E24468" w:rsidRDefault="008859B9" w:rsidP="008859B9">
      <w:pPr>
        <w:spacing w:line="360" w:lineRule="auto"/>
        <w:ind w:firstLine="709"/>
        <w:jc w:val="both"/>
        <w:rPr>
          <w:color w:val="000000"/>
          <w:sz w:val="28"/>
          <w:szCs w:val="28"/>
        </w:rPr>
      </w:pPr>
    </w:p>
    <w:p w:rsidR="00AB2104" w:rsidRDefault="00622E1D" w:rsidP="00011E64">
      <w:pPr>
        <w:spacing w:line="360" w:lineRule="auto"/>
        <w:rPr>
          <w:color w:val="000000"/>
          <w:sz w:val="28"/>
          <w:szCs w:val="28"/>
        </w:rPr>
      </w:pPr>
      <w:r>
        <w:rPr>
          <w:noProof/>
          <w:color w:val="000000"/>
          <w:sz w:val="28"/>
          <w:szCs w:val="28"/>
        </w:rPr>
        <w:lastRenderedPageBreak/>
        <w:drawing>
          <wp:inline distT="0" distB="0" distL="0" distR="0">
            <wp:extent cx="5935980" cy="8176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8176260"/>
                    </a:xfrm>
                    <a:prstGeom prst="rect">
                      <a:avLst/>
                    </a:prstGeom>
                    <a:noFill/>
                    <a:ln>
                      <a:noFill/>
                    </a:ln>
                  </pic:spPr>
                </pic:pic>
              </a:graphicData>
            </a:graphic>
          </wp:inline>
        </w:drawing>
      </w:r>
    </w:p>
    <w:p w:rsidR="00011E64" w:rsidRDefault="00011E64" w:rsidP="00304ACD">
      <w:pPr>
        <w:jc w:val="center"/>
        <w:rPr>
          <w:color w:val="000000"/>
          <w:sz w:val="28"/>
          <w:szCs w:val="28"/>
        </w:rPr>
      </w:pPr>
      <w:r>
        <w:rPr>
          <w:color w:val="000000"/>
          <w:sz w:val="28"/>
          <w:szCs w:val="28"/>
        </w:rPr>
        <w:t xml:space="preserve">Рисунок 1.4 </w:t>
      </w:r>
      <w:r>
        <w:rPr>
          <w:color w:val="000000"/>
          <w:sz w:val="28"/>
          <w:szCs w:val="28"/>
        </w:rPr>
        <w:sym w:font="Symbol" w:char="F02D"/>
      </w:r>
      <w:r>
        <w:rPr>
          <w:color w:val="000000"/>
          <w:sz w:val="28"/>
          <w:szCs w:val="28"/>
        </w:rPr>
        <w:t xml:space="preserve"> Систематизация основных ТП в мировой практике (составлено автором)</w:t>
      </w:r>
    </w:p>
    <w:p w:rsidR="0062416F" w:rsidRPr="00E24468" w:rsidRDefault="0062416F" w:rsidP="00304ACD">
      <w:pPr>
        <w:jc w:val="center"/>
        <w:rPr>
          <w:color w:val="000000"/>
          <w:sz w:val="28"/>
          <w:szCs w:val="28"/>
        </w:rPr>
      </w:pPr>
    </w:p>
    <w:p w:rsidR="003C52BA" w:rsidRPr="008E5214" w:rsidRDefault="007934A3" w:rsidP="003C52BA">
      <w:pPr>
        <w:spacing w:line="360" w:lineRule="auto"/>
        <w:ind w:left="48" w:firstLine="709"/>
        <w:jc w:val="both"/>
        <w:rPr>
          <w:color w:val="000000"/>
          <w:sz w:val="28"/>
          <w:szCs w:val="28"/>
        </w:rPr>
      </w:pPr>
      <w:r w:rsidRPr="008E5214">
        <w:rPr>
          <w:sz w:val="28"/>
          <w:szCs w:val="28"/>
        </w:rPr>
        <w:lastRenderedPageBreak/>
        <w:t>В</w:t>
      </w:r>
      <w:r w:rsidR="008859B9" w:rsidRPr="008E5214">
        <w:rPr>
          <w:sz w:val="28"/>
          <w:szCs w:val="28"/>
        </w:rPr>
        <w:t xml:space="preserve"> современ</w:t>
      </w:r>
      <w:r w:rsidR="00800546" w:rsidRPr="008E5214">
        <w:rPr>
          <w:sz w:val="28"/>
          <w:szCs w:val="28"/>
        </w:rPr>
        <w:t xml:space="preserve">ных условиях </w:t>
      </w:r>
      <w:r w:rsidR="008859B9" w:rsidRPr="008E5214">
        <w:rPr>
          <w:sz w:val="28"/>
          <w:szCs w:val="28"/>
        </w:rPr>
        <w:t>многие государства</w:t>
      </w:r>
      <w:r w:rsidR="00EF5416">
        <w:rPr>
          <w:sz w:val="28"/>
          <w:szCs w:val="28"/>
        </w:rPr>
        <w:t xml:space="preserve"> </w:t>
      </w:r>
      <w:r w:rsidR="003B58E5" w:rsidRPr="008E5214">
        <w:rPr>
          <w:sz w:val="28"/>
          <w:szCs w:val="28"/>
        </w:rPr>
        <w:t>част</w:t>
      </w:r>
      <w:r w:rsidR="008859B9" w:rsidRPr="008E5214">
        <w:rPr>
          <w:sz w:val="28"/>
          <w:szCs w:val="28"/>
        </w:rPr>
        <w:t>о</w:t>
      </w:r>
      <w:r w:rsidR="00EF5416">
        <w:rPr>
          <w:sz w:val="28"/>
          <w:szCs w:val="28"/>
        </w:rPr>
        <w:t xml:space="preserve"> п</w:t>
      </w:r>
      <w:r w:rsidR="003B58E5" w:rsidRPr="008E5214">
        <w:rPr>
          <w:sz w:val="28"/>
          <w:szCs w:val="28"/>
        </w:rPr>
        <w:t>редпочитают</w:t>
      </w:r>
      <w:r w:rsidR="008859B9" w:rsidRPr="008E5214">
        <w:rPr>
          <w:sz w:val="28"/>
          <w:szCs w:val="28"/>
        </w:rPr>
        <w:t xml:space="preserve"> нетарифн</w:t>
      </w:r>
      <w:r w:rsidR="003B58E5" w:rsidRPr="008E5214">
        <w:rPr>
          <w:sz w:val="28"/>
          <w:szCs w:val="28"/>
        </w:rPr>
        <w:t>ое регулирование</w:t>
      </w:r>
      <w:r w:rsidR="00F37FE0" w:rsidRPr="008E5214">
        <w:rPr>
          <w:sz w:val="28"/>
          <w:szCs w:val="28"/>
        </w:rPr>
        <w:t xml:space="preserve">. </w:t>
      </w:r>
      <w:r w:rsidR="003C52BA" w:rsidRPr="008E5214">
        <w:rPr>
          <w:color w:val="000000"/>
          <w:sz w:val="28"/>
          <w:szCs w:val="28"/>
        </w:rPr>
        <w:t xml:space="preserve">Нетарифное регулирование ВЭД − </w:t>
      </w:r>
      <w:r w:rsidR="003B58E5" w:rsidRPr="008E5214">
        <w:rPr>
          <w:color w:val="000000"/>
          <w:sz w:val="28"/>
          <w:szCs w:val="28"/>
        </w:rPr>
        <w:t xml:space="preserve">законные лимитированные </w:t>
      </w:r>
      <w:r w:rsidR="00661385" w:rsidRPr="008E5214">
        <w:rPr>
          <w:color w:val="000000"/>
          <w:sz w:val="28"/>
          <w:szCs w:val="28"/>
        </w:rPr>
        <w:t>меры, которые ограничивают импорт</w:t>
      </w:r>
      <w:r w:rsidR="003C52BA" w:rsidRPr="008E5214">
        <w:rPr>
          <w:color w:val="000000"/>
          <w:sz w:val="28"/>
          <w:szCs w:val="28"/>
        </w:rPr>
        <w:t xml:space="preserve"> на территорию одного </w:t>
      </w:r>
      <w:r w:rsidR="00EF5416" w:rsidRPr="008E5214">
        <w:rPr>
          <w:color w:val="000000"/>
          <w:sz w:val="28"/>
          <w:szCs w:val="28"/>
        </w:rPr>
        <w:t>государства для</w:t>
      </w:r>
      <w:r w:rsidR="003C52BA" w:rsidRPr="008E5214">
        <w:rPr>
          <w:color w:val="000000"/>
          <w:sz w:val="28"/>
          <w:szCs w:val="28"/>
        </w:rPr>
        <w:t xml:space="preserve"> обеспечения </w:t>
      </w:r>
      <w:r w:rsidR="00EF5416" w:rsidRPr="008E5214">
        <w:rPr>
          <w:color w:val="000000"/>
          <w:sz w:val="28"/>
          <w:szCs w:val="28"/>
        </w:rPr>
        <w:t>безопасности отечественных</w:t>
      </w:r>
      <w:r w:rsidR="003C52BA" w:rsidRPr="008E5214">
        <w:rPr>
          <w:color w:val="000000"/>
          <w:sz w:val="28"/>
          <w:szCs w:val="28"/>
        </w:rPr>
        <w:t xml:space="preserve"> производителей и</w:t>
      </w:r>
      <w:r w:rsidR="00F07AC7" w:rsidRPr="008E5214">
        <w:rPr>
          <w:color w:val="000000"/>
          <w:sz w:val="28"/>
          <w:szCs w:val="28"/>
        </w:rPr>
        <w:t xml:space="preserve"> итоговых покупателей</w:t>
      </w:r>
      <w:r w:rsidR="003C52BA" w:rsidRPr="008E5214">
        <w:rPr>
          <w:color w:val="000000"/>
          <w:sz w:val="28"/>
          <w:szCs w:val="28"/>
        </w:rPr>
        <w:t xml:space="preserve">. </w:t>
      </w:r>
      <w:r w:rsidR="00F07AC7" w:rsidRPr="008E5214">
        <w:rPr>
          <w:color w:val="000000"/>
          <w:sz w:val="28"/>
          <w:szCs w:val="28"/>
        </w:rPr>
        <w:t xml:space="preserve">Нетарифные инструменты больше используются </w:t>
      </w:r>
      <w:r w:rsidR="003C52BA" w:rsidRPr="008E5214">
        <w:rPr>
          <w:color w:val="000000"/>
          <w:sz w:val="28"/>
          <w:szCs w:val="28"/>
        </w:rPr>
        <w:t>на практике. Нета</w:t>
      </w:r>
      <w:r w:rsidR="00661385" w:rsidRPr="008E5214">
        <w:rPr>
          <w:color w:val="000000"/>
          <w:sz w:val="28"/>
          <w:szCs w:val="28"/>
        </w:rPr>
        <w:t xml:space="preserve">рифные методы </w:t>
      </w:r>
      <w:r w:rsidR="00F07AC7" w:rsidRPr="008E5214">
        <w:rPr>
          <w:color w:val="000000"/>
          <w:sz w:val="28"/>
          <w:szCs w:val="28"/>
        </w:rPr>
        <w:t>делятся</w:t>
      </w:r>
      <w:r w:rsidR="00661385" w:rsidRPr="008E5214">
        <w:rPr>
          <w:color w:val="000000"/>
          <w:sz w:val="28"/>
          <w:szCs w:val="28"/>
        </w:rPr>
        <w:t xml:space="preserve"> на</w:t>
      </w:r>
      <w:r w:rsidR="003C52BA" w:rsidRPr="008E5214">
        <w:rPr>
          <w:color w:val="000000"/>
          <w:sz w:val="28"/>
          <w:szCs w:val="28"/>
        </w:rPr>
        <w:t xml:space="preserve"> денежно-кредитные, финансовые, валютные, налоговые, инфраструктурные, информационно-маркетинговые и методы промышленной политики. </w:t>
      </w:r>
    </w:p>
    <w:p w:rsidR="00726BC3" w:rsidRPr="008E5214" w:rsidRDefault="003C52BA" w:rsidP="0019718A">
      <w:pPr>
        <w:spacing w:line="360" w:lineRule="auto"/>
        <w:ind w:firstLine="709"/>
        <w:jc w:val="both"/>
        <w:rPr>
          <w:color w:val="000000"/>
          <w:sz w:val="28"/>
          <w:szCs w:val="28"/>
        </w:rPr>
      </w:pPr>
      <w:r w:rsidRPr="008E5214">
        <w:rPr>
          <w:sz w:val="28"/>
          <w:szCs w:val="28"/>
        </w:rPr>
        <w:t xml:space="preserve">Среди них наиболее известны </w:t>
      </w:r>
      <w:r w:rsidR="008859B9" w:rsidRPr="008E5214">
        <w:rPr>
          <w:color w:val="000000"/>
          <w:sz w:val="28"/>
          <w:szCs w:val="28"/>
        </w:rPr>
        <w:t xml:space="preserve">нетарифные методы регулирования ВЭД </w:t>
      </w:r>
      <w:r w:rsidR="003345B9" w:rsidRPr="008E5214">
        <w:rPr>
          <w:color w:val="000000"/>
          <w:sz w:val="28"/>
          <w:szCs w:val="28"/>
        </w:rPr>
        <w:t xml:space="preserve">(НТ ВЭД) </w:t>
      </w:r>
      <w:r w:rsidRPr="008E5214">
        <w:rPr>
          <w:color w:val="000000"/>
          <w:sz w:val="28"/>
          <w:szCs w:val="28"/>
        </w:rPr>
        <w:t xml:space="preserve">как </w:t>
      </w:r>
      <w:r w:rsidR="008859B9" w:rsidRPr="008E5214">
        <w:rPr>
          <w:color w:val="000000"/>
          <w:sz w:val="28"/>
          <w:szCs w:val="28"/>
        </w:rPr>
        <w:t>количественные</w:t>
      </w:r>
      <w:r w:rsidR="003345B9" w:rsidRPr="008E5214">
        <w:rPr>
          <w:color w:val="000000"/>
          <w:sz w:val="28"/>
          <w:szCs w:val="28"/>
        </w:rPr>
        <w:t xml:space="preserve"> в форме квот</w:t>
      </w:r>
      <w:r w:rsidRPr="008E5214">
        <w:rPr>
          <w:color w:val="000000"/>
          <w:sz w:val="28"/>
          <w:szCs w:val="28"/>
        </w:rPr>
        <w:t xml:space="preserve">, так и </w:t>
      </w:r>
      <w:r w:rsidR="008859B9" w:rsidRPr="008E5214">
        <w:rPr>
          <w:color w:val="000000"/>
          <w:sz w:val="28"/>
          <w:szCs w:val="28"/>
        </w:rPr>
        <w:t>скрыт</w:t>
      </w:r>
      <w:r w:rsidRPr="008E5214">
        <w:rPr>
          <w:color w:val="000000"/>
          <w:sz w:val="28"/>
          <w:szCs w:val="28"/>
        </w:rPr>
        <w:t>ый</w:t>
      </w:r>
      <w:r w:rsidR="008859B9" w:rsidRPr="008E5214">
        <w:rPr>
          <w:color w:val="000000"/>
          <w:sz w:val="28"/>
          <w:szCs w:val="28"/>
        </w:rPr>
        <w:t xml:space="preserve"> протекционизм. </w:t>
      </w:r>
      <w:r w:rsidR="009343EC" w:rsidRPr="008E5214">
        <w:rPr>
          <w:color w:val="000000"/>
          <w:sz w:val="28"/>
          <w:szCs w:val="28"/>
        </w:rPr>
        <w:t>К другим</w:t>
      </w:r>
      <w:r w:rsidR="00EF5416">
        <w:rPr>
          <w:color w:val="000000"/>
          <w:sz w:val="28"/>
          <w:szCs w:val="28"/>
        </w:rPr>
        <w:t xml:space="preserve"> </w:t>
      </w:r>
      <w:r w:rsidR="009343EC" w:rsidRPr="008E5214">
        <w:rPr>
          <w:color w:val="000000"/>
          <w:sz w:val="28"/>
          <w:szCs w:val="28"/>
        </w:rPr>
        <w:t>вышеупомянутым</w:t>
      </w:r>
      <w:r w:rsidR="00EF5416">
        <w:rPr>
          <w:color w:val="000000"/>
          <w:sz w:val="28"/>
          <w:szCs w:val="28"/>
        </w:rPr>
        <w:t xml:space="preserve"> </w:t>
      </w:r>
      <w:r w:rsidR="009343EC" w:rsidRPr="008E5214">
        <w:rPr>
          <w:color w:val="000000"/>
          <w:sz w:val="28"/>
          <w:szCs w:val="28"/>
        </w:rPr>
        <w:t>инструментам</w:t>
      </w:r>
      <w:r w:rsidR="00EF5416">
        <w:rPr>
          <w:color w:val="000000"/>
          <w:sz w:val="28"/>
          <w:szCs w:val="28"/>
        </w:rPr>
        <w:t xml:space="preserve"> </w:t>
      </w:r>
      <w:r w:rsidR="004C20E2" w:rsidRPr="008E5214">
        <w:rPr>
          <w:color w:val="000000"/>
          <w:sz w:val="28"/>
          <w:szCs w:val="28"/>
        </w:rPr>
        <w:t>государственной внешне</w:t>
      </w:r>
      <w:r w:rsidR="008859B9" w:rsidRPr="008E5214">
        <w:rPr>
          <w:color w:val="000000"/>
          <w:sz w:val="28"/>
          <w:szCs w:val="28"/>
        </w:rPr>
        <w:t xml:space="preserve">торговой политики чаще </w:t>
      </w:r>
      <w:r w:rsidR="009343EC" w:rsidRPr="008E5214">
        <w:rPr>
          <w:color w:val="000000"/>
          <w:sz w:val="28"/>
          <w:szCs w:val="28"/>
        </w:rPr>
        <w:t>обращаютс</w:t>
      </w:r>
      <w:r w:rsidR="008859B9" w:rsidRPr="008E5214">
        <w:rPr>
          <w:color w:val="000000"/>
          <w:sz w:val="28"/>
          <w:szCs w:val="28"/>
        </w:rPr>
        <w:t xml:space="preserve">я </w:t>
      </w:r>
      <w:r w:rsidR="009343EC" w:rsidRPr="008E5214">
        <w:rPr>
          <w:color w:val="000000"/>
          <w:sz w:val="28"/>
          <w:szCs w:val="28"/>
        </w:rPr>
        <w:t xml:space="preserve">или при необходимости, </w:t>
      </w:r>
      <w:r w:rsidR="00661385" w:rsidRPr="008E5214">
        <w:rPr>
          <w:color w:val="000000"/>
          <w:sz w:val="28"/>
          <w:szCs w:val="28"/>
        </w:rPr>
        <w:t>или для ограничения</w:t>
      </w:r>
      <w:r w:rsidR="008859B9" w:rsidRPr="008E5214">
        <w:rPr>
          <w:color w:val="000000"/>
          <w:sz w:val="28"/>
          <w:szCs w:val="28"/>
        </w:rPr>
        <w:t xml:space="preserve"> импорт</w:t>
      </w:r>
      <w:r w:rsidR="00661385" w:rsidRPr="008E5214">
        <w:rPr>
          <w:color w:val="000000"/>
          <w:sz w:val="28"/>
          <w:szCs w:val="28"/>
        </w:rPr>
        <w:t>а</w:t>
      </w:r>
      <w:r w:rsidR="008859B9" w:rsidRPr="008E5214">
        <w:rPr>
          <w:color w:val="000000"/>
          <w:sz w:val="28"/>
          <w:szCs w:val="28"/>
        </w:rPr>
        <w:t>,</w:t>
      </w:r>
      <w:r w:rsidR="00661385" w:rsidRPr="008E5214">
        <w:rPr>
          <w:color w:val="000000"/>
          <w:sz w:val="28"/>
          <w:szCs w:val="28"/>
        </w:rPr>
        <w:t xml:space="preserve"> или для форсирования экспорта</w:t>
      </w:r>
      <w:r w:rsidR="008859B9" w:rsidRPr="008E5214">
        <w:rPr>
          <w:color w:val="000000"/>
          <w:sz w:val="28"/>
          <w:szCs w:val="28"/>
        </w:rPr>
        <w:t>.</w:t>
      </w:r>
    </w:p>
    <w:p w:rsidR="008859B9" w:rsidRPr="008E5214" w:rsidRDefault="00C36198" w:rsidP="008859B9">
      <w:pPr>
        <w:spacing w:line="360" w:lineRule="auto"/>
        <w:ind w:firstLine="709"/>
        <w:jc w:val="both"/>
        <w:rPr>
          <w:color w:val="000000"/>
          <w:sz w:val="28"/>
          <w:szCs w:val="28"/>
        </w:rPr>
      </w:pPr>
      <w:r w:rsidRPr="008E5214">
        <w:rPr>
          <w:color w:val="000000"/>
          <w:sz w:val="28"/>
          <w:szCs w:val="28"/>
        </w:rPr>
        <w:t xml:space="preserve">Квота (или контингент) представляет собой </w:t>
      </w:r>
      <w:r w:rsidR="009343EC" w:rsidRPr="008E5214">
        <w:rPr>
          <w:color w:val="000000"/>
          <w:sz w:val="28"/>
          <w:szCs w:val="28"/>
        </w:rPr>
        <w:t>комплекс</w:t>
      </w:r>
      <w:r w:rsidR="008859B9" w:rsidRPr="008E5214">
        <w:rPr>
          <w:color w:val="000000"/>
          <w:sz w:val="28"/>
          <w:szCs w:val="28"/>
        </w:rPr>
        <w:t xml:space="preserve"> количественных ограничений</w:t>
      </w:r>
      <w:r w:rsidR="009343EC" w:rsidRPr="008E5214">
        <w:rPr>
          <w:color w:val="000000"/>
          <w:sz w:val="28"/>
          <w:szCs w:val="28"/>
        </w:rPr>
        <w:t xml:space="preserve">, </w:t>
      </w:r>
      <w:r w:rsidR="00EF5416" w:rsidRPr="008E5214">
        <w:rPr>
          <w:color w:val="000000"/>
          <w:sz w:val="28"/>
          <w:szCs w:val="28"/>
        </w:rPr>
        <w:t>который логически</w:t>
      </w:r>
      <w:r w:rsidR="009343EC" w:rsidRPr="008E5214">
        <w:rPr>
          <w:color w:val="000000"/>
          <w:sz w:val="28"/>
          <w:szCs w:val="28"/>
        </w:rPr>
        <w:t xml:space="preserve"> считается одним</w:t>
      </w:r>
      <w:r w:rsidRPr="008E5214">
        <w:rPr>
          <w:color w:val="000000"/>
          <w:sz w:val="28"/>
          <w:szCs w:val="28"/>
        </w:rPr>
        <w:t xml:space="preserve"> из самых распространенных.</w:t>
      </w:r>
      <w:r w:rsidR="008859B9" w:rsidRPr="008E5214">
        <w:rPr>
          <w:color w:val="000000"/>
          <w:sz w:val="28"/>
          <w:szCs w:val="28"/>
        </w:rPr>
        <w:t xml:space="preserve"> Два этих </w:t>
      </w:r>
      <w:r w:rsidR="009343EC" w:rsidRPr="008E5214">
        <w:rPr>
          <w:color w:val="000000"/>
          <w:sz w:val="28"/>
          <w:szCs w:val="28"/>
        </w:rPr>
        <w:t>определения</w:t>
      </w:r>
      <w:r w:rsidR="0081219F" w:rsidRPr="008E5214">
        <w:rPr>
          <w:color w:val="000000"/>
          <w:sz w:val="28"/>
          <w:szCs w:val="28"/>
        </w:rPr>
        <w:t xml:space="preserve"> имеют практически синонимичны</w:t>
      </w:r>
      <w:r w:rsidR="009343EC" w:rsidRPr="008E5214">
        <w:rPr>
          <w:color w:val="000000"/>
          <w:sz w:val="28"/>
          <w:szCs w:val="28"/>
        </w:rPr>
        <w:t>й характер</w:t>
      </w:r>
      <w:r w:rsidR="008859B9" w:rsidRPr="008E5214">
        <w:rPr>
          <w:color w:val="000000"/>
          <w:sz w:val="28"/>
          <w:szCs w:val="28"/>
        </w:rPr>
        <w:t xml:space="preserve">, </w:t>
      </w:r>
      <w:r w:rsidR="009343EC" w:rsidRPr="008E5214">
        <w:rPr>
          <w:color w:val="000000"/>
          <w:sz w:val="28"/>
          <w:szCs w:val="28"/>
        </w:rPr>
        <w:t>но</w:t>
      </w:r>
      <w:r w:rsidR="008859B9" w:rsidRPr="008E5214">
        <w:rPr>
          <w:color w:val="000000"/>
          <w:sz w:val="28"/>
          <w:szCs w:val="28"/>
        </w:rPr>
        <w:t xml:space="preserve"> понятие «контингент» </w:t>
      </w:r>
      <w:r w:rsidR="00F07AC7" w:rsidRPr="008E5214">
        <w:rPr>
          <w:color w:val="000000"/>
          <w:sz w:val="28"/>
          <w:szCs w:val="28"/>
        </w:rPr>
        <w:t xml:space="preserve">также </w:t>
      </w:r>
      <w:r w:rsidR="009343EC" w:rsidRPr="008E5214">
        <w:rPr>
          <w:color w:val="000000"/>
          <w:sz w:val="28"/>
          <w:szCs w:val="28"/>
        </w:rPr>
        <w:t>использует</w:t>
      </w:r>
      <w:r w:rsidR="008859B9" w:rsidRPr="008E5214">
        <w:rPr>
          <w:color w:val="000000"/>
          <w:sz w:val="28"/>
          <w:szCs w:val="28"/>
        </w:rPr>
        <w:t>ся для квот сезонного характера.</w:t>
      </w:r>
    </w:p>
    <w:p w:rsidR="008859B9" w:rsidRPr="008E5214" w:rsidRDefault="00AB2104" w:rsidP="0009011A">
      <w:pPr>
        <w:spacing w:line="360" w:lineRule="auto"/>
        <w:ind w:firstLine="709"/>
        <w:jc w:val="both"/>
        <w:rPr>
          <w:color w:val="000000"/>
          <w:sz w:val="28"/>
          <w:szCs w:val="28"/>
        </w:rPr>
      </w:pPr>
      <w:r w:rsidRPr="008E5214">
        <w:rPr>
          <w:color w:val="000000"/>
          <w:sz w:val="28"/>
          <w:szCs w:val="28"/>
        </w:rPr>
        <w:t>По направлению</w:t>
      </w:r>
      <w:r w:rsidR="00F07AC7" w:rsidRPr="008E5214">
        <w:rPr>
          <w:color w:val="000000"/>
          <w:sz w:val="28"/>
          <w:szCs w:val="28"/>
        </w:rPr>
        <w:t xml:space="preserve"> действия квоты делятся</w:t>
      </w:r>
      <w:r w:rsidR="00661385" w:rsidRPr="008E5214">
        <w:rPr>
          <w:color w:val="000000"/>
          <w:sz w:val="28"/>
          <w:szCs w:val="28"/>
        </w:rPr>
        <w:t xml:space="preserve"> на</w:t>
      </w:r>
      <w:r w:rsidRPr="008E5214">
        <w:rPr>
          <w:color w:val="000000"/>
          <w:sz w:val="28"/>
          <w:szCs w:val="28"/>
        </w:rPr>
        <w:t xml:space="preserve"> экспортные и импортные. П</w:t>
      </w:r>
      <w:r w:rsidR="00007A38" w:rsidRPr="008E5214">
        <w:rPr>
          <w:color w:val="000000"/>
          <w:sz w:val="28"/>
          <w:szCs w:val="28"/>
        </w:rPr>
        <w:t xml:space="preserve">о охвату (масштабам </w:t>
      </w:r>
      <w:r w:rsidR="00F07AC7" w:rsidRPr="008E5214">
        <w:rPr>
          <w:color w:val="000000"/>
          <w:sz w:val="28"/>
          <w:szCs w:val="28"/>
        </w:rPr>
        <w:t>использования</w:t>
      </w:r>
      <w:r w:rsidR="00007A38" w:rsidRPr="008E5214">
        <w:rPr>
          <w:color w:val="000000"/>
          <w:sz w:val="28"/>
          <w:szCs w:val="28"/>
        </w:rPr>
        <w:t>) –</w:t>
      </w:r>
      <w:r w:rsidRPr="008E5214">
        <w:rPr>
          <w:color w:val="000000"/>
          <w:sz w:val="28"/>
          <w:szCs w:val="28"/>
        </w:rPr>
        <w:t xml:space="preserve"> глобальные и индивидуальные.</w:t>
      </w:r>
    </w:p>
    <w:p w:rsidR="00C36198" w:rsidRPr="008E5214" w:rsidRDefault="00C36198" w:rsidP="00C36198">
      <w:pPr>
        <w:tabs>
          <w:tab w:val="num" w:pos="-5757"/>
        </w:tabs>
        <w:spacing w:line="360" w:lineRule="auto"/>
        <w:ind w:firstLine="709"/>
        <w:jc w:val="both"/>
        <w:rPr>
          <w:color w:val="000000"/>
          <w:sz w:val="28"/>
          <w:szCs w:val="28"/>
        </w:rPr>
      </w:pPr>
      <w:r w:rsidRPr="008E5214">
        <w:rPr>
          <w:color w:val="000000"/>
          <w:sz w:val="28"/>
          <w:szCs w:val="28"/>
        </w:rPr>
        <w:t xml:space="preserve">Экспортные </w:t>
      </w:r>
      <w:r w:rsidR="003345B9" w:rsidRPr="008E5214">
        <w:rPr>
          <w:color w:val="000000"/>
          <w:sz w:val="28"/>
          <w:szCs w:val="28"/>
        </w:rPr>
        <w:sym w:font="Symbol" w:char="F02D"/>
      </w:r>
      <w:r w:rsidR="00F07AC7" w:rsidRPr="008E5214">
        <w:rPr>
          <w:color w:val="000000"/>
          <w:sz w:val="28"/>
          <w:szCs w:val="28"/>
        </w:rPr>
        <w:t>метод</w:t>
      </w:r>
      <w:r w:rsidR="00EF5416">
        <w:rPr>
          <w:color w:val="000000"/>
          <w:sz w:val="28"/>
          <w:szCs w:val="28"/>
        </w:rPr>
        <w:t xml:space="preserve"> </w:t>
      </w:r>
      <w:proofErr w:type="spellStart"/>
      <w:r w:rsidR="00F07AC7" w:rsidRPr="008E5214">
        <w:rPr>
          <w:color w:val="000000"/>
          <w:sz w:val="28"/>
          <w:szCs w:val="28"/>
        </w:rPr>
        <w:t>лимитирования</w:t>
      </w:r>
      <w:proofErr w:type="spellEnd"/>
      <w:r w:rsidR="00EF5416">
        <w:rPr>
          <w:color w:val="000000"/>
          <w:sz w:val="28"/>
          <w:szCs w:val="28"/>
        </w:rPr>
        <w:t xml:space="preserve"> </w:t>
      </w:r>
      <w:r w:rsidR="00795B99" w:rsidRPr="008E5214">
        <w:rPr>
          <w:color w:val="000000"/>
          <w:sz w:val="28"/>
          <w:szCs w:val="28"/>
        </w:rPr>
        <w:t xml:space="preserve">экспортирования товаров </w:t>
      </w:r>
      <w:r w:rsidRPr="008E5214">
        <w:rPr>
          <w:color w:val="000000"/>
          <w:sz w:val="28"/>
          <w:szCs w:val="28"/>
        </w:rPr>
        <w:t xml:space="preserve">и </w:t>
      </w:r>
      <w:r w:rsidR="00EF5416" w:rsidRPr="008E5214">
        <w:rPr>
          <w:color w:val="000000"/>
          <w:sz w:val="28"/>
          <w:szCs w:val="28"/>
        </w:rPr>
        <w:t>недопущения понижения</w:t>
      </w:r>
      <w:r w:rsidRPr="008E5214">
        <w:rPr>
          <w:color w:val="000000"/>
          <w:sz w:val="28"/>
          <w:szCs w:val="28"/>
        </w:rPr>
        <w:t xml:space="preserve"> экспортных цен, что </w:t>
      </w:r>
      <w:r w:rsidR="00007A38" w:rsidRPr="008E5214">
        <w:rPr>
          <w:color w:val="000000"/>
          <w:sz w:val="28"/>
          <w:szCs w:val="28"/>
        </w:rPr>
        <w:t>при</w:t>
      </w:r>
      <w:r w:rsidRPr="008E5214">
        <w:rPr>
          <w:color w:val="000000"/>
          <w:sz w:val="28"/>
          <w:szCs w:val="28"/>
        </w:rPr>
        <w:t xml:space="preserve">ведет к </w:t>
      </w:r>
      <w:r w:rsidR="00007A38" w:rsidRPr="008E5214">
        <w:rPr>
          <w:color w:val="000000"/>
          <w:sz w:val="28"/>
          <w:szCs w:val="28"/>
        </w:rPr>
        <w:t>уменьше</w:t>
      </w:r>
      <w:r w:rsidRPr="008E5214">
        <w:rPr>
          <w:color w:val="000000"/>
          <w:sz w:val="28"/>
          <w:szCs w:val="28"/>
        </w:rPr>
        <w:t>нию доход</w:t>
      </w:r>
      <w:r w:rsidR="003345B9" w:rsidRPr="008E5214">
        <w:rPr>
          <w:color w:val="000000"/>
          <w:sz w:val="28"/>
          <w:szCs w:val="28"/>
        </w:rPr>
        <w:t>а</w:t>
      </w:r>
      <w:r w:rsidRPr="008E5214">
        <w:rPr>
          <w:color w:val="000000"/>
          <w:sz w:val="28"/>
          <w:szCs w:val="28"/>
        </w:rPr>
        <w:t xml:space="preserve"> от экспорт</w:t>
      </w:r>
      <w:r w:rsidR="003345B9" w:rsidRPr="008E5214">
        <w:rPr>
          <w:color w:val="000000"/>
          <w:sz w:val="28"/>
          <w:szCs w:val="28"/>
        </w:rPr>
        <w:t>ной деятельности</w:t>
      </w:r>
      <w:r w:rsidRPr="008E5214">
        <w:rPr>
          <w:color w:val="000000"/>
          <w:sz w:val="28"/>
          <w:szCs w:val="28"/>
        </w:rPr>
        <w:t xml:space="preserve">. В </w:t>
      </w:r>
      <w:r w:rsidR="00EF5416" w:rsidRPr="008E5214">
        <w:rPr>
          <w:color w:val="000000"/>
          <w:sz w:val="28"/>
          <w:szCs w:val="28"/>
        </w:rPr>
        <w:t>определённых странах</w:t>
      </w:r>
      <w:r w:rsidRPr="008E5214">
        <w:rPr>
          <w:color w:val="000000"/>
          <w:sz w:val="28"/>
          <w:szCs w:val="28"/>
        </w:rPr>
        <w:t xml:space="preserve"> квот</w:t>
      </w:r>
      <w:r w:rsidR="003345B9" w:rsidRPr="008E5214">
        <w:rPr>
          <w:color w:val="000000"/>
          <w:sz w:val="28"/>
          <w:szCs w:val="28"/>
        </w:rPr>
        <w:t xml:space="preserve">ы </w:t>
      </w:r>
      <w:r w:rsidRPr="008E5214">
        <w:rPr>
          <w:color w:val="000000"/>
          <w:sz w:val="28"/>
          <w:szCs w:val="28"/>
        </w:rPr>
        <w:t>эк</w:t>
      </w:r>
      <w:r w:rsidR="00007A38" w:rsidRPr="008E5214">
        <w:rPr>
          <w:color w:val="000000"/>
          <w:sz w:val="28"/>
          <w:szCs w:val="28"/>
        </w:rPr>
        <w:t>спорта ориентированы</w:t>
      </w:r>
      <w:r w:rsidRPr="008E5214">
        <w:rPr>
          <w:color w:val="000000"/>
          <w:sz w:val="28"/>
          <w:szCs w:val="28"/>
        </w:rPr>
        <w:t xml:space="preserve"> на обеспечение предложения т</w:t>
      </w:r>
      <w:r w:rsidR="00007A38" w:rsidRPr="008E5214">
        <w:rPr>
          <w:color w:val="000000"/>
          <w:sz w:val="28"/>
          <w:szCs w:val="28"/>
        </w:rPr>
        <w:t>оваров внутри страны для устранения</w:t>
      </w:r>
      <w:r w:rsidR="00EF5416">
        <w:rPr>
          <w:color w:val="000000"/>
          <w:sz w:val="28"/>
          <w:szCs w:val="28"/>
        </w:rPr>
        <w:t xml:space="preserve"> </w:t>
      </w:r>
      <w:r w:rsidR="00007A38" w:rsidRPr="008E5214">
        <w:rPr>
          <w:color w:val="000000"/>
          <w:sz w:val="28"/>
          <w:szCs w:val="28"/>
        </w:rPr>
        <w:t>излишнег</w:t>
      </w:r>
      <w:r w:rsidRPr="008E5214">
        <w:rPr>
          <w:color w:val="000000"/>
          <w:sz w:val="28"/>
          <w:szCs w:val="28"/>
        </w:rPr>
        <w:t>о</w:t>
      </w:r>
      <w:r w:rsidR="00EF5416">
        <w:rPr>
          <w:color w:val="000000"/>
          <w:sz w:val="28"/>
          <w:szCs w:val="28"/>
        </w:rPr>
        <w:t xml:space="preserve"> </w:t>
      </w:r>
      <w:r w:rsidR="00795B99" w:rsidRPr="008E5214">
        <w:rPr>
          <w:color w:val="000000"/>
          <w:sz w:val="28"/>
          <w:szCs w:val="28"/>
        </w:rPr>
        <w:t>увеличения</w:t>
      </w:r>
      <w:r w:rsidRPr="008E5214">
        <w:rPr>
          <w:color w:val="000000"/>
          <w:sz w:val="28"/>
          <w:szCs w:val="28"/>
        </w:rPr>
        <w:t xml:space="preserve"> цен на него на </w:t>
      </w:r>
      <w:r w:rsidR="00795B99" w:rsidRPr="008E5214">
        <w:rPr>
          <w:color w:val="000000"/>
          <w:sz w:val="28"/>
          <w:szCs w:val="28"/>
        </w:rPr>
        <w:t>национальном</w:t>
      </w:r>
      <w:r w:rsidRPr="008E5214">
        <w:rPr>
          <w:color w:val="000000"/>
          <w:sz w:val="28"/>
          <w:szCs w:val="28"/>
        </w:rPr>
        <w:t xml:space="preserve"> рынке.</w:t>
      </w:r>
    </w:p>
    <w:p w:rsidR="00C36198" w:rsidRPr="008E5214" w:rsidRDefault="00C36198" w:rsidP="00C36198">
      <w:pPr>
        <w:tabs>
          <w:tab w:val="num" w:pos="-5757"/>
        </w:tabs>
        <w:spacing w:line="360" w:lineRule="auto"/>
        <w:ind w:firstLine="709"/>
        <w:jc w:val="both"/>
        <w:rPr>
          <w:color w:val="000000"/>
          <w:sz w:val="28"/>
          <w:szCs w:val="28"/>
        </w:rPr>
      </w:pPr>
      <w:r w:rsidRPr="008E5214">
        <w:rPr>
          <w:color w:val="000000"/>
          <w:sz w:val="28"/>
          <w:szCs w:val="28"/>
        </w:rPr>
        <w:t xml:space="preserve">Импортные </w:t>
      </w:r>
      <w:r w:rsidR="003345B9" w:rsidRPr="008E5214">
        <w:rPr>
          <w:color w:val="000000"/>
          <w:sz w:val="28"/>
          <w:szCs w:val="28"/>
        </w:rPr>
        <w:sym w:font="Symbol" w:char="F02D"/>
      </w:r>
      <w:r w:rsidR="00007A38" w:rsidRPr="008E5214">
        <w:rPr>
          <w:color w:val="000000"/>
          <w:sz w:val="28"/>
          <w:szCs w:val="28"/>
        </w:rPr>
        <w:t xml:space="preserve"> количественный (ценовой</w:t>
      </w:r>
      <w:r w:rsidRPr="008E5214">
        <w:rPr>
          <w:color w:val="000000"/>
          <w:sz w:val="28"/>
          <w:szCs w:val="28"/>
        </w:rPr>
        <w:t xml:space="preserve"> или натуральный) </w:t>
      </w:r>
      <w:r w:rsidR="00EF5416">
        <w:rPr>
          <w:color w:val="000000"/>
          <w:sz w:val="28"/>
          <w:szCs w:val="28"/>
        </w:rPr>
        <w:t xml:space="preserve">метод </w:t>
      </w:r>
      <w:proofErr w:type="spellStart"/>
      <w:r w:rsidR="00C17AD0">
        <w:rPr>
          <w:color w:val="000000"/>
          <w:sz w:val="28"/>
          <w:szCs w:val="28"/>
        </w:rPr>
        <w:t>лимитир</w:t>
      </w:r>
      <w:r w:rsidR="00C17AD0" w:rsidRPr="008E5214">
        <w:rPr>
          <w:color w:val="000000"/>
          <w:sz w:val="28"/>
          <w:szCs w:val="28"/>
        </w:rPr>
        <w:t>ования</w:t>
      </w:r>
      <w:proofErr w:type="spellEnd"/>
      <w:r w:rsidR="00EF5416">
        <w:rPr>
          <w:color w:val="000000"/>
          <w:sz w:val="28"/>
          <w:szCs w:val="28"/>
        </w:rPr>
        <w:t xml:space="preserve"> </w:t>
      </w:r>
      <w:r w:rsidR="00795B99" w:rsidRPr="008E5214">
        <w:rPr>
          <w:color w:val="000000"/>
          <w:sz w:val="28"/>
          <w:szCs w:val="28"/>
        </w:rPr>
        <w:t>импорта</w:t>
      </w:r>
      <w:r w:rsidRPr="008E5214">
        <w:rPr>
          <w:color w:val="000000"/>
          <w:sz w:val="28"/>
          <w:szCs w:val="28"/>
        </w:rPr>
        <w:t xml:space="preserve"> товаров в страну. </w:t>
      </w:r>
      <w:r w:rsidR="00795B99" w:rsidRPr="008E5214">
        <w:rPr>
          <w:color w:val="000000"/>
          <w:sz w:val="28"/>
          <w:szCs w:val="28"/>
        </w:rPr>
        <w:t>Этот</w:t>
      </w:r>
      <w:r w:rsidRPr="008E5214">
        <w:rPr>
          <w:color w:val="000000"/>
          <w:sz w:val="28"/>
          <w:szCs w:val="28"/>
        </w:rPr>
        <w:t xml:space="preserve"> вид квот может на</w:t>
      </w:r>
      <w:r w:rsidR="00007A38" w:rsidRPr="008E5214">
        <w:rPr>
          <w:color w:val="000000"/>
          <w:sz w:val="28"/>
          <w:szCs w:val="28"/>
        </w:rPr>
        <w:t>кладываться</w:t>
      </w:r>
      <w:r w:rsidR="00A53C96" w:rsidRPr="008E5214">
        <w:rPr>
          <w:color w:val="000000"/>
          <w:sz w:val="28"/>
          <w:szCs w:val="28"/>
        </w:rPr>
        <w:t xml:space="preserve"> на </w:t>
      </w:r>
      <w:r w:rsidR="00795B99" w:rsidRPr="008E5214">
        <w:rPr>
          <w:color w:val="000000"/>
          <w:sz w:val="28"/>
          <w:szCs w:val="28"/>
        </w:rPr>
        <w:t>определенные</w:t>
      </w:r>
      <w:r w:rsidR="00A53C96" w:rsidRPr="008E5214">
        <w:rPr>
          <w:color w:val="000000"/>
          <w:sz w:val="28"/>
          <w:szCs w:val="28"/>
        </w:rPr>
        <w:t xml:space="preserve"> товары или</w:t>
      </w:r>
      <w:r w:rsidRPr="008E5214">
        <w:rPr>
          <w:color w:val="000000"/>
          <w:sz w:val="28"/>
          <w:szCs w:val="28"/>
        </w:rPr>
        <w:t xml:space="preserve"> общую массу товаров</w:t>
      </w:r>
      <w:r w:rsidR="00795B99" w:rsidRPr="008E5214">
        <w:rPr>
          <w:color w:val="000000"/>
          <w:sz w:val="28"/>
          <w:szCs w:val="28"/>
        </w:rPr>
        <w:t xml:space="preserve"> этой страны или группы стран</w:t>
      </w:r>
      <w:r w:rsidRPr="008E5214">
        <w:rPr>
          <w:color w:val="000000"/>
          <w:sz w:val="28"/>
          <w:szCs w:val="28"/>
        </w:rPr>
        <w:t>.</w:t>
      </w:r>
    </w:p>
    <w:p w:rsidR="008859B9" w:rsidRPr="008E5214" w:rsidRDefault="00800546" w:rsidP="008859B9">
      <w:pPr>
        <w:tabs>
          <w:tab w:val="num" w:pos="-5757"/>
        </w:tabs>
        <w:spacing w:line="360" w:lineRule="auto"/>
        <w:ind w:firstLine="709"/>
        <w:jc w:val="both"/>
        <w:rPr>
          <w:color w:val="000000"/>
          <w:sz w:val="28"/>
          <w:szCs w:val="28"/>
        </w:rPr>
      </w:pPr>
      <w:r w:rsidRPr="008E5214">
        <w:rPr>
          <w:color w:val="000000"/>
          <w:sz w:val="28"/>
          <w:szCs w:val="28"/>
        </w:rPr>
        <w:t>Глобальная</w:t>
      </w:r>
      <w:r w:rsidR="00D77697" w:rsidRPr="008E5214">
        <w:rPr>
          <w:color w:val="000000"/>
          <w:sz w:val="28"/>
          <w:szCs w:val="28"/>
        </w:rPr>
        <w:t xml:space="preserve"> −</w:t>
      </w:r>
      <w:r w:rsidR="00C6171E" w:rsidRPr="008E5214">
        <w:rPr>
          <w:color w:val="000000"/>
          <w:sz w:val="28"/>
          <w:szCs w:val="28"/>
        </w:rPr>
        <w:t>«</w:t>
      </w:r>
      <w:r w:rsidR="003345B9" w:rsidRPr="008E5214">
        <w:rPr>
          <w:color w:val="000000"/>
          <w:sz w:val="28"/>
          <w:szCs w:val="28"/>
        </w:rPr>
        <w:t>…</w:t>
      </w:r>
      <w:r w:rsidR="008859B9" w:rsidRPr="008E5214">
        <w:rPr>
          <w:color w:val="000000"/>
          <w:sz w:val="28"/>
          <w:szCs w:val="28"/>
        </w:rPr>
        <w:t xml:space="preserve">устанавливаемая на импорт (экспорт) конкретного товара на определенный период времени вне зависимости </w:t>
      </w:r>
      <w:r w:rsidR="003345B9" w:rsidRPr="008E5214">
        <w:rPr>
          <w:color w:val="000000"/>
          <w:sz w:val="28"/>
          <w:szCs w:val="28"/>
        </w:rPr>
        <w:t xml:space="preserve">от </w:t>
      </w:r>
      <w:r w:rsidR="008859B9" w:rsidRPr="008E5214">
        <w:rPr>
          <w:color w:val="000000"/>
          <w:sz w:val="28"/>
          <w:szCs w:val="28"/>
        </w:rPr>
        <w:t>страны импорт</w:t>
      </w:r>
      <w:r w:rsidR="003345B9" w:rsidRPr="008E5214">
        <w:rPr>
          <w:color w:val="000000"/>
          <w:sz w:val="28"/>
          <w:szCs w:val="28"/>
        </w:rPr>
        <w:t>ера или страну</w:t>
      </w:r>
      <w:r w:rsidR="008859B9" w:rsidRPr="008E5214">
        <w:rPr>
          <w:color w:val="000000"/>
          <w:sz w:val="28"/>
          <w:szCs w:val="28"/>
        </w:rPr>
        <w:t xml:space="preserve"> экспорт</w:t>
      </w:r>
      <w:r w:rsidR="003345B9" w:rsidRPr="008E5214">
        <w:rPr>
          <w:color w:val="000000"/>
          <w:sz w:val="28"/>
          <w:szCs w:val="28"/>
        </w:rPr>
        <w:t>а</w:t>
      </w:r>
      <w:r w:rsidR="00C6171E" w:rsidRPr="008E5214">
        <w:rPr>
          <w:color w:val="000000"/>
          <w:sz w:val="28"/>
          <w:szCs w:val="28"/>
        </w:rPr>
        <w:t>» [</w:t>
      </w:r>
      <w:r w:rsidR="0005756B" w:rsidRPr="008E5214">
        <w:rPr>
          <w:color w:val="000000"/>
          <w:sz w:val="28"/>
          <w:szCs w:val="28"/>
        </w:rPr>
        <w:t>34, с.25</w:t>
      </w:r>
      <w:r w:rsidR="00C6171E" w:rsidRPr="008E5214">
        <w:rPr>
          <w:color w:val="000000"/>
          <w:sz w:val="28"/>
          <w:szCs w:val="28"/>
        </w:rPr>
        <w:t>]</w:t>
      </w:r>
      <w:r w:rsidR="008859B9" w:rsidRPr="008E5214">
        <w:rPr>
          <w:color w:val="000000"/>
          <w:sz w:val="28"/>
          <w:szCs w:val="28"/>
        </w:rPr>
        <w:t>.</w:t>
      </w:r>
    </w:p>
    <w:p w:rsidR="008859B9" w:rsidRPr="008E5214" w:rsidRDefault="00800546" w:rsidP="00800546">
      <w:pPr>
        <w:tabs>
          <w:tab w:val="num" w:pos="-5757"/>
        </w:tabs>
        <w:spacing w:line="360" w:lineRule="auto"/>
        <w:ind w:firstLine="709"/>
        <w:jc w:val="both"/>
        <w:rPr>
          <w:color w:val="000000"/>
          <w:sz w:val="28"/>
          <w:szCs w:val="28"/>
        </w:rPr>
      </w:pPr>
      <w:r w:rsidRPr="008E5214">
        <w:rPr>
          <w:color w:val="000000"/>
          <w:sz w:val="28"/>
          <w:szCs w:val="28"/>
        </w:rPr>
        <w:lastRenderedPageBreak/>
        <w:t>И</w:t>
      </w:r>
      <w:r w:rsidR="008859B9" w:rsidRPr="008E5214">
        <w:rPr>
          <w:color w:val="000000"/>
          <w:sz w:val="28"/>
          <w:szCs w:val="28"/>
        </w:rPr>
        <w:t>ндивидуальная</w:t>
      </w:r>
      <w:r w:rsidR="00D77697" w:rsidRPr="008E5214">
        <w:rPr>
          <w:color w:val="000000"/>
          <w:sz w:val="28"/>
          <w:szCs w:val="28"/>
        </w:rPr>
        <w:t xml:space="preserve"> −</w:t>
      </w:r>
      <w:r w:rsidR="008859B9" w:rsidRPr="008E5214">
        <w:rPr>
          <w:color w:val="000000"/>
          <w:sz w:val="28"/>
          <w:szCs w:val="28"/>
        </w:rPr>
        <w:t>кво</w:t>
      </w:r>
      <w:r w:rsidR="0005756B" w:rsidRPr="008E5214">
        <w:rPr>
          <w:color w:val="000000"/>
          <w:sz w:val="28"/>
          <w:szCs w:val="28"/>
        </w:rPr>
        <w:t xml:space="preserve">та </w:t>
      </w:r>
      <w:r w:rsidR="00EF5416" w:rsidRPr="008E5214">
        <w:rPr>
          <w:color w:val="000000"/>
          <w:sz w:val="28"/>
          <w:szCs w:val="28"/>
        </w:rPr>
        <w:t>конкретного государства</w:t>
      </w:r>
      <w:r w:rsidR="008859B9" w:rsidRPr="008E5214">
        <w:rPr>
          <w:color w:val="000000"/>
          <w:sz w:val="28"/>
          <w:szCs w:val="28"/>
        </w:rPr>
        <w:t>, экспорт</w:t>
      </w:r>
      <w:r w:rsidR="00795B99" w:rsidRPr="008E5214">
        <w:rPr>
          <w:color w:val="000000"/>
          <w:sz w:val="28"/>
          <w:szCs w:val="28"/>
        </w:rPr>
        <w:t>ирующего или импортирующего</w:t>
      </w:r>
      <w:r w:rsidR="008859B9" w:rsidRPr="008E5214">
        <w:rPr>
          <w:color w:val="000000"/>
          <w:sz w:val="28"/>
          <w:szCs w:val="28"/>
        </w:rPr>
        <w:t xml:space="preserve"> свой товар. </w:t>
      </w:r>
      <w:r w:rsidR="00E647F0" w:rsidRPr="008E5214">
        <w:rPr>
          <w:color w:val="000000"/>
          <w:sz w:val="28"/>
          <w:szCs w:val="28"/>
        </w:rPr>
        <w:t>Данный</w:t>
      </w:r>
      <w:r w:rsidR="008859B9" w:rsidRPr="008E5214">
        <w:rPr>
          <w:color w:val="000000"/>
          <w:sz w:val="28"/>
          <w:szCs w:val="28"/>
        </w:rPr>
        <w:t xml:space="preserve"> вид квот </w:t>
      </w:r>
      <w:r w:rsidR="00E647F0" w:rsidRPr="008E5214">
        <w:rPr>
          <w:color w:val="000000"/>
          <w:sz w:val="28"/>
          <w:szCs w:val="28"/>
        </w:rPr>
        <w:t>устанавливаетс</w:t>
      </w:r>
      <w:r w:rsidR="008859B9" w:rsidRPr="008E5214">
        <w:rPr>
          <w:color w:val="000000"/>
          <w:sz w:val="28"/>
          <w:szCs w:val="28"/>
        </w:rPr>
        <w:t xml:space="preserve">я обычно </w:t>
      </w:r>
      <w:r w:rsidR="00A53C96" w:rsidRPr="008E5214">
        <w:rPr>
          <w:color w:val="000000"/>
          <w:sz w:val="28"/>
          <w:szCs w:val="28"/>
        </w:rPr>
        <w:t xml:space="preserve">при </w:t>
      </w:r>
      <w:r w:rsidR="00EF5416" w:rsidRPr="008E5214">
        <w:rPr>
          <w:color w:val="000000"/>
          <w:sz w:val="28"/>
          <w:szCs w:val="28"/>
        </w:rPr>
        <w:t>заключении обоюдных</w:t>
      </w:r>
      <w:r w:rsidR="00E647F0" w:rsidRPr="008E5214">
        <w:rPr>
          <w:color w:val="000000"/>
          <w:sz w:val="28"/>
          <w:szCs w:val="28"/>
        </w:rPr>
        <w:t xml:space="preserve"> соглашений и </w:t>
      </w:r>
      <w:r w:rsidR="008859B9" w:rsidRPr="008E5214">
        <w:rPr>
          <w:color w:val="000000"/>
          <w:sz w:val="28"/>
          <w:szCs w:val="28"/>
        </w:rPr>
        <w:t>дае</w:t>
      </w:r>
      <w:r w:rsidR="00DE70A4" w:rsidRPr="008E5214">
        <w:rPr>
          <w:color w:val="000000"/>
          <w:sz w:val="28"/>
          <w:szCs w:val="28"/>
        </w:rPr>
        <w:t xml:space="preserve">т </w:t>
      </w:r>
      <w:r w:rsidR="00E647F0" w:rsidRPr="008E5214">
        <w:rPr>
          <w:color w:val="000000"/>
          <w:sz w:val="28"/>
          <w:szCs w:val="28"/>
        </w:rPr>
        <w:t xml:space="preserve">привилегии </w:t>
      </w:r>
      <w:r w:rsidR="008859B9" w:rsidRPr="008E5214">
        <w:rPr>
          <w:color w:val="000000"/>
          <w:sz w:val="28"/>
          <w:szCs w:val="28"/>
        </w:rPr>
        <w:t xml:space="preserve">в </w:t>
      </w:r>
      <w:r w:rsidR="00E647F0" w:rsidRPr="008E5214">
        <w:rPr>
          <w:color w:val="000000"/>
          <w:sz w:val="28"/>
          <w:szCs w:val="28"/>
        </w:rPr>
        <w:t xml:space="preserve">экспорте </w:t>
      </w:r>
      <w:r w:rsidR="008859B9" w:rsidRPr="008E5214">
        <w:rPr>
          <w:color w:val="000000"/>
          <w:sz w:val="28"/>
          <w:szCs w:val="28"/>
        </w:rPr>
        <w:t xml:space="preserve">или </w:t>
      </w:r>
      <w:r w:rsidR="00E647F0" w:rsidRPr="008E5214">
        <w:rPr>
          <w:color w:val="000000"/>
          <w:sz w:val="28"/>
          <w:szCs w:val="28"/>
        </w:rPr>
        <w:t>в ввозе товара</w:t>
      </w:r>
      <w:r w:rsidR="008859B9" w:rsidRPr="008E5214">
        <w:rPr>
          <w:color w:val="000000"/>
          <w:sz w:val="28"/>
          <w:szCs w:val="28"/>
        </w:rPr>
        <w:t xml:space="preserve"> странам</w:t>
      </w:r>
      <w:r w:rsidR="00DE70A4" w:rsidRPr="008E5214">
        <w:rPr>
          <w:color w:val="000000"/>
          <w:sz w:val="28"/>
          <w:szCs w:val="28"/>
        </w:rPr>
        <w:t>-партнерам</w:t>
      </w:r>
      <w:r w:rsidR="00E647F0" w:rsidRPr="008E5214">
        <w:rPr>
          <w:color w:val="000000"/>
          <w:sz w:val="28"/>
          <w:szCs w:val="28"/>
        </w:rPr>
        <w:t>,</w:t>
      </w:r>
      <w:r w:rsidR="00EF5416">
        <w:rPr>
          <w:color w:val="000000"/>
          <w:sz w:val="28"/>
          <w:szCs w:val="28"/>
        </w:rPr>
        <w:t xml:space="preserve"> </w:t>
      </w:r>
      <w:r w:rsidR="00E647F0" w:rsidRPr="008E5214">
        <w:rPr>
          <w:color w:val="000000"/>
          <w:sz w:val="28"/>
          <w:szCs w:val="28"/>
        </w:rPr>
        <w:t>с</w:t>
      </w:r>
      <w:r w:rsidR="00EF5416">
        <w:rPr>
          <w:color w:val="000000"/>
          <w:sz w:val="28"/>
          <w:szCs w:val="28"/>
        </w:rPr>
        <w:t xml:space="preserve"> </w:t>
      </w:r>
      <w:r w:rsidR="008859B9" w:rsidRPr="008E5214">
        <w:rPr>
          <w:color w:val="000000"/>
          <w:sz w:val="28"/>
          <w:szCs w:val="28"/>
        </w:rPr>
        <w:t>кото</w:t>
      </w:r>
      <w:r w:rsidR="00E647F0" w:rsidRPr="008E5214">
        <w:rPr>
          <w:color w:val="000000"/>
          <w:sz w:val="28"/>
          <w:szCs w:val="28"/>
        </w:rPr>
        <w:t>рым</w:t>
      </w:r>
      <w:r w:rsidR="00DE70A4" w:rsidRPr="008E5214">
        <w:rPr>
          <w:color w:val="000000"/>
          <w:sz w:val="28"/>
          <w:szCs w:val="28"/>
        </w:rPr>
        <w:t xml:space="preserve"> уже </w:t>
      </w:r>
      <w:r w:rsidR="00EF5416" w:rsidRPr="008E5214">
        <w:rPr>
          <w:color w:val="000000"/>
          <w:sz w:val="28"/>
          <w:szCs w:val="28"/>
        </w:rPr>
        <w:t>налажены дружественные</w:t>
      </w:r>
      <w:r w:rsidR="00DE70A4" w:rsidRPr="008E5214">
        <w:rPr>
          <w:color w:val="000000"/>
          <w:sz w:val="28"/>
          <w:szCs w:val="28"/>
        </w:rPr>
        <w:t xml:space="preserve"> деловые </w:t>
      </w:r>
      <w:r w:rsidR="00E647F0" w:rsidRPr="008E5214">
        <w:rPr>
          <w:color w:val="000000"/>
          <w:sz w:val="28"/>
          <w:szCs w:val="28"/>
        </w:rPr>
        <w:t>отношения</w:t>
      </w:r>
      <w:r w:rsidR="008859B9" w:rsidRPr="008E5214">
        <w:rPr>
          <w:color w:val="000000"/>
          <w:sz w:val="28"/>
          <w:szCs w:val="28"/>
        </w:rPr>
        <w:t xml:space="preserve"> и </w:t>
      </w:r>
      <w:r w:rsidR="0081580D" w:rsidRPr="008E5214">
        <w:rPr>
          <w:color w:val="000000"/>
          <w:sz w:val="28"/>
          <w:szCs w:val="28"/>
        </w:rPr>
        <w:t>имеют</w:t>
      </w:r>
      <w:r w:rsidR="00A53C96" w:rsidRPr="008E5214">
        <w:rPr>
          <w:color w:val="000000"/>
          <w:sz w:val="28"/>
          <w:szCs w:val="28"/>
        </w:rPr>
        <w:t>ся</w:t>
      </w:r>
      <w:r w:rsidR="0081580D" w:rsidRPr="008E5214">
        <w:rPr>
          <w:color w:val="000000"/>
          <w:sz w:val="28"/>
          <w:szCs w:val="28"/>
        </w:rPr>
        <w:t xml:space="preserve"> взаимовыгодные торгово-экономические и политические </w:t>
      </w:r>
      <w:r w:rsidR="0080648D" w:rsidRPr="008E5214">
        <w:rPr>
          <w:color w:val="000000"/>
          <w:sz w:val="28"/>
          <w:szCs w:val="28"/>
        </w:rPr>
        <w:t>потребности</w:t>
      </w:r>
      <w:r w:rsidR="008859B9" w:rsidRPr="008E5214">
        <w:rPr>
          <w:color w:val="000000"/>
          <w:sz w:val="28"/>
          <w:szCs w:val="28"/>
        </w:rPr>
        <w:t xml:space="preserve">[7, </w:t>
      </w:r>
      <w:r w:rsidR="008859B9" w:rsidRPr="008E5214">
        <w:rPr>
          <w:color w:val="000000"/>
          <w:sz w:val="28"/>
          <w:szCs w:val="28"/>
          <w:lang w:val="en-US"/>
        </w:rPr>
        <w:t>c</w:t>
      </w:r>
      <w:r w:rsidR="008859B9" w:rsidRPr="008E5214">
        <w:rPr>
          <w:color w:val="000000"/>
          <w:sz w:val="28"/>
          <w:szCs w:val="28"/>
        </w:rPr>
        <w:t>.</w:t>
      </w:r>
      <w:r w:rsidR="008859B9" w:rsidRPr="008E5214">
        <w:rPr>
          <w:color w:val="000000"/>
          <w:sz w:val="28"/>
          <w:szCs w:val="28"/>
          <w:lang w:val="en-US"/>
        </w:rPr>
        <w:t> </w:t>
      </w:r>
      <w:r w:rsidR="008859B9" w:rsidRPr="008E5214">
        <w:rPr>
          <w:color w:val="000000"/>
          <w:sz w:val="28"/>
          <w:szCs w:val="28"/>
        </w:rPr>
        <w:t>180].</w:t>
      </w:r>
    </w:p>
    <w:p w:rsidR="008859B9" w:rsidRPr="008E5214" w:rsidRDefault="00A53C96" w:rsidP="008859B9">
      <w:pPr>
        <w:spacing w:line="360" w:lineRule="auto"/>
        <w:ind w:firstLine="709"/>
        <w:jc w:val="both"/>
        <w:rPr>
          <w:color w:val="000000"/>
          <w:sz w:val="28"/>
          <w:szCs w:val="28"/>
        </w:rPr>
      </w:pPr>
      <w:r w:rsidRPr="008E5214">
        <w:rPr>
          <w:color w:val="000000"/>
          <w:sz w:val="28"/>
          <w:szCs w:val="28"/>
        </w:rPr>
        <w:t xml:space="preserve">С квотированием тесно связано </w:t>
      </w:r>
      <w:r w:rsidR="00800546" w:rsidRPr="008E5214">
        <w:rPr>
          <w:color w:val="000000"/>
          <w:sz w:val="28"/>
          <w:szCs w:val="28"/>
        </w:rPr>
        <w:t>лицензирование</w:t>
      </w:r>
      <w:r w:rsidR="004C20E2" w:rsidRPr="008E5214">
        <w:rPr>
          <w:color w:val="000000"/>
          <w:sz w:val="28"/>
          <w:szCs w:val="28"/>
        </w:rPr>
        <w:t xml:space="preserve"> экспортно-импортных отношений</w:t>
      </w:r>
      <w:r w:rsidR="008859B9" w:rsidRPr="008E5214">
        <w:rPr>
          <w:color w:val="000000"/>
          <w:sz w:val="28"/>
          <w:szCs w:val="28"/>
        </w:rPr>
        <w:t>.</w:t>
      </w:r>
    </w:p>
    <w:p w:rsidR="004A72BC" w:rsidRPr="008E5214" w:rsidRDefault="00AC7A2C" w:rsidP="00AC7A2C">
      <w:pPr>
        <w:spacing w:line="360" w:lineRule="auto"/>
        <w:ind w:firstLine="709"/>
        <w:jc w:val="both"/>
        <w:rPr>
          <w:color w:val="000000"/>
          <w:sz w:val="28"/>
          <w:szCs w:val="28"/>
        </w:rPr>
      </w:pPr>
      <w:r w:rsidRPr="008E5214">
        <w:rPr>
          <w:color w:val="000000"/>
          <w:sz w:val="28"/>
          <w:szCs w:val="28"/>
        </w:rPr>
        <w:t xml:space="preserve">Лицензирование </w:t>
      </w:r>
      <w:r w:rsidR="0080648D" w:rsidRPr="008E5214">
        <w:rPr>
          <w:color w:val="000000"/>
          <w:sz w:val="28"/>
          <w:szCs w:val="28"/>
        </w:rPr>
        <w:t>являет</w:t>
      </w:r>
      <w:r w:rsidRPr="008E5214">
        <w:rPr>
          <w:color w:val="000000"/>
          <w:sz w:val="28"/>
          <w:szCs w:val="28"/>
        </w:rPr>
        <w:t xml:space="preserve">ся составным элементом процесса квотирования и самостоятельным инструментарием ВЭД. </w:t>
      </w:r>
      <w:r w:rsidR="008859B9" w:rsidRPr="008E5214">
        <w:rPr>
          <w:color w:val="000000"/>
          <w:sz w:val="28"/>
          <w:szCs w:val="28"/>
        </w:rPr>
        <w:t xml:space="preserve">Лицензирование (экспорта и импорта) </w:t>
      </w:r>
      <w:r w:rsidR="008859B9" w:rsidRPr="008E5214">
        <w:rPr>
          <w:color w:val="000000"/>
          <w:sz w:val="28"/>
          <w:szCs w:val="28"/>
        </w:rPr>
        <w:sym w:font="Symbol" w:char="F02D"/>
      </w:r>
      <w:r w:rsidR="0080648D" w:rsidRPr="008E5214">
        <w:rPr>
          <w:color w:val="000000"/>
          <w:sz w:val="28"/>
          <w:szCs w:val="28"/>
        </w:rPr>
        <w:t>способ</w:t>
      </w:r>
      <w:r w:rsidR="00C17AD0">
        <w:rPr>
          <w:color w:val="000000"/>
          <w:sz w:val="28"/>
          <w:szCs w:val="28"/>
        </w:rPr>
        <w:t xml:space="preserve"> </w:t>
      </w:r>
      <w:r w:rsidR="0080648D" w:rsidRPr="008E5214">
        <w:rPr>
          <w:color w:val="000000"/>
          <w:sz w:val="28"/>
          <w:szCs w:val="28"/>
        </w:rPr>
        <w:t>эффективного</w:t>
      </w:r>
      <w:r w:rsidR="00C17AD0">
        <w:rPr>
          <w:color w:val="000000"/>
          <w:sz w:val="28"/>
          <w:szCs w:val="28"/>
        </w:rPr>
        <w:t xml:space="preserve"> </w:t>
      </w:r>
      <w:r w:rsidR="004C20E2" w:rsidRPr="008E5214">
        <w:rPr>
          <w:color w:val="000000"/>
          <w:sz w:val="28"/>
          <w:szCs w:val="28"/>
        </w:rPr>
        <w:t>государственного</w:t>
      </w:r>
      <w:r w:rsidR="00C17AD0">
        <w:rPr>
          <w:color w:val="000000"/>
          <w:sz w:val="28"/>
          <w:szCs w:val="28"/>
        </w:rPr>
        <w:t xml:space="preserve"> </w:t>
      </w:r>
      <w:r w:rsidR="0080648D" w:rsidRPr="008E5214">
        <w:rPr>
          <w:color w:val="000000"/>
          <w:sz w:val="28"/>
          <w:szCs w:val="28"/>
        </w:rPr>
        <w:t>управления внешнеэкономическими связями</w:t>
      </w:r>
      <w:r w:rsidR="00C17AD0">
        <w:rPr>
          <w:color w:val="000000"/>
          <w:sz w:val="28"/>
          <w:szCs w:val="28"/>
        </w:rPr>
        <w:t xml:space="preserve"> </w:t>
      </w:r>
      <w:r w:rsidR="00A53C96" w:rsidRPr="008E5214">
        <w:rPr>
          <w:color w:val="000000"/>
          <w:sz w:val="28"/>
          <w:szCs w:val="28"/>
        </w:rPr>
        <w:t>с</w:t>
      </w:r>
      <w:r w:rsidR="00C17AD0">
        <w:rPr>
          <w:color w:val="000000"/>
          <w:sz w:val="28"/>
          <w:szCs w:val="28"/>
        </w:rPr>
        <w:t xml:space="preserve"> </w:t>
      </w:r>
      <w:r w:rsidR="00A53C96" w:rsidRPr="008E5214">
        <w:rPr>
          <w:color w:val="000000"/>
          <w:sz w:val="28"/>
          <w:szCs w:val="28"/>
        </w:rPr>
        <w:t>помощью</w:t>
      </w:r>
      <w:r w:rsidR="00C17AD0">
        <w:rPr>
          <w:color w:val="000000"/>
          <w:sz w:val="28"/>
          <w:szCs w:val="28"/>
        </w:rPr>
        <w:t xml:space="preserve">  </w:t>
      </w:r>
      <w:r w:rsidR="004C20E2" w:rsidRPr="008E5214">
        <w:rPr>
          <w:color w:val="000000"/>
          <w:sz w:val="28"/>
          <w:szCs w:val="28"/>
        </w:rPr>
        <w:t>получения</w:t>
      </w:r>
      <w:r w:rsidR="00C17AD0">
        <w:rPr>
          <w:color w:val="000000"/>
          <w:sz w:val="28"/>
          <w:szCs w:val="28"/>
        </w:rPr>
        <w:t xml:space="preserve"> </w:t>
      </w:r>
      <w:r w:rsidR="008859B9" w:rsidRPr="008E5214">
        <w:rPr>
          <w:color w:val="000000"/>
          <w:sz w:val="28"/>
          <w:szCs w:val="28"/>
        </w:rPr>
        <w:t xml:space="preserve">специальных </w:t>
      </w:r>
      <w:r w:rsidR="00A53C96" w:rsidRPr="008E5214">
        <w:rPr>
          <w:color w:val="000000"/>
          <w:sz w:val="28"/>
          <w:szCs w:val="28"/>
        </w:rPr>
        <w:t>лицензий</w:t>
      </w:r>
      <w:r w:rsidR="008859B9" w:rsidRPr="008E5214">
        <w:rPr>
          <w:color w:val="000000"/>
          <w:sz w:val="28"/>
          <w:szCs w:val="28"/>
        </w:rPr>
        <w:t>, выда</w:t>
      </w:r>
      <w:r w:rsidR="003B386F" w:rsidRPr="008E5214">
        <w:rPr>
          <w:color w:val="000000"/>
          <w:sz w:val="28"/>
          <w:szCs w:val="28"/>
        </w:rPr>
        <w:t>ваемых</w:t>
      </w:r>
      <w:r w:rsidR="008859B9" w:rsidRPr="008E5214">
        <w:rPr>
          <w:color w:val="000000"/>
          <w:sz w:val="28"/>
          <w:szCs w:val="28"/>
        </w:rPr>
        <w:t xml:space="preserve"> государственными органами на </w:t>
      </w:r>
      <w:r w:rsidR="0080648D" w:rsidRPr="008E5214">
        <w:rPr>
          <w:color w:val="000000"/>
          <w:sz w:val="28"/>
          <w:szCs w:val="28"/>
        </w:rPr>
        <w:t>ввоз</w:t>
      </w:r>
      <w:r w:rsidR="008859B9" w:rsidRPr="008E5214">
        <w:rPr>
          <w:color w:val="000000"/>
          <w:sz w:val="28"/>
          <w:szCs w:val="28"/>
        </w:rPr>
        <w:t xml:space="preserve"> или </w:t>
      </w:r>
      <w:r w:rsidR="00C17AD0" w:rsidRPr="008E5214">
        <w:rPr>
          <w:color w:val="000000"/>
          <w:sz w:val="28"/>
          <w:szCs w:val="28"/>
        </w:rPr>
        <w:t>вывоз продукции</w:t>
      </w:r>
      <w:r w:rsidR="008859B9" w:rsidRPr="008E5214">
        <w:rPr>
          <w:color w:val="000000"/>
          <w:sz w:val="28"/>
          <w:szCs w:val="28"/>
        </w:rPr>
        <w:t xml:space="preserve"> в </w:t>
      </w:r>
      <w:r w:rsidR="00C17AD0" w:rsidRPr="008E5214">
        <w:rPr>
          <w:color w:val="000000"/>
          <w:sz w:val="28"/>
          <w:szCs w:val="28"/>
        </w:rPr>
        <w:t>установленных пределах</w:t>
      </w:r>
      <w:r w:rsidR="004C20E2" w:rsidRPr="008E5214">
        <w:rPr>
          <w:color w:val="000000"/>
          <w:sz w:val="28"/>
          <w:szCs w:val="28"/>
        </w:rPr>
        <w:t>(</w:t>
      </w:r>
      <w:r w:rsidR="0080648D" w:rsidRPr="008E5214">
        <w:rPr>
          <w:color w:val="000000"/>
          <w:sz w:val="28"/>
          <w:szCs w:val="28"/>
        </w:rPr>
        <w:t>число</w:t>
      </w:r>
      <w:r w:rsidR="00C17AD0">
        <w:rPr>
          <w:color w:val="000000"/>
          <w:sz w:val="28"/>
          <w:szCs w:val="28"/>
        </w:rPr>
        <w:t xml:space="preserve"> </w:t>
      </w:r>
      <w:r w:rsidR="00A53C96" w:rsidRPr="008E5214">
        <w:rPr>
          <w:color w:val="000000"/>
          <w:sz w:val="28"/>
          <w:szCs w:val="28"/>
        </w:rPr>
        <w:t>товара</w:t>
      </w:r>
      <w:r w:rsidR="00C17AD0">
        <w:rPr>
          <w:color w:val="000000"/>
          <w:sz w:val="28"/>
          <w:szCs w:val="28"/>
        </w:rPr>
        <w:t xml:space="preserve"> </w:t>
      </w:r>
      <w:r w:rsidR="0080648D" w:rsidRPr="008E5214">
        <w:rPr>
          <w:color w:val="000000"/>
          <w:sz w:val="28"/>
          <w:szCs w:val="28"/>
        </w:rPr>
        <w:t>за конкретный</w:t>
      </w:r>
      <w:r w:rsidR="008859B9" w:rsidRPr="008E5214">
        <w:rPr>
          <w:color w:val="000000"/>
          <w:sz w:val="28"/>
          <w:szCs w:val="28"/>
        </w:rPr>
        <w:t xml:space="preserve"> период</w:t>
      </w:r>
      <w:r w:rsidR="004C20E2" w:rsidRPr="008E5214">
        <w:rPr>
          <w:color w:val="000000"/>
          <w:sz w:val="28"/>
          <w:szCs w:val="28"/>
        </w:rPr>
        <w:t>)</w:t>
      </w:r>
      <w:r w:rsidR="008859B9" w:rsidRPr="008E5214">
        <w:rPr>
          <w:color w:val="000000"/>
          <w:sz w:val="28"/>
          <w:szCs w:val="28"/>
        </w:rPr>
        <w:t>.</w:t>
      </w:r>
    </w:p>
    <w:p w:rsidR="00AC7A2C" w:rsidRPr="008E5214" w:rsidRDefault="008859B9" w:rsidP="00AC7A2C">
      <w:pPr>
        <w:spacing w:line="360" w:lineRule="auto"/>
        <w:ind w:firstLine="709"/>
        <w:jc w:val="both"/>
        <w:rPr>
          <w:color w:val="000000"/>
          <w:sz w:val="28"/>
          <w:szCs w:val="28"/>
        </w:rPr>
      </w:pPr>
      <w:r w:rsidRPr="008E5214">
        <w:rPr>
          <w:color w:val="000000"/>
          <w:sz w:val="28"/>
          <w:szCs w:val="28"/>
        </w:rPr>
        <w:t xml:space="preserve">Лицензирование </w:t>
      </w:r>
      <w:r w:rsidR="00A53C96" w:rsidRPr="008E5214">
        <w:rPr>
          <w:color w:val="000000"/>
          <w:sz w:val="28"/>
          <w:szCs w:val="28"/>
        </w:rPr>
        <w:t>масштабно</w:t>
      </w:r>
      <w:r w:rsidR="00C17AD0">
        <w:rPr>
          <w:color w:val="000000"/>
          <w:sz w:val="28"/>
          <w:szCs w:val="28"/>
        </w:rPr>
        <w:t xml:space="preserve"> </w:t>
      </w:r>
      <w:r w:rsidRPr="008E5214">
        <w:rPr>
          <w:color w:val="000000"/>
          <w:sz w:val="28"/>
          <w:szCs w:val="28"/>
        </w:rPr>
        <w:t>используется</w:t>
      </w:r>
      <w:r w:rsidR="00C17AD0">
        <w:rPr>
          <w:color w:val="000000"/>
          <w:sz w:val="28"/>
          <w:szCs w:val="28"/>
        </w:rPr>
        <w:t xml:space="preserve"> </w:t>
      </w:r>
      <w:r w:rsidR="00A53C96" w:rsidRPr="008E5214">
        <w:rPr>
          <w:color w:val="000000"/>
          <w:sz w:val="28"/>
          <w:szCs w:val="28"/>
        </w:rPr>
        <w:t>большинством стран</w:t>
      </w:r>
      <w:r w:rsidR="0019718A" w:rsidRPr="008E5214">
        <w:rPr>
          <w:color w:val="000000"/>
          <w:sz w:val="28"/>
          <w:szCs w:val="28"/>
        </w:rPr>
        <w:t>, в т</w:t>
      </w:r>
      <w:r w:rsidR="00877CC4" w:rsidRPr="008E5214">
        <w:rPr>
          <w:color w:val="000000"/>
          <w:sz w:val="28"/>
          <w:szCs w:val="28"/>
        </w:rPr>
        <w:t xml:space="preserve">. </w:t>
      </w:r>
      <w:r w:rsidR="0019718A" w:rsidRPr="008E5214">
        <w:rPr>
          <w:color w:val="000000"/>
          <w:sz w:val="28"/>
          <w:szCs w:val="28"/>
        </w:rPr>
        <w:t>ч</w:t>
      </w:r>
      <w:r w:rsidR="00877CC4" w:rsidRPr="008E5214">
        <w:rPr>
          <w:color w:val="000000"/>
          <w:sz w:val="28"/>
          <w:szCs w:val="28"/>
        </w:rPr>
        <w:t>.</w:t>
      </w:r>
      <w:r w:rsidR="00A53C96" w:rsidRPr="008E5214">
        <w:rPr>
          <w:color w:val="000000"/>
          <w:sz w:val="28"/>
          <w:szCs w:val="28"/>
        </w:rPr>
        <w:t xml:space="preserve"> и</w:t>
      </w:r>
      <w:r w:rsidR="0019718A" w:rsidRPr="008E5214">
        <w:rPr>
          <w:color w:val="000000"/>
          <w:sz w:val="28"/>
          <w:szCs w:val="28"/>
        </w:rPr>
        <w:t xml:space="preserve"> РФ</w:t>
      </w:r>
      <w:r w:rsidR="004A72BC" w:rsidRPr="008E5214">
        <w:rPr>
          <w:color w:val="000000"/>
          <w:sz w:val="28"/>
          <w:szCs w:val="28"/>
        </w:rPr>
        <w:t xml:space="preserve"> для </w:t>
      </w:r>
      <w:r w:rsidRPr="008E5214">
        <w:rPr>
          <w:color w:val="000000"/>
          <w:sz w:val="28"/>
          <w:szCs w:val="28"/>
        </w:rPr>
        <w:t>регулирова</w:t>
      </w:r>
      <w:r w:rsidR="004A72BC" w:rsidRPr="008E5214">
        <w:rPr>
          <w:color w:val="000000"/>
          <w:sz w:val="28"/>
          <w:szCs w:val="28"/>
        </w:rPr>
        <w:t>ния</w:t>
      </w:r>
      <w:r w:rsidRPr="008E5214">
        <w:rPr>
          <w:color w:val="000000"/>
          <w:sz w:val="28"/>
          <w:szCs w:val="28"/>
        </w:rPr>
        <w:t xml:space="preserve"> приток</w:t>
      </w:r>
      <w:r w:rsidR="004A72BC" w:rsidRPr="008E5214">
        <w:rPr>
          <w:color w:val="000000"/>
          <w:sz w:val="28"/>
          <w:szCs w:val="28"/>
        </w:rPr>
        <w:t>а</w:t>
      </w:r>
      <w:r w:rsidRPr="008E5214">
        <w:rPr>
          <w:color w:val="000000"/>
          <w:sz w:val="28"/>
          <w:szCs w:val="28"/>
        </w:rPr>
        <w:t xml:space="preserve"> импорта с целью защиты своих национальных производителей.</w:t>
      </w:r>
    </w:p>
    <w:p w:rsidR="00370319" w:rsidRPr="008E5214" w:rsidRDefault="008859B9" w:rsidP="008859B9">
      <w:pPr>
        <w:spacing w:line="360" w:lineRule="auto"/>
        <w:ind w:firstLine="709"/>
        <w:jc w:val="both"/>
        <w:rPr>
          <w:color w:val="000000"/>
          <w:sz w:val="28"/>
          <w:szCs w:val="28"/>
        </w:rPr>
      </w:pPr>
      <w:r w:rsidRPr="008E5214">
        <w:rPr>
          <w:sz w:val="28"/>
          <w:szCs w:val="28"/>
        </w:rPr>
        <w:t>«Добровольное</w:t>
      </w:r>
      <w:r w:rsidR="00370319" w:rsidRPr="008E5214">
        <w:rPr>
          <w:sz w:val="28"/>
          <w:szCs w:val="28"/>
        </w:rPr>
        <w:t xml:space="preserve"> ограничение экспорта</w:t>
      </w:r>
      <w:r w:rsidR="0010659D" w:rsidRPr="008E5214">
        <w:rPr>
          <w:sz w:val="28"/>
          <w:szCs w:val="28"/>
        </w:rPr>
        <w:t>»</w:t>
      </w:r>
      <w:r w:rsidR="00370319" w:rsidRPr="008E5214">
        <w:rPr>
          <w:sz w:val="28"/>
          <w:szCs w:val="28"/>
        </w:rPr>
        <w:t xml:space="preserve"> −</w:t>
      </w:r>
      <w:r w:rsidRPr="008E5214">
        <w:rPr>
          <w:sz w:val="28"/>
          <w:szCs w:val="28"/>
        </w:rPr>
        <w:t xml:space="preserve"> количественное </w:t>
      </w:r>
      <w:r w:rsidR="0080648D" w:rsidRPr="008E5214">
        <w:rPr>
          <w:sz w:val="28"/>
          <w:szCs w:val="28"/>
        </w:rPr>
        <w:t>притеснение</w:t>
      </w:r>
      <w:r w:rsidRPr="008E5214">
        <w:rPr>
          <w:sz w:val="28"/>
          <w:szCs w:val="28"/>
        </w:rPr>
        <w:t xml:space="preserve"> экспорта, </w:t>
      </w:r>
      <w:r w:rsidR="00A53C96" w:rsidRPr="008E5214">
        <w:rPr>
          <w:sz w:val="28"/>
          <w:szCs w:val="28"/>
        </w:rPr>
        <w:t>базированное</w:t>
      </w:r>
      <w:r w:rsidRPr="008E5214">
        <w:rPr>
          <w:sz w:val="28"/>
          <w:szCs w:val="28"/>
        </w:rPr>
        <w:t xml:space="preserve"> на </w:t>
      </w:r>
      <w:r w:rsidR="0080648D" w:rsidRPr="008E5214">
        <w:rPr>
          <w:sz w:val="28"/>
          <w:szCs w:val="28"/>
        </w:rPr>
        <w:t>поручительстве</w:t>
      </w:r>
      <w:r w:rsidRPr="008E5214">
        <w:rPr>
          <w:sz w:val="28"/>
          <w:szCs w:val="28"/>
        </w:rPr>
        <w:t xml:space="preserve"> одного из партнеров по торговле </w:t>
      </w:r>
      <w:r w:rsidR="00B44A01" w:rsidRPr="008E5214">
        <w:rPr>
          <w:sz w:val="28"/>
          <w:szCs w:val="28"/>
        </w:rPr>
        <w:t>лимитировать</w:t>
      </w:r>
      <w:r w:rsidRPr="008E5214">
        <w:rPr>
          <w:sz w:val="28"/>
          <w:szCs w:val="28"/>
        </w:rPr>
        <w:t xml:space="preserve"> или, </w:t>
      </w:r>
      <w:r w:rsidR="00A53C96" w:rsidRPr="008E5214">
        <w:rPr>
          <w:sz w:val="28"/>
          <w:szCs w:val="28"/>
        </w:rPr>
        <w:t>во всяком случае</w:t>
      </w:r>
      <w:r w:rsidRPr="008E5214">
        <w:rPr>
          <w:sz w:val="28"/>
          <w:szCs w:val="28"/>
        </w:rPr>
        <w:t xml:space="preserve">, не расширять объем экспорта, </w:t>
      </w:r>
      <w:r w:rsidR="0080648D" w:rsidRPr="008E5214">
        <w:rPr>
          <w:sz w:val="28"/>
          <w:szCs w:val="28"/>
        </w:rPr>
        <w:t>установленного</w:t>
      </w:r>
      <w:r w:rsidRPr="008E5214">
        <w:rPr>
          <w:sz w:val="28"/>
          <w:szCs w:val="28"/>
        </w:rPr>
        <w:t xml:space="preserve"> в рамках официального межправительственного </w:t>
      </w:r>
      <w:r w:rsidR="00B44A01" w:rsidRPr="008E5214">
        <w:rPr>
          <w:sz w:val="28"/>
          <w:szCs w:val="28"/>
        </w:rPr>
        <w:t xml:space="preserve">или неофициального </w:t>
      </w:r>
      <w:r w:rsidR="0080648D" w:rsidRPr="008E5214">
        <w:rPr>
          <w:sz w:val="28"/>
          <w:szCs w:val="28"/>
        </w:rPr>
        <w:t>договора</w:t>
      </w:r>
      <w:r w:rsidR="00B44A01" w:rsidRPr="008E5214">
        <w:rPr>
          <w:sz w:val="28"/>
          <w:szCs w:val="28"/>
        </w:rPr>
        <w:t xml:space="preserve"> о закреплении</w:t>
      </w:r>
      <w:r w:rsidR="00370319" w:rsidRPr="008E5214">
        <w:rPr>
          <w:sz w:val="28"/>
          <w:szCs w:val="28"/>
        </w:rPr>
        <w:t xml:space="preserve"> квот на экспорт товара. </w:t>
      </w:r>
      <w:r w:rsidR="0080648D" w:rsidRPr="008E5214">
        <w:rPr>
          <w:sz w:val="28"/>
          <w:szCs w:val="28"/>
        </w:rPr>
        <w:t>Данная</w:t>
      </w:r>
      <w:r w:rsidR="00C17AD0">
        <w:rPr>
          <w:sz w:val="28"/>
          <w:szCs w:val="28"/>
        </w:rPr>
        <w:t xml:space="preserve"> </w:t>
      </w:r>
      <w:r w:rsidRPr="008E5214">
        <w:rPr>
          <w:color w:val="000000"/>
          <w:sz w:val="28"/>
          <w:szCs w:val="28"/>
        </w:rPr>
        <w:t>мера</w:t>
      </w:r>
      <w:r w:rsidR="00C17AD0">
        <w:rPr>
          <w:color w:val="000000"/>
          <w:sz w:val="28"/>
          <w:szCs w:val="28"/>
        </w:rPr>
        <w:t xml:space="preserve"> </w:t>
      </w:r>
      <w:r w:rsidR="00213B40" w:rsidRPr="008E5214">
        <w:rPr>
          <w:color w:val="000000"/>
          <w:sz w:val="28"/>
          <w:szCs w:val="28"/>
        </w:rPr>
        <w:t>устанавливается</w:t>
      </w:r>
      <w:r w:rsidR="00C17AD0">
        <w:rPr>
          <w:color w:val="000000"/>
          <w:sz w:val="28"/>
          <w:szCs w:val="28"/>
        </w:rPr>
        <w:t xml:space="preserve"> </w:t>
      </w:r>
      <w:r w:rsidRPr="008E5214">
        <w:rPr>
          <w:color w:val="000000"/>
          <w:sz w:val="28"/>
          <w:szCs w:val="28"/>
        </w:rPr>
        <w:t>государством</w:t>
      </w:r>
      <w:r w:rsidR="00C17AD0">
        <w:rPr>
          <w:color w:val="000000"/>
          <w:sz w:val="28"/>
          <w:szCs w:val="28"/>
        </w:rPr>
        <w:t xml:space="preserve"> </w:t>
      </w:r>
      <w:r w:rsidRPr="008E5214">
        <w:rPr>
          <w:color w:val="000000"/>
          <w:sz w:val="28"/>
          <w:szCs w:val="28"/>
        </w:rPr>
        <w:t xml:space="preserve">под политическим </w:t>
      </w:r>
      <w:r w:rsidR="00B44A01" w:rsidRPr="008E5214">
        <w:rPr>
          <w:color w:val="000000"/>
          <w:sz w:val="28"/>
          <w:szCs w:val="28"/>
        </w:rPr>
        <w:t>влиянием</w:t>
      </w:r>
      <w:r w:rsidR="00C17AD0">
        <w:rPr>
          <w:color w:val="000000"/>
          <w:sz w:val="28"/>
          <w:szCs w:val="28"/>
        </w:rPr>
        <w:t xml:space="preserve"> </w:t>
      </w:r>
      <w:r w:rsidR="0080648D" w:rsidRPr="008E5214">
        <w:rPr>
          <w:color w:val="000000"/>
          <w:sz w:val="28"/>
          <w:szCs w:val="28"/>
        </w:rPr>
        <w:t>страны</w:t>
      </w:r>
      <w:r w:rsidRPr="008E5214">
        <w:rPr>
          <w:color w:val="000000"/>
          <w:sz w:val="28"/>
          <w:szCs w:val="28"/>
        </w:rPr>
        <w:t>,</w:t>
      </w:r>
      <w:r w:rsidR="00C17AD0">
        <w:rPr>
          <w:color w:val="000000"/>
          <w:sz w:val="28"/>
          <w:szCs w:val="28"/>
        </w:rPr>
        <w:t xml:space="preserve"> </w:t>
      </w:r>
      <w:r w:rsidR="00213B40" w:rsidRPr="008E5214">
        <w:rPr>
          <w:color w:val="000000"/>
          <w:sz w:val="28"/>
          <w:szCs w:val="28"/>
        </w:rPr>
        <w:t>являющейся более крупным импортером и предупреждающей</w:t>
      </w:r>
      <w:r w:rsidR="00B44A01" w:rsidRPr="008E5214">
        <w:rPr>
          <w:color w:val="000000"/>
          <w:sz w:val="28"/>
          <w:szCs w:val="28"/>
        </w:rPr>
        <w:t xml:space="preserve"> о применении</w:t>
      </w:r>
      <w:r w:rsidRPr="008E5214">
        <w:rPr>
          <w:color w:val="000000"/>
          <w:sz w:val="28"/>
          <w:szCs w:val="28"/>
        </w:rPr>
        <w:t xml:space="preserve"> односторонних </w:t>
      </w:r>
      <w:r w:rsidR="00213B40" w:rsidRPr="008E5214">
        <w:rPr>
          <w:color w:val="000000"/>
          <w:sz w:val="28"/>
          <w:szCs w:val="28"/>
        </w:rPr>
        <w:t>лимитирующих</w:t>
      </w:r>
      <w:r w:rsidRPr="008E5214">
        <w:rPr>
          <w:color w:val="000000"/>
          <w:sz w:val="28"/>
          <w:szCs w:val="28"/>
        </w:rPr>
        <w:t xml:space="preserve"> мер на импорт</w:t>
      </w:r>
      <w:r w:rsidR="00370319" w:rsidRPr="008E5214">
        <w:rPr>
          <w:color w:val="000000"/>
          <w:sz w:val="28"/>
          <w:szCs w:val="28"/>
        </w:rPr>
        <w:t>.</w:t>
      </w:r>
    </w:p>
    <w:p w:rsidR="008859B9" w:rsidRPr="008E5214" w:rsidRDefault="004A72BC" w:rsidP="008859B9">
      <w:pPr>
        <w:spacing w:line="360" w:lineRule="auto"/>
        <w:ind w:firstLine="709"/>
        <w:jc w:val="both"/>
        <w:rPr>
          <w:color w:val="000000"/>
          <w:sz w:val="28"/>
          <w:szCs w:val="28"/>
        </w:rPr>
      </w:pPr>
      <w:r w:rsidRPr="008E5214">
        <w:rPr>
          <w:sz w:val="28"/>
          <w:szCs w:val="28"/>
        </w:rPr>
        <w:t>М</w:t>
      </w:r>
      <w:r w:rsidR="008859B9" w:rsidRPr="008E5214">
        <w:rPr>
          <w:sz w:val="28"/>
          <w:szCs w:val="28"/>
        </w:rPr>
        <w:t>етоды скрытого протекционизма</w:t>
      </w:r>
      <w:r w:rsidR="008859B9" w:rsidRPr="008E5214">
        <w:rPr>
          <w:b/>
          <w:sz w:val="28"/>
          <w:szCs w:val="28"/>
        </w:rPr>
        <w:t>,</w:t>
      </w:r>
      <w:r w:rsidR="00C17AD0">
        <w:rPr>
          <w:b/>
          <w:sz w:val="28"/>
          <w:szCs w:val="28"/>
        </w:rPr>
        <w:t xml:space="preserve"> </w:t>
      </w:r>
      <w:r w:rsidR="00866D10" w:rsidRPr="008E5214">
        <w:rPr>
          <w:sz w:val="28"/>
          <w:szCs w:val="28"/>
        </w:rPr>
        <w:t>олицетворяющие</w:t>
      </w:r>
      <w:r w:rsidR="00C17AD0">
        <w:rPr>
          <w:sz w:val="28"/>
          <w:szCs w:val="28"/>
        </w:rPr>
        <w:t xml:space="preserve"> </w:t>
      </w:r>
      <w:r w:rsidR="008859B9" w:rsidRPr="008E5214">
        <w:rPr>
          <w:sz w:val="28"/>
          <w:szCs w:val="28"/>
        </w:rPr>
        <w:t>разнообразные</w:t>
      </w:r>
      <w:r w:rsidR="00866D10" w:rsidRPr="008E5214">
        <w:rPr>
          <w:sz w:val="28"/>
          <w:szCs w:val="28"/>
        </w:rPr>
        <w:t xml:space="preserve"> нетарифные барьеры</w:t>
      </w:r>
      <w:r w:rsidRPr="008E5214">
        <w:rPr>
          <w:sz w:val="28"/>
          <w:szCs w:val="28"/>
        </w:rPr>
        <w:t xml:space="preserve"> в сфере ВЭД</w:t>
      </w:r>
      <w:r w:rsidR="008859B9" w:rsidRPr="008E5214">
        <w:rPr>
          <w:sz w:val="28"/>
          <w:szCs w:val="28"/>
        </w:rPr>
        <w:t>[24].</w:t>
      </w:r>
      <w:r w:rsidR="0010659D" w:rsidRPr="008E5214">
        <w:rPr>
          <w:color w:val="000000"/>
          <w:sz w:val="28"/>
          <w:szCs w:val="28"/>
        </w:rPr>
        <w:t>К числу базовых</w:t>
      </w:r>
      <w:r w:rsidR="00C17AD0">
        <w:rPr>
          <w:color w:val="000000"/>
          <w:sz w:val="28"/>
          <w:szCs w:val="28"/>
        </w:rPr>
        <w:t xml:space="preserve"> </w:t>
      </w:r>
      <w:r w:rsidRPr="008E5214">
        <w:rPr>
          <w:color w:val="000000"/>
          <w:sz w:val="28"/>
          <w:szCs w:val="28"/>
        </w:rPr>
        <w:t>методов</w:t>
      </w:r>
      <w:r w:rsidR="00C17AD0">
        <w:rPr>
          <w:color w:val="000000"/>
          <w:sz w:val="28"/>
          <w:szCs w:val="28"/>
        </w:rPr>
        <w:t xml:space="preserve"> </w:t>
      </w:r>
      <w:r w:rsidR="008859B9" w:rsidRPr="008E5214">
        <w:rPr>
          <w:color w:val="000000"/>
          <w:sz w:val="28"/>
          <w:szCs w:val="28"/>
        </w:rPr>
        <w:t xml:space="preserve">скрытых методов </w:t>
      </w:r>
      <w:r w:rsidR="00C17AD0" w:rsidRPr="008E5214">
        <w:rPr>
          <w:color w:val="000000"/>
          <w:sz w:val="28"/>
          <w:szCs w:val="28"/>
        </w:rPr>
        <w:t>протекционизма относят</w:t>
      </w:r>
      <w:r w:rsidR="008859B9" w:rsidRPr="008E5214">
        <w:rPr>
          <w:color w:val="000000"/>
          <w:sz w:val="28"/>
          <w:szCs w:val="28"/>
        </w:rPr>
        <w:t>:</w:t>
      </w:r>
    </w:p>
    <w:p w:rsidR="008859B9" w:rsidRPr="008E5214" w:rsidRDefault="0037159C" w:rsidP="004135AF">
      <w:pPr>
        <w:spacing w:line="360" w:lineRule="auto"/>
        <w:ind w:firstLine="708"/>
        <w:jc w:val="both"/>
        <w:rPr>
          <w:color w:val="000000"/>
          <w:sz w:val="28"/>
          <w:szCs w:val="28"/>
        </w:rPr>
      </w:pPr>
      <w:r w:rsidRPr="008E5214">
        <w:rPr>
          <w:color w:val="000000"/>
          <w:sz w:val="28"/>
          <w:szCs w:val="28"/>
        </w:rPr>
        <w:lastRenderedPageBreak/>
        <w:t xml:space="preserve">Технические барьеры − метод, </w:t>
      </w:r>
      <w:r w:rsidR="00866D10" w:rsidRPr="008E5214">
        <w:rPr>
          <w:color w:val="000000"/>
          <w:sz w:val="28"/>
          <w:szCs w:val="28"/>
        </w:rPr>
        <w:t>используемый</w:t>
      </w:r>
      <w:r w:rsidR="008859B9" w:rsidRPr="008E5214">
        <w:rPr>
          <w:color w:val="000000"/>
          <w:sz w:val="28"/>
          <w:szCs w:val="28"/>
        </w:rPr>
        <w:t xml:space="preserve"> в </w:t>
      </w:r>
      <w:r w:rsidR="00AC7A2C" w:rsidRPr="008E5214">
        <w:rPr>
          <w:color w:val="000000"/>
          <w:sz w:val="28"/>
          <w:szCs w:val="28"/>
        </w:rPr>
        <w:t>внешнеторговой</w:t>
      </w:r>
      <w:r w:rsidR="00213B40" w:rsidRPr="008E5214">
        <w:rPr>
          <w:color w:val="000000"/>
          <w:sz w:val="28"/>
          <w:szCs w:val="28"/>
        </w:rPr>
        <w:t xml:space="preserve"> политике и</w:t>
      </w:r>
      <w:r w:rsidR="00C17AD0">
        <w:rPr>
          <w:color w:val="000000"/>
          <w:sz w:val="28"/>
          <w:szCs w:val="28"/>
        </w:rPr>
        <w:t xml:space="preserve"> </w:t>
      </w:r>
      <w:r w:rsidR="00866D10" w:rsidRPr="008E5214">
        <w:rPr>
          <w:color w:val="000000"/>
          <w:sz w:val="28"/>
          <w:szCs w:val="28"/>
        </w:rPr>
        <w:t>вводимый</w:t>
      </w:r>
      <w:r w:rsidR="00C17AD0">
        <w:rPr>
          <w:color w:val="000000"/>
          <w:sz w:val="28"/>
          <w:szCs w:val="28"/>
        </w:rPr>
        <w:t xml:space="preserve"> </w:t>
      </w:r>
      <w:r w:rsidR="00866D10" w:rsidRPr="008E5214">
        <w:rPr>
          <w:color w:val="000000"/>
          <w:sz w:val="28"/>
          <w:szCs w:val="28"/>
        </w:rPr>
        <w:t>из-за</w:t>
      </w:r>
      <w:r w:rsidR="00213B40" w:rsidRPr="008E5214">
        <w:rPr>
          <w:color w:val="000000"/>
          <w:sz w:val="28"/>
          <w:szCs w:val="28"/>
        </w:rPr>
        <w:t xml:space="preserve"> препятствий для импорта товаров по причине неэффективности национальных техногенных, административных и других норм организации торговли.</w:t>
      </w:r>
    </w:p>
    <w:p w:rsidR="00304ACD" w:rsidRDefault="008859B9" w:rsidP="008859B9">
      <w:pPr>
        <w:spacing w:line="360" w:lineRule="auto"/>
        <w:ind w:firstLine="708"/>
        <w:jc w:val="both"/>
        <w:rPr>
          <w:sz w:val="28"/>
          <w:szCs w:val="28"/>
        </w:rPr>
      </w:pPr>
      <w:r w:rsidRPr="008E5214">
        <w:rPr>
          <w:iCs/>
          <w:sz w:val="28"/>
          <w:szCs w:val="28"/>
        </w:rPr>
        <w:t>Административные барьеры</w:t>
      </w:r>
      <w:r w:rsidRPr="008E5214">
        <w:rPr>
          <w:sz w:val="28"/>
          <w:szCs w:val="28"/>
        </w:rPr>
        <w:sym w:font="Symbol" w:char="F02D"/>
      </w:r>
      <w:r w:rsidR="004135AF" w:rsidRPr="008E5214">
        <w:rPr>
          <w:sz w:val="28"/>
          <w:szCs w:val="28"/>
        </w:rPr>
        <w:t xml:space="preserve"> ограничения</w:t>
      </w:r>
      <w:r w:rsidRPr="008E5214">
        <w:rPr>
          <w:sz w:val="28"/>
          <w:szCs w:val="28"/>
        </w:rPr>
        <w:t xml:space="preserve">, </w:t>
      </w:r>
      <w:r w:rsidR="00866D10" w:rsidRPr="008E5214">
        <w:rPr>
          <w:sz w:val="28"/>
          <w:szCs w:val="28"/>
        </w:rPr>
        <w:t>созданные</w:t>
      </w:r>
      <w:r w:rsidR="00213B40" w:rsidRPr="008E5214">
        <w:rPr>
          <w:sz w:val="28"/>
          <w:szCs w:val="28"/>
        </w:rPr>
        <w:t xml:space="preserve"> государством и </w:t>
      </w:r>
      <w:r w:rsidRPr="008E5214">
        <w:rPr>
          <w:sz w:val="28"/>
          <w:szCs w:val="28"/>
        </w:rPr>
        <w:t xml:space="preserve"> содержащие </w:t>
      </w:r>
      <w:r w:rsidR="00213B40" w:rsidRPr="008E5214">
        <w:rPr>
          <w:sz w:val="28"/>
          <w:szCs w:val="28"/>
        </w:rPr>
        <w:t>усл</w:t>
      </w:r>
      <w:r w:rsidRPr="008E5214">
        <w:rPr>
          <w:sz w:val="28"/>
          <w:szCs w:val="28"/>
        </w:rPr>
        <w:t>о</w:t>
      </w:r>
      <w:r w:rsidR="00213B40" w:rsidRPr="008E5214">
        <w:rPr>
          <w:sz w:val="28"/>
          <w:szCs w:val="28"/>
        </w:rPr>
        <w:t xml:space="preserve">вия </w:t>
      </w:r>
      <w:r w:rsidR="00EF5416" w:rsidRPr="008E5214">
        <w:rPr>
          <w:sz w:val="28"/>
          <w:szCs w:val="28"/>
        </w:rPr>
        <w:t>соблюдения отечественных</w:t>
      </w:r>
      <w:r w:rsidRPr="008E5214">
        <w:rPr>
          <w:sz w:val="28"/>
          <w:szCs w:val="28"/>
        </w:rPr>
        <w:t xml:space="preserve"> стандартов.</w:t>
      </w:r>
    </w:p>
    <w:p w:rsidR="008859B9" w:rsidRPr="008E5214" w:rsidRDefault="00213B40" w:rsidP="008859B9">
      <w:pPr>
        <w:spacing w:line="360" w:lineRule="auto"/>
        <w:ind w:firstLine="708"/>
        <w:jc w:val="both"/>
        <w:rPr>
          <w:sz w:val="28"/>
          <w:szCs w:val="28"/>
        </w:rPr>
      </w:pPr>
      <w:r w:rsidRPr="008E5214">
        <w:rPr>
          <w:sz w:val="28"/>
          <w:szCs w:val="28"/>
        </w:rPr>
        <w:t>Например</w:t>
      </w:r>
      <w:r w:rsidR="004135AF" w:rsidRPr="008E5214">
        <w:rPr>
          <w:sz w:val="28"/>
          <w:szCs w:val="28"/>
        </w:rPr>
        <w:t xml:space="preserve">, в Индии, США, Великобритании </w:t>
      </w:r>
      <w:r w:rsidRPr="008E5214">
        <w:rPr>
          <w:sz w:val="28"/>
          <w:szCs w:val="28"/>
        </w:rPr>
        <w:t>действует собственная</w:t>
      </w:r>
      <w:r w:rsidR="004135AF" w:rsidRPr="008E5214">
        <w:rPr>
          <w:sz w:val="28"/>
          <w:szCs w:val="28"/>
        </w:rPr>
        <w:t xml:space="preserve"> система мер (дюйм, миля)</w:t>
      </w:r>
      <w:r w:rsidR="008859B9" w:rsidRPr="008E5214">
        <w:rPr>
          <w:sz w:val="28"/>
          <w:szCs w:val="28"/>
        </w:rPr>
        <w:t>,</w:t>
      </w:r>
      <w:r w:rsidR="00EF5416">
        <w:rPr>
          <w:sz w:val="28"/>
          <w:szCs w:val="28"/>
        </w:rPr>
        <w:t xml:space="preserve"> </w:t>
      </w:r>
      <w:r w:rsidR="0024531A" w:rsidRPr="008E5214">
        <w:rPr>
          <w:sz w:val="28"/>
          <w:szCs w:val="28"/>
        </w:rPr>
        <w:t>требующая</w:t>
      </w:r>
      <w:r w:rsidR="00EF5416">
        <w:rPr>
          <w:sz w:val="28"/>
          <w:szCs w:val="28"/>
        </w:rPr>
        <w:t xml:space="preserve"> </w:t>
      </w:r>
      <w:r w:rsidR="004C77FF" w:rsidRPr="008E5214">
        <w:rPr>
          <w:sz w:val="28"/>
          <w:szCs w:val="28"/>
        </w:rPr>
        <w:t>получе</w:t>
      </w:r>
      <w:r w:rsidR="004135AF" w:rsidRPr="008E5214">
        <w:rPr>
          <w:sz w:val="28"/>
          <w:szCs w:val="28"/>
        </w:rPr>
        <w:t>ния</w:t>
      </w:r>
      <w:r w:rsidR="00EF5416">
        <w:rPr>
          <w:sz w:val="28"/>
          <w:szCs w:val="28"/>
        </w:rPr>
        <w:t xml:space="preserve"> </w:t>
      </w:r>
      <w:r w:rsidR="0024531A" w:rsidRPr="008E5214">
        <w:rPr>
          <w:sz w:val="28"/>
          <w:szCs w:val="28"/>
        </w:rPr>
        <w:t>необходимых</w:t>
      </w:r>
      <w:r w:rsidR="008859B9" w:rsidRPr="008E5214">
        <w:rPr>
          <w:sz w:val="28"/>
          <w:szCs w:val="28"/>
        </w:rPr>
        <w:t xml:space="preserve"> сертификатов</w:t>
      </w:r>
      <w:r w:rsidR="004135AF" w:rsidRPr="008E5214">
        <w:rPr>
          <w:sz w:val="28"/>
          <w:szCs w:val="28"/>
        </w:rPr>
        <w:t xml:space="preserve"> для </w:t>
      </w:r>
      <w:r w:rsidR="0024531A" w:rsidRPr="008E5214">
        <w:rPr>
          <w:sz w:val="28"/>
          <w:szCs w:val="28"/>
        </w:rPr>
        <w:t>развития</w:t>
      </w:r>
      <w:r w:rsidR="004135AF" w:rsidRPr="008E5214">
        <w:rPr>
          <w:sz w:val="28"/>
          <w:szCs w:val="28"/>
        </w:rPr>
        <w:t xml:space="preserve"> ВЭД</w:t>
      </w:r>
      <w:r w:rsidR="008859B9" w:rsidRPr="008E5214">
        <w:rPr>
          <w:sz w:val="28"/>
          <w:szCs w:val="28"/>
        </w:rPr>
        <w:t xml:space="preserve"> [34].</w:t>
      </w:r>
    </w:p>
    <w:p w:rsidR="008859B9" w:rsidRPr="008E5214" w:rsidRDefault="004135AF" w:rsidP="008859B9">
      <w:pPr>
        <w:spacing w:line="360" w:lineRule="auto"/>
        <w:ind w:firstLine="708"/>
        <w:jc w:val="both"/>
        <w:rPr>
          <w:sz w:val="28"/>
          <w:szCs w:val="28"/>
        </w:rPr>
      </w:pPr>
      <w:r w:rsidRPr="008E5214">
        <w:rPr>
          <w:sz w:val="28"/>
          <w:szCs w:val="28"/>
        </w:rPr>
        <w:t>Экологическая безопасн</w:t>
      </w:r>
      <w:r w:rsidR="0037159C" w:rsidRPr="008E5214">
        <w:rPr>
          <w:sz w:val="28"/>
          <w:szCs w:val="28"/>
        </w:rPr>
        <w:t xml:space="preserve">ость − вид </w:t>
      </w:r>
      <w:r w:rsidR="0024531A" w:rsidRPr="008E5214">
        <w:rPr>
          <w:sz w:val="28"/>
          <w:szCs w:val="28"/>
        </w:rPr>
        <w:t>покровительственной</w:t>
      </w:r>
      <w:r w:rsidR="0037159C" w:rsidRPr="008E5214">
        <w:rPr>
          <w:sz w:val="28"/>
          <w:szCs w:val="28"/>
        </w:rPr>
        <w:t xml:space="preserve"> политики</w:t>
      </w:r>
      <w:r w:rsidR="0024531A" w:rsidRPr="008E5214">
        <w:rPr>
          <w:sz w:val="28"/>
          <w:szCs w:val="28"/>
        </w:rPr>
        <w:t xml:space="preserve">, </w:t>
      </w:r>
      <w:r w:rsidR="00EF5416" w:rsidRPr="008E5214">
        <w:rPr>
          <w:sz w:val="28"/>
          <w:szCs w:val="28"/>
        </w:rPr>
        <w:t>представленный</w:t>
      </w:r>
      <w:r w:rsidR="00EF5416" w:rsidRPr="008E5214">
        <w:rPr>
          <w:iCs/>
          <w:sz w:val="28"/>
          <w:szCs w:val="28"/>
        </w:rPr>
        <w:t xml:space="preserve"> обязательствами</w:t>
      </w:r>
      <w:r w:rsidR="008859B9" w:rsidRPr="008E5214">
        <w:rPr>
          <w:iCs/>
          <w:sz w:val="28"/>
          <w:szCs w:val="28"/>
        </w:rPr>
        <w:t xml:space="preserve"> по </w:t>
      </w:r>
      <w:r w:rsidR="0000359C" w:rsidRPr="008E5214">
        <w:rPr>
          <w:iCs/>
          <w:sz w:val="28"/>
          <w:szCs w:val="28"/>
        </w:rPr>
        <w:t xml:space="preserve">повторной обработке и </w:t>
      </w:r>
      <w:r w:rsidR="0024531A" w:rsidRPr="008E5214">
        <w:rPr>
          <w:iCs/>
          <w:sz w:val="28"/>
          <w:szCs w:val="28"/>
        </w:rPr>
        <w:t>эксплуатации фасовочны</w:t>
      </w:r>
      <w:r w:rsidR="008859B9" w:rsidRPr="008E5214">
        <w:rPr>
          <w:iCs/>
          <w:sz w:val="28"/>
          <w:szCs w:val="28"/>
        </w:rPr>
        <w:t xml:space="preserve">х и </w:t>
      </w:r>
      <w:r w:rsidR="0024531A" w:rsidRPr="008E5214">
        <w:rPr>
          <w:iCs/>
          <w:sz w:val="28"/>
          <w:szCs w:val="28"/>
        </w:rPr>
        <w:t>использованных</w:t>
      </w:r>
      <w:r w:rsidR="008859B9" w:rsidRPr="008E5214">
        <w:rPr>
          <w:iCs/>
          <w:sz w:val="28"/>
          <w:szCs w:val="28"/>
        </w:rPr>
        <w:t xml:space="preserve"> материалов</w:t>
      </w:r>
      <w:r w:rsidR="008859B9" w:rsidRPr="008E5214">
        <w:rPr>
          <w:sz w:val="28"/>
          <w:szCs w:val="28"/>
        </w:rPr>
        <w:t xml:space="preserve">, которые не поддаются </w:t>
      </w:r>
      <w:r w:rsidR="0024531A" w:rsidRPr="008E5214">
        <w:rPr>
          <w:sz w:val="28"/>
          <w:szCs w:val="28"/>
        </w:rPr>
        <w:t>естественному распаду</w:t>
      </w:r>
      <w:r w:rsidR="008859B9" w:rsidRPr="008E5214">
        <w:rPr>
          <w:sz w:val="28"/>
          <w:szCs w:val="28"/>
        </w:rPr>
        <w:t xml:space="preserve">. </w:t>
      </w:r>
    </w:p>
    <w:p w:rsidR="008859B9" w:rsidRPr="008E5214" w:rsidRDefault="008859B9" w:rsidP="008859B9">
      <w:pPr>
        <w:spacing w:line="360" w:lineRule="auto"/>
        <w:ind w:firstLine="709"/>
        <w:jc w:val="both"/>
        <w:rPr>
          <w:color w:val="000000"/>
          <w:sz w:val="28"/>
          <w:szCs w:val="28"/>
        </w:rPr>
      </w:pPr>
      <w:r w:rsidRPr="008E5214">
        <w:rPr>
          <w:color w:val="000000"/>
          <w:sz w:val="28"/>
          <w:szCs w:val="28"/>
        </w:rPr>
        <w:t>Внутренние налоги и сбор</w:t>
      </w:r>
      <w:r w:rsidR="0010659D" w:rsidRPr="008E5214">
        <w:rPr>
          <w:color w:val="000000"/>
          <w:sz w:val="28"/>
          <w:szCs w:val="28"/>
        </w:rPr>
        <w:t>ы</w:t>
      </w:r>
      <w:r w:rsidRPr="008E5214">
        <w:rPr>
          <w:color w:val="000000"/>
          <w:sz w:val="28"/>
          <w:szCs w:val="28"/>
        </w:rPr>
        <w:sym w:font="Symbol" w:char="F02D"/>
      </w:r>
      <w:r w:rsidR="0024531A" w:rsidRPr="008E5214">
        <w:rPr>
          <w:color w:val="000000"/>
          <w:sz w:val="28"/>
          <w:szCs w:val="28"/>
        </w:rPr>
        <w:t>подход</w:t>
      </w:r>
      <w:r w:rsidRPr="008E5214">
        <w:rPr>
          <w:color w:val="000000"/>
          <w:sz w:val="28"/>
          <w:szCs w:val="28"/>
        </w:rPr>
        <w:t xml:space="preserve">, </w:t>
      </w:r>
      <w:r w:rsidR="0024531A" w:rsidRPr="008E5214">
        <w:rPr>
          <w:color w:val="000000"/>
          <w:sz w:val="28"/>
          <w:szCs w:val="28"/>
        </w:rPr>
        <w:t>ориентированный</w:t>
      </w:r>
      <w:r w:rsidRPr="008E5214">
        <w:rPr>
          <w:color w:val="000000"/>
          <w:sz w:val="28"/>
          <w:szCs w:val="28"/>
        </w:rPr>
        <w:t xml:space="preserve"> на </w:t>
      </w:r>
      <w:r w:rsidR="0024531A" w:rsidRPr="008E5214">
        <w:rPr>
          <w:color w:val="000000"/>
          <w:sz w:val="28"/>
          <w:szCs w:val="28"/>
        </w:rPr>
        <w:t>повышение</w:t>
      </w:r>
      <w:r w:rsidRPr="008E5214">
        <w:rPr>
          <w:color w:val="000000"/>
          <w:sz w:val="28"/>
          <w:szCs w:val="28"/>
        </w:rPr>
        <w:t xml:space="preserve"> внут</w:t>
      </w:r>
      <w:r w:rsidR="0037159C" w:rsidRPr="008E5214">
        <w:rPr>
          <w:color w:val="000000"/>
          <w:sz w:val="28"/>
          <w:szCs w:val="28"/>
        </w:rPr>
        <w:t>ренней цены импорта</w:t>
      </w:r>
      <w:r w:rsidR="002171F0" w:rsidRPr="008E5214">
        <w:rPr>
          <w:color w:val="000000"/>
          <w:sz w:val="28"/>
          <w:szCs w:val="28"/>
        </w:rPr>
        <w:t>, снижая уровень</w:t>
      </w:r>
      <w:r w:rsidR="0024531A" w:rsidRPr="008E5214">
        <w:rPr>
          <w:color w:val="000000"/>
          <w:sz w:val="28"/>
          <w:szCs w:val="28"/>
        </w:rPr>
        <w:t xml:space="preserve"> его</w:t>
      </w:r>
      <w:r w:rsidRPr="008E5214">
        <w:rPr>
          <w:color w:val="000000"/>
          <w:sz w:val="28"/>
          <w:szCs w:val="28"/>
        </w:rPr>
        <w:t xml:space="preserve"> конкурентоспособности на внутреннем </w:t>
      </w:r>
      <w:r w:rsidR="0037159C" w:rsidRPr="008E5214">
        <w:rPr>
          <w:color w:val="000000"/>
          <w:sz w:val="28"/>
          <w:szCs w:val="28"/>
        </w:rPr>
        <w:t xml:space="preserve">национальном </w:t>
      </w:r>
      <w:r w:rsidRPr="008E5214">
        <w:rPr>
          <w:color w:val="000000"/>
          <w:sz w:val="28"/>
          <w:szCs w:val="28"/>
        </w:rPr>
        <w:t xml:space="preserve">рынке. </w:t>
      </w:r>
      <w:r w:rsidR="002171F0" w:rsidRPr="008E5214">
        <w:rPr>
          <w:color w:val="000000"/>
          <w:sz w:val="28"/>
          <w:szCs w:val="28"/>
        </w:rPr>
        <w:t xml:space="preserve">Данные </w:t>
      </w:r>
      <w:r w:rsidRPr="008E5214">
        <w:rPr>
          <w:color w:val="000000"/>
          <w:sz w:val="28"/>
          <w:szCs w:val="28"/>
        </w:rPr>
        <w:t>меры</w:t>
      </w:r>
      <w:r w:rsidR="002171F0" w:rsidRPr="008E5214">
        <w:rPr>
          <w:color w:val="000000"/>
          <w:sz w:val="28"/>
          <w:szCs w:val="28"/>
        </w:rPr>
        <w:t xml:space="preserve"> устанавливают органы центральной и местной государственной власти</w:t>
      </w:r>
      <w:r w:rsidRPr="008E5214">
        <w:rPr>
          <w:color w:val="000000"/>
          <w:sz w:val="28"/>
          <w:szCs w:val="28"/>
        </w:rPr>
        <w:t>.</w:t>
      </w:r>
      <w:r w:rsidR="00CD77E5" w:rsidRPr="008E5214">
        <w:rPr>
          <w:color w:val="000000"/>
          <w:sz w:val="28"/>
          <w:szCs w:val="28"/>
        </w:rPr>
        <w:t xml:space="preserve"> К </w:t>
      </w:r>
      <w:r w:rsidR="002171F0" w:rsidRPr="008E5214">
        <w:rPr>
          <w:color w:val="000000"/>
          <w:sz w:val="28"/>
          <w:szCs w:val="28"/>
        </w:rPr>
        <w:t xml:space="preserve">ним </w:t>
      </w:r>
      <w:r w:rsidR="00CD77E5" w:rsidRPr="008E5214">
        <w:rPr>
          <w:color w:val="000000"/>
          <w:sz w:val="28"/>
          <w:szCs w:val="28"/>
        </w:rPr>
        <w:t>относятся</w:t>
      </w:r>
      <w:r w:rsidR="002171F0" w:rsidRPr="008E5214">
        <w:rPr>
          <w:color w:val="000000"/>
          <w:sz w:val="28"/>
          <w:szCs w:val="28"/>
        </w:rPr>
        <w:t>:</w:t>
      </w:r>
      <w:r w:rsidR="004135AF" w:rsidRPr="008E5214">
        <w:rPr>
          <w:color w:val="000000"/>
          <w:sz w:val="28"/>
          <w:szCs w:val="28"/>
        </w:rPr>
        <w:t xml:space="preserve"> НДС</w:t>
      </w:r>
      <w:r w:rsidRPr="008E5214">
        <w:rPr>
          <w:color w:val="000000"/>
          <w:sz w:val="28"/>
          <w:szCs w:val="28"/>
        </w:rPr>
        <w:t>, акцизный налог, налог на продажу или косвенные налоги (сборы за таможенное оформление, регистрацию и выполнение других</w:t>
      </w:r>
      <w:r w:rsidR="00AF7299">
        <w:rPr>
          <w:color w:val="000000"/>
          <w:sz w:val="28"/>
          <w:szCs w:val="28"/>
        </w:rPr>
        <w:t xml:space="preserve"> формальностей, портовые сборы) </w:t>
      </w:r>
      <w:r w:rsidRPr="008E5214">
        <w:rPr>
          <w:color w:val="000000"/>
          <w:sz w:val="28"/>
          <w:szCs w:val="28"/>
        </w:rPr>
        <w:t>[35].</w:t>
      </w:r>
    </w:p>
    <w:p w:rsidR="008859B9" w:rsidRPr="008E5214" w:rsidRDefault="00536781" w:rsidP="008859B9">
      <w:pPr>
        <w:spacing w:line="360" w:lineRule="auto"/>
        <w:ind w:firstLine="709"/>
        <w:jc w:val="both"/>
        <w:rPr>
          <w:color w:val="000000"/>
          <w:sz w:val="28"/>
          <w:szCs w:val="28"/>
        </w:rPr>
      </w:pPr>
      <w:r w:rsidRPr="008E5214">
        <w:rPr>
          <w:color w:val="000000"/>
          <w:sz w:val="28"/>
          <w:szCs w:val="28"/>
        </w:rPr>
        <w:t>На наш взгляд, при отсутствии налогообложения</w:t>
      </w:r>
      <w:r w:rsidR="00EF5416">
        <w:rPr>
          <w:color w:val="000000"/>
          <w:sz w:val="28"/>
          <w:szCs w:val="28"/>
        </w:rPr>
        <w:t xml:space="preserve"> н</w:t>
      </w:r>
      <w:r w:rsidR="00CD4779" w:rsidRPr="008E5214">
        <w:rPr>
          <w:color w:val="000000"/>
          <w:sz w:val="28"/>
          <w:szCs w:val="28"/>
        </w:rPr>
        <w:t>а</w:t>
      </w:r>
      <w:r w:rsidR="00EF5416">
        <w:rPr>
          <w:color w:val="000000"/>
          <w:sz w:val="28"/>
          <w:szCs w:val="28"/>
        </w:rPr>
        <w:t xml:space="preserve"> </w:t>
      </w:r>
      <w:r w:rsidR="00CD4779" w:rsidRPr="008E5214">
        <w:rPr>
          <w:color w:val="000000"/>
          <w:sz w:val="28"/>
          <w:szCs w:val="28"/>
        </w:rPr>
        <w:t>местную продукцию</w:t>
      </w:r>
      <w:r w:rsidRPr="008E5214">
        <w:rPr>
          <w:color w:val="000000"/>
          <w:sz w:val="28"/>
          <w:szCs w:val="28"/>
        </w:rPr>
        <w:t>, внутренние налоги и сборы носят исключительно лимитирующую функцию</w:t>
      </w:r>
      <w:r w:rsidR="008859B9" w:rsidRPr="008E5214">
        <w:rPr>
          <w:color w:val="000000"/>
          <w:sz w:val="28"/>
          <w:szCs w:val="28"/>
        </w:rPr>
        <w:t xml:space="preserve">. </w:t>
      </w:r>
    </w:p>
    <w:p w:rsidR="008859B9" w:rsidRPr="008E5214" w:rsidRDefault="004135AF" w:rsidP="008859B9">
      <w:pPr>
        <w:spacing w:line="360" w:lineRule="auto"/>
        <w:ind w:firstLine="709"/>
        <w:jc w:val="both"/>
        <w:rPr>
          <w:color w:val="000000"/>
          <w:sz w:val="28"/>
          <w:szCs w:val="28"/>
        </w:rPr>
      </w:pPr>
      <w:r w:rsidRPr="008E5214">
        <w:rPr>
          <w:color w:val="000000"/>
          <w:sz w:val="28"/>
          <w:szCs w:val="28"/>
        </w:rPr>
        <w:t>Государственные закуп</w:t>
      </w:r>
      <w:r w:rsidR="008859B9" w:rsidRPr="008E5214">
        <w:rPr>
          <w:color w:val="000000"/>
          <w:sz w:val="28"/>
          <w:szCs w:val="28"/>
        </w:rPr>
        <w:t>к</w:t>
      </w:r>
      <w:r w:rsidRPr="008E5214">
        <w:rPr>
          <w:color w:val="000000"/>
          <w:sz w:val="28"/>
          <w:szCs w:val="28"/>
        </w:rPr>
        <w:t>и</w:t>
      </w:r>
      <w:r w:rsidR="008859B9" w:rsidRPr="008E5214">
        <w:rPr>
          <w:color w:val="000000"/>
          <w:sz w:val="28"/>
          <w:szCs w:val="28"/>
        </w:rPr>
        <w:sym w:font="Symbol" w:char="F02D"/>
      </w:r>
      <w:r w:rsidR="00536781" w:rsidRPr="008E5214">
        <w:rPr>
          <w:color w:val="000000"/>
          <w:sz w:val="28"/>
          <w:szCs w:val="28"/>
        </w:rPr>
        <w:t>способ</w:t>
      </w:r>
      <w:r w:rsidR="001138C1" w:rsidRPr="008E5214">
        <w:rPr>
          <w:color w:val="000000"/>
          <w:sz w:val="28"/>
          <w:szCs w:val="28"/>
        </w:rPr>
        <w:t xml:space="preserve">, </w:t>
      </w:r>
      <w:r w:rsidR="00536781" w:rsidRPr="008E5214">
        <w:rPr>
          <w:color w:val="000000"/>
          <w:sz w:val="28"/>
          <w:szCs w:val="28"/>
        </w:rPr>
        <w:t>облегчающий государству закупку конкретных видов товаров</w:t>
      </w:r>
      <w:r w:rsidR="008859B9" w:rsidRPr="008E5214">
        <w:rPr>
          <w:color w:val="000000"/>
          <w:sz w:val="28"/>
          <w:szCs w:val="28"/>
        </w:rPr>
        <w:t xml:space="preserve"> национальных </w:t>
      </w:r>
      <w:r w:rsidR="00A87137" w:rsidRPr="008E5214">
        <w:rPr>
          <w:color w:val="000000"/>
          <w:sz w:val="28"/>
          <w:szCs w:val="28"/>
        </w:rPr>
        <w:t>компаний</w:t>
      </w:r>
      <w:r w:rsidR="008859B9" w:rsidRPr="008E5214">
        <w:rPr>
          <w:color w:val="000000"/>
          <w:sz w:val="28"/>
          <w:szCs w:val="28"/>
        </w:rPr>
        <w:t xml:space="preserve">, </w:t>
      </w:r>
      <w:r w:rsidR="00CD4779" w:rsidRPr="008E5214">
        <w:rPr>
          <w:color w:val="000000"/>
          <w:sz w:val="28"/>
          <w:szCs w:val="28"/>
        </w:rPr>
        <w:t>не смотря на их дороговизну, по сравнению с импортными</w:t>
      </w:r>
      <w:r w:rsidR="008859B9" w:rsidRPr="008E5214">
        <w:rPr>
          <w:color w:val="000000"/>
          <w:sz w:val="28"/>
          <w:szCs w:val="28"/>
        </w:rPr>
        <w:t xml:space="preserve">. </w:t>
      </w:r>
      <w:r w:rsidR="00CD4779" w:rsidRPr="008E5214">
        <w:rPr>
          <w:color w:val="000000"/>
          <w:sz w:val="28"/>
          <w:szCs w:val="28"/>
        </w:rPr>
        <w:t xml:space="preserve">Характерным </w:t>
      </w:r>
      <w:r w:rsidR="008859B9" w:rsidRPr="008E5214">
        <w:rPr>
          <w:color w:val="000000"/>
          <w:sz w:val="28"/>
          <w:szCs w:val="28"/>
        </w:rPr>
        <w:t xml:space="preserve">объяснением </w:t>
      </w:r>
      <w:r w:rsidR="00CD4779" w:rsidRPr="008E5214">
        <w:rPr>
          <w:color w:val="000000"/>
          <w:sz w:val="28"/>
          <w:szCs w:val="28"/>
        </w:rPr>
        <w:t xml:space="preserve">данной стратегии </w:t>
      </w:r>
      <w:r w:rsidR="008859B9" w:rsidRPr="008E5214">
        <w:rPr>
          <w:color w:val="000000"/>
          <w:sz w:val="28"/>
          <w:szCs w:val="28"/>
        </w:rPr>
        <w:t>являются требования национальной безопасности.</w:t>
      </w:r>
    </w:p>
    <w:p w:rsidR="0081219F" w:rsidRPr="008E5214" w:rsidRDefault="004A72BC" w:rsidP="008859B9">
      <w:pPr>
        <w:spacing w:line="360" w:lineRule="auto"/>
        <w:ind w:firstLine="709"/>
        <w:jc w:val="both"/>
        <w:rPr>
          <w:color w:val="000000"/>
          <w:sz w:val="28"/>
          <w:szCs w:val="28"/>
        </w:rPr>
      </w:pPr>
      <w:r w:rsidRPr="008E5214">
        <w:rPr>
          <w:color w:val="000000"/>
          <w:sz w:val="28"/>
          <w:szCs w:val="28"/>
        </w:rPr>
        <w:t xml:space="preserve">В развивающихся странах </w:t>
      </w:r>
      <w:r w:rsidR="00901192" w:rsidRPr="008E5214">
        <w:rPr>
          <w:color w:val="000000"/>
          <w:sz w:val="28"/>
          <w:szCs w:val="28"/>
        </w:rPr>
        <w:t>инструменты</w:t>
      </w:r>
      <w:r w:rsidRPr="008E5214">
        <w:rPr>
          <w:color w:val="000000"/>
          <w:sz w:val="28"/>
          <w:szCs w:val="28"/>
        </w:rPr>
        <w:t xml:space="preserve"> скрытого протекционизма </w:t>
      </w:r>
      <w:r w:rsidR="00CD77E5" w:rsidRPr="008E5214">
        <w:rPr>
          <w:color w:val="000000"/>
          <w:sz w:val="28"/>
          <w:szCs w:val="28"/>
        </w:rPr>
        <w:t>практикую</w:t>
      </w:r>
      <w:r w:rsidR="004A1DAF" w:rsidRPr="008E5214">
        <w:rPr>
          <w:color w:val="000000"/>
          <w:sz w:val="28"/>
          <w:szCs w:val="28"/>
        </w:rPr>
        <w:t xml:space="preserve">тся в рамках реализации так называемой </w:t>
      </w:r>
      <w:r w:rsidR="008859B9" w:rsidRPr="008E5214">
        <w:rPr>
          <w:color w:val="000000"/>
          <w:sz w:val="28"/>
          <w:szCs w:val="28"/>
        </w:rPr>
        <w:t xml:space="preserve">политики </w:t>
      </w:r>
      <w:proofErr w:type="spellStart"/>
      <w:r w:rsidR="00EF5416">
        <w:rPr>
          <w:color w:val="000000"/>
          <w:sz w:val="28"/>
          <w:szCs w:val="28"/>
        </w:rPr>
        <w:t>импорто</w:t>
      </w:r>
      <w:r w:rsidR="00EF5416" w:rsidRPr="008E5214">
        <w:rPr>
          <w:color w:val="000000"/>
          <w:sz w:val="28"/>
          <w:szCs w:val="28"/>
        </w:rPr>
        <w:t>замещения</w:t>
      </w:r>
      <w:proofErr w:type="spellEnd"/>
      <w:r w:rsidR="004135AF" w:rsidRPr="008E5214">
        <w:rPr>
          <w:color w:val="000000"/>
          <w:sz w:val="28"/>
          <w:szCs w:val="28"/>
        </w:rPr>
        <w:t xml:space="preserve">. </w:t>
      </w:r>
      <w:r w:rsidR="00901192" w:rsidRPr="008E5214">
        <w:rPr>
          <w:color w:val="000000"/>
          <w:sz w:val="28"/>
          <w:szCs w:val="28"/>
        </w:rPr>
        <w:t>Р</w:t>
      </w:r>
      <w:r w:rsidR="004135AF" w:rsidRPr="008E5214">
        <w:rPr>
          <w:color w:val="000000"/>
          <w:sz w:val="28"/>
          <w:szCs w:val="28"/>
        </w:rPr>
        <w:t>азвитые</w:t>
      </w:r>
      <w:r w:rsidR="008859B9" w:rsidRPr="008E5214">
        <w:rPr>
          <w:color w:val="000000"/>
          <w:sz w:val="28"/>
          <w:szCs w:val="28"/>
        </w:rPr>
        <w:t xml:space="preserve"> страны </w:t>
      </w:r>
      <w:r w:rsidR="00CD77E5" w:rsidRPr="008E5214">
        <w:rPr>
          <w:color w:val="000000"/>
          <w:sz w:val="28"/>
          <w:szCs w:val="28"/>
        </w:rPr>
        <w:t xml:space="preserve">обращаются к </w:t>
      </w:r>
      <w:r w:rsidR="008859B9" w:rsidRPr="008E5214">
        <w:rPr>
          <w:color w:val="000000"/>
          <w:sz w:val="28"/>
          <w:szCs w:val="28"/>
        </w:rPr>
        <w:t>так</w:t>
      </w:r>
      <w:r w:rsidR="00CD77E5" w:rsidRPr="008E5214">
        <w:rPr>
          <w:color w:val="000000"/>
          <w:sz w:val="28"/>
          <w:szCs w:val="28"/>
        </w:rPr>
        <w:t>им</w:t>
      </w:r>
      <w:r w:rsidR="008859B9" w:rsidRPr="008E5214">
        <w:rPr>
          <w:color w:val="000000"/>
          <w:sz w:val="28"/>
          <w:szCs w:val="28"/>
        </w:rPr>
        <w:t xml:space="preserve"> инструмент</w:t>
      </w:r>
      <w:r w:rsidR="00CD77E5" w:rsidRPr="008E5214">
        <w:rPr>
          <w:color w:val="000000"/>
          <w:sz w:val="28"/>
          <w:szCs w:val="28"/>
        </w:rPr>
        <w:t>ам</w:t>
      </w:r>
      <w:r w:rsidR="00EF5416">
        <w:rPr>
          <w:color w:val="000000"/>
          <w:sz w:val="28"/>
          <w:szCs w:val="28"/>
        </w:rPr>
        <w:t xml:space="preserve"> </w:t>
      </w:r>
      <w:r w:rsidR="00901192" w:rsidRPr="008E5214">
        <w:rPr>
          <w:color w:val="000000"/>
          <w:sz w:val="28"/>
          <w:szCs w:val="28"/>
        </w:rPr>
        <w:t>для</w:t>
      </w:r>
      <w:r w:rsidR="00EF5416">
        <w:rPr>
          <w:color w:val="000000"/>
          <w:sz w:val="28"/>
          <w:szCs w:val="28"/>
        </w:rPr>
        <w:t xml:space="preserve"> </w:t>
      </w:r>
      <w:proofErr w:type="spellStart"/>
      <w:r w:rsidR="004B5393">
        <w:rPr>
          <w:color w:val="000000"/>
          <w:sz w:val="28"/>
          <w:szCs w:val="28"/>
        </w:rPr>
        <w:t>и</w:t>
      </w:r>
      <w:r w:rsidR="008859B9" w:rsidRPr="008E5214">
        <w:rPr>
          <w:color w:val="000000"/>
          <w:sz w:val="28"/>
          <w:szCs w:val="28"/>
        </w:rPr>
        <w:t>збежа</w:t>
      </w:r>
      <w:r w:rsidR="00901192" w:rsidRPr="008E5214">
        <w:rPr>
          <w:color w:val="000000"/>
          <w:sz w:val="28"/>
          <w:szCs w:val="28"/>
        </w:rPr>
        <w:t>ния</w:t>
      </w:r>
      <w:proofErr w:type="spellEnd"/>
      <w:r w:rsidR="008859B9" w:rsidRPr="008E5214">
        <w:rPr>
          <w:color w:val="000000"/>
          <w:sz w:val="28"/>
          <w:szCs w:val="28"/>
        </w:rPr>
        <w:t xml:space="preserve"> перемещения производства в развивающиеся страны</w:t>
      </w:r>
      <w:r w:rsidR="00901192" w:rsidRPr="008E5214">
        <w:rPr>
          <w:color w:val="000000"/>
          <w:sz w:val="28"/>
          <w:szCs w:val="28"/>
        </w:rPr>
        <w:t xml:space="preserve"> с</w:t>
      </w:r>
      <w:r w:rsidR="008859B9" w:rsidRPr="008E5214">
        <w:rPr>
          <w:color w:val="000000"/>
          <w:sz w:val="28"/>
          <w:szCs w:val="28"/>
        </w:rPr>
        <w:t xml:space="preserve"> более дешев</w:t>
      </w:r>
      <w:r w:rsidR="00901192" w:rsidRPr="008E5214">
        <w:rPr>
          <w:color w:val="000000"/>
          <w:sz w:val="28"/>
          <w:szCs w:val="28"/>
        </w:rPr>
        <w:t>ой</w:t>
      </w:r>
      <w:r w:rsidR="008859B9" w:rsidRPr="008E5214">
        <w:rPr>
          <w:color w:val="000000"/>
          <w:sz w:val="28"/>
          <w:szCs w:val="28"/>
        </w:rPr>
        <w:t xml:space="preserve"> рабоч</w:t>
      </w:r>
      <w:r w:rsidR="00901192" w:rsidRPr="008E5214">
        <w:rPr>
          <w:color w:val="000000"/>
          <w:sz w:val="28"/>
          <w:szCs w:val="28"/>
        </w:rPr>
        <w:t>ей</w:t>
      </w:r>
      <w:r w:rsidR="008859B9" w:rsidRPr="008E5214">
        <w:rPr>
          <w:color w:val="000000"/>
          <w:sz w:val="28"/>
          <w:szCs w:val="28"/>
        </w:rPr>
        <w:t xml:space="preserve"> сил</w:t>
      </w:r>
      <w:r w:rsidR="00CD77E5" w:rsidRPr="008E5214">
        <w:rPr>
          <w:color w:val="000000"/>
          <w:sz w:val="28"/>
          <w:szCs w:val="28"/>
        </w:rPr>
        <w:t>ой</w:t>
      </w:r>
      <w:r w:rsidR="008859B9" w:rsidRPr="008E5214">
        <w:rPr>
          <w:color w:val="000000"/>
          <w:sz w:val="28"/>
          <w:szCs w:val="28"/>
        </w:rPr>
        <w:t>.</w:t>
      </w:r>
    </w:p>
    <w:p w:rsidR="008859B9" w:rsidRPr="008E5214" w:rsidRDefault="00CD4779" w:rsidP="008859B9">
      <w:pPr>
        <w:spacing w:line="360" w:lineRule="auto"/>
        <w:ind w:firstLine="709"/>
        <w:jc w:val="both"/>
        <w:rPr>
          <w:sz w:val="28"/>
          <w:szCs w:val="28"/>
        </w:rPr>
      </w:pPr>
      <w:r w:rsidRPr="008E5214">
        <w:rPr>
          <w:sz w:val="28"/>
          <w:szCs w:val="28"/>
        </w:rPr>
        <w:lastRenderedPageBreak/>
        <w:t>Ф</w:t>
      </w:r>
      <w:r w:rsidR="008859B9" w:rsidRPr="008E5214">
        <w:rPr>
          <w:sz w:val="28"/>
          <w:szCs w:val="28"/>
        </w:rPr>
        <w:t>орм</w:t>
      </w:r>
      <w:r w:rsidRPr="008E5214">
        <w:rPr>
          <w:sz w:val="28"/>
          <w:szCs w:val="28"/>
        </w:rPr>
        <w:t>ой</w:t>
      </w:r>
      <w:r w:rsidR="008859B9" w:rsidRPr="008E5214">
        <w:rPr>
          <w:sz w:val="28"/>
          <w:szCs w:val="28"/>
        </w:rPr>
        <w:t xml:space="preserve"> административного контроля являются декларации, визы, разрешения. </w:t>
      </w:r>
      <w:r w:rsidR="00137BA8" w:rsidRPr="008E5214">
        <w:rPr>
          <w:sz w:val="28"/>
          <w:szCs w:val="28"/>
        </w:rPr>
        <w:t>С</w:t>
      </w:r>
      <w:r w:rsidR="008859B9" w:rsidRPr="008E5214">
        <w:rPr>
          <w:sz w:val="28"/>
          <w:szCs w:val="28"/>
        </w:rPr>
        <w:t xml:space="preserve">ледует </w:t>
      </w:r>
      <w:r w:rsidR="00137BA8" w:rsidRPr="008E5214">
        <w:rPr>
          <w:sz w:val="28"/>
          <w:szCs w:val="28"/>
        </w:rPr>
        <w:t>от</w:t>
      </w:r>
      <w:r w:rsidR="008859B9" w:rsidRPr="008E5214">
        <w:rPr>
          <w:sz w:val="28"/>
          <w:szCs w:val="28"/>
        </w:rPr>
        <w:t>метить, что данный вид государственной политики стал все возрастать</w:t>
      </w:r>
      <w:r w:rsidR="008859B9" w:rsidRPr="008E5214">
        <w:rPr>
          <w:color w:val="000000"/>
          <w:sz w:val="28"/>
          <w:szCs w:val="28"/>
        </w:rPr>
        <w:t xml:space="preserve"> [50, </w:t>
      </w:r>
      <w:r w:rsidR="008859B9" w:rsidRPr="008E5214">
        <w:rPr>
          <w:color w:val="000000"/>
          <w:sz w:val="28"/>
          <w:szCs w:val="28"/>
          <w:lang w:val="en-US"/>
        </w:rPr>
        <w:t>c</w:t>
      </w:r>
      <w:r w:rsidR="008859B9" w:rsidRPr="008E5214">
        <w:rPr>
          <w:color w:val="000000"/>
          <w:sz w:val="28"/>
          <w:szCs w:val="28"/>
        </w:rPr>
        <w:t>. 110].</w:t>
      </w:r>
    </w:p>
    <w:p w:rsidR="004D6B41" w:rsidRPr="008E5214" w:rsidRDefault="00CD4779" w:rsidP="004D6B41">
      <w:pPr>
        <w:spacing w:line="360" w:lineRule="auto"/>
        <w:ind w:firstLine="709"/>
        <w:jc w:val="both"/>
        <w:rPr>
          <w:sz w:val="28"/>
          <w:szCs w:val="28"/>
        </w:rPr>
      </w:pPr>
      <w:r w:rsidRPr="008E5214">
        <w:rPr>
          <w:iCs/>
          <w:sz w:val="28"/>
          <w:szCs w:val="28"/>
        </w:rPr>
        <w:t xml:space="preserve">Рассмотрим более детально </w:t>
      </w:r>
      <w:r w:rsidR="004D6B41" w:rsidRPr="008E5214">
        <w:rPr>
          <w:iCs/>
          <w:sz w:val="28"/>
          <w:szCs w:val="28"/>
        </w:rPr>
        <w:t>финансовые формы регулирования ВЭД. К ним</w:t>
      </w:r>
      <w:r w:rsidRPr="008E5214">
        <w:rPr>
          <w:iCs/>
          <w:sz w:val="28"/>
          <w:szCs w:val="28"/>
        </w:rPr>
        <w:t xml:space="preserve"> относятся</w:t>
      </w:r>
      <w:r w:rsidR="004D6B41" w:rsidRPr="008E5214">
        <w:rPr>
          <w:iCs/>
          <w:sz w:val="28"/>
          <w:szCs w:val="28"/>
        </w:rPr>
        <w:t xml:space="preserve">: субсидии, демпинг, эмбарго, налогообложение </w:t>
      </w:r>
      <w:proofErr w:type="spellStart"/>
      <w:r w:rsidR="004D6B41" w:rsidRPr="008E5214">
        <w:rPr>
          <w:iCs/>
          <w:sz w:val="28"/>
          <w:szCs w:val="28"/>
        </w:rPr>
        <w:t>экспорта.</w:t>
      </w:r>
      <w:r w:rsidR="00EB49DC" w:rsidRPr="008E5214">
        <w:rPr>
          <w:iCs/>
          <w:sz w:val="28"/>
          <w:szCs w:val="28"/>
        </w:rPr>
        <w:t>В</w:t>
      </w:r>
      <w:proofErr w:type="spellEnd"/>
      <w:r w:rsidR="00EB49DC" w:rsidRPr="008E5214">
        <w:rPr>
          <w:iCs/>
          <w:sz w:val="28"/>
          <w:szCs w:val="28"/>
        </w:rPr>
        <w:t xml:space="preserve"> ходе исследования было выведено, что самая «жесткая» форма государственного пресечения внешнеторговых связей – экономические санкции. </w:t>
      </w:r>
      <w:r w:rsidR="00466928" w:rsidRPr="008E5214">
        <w:rPr>
          <w:sz w:val="28"/>
          <w:szCs w:val="28"/>
        </w:rPr>
        <w:t>(рисунок Б.1 приложения Б</w:t>
      </w:r>
      <w:r w:rsidR="004D6B41" w:rsidRPr="008E5214">
        <w:rPr>
          <w:sz w:val="28"/>
          <w:szCs w:val="28"/>
        </w:rPr>
        <w:t>).</w:t>
      </w:r>
    </w:p>
    <w:p w:rsidR="00901192" w:rsidRPr="008E5214" w:rsidRDefault="00901192" w:rsidP="00901192">
      <w:pPr>
        <w:spacing w:line="360" w:lineRule="auto"/>
        <w:ind w:firstLine="709"/>
        <w:jc w:val="both"/>
        <w:rPr>
          <w:sz w:val="28"/>
          <w:szCs w:val="28"/>
        </w:rPr>
      </w:pPr>
      <w:r w:rsidRPr="008E5214">
        <w:rPr>
          <w:iCs/>
          <w:sz w:val="28"/>
          <w:szCs w:val="28"/>
        </w:rPr>
        <w:t>Субсидия − это сумма</w:t>
      </w:r>
      <w:r w:rsidR="00EB49DC" w:rsidRPr="008E5214">
        <w:rPr>
          <w:iCs/>
          <w:sz w:val="28"/>
          <w:szCs w:val="28"/>
        </w:rPr>
        <w:t xml:space="preserve"> денежных средств</w:t>
      </w:r>
      <w:r w:rsidRPr="008E5214">
        <w:rPr>
          <w:iCs/>
          <w:sz w:val="28"/>
          <w:szCs w:val="28"/>
        </w:rPr>
        <w:t>, предостав</w:t>
      </w:r>
      <w:r w:rsidR="00137BA8" w:rsidRPr="008E5214">
        <w:rPr>
          <w:iCs/>
          <w:sz w:val="28"/>
          <w:szCs w:val="28"/>
        </w:rPr>
        <w:t>ляемая</w:t>
      </w:r>
      <w:r w:rsidRPr="008E5214">
        <w:rPr>
          <w:iCs/>
          <w:sz w:val="28"/>
          <w:szCs w:val="28"/>
        </w:rPr>
        <w:t xml:space="preserve"> хозяйствующему субъекту </w:t>
      </w:r>
      <w:r w:rsidR="00EB49DC" w:rsidRPr="008E5214">
        <w:rPr>
          <w:iCs/>
          <w:sz w:val="28"/>
          <w:szCs w:val="28"/>
        </w:rPr>
        <w:t xml:space="preserve">из </w:t>
      </w:r>
      <w:r w:rsidRPr="008E5214">
        <w:rPr>
          <w:iCs/>
          <w:sz w:val="28"/>
          <w:szCs w:val="28"/>
        </w:rPr>
        <w:t xml:space="preserve">государственного бюджета. Субсидии </w:t>
      </w:r>
      <w:r w:rsidR="00EB49DC" w:rsidRPr="008E5214">
        <w:rPr>
          <w:iCs/>
          <w:sz w:val="28"/>
          <w:szCs w:val="28"/>
        </w:rPr>
        <w:t>направлены на осуществление финансовой поддержки и носят</w:t>
      </w:r>
      <w:r w:rsidRPr="008E5214">
        <w:rPr>
          <w:iCs/>
          <w:sz w:val="28"/>
          <w:szCs w:val="28"/>
        </w:rPr>
        <w:t xml:space="preserve"> безвозмездный характер. В контексте ВЭД субсидия</w:t>
      </w:r>
      <w:r w:rsidR="00C17AD0">
        <w:rPr>
          <w:iCs/>
          <w:sz w:val="28"/>
          <w:szCs w:val="28"/>
        </w:rPr>
        <w:t xml:space="preserve"> </w:t>
      </w:r>
      <w:r w:rsidR="00137BA8" w:rsidRPr="008E5214">
        <w:rPr>
          <w:sz w:val="28"/>
          <w:szCs w:val="28"/>
        </w:rPr>
        <w:t>представляет</w:t>
      </w:r>
      <w:r w:rsidR="00C17AD0">
        <w:rPr>
          <w:sz w:val="28"/>
          <w:szCs w:val="28"/>
        </w:rPr>
        <w:t xml:space="preserve"> </w:t>
      </w:r>
      <w:r w:rsidR="00137BA8" w:rsidRPr="008E5214">
        <w:rPr>
          <w:sz w:val="28"/>
          <w:szCs w:val="28"/>
        </w:rPr>
        <w:t>собой</w:t>
      </w:r>
      <w:r w:rsidR="00C17AD0">
        <w:rPr>
          <w:sz w:val="28"/>
          <w:szCs w:val="28"/>
        </w:rPr>
        <w:t xml:space="preserve"> </w:t>
      </w:r>
      <w:r w:rsidR="00137BA8" w:rsidRPr="008E5214">
        <w:rPr>
          <w:sz w:val="28"/>
          <w:szCs w:val="28"/>
        </w:rPr>
        <w:t>форму</w:t>
      </w:r>
      <w:r w:rsidRPr="008E5214">
        <w:rPr>
          <w:sz w:val="28"/>
          <w:szCs w:val="28"/>
        </w:rPr>
        <w:t xml:space="preserve"> регулирования </w:t>
      </w:r>
      <w:r w:rsidR="00137BA8" w:rsidRPr="008E5214">
        <w:rPr>
          <w:sz w:val="28"/>
          <w:szCs w:val="28"/>
        </w:rPr>
        <w:t>торговых отношений, направленную</w:t>
      </w:r>
      <w:r w:rsidRPr="008E5214">
        <w:rPr>
          <w:sz w:val="28"/>
          <w:szCs w:val="28"/>
        </w:rPr>
        <w:t xml:space="preserve"> на стимулирование экспортных отраслей национального производства. </w:t>
      </w:r>
    </w:p>
    <w:p w:rsidR="004D6B41" w:rsidRPr="008E5214" w:rsidRDefault="004D6B41" w:rsidP="004D6B41">
      <w:pPr>
        <w:spacing w:line="360" w:lineRule="auto"/>
        <w:ind w:firstLine="709"/>
        <w:jc w:val="both"/>
        <w:rPr>
          <w:sz w:val="28"/>
          <w:szCs w:val="28"/>
        </w:rPr>
      </w:pPr>
      <w:r w:rsidRPr="008E5214">
        <w:rPr>
          <w:sz w:val="28"/>
          <w:szCs w:val="28"/>
        </w:rPr>
        <w:t>Э</w:t>
      </w:r>
      <w:r w:rsidRPr="008E5214">
        <w:rPr>
          <w:iCs/>
          <w:sz w:val="28"/>
          <w:szCs w:val="28"/>
        </w:rPr>
        <w:t xml:space="preserve">мбарго </w:t>
      </w:r>
      <w:r w:rsidRPr="008E5214">
        <w:rPr>
          <w:iCs/>
          <w:sz w:val="28"/>
          <w:szCs w:val="28"/>
        </w:rPr>
        <w:sym w:font="Symbol" w:char="F02D"/>
      </w:r>
      <w:r w:rsidR="00EB49DC" w:rsidRPr="008E5214">
        <w:rPr>
          <w:iCs/>
          <w:sz w:val="28"/>
          <w:szCs w:val="28"/>
        </w:rPr>
        <w:t xml:space="preserve">категорическое </w:t>
      </w:r>
      <w:r w:rsidR="00EB49DC" w:rsidRPr="008E5214">
        <w:rPr>
          <w:sz w:val="28"/>
          <w:szCs w:val="28"/>
        </w:rPr>
        <w:t>пресечение</w:t>
      </w:r>
      <w:r w:rsidRPr="008E5214">
        <w:rPr>
          <w:sz w:val="28"/>
          <w:szCs w:val="28"/>
        </w:rPr>
        <w:t xml:space="preserve"> государством, группой стран или союзом </w:t>
      </w:r>
      <w:r w:rsidR="00C17AD0" w:rsidRPr="008E5214">
        <w:rPr>
          <w:sz w:val="28"/>
          <w:szCs w:val="28"/>
        </w:rPr>
        <w:t>государства</w:t>
      </w:r>
      <w:r w:rsidR="00137BA8" w:rsidRPr="008E5214">
        <w:rPr>
          <w:sz w:val="28"/>
          <w:szCs w:val="28"/>
        </w:rPr>
        <w:t xml:space="preserve"> ввоз и </w:t>
      </w:r>
      <w:r w:rsidRPr="008E5214">
        <w:rPr>
          <w:sz w:val="28"/>
          <w:szCs w:val="28"/>
        </w:rPr>
        <w:t xml:space="preserve">вывоз в конкретную страну </w:t>
      </w:r>
      <w:r w:rsidR="00EB49DC" w:rsidRPr="008E5214">
        <w:rPr>
          <w:sz w:val="28"/>
          <w:szCs w:val="28"/>
        </w:rPr>
        <w:t>продукцию</w:t>
      </w:r>
      <w:r w:rsidRPr="008E5214">
        <w:rPr>
          <w:sz w:val="28"/>
          <w:szCs w:val="28"/>
        </w:rPr>
        <w:t xml:space="preserve">. Данный вид санкций обычно </w:t>
      </w:r>
      <w:r w:rsidR="00C17AD0" w:rsidRPr="008E5214">
        <w:rPr>
          <w:sz w:val="28"/>
          <w:szCs w:val="28"/>
        </w:rPr>
        <w:t>возникает</w:t>
      </w:r>
      <w:r w:rsidR="00137BA8" w:rsidRPr="008E5214">
        <w:rPr>
          <w:sz w:val="28"/>
          <w:szCs w:val="28"/>
        </w:rPr>
        <w:t xml:space="preserve"> ходе </w:t>
      </w:r>
      <w:r w:rsidRPr="008E5214">
        <w:rPr>
          <w:sz w:val="28"/>
          <w:szCs w:val="28"/>
        </w:rPr>
        <w:t>политическог</w:t>
      </w:r>
      <w:r w:rsidR="00137BA8" w:rsidRPr="008E5214">
        <w:rPr>
          <w:sz w:val="28"/>
          <w:szCs w:val="28"/>
        </w:rPr>
        <w:t xml:space="preserve">о давления на </w:t>
      </w:r>
      <w:r w:rsidR="00114F3A" w:rsidRPr="008E5214">
        <w:rPr>
          <w:sz w:val="28"/>
          <w:szCs w:val="28"/>
        </w:rPr>
        <w:t xml:space="preserve">государственно-правовую </w:t>
      </w:r>
      <w:r w:rsidR="00137BA8" w:rsidRPr="008E5214">
        <w:rPr>
          <w:sz w:val="28"/>
          <w:szCs w:val="28"/>
        </w:rPr>
        <w:t xml:space="preserve">систему </w:t>
      </w:r>
      <w:r w:rsidR="00114F3A" w:rsidRPr="008E5214">
        <w:rPr>
          <w:sz w:val="28"/>
          <w:szCs w:val="28"/>
        </w:rPr>
        <w:t>страны</w:t>
      </w:r>
      <w:r w:rsidR="00137BA8" w:rsidRPr="008E5214">
        <w:rPr>
          <w:sz w:val="28"/>
          <w:szCs w:val="28"/>
        </w:rPr>
        <w:t>, к которой</w:t>
      </w:r>
      <w:r w:rsidR="00AF7299">
        <w:rPr>
          <w:sz w:val="28"/>
          <w:szCs w:val="28"/>
        </w:rPr>
        <w:t xml:space="preserve"> применяется эмбарго [43, </w:t>
      </w:r>
      <w:r w:rsidRPr="008E5214">
        <w:rPr>
          <w:sz w:val="28"/>
          <w:szCs w:val="28"/>
          <w:lang w:val="en-US"/>
        </w:rPr>
        <w:t>c</w:t>
      </w:r>
      <w:r w:rsidRPr="008E5214">
        <w:rPr>
          <w:sz w:val="28"/>
          <w:szCs w:val="28"/>
        </w:rPr>
        <w:t>.</w:t>
      </w:r>
      <w:r w:rsidRPr="008E5214">
        <w:rPr>
          <w:sz w:val="28"/>
          <w:szCs w:val="28"/>
          <w:lang w:val="en-US"/>
        </w:rPr>
        <w:t> </w:t>
      </w:r>
      <w:r w:rsidRPr="008E5214">
        <w:rPr>
          <w:sz w:val="28"/>
          <w:szCs w:val="28"/>
        </w:rPr>
        <w:t>187].</w:t>
      </w:r>
    </w:p>
    <w:p w:rsidR="004D6B41" w:rsidRPr="008E5214" w:rsidRDefault="004D6B41" w:rsidP="004D6B41">
      <w:pPr>
        <w:spacing w:line="360" w:lineRule="auto"/>
        <w:ind w:firstLine="709"/>
        <w:jc w:val="both"/>
        <w:rPr>
          <w:sz w:val="28"/>
          <w:szCs w:val="28"/>
        </w:rPr>
      </w:pPr>
      <w:r w:rsidRPr="008E5214">
        <w:rPr>
          <w:iCs/>
          <w:sz w:val="28"/>
          <w:szCs w:val="28"/>
        </w:rPr>
        <w:t>Демпинг</w:t>
      </w:r>
      <w:r w:rsidRPr="008E5214">
        <w:rPr>
          <w:sz w:val="28"/>
          <w:szCs w:val="28"/>
        </w:rPr>
        <w:t xml:space="preserve"> – это вид ценовой дискриминации, пр</w:t>
      </w:r>
      <w:r w:rsidR="00137BA8" w:rsidRPr="008E5214">
        <w:rPr>
          <w:sz w:val="28"/>
          <w:szCs w:val="28"/>
        </w:rPr>
        <w:t>актикуемый</w:t>
      </w:r>
      <w:r w:rsidRPr="008E5214">
        <w:rPr>
          <w:sz w:val="28"/>
          <w:szCs w:val="28"/>
        </w:rPr>
        <w:t xml:space="preserve"> на международном уровне, </w:t>
      </w:r>
      <w:r w:rsidR="00137BA8" w:rsidRPr="008E5214">
        <w:rPr>
          <w:sz w:val="28"/>
          <w:szCs w:val="28"/>
        </w:rPr>
        <w:t>когда компания-экспортер продает свои</w:t>
      </w:r>
      <w:r w:rsidRPr="008E5214">
        <w:rPr>
          <w:sz w:val="28"/>
          <w:szCs w:val="28"/>
        </w:rPr>
        <w:t xml:space="preserve"> товар</w:t>
      </w:r>
      <w:r w:rsidR="00137BA8" w:rsidRPr="008E5214">
        <w:rPr>
          <w:sz w:val="28"/>
          <w:szCs w:val="28"/>
        </w:rPr>
        <w:t>ы</w:t>
      </w:r>
      <w:r w:rsidRPr="008E5214">
        <w:rPr>
          <w:sz w:val="28"/>
          <w:szCs w:val="28"/>
        </w:rPr>
        <w:t xml:space="preserve"> на определенном </w:t>
      </w:r>
      <w:r w:rsidR="00137BA8" w:rsidRPr="008E5214">
        <w:rPr>
          <w:sz w:val="28"/>
          <w:szCs w:val="28"/>
        </w:rPr>
        <w:t>иностранном</w:t>
      </w:r>
      <w:r w:rsidRPr="008E5214">
        <w:rPr>
          <w:sz w:val="28"/>
          <w:szCs w:val="28"/>
        </w:rPr>
        <w:t xml:space="preserve"> рынке </w:t>
      </w:r>
      <w:r w:rsidR="00137BA8" w:rsidRPr="008E5214">
        <w:rPr>
          <w:sz w:val="28"/>
          <w:szCs w:val="28"/>
        </w:rPr>
        <w:t xml:space="preserve">по </w:t>
      </w:r>
      <w:r w:rsidR="00114F3A" w:rsidRPr="008E5214">
        <w:rPr>
          <w:sz w:val="28"/>
          <w:szCs w:val="28"/>
        </w:rPr>
        <w:t xml:space="preserve">сниженной </w:t>
      </w:r>
      <w:r w:rsidR="00137BA8" w:rsidRPr="008E5214">
        <w:rPr>
          <w:sz w:val="28"/>
          <w:szCs w:val="28"/>
        </w:rPr>
        <w:t>цене</w:t>
      </w:r>
      <w:r w:rsidRPr="008E5214">
        <w:rPr>
          <w:sz w:val="28"/>
          <w:szCs w:val="28"/>
        </w:rPr>
        <w:t xml:space="preserve">, чем на национальном с целью </w:t>
      </w:r>
      <w:r w:rsidR="00137BA8" w:rsidRPr="008E5214">
        <w:rPr>
          <w:sz w:val="28"/>
          <w:szCs w:val="28"/>
        </w:rPr>
        <w:t>исключения</w:t>
      </w:r>
      <w:r w:rsidR="00114F3A" w:rsidRPr="008E5214">
        <w:rPr>
          <w:sz w:val="28"/>
          <w:szCs w:val="28"/>
        </w:rPr>
        <w:t xml:space="preserve"> из</w:t>
      </w:r>
      <w:r w:rsidRPr="008E5214">
        <w:rPr>
          <w:sz w:val="28"/>
          <w:szCs w:val="28"/>
        </w:rPr>
        <w:t xml:space="preserve"> него</w:t>
      </w:r>
      <w:r w:rsidR="00137BA8" w:rsidRPr="008E5214">
        <w:rPr>
          <w:sz w:val="28"/>
          <w:szCs w:val="28"/>
        </w:rPr>
        <w:t xml:space="preserve"> своих</w:t>
      </w:r>
      <w:r w:rsidRPr="008E5214">
        <w:rPr>
          <w:sz w:val="28"/>
          <w:szCs w:val="28"/>
        </w:rPr>
        <w:t xml:space="preserve"> конкурентов.</w:t>
      </w:r>
    </w:p>
    <w:p w:rsidR="00901192" w:rsidRPr="00E24468" w:rsidRDefault="00901192" w:rsidP="004D6B41">
      <w:pPr>
        <w:spacing w:line="360" w:lineRule="auto"/>
        <w:ind w:firstLine="709"/>
        <w:jc w:val="both"/>
        <w:rPr>
          <w:sz w:val="28"/>
          <w:szCs w:val="28"/>
        </w:rPr>
      </w:pPr>
      <w:r w:rsidRPr="008E5214">
        <w:rPr>
          <w:iCs/>
          <w:sz w:val="28"/>
          <w:szCs w:val="28"/>
        </w:rPr>
        <w:t>Налогообложение</w:t>
      </w:r>
      <w:r w:rsidRPr="009378AC">
        <w:rPr>
          <w:iCs/>
          <w:sz w:val="28"/>
          <w:szCs w:val="28"/>
        </w:rPr>
        <w:t xml:space="preserve"> экспорта </w:t>
      </w:r>
      <w:r w:rsidR="009378AC" w:rsidRPr="009378AC">
        <w:rPr>
          <w:iCs/>
          <w:sz w:val="28"/>
          <w:szCs w:val="28"/>
        </w:rPr>
        <w:t>относится к практике одной юрисдикции, возлагающей налоговое бремя на резидентов другой</w:t>
      </w:r>
      <w:r w:rsidR="009378AC">
        <w:rPr>
          <w:iCs/>
          <w:sz w:val="28"/>
          <w:szCs w:val="28"/>
        </w:rPr>
        <w:t xml:space="preserve"> страны</w:t>
      </w:r>
      <w:r w:rsidR="009378AC" w:rsidRPr="009378AC">
        <w:rPr>
          <w:iCs/>
          <w:sz w:val="28"/>
          <w:szCs w:val="28"/>
        </w:rPr>
        <w:t>. Этот термин может относиться к налогам, которые пересекают любые границы, от городских до международных границ.</w:t>
      </w:r>
    </w:p>
    <w:p w:rsidR="00466928" w:rsidRDefault="00901192" w:rsidP="00466928">
      <w:pPr>
        <w:spacing w:line="360" w:lineRule="auto"/>
        <w:ind w:left="48" w:firstLine="709"/>
        <w:jc w:val="both"/>
        <w:rPr>
          <w:color w:val="000000"/>
          <w:sz w:val="28"/>
          <w:szCs w:val="28"/>
        </w:rPr>
      </w:pPr>
      <w:r>
        <w:rPr>
          <w:color w:val="000000"/>
          <w:sz w:val="28"/>
          <w:szCs w:val="28"/>
        </w:rPr>
        <w:t xml:space="preserve">Итак, рассмотрев основные методы и </w:t>
      </w:r>
      <w:r w:rsidR="00DD2608">
        <w:rPr>
          <w:color w:val="000000"/>
          <w:sz w:val="28"/>
          <w:szCs w:val="28"/>
        </w:rPr>
        <w:t>инструменты,</w:t>
      </w:r>
      <w:r>
        <w:rPr>
          <w:color w:val="000000"/>
          <w:sz w:val="28"/>
          <w:szCs w:val="28"/>
        </w:rPr>
        <w:t xml:space="preserve"> используемые в сфере внешней торговле и ВЭД целесообразно подчеркнуть, что их </w:t>
      </w:r>
      <w:r w:rsidR="00F73617">
        <w:rPr>
          <w:color w:val="000000"/>
          <w:sz w:val="28"/>
          <w:szCs w:val="28"/>
        </w:rPr>
        <w:t xml:space="preserve">выбор </w:t>
      </w:r>
      <w:r w:rsidR="00466928" w:rsidRPr="00E24468">
        <w:rPr>
          <w:color w:val="000000"/>
          <w:sz w:val="28"/>
          <w:szCs w:val="28"/>
        </w:rPr>
        <w:t xml:space="preserve">имеет </w:t>
      </w:r>
      <w:r w:rsidR="00F73617">
        <w:rPr>
          <w:color w:val="000000"/>
          <w:sz w:val="28"/>
          <w:szCs w:val="28"/>
        </w:rPr>
        <w:t>кон</w:t>
      </w:r>
      <w:r w:rsidR="00F73617">
        <w:rPr>
          <w:color w:val="000000"/>
          <w:sz w:val="28"/>
          <w:szCs w:val="28"/>
        </w:rPr>
        <w:lastRenderedPageBreak/>
        <w:t xml:space="preserve">кретное </w:t>
      </w:r>
      <w:r w:rsidR="00466928" w:rsidRPr="00E24468">
        <w:rPr>
          <w:color w:val="000000"/>
          <w:sz w:val="28"/>
          <w:szCs w:val="28"/>
        </w:rPr>
        <w:t xml:space="preserve">практическое значение </w:t>
      </w:r>
      <w:r w:rsidR="00877CC4">
        <w:rPr>
          <w:color w:val="000000"/>
          <w:sz w:val="28"/>
          <w:szCs w:val="28"/>
        </w:rPr>
        <w:t>и должно</w:t>
      </w:r>
      <w:r w:rsidR="00466928" w:rsidRPr="00E24468">
        <w:rPr>
          <w:color w:val="000000"/>
          <w:sz w:val="28"/>
          <w:szCs w:val="28"/>
        </w:rPr>
        <w:t xml:space="preserve"> постоянно </w:t>
      </w:r>
      <w:r w:rsidR="00F73617">
        <w:rPr>
          <w:color w:val="000000"/>
          <w:sz w:val="28"/>
          <w:szCs w:val="28"/>
        </w:rPr>
        <w:t>адаптироваться к</w:t>
      </w:r>
      <w:r w:rsidR="00466928" w:rsidRPr="00E24468">
        <w:rPr>
          <w:color w:val="000000"/>
          <w:sz w:val="28"/>
          <w:szCs w:val="28"/>
        </w:rPr>
        <w:t xml:space="preserve"> измен</w:t>
      </w:r>
      <w:r w:rsidR="00F73617">
        <w:rPr>
          <w:color w:val="000000"/>
          <w:sz w:val="28"/>
          <w:szCs w:val="28"/>
        </w:rPr>
        <w:t xml:space="preserve">яющимся </w:t>
      </w:r>
      <w:proofErr w:type="spellStart"/>
      <w:r w:rsidR="00F73617">
        <w:rPr>
          <w:color w:val="000000"/>
          <w:sz w:val="28"/>
          <w:szCs w:val="28"/>
        </w:rPr>
        <w:t>условиям</w:t>
      </w:r>
      <w:r w:rsidR="00877CC4">
        <w:rPr>
          <w:color w:val="000000"/>
          <w:sz w:val="28"/>
          <w:szCs w:val="28"/>
        </w:rPr>
        <w:t>мировой</w:t>
      </w:r>
      <w:r w:rsidR="00466928" w:rsidRPr="00E24468">
        <w:rPr>
          <w:color w:val="000000"/>
          <w:sz w:val="28"/>
          <w:szCs w:val="28"/>
        </w:rPr>
        <w:t>конъюнктуры</w:t>
      </w:r>
      <w:proofErr w:type="spellEnd"/>
      <w:r w:rsidR="00466928" w:rsidRPr="00E24468">
        <w:rPr>
          <w:color w:val="000000"/>
          <w:sz w:val="28"/>
          <w:szCs w:val="28"/>
        </w:rPr>
        <w:t xml:space="preserve"> </w:t>
      </w:r>
      <w:r w:rsidR="00877CC4">
        <w:rPr>
          <w:color w:val="000000"/>
          <w:sz w:val="28"/>
          <w:szCs w:val="28"/>
        </w:rPr>
        <w:t xml:space="preserve">глобального </w:t>
      </w:r>
      <w:r w:rsidR="00466928" w:rsidRPr="00E24468">
        <w:rPr>
          <w:color w:val="000000"/>
          <w:sz w:val="28"/>
          <w:szCs w:val="28"/>
        </w:rPr>
        <w:t>рынка и геополитической ситуации</w:t>
      </w:r>
      <w:r w:rsidR="00F73617">
        <w:rPr>
          <w:color w:val="000000"/>
          <w:sz w:val="28"/>
          <w:szCs w:val="28"/>
        </w:rPr>
        <w:t xml:space="preserve"> страны, а также вызовов</w:t>
      </w:r>
      <w:r w:rsidR="00BA6E4F">
        <w:rPr>
          <w:color w:val="000000"/>
          <w:sz w:val="28"/>
          <w:szCs w:val="28"/>
        </w:rPr>
        <w:t xml:space="preserve"> и угроз</w:t>
      </w:r>
      <w:r w:rsidR="00F73617">
        <w:rPr>
          <w:color w:val="000000"/>
          <w:sz w:val="28"/>
          <w:szCs w:val="28"/>
        </w:rPr>
        <w:t xml:space="preserve"> внешней среды</w:t>
      </w:r>
      <w:r w:rsidR="00877CC4">
        <w:rPr>
          <w:color w:val="000000"/>
          <w:sz w:val="28"/>
          <w:szCs w:val="28"/>
        </w:rPr>
        <w:t xml:space="preserve"> (например, санкций)</w:t>
      </w:r>
      <w:r w:rsidR="00466928" w:rsidRPr="00E24468">
        <w:rPr>
          <w:color w:val="000000"/>
          <w:sz w:val="28"/>
          <w:szCs w:val="28"/>
        </w:rPr>
        <w:t>.</w:t>
      </w:r>
    </w:p>
    <w:p w:rsidR="00011E64" w:rsidRDefault="00011E64" w:rsidP="009378AC">
      <w:pPr>
        <w:spacing w:line="360" w:lineRule="auto"/>
        <w:ind w:left="48" w:firstLine="709"/>
        <w:jc w:val="center"/>
        <w:rPr>
          <w:color w:val="000000"/>
          <w:sz w:val="28"/>
          <w:szCs w:val="28"/>
        </w:rPr>
      </w:pPr>
    </w:p>
    <w:p w:rsidR="00DD2608" w:rsidRPr="00C9612C" w:rsidRDefault="00DD2608" w:rsidP="00C9612C">
      <w:pPr>
        <w:pStyle w:val="3"/>
        <w:spacing w:before="0" w:after="0" w:line="360" w:lineRule="auto"/>
        <w:ind w:firstLine="709"/>
        <w:jc w:val="both"/>
        <w:rPr>
          <w:rFonts w:ascii="Times New Roman" w:hAnsi="Times New Roman" w:cs="Times New Roman"/>
          <w:b w:val="0"/>
          <w:color w:val="000000" w:themeColor="text1"/>
          <w:sz w:val="28"/>
          <w:szCs w:val="28"/>
        </w:rPr>
      </w:pPr>
      <w:bookmarkStart w:id="8" w:name="_Toc105671302"/>
      <w:r w:rsidRPr="00C9612C">
        <w:rPr>
          <w:rFonts w:ascii="Times New Roman" w:hAnsi="Times New Roman" w:cs="Times New Roman"/>
          <w:color w:val="000000" w:themeColor="text1"/>
          <w:sz w:val="28"/>
          <w:szCs w:val="28"/>
        </w:rPr>
        <w:t>1.4</w:t>
      </w:r>
      <w:r w:rsidR="00D85E5D">
        <w:rPr>
          <w:rFonts w:ascii="Times New Roman" w:hAnsi="Times New Roman" w:cs="Times New Roman"/>
          <w:color w:val="000000" w:themeColor="text1"/>
          <w:sz w:val="28"/>
          <w:szCs w:val="28"/>
        </w:rPr>
        <w:t xml:space="preserve"> </w:t>
      </w:r>
      <w:r w:rsidRPr="00C9612C">
        <w:rPr>
          <w:rFonts w:ascii="Times New Roman" w:hAnsi="Times New Roman" w:cs="Times New Roman"/>
          <w:color w:val="000000" w:themeColor="text1"/>
          <w:sz w:val="28"/>
          <w:szCs w:val="28"/>
        </w:rPr>
        <w:t>Риски внешнеэкономической деятельности компании</w:t>
      </w:r>
      <w:bookmarkEnd w:id="8"/>
    </w:p>
    <w:p w:rsidR="00DD2608" w:rsidRDefault="00DD2608" w:rsidP="009378AC">
      <w:pPr>
        <w:spacing w:line="360" w:lineRule="auto"/>
        <w:ind w:left="48" w:firstLine="709"/>
        <w:jc w:val="center"/>
        <w:rPr>
          <w:color w:val="000000"/>
          <w:sz w:val="28"/>
          <w:szCs w:val="28"/>
        </w:rPr>
      </w:pPr>
    </w:p>
    <w:p w:rsidR="00DD2608" w:rsidRPr="00DD2608" w:rsidRDefault="00DD2608" w:rsidP="00C9612C">
      <w:pPr>
        <w:spacing w:line="360" w:lineRule="auto"/>
        <w:ind w:left="45" w:firstLine="709"/>
        <w:jc w:val="both"/>
        <w:rPr>
          <w:color w:val="000000"/>
          <w:sz w:val="28"/>
          <w:szCs w:val="28"/>
        </w:rPr>
      </w:pPr>
      <w:r w:rsidRPr="00DD2608">
        <w:rPr>
          <w:color w:val="000000"/>
          <w:sz w:val="28"/>
          <w:szCs w:val="28"/>
        </w:rPr>
        <w:t>Любое предприятие несет в себе риски, связанные с его хозяйственной деятельностью, поскольку риск является неотъемлемой характеристикой рыночной экономики, что приобретает особое значение в условиях динамичной и изменчивой среды.</w:t>
      </w:r>
    </w:p>
    <w:p w:rsidR="00DD2608" w:rsidRDefault="00DD2608" w:rsidP="0062416F">
      <w:pPr>
        <w:spacing w:line="360" w:lineRule="auto"/>
        <w:ind w:left="48" w:firstLine="709"/>
        <w:jc w:val="both"/>
        <w:rPr>
          <w:color w:val="000000"/>
          <w:sz w:val="28"/>
          <w:szCs w:val="28"/>
        </w:rPr>
      </w:pPr>
      <w:r w:rsidRPr="00DD2608">
        <w:rPr>
          <w:color w:val="000000"/>
          <w:sz w:val="28"/>
          <w:szCs w:val="28"/>
        </w:rPr>
        <w:t xml:space="preserve">Внешнеэкономические риски (ВЭД) выше, чем риски предприятия на внутреннем рынке, поскольку добавляется влияние факторов внешней среды, поэтому их своевременное выявление и эффективное управление является приоритетным фактором при ведении внешнеэкономической </w:t>
      </w:r>
      <w:r w:rsidRPr="00304ACD">
        <w:rPr>
          <w:color w:val="000000"/>
          <w:sz w:val="28"/>
          <w:szCs w:val="28"/>
        </w:rPr>
        <w:t>деятельно</w:t>
      </w:r>
      <w:r w:rsidR="00304ACD">
        <w:rPr>
          <w:color w:val="000000"/>
          <w:sz w:val="28"/>
          <w:szCs w:val="28"/>
        </w:rPr>
        <w:t xml:space="preserve">сти. </w:t>
      </w:r>
      <w:r w:rsidRPr="00304ACD">
        <w:rPr>
          <w:color w:val="000000"/>
          <w:sz w:val="28"/>
          <w:szCs w:val="28"/>
        </w:rPr>
        <w:t>Необходимость</w:t>
      </w:r>
      <w:r w:rsidRPr="00DD2608">
        <w:rPr>
          <w:color w:val="000000"/>
          <w:sz w:val="28"/>
          <w:szCs w:val="28"/>
        </w:rPr>
        <w:t xml:space="preserve"> повышения </w:t>
      </w:r>
      <w:r w:rsidR="00C17AD0" w:rsidRPr="00DD2608">
        <w:rPr>
          <w:color w:val="000000"/>
          <w:sz w:val="28"/>
          <w:szCs w:val="28"/>
        </w:rPr>
        <w:t>эффективности процесс</w:t>
      </w:r>
      <w:r w:rsidRPr="00DD2608">
        <w:rPr>
          <w:color w:val="000000"/>
          <w:sz w:val="28"/>
          <w:szCs w:val="28"/>
        </w:rPr>
        <w:t xml:space="preserve"> управления внешнеэкономическими рисками </w:t>
      </w:r>
      <w:r w:rsidR="00C17AD0" w:rsidRPr="00DD2608">
        <w:rPr>
          <w:color w:val="000000"/>
          <w:sz w:val="28"/>
          <w:szCs w:val="28"/>
        </w:rPr>
        <w:t>предприятия требует</w:t>
      </w:r>
      <w:r w:rsidRPr="00DD2608">
        <w:rPr>
          <w:color w:val="000000"/>
          <w:sz w:val="28"/>
          <w:szCs w:val="28"/>
        </w:rPr>
        <w:t xml:space="preserve"> качественного анализа рисков, который предполагает выявление внешних и внутренних факторов риска, выявление всех возможных рисков, связанных с внешнеэкономической </w:t>
      </w:r>
      <w:r w:rsidR="00C17AD0" w:rsidRPr="00DD2608">
        <w:rPr>
          <w:color w:val="000000"/>
          <w:sz w:val="28"/>
          <w:szCs w:val="28"/>
        </w:rPr>
        <w:t>деятельностью предприятия</w:t>
      </w:r>
      <w:r w:rsidRPr="00DD2608">
        <w:rPr>
          <w:color w:val="000000"/>
          <w:sz w:val="28"/>
          <w:szCs w:val="28"/>
        </w:rPr>
        <w:t>, и выявление групп риска [3]</w:t>
      </w:r>
      <w:r>
        <w:rPr>
          <w:color w:val="000000"/>
          <w:sz w:val="28"/>
          <w:szCs w:val="28"/>
        </w:rPr>
        <w:t>.</w:t>
      </w:r>
    </w:p>
    <w:p w:rsidR="00DD2608" w:rsidRPr="008E5214" w:rsidRDefault="00DD2608" w:rsidP="0062416F">
      <w:pPr>
        <w:spacing w:line="360" w:lineRule="auto"/>
        <w:ind w:firstLine="709"/>
        <w:jc w:val="both"/>
        <w:rPr>
          <w:color w:val="000000"/>
          <w:sz w:val="28"/>
          <w:szCs w:val="28"/>
        </w:rPr>
      </w:pPr>
      <w:r w:rsidRPr="00DD2608">
        <w:rPr>
          <w:color w:val="000000"/>
          <w:sz w:val="28"/>
          <w:szCs w:val="28"/>
        </w:rPr>
        <w:t xml:space="preserve">Сложность выявления рисков на внешнем рынке заключается в нестабильность экономических и общественно-политических процессов стран-партнеров, ограниченность информационной базы и специфика каждой внешнеэкономической операции. Поколениями экономистов и менеджеров выработан общий алгоритм процесса управления экономическими рисками, в том </w:t>
      </w:r>
      <w:r w:rsidRPr="008E5214">
        <w:rPr>
          <w:color w:val="000000"/>
          <w:sz w:val="28"/>
          <w:szCs w:val="28"/>
        </w:rPr>
        <w:t xml:space="preserve">числе и в области ВЭД. </w:t>
      </w:r>
    </w:p>
    <w:p w:rsidR="00DD2608" w:rsidRPr="008E5214" w:rsidRDefault="00DD2608" w:rsidP="0062416F">
      <w:pPr>
        <w:spacing w:line="360" w:lineRule="auto"/>
        <w:ind w:firstLine="709"/>
        <w:jc w:val="both"/>
        <w:rPr>
          <w:color w:val="000000"/>
          <w:sz w:val="28"/>
          <w:szCs w:val="28"/>
        </w:rPr>
      </w:pPr>
      <w:r w:rsidRPr="008E5214">
        <w:rPr>
          <w:color w:val="000000"/>
          <w:sz w:val="28"/>
          <w:szCs w:val="28"/>
        </w:rPr>
        <w:t>Основными элементами этой схемы, т. е. этапами управления рисками, являются: идентификация риска, анализ и оценка, разработка и реализация конкретных мероприятий по управлению риском.</w:t>
      </w:r>
    </w:p>
    <w:p w:rsidR="00DD2608" w:rsidRPr="008E5214" w:rsidRDefault="00DD2608" w:rsidP="0062416F">
      <w:pPr>
        <w:spacing w:line="360" w:lineRule="auto"/>
        <w:ind w:firstLine="709"/>
        <w:jc w:val="both"/>
        <w:rPr>
          <w:color w:val="000000"/>
          <w:sz w:val="28"/>
          <w:szCs w:val="28"/>
        </w:rPr>
      </w:pPr>
      <w:r w:rsidRPr="008E5214">
        <w:rPr>
          <w:color w:val="000000"/>
          <w:sz w:val="28"/>
          <w:szCs w:val="28"/>
        </w:rPr>
        <w:t xml:space="preserve">Для работы и развития конкретных предприятий </w:t>
      </w:r>
      <w:r w:rsidR="00C17AD0" w:rsidRPr="008E5214">
        <w:rPr>
          <w:color w:val="000000"/>
          <w:sz w:val="28"/>
          <w:szCs w:val="28"/>
        </w:rPr>
        <w:t>следует обратить</w:t>
      </w:r>
      <w:r w:rsidR="00137BA8" w:rsidRPr="008E5214">
        <w:rPr>
          <w:color w:val="000000"/>
          <w:sz w:val="28"/>
          <w:szCs w:val="28"/>
        </w:rPr>
        <w:t xml:space="preserve"> внимание на </w:t>
      </w:r>
      <w:r w:rsidRPr="008E5214">
        <w:rPr>
          <w:color w:val="000000"/>
          <w:sz w:val="28"/>
          <w:szCs w:val="28"/>
        </w:rPr>
        <w:t>следую</w:t>
      </w:r>
      <w:r w:rsidR="00304ACD">
        <w:rPr>
          <w:color w:val="000000"/>
          <w:sz w:val="28"/>
          <w:szCs w:val="28"/>
        </w:rPr>
        <w:t>щие этапы управления рисками [</w:t>
      </w:r>
      <w:r w:rsidRPr="008E5214">
        <w:rPr>
          <w:color w:val="000000"/>
          <w:sz w:val="28"/>
          <w:szCs w:val="28"/>
        </w:rPr>
        <w:t>10]:</w:t>
      </w:r>
    </w:p>
    <w:p w:rsidR="00DD2608" w:rsidRPr="008E5214" w:rsidRDefault="00DD2608" w:rsidP="0062416F">
      <w:pPr>
        <w:spacing w:line="360" w:lineRule="auto"/>
        <w:ind w:firstLine="709"/>
        <w:jc w:val="both"/>
        <w:rPr>
          <w:color w:val="000000"/>
          <w:sz w:val="28"/>
          <w:szCs w:val="28"/>
        </w:rPr>
      </w:pPr>
      <w:r w:rsidRPr="008E5214">
        <w:rPr>
          <w:color w:val="000000"/>
          <w:sz w:val="28"/>
          <w:szCs w:val="28"/>
        </w:rPr>
        <w:lastRenderedPageBreak/>
        <w:t xml:space="preserve">Шаг 1. Идентификация и анализ рисков. Выявление рисков и анализ означает </w:t>
      </w:r>
      <w:r w:rsidR="00137BA8" w:rsidRPr="008E5214">
        <w:rPr>
          <w:color w:val="000000"/>
          <w:sz w:val="28"/>
          <w:szCs w:val="28"/>
        </w:rPr>
        <w:t>выявление</w:t>
      </w:r>
      <w:r w:rsidRPr="008E5214">
        <w:rPr>
          <w:color w:val="000000"/>
          <w:sz w:val="28"/>
          <w:szCs w:val="28"/>
        </w:rPr>
        <w:t xml:space="preserve"> рисков, их </w:t>
      </w:r>
      <w:r w:rsidR="00C17AD0" w:rsidRPr="008E5214">
        <w:rPr>
          <w:color w:val="000000"/>
          <w:sz w:val="28"/>
          <w:szCs w:val="28"/>
        </w:rPr>
        <w:t>специфики, характера</w:t>
      </w:r>
      <w:r w:rsidR="00137BA8" w:rsidRPr="008E5214">
        <w:rPr>
          <w:color w:val="000000"/>
          <w:sz w:val="28"/>
          <w:szCs w:val="28"/>
        </w:rPr>
        <w:t xml:space="preserve"> или иных характерных признаков</w:t>
      </w:r>
      <w:r w:rsidR="00C17AD0">
        <w:rPr>
          <w:color w:val="000000"/>
          <w:sz w:val="28"/>
          <w:szCs w:val="28"/>
        </w:rPr>
        <w:t xml:space="preserve"> </w:t>
      </w:r>
      <w:proofErr w:type="spellStart"/>
      <w:r w:rsidRPr="008E5214">
        <w:rPr>
          <w:color w:val="000000"/>
          <w:sz w:val="28"/>
          <w:szCs w:val="28"/>
        </w:rPr>
        <w:t>рисков,</w:t>
      </w:r>
      <w:r w:rsidR="00137BA8" w:rsidRPr="008E5214">
        <w:rPr>
          <w:color w:val="000000"/>
          <w:sz w:val="28"/>
          <w:szCs w:val="28"/>
        </w:rPr>
        <w:t>определение</w:t>
      </w:r>
      <w:proofErr w:type="spellEnd"/>
      <w:r w:rsidRPr="008E5214">
        <w:rPr>
          <w:color w:val="000000"/>
          <w:sz w:val="28"/>
          <w:szCs w:val="28"/>
        </w:rPr>
        <w:t xml:space="preserve"> особенностей их </w:t>
      </w:r>
      <w:r w:rsidR="00137BA8" w:rsidRPr="008E5214">
        <w:rPr>
          <w:color w:val="000000"/>
          <w:sz w:val="28"/>
          <w:szCs w:val="28"/>
        </w:rPr>
        <w:t>применения</w:t>
      </w:r>
      <w:r w:rsidRPr="008E5214">
        <w:rPr>
          <w:color w:val="000000"/>
          <w:sz w:val="28"/>
          <w:szCs w:val="28"/>
        </w:rPr>
        <w:t xml:space="preserve"> (в </w:t>
      </w:r>
      <w:r w:rsidR="00751EE1" w:rsidRPr="008E5214">
        <w:rPr>
          <w:color w:val="000000"/>
          <w:sz w:val="28"/>
          <w:szCs w:val="28"/>
        </w:rPr>
        <w:t xml:space="preserve">т. ч. </w:t>
      </w:r>
      <w:r w:rsidRPr="008E5214">
        <w:rPr>
          <w:color w:val="000000"/>
          <w:sz w:val="28"/>
          <w:szCs w:val="28"/>
        </w:rPr>
        <w:t xml:space="preserve">изучение </w:t>
      </w:r>
      <w:r w:rsidR="00137BA8" w:rsidRPr="008E5214">
        <w:rPr>
          <w:color w:val="000000"/>
          <w:sz w:val="28"/>
          <w:szCs w:val="28"/>
        </w:rPr>
        <w:t>величины</w:t>
      </w:r>
      <w:r w:rsidRPr="008E5214">
        <w:rPr>
          <w:color w:val="000000"/>
          <w:sz w:val="28"/>
          <w:szCs w:val="28"/>
        </w:rPr>
        <w:t xml:space="preserve"> экономических потерь, а также </w:t>
      </w:r>
      <w:r w:rsidR="00114F3A" w:rsidRPr="008E5214">
        <w:rPr>
          <w:color w:val="000000"/>
          <w:sz w:val="28"/>
          <w:szCs w:val="28"/>
        </w:rPr>
        <w:t>варьирования</w:t>
      </w:r>
      <w:r w:rsidR="00C17AD0">
        <w:rPr>
          <w:color w:val="000000"/>
          <w:sz w:val="28"/>
          <w:szCs w:val="28"/>
        </w:rPr>
        <w:t xml:space="preserve"> </w:t>
      </w:r>
      <w:r w:rsidR="00137BA8" w:rsidRPr="008E5214">
        <w:rPr>
          <w:color w:val="000000"/>
          <w:sz w:val="28"/>
          <w:szCs w:val="28"/>
        </w:rPr>
        <w:t>рисков</w:t>
      </w:r>
      <w:r w:rsidRPr="008E5214">
        <w:rPr>
          <w:color w:val="000000"/>
          <w:sz w:val="28"/>
          <w:szCs w:val="28"/>
        </w:rPr>
        <w:t xml:space="preserve"> во времени, степень </w:t>
      </w:r>
      <w:r w:rsidR="00BB6FC0" w:rsidRPr="008E5214">
        <w:rPr>
          <w:color w:val="000000"/>
          <w:sz w:val="28"/>
          <w:szCs w:val="28"/>
        </w:rPr>
        <w:t>зависимости</w:t>
      </w:r>
      <w:r w:rsidRPr="008E5214">
        <w:rPr>
          <w:color w:val="000000"/>
          <w:sz w:val="28"/>
          <w:szCs w:val="28"/>
        </w:rPr>
        <w:t xml:space="preserve"> между ними </w:t>
      </w:r>
      <w:r w:rsidR="00C17AD0" w:rsidRPr="008E5214">
        <w:rPr>
          <w:color w:val="000000"/>
          <w:sz w:val="28"/>
          <w:szCs w:val="28"/>
        </w:rPr>
        <w:t>исследование</w:t>
      </w:r>
      <w:r w:rsidRPr="008E5214">
        <w:rPr>
          <w:color w:val="000000"/>
          <w:sz w:val="28"/>
          <w:szCs w:val="28"/>
        </w:rPr>
        <w:t xml:space="preserve"> влияющих на них факторов). </w:t>
      </w:r>
      <w:r w:rsidR="00751EE1" w:rsidRPr="008E5214">
        <w:rPr>
          <w:color w:val="000000"/>
          <w:sz w:val="28"/>
          <w:szCs w:val="28"/>
        </w:rPr>
        <w:t xml:space="preserve">Без </w:t>
      </w:r>
      <w:r w:rsidR="00114F3A" w:rsidRPr="008E5214">
        <w:rPr>
          <w:color w:val="000000"/>
          <w:sz w:val="28"/>
          <w:szCs w:val="28"/>
        </w:rPr>
        <w:t xml:space="preserve">данных </w:t>
      </w:r>
      <w:r w:rsidR="00751EE1" w:rsidRPr="008E5214">
        <w:rPr>
          <w:color w:val="000000"/>
          <w:sz w:val="28"/>
          <w:szCs w:val="28"/>
        </w:rPr>
        <w:t>исследований</w:t>
      </w:r>
      <w:r w:rsidR="00C17AD0">
        <w:rPr>
          <w:color w:val="000000"/>
          <w:sz w:val="28"/>
          <w:szCs w:val="28"/>
        </w:rPr>
        <w:t xml:space="preserve"> </w:t>
      </w:r>
      <w:r w:rsidR="00114F3A" w:rsidRPr="008E5214">
        <w:rPr>
          <w:color w:val="000000"/>
          <w:sz w:val="28"/>
          <w:szCs w:val="28"/>
        </w:rPr>
        <w:t>никак</w:t>
      </w:r>
      <w:r w:rsidR="00C17AD0">
        <w:rPr>
          <w:color w:val="000000"/>
          <w:sz w:val="28"/>
          <w:szCs w:val="28"/>
        </w:rPr>
        <w:t xml:space="preserve"> </w:t>
      </w:r>
      <w:r w:rsidR="00BB6FC0" w:rsidRPr="008E5214">
        <w:rPr>
          <w:color w:val="000000"/>
          <w:sz w:val="28"/>
          <w:szCs w:val="28"/>
        </w:rPr>
        <w:t>невозможно эффективно и целенаправленно осуществлять процесс управления рисками</w:t>
      </w:r>
      <w:r w:rsidRPr="008E5214">
        <w:rPr>
          <w:color w:val="000000"/>
          <w:sz w:val="28"/>
          <w:szCs w:val="28"/>
        </w:rPr>
        <w:t>.</w:t>
      </w:r>
    </w:p>
    <w:p w:rsidR="00DD2608" w:rsidRPr="008E5214" w:rsidRDefault="00DD2608" w:rsidP="0062416F">
      <w:pPr>
        <w:spacing w:line="360" w:lineRule="auto"/>
        <w:ind w:firstLine="709"/>
        <w:jc w:val="both"/>
        <w:rPr>
          <w:color w:val="000000"/>
          <w:sz w:val="28"/>
          <w:szCs w:val="28"/>
        </w:rPr>
      </w:pPr>
      <w:r w:rsidRPr="008E5214">
        <w:rPr>
          <w:color w:val="000000"/>
          <w:sz w:val="28"/>
          <w:szCs w:val="28"/>
        </w:rPr>
        <w:t>Шаг 2. Анализ альтернативных методов управления рисками.</w:t>
      </w:r>
      <w:r w:rsidR="00C17AD0">
        <w:rPr>
          <w:color w:val="000000"/>
          <w:sz w:val="28"/>
          <w:szCs w:val="28"/>
        </w:rPr>
        <w:t xml:space="preserve"> </w:t>
      </w:r>
      <w:r w:rsidR="00114F3A" w:rsidRPr="008E5214">
        <w:rPr>
          <w:color w:val="000000"/>
          <w:sz w:val="28"/>
          <w:szCs w:val="28"/>
        </w:rPr>
        <w:t>Главной</w:t>
      </w:r>
      <w:r w:rsidRPr="008E5214">
        <w:rPr>
          <w:color w:val="000000"/>
          <w:sz w:val="28"/>
          <w:szCs w:val="28"/>
        </w:rPr>
        <w:t xml:space="preserve"> цель</w:t>
      </w:r>
      <w:r w:rsidR="00115694" w:rsidRPr="008E5214">
        <w:rPr>
          <w:color w:val="000000"/>
          <w:sz w:val="28"/>
          <w:szCs w:val="28"/>
        </w:rPr>
        <w:t xml:space="preserve">ю данного этапа является </w:t>
      </w:r>
      <w:r w:rsidRPr="008E5214">
        <w:rPr>
          <w:color w:val="000000"/>
          <w:sz w:val="28"/>
          <w:szCs w:val="28"/>
        </w:rPr>
        <w:t>изуч</w:t>
      </w:r>
      <w:r w:rsidR="00115694" w:rsidRPr="008E5214">
        <w:rPr>
          <w:color w:val="000000"/>
          <w:sz w:val="28"/>
          <w:szCs w:val="28"/>
        </w:rPr>
        <w:t>ение инструментов</w:t>
      </w:r>
      <w:r w:rsidRPr="008E5214">
        <w:rPr>
          <w:color w:val="000000"/>
          <w:sz w:val="28"/>
          <w:szCs w:val="28"/>
        </w:rPr>
        <w:t xml:space="preserve">, которые </w:t>
      </w:r>
      <w:r w:rsidR="00751EE1" w:rsidRPr="008E5214">
        <w:rPr>
          <w:color w:val="000000"/>
          <w:sz w:val="28"/>
          <w:szCs w:val="28"/>
        </w:rPr>
        <w:t xml:space="preserve">могут </w:t>
      </w:r>
      <w:r w:rsidRPr="008E5214">
        <w:rPr>
          <w:color w:val="000000"/>
          <w:sz w:val="28"/>
          <w:szCs w:val="28"/>
        </w:rPr>
        <w:t>помо</w:t>
      </w:r>
      <w:r w:rsidR="00115694" w:rsidRPr="008E5214">
        <w:rPr>
          <w:color w:val="000000"/>
          <w:sz w:val="28"/>
          <w:szCs w:val="28"/>
        </w:rPr>
        <w:t>чь</w:t>
      </w:r>
      <w:r w:rsidRPr="008E5214">
        <w:rPr>
          <w:color w:val="000000"/>
          <w:sz w:val="28"/>
          <w:szCs w:val="28"/>
        </w:rPr>
        <w:t xml:space="preserve"> предотвратить реализацию риска и влияние его</w:t>
      </w:r>
      <w:r w:rsidR="00C17AD0">
        <w:rPr>
          <w:color w:val="000000"/>
          <w:sz w:val="28"/>
          <w:szCs w:val="28"/>
        </w:rPr>
        <w:t xml:space="preserve"> </w:t>
      </w:r>
      <w:r w:rsidR="00115694" w:rsidRPr="008E5214">
        <w:rPr>
          <w:color w:val="000000"/>
          <w:sz w:val="28"/>
          <w:szCs w:val="28"/>
        </w:rPr>
        <w:t>негативные</w:t>
      </w:r>
      <w:r w:rsidR="00C17AD0">
        <w:rPr>
          <w:color w:val="000000"/>
          <w:sz w:val="28"/>
          <w:szCs w:val="28"/>
        </w:rPr>
        <w:t xml:space="preserve"> </w:t>
      </w:r>
      <w:r w:rsidR="00115694" w:rsidRPr="008E5214">
        <w:rPr>
          <w:color w:val="000000"/>
          <w:sz w:val="28"/>
          <w:szCs w:val="28"/>
        </w:rPr>
        <w:t>последствий</w:t>
      </w:r>
      <w:r w:rsidR="00C17AD0">
        <w:rPr>
          <w:color w:val="000000"/>
          <w:sz w:val="28"/>
          <w:szCs w:val="28"/>
        </w:rPr>
        <w:t xml:space="preserve"> </w:t>
      </w:r>
      <w:r w:rsidR="00115694" w:rsidRPr="008E5214">
        <w:rPr>
          <w:color w:val="000000"/>
          <w:sz w:val="28"/>
          <w:szCs w:val="28"/>
        </w:rPr>
        <w:t>на</w:t>
      </w:r>
      <w:r w:rsidR="00C17AD0">
        <w:rPr>
          <w:color w:val="000000"/>
          <w:sz w:val="28"/>
          <w:szCs w:val="28"/>
        </w:rPr>
        <w:t xml:space="preserve"> </w:t>
      </w:r>
      <w:r w:rsidR="00115694" w:rsidRPr="008E5214">
        <w:rPr>
          <w:color w:val="000000"/>
          <w:sz w:val="28"/>
          <w:szCs w:val="28"/>
        </w:rPr>
        <w:t>бизнес</w:t>
      </w:r>
      <w:r w:rsidR="00C17AD0">
        <w:rPr>
          <w:color w:val="000000"/>
          <w:sz w:val="28"/>
          <w:szCs w:val="28"/>
        </w:rPr>
        <w:t xml:space="preserve"> </w:t>
      </w:r>
      <w:r w:rsidR="00115694" w:rsidRPr="008E5214">
        <w:rPr>
          <w:color w:val="000000"/>
          <w:sz w:val="28"/>
          <w:szCs w:val="28"/>
        </w:rPr>
        <w:t>компании</w:t>
      </w:r>
      <w:r w:rsidRPr="008E5214">
        <w:rPr>
          <w:color w:val="000000"/>
          <w:sz w:val="28"/>
          <w:szCs w:val="28"/>
        </w:rPr>
        <w:t xml:space="preserve">. </w:t>
      </w:r>
      <w:r w:rsidR="00114F3A" w:rsidRPr="008E5214">
        <w:rPr>
          <w:color w:val="000000"/>
          <w:sz w:val="28"/>
          <w:szCs w:val="28"/>
        </w:rPr>
        <w:t>Исследование</w:t>
      </w:r>
      <w:r w:rsidR="00C17AD0">
        <w:rPr>
          <w:color w:val="000000"/>
          <w:sz w:val="28"/>
          <w:szCs w:val="28"/>
        </w:rPr>
        <w:t xml:space="preserve"> ключевых с</w:t>
      </w:r>
      <w:r w:rsidR="00114F3A" w:rsidRPr="008E5214">
        <w:rPr>
          <w:color w:val="000000"/>
          <w:sz w:val="28"/>
          <w:szCs w:val="28"/>
        </w:rPr>
        <w:t xml:space="preserve">пособов для </w:t>
      </w:r>
      <w:r w:rsidRPr="008E5214">
        <w:rPr>
          <w:color w:val="000000"/>
          <w:sz w:val="28"/>
          <w:szCs w:val="28"/>
        </w:rPr>
        <w:t xml:space="preserve">минимизации неблагоприятных </w:t>
      </w:r>
      <w:r w:rsidR="00C17AD0" w:rsidRPr="008E5214">
        <w:rPr>
          <w:color w:val="000000"/>
          <w:sz w:val="28"/>
          <w:szCs w:val="28"/>
        </w:rPr>
        <w:t>последствий, непреднамеренных</w:t>
      </w:r>
      <w:r w:rsidRPr="008E5214">
        <w:rPr>
          <w:color w:val="000000"/>
          <w:sz w:val="28"/>
          <w:szCs w:val="28"/>
        </w:rPr>
        <w:t xml:space="preserve"> событий и их финансовых </w:t>
      </w:r>
      <w:r w:rsidR="00114F3A" w:rsidRPr="008E5214">
        <w:rPr>
          <w:color w:val="000000"/>
          <w:sz w:val="28"/>
          <w:szCs w:val="28"/>
        </w:rPr>
        <w:t>результатов</w:t>
      </w:r>
      <w:r w:rsidRPr="008E5214">
        <w:rPr>
          <w:color w:val="000000"/>
          <w:sz w:val="28"/>
          <w:szCs w:val="28"/>
        </w:rPr>
        <w:t xml:space="preserve"> позволяет </w:t>
      </w:r>
      <w:r w:rsidR="00C17AD0" w:rsidRPr="008E5214">
        <w:rPr>
          <w:color w:val="000000"/>
          <w:sz w:val="28"/>
          <w:szCs w:val="28"/>
        </w:rPr>
        <w:t>нам выделить</w:t>
      </w:r>
      <w:r w:rsidR="00115694" w:rsidRPr="008E5214">
        <w:rPr>
          <w:color w:val="000000"/>
          <w:sz w:val="28"/>
          <w:szCs w:val="28"/>
        </w:rPr>
        <w:t xml:space="preserve"> комплекс </w:t>
      </w:r>
      <w:r w:rsidRPr="008E5214">
        <w:rPr>
          <w:color w:val="000000"/>
          <w:sz w:val="28"/>
          <w:szCs w:val="28"/>
        </w:rPr>
        <w:t>общих процедур управления рисками.</w:t>
      </w:r>
    </w:p>
    <w:p w:rsidR="00DD2608" w:rsidRPr="008E5214" w:rsidRDefault="00DD2608" w:rsidP="0062416F">
      <w:pPr>
        <w:spacing w:line="360" w:lineRule="auto"/>
        <w:ind w:firstLine="709"/>
        <w:jc w:val="both"/>
        <w:rPr>
          <w:color w:val="000000"/>
          <w:sz w:val="28"/>
          <w:szCs w:val="28"/>
        </w:rPr>
      </w:pPr>
      <w:r w:rsidRPr="008E5214">
        <w:rPr>
          <w:color w:val="000000"/>
          <w:sz w:val="28"/>
          <w:szCs w:val="28"/>
        </w:rPr>
        <w:t xml:space="preserve">К ним относятся: отклонение от риска (отказ от риска); </w:t>
      </w:r>
      <w:r w:rsidR="00C17AD0" w:rsidRPr="008E5214">
        <w:rPr>
          <w:color w:val="000000"/>
          <w:sz w:val="28"/>
          <w:szCs w:val="28"/>
        </w:rPr>
        <w:t>снижение риска</w:t>
      </w:r>
      <w:r w:rsidRPr="008E5214">
        <w:rPr>
          <w:color w:val="000000"/>
          <w:sz w:val="28"/>
          <w:szCs w:val="28"/>
        </w:rPr>
        <w:t xml:space="preserve"> (уменьшение частоты убытков или </w:t>
      </w:r>
      <w:r w:rsidR="00114F3A" w:rsidRPr="008E5214">
        <w:rPr>
          <w:color w:val="000000"/>
          <w:sz w:val="28"/>
          <w:szCs w:val="28"/>
        </w:rPr>
        <w:t>недопущение</w:t>
      </w:r>
      <w:r w:rsidR="00C17AD0">
        <w:rPr>
          <w:color w:val="000000"/>
          <w:sz w:val="28"/>
          <w:szCs w:val="28"/>
        </w:rPr>
        <w:t xml:space="preserve"> </w:t>
      </w:r>
      <w:r w:rsidR="00C17AD0" w:rsidRPr="008E5214">
        <w:rPr>
          <w:color w:val="000000"/>
          <w:sz w:val="28"/>
          <w:szCs w:val="28"/>
        </w:rPr>
        <w:t>убытков; снижение</w:t>
      </w:r>
      <w:r w:rsidRPr="008E5214">
        <w:rPr>
          <w:color w:val="000000"/>
          <w:sz w:val="28"/>
          <w:szCs w:val="28"/>
        </w:rPr>
        <w:t xml:space="preserve"> размера убытков; раз</w:t>
      </w:r>
      <w:r w:rsidR="00114F3A" w:rsidRPr="008E5214">
        <w:rPr>
          <w:color w:val="000000"/>
          <w:sz w:val="28"/>
          <w:szCs w:val="28"/>
        </w:rPr>
        <w:t>общение</w:t>
      </w:r>
      <w:r w:rsidRPr="008E5214">
        <w:rPr>
          <w:color w:val="000000"/>
          <w:sz w:val="28"/>
          <w:szCs w:val="28"/>
        </w:rPr>
        <w:t xml:space="preserve"> рисков - дифференциация </w:t>
      </w:r>
      <w:r w:rsidR="00C17AD0" w:rsidRPr="008E5214">
        <w:rPr>
          <w:color w:val="000000"/>
          <w:sz w:val="28"/>
          <w:szCs w:val="28"/>
        </w:rPr>
        <w:t>и дублирование</w:t>
      </w:r>
      <w:r w:rsidRPr="008E5214">
        <w:rPr>
          <w:color w:val="000000"/>
          <w:sz w:val="28"/>
          <w:szCs w:val="28"/>
        </w:rPr>
        <w:t xml:space="preserve">); передача рисков (аутсорсинг рисков и </w:t>
      </w:r>
      <w:r w:rsidR="00223E3C" w:rsidRPr="008E5214">
        <w:rPr>
          <w:color w:val="000000"/>
          <w:sz w:val="28"/>
          <w:szCs w:val="28"/>
        </w:rPr>
        <w:t>т. п.</w:t>
      </w:r>
      <w:r w:rsidRPr="008E5214">
        <w:rPr>
          <w:color w:val="000000"/>
          <w:sz w:val="28"/>
          <w:szCs w:val="28"/>
        </w:rPr>
        <w:t>).</w:t>
      </w:r>
    </w:p>
    <w:p w:rsidR="00DD2608" w:rsidRPr="00DD2608" w:rsidRDefault="00DD2608" w:rsidP="00DD2608">
      <w:pPr>
        <w:spacing w:line="360" w:lineRule="auto"/>
        <w:ind w:firstLine="709"/>
        <w:jc w:val="both"/>
        <w:rPr>
          <w:color w:val="000000"/>
          <w:sz w:val="28"/>
          <w:szCs w:val="28"/>
        </w:rPr>
      </w:pPr>
      <w:r w:rsidRPr="008E5214">
        <w:rPr>
          <w:color w:val="000000"/>
          <w:sz w:val="28"/>
          <w:szCs w:val="28"/>
        </w:rPr>
        <w:t>Шаг 3. Выбор методов управления рисками. Эта фаза</w:t>
      </w:r>
      <w:r w:rsidR="0062416F">
        <w:rPr>
          <w:color w:val="000000"/>
          <w:sz w:val="28"/>
          <w:szCs w:val="28"/>
        </w:rPr>
        <w:t xml:space="preserve"> предназначена </w:t>
      </w:r>
      <w:r w:rsidRPr="008E5214">
        <w:rPr>
          <w:color w:val="000000"/>
          <w:sz w:val="28"/>
          <w:szCs w:val="28"/>
        </w:rPr>
        <w:t xml:space="preserve">для </w:t>
      </w:r>
      <w:r w:rsidR="00115694" w:rsidRPr="008E5214">
        <w:rPr>
          <w:color w:val="000000"/>
          <w:sz w:val="28"/>
          <w:szCs w:val="28"/>
        </w:rPr>
        <w:t>установления</w:t>
      </w:r>
      <w:r w:rsidRPr="008E5214">
        <w:rPr>
          <w:color w:val="000000"/>
          <w:sz w:val="28"/>
          <w:szCs w:val="28"/>
        </w:rPr>
        <w:t xml:space="preserve"> политики фирмы в отношении риска и неопределенности. </w:t>
      </w:r>
      <w:r w:rsidR="00115694" w:rsidRPr="008E5214">
        <w:rPr>
          <w:color w:val="000000"/>
          <w:sz w:val="28"/>
          <w:szCs w:val="28"/>
        </w:rPr>
        <w:t>П</w:t>
      </w:r>
      <w:r w:rsidRPr="008E5214">
        <w:rPr>
          <w:color w:val="000000"/>
          <w:sz w:val="28"/>
          <w:szCs w:val="28"/>
        </w:rPr>
        <w:t xml:space="preserve">ри выборе методов </w:t>
      </w:r>
      <w:r w:rsidR="00115694" w:rsidRPr="008E5214">
        <w:rPr>
          <w:color w:val="000000"/>
          <w:sz w:val="28"/>
          <w:szCs w:val="28"/>
        </w:rPr>
        <w:t>следует</w:t>
      </w:r>
      <w:r w:rsidRPr="008E5214">
        <w:rPr>
          <w:color w:val="000000"/>
          <w:sz w:val="28"/>
          <w:szCs w:val="28"/>
        </w:rPr>
        <w:t xml:space="preserve"> учитывать</w:t>
      </w:r>
      <w:r w:rsidR="00C17AD0">
        <w:rPr>
          <w:color w:val="000000"/>
          <w:sz w:val="28"/>
          <w:szCs w:val="28"/>
        </w:rPr>
        <w:t xml:space="preserve"> </w:t>
      </w:r>
      <w:r w:rsidRPr="00DD2608">
        <w:rPr>
          <w:color w:val="000000"/>
          <w:sz w:val="28"/>
          <w:szCs w:val="28"/>
        </w:rPr>
        <w:t>критерии,</w:t>
      </w:r>
      <w:r w:rsidR="00C17AD0">
        <w:rPr>
          <w:color w:val="000000"/>
          <w:sz w:val="28"/>
          <w:szCs w:val="28"/>
        </w:rPr>
        <w:t xml:space="preserve"> </w:t>
      </w:r>
      <w:r w:rsidRPr="00DD2608">
        <w:rPr>
          <w:color w:val="000000"/>
          <w:sz w:val="28"/>
          <w:szCs w:val="28"/>
        </w:rPr>
        <w:t>такие как: финансовые, экономические, технические, социальные и т.д.</w:t>
      </w:r>
    </w:p>
    <w:p w:rsidR="00DD2608" w:rsidRPr="008E5214" w:rsidRDefault="00DD2608" w:rsidP="00DD2608">
      <w:pPr>
        <w:spacing w:line="360" w:lineRule="auto"/>
        <w:ind w:firstLine="709"/>
        <w:jc w:val="both"/>
        <w:rPr>
          <w:color w:val="000000"/>
          <w:sz w:val="28"/>
          <w:szCs w:val="28"/>
        </w:rPr>
      </w:pPr>
      <w:r w:rsidRPr="00DD2608">
        <w:rPr>
          <w:color w:val="000000"/>
          <w:sz w:val="28"/>
          <w:szCs w:val="28"/>
        </w:rPr>
        <w:t xml:space="preserve">Шаг 4. Выполните выбранный </w:t>
      </w:r>
      <w:r w:rsidRPr="008E5214">
        <w:rPr>
          <w:color w:val="000000"/>
          <w:sz w:val="28"/>
          <w:szCs w:val="28"/>
        </w:rPr>
        <w:t xml:space="preserve">метод </w:t>
      </w:r>
      <w:r w:rsidR="00C17AD0" w:rsidRPr="008E5214">
        <w:rPr>
          <w:color w:val="000000"/>
          <w:sz w:val="28"/>
          <w:szCs w:val="28"/>
        </w:rPr>
        <w:t>управления. Особенности</w:t>
      </w:r>
      <w:r w:rsidR="00115694" w:rsidRPr="008E5214">
        <w:rPr>
          <w:color w:val="000000"/>
          <w:sz w:val="28"/>
          <w:szCs w:val="28"/>
        </w:rPr>
        <w:t xml:space="preserve"> процедур на этом этапе проявляются не в том, как они реализуются, а в особенностях принимаемых решений.</w:t>
      </w:r>
    </w:p>
    <w:p w:rsidR="00DD2608" w:rsidRPr="008E5214" w:rsidRDefault="00DD2608" w:rsidP="00DD2608">
      <w:pPr>
        <w:spacing w:line="360" w:lineRule="auto"/>
        <w:ind w:firstLine="709"/>
        <w:jc w:val="both"/>
        <w:rPr>
          <w:color w:val="000000"/>
          <w:sz w:val="28"/>
          <w:szCs w:val="28"/>
        </w:rPr>
      </w:pPr>
      <w:r w:rsidRPr="008E5214">
        <w:rPr>
          <w:color w:val="000000"/>
          <w:sz w:val="28"/>
          <w:szCs w:val="28"/>
        </w:rPr>
        <w:t xml:space="preserve">Шаг 5. Мониторинг результатов и снижение </w:t>
      </w:r>
      <w:r w:rsidR="00C17AD0" w:rsidRPr="008E5214">
        <w:rPr>
          <w:color w:val="000000"/>
          <w:sz w:val="28"/>
          <w:szCs w:val="28"/>
        </w:rPr>
        <w:t>риска система</w:t>
      </w:r>
      <w:r w:rsidRPr="008E5214">
        <w:rPr>
          <w:color w:val="000000"/>
          <w:sz w:val="28"/>
          <w:szCs w:val="28"/>
        </w:rPr>
        <w:t xml:space="preserve"> управления. На этом этапе информация о </w:t>
      </w:r>
      <w:r w:rsidR="00C17AD0" w:rsidRPr="008E5214">
        <w:rPr>
          <w:color w:val="000000"/>
          <w:sz w:val="28"/>
          <w:szCs w:val="28"/>
        </w:rPr>
        <w:t>риске обновляется</w:t>
      </w:r>
      <w:r w:rsidRPr="008E5214">
        <w:rPr>
          <w:color w:val="000000"/>
          <w:sz w:val="28"/>
          <w:szCs w:val="28"/>
        </w:rPr>
        <w:t xml:space="preserve"> и актуализируется, что является важным условием</w:t>
      </w:r>
      <w:r w:rsidR="00115694" w:rsidRPr="008E5214">
        <w:rPr>
          <w:color w:val="000000"/>
          <w:sz w:val="28"/>
          <w:szCs w:val="28"/>
        </w:rPr>
        <w:t xml:space="preserve"> управления</w:t>
      </w:r>
      <w:r w:rsidR="00BA4633" w:rsidRPr="008E5214">
        <w:rPr>
          <w:color w:val="000000"/>
          <w:sz w:val="28"/>
          <w:szCs w:val="28"/>
        </w:rPr>
        <w:t xml:space="preserve"> риском</w:t>
      </w:r>
      <w:r w:rsidR="00751EE1" w:rsidRPr="008E5214">
        <w:rPr>
          <w:color w:val="000000"/>
          <w:sz w:val="28"/>
          <w:szCs w:val="28"/>
        </w:rPr>
        <w:t>.</w:t>
      </w:r>
    </w:p>
    <w:p w:rsidR="00DD2608" w:rsidRDefault="00DD2608" w:rsidP="00DD2608">
      <w:pPr>
        <w:spacing w:line="360" w:lineRule="auto"/>
        <w:ind w:firstLine="709"/>
        <w:jc w:val="both"/>
        <w:rPr>
          <w:color w:val="000000"/>
          <w:sz w:val="28"/>
          <w:szCs w:val="28"/>
        </w:rPr>
      </w:pPr>
      <w:r w:rsidRPr="008E5214">
        <w:rPr>
          <w:color w:val="000000"/>
          <w:sz w:val="28"/>
          <w:szCs w:val="28"/>
        </w:rPr>
        <w:t>На схеме (рис</w:t>
      </w:r>
      <w:r w:rsidR="00751EE1" w:rsidRPr="008E5214">
        <w:rPr>
          <w:color w:val="000000"/>
          <w:sz w:val="28"/>
          <w:szCs w:val="28"/>
        </w:rPr>
        <w:t>унок 1.</w:t>
      </w:r>
      <w:r w:rsidR="00011E64" w:rsidRPr="008E5214">
        <w:rPr>
          <w:color w:val="000000"/>
          <w:sz w:val="28"/>
          <w:szCs w:val="28"/>
        </w:rPr>
        <w:t>5</w:t>
      </w:r>
      <w:r w:rsidRPr="008E5214">
        <w:rPr>
          <w:color w:val="000000"/>
          <w:sz w:val="28"/>
          <w:szCs w:val="28"/>
        </w:rPr>
        <w:t>) показан</w:t>
      </w:r>
      <w:r w:rsidR="00751EE1" w:rsidRPr="008E5214">
        <w:rPr>
          <w:color w:val="000000"/>
          <w:sz w:val="28"/>
          <w:szCs w:val="28"/>
        </w:rPr>
        <w:t xml:space="preserve">ы </w:t>
      </w:r>
      <w:r w:rsidRPr="008E5214">
        <w:rPr>
          <w:color w:val="000000"/>
          <w:sz w:val="28"/>
          <w:szCs w:val="28"/>
        </w:rPr>
        <w:t>логические связи между этапами управления рисками.</w:t>
      </w:r>
    </w:p>
    <w:p w:rsidR="00CD0C10" w:rsidRPr="008E5214" w:rsidRDefault="00CD0C10" w:rsidP="00DD2608">
      <w:pPr>
        <w:spacing w:line="360" w:lineRule="auto"/>
        <w:ind w:firstLine="709"/>
        <w:jc w:val="both"/>
        <w:rPr>
          <w:color w:val="000000"/>
          <w:sz w:val="28"/>
          <w:szCs w:val="28"/>
        </w:rPr>
      </w:pPr>
    </w:p>
    <w:p w:rsidR="00011E64" w:rsidRPr="008E5214" w:rsidRDefault="00835496" w:rsidP="00526241">
      <w:pPr>
        <w:spacing w:line="360" w:lineRule="auto"/>
        <w:jc w:val="both"/>
        <w:rPr>
          <w:color w:val="000000"/>
          <w:sz w:val="28"/>
          <w:szCs w:val="28"/>
        </w:rPr>
      </w:pPr>
      <w:r>
        <w:rPr>
          <w:noProof/>
          <w:color w:val="000000"/>
          <w:sz w:val="28"/>
          <w:szCs w:val="28"/>
        </w:rPr>
        <w:lastRenderedPageBreak/>
        <mc:AlternateContent>
          <mc:Choice Requires="wps">
            <w:drawing>
              <wp:anchor distT="0" distB="0" distL="114300" distR="114300" simplePos="0" relativeHeight="251672576" behindDoc="0" locked="0" layoutInCell="1" allowOverlap="1">
                <wp:simplePos x="0" y="0"/>
                <wp:positionH relativeFrom="column">
                  <wp:posOffset>3387090</wp:posOffset>
                </wp:positionH>
                <wp:positionV relativeFrom="paragraph">
                  <wp:posOffset>300990</wp:posOffset>
                </wp:positionV>
                <wp:extent cx="2409825" cy="171450"/>
                <wp:effectExtent l="0" t="0" r="9525" b="19050"/>
                <wp:wrapNone/>
                <wp:docPr id="38" name="Выгнутая вверх стрелка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171450"/>
                        </a:xfrm>
                        <a:prstGeom prst="curvedDownArrow">
                          <a:avLst>
                            <a:gd name="adj1" fmla="val 281111"/>
                            <a:gd name="adj2" fmla="val 562222"/>
                            <a:gd name="adj3" fmla="val 3333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EA3F5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Выгнутая вверх стрелка 38" o:spid="_x0000_s1026" type="#_x0000_t105" style="position:absolute;margin-left:266.7pt;margin-top:23.7pt;width:189.7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" strokeweight="1.5pt"/>
            </w:pict>
          </mc:Fallback>
        </mc:AlternateContent>
      </w:r>
      <w:r>
        <w:rPr>
          <w:noProof/>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392430</wp:posOffset>
                </wp:positionH>
                <wp:positionV relativeFrom="paragraph">
                  <wp:posOffset>156845</wp:posOffset>
                </wp:positionV>
                <wp:extent cx="2714625" cy="276225"/>
                <wp:effectExtent l="0" t="0" r="9525" b="28575"/>
                <wp:wrapNone/>
                <wp:docPr id="37" name="Выгнутая вниз стрелк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14625" cy="276225"/>
                        </a:xfrm>
                        <a:prstGeom prst="curvedUpArrow">
                          <a:avLst>
                            <a:gd name="adj1" fmla="val 196552"/>
                            <a:gd name="adj2" fmla="val 393103"/>
                            <a:gd name="adj3" fmla="val 29653"/>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74955D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Выгнутая вниз стрелка 37" o:spid="_x0000_s1026" type="#_x0000_t104" style="position:absolute;margin-left:30.9pt;margin-top:12.35pt;width:213.75pt;height:21.7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" adj=",,6405" strokeweight="1.5pt"/>
            </w:pict>
          </mc:Fallback>
        </mc:AlternateContent>
      </w:r>
    </w:p>
    <w:p w:rsidR="00751EE1" w:rsidRPr="008E5214" w:rsidRDefault="00835496" w:rsidP="00526241">
      <w:pPr>
        <w:spacing w:line="360" w:lineRule="auto"/>
        <w:jc w:val="both"/>
        <w:rPr>
          <w:color w:val="000000"/>
          <w:sz w:val="28"/>
          <w:szCs w:val="28"/>
        </w:rPr>
      </w:pPr>
      <w:r>
        <w:rPr>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4949190</wp:posOffset>
                </wp:positionH>
                <wp:positionV relativeFrom="paragraph">
                  <wp:posOffset>261620</wp:posOffset>
                </wp:positionV>
                <wp:extent cx="895350" cy="428625"/>
                <wp:effectExtent l="0" t="0" r="0" b="952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28625"/>
                        </a:xfrm>
                        <a:prstGeom prst="rect">
                          <a:avLst/>
                        </a:prstGeom>
                        <a:solidFill>
                          <a:srgbClr val="FFFFFF"/>
                        </a:solidFill>
                        <a:ln w="19050">
                          <a:solidFill>
                            <a:srgbClr val="000000"/>
                          </a:solidFill>
                          <a:miter lim="800000"/>
                          <a:headEnd/>
                          <a:tailEnd/>
                        </a:ln>
                      </wps:spPr>
                      <wps:txbx>
                        <w:txbxContent>
                          <w:p w:rsidR="00CD0C10" w:rsidRDefault="00CD0C10" w:rsidP="00F975D7">
                            <w:pPr>
                              <w:jc w:val="center"/>
                            </w:pPr>
                            <w:r>
                              <w:t>Шаг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26" type="#_x0000_t202" style="position:absolute;left:0;text-align:left;margin-left:389.7pt;margin-top:20.6pt;width:70.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" strokeweight="1.5pt">
                <v:textbox>
                  <w:txbxContent>
                    <w:p w:rsidR="00CD0C10" w:rsidRDefault="00CD0C10" w:rsidP="00F975D7">
                      <w:pPr>
                        <w:jc w:val="center"/>
                      </w:pPr>
                      <w:r>
                        <w:t>Шаг 5</w:t>
                      </w:r>
                    </w:p>
                  </w:txbxContent>
                </v:textbox>
              </v:shape>
            </w:pict>
          </mc:Fallback>
        </mc:AlternateContent>
      </w:r>
      <w:r>
        <w:rPr>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3987165</wp:posOffset>
                </wp:positionH>
                <wp:positionV relativeFrom="paragraph">
                  <wp:posOffset>261620</wp:posOffset>
                </wp:positionV>
                <wp:extent cx="809625" cy="428625"/>
                <wp:effectExtent l="0" t="0" r="9525" b="9525"/>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28625"/>
                        </a:xfrm>
                        <a:prstGeom prst="rect">
                          <a:avLst/>
                        </a:prstGeom>
                        <a:solidFill>
                          <a:srgbClr val="FFFFFF"/>
                        </a:solidFill>
                        <a:ln w="19050">
                          <a:solidFill>
                            <a:srgbClr val="000000"/>
                          </a:solidFill>
                          <a:miter lim="800000"/>
                          <a:headEnd/>
                          <a:tailEnd/>
                        </a:ln>
                      </wps:spPr>
                      <wps:txbx>
                        <w:txbxContent>
                          <w:p w:rsidR="00CD0C10" w:rsidRDefault="00CD0C10" w:rsidP="00F975D7">
                            <w:pPr>
                              <w:jc w:val="center"/>
                            </w:pPr>
                            <w:r>
                              <w:t>Шаг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5" o:spid="_x0000_s1027" type="#_x0000_t202" style="position:absolute;left:0;text-align:left;margin-left:313.95pt;margin-top:20.6pt;width:63.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" strokeweight="1.5pt">
                <v:textbox>
                  <w:txbxContent>
                    <w:p w:rsidR="00CD0C10" w:rsidRDefault="00CD0C10" w:rsidP="00F975D7">
                      <w:pPr>
                        <w:jc w:val="center"/>
                      </w:pPr>
                      <w:r>
                        <w:t>Шаг 4</w:t>
                      </w:r>
                    </w:p>
                  </w:txbxContent>
                </v:textbox>
              </v:shape>
            </w:pict>
          </mc:Fallback>
        </mc:AlternateContent>
      </w:r>
      <w:r>
        <w:rPr>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2663190</wp:posOffset>
                </wp:positionH>
                <wp:positionV relativeFrom="paragraph">
                  <wp:posOffset>261620</wp:posOffset>
                </wp:positionV>
                <wp:extent cx="914400" cy="428625"/>
                <wp:effectExtent l="0" t="0" r="0" b="952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8625"/>
                        </a:xfrm>
                        <a:prstGeom prst="rect">
                          <a:avLst/>
                        </a:prstGeom>
                        <a:solidFill>
                          <a:srgbClr val="FFFFFF"/>
                        </a:solidFill>
                        <a:ln w="19050">
                          <a:solidFill>
                            <a:srgbClr val="000000"/>
                          </a:solidFill>
                          <a:miter lim="800000"/>
                          <a:headEnd/>
                          <a:tailEnd/>
                        </a:ln>
                      </wps:spPr>
                      <wps:txbx>
                        <w:txbxContent>
                          <w:p w:rsidR="00CD0C10" w:rsidRDefault="00CD0C10" w:rsidP="00F975D7">
                            <w:pPr>
                              <w:jc w:val="center"/>
                            </w:pPr>
                            <w:r>
                              <w:t>Шаг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4" o:spid="_x0000_s1028" type="#_x0000_t202" style="position:absolute;left:0;text-align:left;margin-left:209.7pt;margin-top:20.6pt;width:1in;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" strokeweight="1.5pt">
                <v:textbox>
                  <w:txbxContent>
                    <w:p w:rsidR="00CD0C10" w:rsidRDefault="00CD0C10" w:rsidP="00F975D7">
                      <w:pPr>
                        <w:jc w:val="center"/>
                      </w:pPr>
                      <w:r>
                        <w:t>Шаг 3</w:t>
                      </w:r>
                    </w:p>
                  </w:txbxContent>
                </v:textbox>
              </v:shape>
            </w:pict>
          </mc:Fallback>
        </mc:AlternateContent>
      </w:r>
      <w:r>
        <w:rPr>
          <w:noProof/>
          <w:color w:val="000000"/>
          <w:sz w:val="28"/>
          <w:szCs w:val="28"/>
        </w:rPr>
        <mc:AlternateContent>
          <mc:Choice Requires="wps">
            <w:drawing>
              <wp:anchor distT="0" distB="0" distL="114300" distR="114300" simplePos="0" relativeHeight="251658240" behindDoc="0" locked="0" layoutInCell="1" allowOverlap="1">
                <wp:simplePos x="0" y="0"/>
                <wp:positionH relativeFrom="column">
                  <wp:posOffset>1415415</wp:posOffset>
                </wp:positionH>
                <wp:positionV relativeFrom="paragraph">
                  <wp:posOffset>261620</wp:posOffset>
                </wp:positionV>
                <wp:extent cx="942975" cy="428625"/>
                <wp:effectExtent l="0" t="0" r="9525" b="952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19050">
                          <a:solidFill>
                            <a:srgbClr val="000000"/>
                          </a:solidFill>
                          <a:miter lim="800000"/>
                          <a:headEnd/>
                          <a:tailEnd/>
                        </a:ln>
                      </wps:spPr>
                      <wps:txbx>
                        <w:txbxContent>
                          <w:p w:rsidR="00CD0C10" w:rsidRDefault="00CD0C10" w:rsidP="00F975D7">
                            <w:pPr>
                              <w:jc w:val="center"/>
                            </w:pPr>
                            <w:r>
                              <w:t>Шаг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3" o:spid="_x0000_s1029" type="#_x0000_t202" style="position:absolute;left:0;text-align:left;margin-left:111.45pt;margin-top:20.6pt;width:74.2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" strokeweight="1.5pt">
                <v:textbox>
                  <w:txbxContent>
                    <w:p w:rsidR="00CD0C10" w:rsidRDefault="00CD0C10" w:rsidP="00F975D7">
                      <w:pPr>
                        <w:jc w:val="center"/>
                      </w:pPr>
                      <w:r>
                        <w:t>Шаг 2</w:t>
                      </w:r>
                    </w:p>
                  </w:txbxContent>
                </v:textbox>
              </v:shape>
            </w:pict>
          </mc:Fallback>
        </mc:AlternateContent>
      </w:r>
      <w:r>
        <w:rPr>
          <w:noProof/>
          <w:color w:val="000000"/>
          <w:sz w:val="28"/>
          <w:szCs w:val="28"/>
        </w:rPr>
        <mc:AlternateContent>
          <mc:Choice Requires="wps">
            <w:drawing>
              <wp:anchor distT="0" distB="0" distL="114300" distR="114300" simplePos="0" relativeHeight="251657216" behindDoc="0" locked="0" layoutInCell="1" allowOverlap="1">
                <wp:simplePos x="0" y="0"/>
                <wp:positionH relativeFrom="column">
                  <wp:posOffset>253365</wp:posOffset>
                </wp:positionH>
                <wp:positionV relativeFrom="paragraph">
                  <wp:posOffset>261620</wp:posOffset>
                </wp:positionV>
                <wp:extent cx="885825" cy="428625"/>
                <wp:effectExtent l="0" t="0" r="9525" b="952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28625"/>
                        </a:xfrm>
                        <a:prstGeom prst="rect">
                          <a:avLst/>
                        </a:prstGeom>
                        <a:solidFill>
                          <a:srgbClr val="FFFFFF"/>
                        </a:solidFill>
                        <a:ln w="19050">
                          <a:solidFill>
                            <a:srgbClr val="000000"/>
                          </a:solidFill>
                          <a:miter lim="800000"/>
                          <a:headEnd/>
                          <a:tailEnd/>
                        </a:ln>
                      </wps:spPr>
                      <wps:txbx>
                        <w:txbxContent>
                          <w:p w:rsidR="00CD0C10" w:rsidRDefault="00CD0C10" w:rsidP="00F975D7">
                            <w:pPr>
                              <w:jc w:val="center"/>
                            </w:pPr>
                            <w:r>
                              <w:t>Шаг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2" o:spid="_x0000_s1030" type="#_x0000_t202" style="position:absolute;left:0;text-align:left;margin-left:19.95pt;margin-top:20.6pt;width:69.75pt;height:3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" strokeweight="1.5pt">
                <v:textbox>
                  <w:txbxContent>
                    <w:p w:rsidR="00CD0C10" w:rsidRDefault="00CD0C10" w:rsidP="00F975D7">
                      <w:pPr>
                        <w:jc w:val="center"/>
                      </w:pPr>
                      <w:r>
                        <w:t>Шаг 1</w:t>
                      </w:r>
                    </w:p>
                  </w:txbxContent>
                </v:textbox>
              </v:shape>
            </w:pict>
          </mc:Fallback>
        </mc:AlternateContent>
      </w:r>
    </w:p>
    <w:p w:rsidR="00751EE1" w:rsidRPr="008E5214" w:rsidRDefault="00835496" w:rsidP="00526241">
      <w:pPr>
        <w:spacing w:line="360" w:lineRule="auto"/>
        <w:jc w:val="both"/>
        <w:rPr>
          <w:color w:val="000000"/>
          <w:sz w:val="28"/>
          <w:szCs w:val="28"/>
        </w:rPr>
      </w:pPr>
      <w:r>
        <w:rPr>
          <w:noProof/>
          <w:color w:val="000000"/>
          <w:sz w:val="28"/>
          <w:szCs w:val="28"/>
        </w:rPr>
        <mc:AlternateContent>
          <mc:Choice Requires="wps">
            <w:drawing>
              <wp:anchor distT="4294967295" distB="4294967295" distL="114300" distR="114300" simplePos="0" relativeHeight="251671552" behindDoc="0" locked="0" layoutInCell="1" allowOverlap="1">
                <wp:simplePos x="0" y="0"/>
                <wp:positionH relativeFrom="column">
                  <wp:posOffset>3577590</wp:posOffset>
                </wp:positionH>
                <wp:positionV relativeFrom="paragraph">
                  <wp:posOffset>288289</wp:posOffset>
                </wp:positionV>
                <wp:extent cx="409575" cy="0"/>
                <wp:effectExtent l="38100" t="76200" r="0" b="76200"/>
                <wp:wrapNone/>
                <wp:docPr id="31" name="AutoShape 2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95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CE74117" id="AutoShape 2112" o:spid="_x0000_s1026" type="#_x0000_t32" style="position:absolute;margin-left:281.7pt;margin-top:22.7pt;width:32.25pt;height:0;rotation:18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SyPgIAAHA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" strokeweight="1.5pt">
                <v:stroke endarrow="block"/>
              </v:shape>
            </w:pict>
          </mc:Fallback>
        </mc:AlternateContent>
      </w:r>
      <w:r>
        <w:rPr>
          <w:noProof/>
          <w:color w:val="000000"/>
          <w:sz w:val="28"/>
          <w:szCs w:val="28"/>
        </w:rPr>
        <mc:AlternateContent>
          <mc:Choice Requires="wps">
            <w:drawing>
              <wp:anchor distT="4294967295" distB="4294967295" distL="114300" distR="114300" simplePos="0" relativeHeight="251670528" behindDoc="0" locked="0" layoutInCell="1" allowOverlap="1">
                <wp:simplePos x="0" y="0"/>
                <wp:positionH relativeFrom="column">
                  <wp:posOffset>3577590</wp:posOffset>
                </wp:positionH>
                <wp:positionV relativeFrom="paragraph">
                  <wp:posOffset>146049</wp:posOffset>
                </wp:positionV>
                <wp:extent cx="409575" cy="0"/>
                <wp:effectExtent l="0" t="76200" r="0" b="76200"/>
                <wp:wrapNone/>
                <wp:docPr id="30" name="AutoShape 2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D5377A9" id="AutoShape 2111" o:spid="_x0000_s1026" type="#_x0000_t32" style="position:absolute;margin-left:281.7pt;margin-top:11.5pt;width:32.2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xmNgIAAGE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" strokeweight="1.5pt">
                <v:stroke endarrow="block"/>
              </v:shape>
            </w:pict>
          </mc:Fallback>
        </mc:AlternateContent>
      </w:r>
      <w:r>
        <w:rPr>
          <w:noProof/>
          <w:color w:val="000000"/>
          <w:sz w:val="28"/>
          <w:szCs w:val="28"/>
        </w:rPr>
        <mc:AlternateContent>
          <mc:Choice Requires="wps">
            <w:drawing>
              <wp:anchor distT="4294967295" distB="4294967295" distL="114300" distR="114300" simplePos="0" relativeHeight="251669504" behindDoc="0" locked="0" layoutInCell="1" allowOverlap="1">
                <wp:simplePos x="0" y="0"/>
                <wp:positionH relativeFrom="column">
                  <wp:posOffset>2358390</wp:posOffset>
                </wp:positionH>
                <wp:positionV relativeFrom="paragraph">
                  <wp:posOffset>288289</wp:posOffset>
                </wp:positionV>
                <wp:extent cx="304800" cy="0"/>
                <wp:effectExtent l="38100" t="76200" r="0" b="76200"/>
                <wp:wrapNone/>
                <wp:docPr id="29" name="AutoShape 2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0480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AD4843" id="AutoShape 2110" o:spid="_x0000_s1026" type="#_x0000_t32" style="position:absolute;margin-left:185.7pt;margin-top:22.7pt;width:24pt;height:0;rotation:18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" strokeweight="1.5pt">
                <v:stroke endarrow="block"/>
              </v:shape>
            </w:pict>
          </mc:Fallback>
        </mc:AlternateContent>
      </w:r>
      <w:r>
        <w:rPr>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2358390</wp:posOffset>
                </wp:positionH>
                <wp:positionV relativeFrom="paragraph">
                  <wp:posOffset>145415</wp:posOffset>
                </wp:positionV>
                <wp:extent cx="304800" cy="635"/>
                <wp:effectExtent l="0" t="76200" r="0" b="75565"/>
                <wp:wrapNone/>
                <wp:docPr id="28" name="AutoShape 2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635"/>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9B44989"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109" o:spid="_x0000_s1026" type="#_x0000_t34" style="position:absolute;margin-left:185.7pt;margin-top:11.45pt;width:24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" strokeweight="1.5pt">
                <v:stroke endarrow="block"/>
              </v:shape>
            </w:pict>
          </mc:Fallback>
        </mc:AlternateContent>
      </w:r>
    </w:p>
    <w:p w:rsidR="00DD2608" w:rsidRPr="008E5214" w:rsidRDefault="00835496" w:rsidP="00526241">
      <w:pPr>
        <w:spacing w:line="360" w:lineRule="auto"/>
        <w:jc w:val="both"/>
        <w:rPr>
          <w:color w:val="000000"/>
          <w:sz w:val="28"/>
          <w:szCs w:val="28"/>
        </w:rPr>
      </w:pPr>
      <w:r>
        <w:rPr>
          <w:noProof/>
          <w:color w:val="000000"/>
          <w:sz w:val="28"/>
          <w:szCs w:val="28"/>
        </w:rPr>
        <mc:AlternateContent>
          <mc:Choice Requires="wps">
            <w:drawing>
              <wp:anchor distT="0" distB="0" distL="114298" distR="114298" simplePos="0" relativeHeight="251667456" behindDoc="0" locked="0" layoutInCell="1" allowOverlap="1">
                <wp:simplePos x="0" y="0"/>
                <wp:positionH relativeFrom="column">
                  <wp:posOffset>2044064</wp:posOffset>
                </wp:positionH>
                <wp:positionV relativeFrom="paragraph">
                  <wp:posOffset>76835</wp:posOffset>
                </wp:positionV>
                <wp:extent cx="0" cy="400050"/>
                <wp:effectExtent l="76200" t="38100" r="38100" b="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A34436D" id="Прямая со стрелкой 27" o:spid="_x0000_s1026" type="#_x0000_t32" style="position:absolute;margin-left:160.95pt;margin-top:6.05pt;width:0;height:31.5pt;flip:y;z-index:251667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" strokeweight="1.5pt">
                <v:stroke endarrow="block"/>
              </v:shape>
            </w:pict>
          </mc:Fallback>
        </mc:AlternateContent>
      </w:r>
      <w:r>
        <w:rPr>
          <w:noProof/>
          <w:color w:val="000000"/>
          <w:sz w:val="28"/>
          <w:szCs w:val="28"/>
        </w:rPr>
        <mc:AlternateContent>
          <mc:Choice Requires="wps">
            <w:drawing>
              <wp:anchor distT="0" distB="0" distL="114298" distR="114298" simplePos="0" relativeHeight="251666432" behindDoc="0" locked="0" layoutInCell="1" allowOverlap="1">
                <wp:simplePos x="0" y="0"/>
                <wp:positionH relativeFrom="column">
                  <wp:posOffset>529589</wp:posOffset>
                </wp:positionH>
                <wp:positionV relativeFrom="paragraph">
                  <wp:posOffset>76835</wp:posOffset>
                </wp:positionV>
                <wp:extent cx="0" cy="400050"/>
                <wp:effectExtent l="76200" t="38100" r="38100" b="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EE0A5AA" id="Прямая со стрелкой 26" o:spid="_x0000_s1026" type="#_x0000_t32" style="position:absolute;margin-left:41.7pt;margin-top:6.05pt;width:0;height:31.5pt;flip:y;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" strokeweight="1.5pt">
                <v:stroke endarrow="block"/>
              </v:shape>
            </w:pict>
          </mc:Fallback>
        </mc:AlternateContent>
      </w:r>
      <w:r>
        <w:rPr>
          <w:noProof/>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3244215</wp:posOffset>
                </wp:positionH>
                <wp:positionV relativeFrom="paragraph">
                  <wp:posOffset>76835</wp:posOffset>
                </wp:positionV>
                <wp:extent cx="9525" cy="400050"/>
                <wp:effectExtent l="38100" t="38100" r="47625" b="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40005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3B73E3" id="Прямая со стрелкой 25" o:spid="_x0000_s1026" type="#_x0000_t32" style="position:absolute;margin-left:255.45pt;margin-top:6.05pt;width:.75pt;height:31.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" strokeweight="1.5pt">
                <v:stroke endarrow="block"/>
              </v:shape>
            </w:pict>
          </mc:Fallback>
        </mc:AlternateContent>
      </w:r>
      <w:r>
        <w:rPr>
          <w:noProof/>
          <w:color w:val="000000"/>
          <w:sz w:val="28"/>
          <w:szCs w:val="28"/>
        </w:rPr>
        <mc:AlternateContent>
          <mc:Choice Requires="wps">
            <w:drawing>
              <wp:anchor distT="0" distB="0" distL="114298" distR="114298" simplePos="0" relativeHeight="251664384" behindDoc="0" locked="0" layoutInCell="1" allowOverlap="1">
                <wp:simplePos x="0" y="0"/>
                <wp:positionH relativeFrom="column">
                  <wp:posOffset>4511039</wp:posOffset>
                </wp:positionH>
                <wp:positionV relativeFrom="paragraph">
                  <wp:posOffset>76835</wp:posOffset>
                </wp:positionV>
                <wp:extent cx="0" cy="400050"/>
                <wp:effectExtent l="76200" t="38100" r="3810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874664C" id="Прямая со стрелкой 24" o:spid="_x0000_s1026" type="#_x0000_t32" style="position:absolute;margin-left:355.2pt;margin-top:6.05pt;width:0;height:31.5pt;flip:y;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" strokeweight="1.5pt">
                <v:stroke endarrow="block"/>
              </v:shape>
            </w:pict>
          </mc:Fallback>
        </mc:AlternateContent>
      </w:r>
      <w:r>
        <w:rPr>
          <w:noProof/>
          <w:color w:val="000000"/>
          <w:sz w:val="28"/>
          <w:szCs w:val="28"/>
        </w:rPr>
        <mc:AlternateContent>
          <mc:Choice Requires="wps">
            <w:drawing>
              <wp:anchor distT="0" distB="0" distL="114298" distR="114298" simplePos="0" relativeHeight="251663360" behindDoc="0" locked="0" layoutInCell="1" allowOverlap="1">
                <wp:simplePos x="0" y="0"/>
                <wp:positionH relativeFrom="column">
                  <wp:posOffset>5711189</wp:posOffset>
                </wp:positionH>
                <wp:positionV relativeFrom="paragraph">
                  <wp:posOffset>76835</wp:posOffset>
                </wp:positionV>
                <wp:extent cx="0" cy="400050"/>
                <wp:effectExtent l="76200" t="38100" r="38100" b="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00050"/>
                        </a:xfrm>
                        <a:prstGeom prst="straightConnector1">
                          <a:avLst/>
                        </a:prstGeom>
                        <a:noFill/>
                        <a:ln w="19050">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99ECD92" id="Прямая со стрелкой 23" o:spid="_x0000_s1026" type="#_x0000_t32" style="position:absolute;margin-left:449.7pt;margin-top:6.05pt;width:0;height:31.5pt;flip:y;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" strokeweight="1.5pt">
                <v:stroke endarrow="block"/>
              </v:shape>
            </w:pict>
          </mc:Fallback>
        </mc:AlternateContent>
      </w:r>
    </w:p>
    <w:p w:rsidR="00466928" w:rsidRPr="008E5214" w:rsidRDefault="00835496" w:rsidP="00526241">
      <w:pPr>
        <w:spacing w:line="360" w:lineRule="auto"/>
        <w:jc w:val="both"/>
        <w:rPr>
          <w:i/>
          <w:iCs/>
          <w:sz w:val="28"/>
          <w:szCs w:val="28"/>
        </w:rPr>
      </w:pPr>
      <w:r>
        <w:rPr>
          <w:i/>
          <w:iCs/>
          <w:noProof/>
          <w:sz w:val="28"/>
          <w:szCs w:val="28"/>
        </w:rPr>
        <mc:AlternateContent>
          <mc:Choice Requires="wps">
            <w:drawing>
              <wp:anchor distT="4294967294" distB="4294967294" distL="114300" distR="114300" simplePos="0" relativeHeight="251662336" behindDoc="0" locked="0" layoutInCell="1" allowOverlap="1">
                <wp:simplePos x="0" y="0"/>
                <wp:positionH relativeFrom="column">
                  <wp:posOffset>481965</wp:posOffset>
                </wp:positionH>
                <wp:positionV relativeFrom="paragraph">
                  <wp:posOffset>170179</wp:posOffset>
                </wp:positionV>
                <wp:extent cx="5229225" cy="0"/>
                <wp:effectExtent l="0" t="0" r="9525" b="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9225" cy="0"/>
                        </a:xfrm>
                        <a:prstGeom prst="straightConnector1">
                          <a:avLst/>
                        </a:prstGeom>
                        <a:noFill/>
                        <a:ln w="190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0FF66F2" id="Прямая со стрелкой 22" o:spid="_x0000_s1026" type="#_x0000_t32" style="position:absolute;margin-left:37.95pt;margin-top:13.4pt;width:411.7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" strokeweight="1.5pt"/>
            </w:pict>
          </mc:Fallback>
        </mc:AlternateContent>
      </w:r>
    </w:p>
    <w:p w:rsidR="00F975D7" w:rsidRPr="008E5214" w:rsidRDefault="00F975D7" w:rsidP="00526241">
      <w:pPr>
        <w:jc w:val="center"/>
        <w:rPr>
          <w:sz w:val="28"/>
          <w:szCs w:val="28"/>
        </w:rPr>
      </w:pPr>
      <w:r w:rsidRPr="008E5214">
        <w:rPr>
          <w:sz w:val="28"/>
          <w:szCs w:val="28"/>
        </w:rPr>
        <w:t>Рисунок 1.</w:t>
      </w:r>
      <w:r w:rsidR="00011E64" w:rsidRPr="008E5214">
        <w:rPr>
          <w:sz w:val="28"/>
          <w:szCs w:val="28"/>
        </w:rPr>
        <w:t>5</w:t>
      </w:r>
      <w:r w:rsidRPr="008E5214">
        <w:rPr>
          <w:sz w:val="28"/>
          <w:szCs w:val="28"/>
        </w:rPr>
        <w:sym w:font="Symbol" w:char="F02D"/>
      </w:r>
      <w:r w:rsidR="003D23AD" w:rsidRPr="008E5214">
        <w:rPr>
          <w:sz w:val="28"/>
          <w:szCs w:val="28"/>
        </w:rPr>
        <w:t xml:space="preserve"> Этапы управления рисками</w:t>
      </w:r>
      <w:r w:rsidR="00B746DD">
        <w:rPr>
          <w:sz w:val="28"/>
          <w:szCs w:val="28"/>
        </w:rPr>
        <w:t xml:space="preserve"> (составлено автором)</w:t>
      </w:r>
    </w:p>
    <w:p w:rsidR="009378AC" w:rsidRPr="008E5214" w:rsidRDefault="009378AC" w:rsidP="008F67E5">
      <w:pPr>
        <w:spacing w:line="360" w:lineRule="auto"/>
        <w:ind w:firstLine="709"/>
        <w:jc w:val="both"/>
        <w:rPr>
          <w:sz w:val="28"/>
          <w:szCs w:val="28"/>
        </w:rPr>
      </w:pPr>
    </w:p>
    <w:p w:rsidR="00F975D7" w:rsidRPr="008E5214" w:rsidRDefault="008F67E5" w:rsidP="008F67E5">
      <w:pPr>
        <w:spacing w:line="360" w:lineRule="auto"/>
        <w:ind w:firstLine="709"/>
        <w:jc w:val="both"/>
        <w:rPr>
          <w:sz w:val="28"/>
          <w:szCs w:val="28"/>
        </w:rPr>
      </w:pPr>
      <w:r w:rsidRPr="008E5214">
        <w:rPr>
          <w:sz w:val="28"/>
          <w:szCs w:val="28"/>
        </w:rPr>
        <w:t>Алгоритм процесса управления рисками представлен целесообразно разделить на две группы - анализ рисков и меры по устранению и их минимизации.</w:t>
      </w:r>
    </w:p>
    <w:p w:rsidR="008F67E5" w:rsidRPr="008E5214" w:rsidRDefault="008F67E5" w:rsidP="008F67E5">
      <w:pPr>
        <w:spacing w:line="360" w:lineRule="auto"/>
        <w:ind w:firstLine="709"/>
        <w:jc w:val="both"/>
        <w:rPr>
          <w:sz w:val="28"/>
          <w:szCs w:val="28"/>
        </w:rPr>
      </w:pPr>
      <w:r w:rsidRPr="008E5214">
        <w:rPr>
          <w:sz w:val="28"/>
          <w:szCs w:val="28"/>
        </w:rPr>
        <w:t>К первой группе относится сбор и обработка данных по различным аспектам риска, качественные и количественные анализ.</w:t>
      </w:r>
    </w:p>
    <w:p w:rsidR="008F67E5" w:rsidRPr="008E5214" w:rsidRDefault="008F67E5" w:rsidP="008F67E5">
      <w:pPr>
        <w:spacing w:line="360" w:lineRule="auto"/>
        <w:ind w:firstLine="709"/>
        <w:jc w:val="both"/>
        <w:rPr>
          <w:sz w:val="28"/>
          <w:szCs w:val="28"/>
        </w:rPr>
      </w:pPr>
      <w:r w:rsidRPr="008E5214">
        <w:rPr>
          <w:sz w:val="28"/>
          <w:szCs w:val="28"/>
        </w:rPr>
        <w:t>Во вторую группу входят:</w:t>
      </w:r>
    </w:p>
    <w:p w:rsidR="008F67E5" w:rsidRPr="008E5214" w:rsidRDefault="005C0407" w:rsidP="008F67E5">
      <w:pPr>
        <w:spacing w:line="360" w:lineRule="auto"/>
        <w:ind w:firstLine="709"/>
        <w:jc w:val="both"/>
        <w:rPr>
          <w:sz w:val="28"/>
          <w:szCs w:val="28"/>
        </w:rPr>
      </w:pPr>
      <w:r w:rsidRPr="008E5214">
        <w:rPr>
          <w:sz w:val="28"/>
          <w:szCs w:val="28"/>
        </w:rPr>
        <w:sym w:font="Symbol" w:char="F02D"/>
      </w:r>
      <w:r w:rsidR="008F67E5" w:rsidRPr="008E5214">
        <w:rPr>
          <w:sz w:val="28"/>
          <w:szCs w:val="28"/>
        </w:rPr>
        <w:t xml:space="preserve"> выбор и обоснование предельно допустимых </w:t>
      </w:r>
      <w:r w:rsidR="00C17AD0" w:rsidRPr="008E5214">
        <w:rPr>
          <w:sz w:val="28"/>
          <w:szCs w:val="28"/>
        </w:rPr>
        <w:t>уровней риска</w:t>
      </w:r>
      <w:r w:rsidR="008F67E5" w:rsidRPr="008E5214">
        <w:rPr>
          <w:sz w:val="28"/>
          <w:szCs w:val="28"/>
        </w:rPr>
        <w:t>;</w:t>
      </w:r>
    </w:p>
    <w:p w:rsidR="008F67E5" w:rsidRPr="008E5214" w:rsidRDefault="005C0407" w:rsidP="008F67E5">
      <w:pPr>
        <w:spacing w:line="360" w:lineRule="auto"/>
        <w:ind w:firstLine="709"/>
        <w:jc w:val="both"/>
        <w:rPr>
          <w:sz w:val="28"/>
          <w:szCs w:val="28"/>
        </w:rPr>
      </w:pPr>
      <w:r w:rsidRPr="008E5214">
        <w:rPr>
          <w:sz w:val="28"/>
          <w:szCs w:val="28"/>
        </w:rPr>
        <w:sym w:font="Symbol" w:char="F02D"/>
      </w:r>
      <w:r w:rsidR="008F67E5" w:rsidRPr="008E5214">
        <w:rPr>
          <w:sz w:val="28"/>
          <w:szCs w:val="28"/>
        </w:rPr>
        <w:t xml:space="preserve"> выбор методов снижения рисков;</w:t>
      </w:r>
    </w:p>
    <w:p w:rsidR="008F67E5" w:rsidRPr="008E5214" w:rsidRDefault="005C0407" w:rsidP="008F67E5">
      <w:pPr>
        <w:spacing w:line="360" w:lineRule="auto"/>
        <w:ind w:firstLine="709"/>
        <w:jc w:val="both"/>
        <w:rPr>
          <w:sz w:val="28"/>
          <w:szCs w:val="28"/>
        </w:rPr>
      </w:pPr>
      <w:r w:rsidRPr="008E5214">
        <w:rPr>
          <w:sz w:val="28"/>
          <w:szCs w:val="28"/>
        </w:rPr>
        <w:sym w:font="Symbol" w:char="F02D"/>
      </w:r>
      <w:r w:rsidR="008F67E5" w:rsidRPr="008E5214">
        <w:rPr>
          <w:sz w:val="28"/>
          <w:szCs w:val="28"/>
        </w:rPr>
        <w:t xml:space="preserve"> формирование вариантов венчурного инвестирования;</w:t>
      </w:r>
    </w:p>
    <w:p w:rsidR="008F67E5" w:rsidRPr="008E5214" w:rsidRDefault="005C0407" w:rsidP="008F67E5">
      <w:pPr>
        <w:spacing w:line="360" w:lineRule="auto"/>
        <w:ind w:firstLine="709"/>
        <w:jc w:val="both"/>
        <w:rPr>
          <w:sz w:val="28"/>
          <w:szCs w:val="28"/>
        </w:rPr>
      </w:pPr>
      <w:r w:rsidRPr="008E5214">
        <w:rPr>
          <w:sz w:val="28"/>
          <w:szCs w:val="28"/>
        </w:rPr>
        <w:sym w:font="Symbol" w:char="F02D"/>
      </w:r>
      <w:r w:rsidR="008F67E5" w:rsidRPr="008E5214">
        <w:rPr>
          <w:sz w:val="28"/>
          <w:szCs w:val="28"/>
        </w:rPr>
        <w:t xml:space="preserve"> оценка их оптимальности </w:t>
      </w:r>
      <w:r w:rsidR="00114F3A" w:rsidRPr="008E5214">
        <w:rPr>
          <w:sz w:val="28"/>
          <w:szCs w:val="28"/>
        </w:rPr>
        <w:t>с помощью</w:t>
      </w:r>
      <w:r w:rsidR="00C17AD0">
        <w:rPr>
          <w:sz w:val="28"/>
          <w:szCs w:val="28"/>
        </w:rPr>
        <w:t xml:space="preserve"> с</w:t>
      </w:r>
      <w:r w:rsidR="008F67E5" w:rsidRPr="008E5214">
        <w:rPr>
          <w:sz w:val="28"/>
          <w:szCs w:val="28"/>
        </w:rPr>
        <w:t>равнения</w:t>
      </w:r>
      <w:r w:rsidR="00C17AD0">
        <w:rPr>
          <w:sz w:val="28"/>
          <w:szCs w:val="28"/>
        </w:rPr>
        <w:t xml:space="preserve"> </w:t>
      </w:r>
      <w:r w:rsidR="008F67E5" w:rsidRPr="008E5214">
        <w:rPr>
          <w:sz w:val="28"/>
          <w:szCs w:val="28"/>
        </w:rPr>
        <w:t>ожидаем</w:t>
      </w:r>
      <w:r w:rsidRPr="008E5214">
        <w:rPr>
          <w:sz w:val="28"/>
          <w:szCs w:val="28"/>
        </w:rPr>
        <w:t>ой</w:t>
      </w:r>
      <w:r w:rsidR="008F67E5" w:rsidRPr="008E5214">
        <w:rPr>
          <w:sz w:val="28"/>
          <w:szCs w:val="28"/>
        </w:rPr>
        <w:t xml:space="preserve"> доходност</w:t>
      </w:r>
      <w:r w:rsidRPr="008E5214">
        <w:rPr>
          <w:sz w:val="28"/>
          <w:szCs w:val="28"/>
        </w:rPr>
        <w:t>и</w:t>
      </w:r>
      <w:r w:rsidR="008F67E5" w:rsidRPr="008E5214">
        <w:rPr>
          <w:sz w:val="28"/>
          <w:szCs w:val="28"/>
        </w:rPr>
        <w:t xml:space="preserve"> (доход, прибыль, дивиденды и т. д.) и величин</w:t>
      </w:r>
      <w:r w:rsidRPr="008E5214">
        <w:rPr>
          <w:sz w:val="28"/>
          <w:szCs w:val="28"/>
        </w:rPr>
        <w:t xml:space="preserve">ы </w:t>
      </w:r>
      <w:r w:rsidR="008F67E5" w:rsidRPr="008E5214">
        <w:rPr>
          <w:sz w:val="28"/>
          <w:szCs w:val="28"/>
        </w:rPr>
        <w:t>риска.</w:t>
      </w:r>
    </w:p>
    <w:p w:rsidR="005C0407" w:rsidRPr="008E5214" w:rsidRDefault="008F67E5" w:rsidP="008F67E5">
      <w:pPr>
        <w:spacing w:line="360" w:lineRule="auto"/>
        <w:ind w:firstLine="709"/>
        <w:jc w:val="both"/>
        <w:rPr>
          <w:sz w:val="28"/>
          <w:szCs w:val="28"/>
        </w:rPr>
      </w:pPr>
      <w:r w:rsidRPr="008E5214">
        <w:rPr>
          <w:sz w:val="28"/>
          <w:szCs w:val="28"/>
        </w:rPr>
        <w:t xml:space="preserve">Сбор и обработка данных по аспектам риска </w:t>
      </w:r>
      <w:r w:rsidR="00C17AD0" w:rsidRPr="008E5214">
        <w:rPr>
          <w:sz w:val="28"/>
          <w:szCs w:val="28"/>
        </w:rPr>
        <w:t>состоит</w:t>
      </w:r>
      <w:r w:rsidRPr="008E5214">
        <w:rPr>
          <w:sz w:val="28"/>
          <w:szCs w:val="28"/>
        </w:rPr>
        <w:t xml:space="preserve"> подборе надежных, качественных, полных и своевременных</w:t>
      </w:r>
      <w:r w:rsidR="005C0407" w:rsidRPr="008E5214">
        <w:rPr>
          <w:sz w:val="28"/>
          <w:szCs w:val="28"/>
        </w:rPr>
        <w:t xml:space="preserve"> источников и</w:t>
      </w:r>
      <w:r w:rsidRPr="008E5214">
        <w:rPr>
          <w:sz w:val="28"/>
          <w:szCs w:val="28"/>
        </w:rPr>
        <w:t>нформаци</w:t>
      </w:r>
      <w:r w:rsidR="005C0407" w:rsidRPr="008E5214">
        <w:rPr>
          <w:sz w:val="28"/>
          <w:szCs w:val="28"/>
        </w:rPr>
        <w:t>и</w:t>
      </w:r>
      <w:r w:rsidRPr="008E5214">
        <w:rPr>
          <w:sz w:val="28"/>
          <w:szCs w:val="28"/>
        </w:rPr>
        <w:t xml:space="preserve">. Кроме того, в процессе обращения </w:t>
      </w:r>
      <w:r w:rsidR="00C17AD0" w:rsidRPr="008E5214">
        <w:rPr>
          <w:sz w:val="28"/>
          <w:szCs w:val="28"/>
        </w:rPr>
        <w:t>с информацией</w:t>
      </w:r>
      <w:r w:rsidRPr="008E5214">
        <w:rPr>
          <w:sz w:val="28"/>
          <w:szCs w:val="28"/>
        </w:rPr>
        <w:t xml:space="preserve"> об аспектах риска, необходимо </w:t>
      </w:r>
      <w:r w:rsidR="00BA4633" w:rsidRPr="008E5214">
        <w:rPr>
          <w:sz w:val="28"/>
          <w:szCs w:val="28"/>
        </w:rPr>
        <w:t>прилагать усилия</w:t>
      </w:r>
      <w:r w:rsidRPr="008E5214">
        <w:rPr>
          <w:sz w:val="28"/>
          <w:szCs w:val="28"/>
        </w:rPr>
        <w:t xml:space="preserve"> к </w:t>
      </w:r>
      <w:r w:rsidR="00C17AD0" w:rsidRPr="008E5214">
        <w:rPr>
          <w:sz w:val="28"/>
          <w:szCs w:val="28"/>
        </w:rPr>
        <w:t>достижению оптимального</w:t>
      </w:r>
      <w:r w:rsidRPr="008E5214">
        <w:rPr>
          <w:sz w:val="28"/>
          <w:szCs w:val="28"/>
        </w:rPr>
        <w:t xml:space="preserve"> баланс</w:t>
      </w:r>
      <w:r w:rsidR="005C0407" w:rsidRPr="008E5214">
        <w:rPr>
          <w:sz w:val="28"/>
          <w:szCs w:val="28"/>
        </w:rPr>
        <w:t>а</w:t>
      </w:r>
      <w:r w:rsidRPr="008E5214">
        <w:rPr>
          <w:sz w:val="28"/>
          <w:szCs w:val="28"/>
        </w:rPr>
        <w:t xml:space="preserve"> между его полнотой и качеством, </w:t>
      </w:r>
      <w:r w:rsidR="00BA4633" w:rsidRPr="008E5214">
        <w:rPr>
          <w:sz w:val="28"/>
          <w:szCs w:val="28"/>
        </w:rPr>
        <w:t xml:space="preserve">а также </w:t>
      </w:r>
      <w:r w:rsidRPr="008E5214">
        <w:rPr>
          <w:sz w:val="28"/>
          <w:szCs w:val="28"/>
        </w:rPr>
        <w:t>стоимость</w:t>
      </w:r>
      <w:r w:rsidR="005C0407" w:rsidRPr="008E5214">
        <w:rPr>
          <w:sz w:val="28"/>
          <w:szCs w:val="28"/>
        </w:rPr>
        <w:t>ю</w:t>
      </w:r>
      <w:r w:rsidRPr="008E5214">
        <w:rPr>
          <w:sz w:val="28"/>
          <w:szCs w:val="28"/>
        </w:rPr>
        <w:t xml:space="preserve"> получения этой информации.</w:t>
      </w:r>
    </w:p>
    <w:p w:rsidR="008F67E5" w:rsidRPr="008E5214" w:rsidRDefault="008F67E5" w:rsidP="008F67E5">
      <w:pPr>
        <w:spacing w:line="360" w:lineRule="auto"/>
        <w:ind w:firstLine="709"/>
        <w:jc w:val="both"/>
        <w:rPr>
          <w:sz w:val="28"/>
          <w:szCs w:val="28"/>
        </w:rPr>
      </w:pPr>
      <w:r w:rsidRPr="008E5214">
        <w:rPr>
          <w:sz w:val="28"/>
          <w:szCs w:val="28"/>
        </w:rPr>
        <w:t>В некоторых случаях экономически выгоднее иметь дел</w:t>
      </w:r>
      <w:r w:rsidR="00C17AD0">
        <w:rPr>
          <w:sz w:val="28"/>
          <w:szCs w:val="28"/>
        </w:rPr>
        <w:t xml:space="preserve"> </w:t>
      </w:r>
      <w:r w:rsidRPr="008E5214">
        <w:rPr>
          <w:sz w:val="28"/>
          <w:szCs w:val="28"/>
        </w:rPr>
        <w:t xml:space="preserve">ос неполной информацией, чем собрать практически </w:t>
      </w:r>
      <w:r w:rsidR="00C17AD0" w:rsidRPr="008E5214">
        <w:rPr>
          <w:sz w:val="28"/>
          <w:szCs w:val="28"/>
        </w:rPr>
        <w:t>полную, но</w:t>
      </w:r>
      <w:r w:rsidRPr="008E5214">
        <w:rPr>
          <w:sz w:val="28"/>
          <w:szCs w:val="28"/>
        </w:rPr>
        <w:t xml:space="preserve"> слишком дорого</w:t>
      </w:r>
      <w:r w:rsidR="00BA4633" w:rsidRPr="008E5214">
        <w:rPr>
          <w:sz w:val="28"/>
          <w:szCs w:val="28"/>
        </w:rPr>
        <w:t>стоящую информацию</w:t>
      </w:r>
      <w:r w:rsidRPr="008E5214">
        <w:rPr>
          <w:sz w:val="28"/>
          <w:szCs w:val="28"/>
        </w:rPr>
        <w:t xml:space="preserve">, которая </w:t>
      </w:r>
      <w:r w:rsidR="00BA4633" w:rsidRPr="008E5214">
        <w:rPr>
          <w:sz w:val="28"/>
          <w:szCs w:val="28"/>
        </w:rPr>
        <w:t>требует неприемлемых</w:t>
      </w:r>
      <w:r w:rsidR="00C17AD0">
        <w:rPr>
          <w:sz w:val="28"/>
          <w:szCs w:val="28"/>
        </w:rPr>
        <w:t xml:space="preserve"> </w:t>
      </w:r>
      <w:r w:rsidR="00C17AD0" w:rsidRPr="008E5214">
        <w:rPr>
          <w:sz w:val="28"/>
          <w:szCs w:val="28"/>
        </w:rPr>
        <w:t>затрат времени</w:t>
      </w:r>
      <w:r w:rsidRPr="008E5214">
        <w:rPr>
          <w:sz w:val="28"/>
          <w:szCs w:val="28"/>
        </w:rPr>
        <w:t xml:space="preserve">. Для этого следует </w:t>
      </w:r>
      <w:r w:rsidR="00C17AD0" w:rsidRPr="008E5214">
        <w:rPr>
          <w:sz w:val="28"/>
          <w:szCs w:val="28"/>
        </w:rPr>
        <w:t>сравнить возможные</w:t>
      </w:r>
      <w:r w:rsidRPr="008E5214">
        <w:rPr>
          <w:sz w:val="28"/>
          <w:szCs w:val="28"/>
        </w:rPr>
        <w:t xml:space="preserve"> издержки неполной информации со стоимостью</w:t>
      </w:r>
      <w:r w:rsidR="00C17AD0">
        <w:rPr>
          <w:sz w:val="28"/>
          <w:szCs w:val="28"/>
        </w:rPr>
        <w:t xml:space="preserve"> получения н</w:t>
      </w:r>
      <w:r w:rsidR="00BA4633" w:rsidRPr="008E5214">
        <w:rPr>
          <w:sz w:val="28"/>
          <w:szCs w:val="28"/>
        </w:rPr>
        <w:t>едостающей</w:t>
      </w:r>
      <w:r w:rsidRPr="008E5214">
        <w:rPr>
          <w:sz w:val="28"/>
          <w:szCs w:val="28"/>
        </w:rPr>
        <w:t xml:space="preserve"> информации в разумные сроки.</w:t>
      </w:r>
    </w:p>
    <w:p w:rsidR="008F67E5" w:rsidRPr="008E5214" w:rsidRDefault="008F67E5" w:rsidP="008F67E5">
      <w:pPr>
        <w:spacing w:line="360" w:lineRule="auto"/>
        <w:ind w:firstLine="709"/>
        <w:jc w:val="both"/>
        <w:rPr>
          <w:sz w:val="28"/>
          <w:szCs w:val="28"/>
        </w:rPr>
      </w:pPr>
      <w:r w:rsidRPr="008E5214">
        <w:rPr>
          <w:sz w:val="28"/>
          <w:szCs w:val="28"/>
        </w:rPr>
        <w:t xml:space="preserve">Расходы определяются как разница между </w:t>
      </w:r>
      <w:r w:rsidR="00C17AD0" w:rsidRPr="008E5214">
        <w:rPr>
          <w:sz w:val="28"/>
          <w:szCs w:val="28"/>
        </w:rPr>
        <w:t>предполагаемыми результатами</w:t>
      </w:r>
      <w:r w:rsidRPr="008E5214">
        <w:rPr>
          <w:sz w:val="28"/>
          <w:szCs w:val="28"/>
        </w:rPr>
        <w:t xml:space="preserve"> экономической деятельности </w:t>
      </w:r>
      <w:r w:rsidR="00D47601" w:rsidRPr="008E5214">
        <w:rPr>
          <w:sz w:val="28"/>
          <w:szCs w:val="28"/>
        </w:rPr>
        <w:t xml:space="preserve">с учётом </w:t>
      </w:r>
      <w:r w:rsidRPr="008E5214">
        <w:rPr>
          <w:sz w:val="28"/>
          <w:szCs w:val="28"/>
        </w:rPr>
        <w:t>дополнительная информация и без нее</w:t>
      </w:r>
      <w:r w:rsidR="005C0407" w:rsidRPr="008E5214">
        <w:rPr>
          <w:sz w:val="28"/>
          <w:szCs w:val="28"/>
        </w:rPr>
        <w:t>.</w:t>
      </w:r>
    </w:p>
    <w:p w:rsidR="006C7396" w:rsidRPr="008E5214" w:rsidRDefault="006C7396" w:rsidP="006C7396">
      <w:pPr>
        <w:spacing w:line="360" w:lineRule="auto"/>
        <w:ind w:firstLine="709"/>
        <w:jc w:val="both"/>
        <w:rPr>
          <w:sz w:val="28"/>
          <w:szCs w:val="28"/>
        </w:rPr>
      </w:pPr>
      <w:r w:rsidRPr="008E5214">
        <w:rPr>
          <w:sz w:val="28"/>
          <w:szCs w:val="28"/>
        </w:rPr>
        <w:lastRenderedPageBreak/>
        <w:t xml:space="preserve">Система управления рисками должна включать в себя процесс принятия решений, дальнейший мониторинг рисковых позиций, порядок взаимодействия субъектов, вносящих вклад в финансовая устойчивость предприятия и контроль над рисками. При анализе эффективности корпоративного риска системы управления целесообразно использовать системный подход как основной методологический инструмент – это комплексный подход, который </w:t>
      </w:r>
      <w:r w:rsidR="00D47601" w:rsidRPr="008E5214">
        <w:rPr>
          <w:sz w:val="28"/>
          <w:szCs w:val="28"/>
        </w:rPr>
        <w:t>концентрирует</w:t>
      </w:r>
      <w:r w:rsidRPr="008E5214">
        <w:rPr>
          <w:sz w:val="28"/>
          <w:szCs w:val="28"/>
        </w:rPr>
        <w:t xml:space="preserve"> внимание не только на изучаемом предприятии, но и на его </w:t>
      </w:r>
      <w:r w:rsidR="00D47601" w:rsidRPr="008E5214">
        <w:rPr>
          <w:sz w:val="28"/>
          <w:szCs w:val="28"/>
        </w:rPr>
        <w:t>внешнюю среду</w:t>
      </w:r>
      <w:r w:rsidRPr="008E5214">
        <w:rPr>
          <w:sz w:val="28"/>
          <w:szCs w:val="28"/>
        </w:rPr>
        <w:t>.</w:t>
      </w:r>
    </w:p>
    <w:p w:rsidR="006C7396" w:rsidRPr="008E5214" w:rsidRDefault="00D47601" w:rsidP="006C7396">
      <w:pPr>
        <w:spacing w:line="360" w:lineRule="auto"/>
        <w:ind w:firstLine="709"/>
        <w:jc w:val="both"/>
        <w:rPr>
          <w:sz w:val="28"/>
          <w:szCs w:val="28"/>
        </w:rPr>
      </w:pPr>
      <w:r w:rsidRPr="008E5214">
        <w:rPr>
          <w:sz w:val="28"/>
          <w:szCs w:val="28"/>
        </w:rPr>
        <w:t>Ключевым</w:t>
      </w:r>
      <w:r w:rsidR="006C7396" w:rsidRPr="008E5214">
        <w:rPr>
          <w:sz w:val="28"/>
          <w:szCs w:val="28"/>
        </w:rPr>
        <w:t xml:space="preserve"> понятием системного подхода является концепция «система», представляющая собой совокупность элементов, находящихся во взаимодействии, отношения и, таким образом, являются целостными. </w:t>
      </w:r>
    </w:p>
    <w:p w:rsidR="005C0407" w:rsidRDefault="006C7396" w:rsidP="006C7396">
      <w:pPr>
        <w:spacing w:line="360" w:lineRule="auto"/>
        <w:ind w:firstLine="709"/>
        <w:jc w:val="both"/>
        <w:rPr>
          <w:sz w:val="28"/>
          <w:szCs w:val="28"/>
        </w:rPr>
      </w:pPr>
      <w:r w:rsidRPr="008E5214">
        <w:rPr>
          <w:sz w:val="28"/>
          <w:szCs w:val="28"/>
        </w:rPr>
        <w:t xml:space="preserve">Системность можно </w:t>
      </w:r>
      <w:r w:rsidR="00390580" w:rsidRPr="008E5214">
        <w:rPr>
          <w:sz w:val="28"/>
          <w:szCs w:val="28"/>
        </w:rPr>
        <w:t>считать</w:t>
      </w:r>
      <w:r w:rsidRPr="008E5214">
        <w:rPr>
          <w:sz w:val="28"/>
          <w:szCs w:val="28"/>
        </w:rPr>
        <w:t xml:space="preserve"> новым качеством управления рисками, </w:t>
      </w:r>
      <w:r w:rsidR="00D47601" w:rsidRPr="008E5214">
        <w:rPr>
          <w:sz w:val="28"/>
          <w:szCs w:val="28"/>
        </w:rPr>
        <w:t>возника</w:t>
      </w:r>
      <w:r w:rsidR="00385AD3" w:rsidRPr="008E5214">
        <w:rPr>
          <w:sz w:val="28"/>
          <w:szCs w:val="28"/>
        </w:rPr>
        <w:t>ющим</w:t>
      </w:r>
      <w:r w:rsidRPr="008E5214">
        <w:rPr>
          <w:sz w:val="28"/>
          <w:szCs w:val="28"/>
        </w:rPr>
        <w:t xml:space="preserve"> из-за связей в системе, передающих свойства каждого элемента системы ко всем остальным элементам. Эти звенья называются интегральными или системными связями. Эффективность системного подхода в формировании положения об управлении рисками – это эффективное </w:t>
      </w:r>
      <w:r w:rsidR="00C17AD0" w:rsidRPr="008E5214">
        <w:rPr>
          <w:sz w:val="28"/>
          <w:szCs w:val="28"/>
        </w:rPr>
        <w:t>взаимодействие между</w:t>
      </w:r>
      <w:r w:rsidRPr="008E5214">
        <w:rPr>
          <w:sz w:val="28"/>
          <w:szCs w:val="28"/>
        </w:rPr>
        <w:t xml:space="preserve"> частями системы.</w:t>
      </w:r>
    </w:p>
    <w:p w:rsidR="00B550B0" w:rsidRDefault="00B550B0" w:rsidP="00B550B0">
      <w:pPr>
        <w:spacing w:line="360" w:lineRule="auto"/>
        <w:ind w:firstLine="709"/>
        <w:jc w:val="both"/>
        <w:rPr>
          <w:sz w:val="28"/>
          <w:szCs w:val="28"/>
        </w:rPr>
      </w:pPr>
      <w:r w:rsidRPr="00B550B0">
        <w:rPr>
          <w:sz w:val="28"/>
          <w:szCs w:val="28"/>
        </w:rPr>
        <w:t xml:space="preserve">На рисунке </w:t>
      </w:r>
      <w:r>
        <w:rPr>
          <w:sz w:val="28"/>
          <w:szCs w:val="28"/>
        </w:rPr>
        <w:t>1.</w:t>
      </w:r>
      <w:r w:rsidR="00011E64">
        <w:rPr>
          <w:sz w:val="28"/>
          <w:szCs w:val="28"/>
        </w:rPr>
        <w:t>6</w:t>
      </w:r>
      <w:r w:rsidRPr="00B550B0">
        <w:rPr>
          <w:sz w:val="28"/>
          <w:szCs w:val="28"/>
        </w:rPr>
        <w:t xml:space="preserve"> показана общая последовательность </w:t>
      </w:r>
      <w:r w:rsidR="00C17AD0" w:rsidRPr="00B550B0">
        <w:rPr>
          <w:sz w:val="28"/>
          <w:szCs w:val="28"/>
        </w:rPr>
        <w:t>управления внешн</w:t>
      </w:r>
      <w:r w:rsidR="00C17AD0">
        <w:rPr>
          <w:sz w:val="28"/>
          <w:szCs w:val="28"/>
        </w:rPr>
        <w:t>ими</w:t>
      </w:r>
      <w:r w:rsidRPr="00B550B0">
        <w:rPr>
          <w:sz w:val="28"/>
          <w:szCs w:val="28"/>
        </w:rPr>
        <w:t xml:space="preserve"> риск</w:t>
      </w:r>
      <w:r>
        <w:rPr>
          <w:sz w:val="28"/>
          <w:szCs w:val="28"/>
        </w:rPr>
        <w:t>ами</w:t>
      </w:r>
      <w:r w:rsidRPr="00B550B0">
        <w:rPr>
          <w:sz w:val="28"/>
          <w:szCs w:val="28"/>
        </w:rPr>
        <w:t xml:space="preserve"> внешнеэкономической деятельности </w:t>
      </w:r>
      <w:r w:rsidR="00721B9A">
        <w:rPr>
          <w:sz w:val="28"/>
          <w:szCs w:val="28"/>
        </w:rPr>
        <w:t>компании</w:t>
      </w:r>
      <w:r w:rsidRPr="00B550B0">
        <w:rPr>
          <w:sz w:val="28"/>
          <w:szCs w:val="28"/>
        </w:rPr>
        <w:t xml:space="preserve">. </w:t>
      </w:r>
    </w:p>
    <w:p w:rsidR="00FC5722" w:rsidRDefault="00FC5722" w:rsidP="00FC5722">
      <w:pPr>
        <w:spacing w:line="360" w:lineRule="auto"/>
        <w:ind w:firstLine="709"/>
        <w:jc w:val="both"/>
        <w:rPr>
          <w:sz w:val="28"/>
          <w:szCs w:val="28"/>
        </w:rPr>
      </w:pPr>
    </w:p>
    <w:p w:rsidR="00FC5722" w:rsidRDefault="00622E1D" w:rsidP="00526241">
      <w:pPr>
        <w:spacing w:line="360" w:lineRule="auto"/>
        <w:jc w:val="center"/>
        <w:rPr>
          <w:sz w:val="28"/>
          <w:szCs w:val="28"/>
        </w:rPr>
      </w:pPr>
      <w:r>
        <w:rPr>
          <w:noProof/>
        </w:rPr>
        <w:drawing>
          <wp:inline distT="0" distB="0" distL="0" distR="0">
            <wp:extent cx="3871161" cy="282892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436" cy="2857626"/>
                    </a:xfrm>
                    <a:prstGeom prst="rect">
                      <a:avLst/>
                    </a:prstGeom>
                    <a:noFill/>
                    <a:ln>
                      <a:noFill/>
                    </a:ln>
                  </pic:spPr>
                </pic:pic>
              </a:graphicData>
            </a:graphic>
          </wp:inline>
        </w:drawing>
      </w:r>
    </w:p>
    <w:p w:rsidR="00FC5722" w:rsidRDefault="00721B9A" w:rsidP="00304ACD">
      <w:pPr>
        <w:jc w:val="center"/>
        <w:rPr>
          <w:sz w:val="28"/>
          <w:szCs w:val="28"/>
        </w:rPr>
      </w:pPr>
      <w:r w:rsidRPr="00304ACD">
        <w:rPr>
          <w:sz w:val="28"/>
          <w:szCs w:val="28"/>
        </w:rPr>
        <w:t>Рисунок 1.</w:t>
      </w:r>
      <w:r w:rsidR="00011E64" w:rsidRPr="00304ACD">
        <w:rPr>
          <w:sz w:val="28"/>
          <w:szCs w:val="28"/>
        </w:rPr>
        <w:t>6</w:t>
      </w:r>
      <w:r w:rsidRPr="00304ACD">
        <w:rPr>
          <w:sz w:val="28"/>
          <w:szCs w:val="28"/>
        </w:rPr>
        <w:sym w:font="Symbol" w:char="F02D"/>
      </w:r>
      <w:r w:rsidRPr="00304ACD">
        <w:rPr>
          <w:sz w:val="28"/>
          <w:szCs w:val="28"/>
        </w:rPr>
        <w:t xml:space="preserve"> Управление внешними рисками ВЭД компании</w:t>
      </w:r>
      <w:r w:rsidRPr="00304ACD">
        <w:rPr>
          <w:sz w:val="28"/>
          <w:szCs w:val="28"/>
        </w:rPr>
        <w:br/>
        <w:t>(составлено автором)</w:t>
      </w:r>
    </w:p>
    <w:p w:rsidR="00FC5722" w:rsidRDefault="00FC5722" w:rsidP="00FC5722">
      <w:pPr>
        <w:spacing w:line="360" w:lineRule="auto"/>
        <w:ind w:firstLine="709"/>
        <w:jc w:val="both"/>
        <w:rPr>
          <w:sz w:val="28"/>
          <w:szCs w:val="28"/>
        </w:rPr>
      </w:pPr>
    </w:p>
    <w:p w:rsidR="00FC5722" w:rsidRPr="00704D18" w:rsidRDefault="00FC5722" w:rsidP="00FC5722">
      <w:pPr>
        <w:spacing w:line="360" w:lineRule="auto"/>
        <w:ind w:firstLine="709"/>
        <w:jc w:val="both"/>
        <w:rPr>
          <w:sz w:val="28"/>
          <w:szCs w:val="28"/>
        </w:rPr>
      </w:pPr>
      <w:r w:rsidRPr="00704D18">
        <w:rPr>
          <w:sz w:val="28"/>
          <w:szCs w:val="28"/>
        </w:rPr>
        <w:t xml:space="preserve">На этапе выявления рисков задачей службы управления рисками является систематическое выявление источников рисков международной деятельности, их классификация и предварительная оценка факторов риска. Выявление рисков должно быть </w:t>
      </w:r>
      <w:r w:rsidR="00EF5416" w:rsidRPr="00704D18">
        <w:rPr>
          <w:sz w:val="28"/>
          <w:szCs w:val="28"/>
        </w:rPr>
        <w:t>непрерывным. После</w:t>
      </w:r>
      <w:r w:rsidRPr="00704D18">
        <w:rPr>
          <w:sz w:val="28"/>
          <w:szCs w:val="28"/>
        </w:rPr>
        <w:t xml:space="preserve"> выявления факторов риска, характерных для конкретной внешнеэкономической операции составляют предварительный перечень, который становится основой для анализа и оценки рисков.</w:t>
      </w:r>
    </w:p>
    <w:p w:rsidR="00C735CE" w:rsidRPr="00704D18" w:rsidRDefault="00C735CE" w:rsidP="00C735CE">
      <w:pPr>
        <w:spacing w:line="360" w:lineRule="auto"/>
        <w:ind w:firstLine="709"/>
        <w:jc w:val="both"/>
        <w:rPr>
          <w:sz w:val="28"/>
          <w:szCs w:val="28"/>
        </w:rPr>
      </w:pPr>
      <w:r w:rsidRPr="00704D18">
        <w:rPr>
          <w:sz w:val="28"/>
          <w:szCs w:val="28"/>
        </w:rPr>
        <w:t>Анализ рисков целесообразно осуществлять в следующем порядке:</w:t>
      </w:r>
    </w:p>
    <w:p w:rsidR="00C735CE" w:rsidRPr="00704D18" w:rsidRDefault="00C735CE" w:rsidP="00C735CE">
      <w:pPr>
        <w:spacing w:line="360" w:lineRule="auto"/>
        <w:ind w:firstLine="709"/>
        <w:jc w:val="both"/>
        <w:rPr>
          <w:sz w:val="28"/>
          <w:szCs w:val="28"/>
        </w:rPr>
      </w:pPr>
      <w:r w:rsidRPr="00704D18">
        <w:rPr>
          <w:sz w:val="28"/>
          <w:szCs w:val="28"/>
        </w:rPr>
        <w:sym w:font="Symbol" w:char="F02D"/>
      </w:r>
      <w:r w:rsidRPr="00704D18">
        <w:rPr>
          <w:sz w:val="28"/>
          <w:szCs w:val="28"/>
        </w:rPr>
        <w:t xml:space="preserve"> выявление внутренних и внешних факторов, повышающих или снижающих степень того или иного вида риска;</w:t>
      </w:r>
    </w:p>
    <w:p w:rsidR="00C735CE" w:rsidRPr="00704D18" w:rsidRDefault="00C735CE" w:rsidP="00C735CE">
      <w:pPr>
        <w:spacing w:line="360" w:lineRule="auto"/>
        <w:ind w:firstLine="709"/>
        <w:jc w:val="both"/>
        <w:rPr>
          <w:sz w:val="28"/>
          <w:szCs w:val="28"/>
        </w:rPr>
      </w:pPr>
      <w:r w:rsidRPr="00704D18">
        <w:rPr>
          <w:sz w:val="28"/>
          <w:szCs w:val="28"/>
        </w:rPr>
        <w:sym w:font="Symbol" w:char="F02D"/>
      </w:r>
      <w:r w:rsidRPr="00704D18">
        <w:rPr>
          <w:sz w:val="28"/>
          <w:szCs w:val="28"/>
        </w:rPr>
        <w:t xml:space="preserve"> оценка влияния выявленных факторов на степень риска;</w:t>
      </w:r>
    </w:p>
    <w:p w:rsidR="00C735CE" w:rsidRPr="00704D18" w:rsidRDefault="00C735CE" w:rsidP="00C735CE">
      <w:pPr>
        <w:spacing w:line="360" w:lineRule="auto"/>
        <w:ind w:firstLine="709"/>
        <w:jc w:val="both"/>
        <w:rPr>
          <w:sz w:val="28"/>
          <w:szCs w:val="28"/>
        </w:rPr>
      </w:pPr>
      <w:r w:rsidRPr="00704D18">
        <w:rPr>
          <w:sz w:val="28"/>
          <w:szCs w:val="28"/>
        </w:rPr>
        <w:sym w:font="Symbol" w:char="F02D"/>
      </w:r>
      <w:r w:rsidRPr="00704D18">
        <w:rPr>
          <w:sz w:val="28"/>
          <w:szCs w:val="28"/>
        </w:rPr>
        <w:t xml:space="preserve"> определение экономической целесообразности внешнеэкономической мероприятий;</w:t>
      </w:r>
    </w:p>
    <w:p w:rsidR="00C735CE" w:rsidRPr="00704D18" w:rsidRDefault="00C735CE" w:rsidP="00C735CE">
      <w:pPr>
        <w:spacing w:line="360" w:lineRule="auto"/>
        <w:ind w:firstLine="709"/>
        <w:jc w:val="both"/>
        <w:rPr>
          <w:sz w:val="28"/>
          <w:szCs w:val="28"/>
        </w:rPr>
      </w:pPr>
      <w:r w:rsidRPr="00704D18">
        <w:rPr>
          <w:sz w:val="28"/>
          <w:szCs w:val="28"/>
        </w:rPr>
        <w:sym w:font="Symbol" w:char="F02D"/>
      </w:r>
      <w:r w:rsidRPr="00704D18">
        <w:rPr>
          <w:sz w:val="28"/>
          <w:szCs w:val="28"/>
        </w:rPr>
        <w:t xml:space="preserve"> установление допустимой степени риска;</w:t>
      </w:r>
    </w:p>
    <w:p w:rsidR="00C735CE" w:rsidRPr="00704D18" w:rsidRDefault="00C735CE" w:rsidP="00C735CE">
      <w:pPr>
        <w:spacing w:line="360" w:lineRule="auto"/>
        <w:ind w:firstLine="709"/>
        <w:jc w:val="both"/>
        <w:rPr>
          <w:sz w:val="28"/>
          <w:szCs w:val="28"/>
        </w:rPr>
      </w:pPr>
      <w:r w:rsidRPr="00704D18">
        <w:rPr>
          <w:sz w:val="28"/>
          <w:szCs w:val="28"/>
        </w:rPr>
        <w:sym w:font="Symbol" w:char="F02D"/>
      </w:r>
      <w:r w:rsidRPr="00704D18">
        <w:rPr>
          <w:sz w:val="28"/>
          <w:szCs w:val="28"/>
        </w:rPr>
        <w:t xml:space="preserve"> анализ отдельных операций на выбранную степень риска.</w:t>
      </w:r>
    </w:p>
    <w:p w:rsidR="00C735CE" w:rsidRPr="00704D18" w:rsidRDefault="00C735CE" w:rsidP="00C735CE">
      <w:pPr>
        <w:spacing w:line="360" w:lineRule="auto"/>
        <w:ind w:firstLine="709"/>
        <w:jc w:val="both"/>
        <w:rPr>
          <w:sz w:val="28"/>
          <w:szCs w:val="28"/>
        </w:rPr>
      </w:pPr>
      <w:r w:rsidRPr="00704D18">
        <w:rPr>
          <w:sz w:val="28"/>
          <w:szCs w:val="28"/>
        </w:rPr>
        <w:t>Анализ риска делится на два взаимодополняющих типа: качественный и количественный. Качественный анализ является наиболее сложно и требует глубоких знаний, опыта и интуиция в этой сфере экономической деятельности. Его основная цель состоит в том, чтобы выявить факторы риска, зоны риска туристской деятельности.</w:t>
      </w:r>
    </w:p>
    <w:p w:rsidR="00B550B0" w:rsidRPr="00704D18" w:rsidRDefault="00C735CE" w:rsidP="00C735CE">
      <w:pPr>
        <w:spacing w:line="360" w:lineRule="auto"/>
        <w:ind w:firstLine="709"/>
        <w:jc w:val="both"/>
        <w:rPr>
          <w:sz w:val="28"/>
          <w:szCs w:val="28"/>
        </w:rPr>
      </w:pPr>
      <w:r w:rsidRPr="00704D18">
        <w:rPr>
          <w:sz w:val="28"/>
          <w:szCs w:val="28"/>
        </w:rPr>
        <w:t>Количественный анализ рисков представляет собой количественное (численное) определение степени отдельных рисков. В зависимости от имеющейся информации о прошедшем периоде управления, информации о финансовых показателях, балансе предприятия, наличии аналогий целесообразно использовать следующие методы количественной оценки рисков: статистические, аналогии, экспертные оценки, финансовая устойчивость, решение. дерево, норматив. В зависимости от результатов проведения выявление, анализ и оценка рисков, принятие решений сделано в отношении применения соответствующего метода преодоление их.</w:t>
      </w:r>
    </w:p>
    <w:p w:rsidR="00B550B0" w:rsidRDefault="00704D18" w:rsidP="00704D18">
      <w:pPr>
        <w:spacing w:line="360" w:lineRule="auto"/>
        <w:ind w:firstLine="709"/>
        <w:jc w:val="both"/>
        <w:rPr>
          <w:sz w:val="28"/>
          <w:szCs w:val="28"/>
        </w:rPr>
      </w:pPr>
      <w:r w:rsidRPr="00704D18">
        <w:rPr>
          <w:sz w:val="28"/>
          <w:szCs w:val="28"/>
        </w:rPr>
        <w:lastRenderedPageBreak/>
        <w:t xml:space="preserve">При выборе стратегии и методов снижения </w:t>
      </w:r>
      <w:proofErr w:type="spellStart"/>
      <w:r w:rsidRPr="00704D18">
        <w:rPr>
          <w:sz w:val="28"/>
          <w:szCs w:val="28"/>
        </w:rPr>
        <w:t>рискаследует</w:t>
      </w:r>
      <w:proofErr w:type="spellEnd"/>
      <w:r w:rsidRPr="00704D18">
        <w:rPr>
          <w:sz w:val="28"/>
          <w:szCs w:val="28"/>
        </w:rPr>
        <w:t xml:space="preserve"> учитывать </w:t>
      </w:r>
      <w:proofErr w:type="spellStart"/>
      <w:r w:rsidRPr="00704D18">
        <w:rPr>
          <w:sz w:val="28"/>
          <w:szCs w:val="28"/>
        </w:rPr>
        <w:t>следующее:виды</w:t>
      </w:r>
      <w:proofErr w:type="spellEnd"/>
      <w:r w:rsidRPr="00704D18">
        <w:rPr>
          <w:sz w:val="28"/>
          <w:szCs w:val="28"/>
        </w:rPr>
        <w:t xml:space="preserve"> риска международной деятельности</w:t>
      </w:r>
      <w:r w:rsidR="001D5E6C">
        <w:rPr>
          <w:sz w:val="28"/>
          <w:szCs w:val="28"/>
        </w:rPr>
        <w:t xml:space="preserve">; </w:t>
      </w:r>
      <w:r w:rsidRPr="00704D18">
        <w:rPr>
          <w:sz w:val="28"/>
          <w:szCs w:val="28"/>
        </w:rPr>
        <w:t>методы управления рисками</w:t>
      </w:r>
      <w:r w:rsidR="001D5E6C">
        <w:rPr>
          <w:sz w:val="28"/>
          <w:szCs w:val="28"/>
        </w:rPr>
        <w:t xml:space="preserve">; </w:t>
      </w:r>
      <w:r w:rsidRPr="00704D18">
        <w:rPr>
          <w:sz w:val="28"/>
          <w:szCs w:val="28"/>
        </w:rPr>
        <w:t>суммы убытков, которые могут быть возмещены за счет собственных средств. В зависимости от этого выбираются соответствующие методы снижения риска.</w:t>
      </w:r>
    </w:p>
    <w:p w:rsidR="00704D18" w:rsidRPr="00704D18" w:rsidRDefault="00704D18" w:rsidP="00704D18">
      <w:pPr>
        <w:spacing w:line="360" w:lineRule="auto"/>
        <w:ind w:firstLine="709"/>
        <w:jc w:val="both"/>
        <w:rPr>
          <w:sz w:val="28"/>
          <w:szCs w:val="28"/>
        </w:rPr>
      </w:pPr>
      <w:r w:rsidRPr="00704D18">
        <w:rPr>
          <w:sz w:val="28"/>
          <w:szCs w:val="28"/>
        </w:rPr>
        <w:t>В международной деятельности целесообразно использовать следующие методы снижения рисков:</w:t>
      </w:r>
    </w:p>
    <w:p w:rsidR="00704D18" w:rsidRPr="00704D18" w:rsidRDefault="00704D18" w:rsidP="00704D18">
      <w:pPr>
        <w:spacing w:line="360" w:lineRule="auto"/>
        <w:ind w:firstLine="709"/>
        <w:jc w:val="both"/>
        <w:rPr>
          <w:sz w:val="28"/>
          <w:szCs w:val="28"/>
        </w:rPr>
      </w:pPr>
      <w:r w:rsidRPr="00704D18">
        <w:rPr>
          <w:sz w:val="28"/>
          <w:szCs w:val="28"/>
        </w:rPr>
        <w:t xml:space="preserve">а) </w:t>
      </w:r>
      <w:r w:rsidR="00304ACD">
        <w:rPr>
          <w:sz w:val="28"/>
          <w:szCs w:val="28"/>
        </w:rPr>
        <w:t>п</w:t>
      </w:r>
      <w:r w:rsidRPr="00704D18">
        <w:rPr>
          <w:sz w:val="28"/>
          <w:szCs w:val="28"/>
        </w:rPr>
        <w:t xml:space="preserve">ередача риска </w:t>
      </w:r>
      <w:r>
        <w:rPr>
          <w:sz w:val="28"/>
          <w:szCs w:val="28"/>
        </w:rPr>
        <w:sym w:font="Symbol" w:char="F02D"/>
      </w:r>
      <w:r w:rsidRPr="00704D18">
        <w:rPr>
          <w:sz w:val="28"/>
          <w:szCs w:val="28"/>
        </w:rPr>
        <w:t xml:space="preserve"> передача риска путем заключения договоров на оказание услуг, аренды, перевозки.</w:t>
      </w:r>
    </w:p>
    <w:p w:rsidR="00704D18" w:rsidRPr="00704D18" w:rsidRDefault="00304ACD" w:rsidP="00704D18">
      <w:pPr>
        <w:spacing w:line="360" w:lineRule="auto"/>
        <w:ind w:firstLine="709"/>
        <w:jc w:val="both"/>
        <w:rPr>
          <w:sz w:val="28"/>
          <w:szCs w:val="28"/>
        </w:rPr>
      </w:pPr>
      <w:r>
        <w:rPr>
          <w:sz w:val="28"/>
          <w:szCs w:val="28"/>
        </w:rPr>
        <w:t>б) с</w:t>
      </w:r>
      <w:r w:rsidR="00704D18" w:rsidRPr="00704D18">
        <w:rPr>
          <w:sz w:val="28"/>
          <w:szCs w:val="28"/>
        </w:rPr>
        <w:t xml:space="preserve">трахование </w:t>
      </w:r>
      <w:r w:rsidR="00704D18">
        <w:rPr>
          <w:sz w:val="28"/>
          <w:szCs w:val="28"/>
        </w:rPr>
        <w:sym w:font="Symbol" w:char="F02D"/>
      </w:r>
      <w:r w:rsidR="00704D18" w:rsidRPr="00704D18">
        <w:rPr>
          <w:sz w:val="28"/>
          <w:szCs w:val="28"/>
        </w:rPr>
        <w:t xml:space="preserve"> использование комплекса видов страхования (имущественного, личного, гражданской ответственности).</w:t>
      </w:r>
    </w:p>
    <w:p w:rsidR="00704D18" w:rsidRPr="00704D18" w:rsidRDefault="00304ACD" w:rsidP="00526241">
      <w:pPr>
        <w:spacing w:line="360" w:lineRule="auto"/>
        <w:ind w:firstLine="709"/>
        <w:jc w:val="both"/>
        <w:rPr>
          <w:sz w:val="28"/>
          <w:szCs w:val="28"/>
        </w:rPr>
      </w:pPr>
      <w:r>
        <w:rPr>
          <w:sz w:val="28"/>
          <w:szCs w:val="28"/>
        </w:rPr>
        <w:t>в) о</w:t>
      </w:r>
      <w:r w:rsidR="00704D18" w:rsidRPr="00704D18">
        <w:rPr>
          <w:sz w:val="28"/>
          <w:szCs w:val="28"/>
        </w:rPr>
        <w:t>граничение – установ</w:t>
      </w:r>
      <w:r w:rsidR="00526241">
        <w:rPr>
          <w:sz w:val="28"/>
          <w:szCs w:val="28"/>
        </w:rPr>
        <w:t xml:space="preserve">ка лимитов на расходы, продажи, </w:t>
      </w:r>
      <w:r w:rsidR="00704D18" w:rsidRPr="00704D18">
        <w:rPr>
          <w:sz w:val="28"/>
          <w:szCs w:val="28"/>
        </w:rPr>
        <w:t>и</w:t>
      </w:r>
      <w:r w:rsidR="001D5E6C" w:rsidRPr="00704D18">
        <w:rPr>
          <w:sz w:val="28"/>
          <w:szCs w:val="28"/>
        </w:rPr>
        <w:t>т. д.</w:t>
      </w:r>
    </w:p>
    <w:p w:rsidR="00704D18" w:rsidRPr="00704D18" w:rsidRDefault="00704D18" w:rsidP="00704D18">
      <w:pPr>
        <w:spacing w:line="360" w:lineRule="auto"/>
        <w:ind w:firstLine="709"/>
        <w:jc w:val="both"/>
        <w:rPr>
          <w:sz w:val="28"/>
          <w:szCs w:val="28"/>
        </w:rPr>
      </w:pPr>
      <w:r w:rsidRPr="00704D18">
        <w:rPr>
          <w:sz w:val="28"/>
          <w:szCs w:val="28"/>
        </w:rPr>
        <w:t>Система таких норм для предприятия может включать максимальный объем коммерческих операций с одним контрагентом, максимальный срок оплаты услуг, минимальный размер оборотных средств в высоколиквидной форме, максимальный размер заемных средств в обороте и т. д.</w:t>
      </w:r>
    </w:p>
    <w:p w:rsidR="00704D18" w:rsidRPr="00704D18" w:rsidRDefault="00304ACD" w:rsidP="00704D18">
      <w:pPr>
        <w:spacing w:line="360" w:lineRule="auto"/>
        <w:ind w:firstLine="709"/>
        <w:jc w:val="both"/>
        <w:rPr>
          <w:sz w:val="28"/>
          <w:szCs w:val="28"/>
        </w:rPr>
      </w:pPr>
      <w:r>
        <w:rPr>
          <w:sz w:val="28"/>
          <w:szCs w:val="28"/>
        </w:rPr>
        <w:t>г) д</w:t>
      </w:r>
      <w:r w:rsidR="00704D18" w:rsidRPr="00704D18">
        <w:rPr>
          <w:sz w:val="28"/>
          <w:szCs w:val="28"/>
        </w:rPr>
        <w:t>иверсификация – разделение усилий и капитала между</w:t>
      </w:r>
    </w:p>
    <w:p w:rsidR="00704D18" w:rsidRPr="00704D18" w:rsidRDefault="00704D18" w:rsidP="00704D18">
      <w:pPr>
        <w:spacing w:line="360" w:lineRule="auto"/>
        <w:ind w:firstLine="709"/>
        <w:jc w:val="both"/>
        <w:rPr>
          <w:sz w:val="28"/>
          <w:szCs w:val="28"/>
        </w:rPr>
      </w:pPr>
      <w:r w:rsidRPr="00704D18">
        <w:rPr>
          <w:sz w:val="28"/>
          <w:szCs w:val="28"/>
        </w:rPr>
        <w:t xml:space="preserve">различные виды деятельности. Этот метод помогает сократить </w:t>
      </w:r>
      <w:r w:rsidR="00EF5416" w:rsidRPr="00704D18">
        <w:rPr>
          <w:sz w:val="28"/>
          <w:szCs w:val="28"/>
        </w:rPr>
        <w:t>производство</w:t>
      </w:r>
      <w:r w:rsidRPr="00704D18">
        <w:rPr>
          <w:sz w:val="28"/>
          <w:szCs w:val="28"/>
        </w:rPr>
        <w:t xml:space="preserve"> коммерческие риски. Компании рекомендуется </w:t>
      </w:r>
      <w:r w:rsidR="00EF5416" w:rsidRPr="00704D18">
        <w:rPr>
          <w:sz w:val="28"/>
          <w:szCs w:val="28"/>
        </w:rPr>
        <w:t>использовать диверсификац</w:t>
      </w:r>
      <w:r w:rsidR="00EF5416">
        <w:rPr>
          <w:sz w:val="28"/>
          <w:szCs w:val="28"/>
        </w:rPr>
        <w:t>ию</w:t>
      </w:r>
      <w:r w:rsidRPr="00704D18">
        <w:rPr>
          <w:sz w:val="28"/>
          <w:szCs w:val="28"/>
        </w:rPr>
        <w:t xml:space="preserve"> ассортимента продукции, диверсификация </w:t>
      </w:r>
      <w:r w:rsidR="00526241">
        <w:rPr>
          <w:sz w:val="28"/>
          <w:szCs w:val="28"/>
        </w:rPr>
        <w:t xml:space="preserve"> прочих </w:t>
      </w:r>
      <w:r w:rsidRPr="00704D18">
        <w:rPr>
          <w:sz w:val="28"/>
          <w:szCs w:val="28"/>
        </w:rPr>
        <w:t>контрагентов и т. д.</w:t>
      </w:r>
    </w:p>
    <w:p w:rsidR="00B550B0" w:rsidRDefault="00304ACD" w:rsidP="00704D18">
      <w:pPr>
        <w:spacing w:line="360" w:lineRule="auto"/>
        <w:ind w:firstLine="709"/>
        <w:jc w:val="both"/>
        <w:rPr>
          <w:sz w:val="28"/>
          <w:szCs w:val="28"/>
        </w:rPr>
      </w:pPr>
      <w:r>
        <w:rPr>
          <w:sz w:val="28"/>
          <w:szCs w:val="28"/>
        </w:rPr>
        <w:t>д) р</w:t>
      </w:r>
      <w:r w:rsidR="00704D18" w:rsidRPr="00704D18">
        <w:rPr>
          <w:sz w:val="28"/>
          <w:szCs w:val="28"/>
        </w:rPr>
        <w:t>езервирование – создание страхового фонда на случай непредвиденных ситуаций. Рекомендуемый размер такого фонда составляет 1–5</w:t>
      </w:r>
      <w:r w:rsidR="00704D18">
        <w:rPr>
          <w:sz w:val="28"/>
          <w:szCs w:val="28"/>
        </w:rPr>
        <w:t> </w:t>
      </w:r>
      <w:r w:rsidR="00704D18" w:rsidRPr="00704D18">
        <w:rPr>
          <w:sz w:val="28"/>
          <w:szCs w:val="28"/>
        </w:rPr>
        <w:t>% от объема реализации продукции и услуг.</w:t>
      </w:r>
    </w:p>
    <w:p w:rsidR="000068BE" w:rsidRDefault="001D5E6C" w:rsidP="000068BE">
      <w:pPr>
        <w:spacing w:line="360" w:lineRule="auto"/>
        <w:ind w:firstLine="709"/>
        <w:jc w:val="both"/>
        <w:rPr>
          <w:sz w:val="28"/>
          <w:szCs w:val="28"/>
        </w:rPr>
      </w:pPr>
      <w:r w:rsidRPr="001D5E6C">
        <w:rPr>
          <w:sz w:val="28"/>
          <w:szCs w:val="28"/>
        </w:rPr>
        <w:t>Программа снижения рисков должна быть одобрена руководством предприятия и использоваться при планировании. При реализации программы служба управления рисками должна анализировать эффективность принятых решений и при необходимости вносить изменения. Рекомендуется накапливать информацию об ошибках и слабых сторонах программы</w:t>
      </w:r>
      <w:r>
        <w:rPr>
          <w:sz w:val="28"/>
          <w:szCs w:val="28"/>
        </w:rPr>
        <w:t xml:space="preserve">, </w:t>
      </w:r>
      <w:r w:rsidRPr="001D5E6C">
        <w:rPr>
          <w:sz w:val="28"/>
          <w:szCs w:val="28"/>
        </w:rPr>
        <w:t>чтобы обеспечить разработку следующих программ на самом высоком уровне.</w:t>
      </w:r>
    </w:p>
    <w:p w:rsidR="000068BE" w:rsidRDefault="000068BE">
      <w:pPr>
        <w:rPr>
          <w:sz w:val="28"/>
          <w:szCs w:val="28"/>
        </w:rPr>
      </w:pPr>
      <w:r>
        <w:rPr>
          <w:sz w:val="28"/>
          <w:szCs w:val="28"/>
        </w:rPr>
        <w:br w:type="page"/>
      </w:r>
    </w:p>
    <w:p w:rsidR="000068BE" w:rsidRPr="000068BE" w:rsidRDefault="00C3405A" w:rsidP="00526241">
      <w:pPr>
        <w:pStyle w:val="2"/>
        <w:suppressAutoHyphens/>
        <w:spacing w:before="0" w:after="0" w:line="360" w:lineRule="auto"/>
        <w:ind w:firstLine="709"/>
        <w:jc w:val="both"/>
        <w:rPr>
          <w:rFonts w:ascii="Times New Roman" w:hAnsi="Times New Roman" w:cs="Times New Roman"/>
          <w:i w:val="0"/>
          <w:iCs w:val="0"/>
          <w:color w:val="000000" w:themeColor="text1"/>
        </w:rPr>
      </w:pPr>
      <w:bookmarkStart w:id="9" w:name="_Toc105671303"/>
      <w:r w:rsidRPr="000068BE">
        <w:rPr>
          <w:rFonts w:ascii="Times New Roman" w:hAnsi="Times New Roman" w:cs="Times New Roman"/>
          <w:i w:val="0"/>
          <w:iCs w:val="0"/>
          <w:color w:val="000000" w:themeColor="text1"/>
        </w:rPr>
        <w:lastRenderedPageBreak/>
        <w:t>2</w:t>
      </w:r>
      <w:bookmarkEnd w:id="6"/>
      <w:r w:rsidR="00D85E5D">
        <w:rPr>
          <w:rFonts w:ascii="Times New Roman" w:hAnsi="Times New Roman" w:cs="Times New Roman"/>
          <w:i w:val="0"/>
          <w:iCs w:val="0"/>
          <w:color w:val="000000" w:themeColor="text1"/>
        </w:rPr>
        <w:t xml:space="preserve"> </w:t>
      </w:r>
      <w:r w:rsidR="003E78CE" w:rsidRPr="000068BE">
        <w:rPr>
          <w:rFonts w:ascii="Times New Roman" w:hAnsi="Times New Roman" w:cs="Times New Roman"/>
          <w:i w:val="0"/>
          <w:iCs w:val="0"/>
          <w:color w:val="000000" w:themeColor="text1"/>
        </w:rPr>
        <w:t>Исследов</w:t>
      </w:r>
      <w:r w:rsidR="00304ACD" w:rsidRPr="000068BE">
        <w:rPr>
          <w:rFonts w:ascii="Times New Roman" w:hAnsi="Times New Roman" w:cs="Times New Roman"/>
          <w:i w:val="0"/>
          <w:iCs w:val="0"/>
          <w:color w:val="000000" w:themeColor="text1"/>
        </w:rPr>
        <w:t xml:space="preserve">ание мировой практики в области </w:t>
      </w:r>
      <w:r w:rsidR="003E78CE" w:rsidRPr="000068BE">
        <w:rPr>
          <w:rFonts w:ascii="Times New Roman" w:hAnsi="Times New Roman" w:cs="Times New Roman"/>
          <w:i w:val="0"/>
          <w:iCs w:val="0"/>
          <w:color w:val="000000" w:themeColor="text1"/>
        </w:rPr>
        <w:t>внешнеэкономического регулирования и внешней торговли (на примере США)</w:t>
      </w:r>
      <w:bookmarkEnd w:id="9"/>
    </w:p>
    <w:p w:rsidR="000068BE" w:rsidRPr="000068BE" w:rsidRDefault="000068BE" w:rsidP="00526241">
      <w:pPr>
        <w:spacing w:line="360" w:lineRule="auto"/>
        <w:ind w:firstLine="709"/>
        <w:jc w:val="both"/>
        <w:rPr>
          <w:color w:val="000000" w:themeColor="text1"/>
          <w:sz w:val="28"/>
          <w:szCs w:val="28"/>
        </w:rPr>
      </w:pPr>
    </w:p>
    <w:p w:rsidR="009101EC" w:rsidRPr="000068BE" w:rsidRDefault="00F91D54" w:rsidP="00526241">
      <w:pPr>
        <w:pStyle w:val="3"/>
        <w:suppressAutoHyphens/>
        <w:spacing w:before="0" w:after="0" w:line="360" w:lineRule="auto"/>
        <w:ind w:firstLine="709"/>
        <w:jc w:val="both"/>
        <w:rPr>
          <w:rFonts w:ascii="Times New Roman" w:hAnsi="Times New Roman" w:cs="Times New Roman"/>
          <w:b w:val="0"/>
          <w:color w:val="000000" w:themeColor="text1"/>
          <w:sz w:val="28"/>
          <w:szCs w:val="28"/>
        </w:rPr>
      </w:pPr>
      <w:bookmarkStart w:id="10" w:name="_Toc105671304"/>
      <w:r w:rsidRPr="000068BE">
        <w:rPr>
          <w:rFonts w:ascii="Times New Roman" w:hAnsi="Times New Roman" w:cs="Times New Roman"/>
          <w:color w:val="000000" w:themeColor="text1"/>
          <w:sz w:val="28"/>
          <w:szCs w:val="28"/>
        </w:rPr>
        <w:t>2.</w:t>
      </w:r>
      <w:bookmarkStart w:id="11" w:name="_Hlk103000212"/>
      <w:r w:rsidR="00DA7A56" w:rsidRPr="000068BE">
        <w:rPr>
          <w:rFonts w:ascii="Times New Roman" w:hAnsi="Times New Roman" w:cs="Times New Roman"/>
          <w:color w:val="000000" w:themeColor="text1"/>
          <w:sz w:val="28"/>
          <w:szCs w:val="28"/>
        </w:rPr>
        <w:t>1</w:t>
      </w:r>
      <w:r w:rsidR="00D85E5D">
        <w:rPr>
          <w:rFonts w:ascii="Times New Roman" w:hAnsi="Times New Roman" w:cs="Times New Roman"/>
          <w:color w:val="000000" w:themeColor="text1"/>
          <w:sz w:val="28"/>
          <w:szCs w:val="28"/>
        </w:rPr>
        <w:t xml:space="preserve"> </w:t>
      </w:r>
      <w:r w:rsidR="00A5398F" w:rsidRPr="000068BE">
        <w:rPr>
          <w:rFonts w:ascii="Times New Roman" w:hAnsi="Times New Roman" w:cs="Times New Roman"/>
          <w:color w:val="000000" w:themeColor="text1"/>
          <w:sz w:val="28"/>
          <w:szCs w:val="28"/>
        </w:rPr>
        <w:t>Особенности п</w:t>
      </w:r>
      <w:r w:rsidR="00DB77BF" w:rsidRPr="000068BE">
        <w:rPr>
          <w:rFonts w:ascii="Times New Roman" w:hAnsi="Times New Roman" w:cs="Times New Roman"/>
          <w:color w:val="000000" w:themeColor="text1"/>
          <w:sz w:val="28"/>
          <w:szCs w:val="28"/>
        </w:rPr>
        <w:t>олитика</w:t>
      </w:r>
      <w:r w:rsidR="00A30E9C" w:rsidRPr="000068BE">
        <w:rPr>
          <w:rFonts w:ascii="Times New Roman" w:hAnsi="Times New Roman" w:cs="Times New Roman"/>
          <w:color w:val="000000" w:themeColor="text1"/>
          <w:sz w:val="28"/>
          <w:szCs w:val="28"/>
        </w:rPr>
        <w:t xml:space="preserve"> государственного регулирования</w:t>
      </w:r>
      <w:r w:rsidR="00C17AD0">
        <w:rPr>
          <w:rFonts w:ascii="Times New Roman" w:hAnsi="Times New Roman" w:cs="Times New Roman"/>
          <w:color w:val="000000" w:themeColor="text1"/>
          <w:sz w:val="28"/>
          <w:szCs w:val="28"/>
        </w:rPr>
        <w:t xml:space="preserve"> </w:t>
      </w:r>
      <w:r w:rsidR="00A30E9C" w:rsidRPr="000068BE">
        <w:rPr>
          <w:rFonts w:ascii="Times New Roman" w:hAnsi="Times New Roman" w:cs="Times New Roman"/>
          <w:color w:val="000000" w:themeColor="text1"/>
          <w:sz w:val="28"/>
          <w:szCs w:val="28"/>
        </w:rPr>
        <w:t>и стимулирования</w:t>
      </w:r>
      <w:r w:rsidR="00C17AD0">
        <w:rPr>
          <w:rFonts w:ascii="Times New Roman" w:hAnsi="Times New Roman" w:cs="Times New Roman"/>
          <w:color w:val="000000" w:themeColor="text1"/>
          <w:sz w:val="28"/>
          <w:szCs w:val="28"/>
        </w:rPr>
        <w:t xml:space="preserve"> </w:t>
      </w:r>
      <w:r w:rsidR="00D75E2B" w:rsidRPr="000068BE">
        <w:rPr>
          <w:rFonts w:ascii="Times New Roman" w:hAnsi="Times New Roman" w:cs="Times New Roman"/>
          <w:color w:val="000000" w:themeColor="text1"/>
          <w:sz w:val="28"/>
          <w:szCs w:val="28"/>
        </w:rPr>
        <w:t>внешнеэкономической</w:t>
      </w:r>
      <w:r w:rsidR="00DB77BF" w:rsidRPr="000068BE">
        <w:rPr>
          <w:rFonts w:ascii="Times New Roman" w:hAnsi="Times New Roman" w:cs="Times New Roman"/>
          <w:color w:val="000000" w:themeColor="text1"/>
          <w:sz w:val="28"/>
          <w:szCs w:val="28"/>
        </w:rPr>
        <w:t xml:space="preserve"> и внешнеторговой</w:t>
      </w:r>
      <w:r w:rsidR="00D75E2B" w:rsidRPr="000068BE">
        <w:rPr>
          <w:rFonts w:ascii="Times New Roman" w:hAnsi="Times New Roman" w:cs="Times New Roman"/>
          <w:color w:val="000000" w:themeColor="text1"/>
          <w:sz w:val="28"/>
          <w:szCs w:val="28"/>
        </w:rPr>
        <w:t xml:space="preserve"> деятельности в США</w:t>
      </w:r>
      <w:bookmarkEnd w:id="10"/>
      <w:bookmarkEnd w:id="11"/>
    </w:p>
    <w:p w:rsidR="008A2E1F" w:rsidRDefault="008A2E1F" w:rsidP="008A2E1F">
      <w:pPr>
        <w:spacing w:line="360" w:lineRule="auto"/>
        <w:ind w:firstLine="709"/>
        <w:jc w:val="both"/>
        <w:rPr>
          <w:sz w:val="28"/>
          <w:szCs w:val="28"/>
        </w:rPr>
      </w:pPr>
    </w:p>
    <w:p w:rsidR="008A2E1F" w:rsidRPr="008E5214" w:rsidRDefault="008A2E1F" w:rsidP="008A2E1F">
      <w:pPr>
        <w:spacing w:line="360" w:lineRule="auto"/>
        <w:ind w:firstLine="709"/>
        <w:jc w:val="both"/>
        <w:rPr>
          <w:sz w:val="28"/>
          <w:szCs w:val="28"/>
        </w:rPr>
      </w:pPr>
      <w:r w:rsidRPr="008E5214">
        <w:rPr>
          <w:sz w:val="28"/>
          <w:szCs w:val="28"/>
        </w:rPr>
        <w:t xml:space="preserve">США </w:t>
      </w:r>
      <w:r w:rsidR="00C17AD0" w:rsidRPr="008E5214">
        <w:rPr>
          <w:sz w:val="28"/>
          <w:szCs w:val="28"/>
        </w:rPr>
        <w:t>имеют важное</w:t>
      </w:r>
      <w:r w:rsidR="002A08D4" w:rsidRPr="008E5214">
        <w:rPr>
          <w:sz w:val="28"/>
          <w:szCs w:val="28"/>
        </w:rPr>
        <w:t xml:space="preserve"> значение </w:t>
      </w:r>
      <w:r w:rsidRPr="008E5214">
        <w:rPr>
          <w:sz w:val="28"/>
          <w:szCs w:val="28"/>
        </w:rPr>
        <w:t xml:space="preserve">в системе </w:t>
      </w:r>
      <w:r w:rsidR="002A08D4" w:rsidRPr="008E5214">
        <w:rPr>
          <w:sz w:val="28"/>
          <w:szCs w:val="28"/>
        </w:rPr>
        <w:t>мировой</w:t>
      </w:r>
      <w:r w:rsidRPr="008E5214">
        <w:rPr>
          <w:sz w:val="28"/>
          <w:szCs w:val="28"/>
        </w:rPr>
        <w:t xml:space="preserve"> торговли и </w:t>
      </w:r>
      <w:r w:rsidR="00C17AD0" w:rsidRPr="008E5214">
        <w:rPr>
          <w:sz w:val="28"/>
          <w:szCs w:val="28"/>
        </w:rPr>
        <w:t>являются приверженцами</w:t>
      </w:r>
      <w:r w:rsidRPr="008E5214">
        <w:rPr>
          <w:sz w:val="28"/>
          <w:szCs w:val="28"/>
        </w:rPr>
        <w:t xml:space="preserve"> снижения торговых барьеров и </w:t>
      </w:r>
      <w:r w:rsidR="002A08D4" w:rsidRPr="008E5214">
        <w:rPr>
          <w:sz w:val="28"/>
          <w:szCs w:val="28"/>
        </w:rPr>
        <w:t>договоренностей</w:t>
      </w:r>
      <w:r w:rsidRPr="008E5214">
        <w:rPr>
          <w:sz w:val="28"/>
          <w:szCs w:val="28"/>
        </w:rPr>
        <w:t xml:space="preserve"> о свободной торговле. </w:t>
      </w:r>
      <w:r w:rsidR="00390580" w:rsidRPr="008E5214">
        <w:rPr>
          <w:sz w:val="28"/>
          <w:szCs w:val="28"/>
        </w:rPr>
        <w:t>На сегодняшний день</w:t>
      </w:r>
      <w:r w:rsidRPr="008E5214">
        <w:rPr>
          <w:sz w:val="28"/>
          <w:szCs w:val="28"/>
        </w:rPr>
        <w:t xml:space="preserve">, </w:t>
      </w:r>
      <w:r w:rsidR="002A08D4" w:rsidRPr="008E5214">
        <w:rPr>
          <w:sz w:val="28"/>
          <w:szCs w:val="28"/>
        </w:rPr>
        <w:t>в распоряжении США находится боле</w:t>
      </w:r>
      <w:r w:rsidRPr="008E5214">
        <w:rPr>
          <w:sz w:val="28"/>
          <w:szCs w:val="28"/>
        </w:rPr>
        <w:t xml:space="preserve">е десятка </w:t>
      </w:r>
      <w:r w:rsidR="002A08D4" w:rsidRPr="008E5214">
        <w:rPr>
          <w:sz w:val="28"/>
          <w:szCs w:val="28"/>
        </w:rPr>
        <w:t>активных</w:t>
      </w:r>
      <w:r w:rsidRPr="008E5214">
        <w:rPr>
          <w:sz w:val="28"/>
          <w:szCs w:val="28"/>
        </w:rPr>
        <w:t xml:space="preserve"> соглашений о свободной торговле. Среди них </w:t>
      </w:r>
      <w:r w:rsidRPr="008E5214">
        <w:rPr>
          <w:sz w:val="28"/>
          <w:szCs w:val="28"/>
        </w:rPr>
        <w:sym w:font="Symbol" w:char="F02D"/>
      </w:r>
      <w:r w:rsidRPr="008E5214">
        <w:rPr>
          <w:sz w:val="28"/>
          <w:szCs w:val="28"/>
        </w:rPr>
        <w:t xml:space="preserve"> Североамериканское соглашение о свободной торговле (НАФТА), </w:t>
      </w:r>
      <w:r w:rsidR="002A08D4" w:rsidRPr="008E5214">
        <w:rPr>
          <w:sz w:val="28"/>
          <w:szCs w:val="28"/>
        </w:rPr>
        <w:t>заключенное</w:t>
      </w:r>
      <w:r w:rsidR="00C17AD0">
        <w:rPr>
          <w:sz w:val="28"/>
          <w:szCs w:val="28"/>
        </w:rPr>
        <w:t xml:space="preserve"> </w:t>
      </w:r>
      <w:r w:rsidR="002A08D4" w:rsidRPr="008E5214">
        <w:rPr>
          <w:sz w:val="28"/>
          <w:szCs w:val="28"/>
        </w:rPr>
        <w:t>с Канадой и Мексикой в 1994 г. Т</w:t>
      </w:r>
      <w:r w:rsidRPr="008E5214">
        <w:rPr>
          <w:sz w:val="28"/>
          <w:szCs w:val="28"/>
        </w:rPr>
        <w:t>акже</w:t>
      </w:r>
      <w:r w:rsidR="002A08D4" w:rsidRPr="008E5214">
        <w:rPr>
          <w:sz w:val="28"/>
          <w:szCs w:val="28"/>
        </w:rPr>
        <w:t xml:space="preserve"> они</w:t>
      </w:r>
      <w:r w:rsidRPr="008E5214">
        <w:rPr>
          <w:sz w:val="28"/>
          <w:szCs w:val="28"/>
        </w:rPr>
        <w:t xml:space="preserve"> являются активным членом Всемирной торговой организации (ВТО).</w:t>
      </w:r>
    </w:p>
    <w:p w:rsidR="004C241C" w:rsidRPr="004C241C" w:rsidRDefault="004C241C" w:rsidP="004C241C">
      <w:pPr>
        <w:spacing w:line="360" w:lineRule="auto"/>
        <w:ind w:firstLine="709"/>
        <w:jc w:val="both"/>
        <w:rPr>
          <w:sz w:val="28"/>
          <w:szCs w:val="28"/>
        </w:rPr>
      </w:pPr>
      <w:r w:rsidRPr="008E5214">
        <w:rPr>
          <w:sz w:val="28"/>
          <w:szCs w:val="28"/>
        </w:rPr>
        <w:t>Североамериканское соглашение о свободной торговле (НАФТА) было принято в 1994 г. и создало</w:t>
      </w:r>
      <w:r w:rsidRPr="004C241C">
        <w:rPr>
          <w:sz w:val="28"/>
          <w:szCs w:val="28"/>
        </w:rPr>
        <w:t xml:space="preserve"> зону свободной торговли для</w:t>
      </w:r>
      <w:r>
        <w:rPr>
          <w:sz w:val="28"/>
          <w:szCs w:val="28"/>
        </w:rPr>
        <w:t xml:space="preserve"> 3 стран:</w:t>
      </w:r>
      <w:r w:rsidRPr="004C241C">
        <w:rPr>
          <w:sz w:val="28"/>
          <w:szCs w:val="28"/>
        </w:rPr>
        <w:t xml:space="preserve"> Мексик</w:t>
      </w:r>
      <w:r>
        <w:rPr>
          <w:sz w:val="28"/>
          <w:szCs w:val="28"/>
        </w:rPr>
        <w:t>а</w:t>
      </w:r>
      <w:r w:rsidRPr="004C241C">
        <w:rPr>
          <w:sz w:val="28"/>
          <w:szCs w:val="28"/>
        </w:rPr>
        <w:t>, Канад</w:t>
      </w:r>
      <w:r>
        <w:rPr>
          <w:sz w:val="28"/>
          <w:szCs w:val="28"/>
        </w:rPr>
        <w:t>а</w:t>
      </w:r>
      <w:r w:rsidRPr="004C241C">
        <w:rPr>
          <w:sz w:val="28"/>
          <w:szCs w:val="28"/>
        </w:rPr>
        <w:t xml:space="preserve"> и Соединенных Штатов</w:t>
      </w:r>
      <w:r>
        <w:rPr>
          <w:sz w:val="28"/>
          <w:szCs w:val="28"/>
        </w:rPr>
        <w:t>. Это соглашение</w:t>
      </w:r>
      <w:r w:rsidRPr="004C241C">
        <w:rPr>
          <w:sz w:val="28"/>
          <w:szCs w:val="28"/>
        </w:rPr>
        <w:t xml:space="preserve"> является </w:t>
      </w:r>
      <w:r>
        <w:rPr>
          <w:sz w:val="28"/>
          <w:szCs w:val="28"/>
        </w:rPr>
        <w:t>основой для развития</w:t>
      </w:r>
      <w:r w:rsidRPr="004C241C">
        <w:rPr>
          <w:sz w:val="28"/>
          <w:szCs w:val="28"/>
        </w:rPr>
        <w:t xml:space="preserve"> двусторонних торговых отношений между США и Мексикой. </w:t>
      </w:r>
      <w:r>
        <w:rPr>
          <w:sz w:val="28"/>
          <w:szCs w:val="28"/>
        </w:rPr>
        <w:t>В</w:t>
      </w:r>
      <w:r w:rsidRPr="004C241C">
        <w:rPr>
          <w:sz w:val="28"/>
          <w:szCs w:val="28"/>
        </w:rPr>
        <w:t xml:space="preserve"> соответствии с соглашением НАФТА</w:t>
      </w:r>
      <w:r>
        <w:rPr>
          <w:sz w:val="28"/>
          <w:szCs w:val="28"/>
        </w:rPr>
        <w:t xml:space="preserve"> с</w:t>
      </w:r>
      <w:r w:rsidRPr="004C241C">
        <w:rPr>
          <w:sz w:val="28"/>
          <w:szCs w:val="28"/>
        </w:rPr>
        <w:t xml:space="preserve"> 1 января 2008</w:t>
      </w:r>
      <w:r>
        <w:rPr>
          <w:sz w:val="28"/>
          <w:szCs w:val="28"/>
        </w:rPr>
        <w:t> </w:t>
      </w:r>
      <w:r w:rsidRPr="004C241C">
        <w:rPr>
          <w:sz w:val="28"/>
          <w:szCs w:val="28"/>
        </w:rPr>
        <w:t>г. все тарифы и квоты на экспорт из США в Мексику и Канаду были отменены Мексика является третьим по величине торговым партнером Соединенных Штатов и вторым по величине экспортным рынком для товаров США.</w:t>
      </w:r>
    </w:p>
    <w:p w:rsidR="004C241C" w:rsidRPr="004C241C" w:rsidRDefault="004C241C" w:rsidP="004C241C">
      <w:pPr>
        <w:spacing w:line="360" w:lineRule="auto"/>
        <w:ind w:firstLine="709"/>
        <w:jc w:val="both"/>
        <w:rPr>
          <w:sz w:val="28"/>
          <w:szCs w:val="28"/>
        </w:rPr>
      </w:pPr>
      <w:r w:rsidRPr="004C241C">
        <w:rPr>
          <w:sz w:val="28"/>
          <w:szCs w:val="28"/>
        </w:rPr>
        <w:t>НАФТА обеспечива</w:t>
      </w:r>
      <w:r w:rsidR="00D6480F">
        <w:rPr>
          <w:sz w:val="28"/>
          <w:szCs w:val="28"/>
        </w:rPr>
        <w:t>л</w:t>
      </w:r>
      <w:r w:rsidRPr="004C241C">
        <w:rPr>
          <w:sz w:val="28"/>
          <w:szCs w:val="28"/>
        </w:rPr>
        <w:t xml:space="preserve"> покрытие услуг, за исключением авиационного транспорта, морского транспорта и базовых телекоммуникаций. Соглашение также обеспечивает защиту прав интеллектуальной собственности в различных областях, включая патенты, товарные знаки и материалы, защищенные авторским правом. Положения о государственных закупках НАФТА применяются не только к товарам, но и к контрактам на услуги и строительство на федеральном уровне. Кроме того, американским инвесторам гарантируется равный режим с местными инвесторами в Мексике и Канаде.</w:t>
      </w:r>
    </w:p>
    <w:p w:rsidR="004C241C" w:rsidRDefault="004C241C" w:rsidP="004C241C">
      <w:pPr>
        <w:spacing w:line="360" w:lineRule="auto"/>
        <w:ind w:firstLine="709"/>
        <w:jc w:val="both"/>
        <w:rPr>
          <w:sz w:val="28"/>
          <w:szCs w:val="28"/>
        </w:rPr>
      </w:pPr>
      <w:r w:rsidRPr="004C241C">
        <w:rPr>
          <w:sz w:val="28"/>
          <w:szCs w:val="28"/>
        </w:rPr>
        <w:lastRenderedPageBreak/>
        <w:t>НАФТА позволя</w:t>
      </w:r>
      <w:r w:rsidR="00D6480F">
        <w:rPr>
          <w:sz w:val="28"/>
          <w:szCs w:val="28"/>
        </w:rPr>
        <w:t>л</w:t>
      </w:r>
      <w:r w:rsidRPr="004C241C">
        <w:rPr>
          <w:sz w:val="28"/>
          <w:szCs w:val="28"/>
        </w:rPr>
        <w:t xml:space="preserve"> компани</w:t>
      </w:r>
      <w:r w:rsidR="00D6480F">
        <w:rPr>
          <w:sz w:val="28"/>
          <w:szCs w:val="28"/>
        </w:rPr>
        <w:t>ям США</w:t>
      </w:r>
      <w:r w:rsidRPr="004C241C">
        <w:rPr>
          <w:sz w:val="28"/>
          <w:szCs w:val="28"/>
        </w:rPr>
        <w:t xml:space="preserve"> беспошлинно отправлять соответствующие товары </w:t>
      </w:r>
      <w:r w:rsidR="00D6480F">
        <w:rPr>
          <w:sz w:val="28"/>
          <w:szCs w:val="28"/>
        </w:rPr>
        <w:t>покупателям</w:t>
      </w:r>
      <w:r w:rsidRPr="004C241C">
        <w:rPr>
          <w:sz w:val="28"/>
          <w:szCs w:val="28"/>
        </w:rPr>
        <w:t xml:space="preserve"> в Канаде и Мексике. Товары могут квалифицироваться несколькими способами в соответствии с правилами происхождения НАФТА. </w:t>
      </w:r>
      <w:r w:rsidR="00D6480F" w:rsidRPr="00D6480F">
        <w:rPr>
          <w:sz w:val="28"/>
          <w:szCs w:val="28"/>
        </w:rPr>
        <w:t>Соглашение между США, Мексикой и Канадой (</w:t>
      </w:r>
      <w:r w:rsidR="00DD2950" w:rsidRPr="00DD2950">
        <w:rPr>
          <w:sz w:val="28"/>
          <w:szCs w:val="28"/>
        </w:rPr>
        <w:t>U.S.-</w:t>
      </w:r>
      <w:proofErr w:type="spellStart"/>
      <w:r w:rsidR="00DD2950" w:rsidRPr="00DD2950">
        <w:rPr>
          <w:sz w:val="28"/>
          <w:szCs w:val="28"/>
        </w:rPr>
        <w:t>Mexico</w:t>
      </w:r>
      <w:proofErr w:type="spellEnd"/>
      <w:r w:rsidR="00DD2950" w:rsidRPr="00DD2950">
        <w:rPr>
          <w:sz w:val="28"/>
          <w:szCs w:val="28"/>
        </w:rPr>
        <w:t>-</w:t>
      </w:r>
      <w:proofErr w:type="spellStart"/>
      <w:r w:rsidR="00DD2950" w:rsidRPr="00DD2950">
        <w:rPr>
          <w:sz w:val="28"/>
          <w:szCs w:val="28"/>
        </w:rPr>
        <w:t>CanadaAgreement</w:t>
      </w:r>
      <w:proofErr w:type="spellEnd"/>
      <w:r w:rsidR="00DD2950" w:rsidRPr="00DD2950">
        <w:rPr>
          <w:sz w:val="28"/>
          <w:szCs w:val="28"/>
        </w:rPr>
        <w:t xml:space="preserve">, </w:t>
      </w:r>
      <w:r w:rsidR="00D6480F" w:rsidRPr="00D6480F">
        <w:rPr>
          <w:sz w:val="28"/>
          <w:szCs w:val="28"/>
        </w:rPr>
        <w:t xml:space="preserve">USMCA) вступило в силу 1 июля 2020 года, заменив собой Североамериканское соглашение о свободной торговле (НАФТА). </w:t>
      </w:r>
      <w:r w:rsidR="00DD2950">
        <w:rPr>
          <w:sz w:val="28"/>
          <w:szCs w:val="28"/>
        </w:rPr>
        <w:t xml:space="preserve">В настоящее время, </w:t>
      </w:r>
      <w:bookmarkStart w:id="12" w:name="_Hlk103084114"/>
      <w:proofErr w:type="spellStart"/>
      <w:r w:rsidR="00D6480F" w:rsidRPr="00D6480F">
        <w:rPr>
          <w:sz w:val="28"/>
          <w:szCs w:val="28"/>
        </w:rPr>
        <w:t>USMCA</w:t>
      </w:r>
      <w:bookmarkEnd w:id="12"/>
      <w:r w:rsidR="00DD2950">
        <w:rPr>
          <w:sz w:val="28"/>
          <w:szCs w:val="28"/>
        </w:rPr>
        <w:t>делает</w:t>
      </w:r>
      <w:proofErr w:type="spellEnd"/>
      <w:r w:rsidR="00D6480F" w:rsidRPr="00D6480F">
        <w:rPr>
          <w:sz w:val="28"/>
          <w:szCs w:val="28"/>
        </w:rPr>
        <w:t xml:space="preserve"> хорошие торговые отношения еще лучше, обеспечивая преференциальный доступ на рынок для сельскохозяйственных и пищевых продуктов США и укрепляя приверженность справедливым и научно обоснованным правилам торговли.</w:t>
      </w:r>
    </w:p>
    <w:p w:rsidR="00DD2950" w:rsidRPr="00DD2950" w:rsidRDefault="00DD2950" w:rsidP="00DD2950">
      <w:pPr>
        <w:spacing w:line="360" w:lineRule="auto"/>
        <w:ind w:firstLine="709"/>
        <w:jc w:val="both"/>
        <w:rPr>
          <w:sz w:val="28"/>
          <w:szCs w:val="28"/>
        </w:rPr>
      </w:pPr>
      <w:r w:rsidRPr="00DD2950">
        <w:rPr>
          <w:sz w:val="28"/>
          <w:szCs w:val="28"/>
        </w:rPr>
        <w:t xml:space="preserve">Основные моменты соглашения </w:t>
      </w:r>
      <w:r w:rsidRPr="00D6480F">
        <w:rPr>
          <w:sz w:val="28"/>
          <w:szCs w:val="28"/>
        </w:rPr>
        <w:t>USMCA</w:t>
      </w:r>
      <w:r w:rsidRPr="00DD2950">
        <w:rPr>
          <w:sz w:val="28"/>
          <w:szCs w:val="28"/>
        </w:rPr>
        <w:t xml:space="preserve"> включают:</w:t>
      </w:r>
    </w:p>
    <w:p w:rsidR="00DD2950" w:rsidRPr="00DD2950" w:rsidRDefault="00DD2950" w:rsidP="00DD2950">
      <w:pPr>
        <w:spacing w:line="360" w:lineRule="auto"/>
        <w:ind w:firstLine="709"/>
        <w:jc w:val="both"/>
        <w:rPr>
          <w:sz w:val="28"/>
          <w:szCs w:val="28"/>
        </w:rPr>
      </w:pPr>
      <w:r>
        <w:rPr>
          <w:sz w:val="28"/>
          <w:szCs w:val="28"/>
        </w:rPr>
        <w:sym w:font="Symbol" w:char="F02D"/>
      </w:r>
      <w:r>
        <w:rPr>
          <w:sz w:val="28"/>
          <w:szCs w:val="28"/>
        </w:rPr>
        <w:t>с</w:t>
      </w:r>
      <w:r w:rsidRPr="00DD2950">
        <w:rPr>
          <w:sz w:val="28"/>
          <w:szCs w:val="28"/>
        </w:rPr>
        <w:t>оздание более равных условий для американских рабочих, в том числе улучшенные правила происхождения автомобилей, грузовиков и других товаров, а также меры по манипулированию валютой</w:t>
      </w:r>
      <w:r>
        <w:rPr>
          <w:sz w:val="28"/>
          <w:szCs w:val="28"/>
        </w:rPr>
        <w:t>;</w:t>
      </w:r>
    </w:p>
    <w:p w:rsidR="00DD2950" w:rsidRPr="00DD2950" w:rsidRDefault="00DD2950" w:rsidP="00DD2950">
      <w:pPr>
        <w:spacing w:line="360" w:lineRule="auto"/>
        <w:ind w:firstLine="709"/>
        <w:jc w:val="both"/>
        <w:rPr>
          <w:sz w:val="28"/>
          <w:szCs w:val="28"/>
        </w:rPr>
      </w:pPr>
      <w:r>
        <w:rPr>
          <w:sz w:val="28"/>
          <w:szCs w:val="28"/>
        </w:rPr>
        <w:sym w:font="Symbol" w:char="F02D"/>
      </w:r>
      <w:r>
        <w:rPr>
          <w:sz w:val="28"/>
          <w:szCs w:val="28"/>
        </w:rPr>
        <w:t>п</w:t>
      </w:r>
      <w:r w:rsidRPr="00DD2950">
        <w:rPr>
          <w:sz w:val="28"/>
          <w:szCs w:val="28"/>
        </w:rPr>
        <w:t>риносить пользу американским фермерам, владельцам ранчо и агробизнесу путем модернизации и укрепления торговли продовольствием и сельскохозяйственной продукцией в Северной Америке</w:t>
      </w:r>
      <w:r>
        <w:rPr>
          <w:sz w:val="28"/>
          <w:szCs w:val="28"/>
        </w:rPr>
        <w:t>;</w:t>
      </w:r>
    </w:p>
    <w:p w:rsidR="00DD2950" w:rsidRPr="00DD2950" w:rsidRDefault="00DD2950" w:rsidP="00DD2950">
      <w:pPr>
        <w:spacing w:line="360" w:lineRule="auto"/>
        <w:ind w:firstLine="709"/>
        <w:jc w:val="both"/>
        <w:rPr>
          <w:sz w:val="28"/>
          <w:szCs w:val="28"/>
        </w:rPr>
      </w:pPr>
      <w:r>
        <w:rPr>
          <w:sz w:val="28"/>
          <w:szCs w:val="28"/>
        </w:rPr>
        <w:sym w:font="Symbol" w:char="F02D"/>
      </w:r>
      <w:r>
        <w:rPr>
          <w:sz w:val="28"/>
          <w:szCs w:val="28"/>
        </w:rPr>
        <w:t>п</w:t>
      </w:r>
      <w:r w:rsidRPr="00DD2950">
        <w:rPr>
          <w:sz w:val="28"/>
          <w:szCs w:val="28"/>
        </w:rPr>
        <w:t>оддержка экономики 21-го века за счет новых мер защиты интеллектуальной собственности США и обеспечения возможностей для торговли услугами США.</w:t>
      </w:r>
    </w:p>
    <w:p w:rsidR="00DD2950" w:rsidRPr="008E5214" w:rsidRDefault="00DD2950" w:rsidP="00DD2950">
      <w:pPr>
        <w:spacing w:line="360" w:lineRule="auto"/>
        <w:ind w:firstLine="709"/>
        <w:jc w:val="both"/>
        <w:rPr>
          <w:sz w:val="28"/>
          <w:szCs w:val="28"/>
        </w:rPr>
      </w:pPr>
      <w:r>
        <w:rPr>
          <w:sz w:val="28"/>
          <w:szCs w:val="28"/>
        </w:rPr>
        <w:sym w:font="Symbol" w:char="F02D"/>
      </w:r>
      <w:r>
        <w:rPr>
          <w:sz w:val="28"/>
          <w:szCs w:val="28"/>
        </w:rPr>
        <w:t xml:space="preserve"> создание </w:t>
      </w:r>
      <w:r w:rsidR="00C17AD0">
        <w:rPr>
          <w:sz w:val="28"/>
          <w:szCs w:val="28"/>
        </w:rPr>
        <w:t>н</w:t>
      </w:r>
      <w:r w:rsidR="00C17AD0" w:rsidRPr="00DD2950">
        <w:rPr>
          <w:sz w:val="28"/>
          <w:szCs w:val="28"/>
        </w:rPr>
        <w:t>овы</w:t>
      </w:r>
      <w:r w:rsidR="00C17AD0">
        <w:rPr>
          <w:sz w:val="28"/>
          <w:szCs w:val="28"/>
        </w:rPr>
        <w:t>х направлений</w:t>
      </w:r>
      <w:r w:rsidRPr="00DD2950">
        <w:rPr>
          <w:sz w:val="28"/>
          <w:szCs w:val="28"/>
        </w:rPr>
        <w:t>, посвященные</w:t>
      </w:r>
      <w:r w:rsidR="00C17AD0">
        <w:rPr>
          <w:sz w:val="28"/>
          <w:szCs w:val="28"/>
        </w:rPr>
        <w:t xml:space="preserve"> </w:t>
      </w:r>
      <w:r>
        <w:rPr>
          <w:sz w:val="28"/>
          <w:szCs w:val="28"/>
        </w:rPr>
        <w:t>+х</w:t>
      </w:r>
      <w:r w:rsidRPr="00DD2950">
        <w:rPr>
          <w:sz w:val="28"/>
          <w:szCs w:val="28"/>
        </w:rPr>
        <w:t xml:space="preserve"> цифровой торговле, борьбе с коррупцией и </w:t>
      </w:r>
      <w:r w:rsidRPr="008E5214">
        <w:rPr>
          <w:sz w:val="28"/>
          <w:szCs w:val="28"/>
        </w:rPr>
        <w:t>надлежащей практике регулирования, а также глава, посвященная обеспечению того, чтобы малые и средние предприятия извлекали выгоду из Соглашения.</w:t>
      </w:r>
    </w:p>
    <w:p w:rsidR="002D1881" w:rsidRPr="008E5214" w:rsidRDefault="002D1881" w:rsidP="00560193">
      <w:pPr>
        <w:tabs>
          <w:tab w:val="left" w:pos="6946"/>
        </w:tabs>
        <w:spacing w:line="360" w:lineRule="auto"/>
        <w:ind w:firstLine="709"/>
        <w:jc w:val="both"/>
        <w:rPr>
          <w:bCs/>
          <w:sz w:val="28"/>
          <w:szCs w:val="28"/>
        </w:rPr>
      </w:pPr>
      <w:r w:rsidRPr="008E5214">
        <w:rPr>
          <w:bCs/>
          <w:sz w:val="28"/>
          <w:szCs w:val="28"/>
        </w:rPr>
        <w:t>Соединенные Штаты</w:t>
      </w:r>
      <w:r w:rsidR="00C17AD0">
        <w:rPr>
          <w:bCs/>
          <w:sz w:val="28"/>
          <w:szCs w:val="28"/>
        </w:rPr>
        <w:t xml:space="preserve"> </w:t>
      </w:r>
      <w:r w:rsidR="002A08D4" w:rsidRPr="008E5214">
        <w:rPr>
          <w:bCs/>
          <w:sz w:val="28"/>
          <w:szCs w:val="28"/>
        </w:rPr>
        <w:t>Америки</w:t>
      </w:r>
      <w:r w:rsidR="00C17AD0">
        <w:rPr>
          <w:bCs/>
          <w:sz w:val="28"/>
          <w:szCs w:val="28"/>
        </w:rPr>
        <w:t xml:space="preserve"> </w:t>
      </w:r>
      <w:r w:rsidR="002A08D4" w:rsidRPr="008E5214">
        <w:rPr>
          <w:bCs/>
          <w:sz w:val="28"/>
          <w:szCs w:val="28"/>
        </w:rPr>
        <w:t xml:space="preserve">положили начало </w:t>
      </w:r>
      <w:r w:rsidRPr="008E5214">
        <w:rPr>
          <w:bCs/>
          <w:sz w:val="28"/>
          <w:szCs w:val="28"/>
        </w:rPr>
        <w:t xml:space="preserve">экономической политики </w:t>
      </w:r>
      <w:r w:rsidR="002A08D4" w:rsidRPr="008E5214">
        <w:rPr>
          <w:bCs/>
          <w:sz w:val="28"/>
          <w:szCs w:val="28"/>
        </w:rPr>
        <w:t xml:space="preserve">развития свободного рынка, но </w:t>
      </w:r>
      <w:r w:rsidR="00D6480F" w:rsidRPr="008E5214">
        <w:rPr>
          <w:bCs/>
          <w:sz w:val="28"/>
          <w:szCs w:val="28"/>
        </w:rPr>
        <w:t>П</w:t>
      </w:r>
      <w:r w:rsidRPr="008E5214">
        <w:rPr>
          <w:bCs/>
          <w:sz w:val="28"/>
          <w:szCs w:val="28"/>
        </w:rPr>
        <w:t xml:space="preserve">равительство США в </w:t>
      </w:r>
      <w:r w:rsidR="002A08D4" w:rsidRPr="008E5214">
        <w:rPr>
          <w:bCs/>
          <w:sz w:val="28"/>
          <w:szCs w:val="28"/>
        </w:rPr>
        <w:t>больше</w:t>
      </w:r>
      <w:r w:rsidRPr="008E5214">
        <w:rPr>
          <w:bCs/>
          <w:sz w:val="28"/>
          <w:szCs w:val="28"/>
        </w:rPr>
        <w:t xml:space="preserve">й </w:t>
      </w:r>
      <w:r w:rsidR="00390580" w:rsidRPr="008E5214">
        <w:rPr>
          <w:bCs/>
          <w:sz w:val="28"/>
          <w:szCs w:val="28"/>
        </w:rPr>
        <w:t>мере</w:t>
      </w:r>
      <w:r w:rsidRPr="008E5214">
        <w:rPr>
          <w:bCs/>
          <w:sz w:val="28"/>
          <w:szCs w:val="28"/>
        </w:rPr>
        <w:t xml:space="preserve"> регулирует экономическую, коммерческую и финансовую </w:t>
      </w:r>
      <w:r w:rsidR="002A08D4" w:rsidRPr="008E5214">
        <w:rPr>
          <w:bCs/>
          <w:sz w:val="28"/>
          <w:szCs w:val="28"/>
        </w:rPr>
        <w:t>функции государства</w:t>
      </w:r>
      <w:r w:rsidRPr="008E5214">
        <w:rPr>
          <w:bCs/>
          <w:sz w:val="28"/>
          <w:szCs w:val="28"/>
        </w:rPr>
        <w:t xml:space="preserve">. После </w:t>
      </w:r>
      <w:r w:rsidR="00390580" w:rsidRPr="008E5214">
        <w:rPr>
          <w:bCs/>
          <w:sz w:val="28"/>
          <w:szCs w:val="28"/>
        </w:rPr>
        <w:t>кризиса</w:t>
      </w:r>
      <w:r w:rsidR="00C17AD0">
        <w:rPr>
          <w:bCs/>
          <w:sz w:val="28"/>
          <w:szCs w:val="28"/>
        </w:rPr>
        <w:t xml:space="preserve"> </w:t>
      </w:r>
      <w:r w:rsidR="00390580" w:rsidRPr="008E5214">
        <w:rPr>
          <w:bCs/>
          <w:sz w:val="28"/>
          <w:szCs w:val="28"/>
        </w:rPr>
        <w:t>оно</w:t>
      </w:r>
      <w:r w:rsidR="00C17AD0">
        <w:rPr>
          <w:bCs/>
          <w:sz w:val="28"/>
          <w:szCs w:val="28"/>
        </w:rPr>
        <w:t xml:space="preserve"> </w:t>
      </w:r>
      <w:r w:rsidR="002A08D4" w:rsidRPr="008E5214">
        <w:rPr>
          <w:bCs/>
          <w:sz w:val="28"/>
          <w:szCs w:val="28"/>
        </w:rPr>
        <w:t xml:space="preserve">стало больше уделять </w:t>
      </w:r>
      <w:r w:rsidR="00C17AD0" w:rsidRPr="008E5214">
        <w:rPr>
          <w:bCs/>
          <w:sz w:val="28"/>
          <w:szCs w:val="28"/>
        </w:rPr>
        <w:t>внимания за</w:t>
      </w:r>
      <w:r w:rsidRPr="008E5214">
        <w:rPr>
          <w:bCs/>
          <w:sz w:val="28"/>
          <w:szCs w:val="28"/>
        </w:rPr>
        <w:t xml:space="preserve"> финансовым сектором.</w:t>
      </w:r>
    </w:p>
    <w:p w:rsidR="00560193" w:rsidRPr="008E5214" w:rsidRDefault="00560193" w:rsidP="00560193">
      <w:pPr>
        <w:tabs>
          <w:tab w:val="left" w:pos="6946"/>
        </w:tabs>
        <w:spacing w:line="360" w:lineRule="auto"/>
        <w:ind w:firstLine="709"/>
        <w:jc w:val="both"/>
        <w:rPr>
          <w:bCs/>
          <w:sz w:val="28"/>
          <w:szCs w:val="28"/>
        </w:rPr>
      </w:pPr>
      <w:r w:rsidRPr="008E5214">
        <w:rPr>
          <w:bCs/>
          <w:sz w:val="28"/>
          <w:szCs w:val="28"/>
        </w:rPr>
        <w:t xml:space="preserve">Масштабы текущих правил и руководств регуляторной политики США, а также недавние и текущие предложения по реформе процесса регулирования </w:t>
      </w:r>
      <w:r w:rsidRPr="008E5214">
        <w:rPr>
          <w:bCs/>
          <w:sz w:val="28"/>
          <w:szCs w:val="28"/>
        </w:rPr>
        <w:lastRenderedPageBreak/>
        <w:t>описаны в отчете Исследовательской службы Конгресса «Затраты-выгоды и другие требования к анализу в процессе нормотворчества».</w:t>
      </w:r>
    </w:p>
    <w:p w:rsidR="00304ACD" w:rsidRDefault="00560193" w:rsidP="00526241">
      <w:pPr>
        <w:tabs>
          <w:tab w:val="left" w:pos="6946"/>
        </w:tabs>
        <w:spacing w:line="360" w:lineRule="auto"/>
        <w:ind w:firstLine="567"/>
        <w:jc w:val="both"/>
        <w:rPr>
          <w:bCs/>
          <w:sz w:val="28"/>
          <w:szCs w:val="28"/>
        </w:rPr>
      </w:pPr>
      <w:r w:rsidRPr="008E5214">
        <w:rPr>
          <w:bCs/>
          <w:sz w:val="28"/>
          <w:szCs w:val="28"/>
        </w:rPr>
        <w:t xml:space="preserve">Руководство федерального правительства в отношении политики регулирования США в целом исходит в основном </w:t>
      </w:r>
      <w:r w:rsidR="008A2E1F" w:rsidRPr="008E5214">
        <w:rPr>
          <w:bCs/>
          <w:sz w:val="28"/>
          <w:szCs w:val="28"/>
        </w:rPr>
        <w:t>из правил и постановлений, разрабатываемых</w:t>
      </w:r>
      <w:r w:rsidRPr="008E5214">
        <w:rPr>
          <w:bCs/>
          <w:sz w:val="28"/>
          <w:szCs w:val="28"/>
        </w:rPr>
        <w:t xml:space="preserve"> Управлени</w:t>
      </w:r>
      <w:r w:rsidR="008A2E1F" w:rsidRPr="008E5214">
        <w:rPr>
          <w:bCs/>
          <w:sz w:val="28"/>
          <w:szCs w:val="28"/>
        </w:rPr>
        <w:t>ем</w:t>
      </w:r>
      <w:r w:rsidRPr="008E5214">
        <w:rPr>
          <w:bCs/>
          <w:sz w:val="28"/>
          <w:szCs w:val="28"/>
        </w:rPr>
        <w:t xml:space="preserve"> информации и регулирования и</w:t>
      </w:r>
      <w:r w:rsidR="008A2E1F" w:rsidRPr="008E5214">
        <w:rPr>
          <w:bCs/>
          <w:sz w:val="28"/>
          <w:szCs w:val="28"/>
        </w:rPr>
        <w:t xml:space="preserve"> Офисом Управления Б</w:t>
      </w:r>
      <w:r w:rsidRPr="008E5214">
        <w:rPr>
          <w:bCs/>
          <w:sz w:val="28"/>
          <w:szCs w:val="28"/>
        </w:rPr>
        <w:t>юджет</w:t>
      </w:r>
      <w:r w:rsidR="008A2E1F" w:rsidRPr="008E5214">
        <w:rPr>
          <w:bCs/>
          <w:sz w:val="28"/>
          <w:szCs w:val="28"/>
        </w:rPr>
        <w:t>ом</w:t>
      </w:r>
      <w:r w:rsidRPr="008E5214">
        <w:rPr>
          <w:bCs/>
          <w:sz w:val="28"/>
          <w:szCs w:val="28"/>
        </w:rPr>
        <w:t xml:space="preserve"> США (U.S. OfficeofManagementandBudget’sOfficeofInformationandRegulatoryAffairs</w:t>
      </w:r>
      <w:r w:rsidR="00C163E6" w:rsidRPr="008E5214">
        <w:rPr>
          <w:bCs/>
          <w:sz w:val="28"/>
          <w:szCs w:val="28"/>
        </w:rPr>
        <w:t xml:space="preserve">, </w:t>
      </w:r>
      <w:r w:rsidR="00304ACD">
        <w:rPr>
          <w:bCs/>
          <w:sz w:val="28"/>
          <w:szCs w:val="28"/>
        </w:rPr>
        <w:t>OIRA).</w:t>
      </w:r>
    </w:p>
    <w:p w:rsidR="00466815" w:rsidRPr="008E5214" w:rsidRDefault="00786487" w:rsidP="00560193">
      <w:pPr>
        <w:tabs>
          <w:tab w:val="left" w:pos="6946"/>
        </w:tabs>
        <w:spacing w:line="360" w:lineRule="auto"/>
        <w:ind w:firstLine="567"/>
        <w:jc w:val="both"/>
        <w:rPr>
          <w:bCs/>
          <w:sz w:val="28"/>
          <w:szCs w:val="28"/>
        </w:rPr>
      </w:pPr>
      <w:r w:rsidRPr="008E5214">
        <w:rPr>
          <w:bCs/>
          <w:sz w:val="28"/>
          <w:szCs w:val="28"/>
        </w:rPr>
        <w:t>Законодательство, касающееся надзора за политикой регулирования, принятое после отчета CED 1998 года, включает следующее</w:t>
      </w:r>
      <w:r w:rsidR="008836AE" w:rsidRPr="008E5214">
        <w:rPr>
          <w:bCs/>
          <w:sz w:val="28"/>
          <w:szCs w:val="28"/>
        </w:rPr>
        <w:t xml:space="preserve"> основные законы</w:t>
      </w:r>
      <w:r w:rsidRPr="008E5214">
        <w:rPr>
          <w:bCs/>
          <w:sz w:val="28"/>
          <w:szCs w:val="28"/>
        </w:rPr>
        <w:t>:</w:t>
      </w:r>
    </w:p>
    <w:p w:rsidR="00786487" w:rsidRPr="008E5214" w:rsidRDefault="00786487" w:rsidP="00560193">
      <w:pPr>
        <w:tabs>
          <w:tab w:val="left" w:pos="6946"/>
        </w:tabs>
        <w:spacing w:line="360" w:lineRule="auto"/>
        <w:ind w:firstLine="567"/>
        <w:jc w:val="both"/>
        <w:rPr>
          <w:bCs/>
          <w:sz w:val="28"/>
          <w:szCs w:val="28"/>
        </w:rPr>
      </w:pPr>
      <w:r w:rsidRPr="00632D47">
        <w:rPr>
          <w:bCs/>
          <w:sz w:val="28"/>
          <w:szCs w:val="28"/>
          <w:lang w:val="en-US"/>
        </w:rPr>
        <w:t>1</w:t>
      </w:r>
      <w:r w:rsidR="00632D47" w:rsidRPr="00632D47">
        <w:rPr>
          <w:bCs/>
          <w:sz w:val="28"/>
          <w:szCs w:val="28"/>
          <w:lang w:val="en-US"/>
        </w:rPr>
        <w:t>)</w:t>
      </w:r>
      <w:r w:rsidRPr="00632D47">
        <w:rPr>
          <w:bCs/>
          <w:sz w:val="28"/>
          <w:szCs w:val="28"/>
          <w:lang w:val="en-US"/>
        </w:rPr>
        <w:t> </w:t>
      </w:r>
      <w:r w:rsidR="00526241">
        <w:rPr>
          <w:bCs/>
          <w:sz w:val="28"/>
          <w:szCs w:val="28"/>
        </w:rPr>
        <w:t>з</w:t>
      </w:r>
      <w:r w:rsidRPr="00632D47">
        <w:rPr>
          <w:bCs/>
          <w:sz w:val="28"/>
          <w:szCs w:val="28"/>
        </w:rPr>
        <w:t>акон</w:t>
      </w:r>
      <w:r w:rsidR="00C17AD0" w:rsidRPr="00C17AD0">
        <w:rPr>
          <w:bCs/>
          <w:sz w:val="28"/>
          <w:szCs w:val="28"/>
          <w:lang w:val="en-US"/>
        </w:rPr>
        <w:t xml:space="preserve"> </w:t>
      </w:r>
      <w:r w:rsidRPr="00632D47">
        <w:rPr>
          <w:bCs/>
          <w:sz w:val="28"/>
          <w:szCs w:val="28"/>
        </w:rPr>
        <w:t>о</w:t>
      </w:r>
      <w:r w:rsidR="00C17AD0" w:rsidRPr="00C17AD0">
        <w:rPr>
          <w:bCs/>
          <w:sz w:val="28"/>
          <w:szCs w:val="28"/>
          <w:lang w:val="en-US"/>
        </w:rPr>
        <w:t xml:space="preserve"> </w:t>
      </w:r>
      <w:r w:rsidRPr="00632D47">
        <w:rPr>
          <w:bCs/>
          <w:sz w:val="28"/>
          <w:szCs w:val="28"/>
        </w:rPr>
        <w:t>пересмотре</w:t>
      </w:r>
      <w:r w:rsidR="00C17AD0" w:rsidRPr="00C17AD0">
        <w:rPr>
          <w:bCs/>
          <w:sz w:val="28"/>
          <w:szCs w:val="28"/>
          <w:lang w:val="en-US"/>
        </w:rPr>
        <w:t xml:space="preserve"> </w:t>
      </w:r>
      <w:r w:rsidRPr="00632D47">
        <w:rPr>
          <w:bCs/>
          <w:sz w:val="28"/>
          <w:szCs w:val="28"/>
        </w:rPr>
        <w:t>Конгресса</w:t>
      </w:r>
      <w:r w:rsidR="00C916A8" w:rsidRPr="00632D47">
        <w:rPr>
          <w:bCs/>
          <w:sz w:val="28"/>
          <w:szCs w:val="28"/>
          <w:lang w:val="en-US"/>
        </w:rPr>
        <w:t xml:space="preserve"> («</w:t>
      </w:r>
      <w:r w:rsidRPr="00632D47">
        <w:rPr>
          <w:bCs/>
          <w:sz w:val="28"/>
          <w:szCs w:val="28"/>
          <w:lang w:val="en-US"/>
        </w:rPr>
        <w:t>Congressional Review Act of 1996</w:t>
      </w:r>
      <w:r w:rsidR="00C916A8" w:rsidRPr="00632D47">
        <w:rPr>
          <w:bCs/>
          <w:sz w:val="28"/>
          <w:szCs w:val="28"/>
          <w:lang w:val="en-US"/>
        </w:rPr>
        <w:t>»</w:t>
      </w:r>
      <w:r w:rsidRPr="00632D47">
        <w:rPr>
          <w:bCs/>
          <w:sz w:val="28"/>
          <w:szCs w:val="28"/>
          <w:lang w:val="en-US"/>
        </w:rPr>
        <w:t>,</w:t>
      </w:r>
      <w:r w:rsidRPr="008E5214">
        <w:rPr>
          <w:bCs/>
          <w:sz w:val="28"/>
          <w:szCs w:val="28"/>
          <w:lang w:val="en-US"/>
        </w:rPr>
        <w:t xml:space="preserve"> CRA). </w:t>
      </w:r>
      <w:r w:rsidRPr="008E5214">
        <w:rPr>
          <w:bCs/>
          <w:sz w:val="28"/>
          <w:szCs w:val="28"/>
        </w:rPr>
        <w:t xml:space="preserve">CRA, содержащийся в Законе о справедливости соблюдения нормативных требований в отношении малого бизнеса 1996 г. позволяет Конгрессу отменять правила в течение определенного времени путем принятия резолюции о неодобрении. Поскольку такая резолюция подлежит </w:t>
      </w:r>
      <w:r w:rsidR="00AF15D5" w:rsidRPr="008E5214">
        <w:rPr>
          <w:bCs/>
          <w:sz w:val="28"/>
          <w:szCs w:val="28"/>
        </w:rPr>
        <w:t>наложения</w:t>
      </w:r>
      <w:r w:rsidRPr="008E5214">
        <w:rPr>
          <w:bCs/>
          <w:sz w:val="28"/>
          <w:szCs w:val="28"/>
        </w:rPr>
        <w:t xml:space="preserve"> вето президент</w:t>
      </w:r>
      <w:r w:rsidR="00AF15D5" w:rsidRPr="008E5214">
        <w:rPr>
          <w:bCs/>
          <w:sz w:val="28"/>
          <w:szCs w:val="28"/>
        </w:rPr>
        <w:t>ом</w:t>
      </w:r>
      <w:r w:rsidRPr="008E5214">
        <w:rPr>
          <w:bCs/>
          <w:sz w:val="28"/>
          <w:szCs w:val="28"/>
        </w:rPr>
        <w:t xml:space="preserve"> и с презумпцией того, что президент поддержит свое собственное постановление наложением вето, CRA привлек мало внимания. Тем не менее, CRA также требует, чтобы каждое агентство, издающее постановление, представило отчет Конгрессу, и крайний срок для принятия решения об отклонении наступает после подачи отчета. Поскольку в некоторых случаях требование об отчете могло быть проигнорировано, новая администрация, враждебно настроенная к такому постановлению, могла подать отчет о постановлении, изданном в любое время после вступления в силу CRA, и тем самым уполномочить Конгресс принять резолюцию о неодобрении</w:t>
      </w:r>
      <w:r w:rsidR="00632D47">
        <w:rPr>
          <w:bCs/>
          <w:sz w:val="28"/>
          <w:szCs w:val="28"/>
        </w:rPr>
        <w:t>;</w:t>
      </w:r>
    </w:p>
    <w:p w:rsidR="00AF15D5" w:rsidRDefault="00632D47" w:rsidP="00560193">
      <w:pPr>
        <w:tabs>
          <w:tab w:val="left" w:pos="6946"/>
        </w:tabs>
        <w:spacing w:line="360" w:lineRule="auto"/>
        <w:ind w:firstLine="567"/>
        <w:jc w:val="both"/>
        <w:rPr>
          <w:bCs/>
          <w:sz w:val="28"/>
          <w:szCs w:val="28"/>
        </w:rPr>
      </w:pPr>
      <w:r>
        <w:rPr>
          <w:bCs/>
          <w:sz w:val="28"/>
          <w:szCs w:val="28"/>
        </w:rPr>
        <w:t>2) с</w:t>
      </w:r>
      <w:r w:rsidR="00AF15D5" w:rsidRPr="008E5214">
        <w:rPr>
          <w:bCs/>
          <w:sz w:val="28"/>
          <w:szCs w:val="28"/>
        </w:rPr>
        <w:t>овокупный закон о консолидированных и чрезвычайных дополнительных ассигнованиях от 1999 г. (</w:t>
      </w:r>
      <w:proofErr w:type="spellStart"/>
      <w:r w:rsidR="00AF15D5" w:rsidRPr="008E5214">
        <w:rPr>
          <w:bCs/>
          <w:sz w:val="28"/>
          <w:szCs w:val="28"/>
        </w:rPr>
        <w:t>OmnibusConsolidatedandEmergencySupplementalAppropriationsActof</w:t>
      </w:r>
      <w:proofErr w:type="spellEnd"/>
      <w:r w:rsidR="00AF15D5" w:rsidRPr="008E5214">
        <w:rPr>
          <w:bCs/>
          <w:sz w:val="28"/>
          <w:szCs w:val="28"/>
        </w:rPr>
        <w:t xml:space="preserve"> 1999”, </w:t>
      </w:r>
      <w:r w:rsidR="00AF15D5" w:rsidRPr="008E5214">
        <w:rPr>
          <w:bCs/>
          <w:sz w:val="28"/>
          <w:szCs w:val="28"/>
          <w:lang w:val="en-US"/>
        </w:rPr>
        <w:t>OMB</w:t>
      </w:r>
      <w:r w:rsidR="00AF15D5" w:rsidRPr="008E5214">
        <w:rPr>
          <w:bCs/>
          <w:sz w:val="28"/>
          <w:szCs w:val="28"/>
        </w:rPr>
        <w:t>) (раздел 638 (a)) требует, чтобы OMB ежегодно отчитывался</w:t>
      </w:r>
      <w:r w:rsidR="00AF15D5" w:rsidRPr="00AF15D5">
        <w:rPr>
          <w:bCs/>
          <w:sz w:val="28"/>
          <w:szCs w:val="28"/>
        </w:rPr>
        <w:t xml:space="preserve"> перед Конгрессом о затратах и выгодах правил и давал рекомендации по реформе</w:t>
      </w:r>
      <w:r>
        <w:rPr>
          <w:bCs/>
          <w:sz w:val="28"/>
          <w:szCs w:val="28"/>
        </w:rPr>
        <w:t>;</w:t>
      </w:r>
    </w:p>
    <w:p w:rsidR="00AF15D5" w:rsidRDefault="00AF15D5" w:rsidP="00560193">
      <w:pPr>
        <w:tabs>
          <w:tab w:val="left" w:pos="6946"/>
        </w:tabs>
        <w:spacing w:line="360" w:lineRule="auto"/>
        <w:ind w:firstLine="567"/>
        <w:jc w:val="both"/>
        <w:rPr>
          <w:bCs/>
          <w:sz w:val="28"/>
          <w:szCs w:val="28"/>
        </w:rPr>
      </w:pPr>
      <w:r w:rsidRPr="00AF15D5">
        <w:rPr>
          <w:bCs/>
          <w:sz w:val="28"/>
          <w:szCs w:val="28"/>
        </w:rPr>
        <w:t>3</w:t>
      </w:r>
      <w:r w:rsidR="00632D47">
        <w:rPr>
          <w:bCs/>
          <w:sz w:val="28"/>
          <w:szCs w:val="28"/>
        </w:rPr>
        <w:t>)</w:t>
      </w:r>
      <w:r>
        <w:rPr>
          <w:bCs/>
          <w:sz w:val="28"/>
          <w:szCs w:val="28"/>
          <w:lang w:val="en-US"/>
        </w:rPr>
        <w:t> </w:t>
      </w:r>
      <w:r w:rsidR="00632D47">
        <w:rPr>
          <w:bCs/>
          <w:sz w:val="28"/>
          <w:szCs w:val="28"/>
        </w:rPr>
        <w:t>з</w:t>
      </w:r>
      <w:r w:rsidRPr="00AF15D5">
        <w:rPr>
          <w:bCs/>
          <w:sz w:val="28"/>
          <w:szCs w:val="28"/>
        </w:rPr>
        <w:t>акон «Правда в регулировании» от 2000 г. (“</w:t>
      </w:r>
      <w:proofErr w:type="spellStart"/>
      <w:r w:rsidRPr="00AF15D5">
        <w:rPr>
          <w:bCs/>
          <w:sz w:val="28"/>
          <w:szCs w:val="28"/>
        </w:rPr>
        <w:t>TruthinRegulatingActof</w:t>
      </w:r>
      <w:proofErr w:type="spellEnd"/>
      <w:r w:rsidRPr="00AF15D5">
        <w:rPr>
          <w:bCs/>
          <w:sz w:val="28"/>
          <w:szCs w:val="28"/>
        </w:rPr>
        <w:t xml:space="preserve"> 2000“) дает Конгрессу право требовать, чтобы </w:t>
      </w:r>
      <w:r w:rsidRPr="00AF15D5">
        <w:rPr>
          <w:bCs/>
          <w:sz w:val="28"/>
          <w:szCs w:val="28"/>
          <w:lang w:val="en-US"/>
        </w:rPr>
        <w:t>GAO</w:t>
      </w:r>
      <w:r w:rsidRPr="00AF15D5">
        <w:rPr>
          <w:bCs/>
          <w:sz w:val="28"/>
          <w:szCs w:val="28"/>
        </w:rPr>
        <w:t xml:space="preserve"> провело независимую </w:t>
      </w:r>
      <w:r w:rsidRPr="00AF15D5">
        <w:rPr>
          <w:bCs/>
          <w:sz w:val="28"/>
          <w:szCs w:val="28"/>
        </w:rPr>
        <w:lastRenderedPageBreak/>
        <w:t>оценку экономически значимых правил на предлагаемом или заключительном этапах</w:t>
      </w:r>
      <w:r w:rsidR="00632D47">
        <w:rPr>
          <w:bCs/>
          <w:sz w:val="28"/>
          <w:szCs w:val="28"/>
        </w:rPr>
        <w:t>;</w:t>
      </w:r>
    </w:p>
    <w:p w:rsidR="00A63384" w:rsidRDefault="00A63384" w:rsidP="00560193">
      <w:pPr>
        <w:tabs>
          <w:tab w:val="left" w:pos="6946"/>
        </w:tabs>
        <w:spacing w:line="360" w:lineRule="auto"/>
        <w:ind w:firstLine="567"/>
        <w:jc w:val="both"/>
        <w:rPr>
          <w:bCs/>
          <w:sz w:val="28"/>
          <w:szCs w:val="28"/>
        </w:rPr>
      </w:pPr>
      <w:r w:rsidRPr="00A63384">
        <w:rPr>
          <w:bCs/>
          <w:sz w:val="28"/>
          <w:szCs w:val="28"/>
        </w:rPr>
        <w:t>4</w:t>
      </w:r>
      <w:r w:rsidR="00632D47">
        <w:rPr>
          <w:bCs/>
          <w:sz w:val="28"/>
          <w:szCs w:val="28"/>
        </w:rPr>
        <w:t>)</w:t>
      </w:r>
      <w:r>
        <w:rPr>
          <w:bCs/>
          <w:sz w:val="28"/>
          <w:szCs w:val="28"/>
          <w:lang w:val="en-US"/>
        </w:rPr>
        <w:t> </w:t>
      </w:r>
      <w:r w:rsidR="00632D47">
        <w:rPr>
          <w:bCs/>
          <w:sz w:val="28"/>
          <w:szCs w:val="28"/>
        </w:rPr>
        <w:t>з</w:t>
      </w:r>
      <w:r w:rsidRPr="00A63384">
        <w:rPr>
          <w:bCs/>
          <w:sz w:val="28"/>
          <w:szCs w:val="28"/>
        </w:rPr>
        <w:t xml:space="preserve">акон о качестве информации от 2000 г. </w:t>
      </w:r>
      <w:r w:rsidRPr="00FA42EC">
        <w:rPr>
          <w:bCs/>
          <w:sz w:val="28"/>
          <w:szCs w:val="28"/>
        </w:rPr>
        <w:t>(</w:t>
      </w:r>
      <w:r w:rsidRPr="00A63384">
        <w:rPr>
          <w:bCs/>
          <w:sz w:val="28"/>
          <w:szCs w:val="28"/>
        </w:rPr>
        <w:t>“</w:t>
      </w:r>
      <w:proofErr w:type="spellStart"/>
      <w:r w:rsidR="00FA42EC" w:rsidRPr="00FA42EC">
        <w:rPr>
          <w:bCs/>
          <w:sz w:val="28"/>
          <w:szCs w:val="28"/>
        </w:rPr>
        <w:t>InformationQualityActof</w:t>
      </w:r>
      <w:proofErr w:type="spellEnd"/>
      <w:r w:rsidR="00FA42EC" w:rsidRPr="00FA42EC">
        <w:rPr>
          <w:bCs/>
          <w:sz w:val="28"/>
          <w:szCs w:val="28"/>
        </w:rPr>
        <w:t xml:space="preserve"> 2000</w:t>
      </w:r>
      <w:r w:rsidRPr="00A63384">
        <w:rPr>
          <w:bCs/>
          <w:sz w:val="28"/>
          <w:szCs w:val="28"/>
        </w:rPr>
        <w:t xml:space="preserve">“) требует от </w:t>
      </w:r>
      <w:r w:rsidRPr="00A63384">
        <w:rPr>
          <w:bCs/>
          <w:sz w:val="28"/>
          <w:szCs w:val="28"/>
          <w:lang w:val="en-US"/>
        </w:rPr>
        <w:t>OMB</w:t>
      </w:r>
      <w:r w:rsidRPr="00A63384">
        <w:rPr>
          <w:bCs/>
          <w:sz w:val="28"/>
          <w:szCs w:val="28"/>
        </w:rPr>
        <w:t xml:space="preserve"> разработки общегосударственных стандартов для обеспечения и максимального повышения качества информации, распространяемой федеральными агентствами.</w:t>
      </w:r>
    </w:p>
    <w:p w:rsidR="00F32E39" w:rsidRPr="00F32E39" w:rsidRDefault="00F32E39" w:rsidP="00F32E39">
      <w:pPr>
        <w:tabs>
          <w:tab w:val="left" w:pos="6946"/>
        </w:tabs>
        <w:spacing w:line="360" w:lineRule="auto"/>
        <w:ind w:firstLine="709"/>
        <w:jc w:val="both"/>
        <w:rPr>
          <w:bCs/>
          <w:sz w:val="28"/>
          <w:szCs w:val="28"/>
        </w:rPr>
      </w:pPr>
      <w:r w:rsidRPr="00F32E39">
        <w:rPr>
          <w:bCs/>
          <w:sz w:val="28"/>
          <w:szCs w:val="28"/>
        </w:rPr>
        <w:t>Наращивание торгового потенциала (T</w:t>
      </w:r>
      <w:proofErr w:type="spellStart"/>
      <w:r>
        <w:rPr>
          <w:bCs/>
          <w:sz w:val="28"/>
          <w:szCs w:val="28"/>
          <w:lang w:val="en-US"/>
        </w:rPr>
        <w:t>rade</w:t>
      </w:r>
      <w:proofErr w:type="spellEnd"/>
      <w:r w:rsidRPr="00F32E39">
        <w:rPr>
          <w:bCs/>
          <w:sz w:val="28"/>
          <w:szCs w:val="28"/>
        </w:rPr>
        <w:t xml:space="preserve"> C</w:t>
      </w:r>
      <w:proofErr w:type="spellStart"/>
      <w:r>
        <w:rPr>
          <w:bCs/>
          <w:sz w:val="28"/>
          <w:szCs w:val="28"/>
          <w:lang w:val="en-US"/>
        </w:rPr>
        <w:t>apacity</w:t>
      </w:r>
      <w:proofErr w:type="spellEnd"/>
      <w:r w:rsidRPr="00F32E39">
        <w:rPr>
          <w:bCs/>
          <w:sz w:val="28"/>
          <w:szCs w:val="28"/>
        </w:rPr>
        <w:t xml:space="preserve"> B</w:t>
      </w:r>
      <w:proofErr w:type="spellStart"/>
      <w:r>
        <w:rPr>
          <w:bCs/>
          <w:sz w:val="28"/>
          <w:szCs w:val="28"/>
          <w:lang w:val="en-US"/>
        </w:rPr>
        <w:t>uilding</w:t>
      </w:r>
      <w:proofErr w:type="spellEnd"/>
      <w:r w:rsidRPr="00F32E39">
        <w:rPr>
          <w:bCs/>
          <w:sz w:val="28"/>
          <w:szCs w:val="28"/>
        </w:rPr>
        <w:t>) является важной частью стратегии Соединенных Штатов, позволяющей развивающимся странам заключать и реализовывать торговые соглашения, ориентированные на открытие рынка и реформы, а также повышать их способность извлекать выгоду из расширения торговли.</w:t>
      </w:r>
    </w:p>
    <w:p w:rsidR="00F32E39" w:rsidRDefault="00F32E39" w:rsidP="00F32E39">
      <w:pPr>
        <w:tabs>
          <w:tab w:val="left" w:pos="6946"/>
        </w:tabs>
        <w:spacing w:line="360" w:lineRule="auto"/>
        <w:ind w:firstLine="567"/>
        <w:jc w:val="both"/>
        <w:rPr>
          <w:bCs/>
          <w:sz w:val="28"/>
          <w:szCs w:val="28"/>
        </w:rPr>
      </w:pPr>
      <w:r w:rsidRPr="00F32E39">
        <w:rPr>
          <w:bCs/>
          <w:sz w:val="28"/>
          <w:szCs w:val="28"/>
        </w:rPr>
        <w:t xml:space="preserve">Соединенные Штаты являются крупнейшим поставщиком связанной с торговлей помощи (также называемой TCB или </w:t>
      </w:r>
      <w:proofErr w:type="spellStart"/>
      <w:r w:rsidRPr="00F32E39">
        <w:rPr>
          <w:bCs/>
          <w:sz w:val="28"/>
          <w:szCs w:val="28"/>
        </w:rPr>
        <w:t>AidforTrade</w:t>
      </w:r>
      <w:proofErr w:type="spellEnd"/>
      <w:r w:rsidRPr="00F32E39">
        <w:rPr>
          <w:bCs/>
          <w:sz w:val="28"/>
          <w:szCs w:val="28"/>
        </w:rPr>
        <w:t>) из одной страны, которая включает связанную с торговлей физическую инфраструктуру. С 1999</w:t>
      </w:r>
      <w:r w:rsidR="00C163E6">
        <w:rPr>
          <w:bCs/>
          <w:sz w:val="28"/>
          <w:szCs w:val="28"/>
        </w:rPr>
        <w:t xml:space="preserve"> г.</w:t>
      </w:r>
      <w:r w:rsidRPr="00F32E39">
        <w:rPr>
          <w:bCs/>
          <w:sz w:val="28"/>
          <w:szCs w:val="28"/>
        </w:rPr>
        <w:t xml:space="preserve"> финансового года финансирование TCB США превысило 10,2 миллиарда долларов.</w:t>
      </w:r>
    </w:p>
    <w:p w:rsidR="00A26F4C" w:rsidRPr="00A26F4C" w:rsidRDefault="00A26F4C" w:rsidP="00A26F4C">
      <w:pPr>
        <w:tabs>
          <w:tab w:val="left" w:pos="6946"/>
        </w:tabs>
        <w:spacing w:line="360" w:lineRule="auto"/>
        <w:ind w:firstLine="567"/>
        <w:jc w:val="both"/>
        <w:rPr>
          <w:bCs/>
          <w:sz w:val="28"/>
          <w:szCs w:val="28"/>
        </w:rPr>
      </w:pPr>
      <w:r w:rsidRPr="00A26F4C">
        <w:rPr>
          <w:bCs/>
          <w:sz w:val="28"/>
          <w:szCs w:val="28"/>
        </w:rPr>
        <w:t>«Содействие торговле» (</w:t>
      </w:r>
      <w:proofErr w:type="spellStart"/>
      <w:r>
        <w:rPr>
          <w:bCs/>
          <w:sz w:val="28"/>
          <w:szCs w:val="28"/>
          <w:lang w:val="en-US"/>
        </w:rPr>
        <w:t>AidforTrade</w:t>
      </w:r>
      <w:proofErr w:type="spellEnd"/>
      <w:r w:rsidRPr="00A26F4C">
        <w:rPr>
          <w:bCs/>
          <w:sz w:val="28"/>
          <w:szCs w:val="28"/>
        </w:rPr>
        <w:t xml:space="preserve">) </w:t>
      </w:r>
      <w:r>
        <w:rPr>
          <w:bCs/>
          <w:sz w:val="28"/>
          <w:szCs w:val="28"/>
        </w:rPr>
        <w:sym w:font="Symbol" w:char="F02D"/>
      </w:r>
      <w:r w:rsidRPr="00A26F4C">
        <w:rPr>
          <w:bCs/>
          <w:sz w:val="28"/>
          <w:szCs w:val="28"/>
        </w:rPr>
        <w:t xml:space="preserve"> это инициатива, начатая в 2005 </w:t>
      </w:r>
      <w:r>
        <w:rPr>
          <w:bCs/>
          <w:sz w:val="28"/>
          <w:szCs w:val="28"/>
        </w:rPr>
        <w:t>г.</w:t>
      </w:r>
      <w:r w:rsidRPr="00A26F4C">
        <w:rPr>
          <w:bCs/>
          <w:sz w:val="28"/>
          <w:szCs w:val="28"/>
        </w:rPr>
        <w:t xml:space="preserve"> на встрече министров ВТО в Гонконге</w:t>
      </w:r>
      <w:r>
        <w:rPr>
          <w:bCs/>
          <w:sz w:val="28"/>
          <w:szCs w:val="28"/>
        </w:rPr>
        <w:t>. Эта мера</w:t>
      </w:r>
      <w:r w:rsidRPr="00A26F4C">
        <w:rPr>
          <w:bCs/>
          <w:sz w:val="28"/>
          <w:szCs w:val="28"/>
        </w:rPr>
        <w:t xml:space="preserve"> призван</w:t>
      </w:r>
      <w:r>
        <w:rPr>
          <w:bCs/>
          <w:sz w:val="28"/>
          <w:szCs w:val="28"/>
        </w:rPr>
        <w:t>а оказывать</w:t>
      </w:r>
      <w:r w:rsidRPr="00A26F4C">
        <w:rPr>
          <w:bCs/>
          <w:sz w:val="28"/>
          <w:szCs w:val="28"/>
        </w:rPr>
        <w:t xml:space="preserve"> помо</w:t>
      </w:r>
      <w:r>
        <w:rPr>
          <w:bCs/>
          <w:sz w:val="28"/>
          <w:szCs w:val="28"/>
        </w:rPr>
        <w:t>щь</w:t>
      </w:r>
      <w:r w:rsidRPr="00A26F4C">
        <w:rPr>
          <w:bCs/>
          <w:sz w:val="28"/>
          <w:szCs w:val="28"/>
        </w:rPr>
        <w:t xml:space="preserve"> развивающимся странам </w:t>
      </w:r>
      <w:r>
        <w:rPr>
          <w:bCs/>
          <w:sz w:val="28"/>
          <w:szCs w:val="28"/>
        </w:rPr>
        <w:t>и координировать</w:t>
      </w:r>
      <w:r w:rsidRPr="00A26F4C">
        <w:rPr>
          <w:bCs/>
          <w:sz w:val="28"/>
          <w:szCs w:val="28"/>
        </w:rPr>
        <w:t xml:space="preserve"> торговые приоритеты развивающихся стран с помощью в наращивании торгового потенциала, чтобы помочь этим странам выполнить торговые обязательства. Ключевым компонентом «Содействие торговле» является </w:t>
      </w:r>
      <w:r>
        <w:rPr>
          <w:bCs/>
          <w:sz w:val="28"/>
          <w:szCs w:val="28"/>
        </w:rPr>
        <w:t>формирование приоритетных направлений</w:t>
      </w:r>
      <w:r w:rsidRPr="00A26F4C">
        <w:rPr>
          <w:bCs/>
          <w:sz w:val="28"/>
          <w:szCs w:val="28"/>
        </w:rPr>
        <w:t xml:space="preserve"> и интеграция потребностей, связанных с торговлей, в национальные планы развития развивающихся стран. </w:t>
      </w:r>
      <w:r>
        <w:rPr>
          <w:bCs/>
          <w:sz w:val="28"/>
          <w:szCs w:val="28"/>
        </w:rPr>
        <w:t xml:space="preserve">Несмотря на то, что </w:t>
      </w:r>
      <w:r w:rsidRPr="00A26F4C">
        <w:rPr>
          <w:bCs/>
          <w:sz w:val="28"/>
          <w:szCs w:val="28"/>
        </w:rPr>
        <w:t xml:space="preserve">ВТО не является агентством по развитию, но </w:t>
      </w:r>
      <w:r>
        <w:rPr>
          <w:bCs/>
          <w:sz w:val="28"/>
          <w:szCs w:val="28"/>
        </w:rPr>
        <w:t>участники этой организации</w:t>
      </w:r>
      <w:r w:rsidRPr="00A26F4C">
        <w:rPr>
          <w:bCs/>
          <w:sz w:val="28"/>
          <w:szCs w:val="28"/>
        </w:rPr>
        <w:t xml:space="preserve"> уполномочены работать с другими международными организациями и учреждениями для обеспечения согласованности дискуссий по вопросам торговли и развития. Расширенная интегрированная рамочная программа для наименее развитых стран является частью более широкой инициативы «Помощь в интересах торговли»</w:t>
      </w:r>
      <w:r>
        <w:rPr>
          <w:bCs/>
          <w:sz w:val="28"/>
          <w:szCs w:val="28"/>
        </w:rPr>
        <w:t xml:space="preserve"> (</w:t>
      </w:r>
      <w:r w:rsidRPr="00A26F4C">
        <w:rPr>
          <w:bCs/>
          <w:sz w:val="28"/>
          <w:szCs w:val="28"/>
        </w:rPr>
        <w:t>“</w:t>
      </w:r>
      <w:proofErr w:type="spellStart"/>
      <w:r w:rsidRPr="00A26F4C">
        <w:rPr>
          <w:bCs/>
          <w:sz w:val="28"/>
          <w:szCs w:val="28"/>
        </w:rPr>
        <w:t>AidforTradeinitiative</w:t>
      </w:r>
      <w:proofErr w:type="spellEnd"/>
      <w:r w:rsidRPr="00A26F4C">
        <w:rPr>
          <w:bCs/>
          <w:sz w:val="28"/>
          <w:szCs w:val="28"/>
        </w:rPr>
        <w:t>”).</w:t>
      </w:r>
    </w:p>
    <w:p w:rsidR="00A26F4C" w:rsidRPr="00A26F4C" w:rsidRDefault="00A26F4C" w:rsidP="00A26F4C">
      <w:pPr>
        <w:tabs>
          <w:tab w:val="left" w:pos="6946"/>
        </w:tabs>
        <w:spacing w:line="360" w:lineRule="auto"/>
        <w:ind w:firstLine="567"/>
        <w:jc w:val="both"/>
        <w:rPr>
          <w:bCs/>
          <w:sz w:val="28"/>
          <w:szCs w:val="28"/>
        </w:rPr>
      </w:pPr>
      <w:r w:rsidRPr="00A26F4C">
        <w:rPr>
          <w:bCs/>
          <w:sz w:val="28"/>
          <w:szCs w:val="28"/>
        </w:rPr>
        <w:t>Правительство США уже много лет оказывает помощь в наращивании торгового потенциала под разными именами. В Соединенных Штатах используе</w:t>
      </w:r>
      <w:r w:rsidR="00AD7C9F">
        <w:rPr>
          <w:bCs/>
          <w:sz w:val="28"/>
          <w:szCs w:val="28"/>
        </w:rPr>
        <w:t>тся</w:t>
      </w:r>
      <w:r w:rsidRPr="00A26F4C">
        <w:rPr>
          <w:bCs/>
          <w:sz w:val="28"/>
          <w:szCs w:val="28"/>
        </w:rPr>
        <w:t xml:space="preserve"> </w:t>
      </w:r>
      <w:r w:rsidRPr="00A26F4C">
        <w:rPr>
          <w:bCs/>
          <w:sz w:val="28"/>
          <w:szCs w:val="28"/>
        </w:rPr>
        <w:lastRenderedPageBreak/>
        <w:t>термины «помощь в наращивании торгового потенциала», «помощь в интересах торговли» и «помощь, связанная с торговлей» как синонимы. Этот вид помощи подпадает под более широкий компонент экономического роста стратегии США по оказанию помощи иностранным государствам.</w:t>
      </w:r>
    </w:p>
    <w:p w:rsidR="00A26F4C" w:rsidRPr="00F32E39" w:rsidRDefault="00AD7C9F" w:rsidP="00A26F4C">
      <w:pPr>
        <w:tabs>
          <w:tab w:val="left" w:pos="6946"/>
        </w:tabs>
        <w:spacing w:line="360" w:lineRule="auto"/>
        <w:ind w:firstLine="567"/>
        <w:jc w:val="both"/>
        <w:rPr>
          <w:bCs/>
          <w:sz w:val="28"/>
          <w:szCs w:val="28"/>
        </w:rPr>
      </w:pPr>
      <w:r>
        <w:rPr>
          <w:bCs/>
          <w:sz w:val="28"/>
          <w:szCs w:val="28"/>
        </w:rPr>
        <w:t>Эта «п</w:t>
      </w:r>
      <w:r w:rsidR="00A26F4C" w:rsidRPr="00A26F4C">
        <w:rPr>
          <w:bCs/>
          <w:sz w:val="28"/>
          <w:szCs w:val="28"/>
        </w:rPr>
        <w:t>омощь</w:t>
      </w:r>
      <w:r>
        <w:rPr>
          <w:bCs/>
          <w:sz w:val="28"/>
          <w:szCs w:val="28"/>
        </w:rPr>
        <w:t>»</w:t>
      </w:r>
      <w:r w:rsidR="00A26F4C" w:rsidRPr="00A26F4C">
        <w:rPr>
          <w:bCs/>
          <w:sz w:val="28"/>
          <w:szCs w:val="28"/>
        </w:rPr>
        <w:t xml:space="preserve"> США для торговли заключается в предоставлении странам, особенно наименее торгово-активным, обучения и технической помощи, необходимой для: принятия решений о преимуществах торговых соглашений и реформ; выполнять свои обязательства по внесению определенности в свои торговые режимы; и повысить способность таких стран конкурировать в глобальной экономике.</w:t>
      </w:r>
    </w:p>
    <w:p w:rsidR="00F32E39" w:rsidRDefault="00F32E39" w:rsidP="00F32E39">
      <w:pPr>
        <w:tabs>
          <w:tab w:val="left" w:pos="6946"/>
        </w:tabs>
        <w:spacing w:line="360" w:lineRule="auto"/>
        <w:ind w:firstLine="567"/>
        <w:jc w:val="both"/>
        <w:rPr>
          <w:bCs/>
          <w:sz w:val="28"/>
          <w:szCs w:val="28"/>
        </w:rPr>
      </w:pPr>
      <w:r w:rsidRPr="00F32E39">
        <w:rPr>
          <w:bCs/>
          <w:sz w:val="28"/>
          <w:szCs w:val="28"/>
        </w:rPr>
        <w:t>Несколько правительственных учреждений США оказ</w:t>
      </w:r>
      <w:r w:rsidR="00AD7C9F">
        <w:rPr>
          <w:bCs/>
          <w:sz w:val="28"/>
          <w:szCs w:val="28"/>
        </w:rPr>
        <w:t>ывают</w:t>
      </w:r>
      <w:r w:rsidRPr="00F32E39">
        <w:rPr>
          <w:bCs/>
          <w:sz w:val="28"/>
          <w:szCs w:val="28"/>
        </w:rPr>
        <w:t xml:space="preserve"> торговую помощь развивающимся странам: USAID, Корпорация «Вызовы тысячелетия» (“</w:t>
      </w:r>
      <w:proofErr w:type="spellStart"/>
      <w:r w:rsidRPr="00F32E39">
        <w:rPr>
          <w:bCs/>
          <w:sz w:val="28"/>
          <w:szCs w:val="28"/>
        </w:rPr>
        <w:t>MillenniumChallengeCorporation</w:t>
      </w:r>
      <w:proofErr w:type="spellEnd"/>
      <w:r w:rsidRPr="00F32E39">
        <w:rPr>
          <w:bCs/>
          <w:sz w:val="28"/>
          <w:szCs w:val="28"/>
        </w:rPr>
        <w:t>”) являются двумя крупнейшими. База данных, поддерживаемая USAID, содержит информацию обо всей помощи правительства США, связанной с торговлей, по странам и типам.</w:t>
      </w:r>
    </w:p>
    <w:p w:rsidR="00AD7C9F" w:rsidRPr="00A63384" w:rsidRDefault="00AD7C9F" w:rsidP="00A5398F">
      <w:pPr>
        <w:tabs>
          <w:tab w:val="left" w:pos="6946"/>
        </w:tabs>
        <w:spacing w:line="360" w:lineRule="auto"/>
        <w:ind w:firstLine="709"/>
        <w:jc w:val="both"/>
        <w:rPr>
          <w:bCs/>
          <w:sz w:val="28"/>
          <w:szCs w:val="28"/>
        </w:rPr>
      </w:pPr>
      <w:r>
        <w:rPr>
          <w:bCs/>
          <w:sz w:val="28"/>
          <w:szCs w:val="28"/>
        </w:rPr>
        <w:t xml:space="preserve">Одним из основных институтов активно участвующими в </w:t>
      </w:r>
      <w:r w:rsidR="00A5398F">
        <w:rPr>
          <w:bCs/>
          <w:sz w:val="28"/>
          <w:szCs w:val="28"/>
        </w:rPr>
        <w:t>реализации государственной</w:t>
      </w:r>
      <w:r>
        <w:rPr>
          <w:bCs/>
          <w:sz w:val="28"/>
          <w:szCs w:val="28"/>
        </w:rPr>
        <w:t xml:space="preserve"> политики ВЭД и внешней торговли в США является </w:t>
      </w:r>
      <w:r w:rsidRPr="00AD7C9F">
        <w:rPr>
          <w:bCs/>
          <w:sz w:val="28"/>
          <w:szCs w:val="28"/>
        </w:rPr>
        <w:t>Офис торгового представителя США (</w:t>
      </w:r>
      <w:proofErr w:type="spellStart"/>
      <w:r w:rsidRPr="00AD7C9F">
        <w:rPr>
          <w:bCs/>
          <w:sz w:val="28"/>
          <w:szCs w:val="28"/>
        </w:rPr>
        <w:t>TheOfficeofthe</w:t>
      </w:r>
      <w:proofErr w:type="spellEnd"/>
      <w:r w:rsidRPr="00AD7C9F">
        <w:rPr>
          <w:bCs/>
          <w:sz w:val="28"/>
          <w:szCs w:val="28"/>
        </w:rPr>
        <w:t xml:space="preserve"> U.S. </w:t>
      </w:r>
      <w:proofErr w:type="spellStart"/>
      <w:r w:rsidRPr="00AD7C9F">
        <w:rPr>
          <w:bCs/>
          <w:sz w:val="28"/>
          <w:szCs w:val="28"/>
        </w:rPr>
        <w:t>TradeRepresentative</w:t>
      </w:r>
      <w:proofErr w:type="spellEnd"/>
      <w:r>
        <w:rPr>
          <w:bCs/>
          <w:sz w:val="28"/>
          <w:szCs w:val="28"/>
        </w:rPr>
        <w:t xml:space="preserve">, </w:t>
      </w:r>
      <w:r w:rsidRPr="00AD7C9F">
        <w:rPr>
          <w:bCs/>
          <w:sz w:val="28"/>
          <w:szCs w:val="28"/>
        </w:rPr>
        <w:t>USTR)</w:t>
      </w:r>
      <w:r>
        <w:rPr>
          <w:bCs/>
          <w:sz w:val="28"/>
          <w:szCs w:val="28"/>
        </w:rPr>
        <w:t>.</w:t>
      </w:r>
    </w:p>
    <w:p w:rsidR="00A5398F" w:rsidRPr="00A5398F" w:rsidRDefault="00A5398F" w:rsidP="00A5398F">
      <w:pPr>
        <w:tabs>
          <w:tab w:val="left" w:pos="6946"/>
        </w:tabs>
        <w:spacing w:line="360" w:lineRule="auto"/>
        <w:ind w:firstLine="709"/>
        <w:jc w:val="both"/>
        <w:rPr>
          <w:bCs/>
          <w:sz w:val="28"/>
          <w:szCs w:val="28"/>
        </w:rPr>
      </w:pPr>
      <w:r w:rsidRPr="00A5398F">
        <w:rPr>
          <w:bCs/>
          <w:sz w:val="28"/>
          <w:szCs w:val="28"/>
        </w:rPr>
        <w:t xml:space="preserve">USTR отвечает за разработку и координацию политики США в области международной торговли, товаров и прямых инвестиций, а также за наблюдением за переговорами с другими странами. Главой USTR является торговый представитель США, член кабинета министров, который выступает в качестве главного торгового советника президента, переговорщика и официального представителя по вопросам </w:t>
      </w:r>
      <w:proofErr w:type="spellStart"/>
      <w:r w:rsidRPr="00A5398F">
        <w:rPr>
          <w:bCs/>
          <w:sz w:val="28"/>
          <w:szCs w:val="28"/>
        </w:rPr>
        <w:t>торговли.USTR</w:t>
      </w:r>
      <w:proofErr w:type="spellEnd"/>
      <w:r w:rsidRPr="00A5398F">
        <w:rPr>
          <w:bCs/>
          <w:sz w:val="28"/>
          <w:szCs w:val="28"/>
        </w:rPr>
        <w:t xml:space="preserve"> является частью Исполнительного аппарата президента. Через межведомственную структуру USTR координирует торговую политику, разрешает разногласия и формулирует вопросы для решения президента. USTR также является заместителем председателя совета директоров Корпорации зарубежных частных инвестиций (OPIC), входит в совет директоров </w:t>
      </w:r>
      <w:r w:rsidRPr="00A5398F">
        <w:rPr>
          <w:bCs/>
          <w:sz w:val="28"/>
          <w:szCs w:val="28"/>
        </w:rPr>
        <w:lastRenderedPageBreak/>
        <w:t>корпорации «Вызовы тысячелетия», является членом Совета директоров Экспортно-импортного банка без права голоса и член Национального консультативного совета по международной валютно-финансовой политике.</w:t>
      </w:r>
    </w:p>
    <w:p w:rsidR="00AD7C9F" w:rsidRDefault="00A5398F" w:rsidP="00A5398F">
      <w:pPr>
        <w:tabs>
          <w:tab w:val="left" w:pos="6946"/>
        </w:tabs>
        <w:spacing w:line="360" w:lineRule="auto"/>
        <w:ind w:firstLine="567"/>
        <w:jc w:val="both"/>
        <w:rPr>
          <w:bCs/>
          <w:sz w:val="28"/>
          <w:szCs w:val="28"/>
        </w:rPr>
      </w:pPr>
      <w:r w:rsidRPr="00A5398F">
        <w:rPr>
          <w:bCs/>
          <w:sz w:val="28"/>
          <w:szCs w:val="28"/>
        </w:rPr>
        <w:t>USTR обеспечивает лидерство в торговой политике и опыт ведения переговоров в своих основных областях ответственности, включая:</w:t>
      </w:r>
      <w:r>
        <w:rPr>
          <w:bCs/>
          <w:sz w:val="28"/>
          <w:szCs w:val="28"/>
        </w:rPr>
        <w:t xml:space="preserve"> д</w:t>
      </w:r>
      <w:r w:rsidRPr="00A5398F">
        <w:rPr>
          <w:bCs/>
          <w:sz w:val="28"/>
          <w:szCs w:val="28"/>
        </w:rPr>
        <w:t>вусторонние, региональные и многосторонние вопросы торговли и инвестиций</w:t>
      </w:r>
      <w:r>
        <w:rPr>
          <w:bCs/>
          <w:sz w:val="28"/>
          <w:szCs w:val="28"/>
        </w:rPr>
        <w:t>; р</w:t>
      </w:r>
      <w:r w:rsidRPr="00A5398F">
        <w:rPr>
          <w:bCs/>
          <w:sz w:val="28"/>
          <w:szCs w:val="28"/>
        </w:rPr>
        <w:t>асширение доступа на рынок для американских товаров и услуг</w:t>
      </w:r>
      <w:r>
        <w:rPr>
          <w:bCs/>
          <w:sz w:val="28"/>
          <w:szCs w:val="28"/>
        </w:rPr>
        <w:t>; м</w:t>
      </w:r>
      <w:r w:rsidRPr="00A5398F">
        <w:rPr>
          <w:bCs/>
          <w:sz w:val="28"/>
          <w:szCs w:val="28"/>
        </w:rPr>
        <w:t>еждународные товарные соглашения</w:t>
      </w:r>
      <w:r>
        <w:rPr>
          <w:bCs/>
          <w:sz w:val="28"/>
          <w:szCs w:val="28"/>
        </w:rPr>
        <w:t>; п</w:t>
      </w:r>
      <w:r w:rsidRPr="00A5398F">
        <w:rPr>
          <w:bCs/>
          <w:sz w:val="28"/>
          <w:szCs w:val="28"/>
        </w:rPr>
        <w:t>ереговоры, затрагивающие политику США в отношении импорта</w:t>
      </w:r>
      <w:r>
        <w:rPr>
          <w:bCs/>
          <w:sz w:val="28"/>
          <w:szCs w:val="28"/>
        </w:rPr>
        <w:t>; н</w:t>
      </w:r>
      <w:r w:rsidRPr="00A5398F">
        <w:rPr>
          <w:bCs/>
          <w:sz w:val="28"/>
          <w:szCs w:val="28"/>
        </w:rPr>
        <w:t>адзор за жалобами в рамках Всеобщей системы преференций (GSP) и Разделом 301 на недобросовестную торговую практику за рубежом, а также за Разделами 1377, Разделом 337 и делами об облегчении импорта в соответствии с Разделом 201</w:t>
      </w:r>
      <w:r w:rsidR="000C0000">
        <w:rPr>
          <w:bCs/>
          <w:sz w:val="28"/>
          <w:szCs w:val="28"/>
        </w:rPr>
        <w:t>; в</w:t>
      </w:r>
      <w:r w:rsidRPr="00A5398F">
        <w:rPr>
          <w:bCs/>
          <w:sz w:val="28"/>
          <w:szCs w:val="28"/>
        </w:rPr>
        <w:t>опросы торговли, сырьевых товаров и прямых инвестиций находятся в ведении таких международных организаций, как Организация экономического сотрудничества и развития (ОЭСР) и Конференция Организации Объединенных Наций по торговле и развитию (ЮНКТАД)</w:t>
      </w:r>
      <w:r w:rsidR="000C0000">
        <w:rPr>
          <w:bCs/>
          <w:sz w:val="28"/>
          <w:szCs w:val="28"/>
        </w:rPr>
        <w:t>; в</w:t>
      </w:r>
      <w:r w:rsidRPr="00A5398F">
        <w:rPr>
          <w:bCs/>
          <w:sz w:val="28"/>
          <w:szCs w:val="28"/>
        </w:rPr>
        <w:t>опросы защиты интеллектуальной собственности, связанные с торговлей</w:t>
      </w:r>
      <w:r w:rsidR="000C0000">
        <w:rPr>
          <w:bCs/>
          <w:sz w:val="28"/>
          <w:szCs w:val="28"/>
        </w:rPr>
        <w:t>; в</w:t>
      </w:r>
      <w:r w:rsidRPr="00A5398F">
        <w:rPr>
          <w:bCs/>
          <w:sz w:val="28"/>
          <w:szCs w:val="28"/>
        </w:rPr>
        <w:t>опросы Всемирной торговой организации (ВТО)</w:t>
      </w:r>
      <w:r w:rsidR="000C0000">
        <w:rPr>
          <w:bCs/>
          <w:sz w:val="28"/>
          <w:szCs w:val="28"/>
        </w:rPr>
        <w:t>.</w:t>
      </w:r>
    </w:p>
    <w:p w:rsidR="000C0000" w:rsidRDefault="000C0000" w:rsidP="00A5398F">
      <w:pPr>
        <w:tabs>
          <w:tab w:val="left" w:pos="6946"/>
        </w:tabs>
        <w:spacing w:line="360" w:lineRule="auto"/>
        <w:ind w:firstLine="567"/>
        <w:jc w:val="both"/>
        <w:rPr>
          <w:bCs/>
          <w:sz w:val="28"/>
          <w:szCs w:val="28"/>
        </w:rPr>
      </w:pPr>
      <w:r w:rsidRPr="000C0000">
        <w:rPr>
          <w:bCs/>
          <w:sz w:val="28"/>
          <w:szCs w:val="28"/>
        </w:rPr>
        <w:t>USTR консультируется с другими государственными учреждениями по вопросам торговой политики через Группу обзора торговой политики (</w:t>
      </w:r>
      <w:r>
        <w:rPr>
          <w:bCs/>
          <w:sz w:val="28"/>
          <w:szCs w:val="28"/>
          <w:lang w:val="en-US"/>
        </w:rPr>
        <w:t>T</w:t>
      </w:r>
      <w:proofErr w:type="spellStart"/>
      <w:r w:rsidRPr="000C0000">
        <w:rPr>
          <w:bCs/>
          <w:sz w:val="28"/>
          <w:szCs w:val="28"/>
        </w:rPr>
        <w:t>radePolicyReviewGroup</w:t>
      </w:r>
      <w:proofErr w:type="spellEnd"/>
      <w:r w:rsidRPr="000C0000">
        <w:rPr>
          <w:bCs/>
          <w:sz w:val="28"/>
          <w:szCs w:val="28"/>
        </w:rPr>
        <w:t>, TPRG) и Штатный комитет по торговой политике (</w:t>
      </w:r>
      <w:proofErr w:type="spellStart"/>
      <w:r w:rsidRPr="000C0000">
        <w:rPr>
          <w:bCs/>
          <w:sz w:val="28"/>
          <w:szCs w:val="28"/>
        </w:rPr>
        <w:t>TradePolicyStaffCommittee</w:t>
      </w:r>
      <w:proofErr w:type="spellEnd"/>
      <w:r w:rsidRPr="000C0000">
        <w:rPr>
          <w:bCs/>
          <w:sz w:val="28"/>
          <w:szCs w:val="28"/>
        </w:rPr>
        <w:t>, TPSC). Эти группы, управляемые и возглавляемые USTR и состоящие из 19 федеральных агентств и управлений, составляют механизм на уровне кабинета министров для разработки и координации позиций правительства США по вопросам международной торговли и связанных с торговлей инвестиций.</w:t>
      </w:r>
    </w:p>
    <w:p w:rsidR="000C0000" w:rsidRDefault="000C0000" w:rsidP="00AD7C9F">
      <w:pPr>
        <w:tabs>
          <w:tab w:val="left" w:pos="6946"/>
        </w:tabs>
        <w:spacing w:line="360" w:lineRule="auto"/>
        <w:ind w:firstLine="567"/>
        <w:jc w:val="both"/>
        <w:rPr>
          <w:bCs/>
          <w:sz w:val="28"/>
          <w:szCs w:val="28"/>
        </w:rPr>
      </w:pPr>
      <w:r w:rsidRPr="000C0000">
        <w:rPr>
          <w:bCs/>
          <w:sz w:val="28"/>
          <w:szCs w:val="28"/>
        </w:rPr>
        <w:t xml:space="preserve">TPSC является основной рабочей группой, в которой представлены высшие государственные служащие. Поддержку TPSC оказывают более 90 подкомитетов, отвечающих за специализированные области, и несколько целевых групп, работающих над конкретными вопросами. Если соглашение не достигнуто в </w:t>
      </w:r>
      <w:r w:rsidRPr="000C0000">
        <w:rPr>
          <w:bCs/>
          <w:sz w:val="28"/>
          <w:szCs w:val="28"/>
        </w:rPr>
        <w:lastRenderedPageBreak/>
        <w:t xml:space="preserve">TPSC или если рассматриваются важные вопросы политики, то вопросы рассматриваются TPRG (уровень заместителя USTR/заместителя секретаря). </w:t>
      </w:r>
    </w:p>
    <w:p w:rsidR="000C0000" w:rsidRDefault="000C0000" w:rsidP="00AD7C9F">
      <w:pPr>
        <w:tabs>
          <w:tab w:val="left" w:pos="6946"/>
        </w:tabs>
        <w:spacing w:line="360" w:lineRule="auto"/>
        <w:ind w:firstLine="567"/>
        <w:jc w:val="both"/>
        <w:rPr>
          <w:bCs/>
          <w:sz w:val="28"/>
          <w:szCs w:val="28"/>
        </w:rPr>
      </w:pPr>
      <w:r w:rsidRPr="000C0000">
        <w:rPr>
          <w:bCs/>
          <w:sz w:val="28"/>
          <w:szCs w:val="28"/>
        </w:rPr>
        <w:t>Последним звеном межведомственного механизма торговой политики является Национальный экономический совет (</w:t>
      </w:r>
      <w:proofErr w:type="spellStart"/>
      <w:r w:rsidRPr="000C0000">
        <w:rPr>
          <w:bCs/>
          <w:sz w:val="28"/>
          <w:szCs w:val="28"/>
        </w:rPr>
        <w:t>NationalEconomicCouncil</w:t>
      </w:r>
      <w:proofErr w:type="spellEnd"/>
      <w:r w:rsidRPr="000C0000">
        <w:rPr>
          <w:bCs/>
          <w:sz w:val="28"/>
          <w:szCs w:val="28"/>
        </w:rPr>
        <w:t xml:space="preserve"> (NEC)) под председательством президента. Комитет депутатов </w:t>
      </w:r>
      <w:proofErr w:type="spellStart"/>
      <w:r w:rsidRPr="000C0000">
        <w:rPr>
          <w:bCs/>
          <w:sz w:val="28"/>
          <w:szCs w:val="28"/>
        </w:rPr>
        <w:t>The</w:t>
      </w:r>
      <w:proofErr w:type="spellEnd"/>
      <w:r w:rsidRPr="000C0000">
        <w:rPr>
          <w:bCs/>
          <w:sz w:val="28"/>
          <w:szCs w:val="28"/>
        </w:rPr>
        <w:t xml:space="preserve"> NEC </w:t>
      </w:r>
      <w:proofErr w:type="spellStart"/>
      <w:r w:rsidRPr="000C0000">
        <w:rPr>
          <w:bCs/>
          <w:sz w:val="28"/>
          <w:szCs w:val="28"/>
        </w:rPr>
        <w:t>Deputies</w:t>
      </w:r>
      <w:proofErr w:type="spellEnd"/>
      <w:r w:rsidRPr="000C0000">
        <w:rPr>
          <w:bCs/>
          <w:sz w:val="28"/>
          <w:szCs w:val="28"/>
        </w:rPr>
        <w:t xml:space="preserve">’ </w:t>
      </w:r>
      <w:proofErr w:type="spellStart"/>
      <w:r w:rsidRPr="000C0000">
        <w:rPr>
          <w:bCs/>
          <w:sz w:val="28"/>
          <w:szCs w:val="28"/>
        </w:rPr>
        <w:t>committee</w:t>
      </w:r>
      <w:proofErr w:type="spellEnd"/>
      <w:r w:rsidRPr="000C0000">
        <w:rPr>
          <w:bCs/>
          <w:sz w:val="28"/>
          <w:szCs w:val="28"/>
        </w:rPr>
        <w:t xml:space="preserve"> рассматривает меморандумы от TPRG, а также важные или спорные вопросы, связанные с торговлей.</w:t>
      </w:r>
    </w:p>
    <w:p w:rsidR="00442F27" w:rsidRDefault="00442F27" w:rsidP="00AD7C9F">
      <w:pPr>
        <w:tabs>
          <w:tab w:val="left" w:pos="6946"/>
        </w:tabs>
        <w:spacing w:line="360" w:lineRule="auto"/>
        <w:ind w:firstLine="567"/>
        <w:jc w:val="both"/>
        <w:rPr>
          <w:bCs/>
          <w:sz w:val="28"/>
          <w:szCs w:val="28"/>
        </w:rPr>
      </w:pPr>
      <w:r>
        <w:rPr>
          <w:bCs/>
          <w:sz w:val="28"/>
          <w:szCs w:val="28"/>
        </w:rPr>
        <w:t>Важную роль в формировании и реализации государственной политики ВЭД и внешней торговли играет Конгресс США.</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Конгресс</w:t>
      </w:r>
      <w:r>
        <w:rPr>
          <w:bCs/>
          <w:sz w:val="28"/>
          <w:szCs w:val="28"/>
        </w:rPr>
        <w:t>ом</w:t>
      </w:r>
      <w:r w:rsidRPr="00442F27">
        <w:rPr>
          <w:bCs/>
          <w:sz w:val="28"/>
          <w:szCs w:val="28"/>
        </w:rPr>
        <w:t xml:space="preserve"> США</w:t>
      </w:r>
      <w:r w:rsidR="00C17AD0">
        <w:rPr>
          <w:bCs/>
          <w:sz w:val="28"/>
          <w:szCs w:val="28"/>
        </w:rPr>
        <w:t xml:space="preserve"> </w:t>
      </w:r>
      <w:r>
        <w:rPr>
          <w:bCs/>
          <w:sz w:val="28"/>
          <w:szCs w:val="28"/>
        </w:rPr>
        <w:t>была</w:t>
      </w:r>
      <w:r w:rsidR="00C17AD0">
        <w:rPr>
          <w:bCs/>
          <w:sz w:val="28"/>
          <w:szCs w:val="28"/>
        </w:rPr>
        <w:t xml:space="preserve"> </w:t>
      </w:r>
      <w:r>
        <w:rPr>
          <w:bCs/>
          <w:sz w:val="28"/>
          <w:szCs w:val="28"/>
        </w:rPr>
        <w:t>создана</w:t>
      </w:r>
      <w:r w:rsidRPr="00442F27">
        <w:rPr>
          <w:bCs/>
          <w:sz w:val="28"/>
          <w:szCs w:val="28"/>
        </w:rPr>
        <w:t xml:space="preserve"> систем</w:t>
      </w:r>
      <w:r>
        <w:rPr>
          <w:bCs/>
          <w:sz w:val="28"/>
          <w:szCs w:val="28"/>
        </w:rPr>
        <w:t>а</w:t>
      </w:r>
      <w:r w:rsidRPr="00442F27">
        <w:rPr>
          <w:bCs/>
          <w:sz w:val="28"/>
          <w:szCs w:val="28"/>
        </w:rPr>
        <w:t xml:space="preserve"> консультативных комитетов частного сектора </w:t>
      </w:r>
      <w:r>
        <w:rPr>
          <w:bCs/>
          <w:sz w:val="28"/>
          <w:szCs w:val="28"/>
        </w:rPr>
        <w:t xml:space="preserve">еще </w:t>
      </w:r>
      <w:r w:rsidRPr="00442F27">
        <w:rPr>
          <w:bCs/>
          <w:sz w:val="28"/>
          <w:szCs w:val="28"/>
        </w:rPr>
        <w:t>в 1974 г</w:t>
      </w:r>
      <w:r>
        <w:rPr>
          <w:bCs/>
          <w:sz w:val="28"/>
          <w:szCs w:val="28"/>
        </w:rPr>
        <w:t>.</w:t>
      </w:r>
      <w:r w:rsidRPr="00442F27">
        <w:rPr>
          <w:bCs/>
          <w:sz w:val="28"/>
          <w:szCs w:val="28"/>
        </w:rPr>
        <w:t>, чтобы гарантировать, что торговая политика США и цели торговых переговоров должным образом отражают коммерческие и экономические интересы США. Конгресс расширил и усилил роль этой системы в последующих торговых законах, последним из которых стал</w:t>
      </w:r>
      <w:r>
        <w:rPr>
          <w:bCs/>
          <w:sz w:val="28"/>
          <w:szCs w:val="28"/>
        </w:rPr>
        <w:t>о введение</w:t>
      </w:r>
      <w:r w:rsidRPr="00442F27">
        <w:rPr>
          <w:bCs/>
          <w:sz w:val="28"/>
          <w:szCs w:val="28"/>
        </w:rPr>
        <w:t xml:space="preserve"> Закон</w:t>
      </w:r>
      <w:r>
        <w:rPr>
          <w:bCs/>
          <w:sz w:val="28"/>
          <w:szCs w:val="28"/>
        </w:rPr>
        <w:t>а</w:t>
      </w:r>
      <w:r w:rsidRPr="00442F27">
        <w:rPr>
          <w:bCs/>
          <w:sz w:val="28"/>
          <w:szCs w:val="28"/>
        </w:rPr>
        <w:t xml:space="preserve"> о торговле</w:t>
      </w:r>
      <w:r>
        <w:rPr>
          <w:bCs/>
          <w:sz w:val="28"/>
          <w:szCs w:val="28"/>
        </w:rPr>
        <w:t xml:space="preserve"> (</w:t>
      </w:r>
      <w:r w:rsidRPr="00442F27">
        <w:rPr>
          <w:bCs/>
          <w:sz w:val="28"/>
          <w:szCs w:val="28"/>
        </w:rPr>
        <w:t>“</w:t>
      </w:r>
      <w:r>
        <w:rPr>
          <w:bCs/>
          <w:sz w:val="28"/>
          <w:szCs w:val="28"/>
          <w:lang w:val="en-US"/>
        </w:rPr>
        <w:t>T</w:t>
      </w:r>
      <w:proofErr w:type="spellStart"/>
      <w:r w:rsidRPr="00442F27">
        <w:rPr>
          <w:bCs/>
          <w:sz w:val="28"/>
          <w:szCs w:val="28"/>
        </w:rPr>
        <w:t>heTradeActof</w:t>
      </w:r>
      <w:proofErr w:type="spellEnd"/>
      <w:r w:rsidRPr="00442F27">
        <w:rPr>
          <w:bCs/>
          <w:sz w:val="28"/>
          <w:szCs w:val="28"/>
        </w:rPr>
        <w:t xml:space="preserve"> 2002”) </w:t>
      </w:r>
      <w:r>
        <w:rPr>
          <w:bCs/>
          <w:sz w:val="28"/>
          <w:szCs w:val="28"/>
        </w:rPr>
        <w:t xml:space="preserve">в </w:t>
      </w:r>
      <w:r w:rsidRPr="00442F27">
        <w:rPr>
          <w:bCs/>
          <w:sz w:val="28"/>
          <w:szCs w:val="28"/>
        </w:rPr>
        <w:t>2002 г.</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Консультативные комитеты предоставляют информацию и консультации в отношении целей переговоров США и их позиции перед заключением торговых соглашений, о действии любого торгового соглашения после его заключения и по другим вопросам, возникающим в связи с разработкой, внедрением и администрированием США. торговая политика.</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Система консультативных комитетов по торговой политике состоит из 26 консультативных комитетов, в состав которых входит около 700 советников. Рекомендации для кандидатов в члены комитета собираются из ряда источников, включая членов Конгресса, ассоциации и организации, публикации и других лиц, которые продемонстрировали интерес или опыт в торговой политике США. Выбор членов основан на квалификации, географии и потребностях конкретного комитета. Члены оплачивают свои поездки и другие связанные с этим расходы, должны получить разрешение службы безопасности.</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lastRenderedPageBreak/>
        <w:t xml:space="preserve">В соответствии с </w:t>
      </w:r>
      <w:r>
        <w:rPr>
          <w:bCs/>
          <w:sz w:val="28"/>
          <w:szCs w:val="28"/>
        </w:rPr>
        <w:t>«</w:t>
      </w:r>
      <w:r w:rsidRPr="00442F27">
        <w:rPr>
          <w:bCs/>
          <w:sz w:val="28"/>
          <w:szCs w:val="28"/>
        </w:rPr>
        <w:t>Законом о торговле от 2002 г</w:t>
      </w:r>
      <w:r>
        <w:rPr>
          <w:bCs/>
          <w:sz w:val="28"/>
          <w:szCs w:val="28"/>
        </w:rPr>
        <w:t>.»</w:t>
      </w:r>
      <w:r w:rsidRPr="00442F27">
        <w:rPr>
          <w:bCs/>
          <w:sz w:val="28"/>
          <w:szCs w:val="28"/>
        </w:rPr>
        <w:t>. каждый консультативный комитет должен подготовить отчет о предлагаемых торговых соглашениях для администрации и Конгресса. Эти отчеты публикуются на веб-сайте USTR.</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Система состоит из трех уровней: Президентский консультативный комитет по торговой политике и переговорам (</w:t>
      </w:r>
      <w:proofErr w:type="spellStart"/>
      <w:r w:rsidRPr="00442F27">
        <w:rPr>
          <w:bCs/>
          <w:sz w:val="28"/>
          <w:szCs w:val="28"/>
        </w:rPr>
        <w:t>thePresident'sAdvisoryCommitteeforTradePolicyandNegotiations</w:t>
      </w:r>
      <w:proofErr w:type="spellEnd"/>
      <w:r>
        <w:rPr>
          <w:bCs/>
          <w:sz w:val="28"/>
          <w:szCs w:val="28"/>
        </w:rPr>
        <w:t xml:space="preserve">, </w:t>
      </w:r>
      <w:r w:rsidRPr="00442F27">
        <w:rPr>
          <w:bCs/>
          <w:sz w:val="28"/>
          <w:szCs w:val="28"/>
        </w:rPr>
        <w:t>ACTPN); 5 консультативных комитетов по вопросам политики; и 20 технических и отраслевых консультативных комитетов.</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Президент</w:t>
      </w:r>
      <w:r>
        <w:rPr>
          <w:bCs/>
          <w:sz w:val="28"/>
          <w:szCs w:val="28"/>
        </w:rPr>
        <w:t xml:space="preserve"> США</w:t>
      </w:r>
      <w:r w:rsidRPr="00442F27">
        <w:rPr>
          <w:bCs/>
          <w:sz w:val="28"/>
          <w:szCs w:val="28"/>
        </w:rPr>
        <w:t xml:space="preserve"> назначает до 45 членов ACTPN сроком на четыре года. </w:t>
      </w:r>
      <w:r w:rsidR="00DA7CF0">
        <w:rPr>
          <w:bCs/>
          <w:sz w:val="28"/>
          <w:szCs w:val="28"/>
        </w:rPr>
        <w:t xml:space="preserve">Согласно </w:t>
      </w:r>
      <w:r w:rsidRPr="00442F27">
        <w:rPr>
          <w:bCs/>
          <w:sz w:val="28"/>
          <w:szCs w:val="28"/>
        </w:rPr>
        <w:t>Закон о торговле 1974 г.</w:t>
      </w:r>
      <w:r w:rsidR="00DA7CF0">
        <w:rPr>
          <w:bCs/>
          <w:sz w:val="28"/>
          <w:szCs w:val="28"/>
        </w:rPr>
        <w:t xml:space="preserve"> (</w:t>
      </w:r>
      <w:r w:rsidR="00DA7CF0" w:rsidRPr="00DA7CF0">
        <w:rPr>
          <w:bCs/>
          <w:sz w:val="28"/>
          <w:szCs w:val="28"/>
        </w:rPr>
        <w:t>“</w:t>
      </w:r>
      <w:proofErr w:type="spellStart"/>
      <w:r w:rsidR="00DA7CF0" w:rsidRPr="00DA7CF0">
        <w:rPr>
          <w:bCs/>
          <w:sz w:val="28"/>
          <w:szCs w:val="28"/>
        </w:rPr>
        <w:t>The</w:t>
      </w:r>
      <w:proofErr w:type="spellEnd"/>
      <w:r w:rsidR="00DA7CF0" w:rsidRPr="00DA7CF0">
        <w:rPr>
          <w:bCs/>
          <w:sz w:val="28"/>
          <w:szCs w:val="28"/>
        </w:rPr>
        <w:t xml:space="preserve"> 1974 </w:t>
      </w:r>
      <w:proofErr w:type="spellStart"/>
      <w:r w:rsidR="00DA7CF0" w:rsidRPr="00DA7CF0">
        <w:rPr>
          <w:bCs/>
          <w:sz w:val="28"/>
          <w:szCs w:val="28"/>
        </w:rPr>
        <w:t>TradeAct</w:t>
      </w:r>
      <w:proofErr w:type="spellEnd"/>
      <w:r w:rsidR="00DA7CF0" w:rsidRPr="00DA7CF0">
        <w:rPr>
          <w:bCs/>
          <w:sz w:val="28"/>
          <w:szCs w:val="28"/>
        </w:rPr>
        <w:t xml:space="preserve">”) </w:t>
      </w:r>
      <w:r w:rsidRPr="00442F27">
        <w:rPr>
          <w:bCs/>
          <w:sz w:val="28"/>
          <w:szCs w:val="28"/>
        </w:rPr>
        <w:t>требует, чтобы члены широко представляли ключевые секторы экономики, затронутые торговлей. Комитет рассматривает вопросы торговой политики в контексте общих национальных интересов. USTR управляет ACTPN.</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Политические консультативные комитеты назначаются USTR самостоятельно или совместно с другими должностными лицами Кабинета. USTR единолично управляет Консультативным комитетом по торговой политике и переговорам (</w:t>
      </w:r>
      <w:proofErr w:type="spellStart"/>
      <w:r w:rsidR="00DA7CF0" w:rsidRPr="00DA7CF0">
        <w:rPr>
          <w:bCs/>
          <w:sz w:val="28"/>
          <w:szCs w:val="28"/>
        </w:rPr>
        <w:t>AdvisoryCommitteeforTradePolicyandNegotiations</w:t>
      </w:r>
      <w:proofErr w:type="spellEnd"/>
      <w:r w:rsidR="00DA7CF0" w:rsidRPr="00DA7CF0">
        <w:rPr>
          <w:bCs/>
          <w:sz w:val="28"/>
          <w:szCs w:val="28"/>
        </w:rPr>
        <w:t xml:space="preserve">, </w:t>
      </w:r>
      <w:r w:rsidRPr="00442F27">
        <w:rPr>
          <w:bCs/>
          <w:sz w:val="28"/>
          <w:szCs w:val="28"/>
        </w:rPr>
        <w:t>ACTPN), Межправительственным консультативным комитетом по политике (</w:t>
      </w:r>
      <w:proofErr w:type="spellStart"/>
      <w:r w:rsidR="00DA7CF0" w:rsidRPr="00DA7CF0">
        <w:rPr>
          <w:bCs/>
          <w:sz w:val="28"/>
          <w:szCs w:val="28"/>
        </w:rPr>
        <w:t>IntergovernmentalPolicyAdvisoryCommittee</w:t>
      </w:r>
      <w:proofErr w:type="spellEnd"/>
      <w:r w:rsidR="00DA7CF0" w:rsidRPr="00DA7CF0">
        <w:rPr>
          <w:bCs/>
          <w:sz w:val="28"/>
          <w:szCs w:val="28"/>
        </w:rPr>
        <w:t xml:space="preserve">, </w:t>
      </w:r>
      <w:r w:rsidRPr="00442F27">
        <w:rPr>
          <w:bCs/>
          <w:sz w:val="28"/>
          <w:szCs w:val="28"/>
        </w:rPr>
        <w:t>IGPAC), Консультативным комитетом по торговой и экологической политике (</w:t>
      </w:r>
      <w:proofErr w:type="spellStart"/>
      <w:r w:rsidR="00DA7CF0" w:rsidRPr="00DA7CF0">
        <w:rPr>
          <w:bCs/>
          <w:sz w:val="28"/>
          <w:szCs w:val="28"/>
        </w:rPr>
        <w:t>TradeandEnvironmentPolicyAdvisoryCommittee</w:t>
      </w:r>
      <w:proofErr w:type="spellEnd"/>
      <w:r w:rsidR="00DA7CF0" w:rsidRPr="00DA7CF0">
        <w:rPr>
          <w:bCs/>
          <w:sz w:val="28"/>
          <w:szCs w:val="28"/>
        </w:rPr>
        <w:t xml:space="preserve">, </w:t>
      </w:r>
      <w:r w:rsidRPr="00442F27">
        <w:rPr>
          <w:bCs/>
          <w:sz w:val="28"/>
          <w:szCs w:val="28"/>
        </w:rPr>
        <w:t>TEPAC) и Консультативным комитетом по торговле в Африке (</w:t>
      </w:r>
      <w:proofErr w:type="spellStart"/>
      <w:r w:rsidR="00DA7CF0" w:rsidRPr="00DA7CF0">
        <w:rPr>
          <w:bCs/>
          <w:sz w:val="28"/>
          <w:szCs w:val="28"/>
        </w:rPr>
        <w:t>TradeAdvisoryCommitteeonAfrica</w:t>
      </w:r>
      <w:proofErr w:type="spellEnd"/>
      <w:r w:rsidR="00DA7CF0" w:rsidRPr="00DA7CF0">
        <w:rPr>
          <w:bCs/>
          <w:sz w:val="28"/>
          <w:szCs w:val="28"/>
        </w:rPr>
        <w:t xml:space="preserve">, </w:t>
      </w:r>
      <w:r w:rsidRPr="00442F27">
        <w:rPr>
          <w:bCs/>
          <w:sz w:val="28"/>
          <w:szCs w:val="28"/>
        </w:rPr>
        <w:t>TACA). Эти консультативные комитеты по политике управлялись совместно с Министерством сельского хозяйства, труда, соответственно, Консультативным комитетом по сельскохозяйственной политике (</w:t>
      </w:r>
      <w:proofErr w:type="spellStart"/>
      <w:r w:rsidR="00DA7CF0" w:rsidRPr="00DA7CF0">
        <w:rPr>
          <w:bCs/>
          <w:sz w:val="28"/>
          <w:szCs w:val="28"/>
        </w:rPr>
        <w:t>DepartmentofAgriculture</w:t>
      </w:r>
      <w:proofErr w:type="spellEnd"/>
      <w:r w:rsidR="00DA7CF0" w:rsidRPr="00DA7CF0">
        <w:rPr>
          <w:bCs/>
          <w:sz w:val="28"/>
          <w:szCs w:val="28"/>
        </w:rPr>
        <w:t xml:space="preserve">, </w:t>
      </w:r>
      <w:proofErr w:type="spellStart"/>
      <w:r w:rsidR="00DA7CF0" w:rsidRPr="00DA7CF0">
        <w:rPr>
          <w:bCs/>
          <w:sz w:val="28"/>
          <w:szCs w:val="28"/>
        </w:rPr>
        <w:t>Labor</w:t>
      </w:r>
      <w:proofErr w:type="spellEnd"/>
      <w:r w:rsidR="00DA7CF0" w:rsidRPr="00DA7CF0">
        <w:rPr>
          <w:bCs/>
          <w:sz w:val="28"/>
          <w:szCs w:val="28"/>
        </w:rPr>
        <w:t xml:space="preserve">, </w:t>
      </w:r>
      <w:proofErr w:type="spellStart"/>
      <w:r w:rsidR="00DA7CF0" w:rsidRPr="00DA7CF0">
        <w:rPr>
          <w:bCs/>
          <w:sz w:val="28"/>
          <w:szCs w:val="28"/>
        </w:rPr>
        <w:t>respectively</w:t>
      </w:r>
      <w:proofErr w:type="spellEnd"/>
      <w:r w:rsidR="00DA7CF0" w:rsidRPr="00DA7CF0">
        <w:rPr>
          <w:bCs/>
          <w:sz w:val="28"/>
          <w:szCs w:val="28"/>
        </w:rPr>
        <w:t xml:space="preserve">, </w:t>
      </w:r>
      <w:proofErr w:type="spellStart"/>
      <w:r w:rsidR="00DA7CF0" w:rsidRPr="00DA7CF0">
        <w:rPr>
          <w:bCs/>
          <w:sz w:val="28"/>
          <w:szCs w:val="28"/>
        </w:rPr>
        <w:t>theAgriculturalPolicyAdvisoryCommittee</w:t>
      </w:r>
      <w:proofErr w:type="spellEnd"/>
      <w:r w:rsidR="00DA7CF0" w:rsidRPr="00DA7CF0">
        <w:rPr>
          <w:bCs/>
          <w:sz w:val="28"/>
          <w:szCs w:val="28"/>
        </w:rPr>
        <w:t xml:space="preserve">, </w:t>
      </w:r>
      <w:r w:rsidRPr="00442F27">
        <w:rPr>
          <w:bCs/>
          <w:sz w:val="28"/>
          <w:szCs w:val="28"/>
        </w:rPr>
        <w:t>APAC) и Консультативным комитетом по вопросам труда (</w:t>
      </w:r>
      <w:proofErr w:type="spellStart"/>
      <w:r w:rsidR="00DA7CF0" w:rsidRPr="00DA7CF0">
        <w:rPr>
          <w:bCs/>
          <w:sz w:val="28"/>
          <w:szCs w:val="28"/>
        </w:rPr>
        <w:t>LaborAdvisoryCommittee</w:t>
      </w:r>
      <w:proofErr w:type="spellEnd"/>
      <w:r w:rsidR="00DA7CF0" w:rsidRPr="00DA7CF0">
        <w:rPr>
          <w:bCs/>
          <w:sz w:val="28"/>
          <w:szCs w:val="28"/>
        </w:rPr>
        <w:t xml:space="preserve">, </w:t>
      </w:r>
      <w:r w:rsidRPr="00442F27">
        <w:rPr>
          <w:bCs/>
          <w:sz w:val="28"/>
          <w:szCs w:val="28"/>
        </w:rPr>
        <w:t>LAC). Каждый комитет дает советы, основанные на точке зрения его конкретной области.</w:t>
      </w:r>
    </w:p>
    <w:p w:rsidR="00442F27" w:rsidRPr="00442F27" w:rsidRDefault="00442F27" w:rsidP="00442F27">
      <w:pPr>
        <w:tabs>
          <w:tab w:val="left" w:pos="6946"/>
        </w:tabs>
        <w:spacing w:line="360" w:lineRule="auto"/>
        <w:ind w:firstLine="567"/>
        <w:jc w:val="both"/>
        <w:rPr>
          <w:bCs/>
          <w:sz w:val="28"/>
          <w:szCs w:val="28"/>
        </w:rPr>
      </w:pPr>
      <w:r w:rsidRPr="00442F27">
        <w:rPr>
          <w:bCs/>
          <w:sz w:val="28"/>
          <w:szCs w:val="28"/>
        </w:rPr>
        <w:t xml:space="preserve">20 отраслевых и технических консультативных комитетов организованы по двум направлениям: промышленность и сельское хозяйство. Представители </w:t>
      </w:r>
      <w:r w:rsidRPr="00442F27">
        <w:rPr>
          <w:bCs/>
          <w:sz w:val="28"/>
          <w:szCs w:val="28"/>
        </w:rPr>
        <w:lastRenderedPageBreak/>
        <w:t>назначаются совместно USTR и министрами торговли и сельского хозяйства соответственно. Каждый отраслевой или технический комитет представляет определенный сектор или товарную группу (например, текстиль или молочные продукты) и дает конкретные технические рекомендации относительно влияния решений торговой политики на этот сектор.</w:t>
      </w:r>
    </w:p>
    <w:p w:rsidR="00AD7C9F" w:rsidRDefault="00AD7C9F" w:rsidP="00AD7C9F">
      <w:pPr>
        <w:tabs>
          <w:tab w:val="left" w:pos="6946"/>
        </w:tabs>
        <w:spacing w:line="360" w:lineRule="auto"/>
        <w:ind w:firstLine="567"/>
        <w:jc w:val="both"/>
        <w:rPr>
          <w:bCs/>
          <w:sz w:val="28"/>
          <w:szCs w:val="28"/>
        </w:rPr>
      </w:pPr>
      <w:r>
        <w:rPr>
          <w:bCs/>
          <w:sz w:val="28"/>
          <w:szCs w:val="28"/>
        </w:rPr>
        <w:t xml:space="preserve">Итак, показало исследование, </w:t>
      </w:r>
      <w:r w:rsidR="00DA7CF0">
        <w:rPr>
          <w:bCs/>
          <w:sz w:val="28"/>
          <w:szCs w:val="28"/>
        </w:rPr>
        <w:t>США имеют развитую структуру институтов поддержки развития ВЭД и международной торговли. Т</w:t>
      </w:r>
      <w:r w:rsidRPr="00AD7C9F">
        <w:rPr>
          <w:bCs/>
          <w:sz w:val="28"/>
          <w:szCs w:val="28"/>
        </w:rPr>
        <w:t>орговая политика</w:t>
      </w:r>
      <w:r>
        <w:rPr>
          <w:bCs/>
          <w:sz w:val="28"/>
          <w:szCs w:val="28"/>
        </w:rPr>
        <w:t xml:space="preserve"> США</w:t>
      </w:r>
      <w:r w:rsidRPr="00AD7C9F">
        <w:rPr>
          <w:bCs/>
          <w:sz w:val="28"/>
          <w:szCs w:val="28"/>
        </w:rPr>
        <w:t xml:space="preserve"> направлена на открытие рынков по всему миру, чтобы создать новые возможности и повысить уровень жизни для семей, фермеров, производителей, рабочих, потребителей и предприятий. Соединенные Штаты являются стороной многочисленных торговых соглашений с другими странами и участвуют в переговорах по новым торговым соглашениям с рядом стран и регионов мира.</w:t>
      </w:r>
    </w:p>
    <w:p w:rsidR="00AD7C9F" w:rsidRDefault="00AD7C9F" w:rsidP="00DA7CF0">
      <w:pPr>
        <w:tabs>
          <w:tab w:val="left" w:pos="6946"/>
        </w:tabs>
        <w:spacing w:line="360" w:lineRule="auto"/>
        <w:ind w:firstLine="567"/>
        <w:jc w:val="center"/>
        <w:rPr>
          <w:bCs/>
          <w:sz w:val="28"/>
          <w:szCs w:val="28"/>
        </w:rPr>
      </w:pPr>
    </w:p>
    <w:p w:rsidR="00D54EAE" w:rsidRPr="006B1F80" w:rsidRDefault="00D54EAE" w:rsidP="006B1F80">
      <w:pPr>
        <w:pStyle w:val="3"/>
        <w:spacing w:before="0" w:after="0" w:line="360" w:lineRule="auto"/>
        <w:ind w:firstLine="709"/>
        <w:jc w:val="both"/>
        <w:rPr>
          <w:rFonts w:ascii="Times New Roman" w:hAnsi="Times New Roman" w:cs="Times New Roman"/>
          <w:b w:val="0"/>
          <w:bCs w:val="0"/>
          <w:sz w:val="28"/>
          <w:szCs w:val="28"/>
        </w:rPr>
      </w:pPr>
      <w:bookmarkStart w:id="13" w:name="_Toc105671305"/>
      <w:r w:rsidRPr="006B1F80">
        <w:rPr>
          <w:rFonts w:ascii="Times New Roman" w:hAnsi="Times New Roman" w:cs="Times New Roman"/>
          <w:sz w:val="28"/>
          <w:szCs w:val="28"/>
        </w:rPr>
        <w:t>2.</w:t>
      </w:r>
      <w:r w:rsidR="00DA7A56" w:rsidRPr="006B1F80">
        <w:rPr>
          <w:rFonts w:ascii="Times New Roman" w:hAnsi="Times New Roman" w:cs="Times New Roman"/>
          <w:sz w:val="28"/>
          <w:szCs w:val="28"/>
        </w:rPr>
        <w:t>2</w:t>
      </w:r>
      <w:r w:rsidR="00161496" w:rsidRPr="006B1F80">
        <w:rPr>
          <w:rFonts w:ascii="Times New Roman" w:hAnsi="Times New Roman" w:cs="Times New Roman"/>
          <w:sz w:val="28"/>
          <w:szCs w:val="28"/>
        </w:rPr>
        <w:t>Анализ</w:t>
      </w:r>
      <w:r w:rsidRPr="006B1F80">
        <w:rPr>
          <w:rFonts w:ascii="Times New Roman" w:hAnsi="Times New Roman" w:cs="Times New Roman"/>
          <w:sz w:val="28"/>
          <w:szCs w:val="28"/>
        </w:rPr>
        <w:t xml:space="preserve"> экспорта и импорта США </w:t>
      </w:r>
      <w:r w:rsidR="00EA43AE" w:rsidRPr="006B1F80">
        <w:rPr>
          <w:rFonts w:ascii="Times New Roman" w:hAnsi="Times New Roman" w:cs="Times New Roman"/>
          <w:sz w:val="28"/>
          <w:szCs w:val="28"/>
        </w:rPr>
        <w:t xml:space="preserve">за </w:t>
      </w:r>
      <w:r w:rsidR="007D6605" w:rsidRPr="006B1F80">
        <w:rPr>
          <w:rFonts w:ascii="Times New Roman" w:hAnsi="Times New Roman" w:cs="Times New Roman"/>
          <w:sz w:val="28"/>
          <w:szCs w:val="28"/>
        </w:rPr>
        <w:t xml:space="preserve">2020–2022 </w:t>
      </w:r>
      <w:r w:rsidR="00EA43AE" w:rsidRPr="006B1F80">
        <w:rPr>
          <w:rFonts w:ascii="Times New Roman" w:hAnsi="Times New Roman" w:cs="Times New Roman"/>
          <w:sz w:val="28"/>
          <w:szCs w:val="28"/>
        </w:rPr>
        <w:t>гг.</w:t>
      </w:r>
      <w:bookmarkEnd w:id="13"/>
    </w:p>
    <w:p w:rsidR="00D54EAE" w:rsidRDefault="00D54EAE" w:rsidP="00D6480F">
      <w:pPr>
        <w:tabs>
          <w:tab w:val="left" w:pos="6946"/>
        </w:tabs>
        <w:spacing w:line="360" w:lineRule="auto"/>
        <w:ind w:firstLine="567"/>
        <w:jc w:val="center"/>
        <w:rPr>
          <w:bCs/>
          <w:sz w:val="28"/>
          <w:szCs w:val="28"/>
        </w:rPr>
      </w:pPr>
    </w:p>
    <w:p w:rsidR="00F73CBD" w:rsidRDefault="00161496" w:rsidP="00F73CBD">
      <w:pPr>
        <w:tabs>
          <w:tab w:val="left" w:pos="6946"/>
        </w:tabs>
        <w:spacing w:line="360" w:lineRule="auto"/>
        <w:ind w:firstLine="567"/>
        <w:jc w:val="both"/>
        <w:rPr>
          <w:bCs/>
          <w:sz w:val="28"/>
          <w:szCs w:val="28"/>
        </w:rPr>
      </w:pPr>
      <w:r>
        <w:rPr>
          <w:bCs/>
          <w:sz w:val="28"/>
          <w:szCs w:val="28"/>
        </w:rPr>
        <w:t>Внешняя</w:t>
      </w:r>
      <w:r w:rsidRPr="005D2741">
        <w:rPr>
          <w:bCs/>
          <w:sz w:val="28"/>
          <w:szCs w:val="28"/>
        </w:rPr>
        <w:t xml:space="preserve"> торговля</w:t>
      </w:r>
      <w:r>
        <w:rPr>
          <w:bCs/>
          <w:sz w:val="28"/>
          <w:szCs w:val="28"/>
        </w:rPr>
        <w:t xml:space="preserve"> США</w:t>
      </w:r>
      <w:r w:rsidRPr="005D2741">
        <w:rPr>
          <w:bCs/>
          <w:sz w:val="28"/>
          <w:szCs w:val="28"/>
        </w:rPr>
        <w:t xml:space="preserve"> во многих отношениях устанавливает новые рекорды. </w:t>
      </w:r>
      <w:r w:rsidR="00466815" w:rsidRPr="00466815">
        <w:rPr>
          <w:bCs/>
          <w:sz w:val="28"/>
          <w:szCs w:val="28"/>
        </w:rPr>
        <w:t xml:space="preserve">В 2020 году Соединенные Штаты были экономикой </w:t>
      </w:r>
      <w:r w:rsidR="00C60635">
        <w:rPr>
          <w:bCs/>
          <w:sz w:val="28"/>
          <w:szCs w:val="28"/>
        </w:rPr>
        <w:t>№</w:t>
      </w:r>
      <w:r w:rsidR="00466815" w:rsidRPr="00466815">
        <w:rPr>
          <w:bCs/>
          <w:sz w:val="28"/>
          <w:szCs w:val="28"/>
        </w:rPr>
        <w:t xml:space="preserve"> 1 в мире </w:t>
      </w:r>
      <w:r w:rsidR="00C60635">
        <w:rPr>
          <w:bCs/>
          <w:sz w:val="28"/>
          <w:szCs w:val="28"/>
        </w:rPr>
        <w:t>по размеру</w:t>
      </w:r>
      <w:r w:rsidR="00466815" w:rsidRPr="00466815">
        <w:rPr>
          <w:bCs/>
          <w:sz w:val="28"/>
          <w:szCs w:val="28"/>
        </w:rPr>
        <w:t xml:space="preserve"> ВВП (в текущих дол</w:t>
      </w:r>
      <w:r w:rsidR="00C60635">
        <w:rPr>
          <w:bCs/>
          <w:sz w:val="28"/>
          <w:szCs w:val="28"/>
        </w:rPr>
        <w:t>л.</w:t>
      </w:r>
      <w:r w:rsidR="00466815" w:rsidRPr="00466815">
        <w:rPr>
          <w:bCs/>
          <w:sz w:val="28"/>
          <w:szCs w:val="28"/>
        </w:rPr>
        <w:t xml:space="preserve"> США), </w:t>
      </w:r>
      <w:r w:rsidR="00C60635">
        <w:rPr>
          <w:bCs/>
          <w:sz w:val="28"/>
          <w:szCs w:val="28"/>
        </w:rPr>
        <w:t>№</w:t>
      </w:r>
      <w:r w:rsidR="00466815" w:rsidRPr="00466815">
        <w:rPr>
          <w:bCs/>
          <w:sz w:val="28"/>
          <w:szCs w:val="28"/>
        </w:rPr>
        <w:t xml:space="preserve"> 2 по общему объему экспорта, </w:t>
      </w:r>
      <w:r w:rsidR="00C60635">
        <w:rPr>
          <w:bCs/>
          <w:sz w:val="28"/>
          <w:szCs w:val="28"/>
        </w:rPr>
        <w:t>№</w:t>
      </w:r>
      <w:r w:rsidR="00466815" w:rsidRPr="00466815">
        <w:rPr>
          <w:bCs/>
          <w:sz w:val="28"/>
          <w:szCs w:val="28"/>
        </w:rPr>
        <w:t xml:space="preserve"> 1 по общему импорту.</w:t>
      </w:r>
    </w:p>
    <w:p w:rsidR="003913CF" w:rsidRDefault="007827A0" w:rsidP="00F73CBD">
      <w:pPr>
        <w:tabs>
          <w:tab w:val="left" w:pos="6946"/>
        </w:tabs>
        <w:spacing w:line="360" w:lineRule="auto"/>
        <w:ind w:firstLine="567"/>
        <w:jc w:val="both"/>
        <w:rPr>
          <w:bCs/>
          <w:sz w:val="28"/>
          <w:szCs w:val="28"/>
        </w:rPr>
      </w:pPr>
      <w:r w:rsidRPr="007827A0">
        <w:rPr>
          <w:bCs/>
          <w:sz w:val="28"/>
          <w:szCs w:val="28"/>
        </w:rPr>
        <w:t>Основными статьями экспорта США являются</w:t>
      </w:r>
      <w:r>
        <w:rPr>
          <w:bCs/>
          <w:sz w:val="28"/>
          <w:szCs w:val="28"/>
        </w:rPr>
        <w:t>:</w:t>
      </w:r>
    </w:p>
    <w:p w:rsidR="003913CF" w:rsidRDefault="003913CF" w:rsidP="00F73CBD">
      <w:pPr>
        <w:tabs>
          <w:tab w:val="left" w:pos="6946"/>
        </w:tabs>
        <w:spacing w:line="360" w:lineRule="auto"/>
        <w:ind w:firstLine="567"/>
        <w:jc w:val="both"/>
        <w:rPr>
          <w:bCs/>
          <w:sz w:val="28"/>
          <w:szCs w:val="28"/>
        </w:rPr>
      </w:pPr>
      <w:r>
        <w:rPr>
          <w:bCs/>
          <w:sz w:val="28"/>
          <w:szCs w:val="28"/>
        </w:rPr>
        <w:sym w:font="Symbol" w:char="F02D"/>
      </w:r>
      <w:r w:rsidR="007827A0" w:rsidRPr="007827A0">
        <w:rPr>
          <w:bCs/>
          <w:sz w:val="28"/>
          <w:szCs w:val="28"/>
        </w:rPr>
        <w:t xml:space="preserve">очищенная нефть (58,4 млрд долларов), </w:t>
      </w:r>
    </w:p>
    <w:p w:rsidR="003913CF" w:rsidRDefault="003913CF" w:rsidP="00F73CBD">
      <w:pPr>
        <w:tabs>
          <w:tab w:val="left" w:pos="6946"/>
        </w:tabs>
        <w:spacing w:line="360" w:lineRule="auto"/>
        <w:ind w:firstLine="567"/>
        <w:jc w:val="both"/>
        <w:rPr>
          <w:bCs/>
          <w:sz w:val="28"/>
          <w:szCs w:val="28"/>
        </w:rPr>
      </w:pPr>
      <w:r>
        <w:rPr>
          <w:bCs/>
          <w:sz w:val="28"/>
          <w:szCs w:val="28"/>
        </w:rPr>
        <w:sym w:font="Symbol" w:char="F02D"/>
      </w:r>
      <w:r w:rsidR="007827A0" w:rsidRPr="007827A0">
        <w:rPr>
          <w:bCs/>
          <w:sz w:val="28"/>
          <w:szCs w:val="28"/>
        </w:rPr>
        <w:t xml:space="preserve">сырая нефть (52,3 млрд долларов), </w:t>
      </w:r>
    </w:p>
    <w:p w:rsidR="003913CF" w:rsidRDefault="003913CF" w:rsidP="00F73CBD">
      <w:pPr>
        <w:tabs>
          <w:tab w:val="left" w:pos="6946"/>
        </w:tabs>
        <w:spacing w:line="360" w:lineRule="auto"/>
        <w:ind w:firstLine="567"/>
        <w:jc w:val="both"/>
        <w:rPr>
          <w:bCs/>
          <w:sz w:val="28"/>
          <w:szCs w:val="28"/>
        </w:rPr>
      </w:pPr>
      <w:r>
        <w:rPr>
          <w:bCs/>
          <w:sz w:val="28"/>
          <w:szCs w:val="28"/>
        </w:rPr>
        <w:sym w:font="Symbol" w:char="F02D"/>
      </w:r>
      <w:r w:rsidR="007827A0" w:rsidRPr="007827A0">
        <w:rPr>
          <w:bCs/>
          <w:sz w:val="28"/>
          <w:szCs w:val="28"/>
        </w:rPr>
        <w:t xml:space="preserve">автомобили (47,6 млрд долларов), </w:t>
      </w:r>
    </w:p>
    <w:p w:rsidR="003913CF" w:rsidRDefault="003913CF" w:rsidP="00F73CBD">
      <w:pPr>
        <w:tabs>
          <w:tab w:val="left" w:pos="6946"/>
        </w:tabs>
        <w:spacing w:line="360" w:lineRule="auto"/>
        <w:ind w:firstLine="567"/>
        <w:jc w:val="both"/>
        <w:rPr>
          <w:bCs/>
          <w:sz w:val="28"/>
          <w:szCs w:val="28"/>
        </w:rPr>
      </w:pPr>
      <w:r>
        <w:rPr>
          <w:bCs/>
          <w:sz w:val="28"/>
          <w:szCs w:val="28"/>
        </w:rPr>
        <w:sym w:font="Symbol" w:char="F02D"/>
      </w:r>
      <w:r w:rsidR="007827A0" w:rsidRPr="007827A0">
        <w:rPr>
          <w:bCs/>
          <w:sz w:val="28"/>
          <w:szCs w:val="28"/>
        </w:rPr>
        <w:t>интегральные схемы (44,2 млрд долларов)</w:t>
      </w:r>
      <w:r w:rsidR="00526241">
        <w:rPr>
          <w:bCs/>
          <w:sz w:val="28"/>
          <w:szCs w:val="28"/>
        </w:rPr>
        <w:t>,</w:t>
      </w:r>
    </w:p>
    <w:p w:rsidR="003913CF" w:rsidRDefault="003913CF" w:rsidP="00F73CBD">
      <w:pPr>
        <w:tabs>
          <w:tab w:val="left" w:pos="6946"/>
        </w:tabs>
        <w:spacing w:line="360" w:lineRule="auto"/>
        <w:ind w:firstLine="567"/>
        <w:jc w:val="both"/>
        <w:rPr>
          <w:bCs/>
          <w:sz w:val="28"/>
          <w:szCs w:val="28"/>
        </w:rPr>
      </w:pPr>
      <w:r>
        <w:rPr>
          <w:bCs/>
          <w:sz w:val="28"/>
          <w:szCs w:val="28"/>
        </w:rPr>
        <w:sym w:font="Symbol" w:char="F02D"/>
      </w:r>
      <w:r>
        <w:rPr>
          <w:bCs/>
          <w:sz w:val="28"/>
          <w:szCs w:val="28"/>
        </w:rPr>
        <w:t>природный</w:t>
      </w:r>
      <w:r w:rsidR="007827A0" w:rsidRPr="007827A0">
        <w:rPr>
          <w:bCs/>
          <w:sz w:val="28"/>
          <w:szCs w:val="28"/>
        </w:rPr>
        <w:t xml:space="preserve"> газ (34,7 млрд долларов)</w:t>
      </w:r>
      <w:r>
        <w:rPr>
          <w:bCs/>
          <w:sz w:val="28"/>
          <w:szCs w:val="28"/>
        </w:rPr>
        <w:t>.</w:t>
      </w:r>
    </w:p>
    <w:p w:rsidR="007827A0" w:rsidRDefault="003913CF" w:rsidP="00F73CBD">
      <w:pPr>
        <w:tabs>
          <w:tab w:val="left" w:pos="6946"/>
        </w:tabs>
        <w:spacing w:line="360" w:lineRule="auto"/>
        <w:ind w:firstLine="567"/>
        <w:jc w:val="both"/>
        <w:rPr>
          <w:bCs/>
          <w:sz w:val="28"/>
          <w:szCs w:val="28"/>
        </w:rPr>
      </w:pPr>
      <w:r>
        <w:rPr>
          <w:bCs/>
          <w:sz w:val="28"/>
          <w:szCs w:val="28"/>
        </w:rPr>
        <w:t>Э</w:t>
      </w:r>
      <w:r w:rsidR="007827A0" w:rsidRPr="007827A0">
        <w:rPr>
          <w:bCs/>
          <w:sz w:val="28"/>
          <w:szCs w:val="28"/>
        </w:rPr>
        <w:t xml:space="preserve">кспорт в основном </w:t>
      </w:r>
      <w:r>
        <w:rPr>
          <w:bCs/>
          <w:sz w:val="28"/>
          <w:szCs w:val="28"/>
        </w:rPr>
        <w:t xml:space="preserve">осуществлялся </w:t>
      </w:r>
      <w:r w:rsidR="007827A0" w:rsidRPr="007827A0">
        <w:rPr>
          <w:bCs/>
          <w:sz w:val="28"/>
          <w:szCs w:val="28"/>
        </w:rPr>
        <w:t>в Канаду (218 млрд долларов), Мексика (196 млрд долларов), Китай (122 млрд долларов), Япония (63,1 млрд долларов) и Германия (59,2 млрд долларов).</w:t>
      </w:r>
    </w:p>
    <w:p w:rsidR="007827A0" w:rsidRDefault="007827A0" w:rsidP="00F73CBD">
      <w:pPr>
        <w:tabs>
          <w:tab w:val="left" w:pos="6946"/>
        </w:tabs>
        <w:spacing w:line="360" w:lineRule="auto"/>
        <w:ind w:firstLine="567"/>
        <w:jc w:val="both"/>
        <w:rPr>
          <w:bCs/>
          <w:sz w:val="28"/>
          <w:szCs w:val="28"/>
        </w:rPr>
      </w:pPr>
      <w:r w:rsidRPr="007827A0">
        <w:rPr>
          <w:bCs/>
          <w:sz w:val="28"/>
          <w:szCs w:val="28"/>
        </w:rPr>
        <w:t xml:space="preserve">В 2020 году Соединенные Штаты </w:t>
      </w:r>
      <w:r>
        <w:rPr>
          <w:bCs/>
          <w:sz w:val="28"/>
          <w:szCs w:val="28"/>
        </w:rPr>
        <w:t>были</w:t>
      </w:r>
      <w:r w:rsidRPr="007827A0">
        <w:rPr>
          <w:bCs/>
          <w:sz w:val="28"/>
          <w:szCs w:val="28"/>
        </w:rPr>
        <w:t xml:space="preserve"> крупнейшим в мире экспортером очищенной нефти (58,4 млрд долларов), </w:t>
      </w:r>
      <w:r w:rsidR="003913CF">
        <w:rPr>
          <w:bCs/>
          <w:sz w:val="28"/>
          <w:szCs w:val="28"/>
        </w:rPr>
        <w:t>природного</w:t>
      </w:r>
      <w:r w:rsidRPr="007827A0">
        <w:rPr>
          <w:bCs/>
          <w:sz w:val="28"/>
          <w:szCs w:val="28"/>
        </w:rPr>
        <w:t xml:space="preserve"> газа (34,7 млрд долларов), </w:t>
      </w:r>
      <w:r w:rsidRPr="007827A0">
        <w:rPr>
          <w:bCs/>
          <w:sz w:val="28"/>
          <w:szCs w:val="28"/>
        </w:rPr>
        <w:lastRenderedPageBreak/>
        <w:t>медицинских инструментов (27,7 млрд долларов), газовых турбин (27,3 млрд долларов) и авиационных запчастей (12,5 млрд долларов).</w:t>
      </w:r>
    </w:p>
    <w:p w:rsidR="00FD7421" w:rsidRDefault="00FD7421" w:rsidP="00F73CBD">
      <w:pPr>
        <w:tabs>
          <w:tab w:val="left" w:pos="6946"/>
        </w:tabs>
        <w:spacing w:line="360" w:lineRule="auto"/>
        <w:ind w:firstLine="567"/>
        <w:jc w:val="both"/>
        <w:rPr>
          <w:bCs/>
          <w:sz w:val="28"/>
          <w:szCs w:val="28"/>
        </w:rPr>
      </w:pPr>
      <w:r w:rsidRPr="00FD7421">
        <w:rPr>
          <w:bCs/>
          <w:sz w:val="28"/>
          <w:szCs w:val="28"/>
        </w:rPr>
        <w:t>Основными статьями импорта США являются автомобили (144 млрд долларов), компьютеры (92,4 млрд долларов), упакованные лекарства (84,1 млрд долларов), радиовещательное оборудование (82 млрд долларов) и сырая нефть (75,1 млрд долларов), импорт в основном из Китая (438 млрд долларов). Мексика (326 млрд долларов), Канада (264 млрд долларов), Германия (116 млрд долларов) и Япония (112 млрд долларов).</w:t>
      </w:r>
    </w:p>
    <w:p w:rsidR="00FD7421" w:rsidRDefault="00FD7421" w:rsidP="00F73CBD">
      <w:pPr>
        <w:tabs>
          <w:tab w:val="left" w:pos="6946"/>
        </w:tabs>
        <w:spacing w:line="360" w:lineRule="auto"/>
        <w:ind w:firstLine="567"/>
        <w:jc w:val="both"/>
        <w:rPr>
          <w:bCs/>
          <w:sz w:val="28"/>
          <w:szCs w:val="28"/>
        </w:rPr>
      </w:pPr>
      <w:r w:rsidRPr="00FD7421">
        <w:rPr>
          <w:bCs/>
          <w:sz w:val="28"/>
          <w:szCs w:val="28"/>
        </w:rPr>
        <w:t>В 2020 году Соединенные Штаты были крупнейшим в мире импортером автомобилей (144 млрд долларов), компьютеров (92,4 млрд долларов), упакованных лекарств (84,1 млрд долларов), вещательного оборудования (82 млрд долларов) и автомобильных запчастей (62,3 млрд долларов).</w:t>
      </w:r>
    </w:p>
    <w:p w:rsidR="005D2741" w:rsidRPr="005D2741" w:rsidRDefault="005D2741" w:rsidP="005D2741">
      <w:pPr>
        <w:tabs>
          <w:tab w:val="left" w:pos="6946"/>
        </w:tabs>
        <w:spacing w:line="360" w:lineRule="auto"/>
        <w:ind w:firstLine="567"/>
        <w:jc w:val="both"/>
        <w:rPr>
          <w:bCs/>
          <w:sz w:val="28"/>
          <w:szCs w:val="28"/>
        </w:rPr>
      </w:pPr>
      <w:r w:rsidRPr="005D2741">
        <w:rPr>
          <w:bCs/>
          <w:sz w:val="28"/>
          <w:szCs w:val="28"/>
        </w:rPr>
        <w:t xml:space="preserve">Согласно официальной </w:t>
      </w:r>
      <w:r w:rsidR="00EF5416" w:rsidRPr="005D2741">
        <w:rPr>
          <w:bCs/>
          <w:sz w:val="28"/>
          <w:szCs w:val="28"/>
        </w:rPr>
        <w:t>статистике Министерст</w:t>
      </w:r>
      <w:r w:rsidR="00EF5416">
        <w:rPr>
          <w:bCs/>
          <w:sz w:val="28"/>
          <w:szCs w:val="28"/>
        </w:rPr>
        <w:t>ва</w:t>
      </w:r>
      <w:r w:rsidRPr="005D2741">
        <w:rPr>
          <w:bCs/>
          <w:sz w:val="28"/>
          <w:szCs w:val="28"/>
        </w:rPr>
        <w:t xml:space="preserve"> торговли США, 2021 год стал рекордным для торговли в </w:t>
      </w:r>
      <w:r>
        <w:rPr>
          <w:bCs/>
          <w:sz w:val="28"/>
          <w:szCs w:val="28"/>
        </w:rPr>
        <w:t>США</w:t>
      </w:r>
      <w:r w:rsidRPr="005D2741">
        <w:rPr>
          <w:bCs/>
          <w:sz w:val="28"/>
          <w:szCs w:val="28"/>
        </w:rPr>
        <w:t xml:space="preserve">. Как экспорт, так и импорт зафиксировали самые высокие темпы роста в годовом исчислении, поскольку они оправились от падения, связанного с пандемией в </w:t>
      </w:r>
      <w:r>
        <w:rPr>
          <w:bCs/>
          <w:sz w:val="28"/>
          <w:szCs w:val="28"/>
        </w:rPr>
        <w:t>2020 г</w:t>
      </w:r>
      <w:r w:rsidRPr="005D2741">
        <w:rPr>
          <w:bCs/>
          <w:sz w:val="28"/>
          <w:szCs w:val="28"/>
        </w:rPr>
        <w:t>.</w:t>
      </w:r>
      <w:r w:rsidR="00EF5416">
        <w:rPr>
          <w:bCs/>
          <w:sz w:val="28"/>
          <w:szCs w:val="28"/>
        </w:rPr>
        <w:t xml:space="preserve"> </w:t>
      </w:r>
      <w:r w:rsidRPr="005D2741">
        <w:rPr>
          <w:bCs/>
          <w:sz w:val="28"/>
          <w:szCs w:val="28"/>
        </w:rPr>
        <w:t>Этот торговый импульс также частично обусловлен беспрецедентными действиями фискальной и денежно-кредитной политики США, включая прямую поддержку домохозяйств и предприятий и отрицательные реальные процентные ставки. В результате этих действий американские домохозяйства и предприятия вошли в 2021 год с ден</w:t>
      </w:r>
      <w:r>
        <w:rPr>
          <w:bCs/>
          <w:sz w:val="28"/>
          <w:szCs w:val="28"/>
        </w:rPr>
        <w:t>ежными ресурсами</w:t>
      </w:r>
      <w:r w:rsidRPr="005D2741">
        <w:rPr>
          <w:bCs/>
          <w:sz w:val="28"/>
          <w:szCs w:val="28"/>
        </w:rPr>
        <w:t>, которые они могли потратить, и они потратили большую их часть на товары</w:t>
      </w:r>
      <w:r>
        <w:rPr>
          <w:bCs/>
          <w:sz w:val="28"/>
          <w:szCs w:val="28"/>
        </w:rPr>
        <w:t xml:space="preserve"> массового потребления</w:t>
      </w:r>
      <w:r w:rsidRPr="005D2741">
        <w:rPr>
          <w:bCs/>
          <w:sz w:val="28"/>
          <w:szCs w:val="28"/>
        </w:rPr>
        <w:t>.</w:t>
      </w:r>
    </w:p>
    <w:p w:rsidR="005D2741" w:rsidRPr="005D2741" w:rsidRDefault="005D2741" w:rsidP="005D2741">
      <w:pPr>
        <w:tabs>
          <w:tab w:val="left" w:pos="6946"/>
        </w:tabs>
        <w:spacing w:line="360" w:lineRule="auto"/>
        <w:ind w:firstLine="567"/>
        <w:jc w:val="both"/>
        <w:rPr>
          <w:bCs/>
          <w:sz w:val="28"/>
          <w:szCs w:val="28"/>
        </w:rPr>
      </w:pPr>
      <w:r w:rsidRPr="005D2741">
        <w:rPr>
          <w:bCs/>
          <w:sz w:val="28"/>
          <w:szCs w:val="28"/>
        </w:rPr>
        <w:t>В свою очередь, многие мировые отрасли промышленности расширили производство, чтобы удовлетворить спрос в США, до такой степени, что всплеск торговли перегрузил некоторые портовые сооружения и создал другие трудности в цепочке поставок. Тем не менее, некоторые секторы, особенно в сфере услуг, продолжали испытывать трудности, поскольку пандемия продолжалась.</w:t>
      </w:r>
    </w:p>
    <w:p w:rsidR="00A77B6B" w:rsidRDefault="005D2741" w:rsidP="005D2741">
      <w:pPr>
        <w:tabs>
          <w:tab w:val="left" w:pos="6946"/>
        </w:tabs>
        <w:spacing w:line="360" w:lineRule="auto"/>
        <w:ind w:firstLine="567"/>
        <w:jc w:val="both"/>
        <w:rPr>
          <w:bCs/>
          <w:sz w:val="28"/>
          <w:szCs w:val="28"/>
        </w:rPr>
      </w:pPr>
      <w:r w:rsidRPr="005D2741">
        <w:rPr>
          <w:bCs/>
          <w:sz w:val="28"/>
          <w:szCs w:val="28"/>
        </w:rPr>
        <w:t>Инфляция также достигла самого высокого уровня за последние десятилетия</w:t>
      </w:r>
      <w:r w:rsidR="00A77B6B" w:rsidRPr="00A77B6B">
        <w:rPr>
          <w:bCs/>
          <w:sz w:val="28"/>
          <w:szCs w:val="28"/>
        </w:rPr>
        <w:t xml:space="preserve"> (</w:t>
      </w:r>
      <w:r w:rsidR="00A77B6B">
        <w:rPr>
          <w:bCs/>
          <w:sz w:val="28"/>
          <w:szCs w:val="28"/>
        </w:rPr>
        <w:t>табл</w:t>
      </w:r>
      <w:r w:rsidR="007B1404">
        <w:rPr>
          <w:bCs/>
          <w:sz w:val="28"/>
          <w:szCs w:val="28"/>
        </w:rPr>
        <w:t>.2.1</w:t>
      </w:r>
      <w:r w:rsidR="00A77B6B">
        <w:rPr>
          <w:bCs/>
          <w:sz w:val="28"/>
          <w:szCs w:val="28"/>
        </w:rPr>
        <w:t>)</w:t>
      </w:r>
      <w:r w:rsidR="00C74388">
        <w:rPr>
          <w:bCs/>
          <w:sz w:val="28"/>
          <w:szCs w:val="28"/>
        </w:rPr>
        <w:t>.</w:t>
      </w:r>
    </w:p>
    <w:p w:rsidR="008E5214" w:rsidRDefault="008E5214" w:rsidP="005D2741">
      <w:pPr>
        <w:tabs>
          <w:tab w:val="left" w:pos="6946"/>
        </w:tabs>
        <w:spacing w:line="360" w:lineRule="auto"/>
        <w:ind w:firstLine="567"/>
        <w:jc w:val="both"/>
        <w:rPr>
          <w:bCs/>
          <w:sz w:val="28"/>
          <w:szCs w:val="28"/>
        </w:rPr>
      </w:pPr>
    </w:p>
    <w:p w:rsidR="008E5214" w:rsidRPr="00632D47" w:rsidRDefault="00A77B6B" w:rsidP="00632D47">
      <w:pPr>
        <w:tabs>
          <w:tab w:val="left" w:pos="6946"/>
        </w:tabs>
        <w:jc w:val="both"/>
        <w:rPr>
          <w:bCs/>
          <w:sz w:val="28"/>
          <w:szCs w:val="28"/>
        </w:rPr>
      </w:pPr>
      <w:r w:rsidRPr="00632D47">
        <w:rPr>
          <w:bCs/>
          <w:sz w:val="28"/>
          <w:szCs w:val="28"/>
        </w:rPr>
        <w:lastRenderedPageBreak/>
        <w:t xml:space="preserve">Таблица </w:t>
      </w:r>
      <w:r w:rsidR="007B1404" w:rsidRPr="00632D47">
        <w:rPr>
          <w:bCs/>
          <w:sz w:val="28"/>
          <w:szCs w:val="28"/>
        </w:rPr>
        <w:t xml:space="preserve">2.1 </w:t>
      </w:r>
      <w:r w:rsidRPr="00632D47">
        <w:rPr>
          <w:bCs/>
          <w:sz w:val="28"/>
          <w:szCs w:val="28"/>
        </w:rPr>
        <w:sym w:font="Symbol" w:char="F02D"/>
      </w:r>
      <w:r w:rsidRPr="00632D47">
        <w:rPr>
          <w:bCs/>
          <w:sz w:val="28"/>
          <w:szCs w:val="28"/>
        </w:rPr>
        <w:t xml:space="preserve"> Динамика изменения инфляции и экспортно-импортных</w:t>
      </w:r>
    </w:p>
    <w:p w:rsidR="00A77B6B" w:rsidRPr="00251917" w:rsidRDefault="00A77B6B" w:rsidP="00632D47">
      <w:pPr>
        <w:tabs>
          <w:tab w:val="left" w:pos="6946"/>
        </w:tabs>
        <w:jc w:val="both"/>
        <w:rPr>
          <w:bCs/>
          <w:sz w:val="28"/>
          <w:szCs w:val="28"/>
        </w:rPr>
      </w:pPr>
      <w:r w:rsidRPr="00632D47">
        <w:rPr>
          <w:bCs/>
          <w:sz w:val="28"/>
          <w:szCs w:val="28"/>
        </w:rPr>
        <w:t>индикаторов в</w:t>
      </w:r>
      <w:r w:rsidR="00251917" w:rsidRPr="00632D47">
        <w:rPr>
          <w:bCs/>
          <w:sz w:val="28"/>
          <w:szCs w:val="28"/>
        </w:rPr>
        <w:t xml:space="preserve"> США</w:t>
      </w:r>
      <w:r w:rsidR="00632D47">
        <w:rPr>
          <w:bCs/>
          <w:sz w:val="28"/>
          <w:szCs w:val="28"/>
        </w:rPr>
        <w:t xml:space="preserve"> (составлено автором)</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1"/>
        <w:gridCol w:w="1890"/>
        <w:gridCol w:w="1899"/>
        <w:gridCol w:w="1900"/>
        <w:gridCol w:w="1516"/>
      </w:tblGrid>
      <w:tr w:rsidR="00B072D1" w:rsidRPr="00B072D1" w:rsidTr="007151FE">
        <w:trPr>
          <w:jc w:val="center"/>
        </w:trPr>
        <w:tc>
          <w:tcPr>
            <w:tcW w:w="2151" w:type="dxa"/>
            <w:shd w:val="clear" w:color="auto" w:fill="auto"/>
          </w:tcPr>
          <w:p w:rsidR="00A77B6B" w:rsidRPr="00B072D1" w:rsidRDefault="00A77B6B" w:rsidP="00632D47">
            <w:pPr>
              <w:widowControl w:val="0"/>
              <w:tabs>
                <w:tab w:val="left" w:pos="6946"/>
              </w:tabs>
              <w:autoSpaceDE w:val="0"/>
              <w:autoSpaceDN w:val="0"/>
              <w:adjustRightInd w:val="0"/>
              <w:jc w:val="both"/>
              <w:rPr>
                <w:bCs/>
              </w:rPr>
            </w:pPr>
            <w:r w:rsidRPr="00B072D1">
              <w:rPr>
                <w:bCs/>
              </w:rPr>
              <w:t>Показатель</w:t>
            </w:r>
          </w:p>
        </w:tc>
        <w:tc>
          <w:tcPr>
            <w:tcW w:w="1890" w:type="dxa"/>
            <w:shd w:val="clear" w:color="auto" w:fill="auto"/>
          </w:tcPr>
          <w:p w:rsidR="00A77B6B" w:rsidRPr="00B072D1" w:rsidRDefault="00A77B6B" w:rsidP="00632D47">
            <w:pPr>
              <w:widowControl w:val="0"/>
              <w:tabs>
                <w:tab w:val="left" w:pos="6946"/>
              </w:tabs>
              <w:autoSpaceDE w:val="0"/>
              <w:autoSpaceDN w:val="0"/>
              <w:adjustRightInd w:val="0"/>
              <w:jc w:val="center"/>
              <w:rPr>
                <w:bCs/>
              </w:rPr>
            </w:pPr>
            <w:r w:rsidRPr="00B072D1">
              <w:rPr>
                <w:bCs/>
              </w:rPr>
              <w:t>2019</w:t>
            </w:r>
          </w:p>
        </w:tc>
        <w:tc>
          <w:tcPr>
            <w:tcW w:w="1899" w:type="dxa"/>
            <w:shd w:val="clear" w:color="auto" w:fill="auto"/>
          </w:tcPr>
          <w:p w:rsidR="00A77B6B" w:rsidRPr="00B072D1" w:rsidRDefault="00A77B6B" w:rsidP="00632D47">
            <w:pPr>
              <w:widowControl w:val="0"/>
              <w:tabs>
                <w:tab w:val="left" w:pos="6946"/>
              </w:tabs>
              <w:autoSpaceDE w:val="0"/>
              <w:autoSpaceDN w:val="0"/>
              <w:adjustRightInd w:val="0"/>
              <w:jc w:val="center"/>
              <w:rPr>
                <w:bCs/>
              </w:rPr>
            </w:pPr>
            <w:r w:rsidRPr="00B072D1">
              <w:rPr>
                <w:bCs/>
              </w:rPr>
              <w:t>2020</w:t>
            </w:r>
          </w:p>
        </w:tc>
        <w:tc>
          <w:tcPr>
            <w:tcW w:w="1900" w:type="dxa"/>
            <w:shd w:val="clear" w:color="auto" w:fill="auto"/>
          </w:tcPr>
          <w:p w:rsidR="00A77B6B" w:rsidRPr="00B072D1" w:rsidRDefault="00A77B6B" w:rsidP="00632D47">
            <w:pPr>
              <w:widowControl w:val="0"/>
              <w:tabs>
                <w:tab w:val="left" w:pos="6946"/>
              </w:tabs>
              <w:autoSpaceDE w:val="0"/>
              <w:autoSpaceDN w:val="0"/>
              <w:adjustRightInd w:val="0"/>
              <w:jc w:val="center"/>
              <w:rPr>
                <w:bCs/>
              </w:rPr>
            </w:pPr>
            <w:r w:rsidRPr="00B072D1">
              <w:rPr>
                <w:bCs/>
              </w:rPr>
              <w:t>2021</w:t>
            </w:r>
          </w:p>
        </w:tc>
        <w:tc>
          <w:tcPr>
            <w:tcW w:w="1516" w:type="dxa"/>
            <w:shd w:val="clear" w:color="auto" w:fill="auto"/>
          </w:tcPr>
          <w:p w:rsidR="00A77B6B" w:rsidRPr="00B072D1" w:rsidRDefault="00A77B6B" w:rsidP="00632D47">
            <w:pPr>
              <w:widowControl w:val="0"/>
              <w:tabs>
                <w:tab w:val="left" w:pos="6946"/>
              </w:tabs>
              <w:autoSpaceDE w:val="0"/>
              <w:autoSpaceDN w:val="0"/>
              <w:adjustRightInd w:val="0"/>
              <w:jc w:val="center"/>
              <w:rPr>
                <w:bCs/>
              </w:rPr>
            </w:pPr>
            <w:r w:rsidRPr="00B072D1">
              <w:rPr>
                <w:bCs/>
              </w:rPr>
              <w:t>2022 (1 кв.)</w:t>
            </w:r>
          </w:p>
        </w:tc>
      </w:tr>
      <w:tr w:rsidR="00B072D1" w:rsidRPr="00B072D1" w:rsidTr="007151FE">
        <w:trPr>
          <w:jc w:val="center"/>
        </w:trPr>
        <w:tc>
          <w:tcPr>
            <w:tcW w:w="2151" w:type="dxa"/>
            <w:shd w:val="clear" w:color="auto" w:fill="auto"/>
          </w:tcPr>
          <w:p w:rsidR="00A77B6B" w:rsidRPr="00B072D1" w:rsidRDefault="00A77B6B" w:rsidP="0032728F">
            <w:pPr>
              <w:widowControl w:val="0"/>
              <w:tabs>
                <w:tab w:val="left" w:pos="6946"/>
              </w:tabs>
              <w:autoSpaceDE w:val="0"/>
              <w:autoSpaceDN w:val="0"/>
              <w:adjustRightInd w:val="0"/>
              <w:jc w:val="both"/>
              <w:rPr>
                <w:bCs/>
                <w:lang w:val="en-US"/>
              </w:rPr>
            </w:pPr>
            <w:r w:rsidRPr="00B072D1">
              <w:rPr>
                <w:bCs/>
              </w:rPr>
              <w:t>Инфляция</w:t>
            </w:r>
            <w:r w:rsidR="007B1404" w:rsidRPr="00B072D1">
              <w:rPr>
                <w:bCs/>
              </w:rPr>
              <w:t>, %</w:t>
            </w:r>
          </w:p>
        </w:tc>
        <w:tc>
          <w:tcPr>
            <w:tcW w:w="1890" w:type="dxa"/>
            <w:shd w:val="clear" w:color="auto" w:fill="auto"/>
          </w:tcPr>
          <w:p w:rsidR="00A77B6B" w:rsidRPr="00B072D1" w:rsidRDefault="00A77B6B" w:rsidP="0032728F">
            <w:pPr>
              <w:widowControl w:val="0"/>
              <w:tabs>
                <w:tab w:val="left" w:pos="6946"/>
              </w:tabs>
              <w:autoSpaceDE w:val="0"/>
              <w:autoSpaceDN w:val="0"/>
              <w:adjustRightInd w:val="0"/>
              <w:jc w:val="right"/>
              <w:rPr>
                <w:bCs/>
              </w:rPr>
            </w:pPr>
            <w:r w:rsidRPr="00B072D1">
              <w:rPr>
                <w:bCs/>
              </w:rPr>
              <w:t>1,8</w:t>
            </w:r>
          </w:p>
        </w:tc>
        <w:tc>
          <w:tcPr>
            <w:tcW w:w="1899" w:type="dxa"/>
            <w:shd w:val="clear" w:color="auto" w:fill="auto"/>
          </w:tcPr>
          <w:p w:rsidR="00A77B6B" w:rsidRPr="00B072D1" w:rsidRDefault="00A77B6B" w:rsidP="0032728F">
            <w:pPr>
              <w:widowControl w:val="0"/>
              <w:tabs>
                <w:tab w:val="left" w:pos="6946"/>
              </w:tabs>
              <w:autoSpaceDE w:val="0"/>
              <w:autoSpaceDN w:val="0"/>
              <w:adjustRightInd w:val="0"/>
              <w:jc w:val="right"/>
              <w:rPr>
                <w:bCs/>
              </w:rPr>
            </w:pPr>
            <w:r w:rsidRPr="00B072D1">
              <w:rPr>
                <w:bCs/>
              </w:rPr>
              <w:t>1,2</w:t>
            </w:r>
          </w:p>
        </w:tc>
        <w:tc>
          <w:tcPr>
            <w:tcW w:w="1900" w:type="dxa"/>
            <w:shd w:val="clear" w:color="auto" w:fill="auto"/>
          </w:tcPr>
          <w:p w:rsidR="00A77B6B" w:rsidRPr="00B072D1" w:rsidRDefault="00A77B6B" w:rsidP="0032728F">
            <w:pPr>
              <w:widowControl w:val="0"/>
              <w:tabs>
                <w:tab w:val="left" w:pos="6946"/>
              </w:tabs>
              <w:autoSpaceDE w:val="0"/>
              <w:autoSpaceDN w:val="0"/>
              <w:adjustRightInd w:val="0"/>
              <w:jc w:val="right"/>
              <w:rPr>
                <w:bCs/>
              </w:rPr>
            </w:pPr>
            <w:r w:rsidRPr="00B072D1">
              <w:rPr>
                <w:bCs/>
              </w:rPr>
              <w:t>4,7</w:t>
            </w:r>
          </w:p>
        </w:tc>
        <w:tc>
          <w:tcPr>
            <w:tcW w:w="1516" w:type="dxa"/>
            <w:shd w:val="clear" w:color="auto" w:fill="auto"/>
          </w:tcPr>
          <w:p w:rsidR="00A77B6B" w:rsidRPr="00B072D1" w:rsidRDefault="00A77B6B" w:rsidP="0032728F">
            <w:pPr>
              <w:widowControl w:val="0"/>
              <w:tabs>
                <w:tab w:val="left" w:pos="6946"/>
              </w:tabs>
              <w:autoSpaceDE w:val="0"/>
              <w:autoSpaceDN w:val="0"/>
              <w:adjustRightInd w:val="0"/>
              <w:jc w:val="right"/>
              <w:rPr>
                <w:bCs/>
              </w:rPr>
            </w:pPr>
            <w:r w:rsidRPr="00B072D1">
              <w:rPr>
                <w:bCs/>
              </w:rPr>
              <w:t>6,7</w:t>
            </w:r>
          </w:p>
        </w:tc>
      </w:tr>
      <w:tr w:rsidR="00B072D1" w:rsidRPr="00B072D1" w:rsidTr="007151FE">
        <w:trPr>
          <w:jc w:val="center"/>
        </w:trPr>
        <w:tc>
          <w:tcPr>
            <w:tcW w:w="2151" w:type="dxa"/>
            <w:shd w:val="clear" w:color="auto" w:fill="auto"/>
          </w:tcPr>
          <w:p w:rsidR="00A77B6B" w:rsidRPr="00B072D1" w:rsidRDefault="00A77B6B" w:rsidP="0032728F">
            <w:pPr>
              <w:widowControl w:val="0"/>
              <w:tabs>
                <w:tab w:val="left" w:pos="6946"/>
              </w:tabs>
              <w:autoSpaceDE w:val="0"/>
              <w:autoSpaceDN w:val="0"/>
              <w:adjustRightInd w:val="0"/>
              <w:jc w:val="both"/>
              <w:rPr>
                <w:bCs/>
              </w:rPr>
            </w:pPr>
            <w:r w:rsidRPr="00B072D1">
              <w:rPr>
                <w:bCs/>
              </w:rPr>
              <w:t>Экспорт</w:t>
            </w:r>
            <w:r w:rsidR="007B1404" w:rsidRPr="00B072D1">
              <w:rPr>
                <w:bCs/>
              </w:rPr>
              <w:t>, млрд долл. США</w:t>
            </w:r>
          </w:p>
        </w:tc>
        <w:tc>
          <w:tcPr>
            <w:tcW w:w="1890" w:type="dxa"/>
            <w:shd w:val="clear" w:color="auto" w:fill="auto"/>
          </w:tcPr>
          <w:p w:rsidR="00A77B6B" w:rsidRPr="00B072D1" w:rsidRDefault="007B1404" w:rsidP="0032728F">
            <w:pPr>
              <w:widowControl w:val="0"/>
              <w:tabs>
                <w:tab w:val="left" w:pos="6946"/>
              </w:tabs>
              <w:autoSpaceDE w:val="0"/>
              <w:autoSpaceDN w:val="0"/>
              <w:adjustRightInd w:val="0"/>
              <w:jc w:val="right"/>
              <w:rPr>
                <w:bCs/>
              </w:rPr>
            </w:pPr>
            <w:r w:rsidRPr="00B072D1">
              <w:rPr>
                <w:bCs/>
              </w:rPr>
              <w:t>1700</w:t>
            </w:r>
          </w:p>
        </w:tc>
        <w:tc>
          <w:tcPr>
            <w:tcW w:w="1899" w:type="dxa"/>
            <w:shd w:val="clear" w:color="auto" w:fill="auto"/>
          </w:tcPr>
          <w:p w:rsidR="00A77B6B" w:rsidRPr="00B072D1" w:rsidRDefault="003913CF" w:rsidP="0032728F">
            <w:pPr>
              <w:widowControl w:val="0"/>
              <w:tabs>
                <w:tab w:val="left" w:pos="6946"/>
              </w:tabs>
              <w:autoSpaceDE w:val="0"/>
              <w:autoSpaceDN w:val="0"/>
              <w:adjustRightInd w:val="0"/>
              <w:jc w:val="right"/>
              <w:rPr>
                <w:bCs/>
              </w:rPr>
            </w:pPr>
            <w:r w:rsidRPr="00B072D1">
              <w:rPr>
                <w:bCs/>
              </w:rPr>
              <w:t>2134,4</w:t>
            </w:r>
          </w:p>
        </w:tc>
        <w:tc>
          <w:tcPr>
            <w:tcW w:w="1900" w:type="dxa"/>
            <w:shd w:val="clear" w:color="auto" w:fill="auto"/>
          </w:tcPr>
          <w:p w:rsidR="00A77B6B" w:rsidRPr="00B072D1" w:rsidRDefault="003913CF" w:rsidP="0032728F">
            <w:pPr>
              <w:widowControl w:val="0"/>
              <w:tabs>
                <w:tab w:val="left" w:pos="6946"/>
              </w:tabs>
              <w:autoSpaceDE w:val="0"/>
              <w:autoSpaceDN w:val="0"/>
              <w:adjustRightInd w:val="0"/>
              <w:jc w:val="right"/>
              <w:rPr>
                <w:bCs/>
              </w:rPr>
            </w:pPr>
            <w:r w:rsidRPr="00B072D1">
              <w:rPr>
                <w:bCs/>
              </w:rPr>
              <w:t>2528,5</w:t>
            </w:r>
          </w:p>
        </w:tc>
        <w:tc>
          <w:tcPr>
            <w:tcW w:w="1516" w:type="dxa"/>
            <w:shd w:val="clear" w:color="auto" w:fill="auto"/>
          </w:tcPr>
          <w:p w:rsidR="00A77B6B" w:rsidRPr="00B072D1" w:rsidRDefault="00251917" w:rsidP="0032728F">
            <w:pPr>
              <w:widowControl w:val="0"/>
              <w:tabs>
                <w:tab w:val="left" w:pos="6946"/>
              </w:tabs>
              <w:autoSpaceDE w:val="0"/>
              <w:autoSpaceDN w:val="0"/>
              <w:adjustRightInd w:val="0"/>
              <w:jc w:val="right"/>
              <w:rPr>
                <w:bCs/>
                <w:lang w:val="en-US"/>
              </w:rPr>
            </w:pPr>
            <w:r w:rsidRPr="00B072D1">
              <w:rPr>
                <w:bCs/>
                <w:lang w:val="en-US"/>
              </w:rPr>
              <w:t>x</w:t>
            </w:r>
          </w:p>
        </w:tc>
      </w:tr>
      <w:tr w:rsidR="00B072D1" w:rsidRPr="00B072D1" w:rsidTr="007151FE">
        <w:trPr>
          <w:jc w:val="center"/>
        </w:trPr>
        <w:tc>
          <w:tcPr>
            <w:tcW w:w="2151" w:type="dxa"/>
            <w:shd w:val="clear" w:color="auto" w:fill="auto"/>
          </w:tcPr>
          <w:p w:rsidR="00A77B6B" w:rsidRPr="00B072D1" w:rsidRDefault="00A77B6B" w:rsidP="0032728F">
            <w:pPr>
              <w:widowControl w:val="0"/>
              <w:tabs>
                <w:tab w:val="left" w:pos="6946"/>
              </w:tabs>
              <w:autoSpaceDE w:val="0"/>
              <w:autoSpaceDN w:val="0"/>
              <w:adjustRightInd w:val="0"/>
              <w:jc w:val="both"/>
              <w:rPr>
                <w:bCs/>
                <w:lang w:val="en-US"/>
              </w:rPr>
            </w:pPr>
            <w:r w:rsidRPr="00B072D1">
              <w:rPr>
                <w:bCs/>
              </w:rPr>
              <w:t>Импорт</w:t>
            </w:r>
            <w:r w:rsidR="007B1404" w:rsidRPr="00B072D1">
              <w:rPr>
                <w:bCs/>
              </w:rPr>
              <w:t>, млрд долл. США</w:t>
            </w:r>
          </w:p>
        </w:tc>
        <w:tc>
          <w:tcPr>
            <w:tcW w:w="1890" w:type="dxa"/>
            <w:shd w:val="clear" w:color="auto" w:fill="auto"/>
          </w:tcPr>
          <w:p w:rsidR="00A77B6B" w:rsidRPr="00B072D1" w:rsidRDefault="007B1404" w:rsidP="0032728F">
            <w:pPr>
              <w:widowControl w:val="0"/>
              <w:tabs>
                <w:tab w:val="left" w:pos="6946"/>
              </w:tabs>
              <w:autoSpaceDE w:val="0"/>
              <w:autoSpaceDN w:val="0"/>
              <w:adjustRightInd w:val="0"/>
              <w:jc w:val="right"/>
              <w:rPr>
                <w:bCs/>
              </w:rPr>
            </w:pPr>
            <w:r w:rsidRPr="00B072D1">
              <w:rPr>
                <w:bCs/>
              </w:rPr>
              <w:t>2500</w:t>
            </w:r>
          </w:p>
        </w:tc>
        <w:tc>
          <w:tcPr>
            <w:tcW w:w="1899" w:type="dxa"/>
            <w:shd w:val="clear" w:color="auto" w:fill="auto"/>
          </w:tcPr>
          <w:p w:rsidR="00A77B6B" w:rsidRPr="00B072D1" w:rsidRDefault="003913CF" w:rsidP="0032728F">
            <w:pPr>
              <w:widowControl w:val="0"/>
              <w:tabs>
                <w:tab w:val="left" w:pos="6946"/>
              </w:tabs>
              <w:autoSpaceDE w:val="0"/>
              <w:autoSpaceDN w:val="0"/>
              <w:adjustRightInd w:val="0"/>
              <w:jc w:val="right"/>
              <w:rPr>
                <w:bCs/>
              </w:rPr>
            </w:pPr>
            <w:r w:rsidRPr="00B072D1">
              <w:rPr>
                <w:bCs/>
              </w:rPr>
              <w:t>2811,2</w:t>
            </w:r>
          </w:p>
        </w:tc>
        <w:tc>
          <w:tcPr>
            <w:tcW w:w="1900" w:type="dxa"/>
            <w:shd w:val="clear" w:color="auto" w:fill="auto"/>
          </w:tcPr>
          <w:p w:rsidR="00A77B6B" w:rsidRPr="00B072D1" w:rsidRDefault="003913CF" w:rsidP="0032728F">
            <w:pPr>
              <w:widowControl w:val="0"/>
              <w:tabs>
                <w:tab w:val="left" w:pos="6946"/>
              </w:tabs>
              <w:autoSpaceDE w:val="0"/>
              <w:autoSpaceDN w:val="0"/>
              <w:adjustRightInd w:val="0"/>
              <w:jc w:val="right"/>
              <w:rPr>
                <w:bCs/>
              </w:rPr>
            </w:pPr>
            <w:r w:rsidRPr="00B072D1">
              <w:rPr>
                <w:bCs/>
              </w:rPr>
              <w:t>3387,7</w:t>
            </w:r>
          </w:p>
        </w:tc>
        <w:tc>
          <w:tcPr>
            <w:tcW w:w="1516" w:type="dxa"/>
            <w:shd w:val="clear" w:color="auto" w:fill="auto"/>
          </w:tcPr>
          <w:p w:rsidR="00A77B6B" w:rsidRPr="00B072D1" w:rsidRDefault="00251917" w:rsidP="0032728F">
            <w:pPr>
              <w:widowControl w:val="0"/>
              <w:tabs>
                <w:tab w:val="left" w:pos="6946"/>
              </w:tabs>
              <w:autoSpaceDE w:val="0"/>
              <w:autoSpaceDN w:val="0"/>
              <w:adjustRightInd w:val="0"/>
              <w:jc w:val="right"/>
              <w:rPr>
                <w:bCs/>
                <w:lang w:val="en-US"/>
              </w:rPr>
            </w:pPr>
            <w:r w:rsidRPr="00B072D1">
              <w:rPr>
                <w:bCs/>
                <w:lang w:val="en-US"/>
              </w:rPr>
              <w:t>x</w:t>
            </w:r>
          </w:p>
        </w:tc>
      </w:tr>
    </w:tbl>
    <w:p w:rsidR="00251917" w:rsidRDefault="00251917" w:rsidP="005D2741">
      <w:pPr>
        <w:tabs>
          <w:tab w:val="left" w:pos="6946"/>
        </w:tabs>
        <w:spacing w:line="360" w:lineRule="auto"/>
        <w:ind w:firstLine="567"/>
        <w:jc w:val="both"/>
        <w:rPr>
          <w:bCs/>
          <w:sz w:val="28"/>
          <w:szCs w:val="28"/>
        </w:rPr>
      </w:pPr>
    </w:p>
    <w:p w:rsidR="005D2741" w:rsidRDefault="005D2741" w:rsidP="005D2741">
      <w:pPr>
        <w:tabs>
          <w:tab w:val="left" w:pos="6946"/>
        </w:tabs>
        <w:spacing w:line="360" w:lineRule="auto"/>
        <w:ind w:firstLine="567"/>
        <w:jc w:val="both"/>
        <w:rPr>
          <w:bCs/>
          <w:sz w:val="28"/>
          <w:szCs w:val="28"/>
        </w:rPr>
      </w:pPr>
      <w:r>
        <w:rPr>
          <w:bCs/>
          <w:sz w:val="28"/>
          <w:szCs w:val="28"/>
        </w:rPr>
        <w:t>При этом такой</w:t>
      </w:r>
      <w:r w:rsidRPr="005D2741">
        <w:rPr>
          <w:bCs/>
          <w:sz w:val="28"/>
          <w:szCs w:val="28"/>
        </w:rPr>
        <w:t xml:space="preserve"> рост цен также подстегнул торговые показатели. Цены на импортные товары выросли на 10,4</w:t>
      </w:r>
      <w:r>
        <w:rPr>
          <w:bCs/>
          <w:sz w:val="28"/>
          <w:szCs w:val="28"/>
        </w:rPr>
        <w:t> </w:t>
      </w:r>
      <w:r w:rsidRPr="005D2741">
        <w:rPr>
          <w:bCs/>
          <w:sz w:val="28"/>
          <w:szCs w:val="28"/>
        </w:rPr>
        <w:t>% в 2021 г</w:t>
      </w:r>
      <w:r>
        <w:rPr>
          <w:bCs/>
          <w:sz w:val="28"/>
          <w:szCs w:val="28"/>
        </w:rPr>
        <w:t>.</w:t>
      </w:r>
      <w:r w:rsidRPr="005D2741">
        <w:rPr>
          <w:bCs/>
          <w:sz w:val="28"/>
          <w:szCs w:val="28"/>
        </w:rPr>
        <w:t>, а экспортные цены выросли на 14,7</w:t>
      </w:r>
      <w:r>
        <w:rPr>
          <w:bCs/>
          <w:sz w:val="28"/>
          <w:szCs w:val="28"/>
        </w:rPr>
        <w:t> </w:t>
      </w:r>
      <w:r w:rsidRPr="005D2741">
        <w:rPr>
          <w:bCs/>
          <w:sz w:val="28"/>
          <w:szCs w:val="28"/>
        </w:rPr>
        <w:t>%, что</w:t>
      </w:r>
      <w:r>
        <w:rPr>
          <w:bCs/>
          <w:sz w:val="28"/>
          <w:szCs w:val="28"/>
        </w:rPr>
        <w:t xml:space="preserve"> по мнению экспертов</w:t>
      </w:r>
      <w:r w:rsidRPr="005D2741">
        <w:rPr>
          <w:bCs/>
          <w:sz w:val="28"/>
          <w:szCs w:val="28"/>
        </w:rPr>
        <w:t xml:space="preserve"> Бюро статистики труда охарактеризовало как «самый большой рост за календарный год с момента первой публикации этого ряда в 1984 году». Торговые показатели Министерства торговли США не </w:t>
      </w:r>
      <w:r w:rsidR="00161496">
        <w:rPr>
          <w:bCs/>
          <w:sz w:val="28"/>
          <w:szCs w:val="28"/>
        </w:rPr>
        <w:t xml:space="preserve">были </w:t>
      </w:r>
      <w:r w:rsidRPr="005D2741">
        <w:rPr>
          <w:bCs/>
          <w:sz w:val="28"/>
          <w:szCs w:val="28"/>
        </w:rPr>
        <w:t>скорректированы с учетом инфляции.</w:t>
      </w:r>
    </w:p>
    <w:p w:rsidR="00161496" w:rsidRPr="00161496" w:rsidRDefault="001D3064" w:rsidP="00161496">
      <w:pPr>
        <w:tabs>
          <w:tab w:val="left" w:pos="6946"/>
        </w:tabs>
        <w:spacing w:line="360" w:lineRule="auto"/>
        <w:ind w:firstLine="567"/>
        <w:jc w:val="both"/>
        <w:rPr>
          <w:bCs/>
          <w:sz w:val="28"/>
          <w:szCs w:val="28"/>
        </w:rPr>
      </w:pPr>
      <w:r>
        <w:rPr>
          <w:bCs/>
          <w:sz w:val="28"/>
          <w:szCs w:val="28"/>
        </w:rPr>
        <w:t>В</w:t>
      </w:r>
      <w:r w:rsidR="00161496" w:rsidRPr="00161496">
        <w:rPr>
          <w:bCs/>
          <w:sz w:val="28"/>
          <w:szCs w:val="28"/>
        </w:rPr>
        <w:t xml:space="preserve"> 2021 году экспорт товаров и услуг достиг 2528,5 млрд долларов США, увеличившись на 394,1 млрд долларов США после сокращения почти на 400 млрд долларов США в 2020 году. Импорт увеличился на 576,5 млрд долларов США до 3387,7 млрд долларов США. Только по товарам экспорт достиг рекордных 1762,0 млрд долларов, увеличившись на 333,2 млрд долларов, а импорт достиг рекордных 2 852,6 млрд долларов, увеличившись на 501,8 млрд долларов. В торговле услугами наблюдался более скромный рост: экспорт и импорт увеличились на 60,9 млрд долларов и 74,7 млрд долларов соответственно.</w:t>
      </w:r>
    </w:p>
    <w:p w:rsidR="001D3064" w:rsidRDefault="001D3064" w:rsidP="00161496">
      <w:pPr>
        <w:tabs>
          <w:tab w:val="left" w:pos="6946"/>
        </w:tabs>
        <w:spacing w:line="360" w:lineRule="auto"/>
        <w:ind w:firstLine="567"/>
        <w:jc w:val="both"/>
        <w:rPr>
          <w:bCs/>
          <w:sz w:val="28"/>
          <w:szCs w:val="28"/>
        </w:rPr>
      </w:pPr>
      <w:r>
        <w:rPr>
          <w:bCs/>
          <w:sz w:val="28"/>
          <w:szCs w:val="28"/>
        </w:rPr>
        <w:t>В 2021 г произошло в</w:t>
      </w:r>
      <w:r w:rsidR="00161496" w:rsidRPr="00161496">
        <w:rPr>
          <w:bCs/>
          <w:sz w:val="28"/>
          <w:szCs w:val="28"/>
        </w:rPr>
        <w:t>осстановление роста экспорта. Экспорт товаров и услуг США вырос более чем на 18,5</w:t>
      </w:r>
      <w:r>
        <w:rPr>
          <w:bCs/>
          <w:sz w:val="28"/>
          <w:szCs w:val="28"/>
        </w:rPr>
        <w:t> </w:t>
      </w:r>
      <w:r w:rsidR="00161496" w:rsidRPr="00161496">
        <w:rPr>
          <w:bCs/>
          <w:sz w:val="28"/>
          <w:szCs w:val="28"/>
        </w:rPr>
        <w:t>% в 2021 году, что в значительной степени компенсирует вызванное пандемией снижение на 15,6</w:t>
      </w:r>
      <w:r>
        <w:rPr>
          <w:bCs/>
          <w:sz w:val="28"/>
          <w:szCs w:val="28"/>
        </w:rPr>
        <w:t> </w:t>
      </w:r>
      <w:r w:rsidR="00161496" w:rsidRPr="00161496">
        <w:rPr>
          <w:bCs/>
          <w:sz w:val="28"/>
          <w:szCs w:val="28"/>
        </w:rPr>
        <w:t>% в 2020 году. Экспорт товаров увеличился на 23,3</w:t>
      </w:r>
      <w:r>
        <w:rPr>
          <w:bCs/>
          <w:sz w:val="28"/>
          <w:szCs w:val="28"/>
        </w:rPr>
        <w:t> </w:t>
      </w:r>
      <w:r w:rsidR="00161496" w:rsidRPr="00161496">
        <w:rPr>
          <w:bCs/>
          <w:sz w:val="28"/>
          <w:szCs w:val="28"/>
        </w:rPr>
        <w:t xml:space="preserve">%. </w:t>
      </w:r>
    </w:p>
    <w:p w:rsidR="00161496" w:rsidRDefault="00161496" w:rsidP="005D2741">
      <w:pPr>
        <w:tabs>
          <w:tab w:val="left" w:pos="6946"/>
        </w:tabs>
        <w:spacing w:line="360" w:lineRule="auto"/>
        <w:ind w:firstLine="567"/>
        <w:jc w:val="both"/>
        <w:rPr>
          <w:bCs/>
          <w:sz w:val="28"/>
          <w:szCs w:val="28"/>
        </w:rPr>
      </w:pPr>
      <w:r w:rsidRPr="00161496">
        <w:rPr>
          <w:bCs/>
          <w:sz w:val="28"/>
          <w:szCs w:val="28"/>
        </w:rPr>
        <w:t xml:space="preserve">США установили рекорд экспорта с 57 торговыми партнерами </w:t>
      </w:r>
      <w:r w:rsidR="001D3064">
        <w:rPr>
          <w:bCs/>
          <w:sz w:val="28"/>
          <w:szCs w:val="28"/>
        </w:rPr>
        <w:t xml:space="preserve">из </w:t>
      </w:r>
      <w:r w:rsidRPr="00161496">
        <w:rPr>
          <w:bCs/>
          <w:sz w:val="28"/>
          <w:szCs w:val="28"/>
        </w:rPr>
        <w:t>таки</w:t>
      </w:r>
      <w:r w:rsidR="001D3064">
        <w:rPr>
          <w:bCs/>
          <w:sz w:val="28"/>
          <w:szCs w:val="28"/>
        </w:rPr>
        <w:t>х стран</w:t>
      </w:r>
      <w:r w:rsidRPr="00161496">
        <w:rPr>
          <w:bCs/>
          <w:sz w:val="28"/>
          <w:szCs w:val="28"/>
        </w:rPr>
        <w:t xml:space="preserve"> как Мексика, Китай, Южная Корея и Германия. </w:t>
      </w:r>
      <w:r w:rsidR="0020091E" w:rsidRPr="0020091E">
        <w:rPr>
          <w:bCs/>
          <w:sz w:val="28"/>
          <w:szCs w:val="28"/>
        </w:rPr>
        <w:t xml:space="preserve">Экспорт товаров в 20 партнеров </w:t>
      </w:r>
      <w:r w:rsidR="0020091E">
        <w:rPr>
          <w:bCs/>
          <w:sz w:val="28"/>
          <w:szCs w:val="28"/>
        </w:rPr>
        <w:t>США</w:t>
      </w:r>
      <w:r w:rsidR="0020091E" w:rsidRPr="0020091E">
        <w:rPr>
          <w:bCs/>
          <w:sz w:val="28"/>
          <w:szCs w:val="28"/>
        </w:rPr>
        <w:t xml:space="preserve"> по соглашению о свободной торговле (F</w:t>
      </w:r>
      <w:proofErr w:type="spellStart"/>
      <w:r w:rsidR="0020091E">
        <w:rPr>
          <w:bCs/>
          <w:sz w:val="28"/>
          <w:szCs w:val="28"/>
          <w:lang w:val="en-US"/>
        </w:rPr>
        <w:t>ree</w:t>
      </w:r>
      <w:proofErr w:type="spellEnd"/>
      <w:r w:rsidR="0020091E" w:rsidRPr="0020091E">
        <w:rPr>
          <w:bCs/>
          <w:sz w:val="28"/>
          <w:szCs w:val="28"/>
        </w:rPr>
        <w:t xml:space="preserve"> T</w:t>
      </w:r>
      <w:proofErr w:type="spellStart"/>
      <w:r w:rsidR="0020091E">
        <w:rPr>
          <w:bCs/>
          <w:sz w:val="28"/>
          <w:szCs w:val="28"/>
          <w:lang w:val="en-US"/>
        </w:rPr>
        <w:t>rade</w:t>
      </w:r>
      <w:proofErr w:type="spellEnd"/>
      <w:r w:rsidR="0020091E" w:rsidRPr="0020091E">
        <w:rPr>
          <w:bCs/>
          <w:sz w:val="28"/>
          <w:szCs w:val="28"/>
        </w:rPr>
        <w:t xml:space="preserve"> A</w:t>
      </w:r>
      <w:r w:rsidR="0020091E">
        <w:rPr>
          <w:bCs/>
          <w:sz w:val="28"/>
          <w:szCs w:val="28"/>
          <w:lang w:val="en-US"/>
        </w:rPr>
        <w:t>association</w:t>
      </w:r>
      <w:r w:rsidR="0020091E" w:rsidRPr="0020091E">
        <w:rPr>
          <w:bCs/>
          <w:sz w:val="28"/>
          <w:szCs w:val="28"/>
        </w:rPr>
        <w:t>) состав</w:t>
      </w:r>
      <w:r w:rsidR="0020091E">
        <w:rPr>
          <w:bCs/>
          <w:sz w:val="28"/>
          <w:szCs w:val="28"/>
        </w:rPr>
        <w:t>ила</w:t>
      </w:r>
      <w:r w:rsidR="0020091E" w:rsidRPr="0020091E">
        <w:rPr>
          <w:bCs/>
          <w:sz w:val="28"/>
          <w:szCs w:val="28"/>
        </w:rPr>
        <w:t xml:space="preserve"> почти половину (более 46,7</w:t>
      </w:r>
      <w:r w:rsidR="0020091E">
        <w:rPr>
          <w:bCs/>
          <w:sz w:val="28"/>
          <w:szCs w:val="28"/>
          <w:lang w:val="en-US"/>
        </w:rPr>
        <w:t> </w:t>
      </w:r>
      <w:r w:rsidR="0020091E" w:rsidRPr="0020091E">
        <w:rPr>
          <w:bCs/>
          <w:sz w:val="28"/>
          <w:szCs w:val="28"/>
        </w:rPr>
        <w:t>% в 2021 году) всего экспорта товаров США. Экспорт группы увеличился на 30</w:t>
      </w:r>
      <w:r w:rsidR="0020091E">
        <w:rPr>
          <w:bCs/>
          <w:sz w:val="28"/>
          <w:szCs w:val="28"/>
        </w:rPr>
        <w:t> </w:t>
      </w:r>
      <w:r w:rsidR="0020091E" w:rsidRPr="0020091E">
        <w:rPr>
          <w:bCs/>
          <w:sz w:val="28"/>
          <w:szCs w:val="28"/>
        </w:rPr>
        <w:t xml:space="preserve">% по сравнению с прошлым годом. Кроме </w:t>
      </w:r>
      <w:r w:rsidR="0020091E" w:rsidRPr="0020091E">
        <w:rPr>
          <w:bCs/>
          <w:sz w:val="28"/>
          <w:szCs w:val="28"/>
        </w:rPr>
        <w:lastRenderedPageBreak/>
        <w:t>того, торговля с этими 20 странами составила 50,9</w:t>
      </w:r>
      <w:r w:rsidR="0020091E">
        <w:rPr>
          <w:bCs/>
          <w:sz w:val="28"/>
          <w:szCs w:val="28"/>
        </w:rPr>
        <w:t> </w:t>
      </w:r>
      <w:r w:rsidR="0020091E" w:rsidRPr="0020091E">
        <w:rPr>
          <w:bCs/>
          <w:sz w:val="28"/>
          <w:szCs w:val="28"/>
        </w:rPr>
        <w:t>% от общего прироста экспорта США в 2021 году. Это замечательный показатель, учитывая, что в этих странах проживает примерно 6</w:t>
      </w:r>
      <w:r w:rsidR="0020091E">
        <w:rPr>
          <w:bCs/>
          <w:sz w:val="28"/>
          <w:szCs w:val="28"/>
        </w:rPr>
        <w:t> </w:t>
      </w:r>
      <w:r w:rsidR="0020091E" w:rsidRPr="0020091E">
        <w:rPr>
          <w:bCs/>
          <w:sz w:val="28"/>
          <w:szCs w:val="28"/>
        </w:rPr>
        <w:t>% населения мира за пределами США.</w:t>
      </w:r>
    </w:p>
    <w:p w:rsidR="0020091E" w:rsidRDefault="0020091E" w:rsidP="005D2741">
      <w:pPr>
        <w:tabs>
          <w:tab w:val="left" w:pos="6946"/>
        </w:tabs>
        <w:spacing w:line="360" w:lineRule="auto"/>
        <w:ind w:firstLine="567"/>
        <w:jc w:val="both"/>
        <w:rPr>
          <w:bCs/>
          <w:sz w:val="28"/>
          <w:szCs w:val="28"/>
        </w:rPr>
      </w:pPr>
      <w:r>
        <w:rPr>
          <w:bCs/>
          <w:sz w:val="28"/>
          <w:szCs w:val="28"/>
        </w:rPr>
        <w:t>Однако, в 2021 г. в стране наблюдался с</w:t>
      </w:r>
      <w:r w:rsidRPr="0020091E">
        <w:rPr>
          <w:bCs/>
          <w:sz w:val="28"/>
          <w:szCs w:val="28"/>
        </w:rPr>
        <w:t>овокупный дефицит товаров и услуг</w:t>
      </w:r>
      <w:r>
        <w:rPr>
          <w:bCs/>
          <w:sz w:val="28"/>
          <w:szCs w:val="28"/>
        </w:rPr>
        <w:t>. Его размер</w:t>
      </w:r>
      <w:r w:rsidRPr="0020091E">
        <w:rPr>
          <w:bCs/>
          <w:sz w:val="28"/>
          <w:szCs w:val="28"/>
        </w:rPr>
        <w:t xml:space="preserve"> составил 859,1 млрд долларов США по сравнению с 676,7 млрд долларов США в 2020 году</w:t>
      </w:r>
      <w:r>
        <w:rPr>
          <w:bCs/>
          <w:sz w:val="28"/>
          <w:szCs w:val="28"/>
        </w:rPr>
        <w:t>. При этом этот показатель превысил</w:t>
      </w:r>
      <w:r w:rsidRPr="0020091E">
        <w:rPr>
          <w:bCs/>
          <w:sz w:val="28"/>
          <w:szCs w:val="28"/>
        </w:rPr>
        <w:t xml:space="preserve"> рекордн</w:t>
      </w:r>
      <w:r>
        <w:rPr>
          <w:bCs/>
          <w:sz w:val="28"/>
          <w:szCs w:val="28"/>
        </w:rPr>
        <w:t xml:space="preserve">ый </w:t>
      </w:r>
      <w:r w:rsidRPr="0020091E">
        <w:rPr>
          <w:bCs/>
          <w:sz w:val="28"/>
          <w:szCs w:val="28"/>
        </w:rPr>
        <w:t>показател</w:t>
      </w:r>
      <w:r>
        <w:rPr>
          <w:bCs/>
          <w:sz w:val="28"/>
          <w:szCs w:val="28"/>
        </w:rPr>
        <w:t>ь</w:t>
      </w:r>
      <w:r w:rsidRPr="0020091E">
        <w:rPr>
          <w:bCs/>
          <w:sz w:val="28"/>
          <w:szCs w:val="28"/>
        </w:rPr>
        <w:t xml:space="preserve"> в 763,5 млрд долларов США, установленн</w:t>
      </w:r>
      <w:r>
        <w:rPr>
          <w:bCs/>
          <w:sz w:val="28"/>
          <w:szCs w:val="28"/>
        </w:rPr>
        <w:t>ый</w:t>
      </w:r>
      <w:r w:rsidRPr="0020091E">
        <w:rPr>
          <w:bCs/>
          <w:sz w:val="28"/>
          <w:szCs w:val="28"/>
        </w:rPr>
        <w:t xml:space="preserve"> в 2006 году. Дефицит товаров и услуг в процентах от ВВП достиг 3,7</w:t>
      </w:r>
      <w:r>
        <w:rPr>
          <w:bCs/>
          <w:sz w:val="28"/>
          <w:szCs w:val="28"/>
        </w:rPr>
        <w:t> </w:t>
      </w:r>
      <w:r w:rsidRPr="0020091E">
        <w:rPr>
          <w:bCs/>
          <w:sz w:val="28"/>
          <w:szCs w:val="28"/>
        </w:rPr>
        <w:t>% в 2021 году, что ниже уровней, достигнутых в 2021 году</w:t>
      </w:r>
      <w:r>
        <w:rPr>
          <w:bCs/>
          <w:sz w:val="28"/>
          <w:szCs w:val="28"/>
        </w:rPr>
        <w:t xml:space="preserve"> и </w:t>
      </w:r>
      <w:r w:rsidRPr="0020091E">
        <w:rPr>
          <w:bCs/>
          <w:sz w:val="28"/>
          <w:szCs w:val="28"/>
        </w:rPr>
        <w:t>2000-е г</w:t>
      </w:r>
      <w:r>
        <w:rPr>
          <w:bCs/>
          <w:sz w:val="28"/>
          <w:szCs w:val="28"/>
        </w:rPr>
        <w:t>г</w:t>
      </w:r>
      <w:r w:rsidRPr="0020091E">
        <w:rPr>
          <w:bCs/>
          <w:sz w:val="28"/>
          <w:szCs w:val="28"/>
        </w:rPr>
        <w:t>. Меньший профицит услуг способствовал общему увеличению торгового баланса.</w:t>
      </w:r>
    </w:p>
    <w:p w:rsidR="00EA43AE" w:rsidRDefault="00EA43AE" w:rsidP="005D2741">
      <w:pPr>
        <w:tabs>
          <w:tab w:val="left" w:pos="6946"/>
        </w:tabs>
        <w:spacing w:line="360" w:lineRule="auto"/>
        <w:ind w:firstLine="567"/>
        <w:jc w:val="both"/>
        <w:rPr>
          <w:bCs/>
          <w:sz w:val="28"/>
          <w:szCs w:val="28"/>
        </w:rPr>
      </w:pPr>
      <w:r w:rsidRPr="00EA43AE">
        <w:rPr>
          <w:bCs/>
          <w:sz w:val="28"/>
          <w:szCs w:val="28"/>
        </w:rPr>
        <w:t>Экспорт услуг увеличился на 60,9 млрд долларов США до 766,6 млрд долларов США после падения на 170,7 млрд долларов США в 2020 году. Финансовые и другие деловые услуги были двумя основными категориями экспорта услуг в 2021 году и выросли почти на 17,7 млрд долларов США и 26,8 млрд долларов США соответственно после минимального воздействия пандемии</w:t>
      </w:r>
      <w:r>
        <w:rPr>
          <w:bCs/>
          <w:sz w:val="28"/>
          <w:szCs w:val="28"/>
          <w:lang w:val="en-US"/>
        </w:rPr>
        <w:t>COVID</w:t>
      </w:r>
      <w:r w:rsidRPr="00EA43AE">
        <w:rPr>
          <w:bCs/>
          <w:sz w:val="28"/>
          <w:szCs w:val="28"/>
        </w:rPr>
        <w:t>-19.</w:t>
      </w:r>
      <w:r w:rsidR="00D21D77">
        <w:rPr>
          <w:bCs/>
          <w:sz w:val="28"/>
          <w:szCs w:val="28"/>
        </w:rPr>
        <w:t>Можно сказать, что мощь</w:t>
      </w:r>
      <w:r w:rsidRPr="00EA43AE">
        <w:rPr>
          <w:bCs/>
          <w:sz w:val="28"/>
          <w:szCs w:val="28"/>
        </w:rPr>
        <w:t xml:space="preserve"> этих секторов сама по себе демонстрирует конкурентоспособность сектора услуг США.</w:t>
      </w:r>
    </w:p>
    <w:p w:rsidR="00D21D77" w:rsidRDefault="00D21D77" w:rsidP="00F73CBD">
      <w:pPr>
        <w:tabs>
          <w:tab w:val="left" w:pos="6946"/>
        </w:tabs>
        <w:spacing w:line="360" w:lineRule="auto"/>
        <w:ind w:firstLine="567"/>
        <w:jc w:val="both"/>
        <w:rPr>
          <w:bCs/>
          <w:sz w:val="28"/>
          <w:szCs w:val="28"/>
        </w:rPr>
      </w:pPr>
      <w:r w:rsidRPr="00D21D77">
        <w:rPr>
          <w:bCs/>
          <w:sz w:val="28"/>
          <w:szCs w:val="28"/>
        </w:rPr>
        <w:t xml:space="preserve">Производство энергии в США продолжает </w:t>
      </w:r>
      <w:r>
        <w:rPr>
          <w:bCs/>
          <w:sz w:val="28"/>
          <w:szCs w:val="28"/>
        </w:rPr>
        <w:t xml:space="preserve">демонстрировать </w:t>
      </w:r>
      <w:r w:rsidRPr="00D21D77">
        <w:rPr>
          <w:bCs/>
          <w:sz w:val="28"/>
          <w:szCs w:val="28"/>
        </w:rPr>
        <w:t>бум. Экспорт сырой нефти в 2021 году достиг 69,3 млрд долларов</w:t>
      </w:r>
      <w:r>
        <w:rPr>
          <w:bCs/>
          <w:sz w:val="28"/>
          <w:szCs w:val="28"/>
        </w:rPr>
        <w:t xml:space="preserve"> США</w:t>
      </w:r>
      <w:r w:rsidRPr="00D21D77">
        <w:rPr>
          <w:bCs/>
          <w:sz w:val="28"/>
          <w:szCs w:val="28"/>
        </w:rPr>
        <w:t xml:space="preserve">, превысив 2019 год как самый высокий общий объем экспорта за любой год. Экспорт нефти достиг рекордных 196,1 млрд долларов в 2021 году после падения, связанного с пандемией, в 2020 году. После первого за многие годы профицита в 2020 году, отчасти из-за падения импорта энергоресурсов, связанного с пандемией, энергетический баланс зафиксировал дефицит в 2021 году. </w:t>
      </w:r>
    </w:p>
    <w:p w:rsidR="00D54EAE" w:rsidRDefault="00D54EAE" w:rsidP="00F73CBD">
      <w:pPr>
        <w:tabs>
          <w:tab w:val="left" w:pos="6946"/>
        </w:tabs>
        <w:spacing w:line="360" w:lineRule="auto"/>
        <w:ind w:firstLine="567"/>
        <w:jc w:val="both"/>
        <w:rPr>
          <w:bCs/>
          <w:sz w:val="28"/>
          <w:szCs w:val="28"/>
        </w:rPr>
      </w:pPr>
      <w:r w:rsidRPr="00D54EAE">
        <w:rPr>
          <w:bCs/>
          <w:sz w:val="28"/>
          <w:szCs w:val="28"/>
        </w:rPr>
        <w:t xml:space="preserve">В январе 2022 года Соединенные Штаты экспортировали 147 миллиардов долларов и импортировали 248 миллиардов долларов, в результате чего отрицательное сальдо торгового баланса составило 101 миллиард долларов. В период с января 2021 года по январь 2022 года экспорт Соединенных Штатов увеличился на 19,7 млрд долларов (15,4%) со 128 млрд долларов до 147 млрд долларов, а </w:t>
      </w:r>
      <w:r w:rsidRPr="00D54EAE">
        <w:rPr>
          <w:bCs/>
          <w:sz w:val="28"/>
          <w:szCs w:val="28"/>
        </w:rPr>
        <w:lastRenderedPageBreak/>
        <w:t>импорт увеличился на 43,3 млрд долларов (21,1%) с 205 млрд долларов до 248 млрд долларов.</w:t>
      </w:r>
    </w:p>
    <w:p w:rsidR="00D21D77" w:rsidRDefault="00D21D77" w:rsidP="00D21D77">
      <w:pPr>
        <w:tabs>
          <w:tab w:val="left" w:pos="6946"/>
        </w:tabs>
        <w:spacing w:line="360" w:lineRule="auto"/>
        <w:ind w:firstLine="567"/>
        <w:jc w:val="both"/>
        <w:rPr>
          <w:bCs/>
          <w:sz w:val="28"/>
          <w:szCs w:val="28"/>
        </w:rPr>
      </w:pPr>
      <w:r>
        <w:rPr>
          <w:bCs/>
          <w:sz w:val="28"/>
          <w:szCs w:val="28"/>
        </w:rPr>
        <w:t>В</w:t>
      </w:r>
      <w:r w:rsidRPr="00D21D77">
        <w:rPr>
          <w:bCs/>
          <w:sz w:val="28"/>
          <w:szCs w:val="28"/>
        </w:rPr>
        <w:t xml:space="preserve"> январе 2022 года «впервые в истории экспорт сжиженного природного газа из США в Европу превысил поставки России по трубопроводу». Превращение США из крупнейшего в мире импортера энергоносителей в крупного экспортера оказывает огромное влияние на торговый баланс США и глобальные энергетические рынки.</w:t>
      </w:r>
    </w:p>
    <w:p w:rsidR="00EA43AE" w:rsidRPr="00466815" w:rsidRDefault="00EA43AE" w:rsidP="00F73CBD">
      <w:pPr>
        <w:tabs>
          <w:tab w:val="left" w:pos="6946"/>
        </w:tabs>
        <w:spacing w:line="360" w:lineRule="auto"/>
        <w:ind w:firstLine="567"/>
        <w:jc w:val="both"/>
        <w:rPr>
          <w:bCs/>
          <w:sz w:val="28"/>
          <w:szCs w:val="28"/>
        </w:rPr>
      </w:pPr>
      <w:r w:rsidRPr="00EA43AE">
        <w:rPr>
          <w:bCs/>
          <w:sz w:val="28"/>
          <w:szCs w:val="28"/>
        </w:rPr>
        <w:t>Экспорт услуг увеличился на 60,9 млрд долларов США до 766,6 млрд долларов США после падения на 170,7 млрд долларов США в 2020 году. Финансовые и другие деловые услуги были двумя основными категориями экспорта услуг в 2021 году и выросли почти на 17,7 млрд долларов США и 26,8 млрд долларов США соответственно после минимального воздействия пандемии. Сила этих секторов сама по себе демонстрирует конкурентоспособность сектора услуг США.</w:t>
      </w:r>
    </w:p>
    <w:p w:rsidR="00893495" w:rsidRDefault="00893495" w:rsidP="00630FEE">
      <w:pPr>
        <w:spacing w:line="360" w:lineRule="auto"/>
        <w:ind w:left="48" w:firstLine="709"/>
        <w:jc w:val="both"/>
        <w:rPr>
          <w:sz w:val="28"/>
          <w:szCs w:val="28"/>
        </w:rPr>
      </w:pPr>
      <w:r w:rsidRPr="00893495">
        <w:rPr>
          <w:sz w:val="28"/>
          <w:szCs w:val="28"/>
        </w:rPr>
        <w:t>В январе 2022 года основными статьями экспорта США были очищенная нефть (7,96 млрд долларов), сырая нефть (7,53 млрд долларов), детали для самолетов (6,64 млрд долларов), нефтяной газ (6,61 млрд долларов) и интегральные схемы (4,36 млрд долларов). В январе 2022 года основными статьями импорта Соединенных Штатов были сырая нефть (13,5 млрд долларов), автомобили (12,3 млрд долларов), компьютеры (9,18 млрд долларов), товары, не указанные в других категориях (8,72 млрд долларов), и упакованные лекарства (6,33 млрд долларов).</w:t>
      </w:r>
    </w:p>
    <w:p w:rsidR="00A75C2E" w:rsidRDefault="00A75C2E" w:rsidP="00630FEE">
      <w:pPr>
        <w:spacing w:line="360" w:lineRule="auto"/>
        <w:ind w:left="48" w:firstLine="709"/>
        <w:jc w:val="both"/>
        <w:rPr>
          <w:sz w:val="28"/>
          <w:szCs w:val="28"/>
        </w:rPr>
      </w:pPr>
      <w:r w:rsidRPr="00A75C2E">
        <w:rPr>
          <w:sz w:val="28"/>
          <w:szCs w:val="28"/>
        </w:rPr>
        <w:t>В январе 2022 года общий объем экспорт</w:t>
      </w:r>
      <w:r w:rsidR="00AD7C4F">
        <w:rPr>
          <w:sz w:val="28"/>
          <w:szCs w:val="28"/>
        </w:rPr>
        <w:t xml:space="preserve">а Соединенных Штатов приходился, </w:t>
      </w:r>
      <w:r w:rsidRPr="00A75C2E">
        <w:rPr>
          <w:sz w:val="28"/>
          <w:szCs w:val="28"/>
        </w:rPr>
        <w:t>в основном</w:t>
      </w:r>
      <w:r w:rsidR="00AD7C4F">
        <w:rPr>
          <w:sz w:val="28"/>
          <w:szCs w:val="28"/>
        </w:rPr>
        <w:t>,</w:t>
      </w:r>
      <w:r w:rsidRPr="00A75C2E">
        <w:rPr>
          <w:sz w:val="28"/>
          <w:szCs w:val="28"/>
        </w:rPr>
        <w:t xml:space="preserve"> на Техас (35,4 млрд долларов), Калифорнию (13,7 млрд долларов), Луизиану (8,87 млрд долларов), Нью-Йорк (6,26 млрд долларов) и Иллинойс (5,62 млрд долларов), в то время как </w:t>
      </w:r>
      <w:r w:rsidR="00EF5416" w:rsidRPr="008E5214">
        <w:rPr>
          <w:sz w:val="28"/>
          <w:szCs w:val="28"/>
        </w:rPr>
        <w:t>направления</w:t>
      </w:r>
      <w:r w:rsidR="00EF5416">
        <w:rPr>
          <w:sz w:val="28"/>
          <w:szCs w:val="28"/>
        </w:rPr>
        <w:t xml:space="preserve"> импорта</w:t>
      </w:r>
      <w:r w:rsidR="00AD7C4F">
        <w:rPr>
          <w:sz w:val="28"/>
          <w:szCs w:val="28"/>
        </w:rPr>
        <w:t xml:space="preserve">, </w:t>
      </w:r>
      <w:r w:rsidRPr="00A75C2E">
        <w:rPr>
          <w:sz w:val="28"/>
          <w:szCs w:val="28"/>
        </w:rPr>
        <w:t>в основном</w:t>
      </w:r>
      <w:r w:rsidR="00AD7C4F">
        <w:rPr>
          <w:sz w:val="28"/>
          <w:szCs w:val="28"/>
        </w:rPr>
        <w:t>,</w:t>
      </w:r>
      <w:r w:rsidRPr="00A75C2E">
        <w:rPr>
          <w:sz w:val="28"/>
          <w:szCs w:val="28"/>
        </w:rPr>
        <w:t xml:space="preserve"> были</w:t>
      </w:r>
      <w:r w:rsidR="00AD7C4F">
        <w:rPr>
          <w:sz w:val="28"/>
          <w:szCs w:val="28"/>
        </w:rPr>
        <w:t>:</w:t>
      </w:r>
      <w:r w:rsidRPr="00A75C2E">
        <w:rPr>
          <w:sz w:val="28"/>
          <w:szCs w:val="28"/>
        </w:rPr>
        <w:t xml:space="preserve"> Калифорния (40,6 млрд долларов), Техас (29,3 млрд долларов), Иллинойс (19,4 млрд долларов), Нью-Йорк (13,6 млрд долларов) и Нью-Джерси (12,4 млрд долларов).</w:t>
      </w:r>
    </w:p>
    <w:p w:rsidR="00B029A6" w:rsidRDefault="00B029A6" w:rsidP="00630FEE">
      <w:pPr>
        <w:spacing w:line="360" w:lineRule="auto"/>
        <w:ind w:left="48" w:firstLine="709"/>
        <w:jc w:val="both"/>
        <w:rPr>
          <w:sz w:val="28"/>
          <w:szCs w:val="28"/>
        </w:rPr>
      </w:pPr>
      <w:r w:rsidRPr="00B029A6">
        <w:rPr>
          <w:sz w:val="28"/>
          <w:szCs w:val="28"/>
        </w:rPr>
        <w:lastRenderedPageBreak/>
        <w:t>В январе 2022 года США экспортировали в основном в Канаду (24,6 млрд долларов), Мексику (23,7 млрд долларов), Китай (11,5 млрд долларов), Японию (5,93 млрд долларов) и Великобританию (5,39 млрд долларов), а импортировали в основном из Китая (47,8 млрд долларов). , Мексика (33,3 млрд долларов), Канада (32,2 млрд долларов), Япония (12,1 млрд долларов) и Германия (10,1 млрд долларов).</w:t>
      </w:r>
    </w:p>
    <w:p w:rsidR="008F613A" w:rsidRDefault="008F613A" w:rsidP="00630FEE">
      <w:pPr>
        <w:spacing w:line="360" w:lineRule="auto"/>
        <w:ind w:left="48" w:firstLine="709"/>
        <w:jc w:val="both"/>
        <w:rPr>
          <w:sz w:val="28"/>
          <w:szCs w:val="28"/>
        </w:rPr>
      </w:pPr>
      <w:r w:rsidRPr="008F613A">
        <w:rPr>
          <w:sz w:val="28"/>
          <w:szCs w:val="28"/>
        </w:rPr>
        <w:t>Увеличение экспорта США по годам объяснялось</w:t>
      </w:r>
      <w:r>
        <w:rPr>
          <w:sz w:val="28"/>
          <w:szCs w:val="28"/>
        </w:rPr>
        <w:t>,</w:t>
      </w:r>
      <w:r w:rsidRPr="008F613A">
        <w:rPr>
          <w:sz w:val="28"/>
          <w:szCs w:val="28"/>
        </w:rPr>
        <w:t xml:space="preserve"> в первую очередь</w:t>
      </w:r>
      <w:r>
        <w:rPr>
          <w:sz w:val="28"/>
          <w:szCs w:val="28"/>
        </w:rPr>
        <w:t>,</w:t>
      </w:r>
      <w:r w:rsidRPr="008F613A">
        <w:rPr>
          <w:sz w:val="28"/>
          <w:szCs w:val="28"/>
        </w:rPr>
        <w:t xml:space="preserve"> увеличением экспорта в Китай (5,71 млрд долларов, или 79,8%), Японию (547 млн долларов, или 10%) и Тайвань (458 млн долларов, или 17,4%)</w:t>
      </w:r>
      <w:r>
        <w:rPr>
          <w:sz w:val="28"/>
          <w:szCs w:val="28"/>
        </w:rPr>
        <w:t>. При этом также наблюдалось</w:t>
      </w:r>
      <w:r w:rsidRPr="008F613A">
        <w:rPr>
          <w:sz w:val="28"/>
          <w:szCs w:val="28"/>
        </w:rPr>
        <w:t xml:space="preserve"> увеличение экспорта соевых бобов (2,25 млрд долларов или 118%),</w:t>
      </w:r>
      <w:r>
        <w:rPr>
          <w:sz w:val="28"/>
          <w:szCs w:val="28"/>
        </w:rPr>
        <w:t xml:space="preserve"> природного</w:t>
      </w:r>
      <w:r w:rsidRPr="008F613A">
        <w:rPr>
          <w:sz w:val="28"/>
          <w:szCs w:val="28"/>
        </w:rPr>
        <w:t xml:space="preserve"> газа (1,04 млрд долларов или 31,2%) и кукурузы (895 млн долларов или 176%). </w:t>
      </w:r>
    </w:p>
    <w:p w:rsidR="008F613A" w:rsidRDefault="008F613A" w:rsidP="00630FEE">
      <w:pPr>
        <w:spacing w:line="360" w:lineRule="auto"/>
        <w:ind w:left="48" w:firstLine="709"/>
        <w:jc w:val="both"/>
        <w:rPr>
          <w:sz w:val="28"/>
          <w:szCs w:val="28"/>
        </w:rPr>
      </w:pPr>
      <w:r w:rsidRPr="008F613A">
        <w:rPr>
          <w:sz w:val="28"/>
          <w:szCs w:val="28"/>
        </w:rPr>
        <w:t>В январе 2022 года рост импорта США в годовом исчислении объяснялся</w:t>
      </w:r>
      <w:r>
        <w:rPr>
          <w:sz w:val="28"/>
          <w:szCs w:val="28"/>
        </w:rPr>
        <w:t>,</w:t>
      </w:r>
      <w:r w:rsidRPr="008F613A">
        <w:rPr>
          <w:sz w:val="28"/>
          <w:szCs w:val="28"/>
        </w:rPr>
        <w:t xml:space="preserve"> в первую очередь</w:t>
      </w:r>
      <w:r>
        <w:rPr>
          <w:sz w:val="28"/>
          <w:szCs w:val="28"/>
        </w:rPr>
        <w:t>,</w:t>
      </w:r>
      <w:r w:rsidRPr="008F613A">
        <w:rPr>
          <w:sz w:val="28"/>
          <w:szCs w:val="28"/>
        </w:rPr>
        <w:t xml:space="preserve"> увеличением импорта из Китая (5,94 млрд долларов или 17,9%), Швейцарии (1,76 млрд долларов или 54%) и Вьетнама (1,53 млрд долларов или 25%). ), а импорт продукции увеличился в виде компьютеров (2,09 млрд долларов или 30,9%), упакованных лекарств (1,99 млрд долларов или 35,1%) и телефонов (1,51 млрд долларов или 22,7%).</w:t>
      </w:r>
    </w:p>
    <w:p w:rsidR="00F31B41" w:rsidRDefault="00F31B41" w:rsidP="00630FEE">
      <w:pPr>
        <w:spacing w:line="360" w:lineRule="auto"/>
        <w:ind w:left="48" w:firstLine="709"/>
        <w:jc w:val="both"/>
        <w:rPr>
          <w:sz w:val="28"/>
          <w:szCs w:val="28"/>
        </w:rPr>
      </w:pPr>
      <w:r w:rsidRPr="00F31B41">
        <w:rPr>
          <w:sz w:val="28"/>
          <w:szCs w:val="28"/>
        </w:rPr>
        <w:t xml:space="preserve">Согласно </w:t>
      </w:r>
      <w:r>
        <w:rPr>
          <w:sz w:val="28"/>
          <w:szCs w:val="28"/>
          <w:lang w:val="en-US"/>
        </w:rPr>
        <w:t>R</w:t>
      </w:r>
      <w:proofErr w:type="spellStart"/>
      <w:r w:rsidRPr="00F31B41">
        <w:rPr>
          <w:sz w:val="28"/>
          <w:szCs w:val="28"/>
        </w:rPr>
        <w:t>elatedness</w:t>
      </w:r>
      <w:proofErr w:type="spellEnd"/>
      <w:r>
        <w:rPr>
          <w:sz w:val="28"/>
          <w:szCs w:val="28"/>
          <w:lang w:val="en-US"/>
        </w:rPr>
        <w:t>I</w:t>
      </w:r>
      <w:proofErr w:type="spellStart"/>
      <w:r w:rsidRPr="00F31B41">
        <w:rPr>
          <w:sz w:val="28"/>
          <w:szCs w:val="28"/>
        </w:rPr>
        <w:t>ndex</w:t>
      </w:r>
      <w:proofErr w:type="spellEnd"/>
      <w:r w:rsidRPr="00F31B41">
        <w:rPr>
          <w:sz w:val="28"/>
          <w:szCs w:val="28"/>
        </w:rPr>
        <w:t>, основными экспортными возможностями для Соединенных Штатов являются: оксиды и гидроксиды кобальта (0,44), газетная бумага (0,44), лошади (0,43), сульфаниламиды (0,43) и порошок никеля (0,43). Родственность измеряет расстояние между текущим экспортом страны и каждым продуктом.</w:t>
      </w:r>
    </w:p>
    <w:p w:rsidR="00793B82" w:rsidRDefault="00F31B41" w:rsidP="00630FEE">
      <w:pPr>
        <w:spacing w:line="360" w:lineRule="auto"/>
        <w:ind w:left="48" w:firstLine="709"/>
        <w:jc w:val="both"/>
        <w:rPr>
          <w:sz w:val="28"/>
          <w:szCs w:val="28"/>
        </w:rPr>
      </w:pPr>
      <w:r>
        <w:rPr>
          <w:sz w:val="28"/>
          <w:szCs w:val="28"/>
        </w:rPr>
        <w:t>Согласно индексу сложности товаров «</w:t>
      </w:r>
      <w:proofErr w:type="spellStart"/>
      <w:r>
        <w:rPr>
          <w:sz w:val="28"/>
          <w:szCs w:val="28"/>
          <w:lang w:val="en-US"/>
        </w:rPr>
        <w:t>ProductComplexityIndex</w:t>
      </w:r>
      <w:proofErr w:type="spellEnd"/>
      <w:r>
        <w:rPr>
          <w:sz w:val="28"/>
          <w:szCs w:val="28"/>
        </w:rPr>
        <w:t>»</w:t>
      </w:r>
      <w:r w:rsidRPr="00F31B41">
        <w:rPr>
          <w:sz w:val="28"/>
          <w:szCs w:val="28"/>
        </w:rPr>
        <w:t xml:space="preserve"> (</w:t>
      </w:r>
      <w:r>
        <w:rPr>
          <w:sz w:val="28"/>
          <w:szCs w:val="28"/>
          <w:lang w:val="en-US"/>
        </w:rPr>
        <w:t>PCI</w:t>
      </w:r>
      <w:r w:rsidRPr="00F31B41">
        <w:rPr>
          <w:sz w:val="28"/>
          <w:szCs w:val="28"/>
        </w:rPr>
        <w:t>)</w:t>
      </w:r>
      <w:r>
        <w:rPr>
          <w:sz w:val="28"/>
          <w:szCs w:val="28"/>
        </w:rPr>
        <w:t>.</w:t>
      </w:r>
      <w:r w:rsidRPr="00F31B41">
        <w:rPr>
          <w:sz w:val="28"/>
          <w:szCs w:val="28"/>
        </w:rPr>
        <w:t xml:space="preserve"> PCI измеряет </w:t>
      </w:r>
      <w:proofErr w:type="spellStart"/>
      <w:r w:rsidRPr="00F31B41">
        <w:rPr>
          <w:sz w:val="28"/>
          <w:szCs w:val="28"/>
        </w:rPr>
        <w:t>наукоемкость</w:t>
      </w:r>
      <w:proofErr w:type="spellEnd"/>
      <w:r w:rsidRPr="00F31B41">
        <w:rPr>
          <w:sz w:val="28"/>
          <w:szCs w:val="28"/>
        </w:rPr>
        <w:t xml:space="preserve"> продукта, учитывая </w:t>
      </w:r>
      <w:proofErr w:type="spellStart"/>
      <w:r w:rsidRPr="00F31B41">
        <w:rPr>
          <w:sz w:val="28"/>
          <w:szCs w:val="28"/>
        </w:rPr>
        <w:t>наукоемкость</w:t>
      </w:r>
      <w:proofErr w:type="spellEnd"/>
      <w:r w:rsidRPr="00F31B41">
        <w:rPr>
          <w:sz w:val="28"/>
          <w:szCs w:val="28"/>
        </w:rPr>
        <w:t xml:space="preserve"> его экспортеров. </w:t>
      </w:r>
      <w:r>
        <w:rPr>
          <w:sz w:val="28"/>
          <w:szCs w:val="28"/>
        </w:rPr>
        <w:t>Таким образом, э</w:t>
      </w:r>
      <w:r w:rsidRPr="00F31B41">
        <w:rPr>
          <w:sz w:val="28"/>
          <w:szCs w:val="28"/>
        </w:rPr>
        <w:t xml:space="preserve">кспорт Соединенных Штатов </w:t>
      </w:r>
      <w:r w:rsidR="00793B82">
        <w:rPr>
          <w:sz w:val="28"/>
          <w:szCs w:val="28"/>
        </w:rPr>
        <w:t xml:space="preserve">соответствует </w:t>
      </w:r>
      <w:r w:rsidRPr="00F31B41">
        <w:rPr>
          <w:sz w:val="28"/>
          <w:szCs w:val="28"/>
        </w:rPr>
        <w:t>наивысшей степен</w:t>
      </w:r>
      <w:r w:rsidR="00793B82">
        <w:rPr>
          <w:sz w:val="28"/>
          <w:szCs w:val="28"/>
        </w:rPr>
        <w:t>и</w:t>
      </w:r>
      <w:r w:rsidRPr="00F31B41">
        <w:rPr>
          <w:sz w:val="28"/>
          <w:szCs w:val="28"/>
        </w:rPr>
        <w:t xml:space="preserve"> сложности в соответствии с индексом сложности продукта (PCI)</w:t>
      </w:r>
      <w:r w:rsidR="00793B82">
        <w:rPr>
          <w:sz w:val="28"/>
          <w:szCs w:val="28"/>
        </w:rPr>
        <w:t xml:space="preserve"> для следующих категорий</w:t>
      </w:r>
      <w:r w:rsidRPr="00F31B41">
        <w:rPr>
          <w:sz w:val="28"/>
          <w:szCs w:val="28"/>
        </w:rPr>
        <w:t xml:space="preserve">: </w:t>
      </w:r>
      <w:r>
        <w:rPr>
          <w:sz w:val="28"/>
          <w:szCs w:val="28"/>
        </w:rPr>
        <w:t>ф</w:t>
      </w:r>
      <w:r w:rsidRPr="00F31B41">
        <w:rPr>
          <w:sz w:val="28"/>
          <w:szCs w:val="28"/>
        </w:rPr>
        <w:t xml:space="preserve">отопластинки, пленки, экспонированные или проявленные, кроме кино (2,45), </w:t>
      </w:r>
      <w:r>
        <w:rPr>
          <w:sz w:val="28"/>
          <w:szCs w:val="28"/>
        </w:rPr>
        <w:t>о</w:t>
      </w:r>
      <w:r w:rsidRPr="00F31B41">
        <w:rPr>
          <w:sz w:val="28"/>
          <w:szCs w:val="28"/>
        </w:rPr>
        <w:t xml:space="preserve">борудование для фотолабораторий, не включенное в другие категории (2,15), </w:t>
      </w:r>
      <w:r>
        <w:rPr>
          <w:sz w:val="28"/>
          <w:szCs w:val="28"/>
        </w:rPr>
        <w:t>х</w:t>
      </w:r>
      <w:r w:rsidRPr="00F31B41">
        <w:rPr>
          <w:sz w:val="28"/>
          <w:szCs w:val="28"/>
        </w:rPr>
        <w:t xml:space="preserve">имические препараты для фотографического использования </w:t>
      </w:r>
      <w:r w:rsidRPr="00F31B41">
        <w:rPr>
          <w:sz w:val="28"/>
          <w:szCs w:val="28"/>
        </w:rPr>
        <w:lastRenderedPageBreak/>
        <w:t xml:space="preserve">(2,08), </w:t>
      </w:r>
      <w:r>
        <w:rPr>
          <w:sz w:val="28"/>
          <w:szCs w:val="28"/>
        </w:rPr>
        <w:t>п</w:t>
      </w:r>
      <w:r w:rsidRPr="00F31B41">
        <w:rPr>
          <w:sz w:val="28"/>
          <w:szCs w:val="28"/>
        </w:rPr>
        <w:t>ластины химических элементов/соединений, легированные для электроники (2.01), и сложные эфиры неорганических кислот, не включенные в другие категории, соли, производные (1.96).</w:t>
      </w:r>
    </w:p>
    <w:p w:rsidR="001F086D" w:rsidRPr="001F086D" w:rsidRDefault="004C7A05" w:rsidP="001F086D">
      <w:pPr>
        <w:spacing w:line="360" w:lineRule="auto"/>
        <w:ind w:left="48" w:firstLine="709"/>
        <w:jc w:val="both"/>
        <w:rPr>
          <w:sz w:val="28"/>
          <w:szCs w:val="28"/>
        </w:rPr>
      </w:pPr>
      <w:r>
        <w:rPr>
          <w:sz w:val="28"/>
          <w:szCs w:val="28"/>
        </w:rPr>
        <w:t>Согласно</w:t>
      </w:r>
      <w:r w:rsidR="00EF5416">
        <w:rPr>
          <w:sz w:val="28"/>
          <w:szCs w:val="28"/>
        </w:rPr>
        <w:t xml:space="preserve"> </w:t>
      </w:r>
      <w:r w:rsidRPr="004C7A05">
        <w:rPr>
          <w:sz w:val="28"/>
          <w:szCs w:val="28"/>
        </w:rPr>
        <w:t>индексу</w:t>
      </w:r>
      <w:r w:rsidR="00EF5416">
        <w:rPr>
          <w:sz w:val="28"/>
          <w:szCs w:val="28"/>
        </w:rPr>
        <w:t xml:space="preserve"> </w:t>
      </w:r>
      <w:r>
        <w:rPr>
          <w:sz w:val="28"/>
          <w:szCs w:val="28"/>
        </w:rPr>
        <w:t>специализации</w:t>
      </w:r>
      <w:r w:rsidR="00EF5416">
        <w:rPr>
          <w:sz w:val="28"/>
          <w:szCs w:val="28"/>
        </w:rPr>
        <w:t xml:space="preserve"> </w:t>
      </w:r>
      <w:proofErr w:type="spellStart"/>
      <w:r>
        <w:rPr>
          <w:sz w:val="28"/>
          <w:szCs w:val="28"/>
          <w:lang w:val="en-US"/>
        </w:rPr>
        <w:t>R</w:t>
      </w:r>
      <w:r w:rsidRPr="004C7A05">
        <w:rPr>
          <w:sz w:val="28"/>
          <w:szCs w:val="28"/>
          <w:lang w:val="en-US"/>
        </w:rPr>
        <w:t>evealed</w:t>
      </w:r>
      <w:r>
        <w:rPr>
          <w:sz w:val="28"/>
          <w:szCs w:val="28"/>
          <w:lang w:val="en-US"/>
        </w:rPr>
        <w:t>C</w:t>
      </w:r>
      <w:r w:rsidRPr="004C7A05">
        <w:rPr>
          <w:sz w:val="28"/>
          <w:szCs w:val="28"/>
          <w:lang w:val="en-US"/>
        </w:rPr>
        <w:t>omparative</w:t>
      </w:r>
      <w:r>
        <w:rPr>
          <w:sz w:val="28"/>
          <w:szCs w:val="28"/>
          <w:lang w:val="en-US"/>
        </w:rPr>
        <w:t>A</w:t>
      </w:r>
      <w:r w:rsidRPr="004C7A05">
        <w:rPr>
          <w:sz w:val="28"/>
          <w:szCs w:val="28"/>
          <w:lang w:val="en-US"/>
        </w:rPr>
        <w:t>dvantage</w:t>
      </w:r>
      <w:r>
        <w:rPr>
          <w:sz w:val="28"/>
          <w:szCs w:val="28"/>
          <w:lang w:val="en-US"/>
        </w:rPr>
        <w:t>Index</w:t>
      </w:r>
      <w:proofErr w:type="spellEnd"/>
      <w:r w:rsidRPr="00027A95">
        <w:rPr>
          <w:sz w:val="28"/>
          <w:szCs w:val="28"/>
        </w:rPr>
        <w:t xml:space="preserve"> (</w:t>
      </w:r>
      <w:r w:rsidRPr="004C7A05">
        <w:rPr>
          <w:sz w:val="28"/>
          <w:szCs w:val="28"/>
          <w:lang w:val="en-US"/>
        </w:rPr>
        <w:t>RCA</w:t>
      </w:r>
      <w:r w:rsidRPr="00027A95">
        <w:rPr>
          <w:sz w:val="28"/>
          <w:szCs w:val="28"/>
        </w:rPr>
        <w:t>).</w:t>
      </w:r>
      <w:r w:rsidR="001F086D" w:rsidRPr="001F086D">
        <w:rPr>
          <w:sz w:val="28"/>
          <w:szCs w:val="28"/>
        </w:rPr>
        <w:t xml:space="preserve">RCA показывает, находится ли страна в процессе расширения ассортимента товаров, в которых у нее есть торговый потенциал, в отличие от ситуаций, когда количество товаров, которые могут быть конкурентоспособно экспортированы, является статичным. </w:t>
      </w:r>
      <w:r w:rsidR="001F086D">
        <w:rPr>
          <w:sz w:val="28"/>
          <w:szCs w:val="28"/>
        </w:rPr>
        <w:t>Этот индекс</w:t>
      </w:r>
      <w:r w:rsidR="001F086D" w:rsidRPr="001F086D">
        <w:rPr>
          <w:sz w:val="28"/>
          <w:szCs w:val="28"/>
        </w:rPr>
        <w:t xml:space="preserve"> также может предоставить полезную информацию о потенциальных торговых перспективах с новыми партнерами. Индекс RCA страны для товара j часто измеряется долей товара в экспорте страны по отношению к его доле в мировой торговле:</w:t>
      </w:r>
    </w:p>
    <w:p w:rsidR="001F086D" w:rsidRPr="001F086D" w:rsidRDefault="001F086D" w:rsidP="001F086D">
      <w:pPr>
        <w:spacing w:line="360" w:lineRule="auto"/>
        <w:ind w:left="48" w:firstLine="709"/>
        <w:jc w:val="both"/>
        <w:rPr>
          <w:sz w:val="28"/>
          <w:szCs w:val="28"/>
        </w:rPr>
      </w:pPr>
    </w:p>
    <w:p w:rsidR="001F086D" w:rsidRPr="001F086D" w:rsidRDefault="001F086D" w:rsidP="00AF7299">
      <w:pPr>
        <w:spacing w:line="360" w:lineRule="auto"/>
        <w:ind w:left="48" w:firstLine="709"/>
        <w:jc w:val="right"/>
        <w:rPr>
          <w:sz w:val="28"/>
          <w:szCs w:val="28"/>
        </w:rPr>
      </w:pPr>
      <w:proofErr w:type="spellStart"/>
      <w:r w:rsidRPr="001F086D">
        <w:rPr>
          <w:sz w:val="28"/>
          <w:szCs w:val="28"/>
        </w:rPr>
        <w:t>RCA</w:t>
      </w:r>
      <w:r w:rsidRPr="001F086D">
        <w:rPr>
          <w:sz w:val="28"/>
          <w:szCs w:val="28"/>
          <w:vertAlign w:val="subscript"/>
        </w:rPr>
        <w:t>ij</w:t>
      </w:r>
      <w:proofErr w:type="spellEnd"/>
      <w:r w:rsidRPr="001F086D">
        <w:rPr>
          <w:sz w:val="28"/>
          <w:szCs w:val="28"/>
        </w:rPr>
        <w:t xml:space="preserve"> = (</w:t>
      </w:r>
      <w:proofErr w:type="spellStart"/>
      <w:r w:rsidRPr="001F086D">
        <w:rPr>
          <w:sz w:val="28"/>
          <w:szCs w:val="28"/>
        </w:rPr>
        <w:t>x</w:t>
      </w:r>
      <w:r w:rsidRPr="001F086D">
        <w:rPr>
          <w:sz w:val="28"/>
          <w:szCs w:val="28"/>
          <w:vertAlign w:val="subscript"/>
        </w:rPr>
        <w:t>ij</w:t>
      </w:r>
      <w:proofErr w:type="spellEnd"/>
      <w:r w:rsidRPr="001F086D">
        <w:rPr>
          <w:sz w:val="28"/>
          <w:szCs w:val="28"/>
        </w:rPr>
        <w:t>/</w:t>
      </w:r>
      <w:proofErr w:type="spellStart"/>
      <w:r w:rsidRPr="001F086D">
        <w:rPr>
          <w:sz w:val="28"/>
          <w:szCs w:val="28"/>
        </w:rPr>
        <w:t>X</w:t>
      </w:r>
      <w:r w:rsidRPr="001F086D">
        <w:rPr>
          <w:sz w:val="28"/>
          <w:szCs w:val="28"/>
          <w:vertAlign w:val="subscript"/>
        </w:rPr>
        <w:t>it</w:t>
      </w:r>
      <w:proofErr w:type="spellEnd"/>
      <w:r w:rsidRPr="001F086D">
        <w:rPr>
          <w:sz w:val="28"/>
          <w:szCs w:val="28"/>
        </w:rPr>
        <w:t>) / (</w:t>
      </w:r>
      <w:proofErr w:type="spellStart"/>
      <w:r w:rsidRPr="001F086D">
        <w:rPr>
          <w:sz w:val="28"/>
          <w:szCs w:val="28"/>
        </w:rPr>
        <w:t>xw</w:t>
      </w:r>
      <w:r w:rsidRPr="001F086D">
        <w:rPr>
          <w:sz w:val="28"/>
          <w:szCs w:val="28"/>
          <w:vertAlign w:val="subscript"/>
        </w:rPr>
        <w:t>j</w:t>
      </w:r>
      <w:proofErr w:type="spellEnd"/>
      <w:r w:rsidRPr="001F086D">
        <w:rPr>
          <w:sz w:val="28"/>
          <w:szCs w:val="28"/>
        </w:rPr>
        <w:t>/</w:t>
      </w:r>
      <w:proofErr w:type="spellStart"/>
      <w:r w:rsidRPr="001F086D">
        <w:rPr>
          <w:sz w:val="28"/>
          <w:szCs w:val="28"/>
        </w:rPr>
        <w:t>X</w:t>
      </w:r>
      <w:r w:rsidRPr="001F086D">
        <w:rPr>
          <w:sz w:val="28"/>
          <w:szCs w:val="28"/>
          <w:vertAlign w:val="subscript"/>
        </w:rPr>
        <w:t>wt</w:t>
      </w:r>
      <w:proofErr w:type="spellEnd"/>
      <w:r w:rsidRPr="001F086D">
        <w:rPr>
          <w:sz w:val="28"/>
          <w:szCs w:val="28"/>
        </w:rPr>
        <w:t>)</w:t>
      </w:r>
      <w:r w:rsidR="00AF7299">
        <w:rPr>
          <w:sz w:val="28"/>
          <w:szCs w:val="28"/>
        </w:rPr>
        <w:tab/>
      </w:r>
      <w:r w:rsidR="00AF7299">
        <w:rPr>
          <w:sz w:val="28"/>
          <w:szCs w:val="28"/>
        </w:rPr>
        <w:tab/>
      </w:r>
      <w:r w:rsidR="00AF7299">
        <w:rPr>
          <w:sz w:val="28"/>
          <w:szCs w:val="28"/>
        </w:rPr>
        <w:tab/>
      </w:r>
      <w:r w:rsidR="00AF7299">
        <w:rPr>
          <w:sz w:val="28"/>
          <w:szCs w:val="28"/>
        </w:rPr>
        <w:tab/>
      </w:r>
      <w:r>
        <w:rPr>
          <w:sz w:val="28"/>
          <w:szCs w:val="28"/>
        </w:rPr>
        <w:t>(2.1)</w:t>
      </w:r>
    </w:p>
    <w:p w:rsidR="001F086D" w:rsidRPr="001F086D" w:rsidRDefault="001F086D" w:rsidP="001F086D">
      <w:pPr>
        <w:spacing w:line="360" w:lineRule="auto"/>
        <w:ind w:left="48" w:firstLine="709"/>
        <w:jc w:val="both"/>
        <w:rPr>
          <w:sz w:val="28"/>
          <w:szCs w:val="28"/>
        </w:rPr>
      </w:pPr>
    </w:p>
    <w:p w:rsidR="00AF7299" w:rsidRDefault="001F086D" w:rsidP="001F086D">
      <w:pPr>
        <w:spacing w:line="360" w:lineRule="auto"/>
        <w:ind w:left="48" w:firstLine="709"/>
        <w:jc w:val="both"/>
        <w:rPr>
          <w:sz w:val="28"/>
          <w:szCs w:val="28"/>
        </w:rPr>
      </w:pPr>
      <w:r>
        <w:rPr>
          <w:sz w:val="28"/>
          <w:szCs w:val="28"/>
        </w:rPr>
        <w:t>г</w:t>
      </w:r>
      <w:r w:rsidRPr="001F086D">
        <w:rPr>
          <w:sz w:val="28"/>
          <w:szCs w:val="28"/>
        </w:rPr>
        <w:t xml:space="preserve">де </w:t>
      </w:r>
    </w:p>
    <w:p w:rsidR="004C7A05" w:rsidRDefault="001F086D" w:rsidP="001F086D">
      <w:pPr>
        <w:spacing w:line="360" w:lineRule="auto"/>
        <w:ind w:left="48" w:firstLine="709"/>
        <w:jc w:val="both"/>
        <w:rPr>
          <w:sz w:val="28"/>
          <w:szCs w:val="28"/>
        </w:rPr>
      </w:pPr>
      <w:proofErr w:type="spellStart"/>
      <w:r w:rsidRPr="001F086D">
        <w:rPr>
          <w:sz w:val="28"/>
          <w:szCs w:val="28"/>
        </w:rPr>
        <w:t>x</w:t>
      </w:r>
      <w:r w:rsidRPr="001F086D">
        <w:rPr>
          <w:sz w:val="28"/>
          <w:szCs w:val="28"/>
          <w:vertAlign w:val="subscript"/>
        </w:rPr>
        <w:t>ij</w:t>
      </w:r>
      <w:r w:rsidRPr="001F086D">
        <w:rPr>
          <w:sz w:val="28"/>
          <w:szCs w:val="28"/>
        </w:rPr>
        <w:t>иx</w:t>
      </w:r>
      <w:r w:rsidRPr="001F086D">
        <w:rPr>
          <w:sz w:val="28"/>
          <w:szCs w:val="28"/>
          <w:vertAlign w:val="subscript"/>
        </w:rPr>
        <w:t>wj</w:t>
      </w:r>
      <w:proofErr w:type="spellEnd"/>
      <w:r>
        <w:rPr>
          <w:sz w:val="28"/>
          <w:szCs w:val="28"/>
        </w:rPr>
        <w:sym w:font="Symbol" w:char="F02D"/>
      </w:r>
      <w:r w:rsidRPr="001F086D">
        <w:rPr>
          <w:sz w:val="28"/>
          <w:szCs w:val="28"/>
        </w:rPr>
        <w:t xml:space="preserve"> значения экспорта продукта j в стране i и мирового экспорта продукта j, а </w:t>
      </w:r>
      <w:proofErr w:type="spellStart"/>
      <w:r w:rsidRPr="001F086D">
        <w:rPr>
          <w:sz w:val="28"/>
          <w:szCs w:val="28"/>
        </w:rPr>
        <w:t>X</w:t>
      </w:r>
      <w:r w:rsidRPr="001F086D">
        <w:rPr>
          <w:sz w:val="28"/>
          <w:szCs w:val="28"/>
          <w:vertAlign w:val="subscript"/>
        </w:rPr>
        <w:t>it</w:t>
      </w:r>
      <w:proofErr w:type="spellEnd"/>
      <w:r w:rsidRPr="001F086D">
        <w:rPr>
          <w:sz w:val="28"/>
          <w:szCs w:val="28"/>
        </w:rPr>
        <w:t xml:space="preserve"> и </w:t>
      </w:r>
      <w:proofErr w:type="spellStart"/>
      <w:r w:rsidRPr="001F086D">
        <w:rPr>
          <w:sz w:val="28"/>
          <w:szCs w:val="28"/>
        </w:rPr>
        <w:t>X</w:t>
      </w:r>
      <w:r w:rsidRPr="001F086D">
        <w:rPr>
          <w:sz w:val="28"/>
          <w:szCs w:val="28"/>
          <w:vertAlign w:val="subscript"/>
        </w:rPr>
        <w:t>wt</w:t>
      </w:r>
      <w:proofErr w:type="spellEnd"/>
      <w:r>
        <w:rPr>
          <w:sz w:val="28"/>
          <w:szCs w:val="28"/>
        </w:rPr>
        <w:sym w:font="Symbol" w:char="F02D"/>
      </w:r>
      <w:r w:rsidRPr="001F086D">
        <w:rPr>
          <w:sz w:val="28"/>
          <w:szCs w:val="28"/>
        </w:rPr>
        <w:t xml:space="preserve"> общий экспорт страны и общий мировой экспорт. Значение меньше единицы означает, что страна имеет выявленный сравнительный недостаток в продукте. Точно так же, если индекс превышает единицу, говорят, что страна имеет выявленное сравнительное преимущество в продукте.</w:t>
      </w:r>
    </w:p>
    <w:p w:rsidR="007D6605" w:rsidRDefault="004C7A05" w:rsidP="002E29D1">
      <w:pPr>
        <w:spacing w:line="360" w:lineRule="auto"/>
        <w:ind w:firstLine="709"/>
        <w:jc w:val="both"/>
        <w:rPr>
          <w:sz w:val="28"/>
          <w:szCs w:val="28"/>
        </w:rPr>
      </w:pPr>
      <w:r>
        <w:rPr>
          <w:sz w:val="28"/>
          <w:szCs w:val="28"/>
        </w:rPr>
        <w:t xml:space="preserve">Согласно этому индексу, </w:t>
      </w:r>
      <w:r w:rsidRPr="004C7A05">
        <w:rPr>
          <w:sz w:val="28"/>
          <w:szCs w:val="28"/>
        </w:rPr>
        <w:t xml:space="preserve">Соединенные Штаты имеют высокий уровень специализации по сорго (9,86), крахмальным остаткам (6,7), кормовым культурам (6,15), другим орехам (5,46) и живописи (5,21). Специализация измеряется с помощью RCA индекса, который представляет собой соотношение между наблюдаемым и ожидаемым экспортом Соединенных Штатов по каждому продукту. </w:t>
      </w:r>
    </w:p>
    <w:p w:rsidR="007D6605" w:rsidRPr="008E5214" w:rsidRDefault="00241929" w:rsidP="002E29D1">
      <w:pPr>
        <w:spacing w:line="360" w:lineRule="auto"/>
        <w:ind w:firstLine="709"/>
        <w:jc w:val="both"/>
        <w:rPr>
          <w:sz w:val="28"/>
          <w:szCs w:val="28"/>
        </w:rPr>
      </w:pPr>
      <w:bookmarkStart w:id="14" w:name="_Hlk105241536"/>
      <w:r w:rsidRPr="008E5214">
        <w:rPr>
          <w:sz w:val="28"/>
          <w:szCs w:val="28"/>
        </w:rPr>
        <w:t>Итак</w:t>
      </w:r>
      <w:r w:rsidR="007D6605" w:rsidRPr="008E5214">
        <w:rPr>
          <w:sz w:val="28"/>
          <w:szCs w:val="28"/>
        </w:rPr>
        <w:t>, можно сделать вывод что США остается крупнейшим игроком в мировой торговле до настоящее времени. Эта страна активно наращивает обороты торговли и ведет агрессивную торговую политику против стран-конкурентов на мировой арене.</w:t>
      </w:r>
    </w:p>
    <w:p w:rsidR="00C74388" w:rsidRPr="008E5214" w:rsidRDefault="00241929" w:rsidP="00C74388">
      <w:pPr>
        <w:spacing w:line="360" w:lineRule="auto"/>
        <w:ind w:firstLine="709"/>
        <w:jc w:val="both"/>
        <w:rPr>
          <w:sz w:val="28"/>
          <w:szCs w:val="28"/>
        </w:rPr>
      </w:pPr>
      <w:r w:rsidRPr="008E5214">
        <w:rPr>
          <w:sz w:val="28"/>
          <w:szCs w:val="28"/>
        </w:rPr>
        <w:lastRenderedPageBreak/>
        <w:t>В</w:t>
      </w:r>
      <w:r w:rsidR="00DD4223" w:rsidRPr="008E5214">
        <w:rPr>
          <w:sz w:val="28"/>
          <w:szCs w:val="28"/>
        </w:rPr>
        <w:t xml:space="preserve"> США постоянно наблюдается торговый дефицит, </w:t>
      </w:r>
      <w:r w:rsidRPr="008E5214">
        <w:rPr>
          <w:sz w:val="28"/>
          <w:szCs w:val="28"/>
        </w:rPr>
        <w:t>связанный с зависимостью</w:t>
      </w:r>
      <w:r w:rsidR="00DD4223" w:rsidRPr="008E5214">
        <w:rPr>
          <w:sz w:val="28"/>
          <w:szCs w:val="28"/>
        </w:rPr>
        <w:t xml:space="preserve"> от </w:t>
      </w:r>
      <w:r w:rsidRPr="008E5214">
        <w:rPr>
          <w:sz w:val="28"/>
          <w:szCs w:val="28"/>
        </w:rPr>
        <w:t>зарубежной</w:t>
      </w:r>
      <w:r w:rsidR="00DD4223" w:rsidRPr="008E5214">
        <w:rPr>
          <w:sz w:val="28"/>
          <w:szCs w:val="28"/>
        </w:rPr>
        <w:t xml:space="preserve"> нефти для удовлетворения энергетических </w:t>
      </w:r>
      <w:r w:rsidRPr="008E5214">
        <w:rPr>
          <w:sz w:val="28"/>
          <w:szCs w:val="28"/>
        </w:rPr>
        <w:t>нужд страны</w:t>
      </w:r>
      <w:r w:rsidR="00DD4223" w:rsidRPr="008E5214">
        <w:rPr>
          <w:sz w:val="28"/>
          <w:szCs w:val="28"/>
        </w:rPr>
        <w:t xml:space="preserve"> и </w:t>
      </w:r>
      <w:r w:rsidRPr="008E5214">
        <w:rPr>
          <w:sz w:val="28"/>
          <w:szCs w:val="28"/>
        </w:rPr>
        <w:t xml:space="preserve">сокращения </w:t>
      </w:r>
      <w:r w:rsidR="00DD4223" w:rsidRPr="008E5214">
        <w:rPr>
          <w:sz w:val="28"/>
          <w:szCs w:val="28"/>
        </w:rPr>
        <w:t xml:space="preserve">высокого спроса на </w:t>
      </w:r>
      <w:r w:rsidRPr="008E5214">
        <w:rPr>
          <w:sz w:val="28"/>
          <w:szCs w:val="28"/>
        </w:rPr>
        <w:t>розничные</w:t>
      </w:r>
      <w:r w:rsidR="00DD4223" w:rsidRPr="008E5214">
        <w:rPr>
          <w:sz w:val="28"/>
          <w:szCs w:val="28"/>
        </w:rPr>
        <w:t xml:space="preserve"> товары, произведенные за</w:t>
      </w:r>
      <w:r w:rsidRPr="008E5214">
        <w:rPr>
          <w:sz w:val="28"/>
          <w:szCs w:val="28"/>
        </w:rPr>
        <w:t xml:space="preserve"> рубежом</w:t>
      </w:r>
      <w:r w:rsidR="00DD4223" w:rsidRPr="008E5214">
        <w:rPr>
          <w:sz w:val="28"/>
          <w:szCs w:val="28"/>
        </w:rPr>
        <w:t xml:space="preserve">, </w:t>
      </w:r>
      <w:r w:rsidR="00EF5416" w:rsidRPr="008E5214">
        <w:rPr>
          <w:sz w:val="28"/>
          <w:szCs w:val="28"/>
        </w:rPr>
        <w:t>но достижения</w:t>
      </w:r>
      <w:r w:rsidRPr="008E5214">
        <w:rPr>
          <w:sz w:val="28"/>
          <w:szCs w:val="28"/>
        </w:rPr>
        <w:t xml:space="preserve"> добывающей промышленности </w:t>
      </w:r>
      <w:r w:rsidR="00DD4223" w:rsidRPr="008E5214">
        <w:rPr>
          <w:sz w:val="28"/>
          <w:szCs w:val="28"/>
        </w:rPr>
        <w:t xml:space="preserve">страны </w:t>
      </w:r>
      <w:r w:rsidRPr="008E5214">
        <w:rPr>
          <w:sz w:val="28"/>
          <w:szCs w:val="28"/>
        </w:rPr>
        <w:t>сокращают данный разрыв</w:t>
      </w:r>
      <w:r w:rsidR="00DD4223" w:rsidRPr="008E5214">
        <w:rPr>
          <w:sz w:val="28"/>
          <w:szCs w:val="28"/>
        </w:rPr>
        <w:t xml:space="preserve">. </w:t>
      </w:r>
      <w:r w:rsidR="00C74388" w:rsidRPr="008E5214">
        <w:rPr>
          <w:sz w:val="28"/>
          <w:szCs w:val="28"/>
        </w:rPr>
        <w:t>За последние несколько десят</w:t>
      </w:r>
      <w:r w:rsidR="003F0336" w:rsidRPr="008E5214">
        <w:rPr>
          <w:sz w:val="28"/>
          <w:szCs w:val="28"/>
        </w:rPr>
        <w:t>ков лет</w:t>
      </w:r>
      <w:r w:rsidR="00C74388" w:rsidRPr="008E5214">
        <w:rPr>
          <w:sz w:val="28"/>
          <w:szCs w:val="28"/>
        </w:rPr>
        <w:t xml:space="preserve"> на баланс текущих операций США </w:t>
      </w:r>
      <w:r w:rsidR="003F0336" w:rsidRPr="008E5214">
        <w:rPr>
          <w:sz w:val="28"/>
          <w:szCs w:val="28"/>
        </w:rPr>
        <w:t>оказала влияние</w:t>
      </w:r>
      <w:r w:rsidR="00C74388" w:rsidRPr="008E5214">
        <w:rPr>
          <w:sz w:val="28"/>
          <w:szCs w:val="28"/>
        </w:rPr>
        <w:t xml:space="preserve"> международн</w:t>
      </w:r>
      <w:r w:rsidR="003F0336" w:rsidRPr="008E5214">
        <w:rPr>
          <w:sz w:val="28"/>
          <w:szCs w:val="28"/>
        </w:rPr>
        <w:t>ая торговля</w:t>
      </w:r>
      <w:r w:rsidR="00C74388" w:rsidRPr="008E5214">
        <w:rPr>
          <w:sz w:val="28"/>
          <w:szCs w:val="28"/>
        </w:rPr>
        <w:t xml:space="preserve">, </w:t>
      </w:r>
      <w:r w:rsidR="003F0336" w:rsidRPr="008E5214">
        <w:rPr>
          <w:sz w:val="28"/>
          <w:szCs w:val="28"/>
        </w:rPr>
        <w:t xml:space="preserve">что привело к постоянному дефициту счета текущих операций. </w:t>
      </w:r>
      <w:r w:rsidR="00C74388" w:rsidRPr="008E5214">
        <w:rPr>
          <w:sz w:val="28"/>
          <w:szCs w:val="28"/>
        </w:rPr>
        <w:t xml:space="preserve">Доходы от американских активов и инвестиций, принадлежащих </w:t>
      </w:r>
      <w:r w:rsidR="00EF5416" w:rsidRPr="008E5214">
        <w:rPr>
          <w:sz w:val="28"/>
          <w:szCs w:val="28"/>
        </w:rPr>
        <w:t>зарубежным государствам</w:t>
      </w:r>
      <w:r w:rsidR="00C74388" w:rsidRPr="008E5214">
        <w:rPr>
          <w:sz w:val="28"/>
          <w:szCs w:val="28"/>
        </w:rPr>
        <w:t xml:space="preserve">, </w:t>
      </w:r>
      <w:r w:rsidR="003F0336" w:rsidRPr="008E5214">
        <w:rPr>
          <w:sz w:val="28"/>
          <w:szCs w:val="28"/>
        </w:rPr>
        <w:t>являются небольшой долей</w:t>
      </w:r>
      <w:r w:rsidR="00C74388" w:rsidRPr="008E5214">
        <w:rPr>
          <w:sz w:val="28"/>
          <w:szCs w:val="28"/>
        </w:rPr>
        <w:t xml:space="preserve"> в счете текущих операций, и положительного сальдо недостаточно</w:t>
      </w:r>
      <w:r w:rsidR="003F0336" w:rsidRPr="008E5214">
        <w:rPr>
          <w:sz w:val="28"/>
          <w:szCs w:val="28"/>
        </w:rPr>
        <w:t xml:space="preserve"> для компенсации</w:t>
      </w:r>
      <w:r w:rsidR="00EF5416">
        <w:rPr>
          <w:sz w:val="28"/>
          <w:szCs w:val="28"/>
        </w:rPr>
        <w:t xml:space="preserve"> </w:t>
      </w:r>
      <w:r w:rsidR="003F0336" w:rsidRPr="008E5214">
        <w:rPr>
          <w:sz w:val="28"/>
          <w:szCs w:val="28"/>
        </w:rPr>
        <w:t>большого</w:t>
      </w:r>
      <w:r w:rsidR="00EF5416">
        <w:rPr>
          <w:sz w:val="28"/>
          <w:szCs w:val="28"/>
        </w:rPr>
        <w:t xml:space="preserve"> </w:t>
      </w:r>
      <w:r w:rsidR="00C74388" w:rsidRPr="008E5214">
        <w:rPr>
          <w:sz w:val="28"/>
          <w:szCs w:val="28"/>
        </w:rPr>
        <w:t>дефицит</w:t>
      </w:r>
      <w:r w:rsidR="003F0336" w:rsidRPr="008E5214">
        <w:rPr>
          <w:sz w:val="28"/>
          <w:szCs w:val="28"/>
        </w:rPr>
        <w:t>а</w:t>
      </w:r>
      <w:r w:rsidR="00C74388" w:rsidRPr="008E5214">
        <w:rPr>
          <w:sz w:val="28"/>
          <w:szCs w:val="28"/>
        </w:rPr>
        <w:t xml:space="preserve"> торгового баланса. </w:t>
      </w:r>
      <w:r w:rsidR="003F0336" w:rsidRPr="008E5214">
        <w:rPr>
          <w:sz w:val="28"/>
          <w:szCs w:val="28"/>
        </w:rPr>
        <w:t>Д</w:t>
      </w:r>
      <w:r w:rsidR="00C74388" w:rsidRPr="008E5214">
        <w:rPr>
          <w:sz w:val="28"/>
          <w:szCs w:val="28"/>
        </w:rPr>
        <w:t>ефицит счета текущих операций знач</w:t>
      </w:r>
      <w:r w:rsidR="003F0336" w:rsidRPr="008E5214">
        <w:rPr>
          <w:sz w:val="28"/>
          <w:szCs w:val="28"/>
        </w:rPr>
        <w:t>и</w:t>
      </w:r>
      <w:r w:rsidR="00C74388" w:rsidRPr="008E5214">
        <w:rPr>
          <w:sz w:val="28"/>
          <w:szCs w:val="28"/>
        </w:rPr>
        <w:t xml:space="preserve">т, что стоимость товаров и услуг, приобретаемых </w:t>
      </w:r>
      <w:r w:rsidR="003F0336" w:rsidRPr="008E5214">
        <w:rPr>
          <w:sz w:val="28"/>
          <w:szCs w:val="28"/>
        </w:rPr>
        <w:t>США в других странах</w:t>
      </w:r>
      <w:r w:rsidR="00C74388" w:rsidRPr="008E5214">
        <w:rPr>
          <w:sz w:val="28"/>
          <w:szCs w:val="28"/>
        </w:rPr>
        <w:t>, пре</w:t>
      </w:r>
      <w:r w:rsidR="003F0336" w:rsidRPr="008E5214">
        <w:rPr>
          <w:sz w:val="28"/>
          <w:szCs w:val="28"/>
        </w:rPr>
        <w:t>восходит</w:t>
      </w:r>
      <w:r w:rsidR="00C74388" w:rsidRPr="008E5214">
        <w:rPr>
          <w:sz w:val="28"/>
          <w:szCs w:val="28"/>
        </w:rPr>
        <w:t xml:space="preserve"> стоимость товаров и услуг, продаваемых иностранцам. Дефицит счета текущих операций США увеличива</w:t>
      </w:r>
      <w:r w:rsidR="003F0336" w:rsidRPr="008E5214">
        <w:rPr>
          <w:sz w:val="28"/>
          <w:szCs w:val="28"/>
        </w:rPr>
        <w:t>лся</w:t>
      </w:r>
      <w:r w:rsidR="00C74388" w:rsidRPr="008E5214">
        <w:rPr>
          <w:sz w:val="28"/>
          <w:szCs w:val="28"/>
        </w:rPr>
        <w:t xml:space="preserve"> с 1990-х годов и достиг рекордного максимума в 5,8 % ВВП в 2006 году. </w:t>
      </w:r>
      <w:r w:rsidR="00EF5416" w:rsidRPr="008E5214">
        <w:rPr>
          <w:sz w:val="28"/>
          <w:szCs w:val="28"/>
        </w:rPr>
        <w:t>После он</w:t>
      </w:r>
      <w:r w:rsidR="00C74388" w:rsidRPr="008E5214">
        <w:rPr>
          <w:sz w:val="28"/>
          <w:szCs w:val="28"/>
        </w:rPr>
        <w:t xml:space="preserve"> сократился из-за </w:t>
      </w:r>
      <w:r w:rsidR="00D9100B" w:rsidRPr="008E5214">
        <w:rPr>
          <w:sz w:val="28"/>
          <w:szCs w:val="28"/>
        </w:rPr>
        <w:t>развития добывающей промышленности внутри государства</w:t>
      </w:r>
      <w:r w:rsidR="00C74388" w:rsidRPr="008E5214">
        <w:rPr>
          <w:sz w:val="28"/>
          <w:szCs w:val="28"/>
        </w:rPr>
        <w:t>.</w:t>
      </w:r>
    </w:p>
    <w:p w:rsidR="00C74388" w:rsidRPr="008E5214" w:rsidRDefault="00C74388" w:rsidP="00C74388">
      <w:pPr>
        <w:spacing w:line="360" w:lineRule="auto"/>
        <w:ind w:firstLine="709"/>
        <w:jc w:val="both"/>
        <w:rPr>
          <w:sz w:val="28"/>
          <w:szCs w:val="28"/>
        </w:rPr>
      </w:pPr>
      <w:r w:rsidRPr="008E5214">
        <w:rPr>
          <w:sz w:val="28"/>
          <w:szCs w:val="28"/>
        </w:rPr>
        <w:t xml:space="preserve">Дефицит счета текущих операций отражается профицитом счета операций с капиталом. Чистая сумма </w:t>
      </w:r>
      <w:r w:rsidR="00D9100B" w:rsidRPr="008E5214">
        <w:rPr>
          <w:sz w:val="28"/>
          <w:szCs w:val="28"/>
        </w:rPr>
        <w:t>поступления</w:t>
      </w:r>
      <w:r w:rsidRPr="008E5214">
        <w:rPr>
          <w:sz w:val="28"/>
          <w:szCs w:val="28"/>
        </w:rPr>
        <w:t xml:space="preserve"> капитала</w:t>
      </w:r>
      <w:r w:rsidR="00AD7C4F" w:rsidRPr="008E5214">
        <w:rPr>
          <w:sz w:val="28"/>
          <w:szCs w:val="28"/>
        </w:rPr>
        <w:t xml:space="preserve"> из-за рубежа </w:t>
      </w:r>
      <w:r w:rsidR="00D9100B" w:rsidRPr="008E5214">
        <w:rPr>
          <w:sz w:val="28"/>
          <w:szCs w:val="28"/>
        </w:rPr>
        <w:t>дает возможность</w:t>
      </w:r>
      <w:r w:rsidRPr="008E5214">
        <w:rPr>
          <w:sz w:val="28"/>
          <w:szCs w:val="28"/>
        </w:rPr>
        <w:t xml:space="preserve"> финансировать дефицит счета текущих операций. Иностранцы продолжают </w:t>
      </w:r>
      <w:r w:rsidR="00D9100B" w:rsidRPr="008E5214">
        <w:rPr>
          <w:sz w:val="28"/>
          <w:szCs w:val="28"/>
        </w:rPr>
        <w:t>вкладывать собственные средства</w:t>
      </w:r>
      <w:r w:rsidRPr="008E5214">
        <w:rPr>
          <w:sz w:val="28"/>
          <w:szCs w:val="28"/>
        </w:rPr>
        <w:t xml:space="preserve"> в активы и компании США, поэтому чистая международная инвестиционная позиция Соединенных Штатов со временем </w:t>
      </w:r>
      <w:r w:rsidR="00D9100B" w:rsidRPr="008E5214">
        <w:rPr>
          <w:sz w:val="28"/>
          <w:szCs w:val="28"/>
        </w:rPr>
        <w:t>возр</w:t>
      </w:r>
      <w:r w:rsidRPr="008E5214">
        <w:rPr>
          <w:sz w:val="28"/>
          <w:szCs w:val="28"/>
        </w:rPr>
        <w:t>осла. С</w:t>
      </w:r>
      <w:r w:rsidR="00486576" w:rsidRPr="008E5214">
        <w:rPr>
          <w:sz w:val="28"/>
          <w:szCs w:val="28"/>
        </w:rPr>
        <w:t>ША</w:t>
      </w:r>
      <w:r w:rsidRPr="008E5214">
        <w:rPr>
          <w:sz w:val="28"/>
          <w:szCs w:val="28"/>
        </w:rPr>
        <w:t xml:space="preserve"> являются крупнейшим получателем прямых иностранных инвестиций (ПИИ) в мире. </w:t>
      </w:r>
      <w:r w:rsidR="00AD7C4F" w:rsidRPr="008E5214">
        <w:rPr>
          <w:sz w:val="28"/>
          <w:szCs w:val="28"/>
        </w:rPr>
        <w:t>Основными источниками ПИИ в США являются: В</w:t>
      </w:r>
      <w:r w:rsidRPr="008E5214">
        <w:rPr>
          <w:sz w:val="28"/>
          <w:szCs w:val="28"/>
        </w:rPr>
        <w:t>еликобритания, Япония и Нидерланды. Производственный сектор США привлекает около 40% ПИИ.</w:t>
      </w:r>
    </w:p>
    <w:p w:rsidR="00DD4223" w:rsidRDefault="00DD4223" w:rsidP="00DD4223">
      <w:pPr>
        <w:spacing w:line="360" w:lineRule="auto"/>
        <w:ind w:firstLine="709"/>
        <w:jc w:val="both"/>
        <w:rPr>
          <w:sz w:val="28"/>
          <w:szCs w:val="28"/>
        </w:rPr>
      </w:pPr>
      <w:r w:rsidRPr="008E5214">
        <w:rPr>
          <w:sz w:val="28"/>
          <w:szCs w:val="28"/>
        </w:rPr>
        <w:t>Основными торговыми партнерами США, как показало исследование, являются Канада, Китай, Мексика и Япония.</w:t>
      </w:r>
      <w:r w:rsidR="00AD7C4F" w:rsidRPr="008E5214">
        <w:rPr>
          <w:sz w:val="28"/>
          <w:szCs w:val="28"/>
        </w:rPr>
        <w:t xml:space="preserve"> Также</w:t>
      </w:r>
      <w:r w:rsidRPr="008E5214">
        <w:rPr>
          <w:sz w:val="28"/>
          <w:szCs w:val="28"/>
        </w:rPr>
        <w:t xml:space="preserve"> Канада </w:t>
      </w:r>
      <w:r w:rsidR="00AD7C4F" w:rsidRPr="008E5214">
        <w:rPr>
          <w:sz w:val="28"/>
          <w:szCs w:val="28"/>
        </w:rPr>
        <w:t>– основное направление</w:t>
      </w:r>
      <w:r w:rsidRPr="008E5214">
        <w:rPr>
          <w:sz w:val="28"/>
          <w:szCs w:val="28"/>
        </w:rPr>
        <w:t xml:space="preserve"> экспорта США, в то время как Китай </w:t>
      </w:r>
      <w:r w:rsidR="00AD7C4F" w:rsidRPr="008E5214">
        <w:rPr>
          <w:sz w:val="28"/>
          <w:szCs w:val="28"/>
        </w:rPr>
        <w:t>– основной источник</w:t>
      </w:r>
      <w:r w:rsidRPr="008E5214">
        <w:rPr>
          <w:sz w:val="28"/>
          <w:szCs w:val="28"/>
        </w:rPr>
        <w:t xml:space="preserve"> импорта.</w:t>
      </w:r>
    </w:p>
    <w:p w:rsidR="004E6BF9" w:rsidRDefault="004E6BF9" w:rsidP="00DD4223">
      <w:pPr>
        <w:spacing w:line="360" w:lineRule="auto"/>
        <w:ind w:firstLine="709"/>
        <w:jc w:val="both"/>
        <w:rPr>
          <w:sz w:val="28"/>
          <w:szCs w:val="28"/>
        </w:rPr>
      </w:pPr>
      <w:r>
        <w:rPr>
          <w:sz w:val="28"/>
          <w:szCs w:val="28"/>
        </w:rPr>
        <w:lastRenderedPageBreak/>
        <w:t xml:space="preserve">Итак, опыт США может быть полезен в сфере ВЭД РФ в части повышения </w:t>
      </w:r>
      <w:proofErr w:type="spellStart"/>
      <w:r>
        <w:rPr>
          <w:sz w:val="28"/>
          <w:szCs w:val="28"/>
        </w:rPr>
        <w:t>наукоемкости</w:t>
      </w:r>
      <w:proofErr w:type="spellEnd"/>
      <w:r>
        <w:rPr>
          <w:sz w:val="28"/>
          <w:szCs w:val="28"/>
        </w:rPr>
        <w:t xml:space="preserve"> экспортной деятельности, а также диверсификации экспорта товаров и услуг. Это позволит РФ повысить своей экспортный потенциал</w:t>
      </w:r>
      <w:r w:rsidR="00C67F9D">
        <w:rPr>
          <w:sz w:val="28"/>
          <w:szCs w:val="28"/>
        </w:rPr>
        <w:t xml:space="preserve"> на мировой арене.</w:t>
      </w:r>
    </w:p>
    <w:p w:rsidR="00C67F9D" w:rsidRPr="00C67F9D" w:rsidRDefault="00C67F9D" w:rsidP="00DD4223">
      <w:pPr>
        <w:spacing w:line="360" w:lineRule="auto"/>
        <w:ind w:firstLine="709"/>
        <w:jc w:val="both"/>
        <w:rPr>
          <w:sz w:val="28"/>
          <w:szCs w:val="28"/>
        </w:rPr>
      </w:pPr>
      <w:r>
        <w:rPr>
          <w:sz w:val="28"/>
          <w:szCs w:val="28"/>
        </w:rPr>
        <w:t xml:space="preserve">Кроме того, можно предложить использовать индекс </w:t>
      </w:r>
      <w:r>
        <w:rPr>
          <w:sz w:val="28"/>
          <w:szCs w:val="28"/>
          <w:lang w:val="en-US"/>
        </w:rPr>
        <w:t>RCA</w:t>
      </w:r>
      <w:r>
        <w:rPr>
          <w:sz w:val="28"/>
          <w:szCs w:val="28"/>
        </w:rPr>
        <w:t>для оценки торгового потенциала и ассортимента товаров.</w:t>
      </w:r>
    </w:p>
    <w:p w:rsidR="008E5214" w:rsidRDefault="008E5214" w:rsidP="00DD4223">
      <w:pPr>
        <w:spacing w:line="360" w:lineRule="auto"/>
        <w:ind w:firstLine="709"/>
        <w:jc w:val="both"/>
        <w:rPr>
          <w:sz w:val="28"/>
          <w:szCs w:val="28"/>
        </w:rPr>
      </w:pPr>
      <w:r>
        <w:rPr>
          <w:sz w:val="28"/>
          <w:szCs w:val="28"/>
        </w:rPr>
        <w:t>Исследовав опыт США, следует сделать вывод о том, что эта страна является крупным иг</w:t>
      </w:r>
      <w:r w:rsidR="007A02B1">
        <w:rPr>
          <w:sz w:val="28"/>
          <w:szCs w:val="28"/>
        </w:rPr>
        <w:t>роком в области ВЭД. Однако, ее действия в отношении стран конкурентов в области торговли наносят урон не только этим странам, но и мировой экономики.</w:t>
      </w:r>
    </w:p>
    <w:bookmarkEnd w:id="14"/>
    <w:p w:rsidR="006B1F80" w:rsidRDefault="006B1F80">
      <w:pPr>
        <w:rPr>
          <w:sz w:val="28"/>
          <w:szCs w:val="28"/>
        </w:rPr>
      </w:pPr>
      <w:r>
        <w:rPr>
          <w:sz w:val="28"/>
          <w:szCs w:val="28"/>
        </w:rPr>
        <w:br w:type="page"/>
      </w:r>
    </w:p>
    <w:p w:rsidR="00B42594" w:rsidRPr="006B1F80" w:rsidRDefault="00B42594" w:rsidP="007151FE">
      <w:pPr>
        <w:pStyle w:val="2"/>
        <w:suppressAutoHyphens/>
        <w:spacing w:before="0" w:after="0" w:line="360" w:lineRule="auto"/>
        <w:ind w:firstLine="709"/>
        <w:jc w:val="both"/>
        <w:rPr>
          <w:rFonts w:ascii="Times New Roman" w:hAnsi="Times New Roman" w:cs="Times New Roman"/>
          <w:i w:val="0"/>
          <w:iCs w:val="0"/>
        </w:rPr>
      </w:pPr>
      <w:bookmarkStart w:id="15" w:name="_Toc105671306"/>
      <w:bookmarkStart w:id="16" w:name="_Hlk105239172"/>
      <w:bookmarkStart w:id="17" w:name="_Hlk105227424"/>
      <w:r w:rsidRPr="006B1F80">
        <w:rPr>
          <w:rFonts w:ascii="Times New Roman" w:hAnsi="Times New Roman" w:cs="Times New Roman"/>
          <w:i w:val="0"/>
          <w:iCs w:val="0"/>
        </w:rPr>
        <w:lastRenderedPageBreak/>
        <w:t>3</w:t>
      </w:r>
      <w:r w:rsidR="00D85E5D">
        <w:rPr>
          <w:rFonts w:ascii="Times New Roman" w:hAnsi="Times New Roman" w:cs="Times New Roman"/>
          <w:i w:val="0"/>
          <w:iCs w:val="0"/>
        </w:rPr>
        <w:t xml:space="preserve"> </w:t>
      </w:r>
      <w:r w:rsidRPr="006B1F80">
        <w:rPr>
          <w:rFonts w:ascii="Times New Roman" w:hAnsi="Times New Roman" w:cs="Times New Roman"/>
          <w:i w:val="0"/>
          <w:iCs w:val="0"/>
        </w:rPr>
        <w:t>Направления совершенствования внешнеэкономической</w:t>
      </w:r>
      <w:r w:rsidR="00D85E5D">
        <w:rPr>
          <w:rFonts w:ascii="Times New Roman" w:hAnsi="Times New Roman" w:cs="Times New Roman"/>
          <w:i w:val="0"/>
          <w:iCs w:val="0"/>
        </w:rPr>
        <w:t xml:space="preserve"> </w:t>
      </w:r>
      <w:r w:rsidRPr="006B1F80">
        <w:rPr>
          <w:rFonts w:ascii="Times New Roman" w:hAnsi="Times New Roman" w:cs="Times New Roman"/>
          <w:i w:val="0"/>
          <w:iCs w:val="0"/>
        </w:rPr>
        <w:t>деятельности компании в условиях вызовов внешней среды</w:t>
      </w:r>
      <w:bookmarkEnd w:id="15"/>
    </w:p>
    <w:p w:rsidR="00B42594" w:rsidRPr="00632D47" w:rsidRDefault="00B42594" w:rsidP="007151FE">
      <w:pPr>
        <w:spacing w:line="360" w:lineRule="auto"/>
        <w:ind w:firstLine="709"/>
        <w:jc w:val="both"/>
        <w:rPr>
          <w:b/>
          <w:color w:val="000000"/>
          <w:sz w:val="28"/>
          <w:szCs w:val="28"/>
        </w:rPr>
      </w:pPr>
    </w:p>
    <w:p w:rsidR="00B42594" w:rsidRDefault="00B42594" w:rsidP="007151FE">
      <w:pPr>
        <w:pStyle w:val="ac"/>
        <w:suppressAutoHyphens/>
        <w:spacing w:before="0" w:beforeAutospacing="0" w:after="0" w:afterAutospacing="0" w:line="360" w:lineRule="auto"/>
        <w:ind w:firstLine="709"/>
        <w:jc w:val="both"/>
        <w:outlineLvl w:val="2"/>
        <w:rPr>
          <w:b/>
          <w:sz w:val="28"/>
          <w:szCs w:val="28"/>
        </w:rPr>
      </w:pPr>
      <w:bookmarkStart w:id="18" w:name="_Toc105671307"/>
      <w:r w:rsidRPr="00632D47">
        <w:rPr>
          <w:b/>
          <w:sz w:val="28"/>
          <w:szCs w:val="28"/>
        </w:rPr>
        <w:t>3.1</w:t>
      </w:r>
      <w:r w:rsidR="00D85E5D">
        <w:rPr>
          <w:b/>
          <w:sz w:val="28"/>
          <w:szCs w:val="28"/>
        </w:rPr>
        <w:t xml:space="preserve"> </w:t>
      </w:r>
      <w:r w:rsidRPr="00632D47">
        <w:rPr>
          <w:b/>
          <w:sz w:val="28"/>
          <w:szCs w:val="28"/>
        </w:rPr>
        <w:t>Современная структура внешнеэкономического комплекса России</w:t>
      </w:r>
      <w:bookmarkEnd w:id="18"/>
    </w:p>
    <w:p w:rsidR="00632D47" w:rsidRPr="00632D47" w:rsidRDefault="00632D47" w:rsidP="00632D47">
      <w:pPr>
        <w:pStyle w:val="ac"/>
        <w:spacing w:after="0" w:afterAutospacing="0" w:line="360" w:lineRule="auto"/>
        <w:ind w:firstLine="709"/>
        <w:contextualSpacing/>
        <w:jc w:val="both"/>
        <w:rPr>
          <w:b/>
          <w:sz w:val="28"/>
          <w:szCs w:val="28"/>
        </w:rPr>
      </w:pPr>
    </w:p>
    <w:bookmarkEnd w:id="16"/>
    <w:p w:rsidR="007151FE" w:rsidRDefault="00B42594" w:rsidP="00632D47">
      <w:pPr>
        <w:shd w:val="clear" w:color="auto" w:fill="FFFFFF"/>
        <w:spacing w:line="360" w:lineRule="auto"/>
        <w:ind w:right="6" w:firstLine="720"/>
        <w:contextualSpacing/>
        <w:jc w:val="both"/>
        <w:rPr>
          <w:color w:val="000000"/>
          <w:sz w:val="28"/>
          <w:szCs w:val="28"/>
        </w:rPr>
      </w:pPr>
      <w:r>
        <w:rPr>
          <w:color w:val="000000"/>
          <w:sz w:val="28"/>
          <w:szCs w:val="28"/>
        </w:rPr>
        <w:t xml:space="preserve">Внешнеэкономический комплекс в РФ предоставляет собой совокупность законодательно разрешенных видов ВЭД, осуществляемых общественными, производственно-коммерческими и государственными структурами. </w:t>
      </w:r>
    </w:p>
    <w:p w:rsidR="00B42594" w:rsidRDefault="00B42594" w:rsidP="00632D47">
      <w:pPr>
        <w:shd w:val="clear" w:color="auto" w:fill="FFFFFF"/>
        <w:spacing w:line="360" w:lineRule="auto"/>
        <w:ind w:right="6" w:firstLine="720"/>
        <w:contextualSpacing/>
        <w:jc w:val="both"/>
        <w:rPr>
          <w:color w:val="000000"/>
          <w:sz w:val="28"/>
          <w:szCs w:val="28"/>
        </w:rPr>
      </w:pPr>
      <w:r>
        <w:rPr>
          <w:color w:val="000000"/>
          <w:sz w:val="28"/>
          <w:szCs w:val="28"/>
        </w:rPr>
        <w:t xml:space="preserve">Другими словами, ВЭК РФ </w:t>
      </w:r>
      <w:r w:rsidR="004E6BF9">
        <w:rPr>
          <w:color w:val="000000"/>
          <w:sz w:val="28"/>
          <w:szCs w:val="28"/>
        </w:rPr>
        <w:t>— это</w:t>
      </w:r>
      <w:r>
        <w:rPr>
          <w:color w:val="000000"/>
          <w:sz w:val="28"/>
          <w:szCs w:val="28"/>
        </w:rPr>
        <w:t xml:space="preserve"> совокупность </w:t>
      </w:r>
      <w:proofErr w:type="spellStart"/>
      <w:r w:rsidR="00C17AD0">
        <w:rPr>
          <w:color w:val="000000"/>
          <w:sz w:val="28"/>
          <w:szCs w:val="28"/>
        </w:rPr>
        <w:t>под</w:t>
      </w:r>
      <w:r w:rsidR="00EF5416">
        <w:rPr>
          <w:color w:val="000000"/>
          <w:sz w:val="28"/>
          <w:szCs w:val="28"/>
        </w:rPr>
        <w:t>отраслей</w:t>
      </w:r>
      <w:proofErr w:type="spellEnd"/>
      <w:r>
        <w:rPr>
          <w:color w:val="000000"/>
          <w:sz w:val="28"/>
          <w:szCs w:val="28"/>
        </w:rPr>
        <w:t xml:space="preserve"> и отраслей, объединений, предприятий, кооперативов, компаний, которые либо производят и реализуют экспорт</w:t>
      </w:r>
      <w:r w:rsidR="007151FE">
        <w:rPr>
          <w:color w:val="000000"/>
          <w:sz w:val="28"/>
          <w:szCs w:val="28"/>
        </w:rPr>
        <w:t>но-</w:t>
      </w:r>
      <w:r>
        <w:rPr>
          <w:color w:val="000000"/>
          <w:sz w:val="28"/>
          <w:szCs w:val="28"/>
        </w:rPr>
        <w:t>ориентированную продукцию, или приобретают или перерабатывают импортную продукцию и товары, а также реализуют иные вид развития внешнеэкономических связей и торгового сотрудничества.</w:t>
      </w:r>
      <w:r w:rsidR="007151FE">
        <w:rPr>
          <w:color w:val="000000"/>
          <w:sz w:val="28"/>
          <w:szCs w:val="28"/>
        </w:rPr>
        <w:t xml:space="preserve"> Для более детального изучения данной системы необходимо достаточно тщательно изучить систему, которая регулирует данные действия, а также на законодательном уровне отвечает за безопасность создания тех или иных сделок. Это необходимо для понимания целостности и слаженности структуры самого органа, а также для определения полномочий и обязанностей данных субъектов. Кроме того, изучая структуру ВЭД РФ также можно определить направления действий отдельного сектора системы институтов, так как данная характеристика позволяет более подробно рассмотреть полномочия и саму внутреннюю структуру.</w:t>
      </w:r>
    </w:p>
    <w:p w:rsidR="00B42594" w:rsidRDefault="00B42594" w:rsidP="00B42594">
      <w:pPr>
        <w:shd w:val="clear" w:color="auto" w:fill="FFFFFF"/>
        <w:spacing w:line="360" w:lineRule="auto"/>
        <w:ind w:right="6" w:firstLine="720"/>
        <w:jc w:val="both"/>
        <w:rPr>
          <w:color w:val="000000"/>
          <w:sz w:val="28"/>
          <w:szCs w:val="28"/>
        </w:rPr>
      </w:pPr>
      <w:r>
        <w:rPr>
          <w:color w:val="000000"/>
          <w:sz w:val="28"/>
          <w:szCs w:val="28"/>
        </w:rPr>
        <w:t>Рассмотрим систему институтов ГР ВЭД в РФ (рисунок 3.1).</w:t>
      </w:r>
    </w:p>
    <w:p w:rsidR="007151FE" w:rsidRDefault="007151FE" w:rsidP="00B42594">
      <w:pPr>
        <w:shd w:val="clear" w:color="auto" w:fill="FFFFFF"/>
        <w:spacing w:line="360" w:lineRule="auto"/>
        <w:ind w:right="6" w:firstLine="720"/>
        <w:jc w:val="both"/>
        <w:rPr>
          <w:color w:val="000000"/>
          <w:sz w:val="28"/>
          <w:szCs w:val="28"/>
        </w:rPr>
      </w:pPr>
    </w:p>
    <w:p w:rsidR="00B42594" w:rsidRDefault="00B42594" w:rsidP="007151FE">
      <w:pPr>
        <w:shd w:val="clear" w:color="auto" w:fill="FFFFFF"/>
        <w:ind w:right="6"/>
        <w:jc w:val="center"/>
        <w:rPr>
          <w:color w:val="000000"/>
          <w:sz w:val="28"/>
          <w:szCs w:val="28"/>
        </w:rPr>
      </w:pPr>
      <w:r>
        <w:rPr>
          <w:noProof/>
          <w:color w:val="000000"/>
          <w:sz w:val="28"/>
          <w:szCs w:val="28"/>
        </w:rPr>
        <w:lastRenderedPageBreak/>
        <w:drawing>
          <wp:inline distT="0" distB="0" distL="0" distR="0">
            <wp:extent cx="5324475" cy="4038600"/>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8602" cy="4041730"/>
                    </a:xfrm>
                    <a:prstGeom prst="rect">
                      <a:avLst/>
                    </a:prstGeom>
                    <a:noFill/>
                    <a:ln>
                      <a:noFill/>
                    </a:ln>
                  </pic:spPr>
                </pic:pic>
              </a:graphicData>
            </a:graphic>
          </wp:inline>
        </w:drawing>
      </w:r>
    </w:p>
    <w:p w:rsidR="00B42594" w:rsidRDefault="00B42594" w:rsidP="00632D47">
      <w:pPr>
        <w:jc w:val="center"/>
        <w:rPr>
          <w:sz w:val="28"/>
          <w:szCs w:val="28"/>
        </w:rPr>
      </w:pPr>
      <w:r>
        <w:rPr>
          <w:sz w:val="28"/>
          <w:szCs w:val="28"/>
        </w:rPr>
        <w:t>Рисунок 3.1 – ВЭК в России (составлено автором)</w:t>
      </w:r>
    </w:p>
    <w:p w:rsidR="00B42594" w:rsidRDefault="00B42594" w:rsidP="00B42594">
      <w:pPr>
        <w:spacing w:line="360" w:lineRule="auto"/>
        <w:jc w:val="both"/>
        <w:rPr>
          <w:sz w:val="28"/>
          <w:szCs w:val="28"/>
        </w:rPr>
      </w:pPr>
      <w:r>
        <w:rPr>
          <w:sz w:val="28"/>
          <w:szCs w:val="28"/>
        </w:rPr>
        <w:tab/>
      </w:r>
    </w:p>
    <w:p w:rsidR="00B42594" w:rsidRDefault="00B42594" w:rsidP="00B42594">
      <w:pPr>
        <w:spacing w:line="360" w:lineRule="auto"/>
        <w:ind w:firstLine="696"/>
        <w:jc w:val="both"/>
        <w:rPr>
          <w:sz w:val="28"/>
          <w:szCs w:val="28"/>
        </w:rPr>
      </w:pPr>
      <w:r>
        <w:rPr>
          <w:color w:val="000000"/>
          <w:sz w:val="28"/>
          <w:szCs w:val="28"/>
        </w:rPr>
        <w:t>Высший уровень: Президент РФ, Федеральное Собрание РФ, Правительство РФ, федеральные органы исполнительный и судебной власти.</w:t>
      </w:r>
      <w:r>
        <w:rPr>
          <w:sz w:val="28"/>
          <w:szCs w:val="28"/>
        </w:rPr>
        <w:t xml:space="preserve"> Президент России устанавливает стратегические направления ВЭД. На основании соответствующих Указов Президента России были созданы: Комиссии по экспортному контролю РФ и по вопросам военно-технического сотрудничества РФ с другими странами.</w:t>
      </w:r>
    </w:p>
    <w:p w:rsidR="00B42594" w:rsidRDefault="00B42594" w:rsidP="00B42594">
      <w:pPr>
        <w:shd w:val="clear" w:color="auto" w:fill="FFFFFF"/>
        <w:spacing w:line="360" w:lineRule="auto"/>
        <w:ind w:right="6" w:firstLine="720"/>
        <w:jc w:val="both"/>
        <w:rPr>
          <w:sz w:val="28"/>
          <w:szCs w:val="28"/>
        </w:rPr>
      </w:pPr>
      <w:r>
        <w:rPr>
          <w:color w:val="000000"/>
          <w:sz w:val="28"/>
          <w:szCs w:val="28"/>
        </w:rPr>
        <w:t xml:space="preserve">На этом уровне осуществляется разработка нормативно-правовых актов, регламентирующих правила осуществления ВЭД физическими и юридическими лицами на территории РФ и за рубежом. Деятельность уполномоченных государственных органов нацелена на осуществление защиты российских участников ВЭД на внешних и мировом рынках на основе создания режима наибольшего благоприятствования и </w:t>
      </w:r>
      <w:proofErr w:type="spellStart"/>
      <w:r>
        <w:rPr>
          <w:color w:val="000000"/>
          <w:sz w:val="28"/>
          <w:szCs w:val="28"/>
        </w:rPr>
        <w:t>недискриминации</w:t>
      </w:r>
      <w:proofErr w:type="spellEnd"/>
      <w:r>
        <w:rPr>
          <w:color w:val="000000"/>
          <w:sz w:val="28"/>
          <w:szCs w:val="28"/>
        </w:rPr>
        <w:t xml:space="preserve"> в сфере взаимной торговли. Эта цель достигается путем активного участия РФ в международных экономических организациях, заключения различного уровня двухсторонних и многосторонних </w:t>
      </w:r>
      <w:r>
        <w:rPr>
          <w:color w:val="000000"/>
          <w:sz w:val="28"/>
          <w:szCs w:val="28"/>
        </w:rPr>
        <w:lastRenderedPageBreak/>
        <w:t>соглашений РФ с другими странами, а также межправитель</w:t>
      </w:r>
      <w:r w:rsidR="007151FE">
        <w:rPr>
          <w:color w:val="000000"/>
          <w:sz w:val="28"/>
          <w:szCs w:val="28"/>
        </w:rPr>
        <w:t>ствен</w:t>
      </w:r>
      <w:r>
        <w:rPr>
          <w:color w:val="000000"/>
          <w:sz w:val="28"/>
          <w:szCs w:val="28"/>
        </w:rPr>
        <w:t xml:space="preserve">ных договоров в области взаимного развития торгово-экономического сотрудничества. </w:t>
      </w:r>
    </w:p>
    <w:p w:rsidR="00B42594" w:rsidRDefault="00B42594" w:rsidP="00B42594">
      <w:pPr>
        <w:spacing w:line="360" w:lineRule="auto"/>
        <w:ind w:firstLine="696"/>
        <w:jc w:val="both"/>
        <w:rPr>
          <w:sz w:val="28"/>
          <w:szCs w:val="28"/>
        </w:rPr>
      </w:pPr>
      <w:r>
        <w:rPr>
          <w:sz w:val="28"/>
          <w:szCs w:val="28"/>
        </w:rPr>
        <w:tab/>
        <w:t>Федеральное Собрание РФ, в лице Совета Федерации и Государственной Думы является ключевым законодательным государственным органом, занимающимся формированием и принятием Федеральных Законов в стране, в т. ч. в области регулирования и развития ВЭД.</w:t>
      </w:r>
    </w:p>
    <w:p w:rsidR="00B42594" w:rsidRDefault="00B42594" w:rsidP="00B42594">
      <w:pPr>
        <w:spacing w:line="360" w:lineRule="auto"/>
        <w:ind w:firstLine="696"/>
        <w:jc w:val="both"/>
        <w:rPr>
          <w:sz w:val="28"/>
          <w:szCs w:val="28"/>
        </w:rPr>
      </w:pPr>
      <w:r>
        <w:rPr>
          <w:sz w:val="28"/>
          <w:szCs w:val="28"/>
        </w:rPr>
        <w:t>Правительство РФ как исполнительный орган занимается разработкой и реализацией государственной политики в области международного экономического, инвестиционного и финансового сотрудничества, а также руководит валютно-финансовой деятельностью в отношениях зарубежных странами (ст. 15) осуществляет общее руководство таможенным делом (ст. 14), валютное регулирование и валютный контроль, регулирование и государственный контроль в сфере ВЭД, в области международного культурного и научно-технического сотрудничества (ст. 21).</w:t>
      </w:r>
    </w:p>
    <w:p w:rsidR="00B42594" w:rsidRDefault="00B42594" w:rsidP="00B42594">
      <w:pPr>
        <w:spacing w:line="360" w:lineRule="auto"/>
        <w:ind w:firstLine="696"/>
        <w:jc w:val="both"/>
        <w:rPr>
          <w:sz w:val="28"/>
          <w:szCs w:val="28"/>
        </w:rPr>
      </w:pPr>
      <w:r>
        <w:rPr>
          <w:sz w:val="28"/>
          <w:szCs w:val="28"/>
        </w:rPr>
        <w:t xml:space="preserve">Президенту и Правительству РФ подчиняются региональные и отраслевые органы ВЭД в соответствии с наделенными полномочиями, образуя региональные и отраслевые управленческие звенья ВЭК. </w:t>
      </w:r>
    </w:p>
    <w:p w:rsidR="00B42594" w:rsidRDefault="00B42594" w:rsidP="00B42594">
      <w:pPr>
        <w:spacing w:line="360" w:lineRule="auto"/>
        <w:ind w:firstLine="696"/>
        <w:jc w:val="both"/>
        <w:rPr>
          <w:sz w:val="28"/>
          <w:szCs w:val="28"/>
        </w:rPr>
      </w:pPr>
      <w:r>
        <w:rPr>
          <w:sz w:val="28"/>
          <w:szCs w:val="28"/>
        </w:rPr>
        <w:t>Важнейшую роль в РФ играют торговые представительств РФ в зарубежных странах при международных экономических организациях, а также торгово-промышленная палата (ТПП) РФ и региональные ТПП. Их деятельность затрагивает большинство сфер предпринимательства (внешнюю и внутреннюю торговлю, промышленную и сельскохозяйственную сферу, финансовую сферу, услуги и т. д.).</w:t>
      </w:r>
    </w:p>
    <w:p w:rsidR="00B42594" w:rsidRDefault="00B42594" w:rsidP="00B42594">
      <w:pPr>
        <w:spacing w:line="360" w:lineRule="auto"/>
        <w:ind w:firstLine="696"/>
        <w:jc w:val="both"/>
        <w:rPr>
          <w:spacing w:val="-1"/>
          <w:sz w:val="28"/>
          <w:szCs w:val="28"/>
        </w:rPr>
      </w:pPr>
      <w:r>
        <w:rPr>
          <w:sz w:val="28"/>
          <w:szCs w:val="28"/>
        </w:rPr>
        <w:t xml:space="preserve">Хозяйствующие (экономические) субъекты − ключевые участники ВЭД, которые непосредственно осуществляют экспортно-импортные и другие внешнеэкономические операции. Среди них большинство участников ВЭД − это крупные государственные и </w:t>
      </w:r>
      <w:proofErr w:type="spellStart"/>
      <w:r>
        <w:rPr>
          <w:sz w:val="28"/>
          <w:szCs w:val="28"/>
        </w:rPr>
        <w:t>частно</w:t>
      </w:r>
      <w:proofErr w:type="spellEnd"/>
      <w:r>
        <w:rPr>
          <w:sz w:val="28"/>
          <w:szCs w:val="28"/>
        </w:rPr>
        <w:t>-коммерческие организации. 2/3 от всего экспорта РФ обеспечивается 60–70 крупными вертикально-интегрированными нефтяными компаниями. Доля, предприятий экспортно</w:t>
      </w:r>
      <w:r w:rsidR="007151FE">
        <w:rPr>
          <w:sz w:val="28"/>
          <w:szCs w:val="28"/>
        </w:rPr>
        <w:t>-</w:t>
      </w:r>
      <w:r>
        <w:rPr>
          <w:sz w:val="28"/>
          <w:szCs w:val="28"/>
        </w:rPr>
        <w:t xml:space="preserve">ориентированных МСП, </w:t>
      </w:r>
      <w:r>
        <w:rPr>
          <w:sz w:val="28"/>
          <w:szCs w:val="28"/>
        </w:rPr>
        <w:lastRenderedPageBreak/>
        <w:t xml:space="preserve">к сожалению, не высока. Субъекты внешнеэкономической (торговой) </w:t>
      </w:r>
      <w:r>
        <w:rPr>
          <w:spacing w:val="-1"/>
          <w:sz w:val="28"/>
          <w:szCs w:val="28"/>
        </w:rPr>
        <w:t>деятельности на уровне предприятий представлены на рисунке 3.2.</w:t>
      </w:r>
    </w:p>
    <w:p w:rsidR="00B42594" w:rsidRDefault="00835496" w:rsidP="00B42594">
      <w:pPr>
        <w:shd w:val="clear" w:color="auto" w:fill="FFFFFF"/>
        <w:spacing w:line="360" w:lineRule="auto"/>
        <w:ind w:left="4" w:firstLine="709"/>
        <w:jc w:val="both"/>
        <w:rPr>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167640</wp:posOffset>
                </wp:positionH>
                <wp:positionV relativeFrom="paragraph">
                  <wp:posOffset>911225</wp:posOffset>
                </wp:positionV>
                <wp:extent cx="2733675" cy="2436495"/>
                <wp:effectExtent l="0" t="0" r="9525" b="1905"/>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436495"/>
                        </a:xfrm>
                        <a:prstGeom prst="rect">
                          <a:avLst/>
                        </a:prstGeom>
                        <a:solidFill>
                          <a:srgbClr val="FFFFFF"/>
                        </a:solidFill>
                        <a:ln w="9525">
                          <a:solidFill>
                            <a:srgbClr val="000000"/>
                          </a:solidFill>
                          <a:prstDash val="dash"/>
                          <a:miter lim="800000"/>
                          <a:headEnd/>
                          <a:tailEnd/>
                        </a:ln>
                      </wps:spPr>
                      <wps:txbx>
                        <w:txbxContent>
                          <w:p w:rsidR="00CD0C10" w:rsidRDefault="00CD0C10" w:rsidP="00B42594">
                            <w:r>
                              <w:t>Уровень предприятий и организаций</w:t>
                            </w:r>
                          </w:p>
                          <w:p w:rsidR="00CD0C10" w:rsidRDefault="00CD0C10" w:rsidP="00B42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1" o:spid="_x0000_s1031" type="#_x0000_t202" style="position:absolute;left:0;text-align:left;margin-left:13.2pt;margin-top:71.75pt;width:215.25pt;height:19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">
                <v:stroke dashstyle="dash"/>
                <v:textbox>
                  <w:txbxContent>
                    <w:p w:rsidR="00CD0C10" w:rsidRDefault="00CD0C10" w:rsidP="00B42594">
                      <w:r>
                        <w:t>Уровень предприятий и организаций</w:t>
                      </w:r>
                    </w:p>
                    <w:p w:rsidR="00CD0C10" w:rsidRDefault="00CD0C10" w:rsidP="00B42594"/>
                  </w:txbxContent>
                </v:textbox>
              </v:shape>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1402080</wp:posOffset>
                </wp:positionH>
                <wp:positionV relativeFrom="paragraph">
                  <wp:posOffset>280670</wp:posOffset>
                </wp:positionV>
                <wp:extent cx="3178175" cy="440055"/>
                <wp:effectExtent l="19050" t="19050" r="22225" b="361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440055"/>
                        </a:xfrm>
                        <a:prstGeom prst="rect">
                          <a:avLst/>
                        </a:prstGeom>
                        <a:noFill/>
                        <a:ln w="38100">
                          <a:solidFill>
                            <a:srgbClr val="F2F2F2"/>
                          </a:solidFill>
                          <a:miter lim="800000"/>
                          <a:headEnd/>
                          <a:tailEnd/>
                        </a:ln>
                        <a:effectLst>
                          <a:outerShdw dist="28398" dir="3806097" algn="ctr" rotWithShape="0">
                            <a:srgbClr val="243F60">
                              <a:alpha val="50000"/>
                            </a:srgbClr>
                          </a:outerShdw>
                        </a:effectLst>
                      </wps:spPr>
                      <wps:txbx>
                        <w:txbxContent>
                          <w:p w:rsidR="00CD0C10" w:rsidRDefault="00CD0C10" w:rsidP="00B42594">
                            <w:pPr>
                              <w:jc w:val="center"/>
                            </w:pPr>
                            <w:r>
                              <w:t>Субъекты ВЭД РФ</w:t>
                            </w:r>
                          </w:p>
                          <w:p w:rsidR="00CD0C10" w:rsidRDefault="00CD0C10" w:rsidP="00B42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20" o:spid="_x0000_s1032" type="#_x0000_t202" style="position:absolute;left:0;text-align:left;margin-left:110.4pt;margin-top:22.1pt;width:250.25pt;height:3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" filled="f" strokecolor="#f2f2f2" strokeweight="3pt">
                <v:shadow on="t" color="#243f60" opacity=".5" offset="1pt"/>
                <v:textbox>
                  <w:txbxContent>
                    <w:p w:rsidR="00CD0C10" w:rsidRDefault="00CD0C10" w:rsidP="00B42594">
                      <w:pPr>
                        <w:jc w:val="center"/>
                      </w:pPr>
                      <w:r>
                        <w:t>Субъекты ВЭД РФ</w:t>
                      </w:r>
                    </w:p>
                    <w:p w:rsidR="00CD0C10" w:rsidRDefault="00CD0C10" w:rsidP="00B42594"/>
                  </w:txbxContent>
                </v:textbox>
              </v:shape>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313055</wp:posOffset>
                </wp:positionH>
                <wp:positionV relativeFrom="paragraph">
                  <wp:posOffset>1217930</wp:posOffset>
                </wp:positionV>
                <wp:extent cx="2391410" cy="512445"/>
                <wp:effectExtent l="19050" t="19050" r="27940" b="4000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512445"/>
                        </a:xfrm>
                        <a:prstGeom prst="rect">
                          <a:avLst/>
                        </a:prstGeom>
                        <a:noFill/>
                        <a:ln w="38100">
                          <a:solidFill>
                            <a:srgbClr val="F2F2F2"/>
                          </a:solidFill>
                          <a:miter lim="800000"/>
                          <a:headEnd/>
                          <a:tailEnd/>
                        </a:ln>
                        <a:effectLst>
                          <a:outerShdw dist="28398" dir="3806097" algn="ctr" rotWithShape="0">
                            <a:srgbClr val="4E6128">
                              <a:alpha val="50000"/>
                            </a:srgbClr>
                          </a:outerShdw>
                        </a:effectLst>
                      </wps:spPr>
                      <wps:txbx>
                        <w:txbxContent>
                          <w:p w:rsidR="00CD0C10" w:rsidRDefault="00CD0C10" w:rsidP="00B42594">
                            <w:pPr>
                              <w:shd w:val="clear" w:color="auto" w:fill="E7E6E6"/>
                              <w:jc w:val="center"/>
                            </w:pPr>
                            <w:r>
                              <w:t>Российские юридические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9" o:spid="_x0000_s1033" type="#_x0000_t202" style="position:absolute;left:0;text-align:left;margin-left:24.65pt;margin-top:95.9pt;width:188.3pt;height:4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" filled="f" strokecolor="#f2f2f2" strokeweight="3pt">
                <v:shadow on="t" color="#4e6128" opacity=".5" offset="1pt"/>
                <v:textbox>
                  <w:txbxContent>
                    <w:p w:rsidR="00CD0C10" w:rsidRDefault="00CD0C10" w:rsidP="00B42594">
                      <w:pPr>
                        <w:shd w:val="clear" w:color="auto" w:fill="E7E6E6"/>
                        <w:jc w:val="center"/>
                      </w:pPr>
                      <w:r>
                        <w:t>Российские юридические лица</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313055</wp:posOffset>
                </wp:positionH>
                <wp:positionV relativeFrom="paragraph">
                  <wp:posOffset>2545715</wp:posOffset>
                </wp:positionV>
                <wp:extent cx="2404110" cy="685800"/>
                <wp:effectExtent l="19050" t="19050" r="15240" b="3810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685800"/>
                        </a:xfrm>
                        <a:prstGeom prst="rect">
                          <a:avLst/>
                        </a:prstGeom>
                        <a:noFill/>
                        <a:ln w="38100">
                          <a:solidFill>
                            <a:srgbClr val="F2F2F2"/>
                          </a:solidFill>
                          <a:miter lim="800000"/>
                          <a:headEnd/>
                          <a:tailEnd/>
                        </a:ln>
                        <a:effectLst>
                          <a:outerShdw dist="28398" dir="3806097" algn="ctr" rotWithShape="0">
                            <a:srgbClr val="3F3151">
                              <a:alpha val="50000"/>
                            </a:srgbClr>
                          </a:outerShdw>
                        </a:effectLst>
                      </wps:spPr>
                      <wps:txbx>
                        <w:txbxContent>
                          <w:p w:rsidR="00CD0C10" w:rsidRDefault="00CD0C10" w:rsidP="00B42594">
                            <w:pPr>
                              <w:shd w:val="clear" w:color="auto" w:fill="E2EFD9"/>
                              <w:jc w:val="center"/>
                            </w:pPr>
                            <w:r>
                              <w:t xml:space="preserve">Российские физические лица, </w:t>
                            </w:r>
                          </w:p>
                          <w:p w:rsidR="00CD0C10" w:rsidRDefault="00CD0C10" w:rsidP="00B42594">
                            <w:pPr>
                              <w:shd w:val="clear" w:color="auto" w:fill="E2EFD9"/>
                              <w:jc w:val="center"/>
                            </w:pPr>
                            <w:r>
                              <w:t>Зарегистрированные</w:t>
                            </w:r>
                          </w:p>
                          <w:p w:rsidR="00CD0C10" w:rsidRDefault="00CD0C10" w:rsidP="00B42594">
                            <w:pPr>
                              <w:shd w:val="clear" w:color="auto" w:fill="E2EFD9"/>
                              <w:jc w:val="center"/>
                            </w:pPr>
                            <w:r>
                              <w:t xml:space="preserve"> в качестве ИП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4" type="#_x0000_t202" style="position:absolute;left:0;text-align:left;margin-left:24.65pt;margin-top:200.45pt;width:189.3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" filled="f" strokecolor="#f2f2f2" strokeweight="3pt">
                <v:shadow on="t" color="#3f3151" opacity=".5" offset="1pt"/>
                <v:textbox>
                  <w:txbxContent>
                    <w:p w:rsidR="00CD0C10" w:rsidRDefault="00CD0C10" w:rsidP="00B42594">
                      <w:pPr>
                        <w:shd w:val="clear" w:color="auto" w:fill="E2EFD9"/>
                        <w:jc w:val="center"/>
                      </w:pPr>
                      <w:r>
                        <w:t xml:space="preserve">Российские физические лица, </w:t>
                      </w:r>
                    </w:p>
                    <w:p w:rsidR="00CD0C10" w:rsidRDefault="00CD0C10" w:rsidP="00B42594">
                      <w:pPr>
                        <w:shd w:val="clear" w:color="auto" w:fill="E2EFD9"/>
                        <w:jc w:val="center"/>
                      </w:pPr>
                      <w:r>
                        <w:t>Зарегистрированные</w:t>
                      </w:r>
                    </w:p>
                    <w:p w:rsidR="00CD0C10" w:rsidRDefault="00CD0C10" w:rsidP="00B42594">
                      <w:pPr>
                        <w:shd w:val="clear" w:color="auto" w:fill="E2EFD9"/>
                        <w:jc w:val="center"/>
                      </w:pPr>
                      <w:r>
                        <w:t xml:space="preserve"> в качестве ИП</w:t>
                      </w:r>
                    </w:p>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313055</wp:posOffset>
                </wp:positionH>
                <wp:positionV relativeFrom="paragraph">
                  <wp:posOffset>1860550</wp:posOffset>
                </wp:positionV>
                <wp:extent cx="2454910" cy="546100"/>
                <wp:effectExtent l="19050" t="19050" r="21590" b="4445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546100"/>
                        </a:xfrm>
                        <a:prstGeom prst="rect">
                          <a:avLst/>
                        </a:prstGeom>
                        <a:noFill/>
                        <a:ln w="38100">
                          <a:solidFill>
                            <a:srgbClr val="F2F2F2"/>
                          </a:solidFill>
                          <a:miter lim="800000"/>
                          <a:headEnd/>
                          <a:tailEnd/>
                        </a:ln>
                        <a:effectLst>
                          <a:outerShdw dist="28398" dir="3806097" algn="ctr" rotWithShape="0">
                            <a:srgbClr val="974706">
                              <a:alpha val="50000"/>
                            </a:srgbClr>
                          </a:outerShdw>
                        </a:effectLst>
                      </wps:spPr>
                      <wps:txbx>
                        <w:txbxContent>
                          <w:p w:rsidR="00CD0C10" w:rsidRDefault="00CD0C10" w:rsidP="00B42594">
                            <w:pPr>
                              <w:shd w:val="clear" w:color="auto" w:fill="DEEAF6"/>
                              <w:jc w:val="center"/>
                            </w:pPr>
                            <w:r>
                              <w:t>Иностранные юридические</w:t>
                            </w:r>
                          </w:p>
                          <w:p w:rsidR="00CD0C10" w:rsidRDefault="00CD0C10" w:rsidP="00B42594">
                            <w:pPr>
                              <w:shd w:val="clear" w:color="auto" w:fill="DEEAF6"/>
                              <w:jc w:val="center"/>
                            </w:pPr>
                            <w:r>
                              <w:t>и физические лица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5" type="#_x0000_t202" style="position:absolute;left:0;text-align:left;margin-left:24.65pt;margin-top:146.5pt;width:193.3pt;height: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" filled="f" strokecolor="#f2f2f2" strokeweight="3pt">
                <v:shadow on="t" color="#974706" opacity=".5" offset="1pt"/>
                <v:textbox>
                  <w:txbxContent>
                    <w:p w:rsidR="00CD0C10" w:rsidRDefault="00CD0C10" w:rsidP="00B42594">
                      <w:pPr>
                        <w:shd w:val="clear" w:color="auto" w:fill="DEEAF6"/>
                        <w:jc w:val="center"/>
                      </w:pPr>
                      <w:r>
                        <w:t>Иностранные юридические</w:t>
                      </w:r>
                    </w:p>
                    <w:p w:rsidR="00CD0C10" w:rsidRDefault="00CD0C10" w:rsidP="00B42594">
                      <w:pPr>
                        <w:shd w:val="clear" w:color="auto" w:fill="DEEAF6"/>
                        <w:jc w:val="center"/>
                      </w:pPr>
                      <w:r>
                        <w:t>и физические лица</w:t>
                      </w:r>
                    </w:p>
                  </w:txbxContent>
                </v:textbox>
              </v:shape>
            </w:pict>
          </mc:Fallback>
        </mc:AlternateContent>
      </w:r>
      <w:r>
        <w:rPr>
          <w:noProof/>
        </w:rPr>
        <mc:AlternateContent>
          <mc:Choice Requires="wps">
            <w:drawing>
              <wp:anchor distT="0" distB="0" distL="114298" distR="114298" simplePos="0" relativeHeight="251703296" behindDoc="0" locked="0" layoutInCell="1" allowOverlap="1">
                <wp:simplePos x="0" y="0"/>
                <wp:positionH relativeFrom="column">
                  <wp:posOffset>2977514</wp:posOffset>
                </wp:positionH>
                <wp:positionV relativeFrom="paragraph">
                  <wp:posOffset>775970</wp:posOffset>
                </wp:positionV>
                <wp:extent cx="0" cy="2232025"/>
                <wp:effectExtent l="0" t="0" r="0" b="15875"/>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202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26AE677" id="Прямая соединительная линия 15" o:spid="_x0000_s1026" style="position:absolute;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4.45pt,61.1pt" to="234.4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"/>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2767965</wp:posOffset>
                </wp:positionH>
                <wp:positionV relativeFrom="paragraph">
                  <wp:posOffset>1559560</wp:posOffset>
                </wp:positionV>
                <wp:extent cx="209550" cy="635"/>
                <wp:effectExtent l="38100" t="76200" r="0" b="7556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2FCF216" id="Прямая со стрелкой 14" o:spid="_x0000_s1026" type="#_x0000_t32" style="position:absolute;margin-left:217.95pt;margin-top:122.8pt;width:16.5pt;height:.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">
                <v:stroke endarrow="block"/>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2717165</wp:posOffset>
                </wp:positionH>
                <wp:positionV relativeFrom="paragraph">
                  <wp:posOffset>3042920</wp:posOffset>
                </wp:positionV>
                <wp:extent cx="254000" cy="635"/>
                <wp:effectExtent l="38100" t="76200" r="0" b="7556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6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07EB01E" id="Прямая со стрелкой 13" o:spid="_x0000_s1026" type="#_x0000_t32" style="position:absolute;margin-left:213.95pt;margin-top:239.6pt;width:20pt;height:.0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">
                <v:stroke endarrow="block"/>
              </v:shape>
            </w:pict>
          </mc:Fallback>
        </mc:AlternateContent>
      </w:r>
      <w:r>
        <w:rPr>
          <w:noProof/>
        </w:rPr>
        <mc:AlternateContent>
          <mc:Choice Requires="wps">
            <w:drawing>
              <wp:anchor distT="4294967294" distB="4294967294" distL="114300" distR="114300" simplePos="0" relativeHeight="251706368" behindDoc="0" locked="0" layoutInCell="1" allowOverlap="1">
                <wp:simplePos x="0" y="0"/>
                <wp:positionH relativeFrom="column">
                  <wp:posOffset>2977515</wp:posOffset>
                </wp:positionH>
                <wp:positionV relativeFrom="paragraph">
                  <wp:posOffset>2117089</wp:posOffset>
                </wp:positionV>
                <wp:extent cx="222250" cy="0"/>
                <wp:effectExtent l="0" t="76200" r="6350" b="762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92F3752" id="Прямая со стрелкой 12" o:spid="_x0000_s1026" type="#_x0000_t32" style="position:absolute;margin-left:234.45pt;margin-top:166.7pt;width:17.5pt;height:0;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">
                <v:stroke endarrow="block"/>
              </v:shape>
            </w:pict>
          </mc:Fallback>
        </mc:AlternateContent>
      </w:r>
      <w:r>
        <w:rPr>
          <w:noProof/>
        </w:rPr>
        <mc:AlternateContent>
          <mc:Choice Requires="wps">
            <w:drawing>
              <wp:anchor distT="4294967294" distB="4294967294" distL="114300" distR="114300" simplePos="0" relativeHeight="251707392" behindDoc="0" locked="0" layoutInCell="1" allowOverlap="1">
                <wp:simplePos x="0" y="0"/>
                <wp:positionH relativeFrom="column">
                  <wp:posOffset>2767965</wp:posOffset>
                </wp:positionH>
                <wp:positionV relativeFrom="paragraph">
                  <wp:posOffset>2284094</wp:posOffset>
                </wp:positionV>
                <wp:extent cx="203200" cy="0"/>
                <wp:effectExtent l="38100" t="76200" r="0" b="762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7228DD7" id="Прямая со стрелкой 11" o:spid="_x0000_s1026" type="#_x0000_t32" style="position:absolute;margin-left:217.95pt;margin-top:179.85pt;width:16pt;height:0;flip:x;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">
                <v:stroke endarrow="block"/>
              </v:shape>
            </w:pict>
          </mc:Fallback>
        </mc:AlternateContent>
      </w:r>
    </w:p>
    <w:p w:rsidR="00B42594" w:rsidRDefault="00B42594" w:rsidP="007151FE">
      <w:pPr>
        <w:shd w:val="clear" w:color="auto" w:fill="FFFFFF"/>
        <w:spacing w:line="360" w:lineRule="auto"/>
        <w:ind w:left="4" w:hanging="4"/>
        <w:jc w:val="center"/>
      </w:pPr>
    </w:p>
    <w:p w:rsidR="00B42594" w:rsidRDefault="00B42594" w:rsidP="007151FE">
      <w:pPr>
        <w:shd w:val="clear" w:color="auto" w:fill="FFFFFF"/>
        <w:spacing w:line="360" w:lineRule="auto"/>
        <w:ind w:left="32" w:right="4" w:hanging="4"/>
        <w:jc w:val="center"/>
        <w:rPr>
          <w:sz w:val="28"/>
          <w:szCs w:val="28"/>
        </w:rPr>
      </w:pPr>
    </w:p>
    <w:p w:rsidR="00B42594" w:rsidRDefault="00835496" w:rsidP="007151FE">
      <w:pPr>
        <w:shd w:val="clear" w:color="auto" w:fill="FFFFFF"/>
        <w:spacing w:line="360" w:lineRule="auto"/>
        <w:ind w:left="32" w:right="4" w:hanging="4"/>
        <w:jc w:val="center"/>
        <w:rPr>
          <w:sz w:val="28"/>
          <w:szCs w:val="28"/>
        </w:rPr>
      </w:pPr>
      <w:r>
        <w:rPr>
          <w:noProof/>
        </w:rPr>
        <mc:AlternateContent>
          <mc:Choice Requires="wps">
            <w:drawing>
              <wp:anchor distT="0" distB="0" distL="114300" distR="114300" simplePos="0" relativeHeight="251696128" behindDoc="0" locked="0" layoutInCell="1" allowOverlap="1">
                <wp:simplePos x="0" y="0"/>
                <wp:positionH relativeFrom="column">
                  <wp:posOffset>3091815</wp:posOffset>
                </wp:positionH>
                <wp:positionV relativeFrom="paragraph">
                  <wp:posOffset>34925</wp:posOffset>
                </wp:positionV>
                <wp:extent cx="2828925" cy="2381885"/>
                <wp:effectExtent l="0" t="0" r="9525" b="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381885"/>
                        </a:xfrm>
                        <a:prstGeom prst="rect">
                          <a:avLst/>
                        </a:prstGeom>
                        <a:solidFill>
                          <a:srgbClr val="FFFFFF"/>
                        </a:solidFill>
                        <a:ln w="9525">
                          <a:solidFill>
                            <a:srgbClr val="000000"/>
                          </a:solidFill>
                          <a:prstDash val="lgDash"/>
                          <a:miter lim="800000"/>
                          <a:headEnd/>
                          <a:tailEnd/>
                        </a:ln>
                      </wps:spPr>
                      <wps:txbx>
                        <w:txbxContent>
                          <w:p w:rsidR="00CD0C10" w:rsidRDefault="00CD0C10" w:rsidP="00B42594">
                            <w:pPr>
                              <w:jc w:val="center"/>
                            </w:pPr>
                            <w:r>
                              <w:t>Уровень государства</w:t>
                            </w:r>
                          </w:p>
                          <w:p w:rsidR="00CD0C10" w:rsidRDefault="00CD0C10" w:rsidP="00B42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 o:spid="_x0000_s1036" type="#_x0000_t202" style="position:absolute;left:0;text-align:left;margin-left:243.45pt;margin-top:2.75pt;width:222.75pt;height:187.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">
                <v:stroke dashstyle="longDash"/>
                <v:textbox>
                  <w:txbxContent>
                    <w:p w:rsidR="00CD0C10" w:rsidRDefault="00CD0C10" w:rsidP="00B42594">
                      <w:pPr>
                        <w:jc w:val="center"/>
                      </w:pPr>
                      <w:r>
                        <w:t>Уровень государства</w:t>
                      </w:r>
                    </w:p>
                    <w:p w:rsidR="00CD0C10" w:rsidRDefault="00CD0C10" w:rsidP="00B42594"/>
                  </w:txbxContent>
                </v:textbox>
              </v:shape>
            </w:pict>
          </mc:Fallback>
        </mc:AlternateContent>
      </w:r>
    </w:p>
    <w:p w:rsidR="00B42594" w:rsidRDefault="00B42594" w:rsidP="007151FE">
      <w:pPr>
        <w:shd w:val="clear" w:color="auto" w:fill="FFFFFF"/>
        <w:spacing w:line="360" w:lineRule="auto"/>
        <w:ind w:left="32" w:right="4" w:hanging="4"/>
        <w:jc w:val="center"/>
        <w:rPr>
          <w:sz w:val="28"/>
          <w:szCs w:val="28"/>
        </w:rPr>
      </w:pPr>
    </w:p>
    <w:p w:rsidR="00B42594" w:rsidRDefault="00835496" w:rsidP="007151FE">
      <w:pPr>
        <w:shd w:val="clear" w:color="auto" w:fill="FFFFFF"/>
        <w:spacing w:line="360" w:lineRule="auto"/>
        <w:ind w:left="32" w:right="4" w:hanging="4"/>
        <w:jc w:val="center"/>
        <w:rPr>
          <w:sz w:val="28"/>
          <w:szCs w:val="28"/>
        </w:rPr>
      </w:pPr>
      <w:r>
        <w:rPr>
          <w:noProof/>
        </w:rPr>
        <mc:AlternateContent>
          <mc:Choice Requires="wps">
            <w:drawing>
              <wp:anchor distT="0" distB="0" distL="114300" distR="114300" simplePos="0" relativeHeight="251702272" behindDoc="0" locked="0" layoutInCell="1" allowOverlap="1">
                <wp:simplePos x="0" y="0"/>
                <wp:positionH relativeFrom="column">
                  <wp:posOffset>3199765</wp:posOffset>
                </wp:positionH>
                <wp:positionV relativeFrom="paragraph">
                  <wp:posOffset>68580</wp:posOffset>
                </wp:positionV>
                <wp:extent cx="2616200" cy="972185"/>
                <wp:effectExtent l="0" t="0" r="12700" b="37465"/>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972185"/>
                        </a:xfrm>
                        <a:prstGeom prst="rect">
                          <a:avLst/>
                        </a:prstGeom>
                        <a:noFill/>
                        <a:ln w="12700">
                          <a:solidFill>
                            <a:srgbClr val="F2F2F2"/>
                          </a:solidFill>
                          <a:miter lim="800000"/>
                          <a:headEnd/>
                          <a:tailEnd/>
                        </a:ln>
                        <a:effectLst>
                          <a:outerShdw dist="28398" dir="3806097" algn="ctr" rotWithShape="0">
                            <a:srgbClr val="622423">
                              <a:alpha val="50000"/>
                            </a:srgbClr>
                          </a:outerShdw>
                        </a:effectLst>
                      </wps:spPr>
                      <wps:txbx>
                        <w:txbxContent>
                          <w:p w:rsidR="00CD0C10" w:rsidRDefault="00CD0C10" w:rsidP="00B42594">
                            <w:pPr>
                              <w:shd w:val="clear" w:color="auto" w:fill="FBE4D5"/>
                              <w:jc w:val="center"/>
                            </w:pPr>
                            <w:r>
                              <w:t xml:space="preserve">Государственные (федеральные и региональные) и муниципальные </w:t>
                            </w:r>
                          </w:p>
                          <w:p w:rsidR="00CD0C10" w:rsidRDefault="00CD0C10" w:rsidP="00B42594">
                            <w:pPr>
                              <w:shd w:val="clear" w:color="auto" w:fill="FBE4D5"/>
                              <w:jc w:val="center"/>
                            </w:pPr>
                            <w:r>
                              <w:t>образования РФ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 o:spid="_x0000_s1037" type="#_x0000_t202" style="position:absolute;left:0;text-align:left;margin-left:251.95pt;margin-top:5.4pt;width:206pt;height:7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" filled="f" strokecolor="#f2f2f2" strokeweight="1pt">
                <v:shadow on="t" color="#622423" opacity=".5" offset="1pt"/>
                <v:textbox>
                  <w:txbxContent>
                    <w:p w:rsidR="00CD0C10" w:rsidRDefault="00CD0C10" w:rsidP="00B42594">
                      <w:pPr>
                        <w:shd w:val="clear" w:color="auto" w:fill="FBE4D5"/>
                        <w:jc w:val="center"/>
                      </w:pPr>
                      <w:r>
                        <w:t xml:space="preserve">Государственные (федеральные и региональные) и муниципальные </w:t>
                      </w:r>
                    </w:p>
                    <w:p w:rsidR="00CD0C10" w:rsidRDefault="00CD0C10" w:rsidP="00B42594">
                      <w:pPr>
                        <w:shd w:val="clear" w:color="auto" w:fill="FBE4D5"/>
                        <w:jc w:val="center"/>
                      </w:pPr>
                      <w:r>
                        <w:t>образования РФ</w:t>
                      </w:r>
                    </w:p>
                  </w:txbxContent>
                </v:textbox>
              </v:shape>
            </w:pict>
          </mc:Fallback>
        </mc:AlternateContent>
      </w:r>
    </w:p>
    <w:p w:rsidR="00B42594" w:rsidRDefault="00B42594" w:rsidP="007151FE">
      <w:pPr>
        <w:shd w:val="clear" w:color="auto" w:fill="FFFFFF"/>
        <w:spacing w:line="360" w:lineRule="auto"/>
        <w:ind w:left="32" w:right="4" w:hanging="4"/>
        <w:jc w:val="center"/>
        <w:rPr>
          <w:sz w:val="28"/>
          <w:szCs w:val="28"/>
        </w:rPr>
      </w:pPr>
    </w:p>
    <w:p w:rsidR="00B42594" w:rsidRDefault="00B42594" w:rsidP="007151FE">
      <w:pPr>
        <w:shd w:val="clear" w:color="auto" w:fill="FFFFFF"/>
        <w:spacing w:line="360" w:lineRule="auto"/>
        <w:ind w:left="32" w:right="4" w:hanging="4"/>
        <w:jc w:val="center"/>
        <w:rPr>
          <w:sz w:val="28"/>
          <w:szCs w:val="28"/>
        </w:rPr>
      </w:pPr>
    </w:p>
    <w:p w:rsidR="00B42594" w:rsidRDefault="00B42594" w:rsidP="007151FE">
      <w:pPr>
        <w:shd w:val="clear" w:color="auto" w:fill="FFFFFF"/>
        <w:spacing w:line="360" w:lineRule="auto"/>
        <w:ind w:left="32" w:right="4" w:hanging="4"/>
        <w:jc w:val="center"/>
        <w:rPr>
          <w:sz w:val="28"/>
          <w:szCs w:val="28"/>
        </w:rPr>
      </w:pPr>
    </w:p>
    <w:p w:rsidR="00B42594" w:rsidRDefault="00B42594" w:rsidP="007151FE">
      <w:pPr>
        <w:shd w:val="clear" w:color="auto" w:fill="FFFFFF"/>
        <w:spacing w:line="360" w:lineRule="auto"/>
        <w:ind w:left="32" w:right="4" w:hanging="4"/>
        <w:jc w:val="center"/>
        <w:rPr>
          <w:sz w:val="28"/>
          <w:szCs w:val="28"/>
        </w:rPr>
      </w:pPr>
    </w:p>
    <w:p w:rsidR="00B42594" w:rsidRDefault="00B42594" w:rsidP="007151FE">
      <w:pPr>
        <w:shd w:val="clear" w:color="auto" w:fill="FFFFFF"/>
        <w:spacing w:line="360" w:lineRule="auto"/>
        <w:ind w:left="32" w:right="4" w:hanging="4"/>
        <w:jc w:val="center"/>
        <w:rPr>
          <w:sz w:val="28"/>
          <w:szCs w:val="28"/>
        </w:rPr>
      </w:pPr>
    </w:p>
    <w:p w:rsidR="00632D47" w:rsidRDefault="00B42594" w:rsidP="007151FE">
      <w:pPr>
        <w:shd w:val="clear" w:color="auto" w:fill="FFFFFF"/>
        <w:ind w:left="34" w:right="6" w:firstLine="709"/>
        <w:jc w:val="center"/>
        <w:rPr>
          <w:sz w:val="28"/>
          <w:szCs w:val="28"/>
        </w:rPr>
      </w:pPr>
      <w:r>
        <w:rPr>
          <w:sz w:val="28"/>
          <w:szCs w:val="28"/>
        </w:rPr>
        <w:t xml:space="preserve">Рисунок 3.2 </w:t>
      </w:r>
      <w:r>
        <w:rPr>
          <w:sz w:val="28"/>
          <w:szCs w:val="28"/>
        </w:rPr>
        <w:sym w:font="Symbol" w:char="F02D"/>
      </w:r>
      <w:r>
        <w:rPr>
          <w:sz w:val="28"/>
          <w:szCs w:val="28"/>
        </w:rPr>
        <w:t xml:space="preserve"> Субъекты ВЭД РФ</w:t>
      </w:r>
    </w:p>
    <w:p w:rsidR="00B42594" w:rsidRDefault="00B42594" w:rsidP="007151FE">
      <w:pPr>
        <w:shd w:val="clear" w:color="auto" w:fill="FFFFFF"/>
        <w:ind w:left="34" w:right="6" w:firstLine="709"/>
        <w:jc w:val="center"/>
        <w:rPr>
          <w:sz w:val="28"/>
          <w:szCs w:val="28"/>
        </w:rPr>
      </w:pPr>
      <w:r>
        <w:rPr>
          <w:sz w:val="28"/>
          <w:szCs w:val="28"/>
        </w:rPr>
        <w:t>(составлено автором по</w:t>
      </w:r>
      <w:r w:rsidR="00632D47">
        <w:rPr>
          <w:sz w:val="28"/>
          <w:szCs w:val="28"/>
        </w:rPr>
        <w:t xml:space="preserve"> материалам</w:t>
      </w:r>
      <w:r>
        <w:rPr>
          <w:sz w:val="28"/>
          <w:szCs w:val="28"/>
        </w:rPr>
        <w:t xml:space="preserve"> [25])</w:t>
      </w:r>
    </w:p>
    <w:p w:rsidR="00632D47" w:rsidRDefault="00632D47" w:rsidP="00B42594">
      <w:pPr>
        <w:shd w:val="clear" w:color="auto" w:fill="FFFFFF"/>
        <w:spacing w:line="360" w:lineRule="auto"/>
        <w:ind w:left="32" w:right="4" w:firstLine="709"/>
        <w:jc w:val="center"/>
        <w:rPr>
          <w:sz w:val="28"/>
          <w:szCs w:val="28"/>
        </w:rPr>
      </w:pPr>
    </w:p>
    <w:p w:rsidR="00B42594" w:rsidRDefault="00B42594" w:rsidP="00B42594">
      <w:pPr>
        <w:spacing w:line="360" w:lineRule="auto"/>
        <w:ind w:firstLine="696"/>
        <w:jc w:val="both"/>
        <w:rPr>
          <w:sz w:val="28"/>
          <w:szCs w:val="28"/>
        </w:rPr>
      </w:pPr>
      <w:r>
        <w:rPr>
          <w:sz w:val="28"/>
          <w:szCs w:val="28"/>
        </w:rPr>
        <w:t>В отдельную группу входят наиболее квалифицированные и авторитетные участники ВЭД — это государственные внешнеэкономические объединения (ВЭО), негосударственные внешнеторговые компании (в том числе региональные отраслевые и действующие в системе ТПП) и внешнеторговые фирмы (ВТФ).</w:t>
      </w:r>
    </w:p>
    <w:p w:rsidR="00B42594" w:rsidRDefault="00B42594" w:rsidP="00B42594">
      <w:pPr>
        <w:spacing w:line="360" w:lineRule="auto"/>
        <w:ind w:firstLine="696"/>
        <w:jc w:val="both"/>
        <w:rPr>
          <w:sz w:val="28"/>
          <w:szCs w:val="28"/>
        </w:rPr>
      </w:pPr>
      <w:r>
        <w:rPr>
          <w:sz w:val="28"/>
          <w:szCs w:val="28"/>
        </w:rPr>
        <w:t>В последнее время, в сфере ВЭД стали развиваться такие некоммерческие организации (различные фонды и ассоциации). Это юридические лица, которые объединяются в различные объединения (например, союзы, ассоциации, гильдии, лиги) для укрепления и развития делового сотрудничества и ВЭД связей с зарубежными партнерами, а также обеспечения защиты интересов российских производителей экспорт</w:t>
      </w:r>
      <w:r w:rsidR="007151FE">
        <w:rPr>
          <w:sz w:val="28"/>
          <w:szCs w:val="28"/>
        </w:rPr>
        <w:t>но-</w:t>
      </w:r>
      <w:r>
        <w:rPr>
          <w:sz w:val="28"/>
          <w:szCs w:val="28"/>
        </w:rPr>
        <w:t>ориентированной продукции, входящих в эти объединения.</w:t>
      </w:r>
    </w:p>
    <w:p w:rsidR="00B42594" w:rsidRDefault="00B42594" w:rsidP="00B42594">
      <w:pPr>
        <w:spacing w:line="360" w:lineRule="auto"/>
        <w:ind w:firstLine="696"/>
        <w:jc w:val="both"/>
        <w:rPr>
          <w:sz w:val="28"/>
          <w:szCs w:val="28"/>
        </w:rPr>
      </w:pPr>
      <w:r>
        <w:rPr>
          <w:sz w:val="28"/>
          <w:szCs w:val="28"/>
        </w:rPr>
        <w:t>Кроме того, в активную роль в сфере ВЭД играют различные торговые посредники и физические лица, в т. ч. иностранные.</w:t>
      </w:r>
    </w:p>
    <w:p w:rsidR="00B42594" w:rsidRDefault="00B42594" w:rsidP="00B42594">
      <w:pPr>
        <w:spacing w:line="360" w:lineRule="auto"/>
        <w:ind w:firstLine="696"/>
        <w:jc w:val="both"/>
        <w:rPr>
          <w:sz w:val="28"/>
          <w:szCs w:val="28"/>
        </w:rPr>
      </w:pPr>
      <w:r>
        <w:rPr>
          <w:sz w:val="28"/>
          <w:szCs w:val="28"/>
        </w:rPr>
        <w:lastRenderedPageBreak/>
        <w:tab/>
        <w:t>В группу организаций поддержки ВЭД часто относят различные информационно-консультационные и другие аналогичные организации.</w:t>
      </w:r>
    </w:p>
    <w:p w:rsidR="00B42594" w:rsidRDefault="00B42594" w:rsidP="00B42594">
      <w:pPr>
        <w:pStyle w:val="ac"/>
        <w:spacing w:after="0" w:line="360" w:lineRule="auto"/>
        <w:ind w:firstLine="696"/>
        <w:jc w:val="both"/>
        <w:rPr>
          <w:sz w:val="28"/>
          <w:szCs w:val="28"/>
        </w:rPr>
      </w:pPr>
      <w:r>
        <w:rPr>
          <w:sz w:val="28"/>
          <w:szCs w:val="28"/>
        </w:rPr>
        <w:t>Итак, рассмотрев систему институтов регулирования ВЭД РФ следует отметить, что она в целом соответствует мировой практике. Важно отметить, что система ГР ВЭД в Российской Федерации направлено на достижение определенных целей, среди которых наиболее важными, на наш взгляд, являются следующие:</w:t>
      </w:r>
    </w:p>
    <w:p w:rsidR="00B42594" w:rsidRDefault="00B42594" w:rsidP="00B42594">
      <w:pPr>
        <w:autoSpaceDE w:val="0"/>
        <w:autoSpaceDN w:val="0"/>
        <w:adjustRightInd w:val="0"/>
        <w:spacing w:line="360" w:lineRule="auto"/>
        <w:ind w:firstLine="720"/>
        <w:jc w:val="both"/>
        <w:rPr>
          <w:sz w:val="28"/>
          <w:szCs w:val="28"/>
        </w:rPr>
      </w:pPr>
      <w:r>
        <w:rPr>
          <w:sz w:val="28"/>
          <w:szCs w:val="28"/>
        </w:rPr>
        <w:t xml:space="preserve">– защита интересов местных производителей и потребителей и национальных экономических интересов в целом путем рационального сочетания форм таможенной политики; </w:t>
      </w:r>
    </w:p>
    <w:p w:rsidR="00B42594" w:rsidRDefault="00B42594" w:rsidP="00B42594">
      <w:pPr>
        <w:autoSpaceDE w:val="0"/>
        <w:autoSpaceDN w:val="0"/>
        <w:adjustRightInd w:val="0"/>
        <w:spacing w:line="360" w:lineRule="auto"/>
        <w:ind w:firstLine="720"/>
        <w:jc w:val="both"/>
        <w:rPr>
          <w:sz w:val="28"/>
          <w:szCs w:val="28"/>
        </w:rPr>
      </w:pPr>
      <w:r>
        <w:rPr>
          <w:sz w:val="28"/>
          <w:szCs w:val="28"/>
        </w:rPr>
        <w:t xml:space="preserve">– применение системообразующих элементов ВЭД как совокупности способов и инструментов реализации внешнеэкономических связей для ускорения в стране рыночной экономики; </w:t>
      </w:r>
    </w:p>
    <w:p w:rsidR="00B42594" w:rsidRDefault="00B42594" w:rsidP="00B42594">
      <w:pPr>
        <w:autoSpaceDE w:val="0"/>
        <w:autoSpaceDN w:val="0"/>
        <w:adjustRightInd w:val="0"/>
        <w:spacing w:line="360" w:lineRule="auto"/>
        <w:ind w:firstLine="720"/>
        <w:jc w:val="both"/>
        <w:rPr>
          <w:sz w:val="28"/>
          <w:szCs w:val="28"/>
        </w:rPr>
      </w:pPr>
      <w:r>
        <w:rPr>
          <w:sz w:val="28"/>
          <w:szCs w:val="28"/>
        </w:rPr>
        <w:t>– создание оптимальных условий для выхода национальных товаров на внешний мировой рынок;</w:t>
      </w:r>
    </w:p>
    <w:p w:rsidR="00B42594" w:rsidRDefault="00B42594" w:rsidP="00B42594">
      <w:pPr>
        <w:autoSpaceDE w:val="0"/>
        <w:autoSpaceDN w:val="0"/>
        <w:adjustRightInd w:val="0"/>
        <w:spacing w:line="360" w:lineRule="auto"/>
        <w:ind w:firstLine="720"/>
        <w:jc w:val="both"/>
        <w:rPr>
          <w:sz w:val="28"/>
          <w:szCs w:val="28"/>
        </w:rPr>
      </w:pPr>
      <w:r>
        <w:rPr>
          <w:sz w:val="28"/>
          <w:szCs w:val="28"/>
        </w:rPr>
        <w:t>– содействие МТР и поддержание наиболее благоприятного режима взаимного сотрудничества и деловых связей с другими государствами и международными организациями.</w:t>
      </w:r>
    </w:p>
    <w:p w:rsidR="00B42594" w:rsidRDefault="00B42594" w:rsidP="00B42594">
      <w:pPr>
        <w:autoSpaceDE w:val="0"/>
        <w:autoSpaceDN w:val="0"/>
        <w:adjustRightInd w:val="0"/>
        <w:spacing w:line="360" w:lineRule="auto"/>
        <w:ind w:firstLine="720"/>
        <w:jc w:val="center"/>
        <w:rPr>
          <w:sz w:val="28"/>
          <w:szCs w:val="28"/>
        </w:rPr>
      </w:pPr>
    </w:p>
    <w:p w:rsidR="00B42594" w:rsidRPr="006B1F80" w:rsidRDefault="00B42594" w:rsidP="007151FE">
      <w:pPr>
        <w:pStyle w:val="3"/>
        <w:spacing w:before="0" w:after="0" w:line="360" w:lineRule="auto"/>
        <w:ind w:firstLine="709"/>
        <w:jc w:val="both"/>
        <w:rPr>
          <w:rFonts w:ascii="Times New Roman" w:hAnsi="Times New Roman" w:cs="Times New Roman"/>
          <w:b w:val="0"/>
          <w:sz w:val="28"/>
          <w:szCs w:val="28"/>
        </w:rPr>
      </w:pPr>
      <w:bookmarkStart w:id="19" w:name="_Toc105671308"/>
      <w:r w:rsidRPr="006B1F80">
        <w:rPr>
          <w:rFonts w:ascii="Times New Roman" w:hAnsi="Times New Roman" w:cs="Times New Roman"/>
          <w:sz w:val="28"/>
          <w:szCs w:val="28"/>
        </w:rPr>
        <w:t>3.2 Таможенное регулирование внешнеторговой деятельности в РФ</w:t>
      </w:r>
      <w:bookmarkEnd w:id="19"/>
    </w:p>
    <w:p w:rsidR="00B42594" w:rsidRDefault="00B42594" w:rsidP="007151FE">
      <w:pPr>
        <w:tabs>
          <w:tab w:val="left" w:pos="1008"/>
          <w:tab w:val="num" w:pos="1286"/>
        </w:tabs>
        <w:spacing w:line="360" w:lineRule="auto"/>
        <w:ind w:firstLine="709"/>
        <w:jc w:val="both"/>
        <w:rPr>
          <w:sz w:val="28"/>
          <w:szCs w:val="28"/>
        </w:rPr>
      </w:pPr>
    </w:p>
    <w:p w:rsidR="00B42594" w:rsidRDefault="00B42594" w:rsidP="00B42594">
      <w:pPr>
        <w:tabs>
          <w:tab w:val="left" w:pos="1008"/>
          <w:tab w:val="num" w:pos="1286"/>
        </w:tabs>
        <w:spacing w:line="360" w:lineRule="auto"/>
        <w:ind w:firstLine="709"/>
        <w:jc w:val="both"/>
        <w:rPr>
          <w:sz w:val="28"/>
          <w:szCs w:val="28"/>
        </w:rPr>
      </w:pPr>
      <w:r>
        <w:rPr>
          <w:sz w:val="28"/>
          <w:szCs w:val="28"/>
        </w:rPr>
        <w:t>Таможенное регулирование в РФ осуществляется с помощью 4-х групп таможенных режимов (рисунок 3.3).</w:t>
      </w:r>
    </w:p>
    <w:p w:rsidR="00B42594" w:rsidRDefault="00B42594" w:rsidP="00B42594">
      <w:pPr>
        <w:tabs>
          <w:tab w:val="left" w:pos="1008"/>
          <w:tab w:val="num" w:pos="1286"/>
        </w:tabs>
        <w:spacing w:line="360" w:lineRule="auto"/>
        <w:ind w:firstLine="709"/>
        <w:jc w:val="both"/>
        <w:rPr>
          <w:sz w:val="28"/>
          <w:szCs w:val="28"/>
        </w:rPr>
      </w:pPr>
    </w:p>
    <w:p w:rsidR="00B42594" w:rsidRDefault="00B42594" w:rsidP="00B42594">
      <w:pPr>
        <w:tabs>
          <w:tab w:val="left" w:pos="1008"/>
          <w:tab w:val="num" w:pos="1286"/>
        </w:tabs>
        <w:spacing w:line="360" w:lineRule="auto"/>
        <w:jc w:val="center"/>
        <w:rPr>
          <w:noProof/>
        </w:rPr>
      </w:pPr>
      <w:r>
        <w:rPr>
          <w:noProof/>
        </w:rPr>
        <w:lastRenderedPageBreak/>
        <w:drawing>
          <wp:inline distT="0" distB="0" distL="0" distR="0">
            <wp:extent cx="5010150" cy="4627880"/>
            <wp:effectExtent l="0" t="0" r="0" b="1270"/>
            <wp:docPr id="2022" name="Схема 20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B42594" w:rsidRDefault="00B42594" w:rsidP="007151FE">
      <w:pPr>
        <w:tabs>
          <w:tab w:val="left" w:pos="1008"/>
          <w:tab w:val="num" w:pos="1286"/>
        </w:tabs>
        <w:jc w:val="center"/>
        <w:rPr>
          <w:noProof/>
          <w:sz w:val="28"/>
          <w:szCs w:val="28"/>
        </w:rPr>
      </w:pPr>
      <w:r>
        <w:rPr>
          <w:noProof/>
          <w:sz w:val="28"/>
          <w:szCs w:val="28"/>
        </w:rPr>
        <w:t xml:space="preserve">Рисунок 3.3 </w:t>
      </w:r>
      <w:r>
        <w:rPr>
          <w:noProof/>
          <w:sz w:val="28"/>
          <w:szCs w:val="28"/>
        </w:rPr>
        <w:sym w:font="Symbol" w:char="F02D"/>
      </w:r>
      <w:r>
        <w:rPr>
          <w:noProof/>
          <w:sz w:val="28"/>
          <w:szCs w:val="28"/>
        </w:rPr>
        <w:t xml:space="preserve"> Применяемые в РФ ТР (составлено автором)</w:t>
      </w:r>
    </w:p>
    <w:p w:rsidR="00B42594" w:rsidRDefault="00B42594" w:rsidP="00B42594">
      <w:pPr>
        <w:tabs>
          <w:tab w:val="left" w:pos="1008"/>
          <w:tab w:val="num" w:pos="1286"/>
        </w:tabs>
        <w:spacing w:line="360" w:lineRule="auto"/>
        <w:jc w:val="center"/>
        <w:rPr>
          <w:sz w:val="28"/>
          <w:szCs w:val="28"/>
        </w:rPr>
      </w:pPr>
    </w:p>
    <w:p w:rsidR="00B42594" w:rsidRDefault="00B42594" w:rsidP="00B42594">
      <w:pPr>
        <w:pStyle w:val="ac"/>
        <w:tabs>
          <w:tab w:val="left" w:pos="1008"/>
          <w:tab w:val="left" w:pos="1296"/>
        </w:tabs>
        <w:spacing w:after="0" w:line="360" w:lineRule="auto"/>
        <w:ind w:firstLine="709"/>
        <w:jc w:val="both"/>
        <w:rPr>
          <w:sz w:val="28"/>
          <w:szCs w:val="28"/>
        </w:rPr>
      </w:pPr>
      <w:r>
        <w:rPr>
          <w:sz w:val="28"/>
          <w:szCs w:val="28"/>
        </w:rPr>
        <w:t>Основные таможенные режимы содержат: выпуск для внутреннего потребления, экспорт, международный таможенный транзит.</w:t>
      </w:r>
    </w:p>
    <w:p w:rsidR="00B42594" w:rsidRDefault="00B42594" w:rsidP="00B42594">
      <w:pPr>
        <w:pStyle w:val="ac"/>
        <w:tabs>
          <w:tab w:val="left" w:pos="1008"/>
          <w:tab w:val="left" w:pos="1296"/>
        </w:tabs>
        <w:spacing w:after="0" w:line="360" w:lineRule="auto"/>
        <w:ind w:firstLine="709"/>
        <w:jc w:val="both"/>
        <w:rPr>
          <w:sz w:val="28"/>
          <w:szCs w:val="28"/>
        </w:rPr>
      </w:pPr>
      <w:r>
        <w:rPr>
          <w:sz w:val="28"/>
          <w:szCs w:val="28"/>
        </w:rPr>
        <w:t>Экономические таможенные режимы включают переработку: на таможенной территории, для внутреннего потребления, вне таможенной территории, а также временный ввоз, таможенный склад, свободную та</w:t>
      </w:r>
      <w:r w:rsidR="007151FE">
        <w:rPr>
          <w:sz w:val="28"/>
          <w:szCs w:val="28"/>
        </w:rPr>
        <w:t>моженную зону (свободный склад):</w:t>
      </w:r>
    </w:p>
    <w:p w:rsidR="00B42594" w:rsidRDefault="007151FE" w:rsidP="00B42594">
      <w:pPr>
        <w:pStyle w:val="ac"/>
        <w:numPr>
          <w:ilvl w:val="0"/>
          <w:numId w:val="23"/>
        </w:numPr>
        <w:tabs>
          <w:tab w:val="left" w:pos="1008"/>
          <w:tab w:val="left" w:pos="1296"/>
        </w:tabs>
        <w:spacing w:before="0" w:beforeAutospacing="0" w:after="0" w:afterAutospacing="0" w:line="360" w:lineRule="auto"/>
        <w:ind w:left="0" w:firstLine="709"/>
        <w:contextualSpacing/>
        <w:jc w:val="both"/>
        <w:rPr>
          <w:sz w:val="28"/>
          <w:szCs w:val="28"/>
        </w:rPr>
      </w:pPr>
      <w:r>
        <w:rPr>
          <w:sz w:val="28"/>
          <w:szCs w:val="28"/>
        </w:rPr>
        <w:t xml:space="preserve"> з</w:t>
      </w:r>
      <w:r w:rsidR="00B42594">
        <w:rPr>
          <w:sz w:val="28"/>
          <w:szCs w:val="28"/>
        </w:rPr>
        <w:t>авершающие таможенные режимы включают в себя: реимпорт, реэкспорт, уничтожение, отказ в пользу государства. Новым направлением для РФ станет так называемы</w:t>
      </w:r>
      <w:r>
        <w:rPr>
          <w:sz w:val="28"/>
          <w:szCs w:val="28"/>
        </w:rPr>
        <w:t>й параллельный экспорт и импорт;</w:t>
      </w:r>
    </w:p>
    <w:p w:rsidR="00B42594" w:rsidRDefault="008E718A" w:rsidP="00B42594">
      <w:pPr>
        <w:pStyle w:val="ac"/>
        <w:numPr>
          <w:ilvl w:val="0"/>
          <w:numId w:val="23"/>
        </w:numPr>
        <w:tabs>
          <w:tab w:val="left" w:pos="1008"/>
          <w:tab w:val="left" w:pos="1296"/>
        </w:tabs>
        <w:spacing w:before="0" w:beforeAutospacing="0" w:after="0" w:afterAutospacing="0" w:line="360" w:lineRule="auto"/>
        <w:ind w:left="0" w:firstLine="709"/>
        <w:contextualSpacing/>
        <w:jc w:val="both"/>
        <w:rPr>
          <w:sz w:val="28"/>
          <w:szCs w:val="28"/>
        </w:rPr>
      </w:pPr>
      <w:r>
        <w:rPr>
          <w:sz w:val="28"/>
          <w:szCs w:val="28"/>
        </w:rPr>
        <w:lastRenderedPageBreak/>
        <w:t>с</w:t>
      </w:r>
      <w:r w:rsidR="00B42594">
        <w:rPr>
          <w:sz w:val="28"/>
          <w:szCs w:val="28"/>
        </w:rPr>
        <w:t>пециальные таможенные режимы включают: временный вывоз, беспошлинная торговля, перемещение припасов и иные специальные таможен</w:t>
      </w:r>
      <w:r>
        <w:rPr>
          <w:sz w:val="28"/>
          <w:szCs w:val="28"/>
        </w:rPr>
        <w:t>ные режимы;</w:t>
      </w:r>
    </w:p>
    <w:p w:rsidR="00B42594" w:rsidRDefault="00B42594" w:rsidP="00B42594">
      <w:pPr>
        <w:tabs>
          <w:tab w:val="left" w:pos="1008"/>
        </w:tabs>
        <w:spacing w:line="360" w:lineRule="auto"/>
        <w:ind w:firstLine="709"/>
        <w:jc w:val="both"/>
        <w:rPr>
          <w:sz w:val="28"/>
          <w:szCs w:val="28"/>
        </w:rPr>
      </w:pPr>
      <w:r>
        <w:rPr>
          <w:sz w:val="28"/>
          <w:szCs w:val="28"/>
        </w:rPr>
        <w:t xml:space="preserve">Кратко рассмотрим современную отечественную систему таможенно-тарифное регулирование РФ (ТТР РФ). Система нетарифных ограничений РФ представляет собой механизм ГР внешнеторговой политики, включающий экономические (кроме таможенного тарифа (ТТ)), неэкономические, административные и технические барьеры и условия, ограничивающие или затрудняющие свободную торговлю между странами </w:t>
      </w:r>
      <w:r w:rsidRPr="007A02B1">
        <w:rPr>
          <w:sz w:val="28"/>
          <w:szCs w:val="28"/>
        </w:rPr>
        <w:t xml:space="preserve">(приложение </w:t>
      </w:r>
      <w:r w:rsidR="007A02B1" w:rsidRPr="007A02B1">
        <w:rPr>
          <w:sz w:val="28"/>
          <w:szCs w:val="28"/>
        </w:rPr>
        <w:t>В,Г</w:t>
      </w:r>
      <w:r w:rsidRPr="007A02B1">
        <w:rPr>
          <w:sz w:val="28"/>
          <w:szCs w:val="28"/>
        </w:rPr>
        <w:t>).</w:t>
      </w:r>
    </w:p>
    <w:p w:rsidR="00B42594" w:rsidRDefault="00B42594" w:rsidP="00B42594">
      <w:pPr>
        <w:spacing w:line="360" w:lineRule="auto"/>
        <w:ind w:firstLine="709"/>
        <w:jc w:val="both"/>
        <w:rPr>
          <w:sz w:val="28"/>
          <w:szCs w:val="28"/>
        </w:rPr>
      </w:pPr>
      <w:r>
        <w:rPr>
          <w:sz w:val="28"/>
          <w:szCs w:val="28"/>
        </w:rPr>
        <w:t>К основным неэкономическим мерам в РФ относят: различные торговые договоры и система правовых режимов, который подразделяется на режимы особого благоприятствования и стандартный.</w:t>
      </w:r>
    </w:p>
    <w:p w:rsidR="007A02B1" w:rsidRDefault="00B42594" w:rsidP="00B42594">
      <w:pPr>
        <w:spacing w:line="360" w:lineRule="auto"/>
        <w:ind w:firstLine="709"/>
        <w:jc w:val="both"/>
        <w:rPr>
          <w:sz w:val="28"/>
          <w:szCs w:val="28"/>
        </w:rPr>
      </w:pPr>
      <w:r>
        <w:rPr>
          <w:sz w:val="28"/>
          <w:szCs w:val="28"/>
        </w:rPr>
        <w:t xml:space="preserve">Несмотря на то, что сегодня таможенное регулирование в рамках системы ГР ВЭД в России уделяет пристальное внимание, внося все новые и новые изменения, этот механизм все еще не совершен и требует изменений после введения антироссийских экономических санкций. В этом контексте целесообразно указать на наличие ряда недостатков. </w:t>
      </w:r>
    </w:p>
    <w:p w:rsidR="00B42594" w:rsidRDefault="00B42594" w:rsidP="008E718A">
      <w:pPr>
        <w:spacing w:line="360" w:lineRule="auto"/>
        <w:ind w:firstLine="709"/>
        <w:jc w:val="both"/>
        <w:rPr>
          <w:sz w:val="28"/>
          <w:szCs w:val="28"/>
        </w:rPr>
      </w:pPr>
      <w:r>
        <w:rPr>
          <w:sz w:val="28"/>
          <w:szCs w:val="28"/>
        </w:rPr>
        <w:t>Основные недостатки таможенного регулирования ВЭД РФ представлены в таблице 3.1.</w:t>
      </w:r>
    </w:p>
    <w:p w:rsidR="008E718A" w:rsidRDefault="008E718A" w:rsidP="008E718A">
      <w:pPr>
        <w:spacing w:line="360" w:lineRule="auto"/>
        <w:ind w:firstLine="709"/>
        <w:jc w:val="both"/>
        <w:rPr>
          <w:sz w:val="28"/>
          <w:szCs w:val="28"/>
        </w:rPr>
      </w:pPr>
    </w:p>
    <w:p w:rsidR="00B42594" w:rsidRPr="00632D47" w:rsidRDefault="00B42594" w:rsidP="00632D47">
      <w:pPr>
        <w:jc w:val="both"/>
        <w:rPr>
          <w:sz w:val="28"/>
          <w:szCs w:val="28"/>
        </w:rPr>
      </w:pPr>
      <w:r w:rsidRPr="00632D47">
        <w:rPr>
          <w:sz w:val="28"/>
          <w:szCs w:val="28"/>
        </w:rPr>
        <w:t xml:space="preserve">Таблица 3.1 </w:t>
      </w:r>
      <w:r w:rsidRPr="00632D47">
        <w:rPr>
          <w:sz w:val="28"/>
          <w:szCs w:val="28"/>
        </w:rPr>
        <w:sym w:font="Symbol" w:char="F02D"/>
      </w:r>
      <w:r w:rsidRPr="00632D47">
        <w:rPr>
          <w:sz w:val="28"/>
          <w:szCs w:val="28"/>
        </w:rPr>
        <w:t xml:space="preserve"> Выявленные недостатки таможенного регулирования ВЭД </w:t>
      </w:r>
      <w:r w:rsidRPr="00632D47">
        <w:rPr>
          <w:sz w:val="28"/>
          <w:szCs w:val="28"/>
        </w:rPr>
        <w:br/>
        <w:t>в России</w:t>
      </w:r>
      <w:r w:rsidR="00632D47">
        <w:rPr>
          <w:sz w:val="28"/>
          <w:szCs w:val="28"/>
        </w:rPr>
        <w:t xml:space="preserve"> (составлено автором)</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3976"/>
        <w:gridCol w:w="2924"/>
      </w:tblGrid>
      <w:tr w:rsidR="00B42594" w:rsidTr="008E718A">
        <w:trPr>
          <w:trHeight w:val="711"/>
          <w:jc w:val="center"/>
        </w:trPr>
        <w:tc>
          <w:tcPr>
            <w:tcW w:w="2560" w:type="dxa"/>
            <w:tcBorders>
              <w:top w:val="single" w:sz="4" w:space="0" w:color="auto"/>
              <w:left w:val="single" w:sz="4" w:space="0" w:color="auto"/>
              <w:bottom w:val="single" w:sz="4" w:space="0" w:color="auto"/>
              <w:right w:val="single" w:sz="4" w:space="0" w:color="auto"/>
            </w:tcBorders>
            <w:hideMark/>
          </w:tcPr>
          <w:p w:rsidR="00B42594" w:rsidRPr="00632D47" w:rsidRDefault="00B42594" w:rsidP="00632D47">
            <w:pPr>
              <w:widowControl w:val="0"/>
              <w:autoSpaceDE w:val="0"/>
              <w:autoSpaceDN w:val="0"/>
              <w:adjustRightInd w:val="0"/>
              <w:jc w:val="center"/>
            </w:pPr>
            <w:r w:rsidRPr="00632D47">
              <w:t>Недостаток</w:t>
            </w:r>
          </w:p>
        </w:tc>
        <w:tc>
          <w:tcPr>
            <w:tcW w:w="3976" w:type="dxa"/>
            <w:tcBorders>
              <w:top w:val="single" w:sz="4" w:space="0" w:color="auto"/>
              <w:left w:val="single" w:sz="4" w:space="0" w:color="auto"/>
              <w:bottom w:val="single" w:sz="4" w:space="0" w:color="auto"/>
              <w:right w:val="single" w:sz="4" w:space="0" w:color="auto"/>
            </w:tcBorders>
            <w:hideMark/>
          </w:tcPr>
          <w:p w:rsidR="00B42594" w:rsidRPr="00632D47" w:rsidRDefault="00B42594" w:rsidP="00632D47">
            <w:pPr>
              <w:widowControl w:val="0"/>
              <w:autoSpaceDE w:val="0"/>
              <w:autoSpaceDN w:val="0"/>
              <w:adjustRightInd w:val="0"/>
              <w:jc w:val="center"/>
            </w:pPr>
            <w:r w:rsidRPr="00632D47">
              <w:t>Краткая характеристика</w:t>
            </w:r>
          </w:p>
        </w:tc>
        <w:tc>
          <w:tcPr>
            <w:tcW w:w="2924" w:type="dxa"/>
            <w:tcBorders>
              <w:top w:val="single" w:sz="4" w:space="0" w:color="auto"/>
              <w:left w:val="single" w:sz="4" w:space="0" w:color="auto"/>
              <w:bottom w:val="single" w:sz="4" w:space="0" w:color="auto"/>
              <w:right w:val="single" w:sz="4" w:space="0" w:color="auto"/>
            </w:tcBorders>
            <w:hideMark/>
          </w:tcPr>
          <w:p w:rsidR="00B42594" w:rsidRPr="00632D47" w:rsidRDefault="00B42594" w:rsidP="00632D47">
            <w:pPr>
              <w:widowControl w:val="0"/>
              <w:autoSpaceDE w:val="0"/>
              <w:autoSpaceDN w:val="0"/>
              <w:adjustRightInd w:val="0"/>
              <w:jc w:val="center"/>
            </w:pPr>
            <w:r w:rsidRPr="00632D47">
              <w:t xml:space="preserve">Сравнение с мировой </w:t>
            </w:r>
          </w:p>
          <w:p w:rsidR="00B42594" w:rsidRDefault="00B42594" w:rsidP="00632D47">
            <w:pPr>
              <w:widowControl w:val="0"/>
              <w:autoSpaceDE w:val="0"/>
              <w:autoSpaceDN w:val="0"/>
              <w:adjustRightInd w:val="0"/>
              <w:jc w:val="center"/>
            </w:pPr>
            <w:r w:rsidRPr="00632D47">
              <w:t>практикой</w:t>
            </w:r>
          </w:p>
        </w:tc>
      </w:tr>
      <w:tr w:rsidR="00B42594" w:rsidTr="008E718A">
        <w:trPr>
          <w:trHeight w:val="2194"/>
          <w:jc w:val="center"/>
        </w:trPr>
        <w:tc>
          <w:tcPr>
            <w:tcW w:w="2560" w:type="dxa"/>
            <w:tcBorders>
              <w:top w:val="single" w:sz="4" w:space="0" w:color="auto"/>
              <w:left w:val="single" w:sz="4" w:space="0" w:color="auto"/>
              <w:bottom w:val="single" w:sz="4" w:space="0" w:color="auto"/>
              <w:right w:val="single" w:sz="4" w:space="0" w:color="auto"/>
            </w:tcBorders>
            <w:hideMark/>
          </w:tcPr>
          <w:p w:rsidR="00B42594" w:rsidRDefault="00B42594">
            <w:pPr>
              <w:widowControl w:val="0"/>
              <w:autoSpaceDE w:val="0"/>
              <w:autoSpaceDN w:val="0"/>
              <w:adjustRightInd w:val="0"/>
              <w:jc w:val="both"/>
            </w:pPr>
            <w:r>
              <w:t>Недостаточная дифференциация тарифов</w:t>
            </w:r>
          </w:p>
        </w:tc>
        <w:tc>
          <w:tcPr>
            <w:tcW w:w="3976" w:type="dxa"/>
            <w:tcBorders>
              <w:top w:val="single" w:sz="4" w:space="0" w:color="auto"/>
              <w:left w:val="single" w:sz="4" w:space="0" w:color="auto"/>
              <w:bottom w:val="single" w:sz="4" w:space="0" w:color="auto"/>
              <w:right w:val="single" w:sz="4" w:space="0" w:color="auto"/>
            </w:tcBorders>
            <w:hideMark/>
          </w:tcPr>
          <w:p w:rsidR="00B42594" w:rsidRDefault="00B42594">
            <w:pPr>
              <w:widowControl w:val="0"/>
              <w:autoSpaceDE w:val="0"/>
              <w:autoSpaceDN w:val="0"/>
              <w:adjustRightInd w:val="0"/>
              <w:jc w:val="both"/>
            </w:pPr>
            <w:r>
              <w:t>В РФ: 6 уровней адвалорных ставок и 10 уровней специфических и комбинированных ставок. Различия между некоторыми тарифами не составляют и десятой процента</w:t>
            </w:r>
          </w:p>
        </w:tc>
        <w:tc>
          <w:tcPr>
            <w:tcW w:w="2924" w:type="dxa"/>
            <w:tcBorders>
              <w:top w:val="single" w:sz="4" w:space="0" w:color="auto"/>
              <w:left w:val="single" w:sz="4" w:space="0" w:color="auto"/>
              <w:bottom w:val="single" w:sz="4" w:space="0" w:color="auto"/>
              <w:right w:val="single" w:sz="4" w:space="0" w:color="auto"/>
            </w:tcBorders>
            <w:hideMark/>
          </w:tcPr>
          <w:p w:rsidR="00B42594" w:rsidRDefault="00B42594">
            <w:pPr>
              <w:widowControl w:val="0"/>
              <w:autoSpaceDE w:val="0"/>
              <w:autoSpaceDN w:val="0"/>
              <w:adjustRightInd w:val="0"/>
              <w:jc w:val="both"/>
            </w:pPr>
            <w:r>
              <w:t>В ЕС: 100 уровней адвалорных ставок, а общее их число вместе со специфическими и комбинированными свыше нескольких тысяч</w:t>
            </w:r>
          </w:p>
        </w:tc>
      </w:tr>
    </w:tbl>
    <w:p w:rsidR="008E718A" w:rsidRDefault="008E718A" w:rsidP="00632D47">
      <w:pPr>
        <w:rPr>
          <w:sz w:val="28"/>
        </w:rPr>
      </w:pPr>
    </w:p>
    <w:p w:rsidR="008E718A" w:rsidRDefault="008E718A" w:rsidP="00632D47">
      <w:pPr>
        <w:rPr>
          <w:sz w:val="28"/>
        </w:rPr>
      </w:pPr>
    </w:p>
    <w:p w:rsidR="008E718A" w:rsidRDefault="008E718A" w:rsidP="00632D47">
      <w:pPr>
        <w:rPr>
          <w:sz w:val="28"/>
        </w:rPr>
      </w:pPr>
    </w:p>
    <w:p w:rsidR="00632D47" w:rsidRPr="00632D47" w:rsidRDefault="00632D47" w:rsidP="00632D47">
      <w:pPr>
        <w:rPr>
          <w:sz w:val="28"/>
        </w:rPr>
      </w:pPr>
      <w:r w:rsidRPr="00632D47">
        <w:rPr>
          <w:sz w:val="28"/>
        </w:rPr>
        <w:lastRenderedPageBreak/>
        <w:t>Продолжение таблицы 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4047"/>
        <w:gridCol w:w="2978"/>
      </w:tblGrid>
      <w:tr w:rsidR="00B42594" w:rsidRPr="00632D47" w:rsidTr="00CD0C10">
        <w:trPr>
          <w:jc w:val="center"/>
        </w:trPr>
        <w:tc>
          <w:tcPr>
            <w:tcW w:w="1353" w:type="pct"/>
            <w:tcBorders>
              <w:top w:val="single" w:sz="4" w:space="0" w:color="auto"/>
              <w:left w:val="single" w:sz="4" w:space="0" w:color="auto"/>
              <w:bottom w:val="single" w:sz="4" w:space="0" w:color="auto"/>
              <w:right w:val="single" w:sz="4" w:space="0" w:color="auto"/>
            </w:tcBorders>
            <w:hideMark/>
          </w:tcPr>
          <w:p w:rsidR="00B42594" w:rsidRPr="00632D47" w:rsidRDefault="00B42594" w:rsidP="00632D47">
            <w:pPr>
              <w:widowControl w:val="0"/>
              <w:autoSpaceDE w:val="0"/>
              <w:autoSpaceDN w:val="0"/>
              <w:adjustRightInd w:val="0"/>
              <w:jc w:val="both"/>
            </w:pPr>
            <w:r w:rsidRPr="00632D47">
              <w:t>Доминирование адвалорных ставок (около 85%)</w:t>
            </w:r>
          </w:p>
        </w:tc>
        <w:tc>
          <w:tcPr>
            <w:tcW w:w="2101" w:type="pct"/>
            <w:tcBorders>
              <w:top w:val="single" w:sz="4" w:space="0" w:color="auto"/>
              <w:left w:val="single" w:sz="4" w:space="0" w:color="auto"/>
              <w:bottom w:val="single" w:sz="4" w:space="0" w:color="auto"/>
              <w:right w:val="single" w:sz="4" w:space="0" w:color="auto"/>
            </w:tcBorders>
            <w:hideMark/>
          </w:tcPr>
          <w:p w:rsidR="00B42594" w:rsidRPr="00632D47" w:rsidRDefault="00B42594" w:rsidP="00632D47">
            <w:pPr>
              <w:widowControl w:val="0"/>
              <w:autoSpaceDE w:val="0"/>
              <w:autoSpaceDN w:val="0"/>
              <w:adjustRightInd w:val="0"/>
              <w:jc w:val="both"/>
            </w:pPr>
            <w:r w:rsidRPr="00632D47">
              <w:t>Количественная численность специфических и комбинированных невелика (менее 15 %)</w:t>
            </w:r>
          </w:p>
        </w:tc>
        <w:tc>
          <w:tcPr>
            <w:tcW w:w="1546" w:type="pct"/>
            <w:tcBorders>
              <w:top w:val="single" w:sz="4" w:space="0" w:color="auto"/>
              <w:left w:val="single" w:sz="4" w:space="0" w:color="auto"/>
              <w:bottom w:val="single" w:sz="4" w:space="0" w:color="auto"/>
              <w:right w:val="single" w:sz="4" w:space="0" w:color="auto"/>
            </w:tcBorders>
          </w:tcPr>
          <w:p w:rsidR="00B42594" w:rsidRPr="00632D47" w:rsidRDefault="00B42594" w:rsidP="00632D47">
            <w:pPr>
              <w:widowControl w:val="0"/>
              <w:autoSpaceDE w:val="0"/>
              <w:autoSpaceDN w:val="0"/>
              <w:adjustRightInd w:val="0"/>
              <w:jc w:val="both"/>
            </w:pPr>
          </w:p>
        </w:tc>
      </w:tr>
      <w:tr w:rsidR="00B42594" w:rsidTr="00CD0C10">
        <w:trPr>
          <w:jc w:val="center"/>
        </w:trPr>
        <w:tc>
          <w:tcPr>
            <w:tcW w:w="1353" w:type="pct"/>
            <w:tcBorders>
              <w:top w:val="single" w:sz="4" w:space="0" w:color="auto"/>
              <w:left w:val="single" w:sz="4" w:space="0" w:color="auto"/>
              <w:bottom w:val="single" w:sz="4" w:space="0" w:color="auto"/>
              <w:right w:val="single" w:sz="4" w:space="0" w:color="auto"/>
            </w:tcBorders>
            <w:hideMark/>
          </w:tcPr>
          <w:p w:rsidR="00B42594" w:rsidRDefault="00B42594">
            <w:pPr>
              <w:widowControl w:val="0"/>
              <w:autoSpaceDE w:val="0"/>
              <w:autoSpaceDN w:val="0"/>
              <w:adjustRightInd w:val="0"/>
              <w:jc w:val="both"/>
            </w:pPr>
            <w:r>
              <w:t>Недостаточно применения таможенного инструмента эскалация ТТ</w:t>
            </w:r>
          </w:p>
        </w:tc>
        <w:tc>
          <w:tcPr>
            <w:tcW w:w="2101" w:type="pct"/>
            <w:tcBorders>
              <w:top w:val="single" w:sz="4" w:space="0" w:color="auto"/>
              <w:left w:val="single" w:sz="4" w:space="0" w:color="auto"/>
              <w:bottom w:val="single" w:sz="4" w:space="0" w:color="auto"/>
              <w:right w:val="single" w:sz="4" w:space="0" w:color="auto"/>
            </w:tcBorders>
            <w:hideMark/>
          </w:tcPr>
          <w:p w:rsidR="00B42594" w:rsidRDefault="00B42594">
            <w:pPr>
              <w:widowControl w:val="0"/>
              <w:autoSpaceDE w:val="0"/>
              <w:autoSpaceDN w:val="0"/>
              <w:adjustRightInd w:val="0"/>
              <w:jc w:val="both"/>
            </w:pPr>
            <w:r>
              <w:t>Уровень высокотехнологичного производства недостаточно развито. Эскалация ТТ позволит устанавливать наиболее низкие пошлины на сырье и материалы, более высокие на полуфабрикаты и самые высокие пошлины на уже готовую импортные товары и продукцию. Это позволит:</w:t>
            </w:r>
          </w:p>
          <w:p w:rsidR="00B42594" w:rsidRDefault="00B42594">
            <w:pPr>
              <w:widowControl w:val="0"/>
              <w:autoSpaceDE w:val="0"/>
              <w:autoSpaceDN w:val="0"/>
              <w:adjustRightInd w:val="0"/>
              <w:ind w:firstLine="709"/>
              <w:jc w:val="both"/>
            </w:pPr>
            <w:r>
              <w:sym w:font="Symbol" w:char="F02D"/>
            </w:r>
            <w:r>
              <w:t xml:space="preserve"> привлечь больший объем сырья или полуфабрикатов для их изготовления для производства готовой продукции на местном рынка;</w:t>
            </w:r>
          </w:p>
          <w:p w:rsidR="00B42594" w:rsidRDefault="00B42594">
            <w:pPr>
              <w:widowControl w:val="0"/>
              <w:autoSpaceDE w:val="0"/>
              <w:autoSpaceDN w:val="0"/>
              <w:adjustRightInd w:val="0"/>
              <w:ind w:firstLine="709"/>
              <w:jc w:val="both"/>
            </w:pPr>
            <w:r>
              <w:sym w:font="Symbol" w:char="F02D"/>
            </w:r>
            <w:r>
              <w:t xml:space="preserve"> сдерживать рост импорта;</w:t>
            </w:r>
          </w:p>
          <w:p w:rsidR="00B42594" w:rsidRDefault="00B42594">
            <w:pPr>
              <w:widowControl w:val="0"/>
              <w:autoSpaceDE w:val="0"/>
              <w:autoSpaceDN w:val="0"/>
              <w:adjustRightInd w:val="0"/>
              <w:ind w:firstLine="709"/>
              <w:jc w:val="both"/>
            </w:pPr>
            <w:r>
              <w:sym w:font="Symbol" w:char="F02D"/>
            </w:r>
            <w:r>
              <w:t xml:space="preserve"> поддерживать национальных производителей;</w:t>
            </w:r>
          </w:p>
          <w:p w:rsidR="00B42594" w:rsidRDefault="00B42594">
            <w:pPr>
              <w:widowControl w:val="0"/>
              <w:autoSpaceDE w:val="0"/>
              <w:autoSpaceDN w:val="0"/>
              <w:adjustRightInd w:val="0"/>
              <w:ind w:firstLine="709"/>
              <w:jc w:val="both"/>
            </w:pPr>
            <w:r>
              <w:sym w:font="Symbol" w:char="F02D"/>
            </w:r>
            <w:r>
              <w:t xml:space="preserve"> повысить объем налоговых поступлений за счет ТТ в бюджет государства</w:t>
            </w:r>
          </w:p>
        </w:tc>
        <w:tc>
          <w:tcPr>
            <w:tcW w:w="1546" w:type="pct"/>
            <w:tcBorders>
              <w:top w:val="single" w:sz="4" w:space="0" w:color="auto"/>
              <w:left w:val="single" w:sz="4" w:space="0" w:color="auto"/>
              <w:bottom w:val="single" w:sz="4" w:space="0" w:color="auto"/>
              <w:right w:val="single" w:sz="4" w:space="0" w:color="auto"/>
            </w:tcBorders>
          </w:tcPr>
          <w:p w:rsidR="00B42594" w:rsidRDefault="00B42594">
            <w:pPr>
              <w:widowControl w:val="0"/>
              <w:autoSpaceDE w:val="0"/>
              <w:autoSpaceDN w:val="0"/>
              <w:adjustRightInd w:val="0"/>
              <w:jc w:val="both"/>
            </w:pPr>
          </w:p>
        </w:tc>
      </w:tr>
    </w:tbl>
    <w:p w:rsidR="00243739" w:rsidRDefault="00243739" w:rsidP="00632D47">
      <w:pPr>
        <w:spacing w:line="360" w:lineRule="auto"/>
        <w:jc w:val="both"/>
        <w:rPr>
          <w:sz w:val="28"/>
          <w:szCs w:val="28"/>
        </w:rPr>
      </w:pPr>
    </w:p>
    <w:p w:rsidR="00B42594" w:rsidRDefault="00B42594" w:rsidP="00B42594">
      <w:pPr>
        <w:spacing w:line="360" w:lineRule="auto"/>
        <w:jc w:val="both"/>
        <w:rPr>
          <w:sz w:val="28"/>
          <w:szCs w:val="28"/>
        </w:rPr>
      </w:pPr>
      <w:r>
        <w:rPr>
          <w:sz w:val="28"/>
          <w:szCs w:val="28"/>
        </w:rPr>
        <w:tab/>
        <w:t xml:space="preserve">Итак, обобщая выше сказанное, следует подчеркнуть, что введение экономических санкций требует системного пересмотра таможенного регулирования и введения новых форм защита национальных </w:t>
      </w:r>
      <w:r w:rsidR="00EF5416">
        <w:rPr>
          <w:sz w:val="28"/>
          <w:szCs w:val="28"/>
        </w:rPr>
        <w:t>экспортное</w:t>
      </w:r>
      <w:r>
        <w:rPr>
          <w:sz w:val="28"/>
          <w:szCs w:val="28"/>
        </w:rPr>
        <w:t xml:space="preserve"> ориентированных производителей, а также создания благоприятных условий </w:t>
      </w:r>
      <w:r w:rsidR="004E6BF9">
        <w:rPr>
          <w:sz w:val="28"/>
          <w:szCs w:val="28"/>
        </w:rPr>
        <w:t>со странами</w:t>
      </w:r>
      <w:r>
        <w:rPr>
          <w:sz w:val="28"/>
          <w:szCs w:val="28"/>
        </w:rPr>
        <w:t xml:space="preserve"> из списка дружественных стран с целью налаживания ВЭД и долгосрочного сотрудничества.</w:t>
      </w:r>
    </w:p>
    <w:p w:rsidR="00B42594" w:rsidRDefault="00B42594" w:rsidP="00B42594">
      <w:pPr>
        <w:spacing w:line="360" w:lineRule="auto"/>
        <w:jc w:val="center"/>
        <w:rPr>
          <w:sz w:val="28"/>
          <w:szCs w:val="28"/>
        </w:rPr>
      </w:pPr>
    </w:p>
    <w:p w:rsidR="00B42594" w:rsidRDefault="00B42594" w:rsidP="006B1F80">
      <w:pPr>
        <w:pStyle w:val="ac"/>
        <w:shd w:val="clear" w:color="auto" w:fill="FFFFFF"/>
        <w:suppressAutoHyphens/>
        <w:spacing w:before="0" w:beforeAutospacing="0" w:after="0" w:afterAutospacing="0" w:line="360" w:lineRule="auto"/>
        <w:ind w:firstLine="709"/>
        <w:jc w:val="both"/>
        <w:outlineLvl w:val="2"/>
        <w:rPr>
          <w:b/>
          <w:bCs/>
          <w:color w:val="212529"/>
          <w:sz w:val="28"/>
          <w:szCs w:val="28"/>
        </w:rPr>
      </w:pPr>
      <w:bookmarkStart w:id="20" w:name="_Toc105671309"/>
      <w:r w:rsidRPr="00632D47">
        <w:rPr>
          <w:b/>
          <w:bCs/>
          <w:color w:val="212529"/>
          <w:sz w:val="28"/>
          <w:szCs w:val="28"/>
        </w:rPr>
        <w:t xml:space="preserve">3.3 Анализ влияния санкций США на экономику </w:t>
      </w:r>
      <w:r w:rsidR="00EF5416" w:rsidRPr="00632D47">
        <w:rPr>
          <w:b/>
          <w:bCs/>
          <w:color w:val="212529"/>
          <w:sz w:val="28"/>
          <w:szCs w:val="28"/>
        </w:rPr>
        <w:t>России на</w:t>
      </w:r>
      <w:r w:rsidRPr="00632D47">
        <w:rPr>
          <w:b/>
          <w:bCs/>
          <w:color w:val="212529"/>
          <w:sz w:val="28"/>
          <w:szCs w:val="28"/>
        </w:rPr>
        <w:t xml:space="preserve"> современном этапе</w:t>
      </w:r>
      <w:bookmarkEnd w:id="20"/>
    </w:p>
    <w:p w:rsidR="006B1F80" w:rsidRPr="00632D47" w:rsidRDefault="006B1F80" w:rsidP="006B1F80">
      <w:pPr>
        <w:pStyle w:val="ac"/>
        <w:shd w:val="clear" w:color="auto" w:fill="FFFFFF"/>
        <w:spacing w:before="0" w:beforeAutospacing="0" w:after="0" w:afterAutospacing="0" w:line="360" w:lineRule="auto"/>
        <w:ind w:firstLine="709"/>
        <w:jc w:val="both"/>
        <w:rPr>
          <w:b/>
          <w:bCs/>
          <w:color w:val="212529"/>
          <w:sz w:val="28"/>
          <w:szCs w:val="28"/>
        </w:rPr>
      </w:pPr>
    </w:p>
    <w:p w:rsidR="00B42594" w:rsidRDefault="00B42594" w:rsidP="007A02B1">
      <w:pPr>
        <w:pStyle w:val="ac"/>
        <w:shd w:val="clear" w:color="auto" w:fill="FFFFFF"/>
        <w:spacing w:before="0" w:beforeAutospacing="0" w:after="0" w:afterAutospacing="0" w:line="360" w:lineRule="auto"/>
        <w:ind w:firstLine="709"/>
        <w:contextualSpacing/>
        <w:jc w:val="both"/>
        <w:rPr>
          <w:bCs/>
          <w:color w:val="212529"/>
          <w:sz w:val="28"/>
          <w:szCs w:val="28"/>
        </w:rPr>
      </w:pPr>
      <w:r>
        <w:rPr>
          <w:bCs/>
          <w:color w:val="212529"/>
          <w:sz w:val="28"/>
          <w:szCs w:val="28"/>
        </w:rPr>
        <w:t>В марте 2022 г. после ввода РФ войск для проведения специальной операции на территории Украины, США был введен «расширенный пакет» санкций, оказавший влияние на деятельности ряда банков и государственных институтов, в т. ч. в сфере регулирования и поддержки ВЭД.</w:t>
      </w:r>
    </w:p>
    <w:p w:rsidR="00B42594" w:rsidRDefault="00B42594" w:rsidP="007A02B1">
      <w:pPr>
        <w:pStyle w:val="ac"/>
        <w:shd w:val="clear" w:color="auto" w:fill="FFFFFF"/>
        <w:spacing w:before="0" w:beforeAutospacing="0" w:after="0" w:afterAutospacing="0" w:line="360" w:lineRule="auto"/>
        <w:contextualSpacing/>
        <w:jc w:val="both"/>
        <w:rPr>
          <w:sz w:val="28"/>
          <w:szCs w:val="28"/>
        </w:rPr>
      </w:pPr>
      <w:r>
        <w:rPr>
          <w:bCs/>
          <w:color w:val="212529"/>
          <w:sz w:val="28"/>
          <w:szCs w:val="28"/>
        </w:rPr>
        <w:tab/>
        <w:t xml:space="preserve">Такие организации как </w:t>
      </w:r>
      <w:r>
        <w:rPr>
          <w:color w:val="202122"/>
          <w:sz w:val="28"/>
          <w:szCs w:val="28"/>
          <w:shd w:val="clear" w:color="auto" w:fill="FFFFFF"/>
        </w:rPr>
        <w:t>Российское агентство по страхованию экспортных кредитов и инвестиций, экспортное страховое агентство (ЭКСАР), ВЭБ. РФ</w:t>
      </w:r>
      <w:r w:rsidR="00C17AD0" w:rsidRPr="00C17AD0">
        <w:rPr>
          <w:color w:val="202122"/>
          <w:sz w:val="28"/>
          <w:szCs w:val="28"/>
          <w:shd w:val="clear" w:color="auto" w:fill="FFFFFF"/>
          <w:lang w:val="en-US"/>
        </w:rPr>
        <w:t xml:space="preserve"> </w:t>
      </w:r>
      <w:r>
        <w:rPr>
          <w:color w:val="202122"/>
          <w:sz w:val="28"/>
          <w:szCs w:val="28"/>
          <w:shd w:val="clear" w:color="auto" w:fill="FFFFFF"/>
        </w:rPr>
        <w:t>и</w:t>
      </w:r>
      <w:r w:rsidR="00C17AD0" w:rsidRPr="00C17AD0">
        <w:rPr>
          <w:color w:val="202122"/>
          <w:sz w:val="28"/>
          <w:szCs w:val="28"/>
          <w:shd w:val="clear" w:color="auto" w:fill="FFFFFF"/>
          <w:lang w:val="en-US"/>
        </w:rPr>
        <w:t xml:space="preserve"> </w:t>
      </w:r>
      <w:r w:rsidR="00C17AD0">
        <w:rPr>
          <w:color w:val="202122"/>
          <w:sz w:val="28"/>
          <w:szCs w:val="28"/>
          <w:shd w:val="clear" w:color="auto" w:fill="FFFFFF"/>
        </w:rPr>
        <w:t>ряд</w:t>
      </w:r>
      <w:r w:rsidR="00C17AD0" w:rsidRPr="00C17AD0">
        <w:rPr>
          <w:color w:val="202122"/>
          <w:sz w:val="28"/>
          <w:szCs w:val="28"/>
          <w:shd w:val="clear" w:color="auto" w:fill="FFFFFF"/>
          <w:lang w:val="en-US"/>
        </w:rPr>
        <w:t xml:space="preserve"> </w:t>
      </w:r>
      <w:r w:rsidR="00C17AD0">
        <w:rPr>
          <w:color w:val="202122"/>
          <w:sz w:val="28"/>
          <w:szCs w:val="28"/>
          <w:shd w:val="clear" w:color="auto" w:fill="FFFFFF"/>
        </w:rPr>
        <w:lastRenderedPageBreak/>
        <w:t>д</w:t>
      </w:r>
      <w:r>
        <w:rPr>
          <w:color w:val="202122"/>
          <w:sz w:val="28"/>
          <w:szCs w:val="28"/>
          <w:shd w:val="clear" w:color="auto" w:fill="FFFFFF"/>
        </w:rPr>
        <w:t>ругих</w:t>
      </w:r>
      <w:r w:rsidR="00C17AD0" w:rsidRPr="00C17AD0">
        <w:rPr>
          <w:color w:val="202122"/>
          <w:sz w:val="28"/>
          <w:szCs w:val="28"/>
          <w:shd w:val="clear" w:color="auto" w:fill="FFFFFF"/>
          <w:lang w:val="en-US"/>
        </w:rPr>
        <w:t xml:space="preserve"> </w:t>
      </w:r>
      <w:r>
        <w:rPr>
          <w:color w:val="202122"/>
          <w:sz w:val="28"/>
          <w:szCs w:val="28"/>
          <w:shd w:val="clear" w:color="auto" w:fill="FFFFFF"/>
        </w:rPr>
        <w:t>банков</w:t>
      </w:r>
      <w:r w:rsidR="00C17AD0" w:rsidRPr="00C17AD0">
        <w:rPr>
          <w:color w:val="202122"/>
          <w:sz w:val="28"/>
          <w:szCs w:val="28"/>
          <w:shd w:val="clear" w:color="auto" w:fill="FFFFFF"/>
          <w:lang w:val="en-US"/>
        </w:rPr>
        <w:t xml:space="preserve"> </w:t>
      </w:r>
      <w:r>
        <w:rPr>
          <w:color w:val="202122"/>
          <w:sz w:val="28"/>
          <w:szCs w:val="28"/>
          <w:shd w:val="clear" w:color="auto" w:fill="FFFFFF"/>
        </w:rPr>
        <w:t>был</w:t>
      </w:r>
      <w:r w:rsidR="00C17AD0">
        <w:rPr>
          <w:color w:val="202122"/>
          <w:sz w:val="28"/>
          <w:szCs w:val="28"/>
          <w:shd w:val="clear" w:color="auto" w:fill="FFFFFF"/>
          <w:lang w:val="en-US"/>
        </w:rPr>
        <w:t xml:space="preserve">и </w:t>
      </w:r>
      <w:r>
        <w:rPr>
          <w:color w:val="202122"/>
          <w:sz w:val="28"/>
          <w:szCs w:val="28"/>
          <w:shd w:val="clear" w:color="auto" w:fill="FFFFFF"/>
        </w:rPr>
        <w:t>внесены</w:t>
      </w:r>
      <w:r w:rsidR="00C17AD0" w:rsidRPr="00C17AD0">
        <w:rPr>
          <w:color w:val="202122"/>
          <w:sz w:val="28"/>
          <w:szCs w:val="28"/>
          <w:shd w:val="clear" w:color="auto" w:fill="FFFFFF"/>
          <w:lang w:val="en-US"/>
        </w:rPr>
        <w:t xml:space="preserve"> </w:t>
      </w:r>
      <w:r w:rsidR="00C17AD0">
        <w:rPr>
          <w:color w:val="202122"/>
          <w:sz w:val="28"/>
          <w:szCs w:val="28"/>
          <w:shd w:val="clear" w:color="auto" w:fill="FFFFFF"/>
        </w:rPr>
        <w:t>в</w:t>
      </w:r>
      <w:r w:rsidR="00C17AD0" w:rsidRPr="00C17AD0">
        <w:rPr>
          <w:color w:val="202122"/>
          <w:sz w:val="28"/>
          <w:szCs w:val="28"/>
          <w:shd w:val="clear" w:color="auto" w:fill="FFFFFF"/>
          <w:lang w:val="en-US"/>
        </w:rPr>
        <w:t xml:space="preserve"> </w:t>
      </w:r>
      <w:r>
        <w:rPr>
          <w:color w:val="202122"/>
          <w:sz w:val="28"/>
          <w:szCs w:val="28"/>
          <w:shd w:val="clear" w:color="auto" w:fill="FFFFFF"/>
        </w:rPr>
        <w:t>так</w:t>
      </w:r>
      <w:r w:rsidR="00C17AD0" w:rsidRPr="00C17AD0">
        <w:rPr>
          <w:color w:val="202122"/>
          <w:sz w:val="28"/>
          <w:szCs w:val="28"/>
          <w:shd w:val="clear" w:color="auto" w:fill="FFFFFF"/>
          <w:lang w:val="en-US"/>
        </w:rPr>
        <w:t xml:space="preserve"> </w:t>
      </w:r>
      <w:r>
        <w:rPr>
          <w:color w:val="202122"/>
          <w:sz w:val="28"/>
          <w:szCs w:val="28"/>
          <w:shd w:val="clear" w:color="auto" w:fill="FFFFFF"/>
        </w:rPr>
        <w:t>называемы</w:t>
      </w:r>
      <w:r w:rsidR="00C17AD0" w:rsidRPr="00C17AD0">
        <w:rPr>
          <w:color w:val="202122"/>
          <w:sz w:val="28"/>
          <w:szCs w:val="28"/>
          <w:shd w:val="clear" w:color="auto" w:fill="FFFFFF"/>
          <w:lang w:val="en-US"/>
        </w:rPr>
        <w:t xml:space="preserve"> </w:t>
      </w:r>
      <w:r>
        <w:rPr>
          <w:color w:val="202122"/>
          <w:sz w:val="28"/>
          <w:szCs w:val="28"/>
          <w:shd w:val="clear" w:color="auto" w:fill="FFFFFF"/>
          <w:lang w:val="en-US"/>
        </w:rPr>
        <w:t xml:space="preserve">q </w:t>
      </w:r>
      <w:r>
        <w:rPr>
          <w:color w:val="202122"/>
          <w:sz w:val="28"/>
          <w:szCs w:val="28"/>
          <w:shd w:val="clear" w:color="auto" w:fill="FFFFFF"/>
        </w:rPr>
        <w:t>список</w:t>
      </w:r>
      <w:r>
        <w:rPr>
          <w:color w:val="202122"/>
          <w:sz w:val="28"/>
          <w:szCs w:val="28"/>
          <w:shd w:val="clear" w:color="auto" w:fill="FFFFFF"/>
          <w:lang w:val="en-US"/>
        </w:rPr>
        <w:t xml:space="preserve"> “Specially Designated Nationals And Blocked Persons List”, SDN. </w:t>
      </w:r>
      <w:r>
        <w:rPr>
          <w:color w:val="202122"/>
          <w:sz w:val="28"/>
          <w:szCs w:val="28"/>
          <w:shd w:val="clear" w:color="auto" w:fill="FFFFFF"/>
        </w:rPr>
        <w:t>Ф</w:t>
      </w:r>
      <w:r>
        <w:rPr>
          <w:color w:val="000000"/>
          <w:sz w:val="28"/>
          <w:szCs w:val="28"/>
          <w:shd w:val="clear" w:color="auto" w:fill="FFFFFF"/>
        </w:rPr>
        <w:t xml:space="preserve">актически означает отказ компаний, находящихся в юрисдикции США, а также компаний, рассчитывающих на свою деятельность на американском рынке, от сотрудничества с фигурантами данного списка во всех </w:t>
      </w:r>
      <w:r w:rsidR="00C17AD0">
        <w:rPr>
          <w:color w:val="000000"/>
          <w:sz w:val="28"/>
          <w:szCs w:val="28"/>
          <w:shd w:val="clear" w:color="auto" w:fill="FFFFFF"/>
        </w:rPr>
        <w:t>сферах.</w:t>
      </w:r>
      <w:r w:rsidR="00C17AD0">
        <w:rPr>
          <w:iCs/>
          <w:color w:val="000000"/>
          <w:sz w:val="28"/>
          <w:szCs w:val="28"/>
          <w:shd w:val="clear" w:color="auto" w:fill="FFFFFF"/>
        </w:rPr>
        <w:t xml:space="preserve"> Кроме</w:t>
      </w:r>
      <w:r>
        <w:rPr>
          <w:iCs/>
          <w:color w:val="000000"/>
          <w:sz w:val="28"/>
          <w:szCs w:val="28"/>
          <w:shd w:val="clear" w:color="auto" w:fill="FFFFFF"/>
        </w:rPr>
        <w:t xml:space="preserve"> того, в</w:t>
      </w:r>
      <w:r>
        <w:rPr>
          <w:sz w:val="28"/>
          <w:szCs w:val="28"/>
        </w:rPr>
        <w:t xml:space="preserve"> список </w:t>
      </w:r>
      <w:r>
        <w:rPr>
          <w:sz w:val="28"/>
          <w:szCs w:val="28"/>
          <w:lang w:val="en-US"/>
        </w:rPr>
        <w:t>SDN</w:t>
      </w:r>
      <w:r>
        <w:rPr>
          <w:sz w:val="28"/>
          <w:szCs w:val="28"/>
        </w:rPr>
        <w:t xml:space="preserve"> также внесены 7 судов, включая яхты крупных бизнесменов, а также 3 самолёта, которые могут быть задержаны/арестованы при появлении в американской юрисдикции.</w:t>
      </w:r>
    </w:p>
    <w:p w:rsidR="00B42594" w:rsidRDefault="00B42594" w:rsidP="007A02B1">
      <w:pPr>
        <w:pStyle w:val="ac"/>
        <w:shd w:val="clear" w:color="auto" w:fill="FFFFFF"/>
        <w:spacing w:before="0" w:beforeAutospacing="0" w:after="0" w:afterAutospacing="0" w:line="360" w:lineRule="auto"/>
        <w:ind w:firstLine="709"/>
        <w:contextualSpacing/>
        <w:jc w:val="both"/>
        <w:rPr>
          <w:iCs/>
          <w:sz w:val="28"/>
          <w:szCs w:val="28"/>
        </w:rPr>
      </w:pPr>
      <w:r>
        <w:rPr>
          <w:sz w:val="28"/>
          <w:szCs w:val="28"/>
        </w:rPr>
        <w:t xml:space="preserve">Кроме того, Сбербанк и 25 его дочерних структур был внесен был в так называемый «список </w:t>
      </w:r>
      <w:r>
        <w:rPr>
          <w:sz w:val="28"/>
          <w:szCs w:val="28"/>
          <w:lang w:val="en-US"/>
        </w:rPr>
        <w:t>CAPTA</w:t>
      </w:r>
      <w:r>
        <w:rPr>
          <w:sz w:val="28"/>
          <w:szCs w:val="28"/>
        </w:rPr>
        <w:t xml:space="preserve">» </w:t>
      </w:r>
      <w:r>
        <w:rPr>
          <w:sz w:val="28"/>
          <w:szCs w:val="28"/>
        </w:rPr>
        <w:sym w:font="Symbol" w:char="F02D"/>
      </w:r>
      <w:proofErr w:type="spellStart"/>
      <w:r>
        <w:rPr>
          <w:sz w:val="28"/>
          <w:szCs w:val="28"/>
          <w:lang w:val="en-US"/>
        </w:rPr>
        <w:t>CorrespondentAndPayable</w:t>
      </w:r>
      <w:proofErr w:type="spellEnd"/>
      <w:r>
        <w:rPr>
          <w:sz w:val="28"/>
          <w:szCs w:val="28"/>
        </w:rPr>
        <w:t>-</w:t>
      </w:r>
      <w:proofErr w:type="spellStart"/>
      <w:r>
        <w:rPr>
          <w:sz w:val="28"/>
          <w:szCs w:val="28"/>
          <w:lang w:val="en-US"/>
        </w:rPr>
        <w:t>ThroughAccountsanctions</w:t>
      </w:r>
      <w:proofErr w:type="spellEnd"/>
      <w:r>
        <w:rPr>
          <w:sz w:val="28"/>
          <w:szCs w:val="28"/>
        </w:rPr>
        <w:t xml:space="preserve">). Это означает, введение запрета для финансовых институтов США на открытие или ведение корреспондентского или сквозного счета. </w:t>
      </w:r>
      <w:r>
        <w:rPr>
          <w:iCs/>
          <w:sz w:val="28"/>
          <w:szCs w:val="28"/>
        </w:rPr>
        <w:t xml:space="preserve">Фактически такой запрет ограничивают доступ Сбербанка к </w:t>
      </w:r>
      <w:r>
        <w:rPr>
          <w:iCs/>
          <w:color w:val="212529"/>
          <w:sz w:val="28"/>
          <w:szCs w:val="28"/>
        </w:rPr>
        <w:t>транзакциям в долларах США,</w:t>
      </w:r>
      <w:r>
        <w:rPr>
          <w:iCs/>
          <w:sz w:val="28"/>
          <w:szCs w:val="28"/>
        </w:rPr>
        <w:t xml:space="preserve"> но в отличие от «списка </w:t>
      </w:r>
      <w:r>
        <w:rPr>
          <w:iCs/>
          <w:sz w:val="28"/>
          <w:szCs w:val="28"/>
          <w:lang w:val="en-US"/>
        </w:rPr>
        <w:t>SDN</w:t>
      </w:r>
      <w:r>
        <w:rPr>
          <w:iCs/>
          <w:sz w:val="28"/>
          <w:szCs w:val="28"/>
        </w:rPr>
        <w:t xml:space="preserve">» не блокируют/замораживают находящиеся в американской юрисдикции активы. При этом банк сможет проводить транзакции в валютах тех стран/регионов, которые не ввели аналогичные рестрикции, а американским институтам не запрещено вести другие дела с фигурантами списка </w:t>
      </w:r>
      <w:r>
        <w:rPr>
          <w:iCs/>
          <w:sz w:val="28"/>
          <w:szCs w:val="28"/>
          <w:lang w:val="en-US"/>
        </w:rPr>
        <w:t>CAPTA</w:t>
      </w:r>
      <w:r>
        <w:rPr>
          <w:iCs/>
          <w:sz w:val="28"/>
          <w:szCs w:val="28"/>
        </w:rPr>
        <w:t xml:space="preserve"> (то есть, например, продавать лицензии на американское ПО и т. п.). Другими словами, Минфин США выдал генеральную лицензию, которая «даёт отсрочку» резидентам США до 26 марта 2022 г. на закрытие корсчетов Сбербанка и начало отклонения любых транзакций с участием банка или его «дочек».</w:t>
      </w:r>
    </w:p>
    <w:p w:rsidR="00B42594" w:rsidRDefault="00B42594" w:rsidP="007A02B1">
      <w:pPr>
        <w:pStyle w:val="ac"/>
        <w:shd w:val="clear" w:color="auto" w:fill="FFFFFF"/>
        <w:spacing w:before="0" w:beforeAutospacing="0" w:after="0" w:afterAutospacing="0" w:line="360" w:lineRule="auto"/>
        <w:ind w:firstLine="709"/>
        <w:contextualSpacing/>
        <w:jc w:val="both"/>
        <w:rPr>
          <w:iCs/>
          <w:sz w:val="28"/>
          <w:szCs w:val="28"/>
        </w:rPr>
      </w:pPr>
      <w:r>
        <w:rPr>
          <w:iCs/>
          <w:sz w:val="28"/>
          <w:szCs w:val="28"/>
        </w:rPr>
        <w:t>Второе направление санкций касалось введение торговых ограничений против РФ.</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t>Бюро промышленности и безопасности (“</w:t>
      </w:r>
      <w:proofErr w:type="spellStart"/>
      <w:r>
        <w:rPr>
          <w:sz w:val="28"/>
          <w:szCs w:val="28"/>
        </w:rPr>
        <w:t>BureauofIndustryandSecurity</w:t>
      </w:r>
      <w:proofErr w:type="spellEnd"/>
      <w:r>
        <w:rPr>
          <w:sz w:val="28"/>
          <w:szCs w:val="28"/>
        </w:rPr>
        <w:t>”) Министерства торговли США было внесено ряд изменений в систему экспортного регулирования (</w:t>
      </w:r>
      <w:proofErr w:type="spellStart"/>
      <w:r>
        <w:rPr>
          <w:sz w:val="28"/>
          <w:szCs w:val="28"/>
        </w:rPr>
        <w:t>ExportAdministrationRegulations</w:t>
      </w:r>
      <w:proofErr w:type="spellEnd"/>
      <w:r>
        <w:rPr>
          <w:sz w:val="28"/>
          <w:szCs w:val="28"/>
        </w:rPr>
        <w:t>, EAR) введено:</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t>1</w:t>
      </w:r>
      <w:r w:rsidR="00632D47">
        <w:rPr>
          <w:sz w:val="28"/>
          <w:szCs w:val="28"/>
        </w:rPr>
        <w:t>) о</w:t>
      </w:r>
      <w:r>
        <w:rPr>
          <w:sz w:val="28"/>
          <w:szCs w:val="28"/>
        </w:rPr>
        <w:t>бязательное требование о получении поставщиками США лицензии на экспорт в РФ товаров, являющихся объектом экспортного регулирования (т.е. входящих в так называемых Список торгового контроля (“</w:t>
      </w:r>
      <w:proofErr w:type="spellStart"/>
      <w:r>
        <w:rPr>
          <w:sz w:val="28"/>
          <w:szCs w:val="28"/>
        </w:rPr>
        <w:t>CommerceControlList</w:t>
      </w:r>
      <w:proofErr w:type="spellEnd"/>
      <w:r>
        <w:rPr>
          <w:sz w:val="28"/>
          <w:szCs w:val="28"/>
        </w:rPr>
        <w:t xml:space="preserve">”, </w:t>
      </w:r>
      <w:r>
        <w:rPr>
          <w:sz w:val="28"/>
          <w:szCs w:val="28"/>
        </w:rPr>
        <w:lastRenderedPageBreak/>
        <w:t xml:space="preserve">CCL), и относящихся к следующим категориям: электроника; компьютеры; телекоммуникации и информационная безопасность; сенсоры и лазеры; навигация и </w:t>
      </w:r>
      <w:r w:rsidR="00EF5416">
        <w:rPr>
          <w:sz w:val="28"/>
          <w:szCs w:val="28"/>
        </w:rPr>
        <w:t>Авионика</w:t>
      </w:r>
      <w:r>
        <w:rPr>
          <w:sz w:val="28"/>
          <w:szCs w:val="28"/>
        </w:rPr>
        <w:t>; военно-морской флот; двигательные установки, космические аппарат</w:t>
      </w:r>
      <w:r w:rsidR="00632D47">
        <w:rPr>
          <w:sz w:val="28"/>
          <w:szCs w:val="28"/>
        </w:rPr>
        <w:t>ы и сопутствующее оборудование;</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t>2</w:t>
      </w:r>
      <w:r w:rsidR="00632D47">
        <w:rPr>
          <w:sz w:val="28"/>
          <w:szCs w:val="28"/>
        </w:rPr>
        <w:t>)</w:t>
      </w:r>
      <w:r>
        <w:rPr>
          <w:sz w:val="28"/>
          <w:szCs w:val="28"/>
        </w:rPr>
        <w:t xml:space="preserve"> 2 новых правила прямого иностранного продукта (“</w:t>
      </w:r>
      <w:proofErr w:type="spellStart"/>
      <w:r>
        <w:rPr>
          <w:sz w:val="28"/>
          <w:szCs w:val="28"/>
        </w:rPr>
        <w:t>ForeignDirectProductRule</w:t>
      </w:r>
      <w:proofErr w:type="spellEnd"/>
      <w:r>
        <w:rPr>
          <w:sz w:val="28"/>
          <w:szCs w:val="28"/>
        </w:rPr>
        <w:t>” – FDP), которые обязывают компании третьих стран получать лицензии на экспорт товаров, которые производятся за пределами территории США с использованием технологий Соединенных Штатов. Из них 1-ое правило было отнесено к всей территории России, второе – к «военным российским потребителям» (</w:t>
      </w:r>
      <w:proofErr w:type="spellStart"/>
      <w:r>
        <w:rPr>
          <w:sz w:val="28"/>
          <w:szCs w:val="28"/>
        </w:rPr>
        <w:t>Russian</w:t>
      </w:r>
      <w:proofErr w:type="spellEnd"/>
      <w:r>
        <w:rPr>
          <w:sz w:val="28"/>
          <w:szCs w:val="28"/>
        </w:rPr>
        <w:t xml:space="preserve"> '</w:t>
      </w:r>
      <w:proofErr w:type="spellStart"/>
      <w:r>
        <w:rPr>
          <w:sz w:val="28"/>
          <w:szCs w:val="28"/>
        </w:rPr>
        <w:t>militaryendusers</w:t>
      </w:r>
      <w:proofErr w:type="spellEnd"/>
      <w:r>
        <w:rPr>
          <w:sz w:val="28"/>
          <w:szCs w:val="28"/>
        </w:rPr>
        <w:t>'). В лицензиях на экспорт товаров указанным адресатам будет отказано (за минимальными исключениями)</w:t>
      </w:r>
      <w:r w:rsidR="00632D47">
        <w:rPr>
          <w:sz w:val="28"/>
          <w:szCs w:val="28"/>
        </w:rPr>
        <w:t>;</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t>3</w:t>
      </w:r>
      <w:r w:rsidR="00632D47">
        <w:rPr>
          <w:sz w:val="28"/>
          <w:szCs w:val="28"/>
        </w:rPr>
        <w:t xml:space="preserve">) </w:t>
      </w:r>
      <w:r>
        <w:rPr>
          <w:sz w:val="28"/>
          <w:szCs w:val="28"/>
        </w:rPr>
        <w:t>Расширен общий экспортный контроль над поставками товаров в РФ. Например, на предмет возможной поставки для «конечного военного использования» или в адрес российских «военных потребителей» будут подвержены контролю все товарные позиции, попадающие под экспортное регулирование (исключение товарные группы «продовольствие» и «лекарства», которые при этом не будут адресованы «государственным потребителям» ('</w:t>
      </w:r>
      <w:proofErr w:type="spellStart"/>
      <w:r>
        <w:rPr>
          <w:sz w:val="28"/>
          <w:szCs w:val="28"/>
        </w:rPr>
        <w:t>governmentendusers</w:t>
      </w:r>
      <w:proofErr w:type="spellEnd"/>
      <w:r>
        <w:rPr>
          <w:sz w:val="28"/>
          <w:szCs w:val="28"/>
        </w:rPr>
        <w:t>') или государственным корпорациям).</w:t>
      </w:r>
    </w:p>
    <w:p w:rsidR="00B42594" w:rsidRDefault="00B42594" w:rsidP="007A02B1">
      <w:pPr>
        <w:pStyle w:val="ac"/>
        <w:shd w:val="clear" w:color="auto" w:fill="FFFFFF"/>
        <w:spacing w:before="0" w:beforeAutospacing="0" w:after="0" w:afterAutospacing="0" w:line="360" w:lineRule="auto"/>
        <w:contextualSpacing/>
        <w:jc w:val="both"/>
        <w:rPr>
          <w:sz w:val="28"/>
          <w:szCs w:val="28"/>
        </w:rPr>
      </w:pPr>
      <w:r>
        <w:rPr>
          <w:sz w:val="28"/>
          <w:szCs w:val="28"/>
        </w:rPr>
        <w:tab/>
        <w:t>Кроме того, США был введены расширенные требования по лицензированию экспорта, реэкспорта и перемещения товаров внутри РФ в отношения 81 организаций из РФ, называемый “</w:t>
      </w:r>
      <w:proofErr w:type="spellStart"/>
      <w:r>
        <w:rPr>
          <w:sz w:val="28"/>
          <w:szCs w:val="28"/>
          <w:lang w:val="en-US"/>
        </w:rPr>
        <w:t>EntityList</w:t>
      </w:r>
      <w:proofErr w:type="spellEnd"/>
      <w:r>
        <w:rPr>
          <w:sz w:val="28"/>
          <w:szCs w:val="28"/>
        </w:rPr>
        <w:t>”. Эта мера по мнению Правительства США, существенно ограничивает возможности по получению «исключений» при поставках в их адрес.</w:t>
      </w:r>
    </w:p>
    <w:p w:rsidR="00B42594" w:rsidRDefault="00B42594" w:rsidP="007A02B1">
      <w:pPr>
        <w:pStyle w:val="ac"/>
        <w:shd w:val="clear" w:color="auto" w:fill="FFFFFF"/>
        <w:spacing w:before="0" w:beforeAutospacing="0" w:after="0" w:afterAutospacing="0" w:line="360" w:lineRule="auto"/>
        <w:contextualSpacing/>
        <w:jc w:val="both"/>
        <w:rPr>
          <w:sz w:val="28"/>
          <w:szCs w:val="28"/>
        </w:rPr>
      </w:pPr>
      <w:r>
        <w:rPr>
          <w:sz w:val="28"/>
          <w:szCs w:val="28"/>
        </w:rPr>
        <w:tab/>
        <w:t>Дополнительно был расширен перечень американских товаров в нефтегазодобывающей отрасли, на который распространяются ограничения по экспорту, реэкспорту, ввозу или перемещению внутри РФ. В этот перечень были дополнительно включены товарные позиции, относящиеся к нефтепереработке. В их отношении, а также в отношении уже имевшихся в этом ограничительном перечне «товаров, необходимых для освоения глубоководных месторождений нефти и газа», введён принцип полного «отказа» на предоставление лицензии на экспорт.</w:t>
      </w:r>
    </w:p>
    <w:p w:rsidR="00B42594" w:rsidRDefault="00B42594" w:rsidP="007A02B1">
      <w:pPr>
        <w:pStyle w:val="ac"/>
        <w:shd w:val="clear" w:color="auto" w:fill="FFFFFF"/>
        <w:spacing w:before="0" w:beforeAutospacing="0" w:after="0" w:afterAutospacing="0" w:line="360" w:lineRule="auto"/>
        <w:contextualSpacing/>
        <w:jc w:val="both"/>
        <w:rPr>
          <w:sz w:val="28"/>
          <w:szCs w:val="28"/>
        </w:rPr>
      </w:pPr>
      <w:r>
        <w:rPr>
          <w:sz w:val="28"/>
          <w:szCs w:val="28"/>
        </w:rPr>
        <w:lastRenderedPageBreak/>
        <w:tab/>
        <w:t>Дополнительно США был введен полный запрет:</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sym w:font="Symbol" w:char="F02D"/>
      </w:r>
      <w:r>
        <w:rPr>
          <w:sz w:val="28"/>
          <w:szCs w:val="28"/>
        </w:rPr>
        <w:t xml:space="preserve"> на импорт из РФ </w:t>
      </w:r>
      <w:r w:rsidR="00C17AD0">
        <w:rPr>
          <w:sz w:val="28"/>
          <w:szCs w:val="28"/>
        </w:rPr>
        <w:t>сырой</w:t>
      </w:r>
      <w:r>
        <w:rPr>
          <w:sz w:val="28"/>
          <w:szCs w:val="28"/>
        </w:rPr>
        <w:t xml:space="preserve"> нефти, нефтепродуктов, нефтяного топлива, масла, сжиженного природного газа, угля и продуктов их переработки;</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sym w:font="Symbol" w:char="F02D"/>
      </w:r>
      <w:r>
        <w:rPr>
          <w:sz w:val="28"/>
          <w:szCs w:val="28"/>
        </w:rPr>
        <w:t xml:space="preserve"> на импорт из России следующих категорий товаров (продукции): рыба, морепродукты и приготовленные из них продукты, алкогольные напитки, не промышленные алмазы; любые другие товары российского происхождения, определённые министром финансов по согласованию с министром торговли и госсекретарём США;</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sym w:font="Symbol" w:char="F02D"/>
      </w:r>
      <w:r>
        <w:rPr>
          <w:sz w:val="28"/>
          <w:szCs w:val="28"/>
        </w:rPr>
        <w:t xml:space="preserve"> на экспорт, реэкспорт, продажу или поставку прямым или опосредованным путём из США или физическими лицами (гражданами США), где бы они ни были, долларовых банкнот правительству РФ или любому лицу, находящемуся в РФ, а также предметов роскоши любому лицу, находящемуся в РФ;</w:t>
      </w:r>
    </w:p>
    <w:p w:rsidR="00B42594" w:rsidRDefault="00B42594" w:rsidP="007A02B1">
      <w:pPr>
        <w:pStyle w:val="ac"/>
        <w:shd w:val="clear" w:color="auto" w:fill="FFFFFF"/>
        <w:spacing w:before="0" w:beforeAutospacing="0" w:after="0" w:afterAutospacing="0" w:line="360" w:lineRule="auto"/>
        <w:ind w:firstLine="709"/>
        <w:contextualSpacing/>
        <w:jc w:val="both"/>
        <w:rPr>
          <w:sz w:val="28"/>
          <w:szCs w:val="28"/>
        </w:rPr>
      </w:pPr>
      <w:r>
        <w:rPr>
          <w:sz w:val="28"/>
          <w:szCs w:val="28"/>
        </w:rPr>
        <w:sym w:font="Symbol" w:char="F02D"/>
      </w:r>
      <w:r>
        <w:rPr>
          <w:sz w:val="28"/>
          <w:szCs w:val="28"/>
        </w:rPr>
        <w:t xml:space="preserve"> на новые инвестиции в энергетический сектор и любой другой сектор экономики РФ, а также на содействие (финансирование, выступление гарантом и т. п.) иностранным компаниям, инвестирующим в добычу энергоносителей в РФ.</w:t>
      </w:r>
    </w:p>
    <w:p w:rsidR="00B42594" w:rsidRDefault="00B42594" w:rsidP="007A02B1">
      <w:pPr>
        <w:pStyle w:val="ac"/>
        <w:shd w:val="clear" w:color="auto" w:fill="FFFFFF"/>
        <w:spacing w:before="0" w:beforeAutospacing="0" w:after="0" w:afterAutospacing="0" w:line="360" w:lineRule="auto"/>
        <w:ind w:firstLine="851"/>
        <w:contextualSpacing/>
        <w:jc w:val="both"/>
        <w:rPr>
          <w:color w:val="212529"/>
          <w:sz w:val="28"/>
          <w:szCs w:val="28"/>
        </w:rPr>
      </w:pPr>
      <w:r>
        <w:rPr>
          <w:color w:val="212529"/>
          <w:sz w:val="28"/>
          <w:szCs w:val="28"/>
        </w:rPr>
        <w:t>Третье направлений ограничений связано с ограничениями на перемещения. В частности, США было введено:</w:t>
      </w:r>
    </w:p>
    <w:p w:rsidR="00B42594" w:rsidRDefault="00B42594" w:rsidP="007A02B1">
      <w:pPr>
        <w:pStyle w:val="ac"/>
        <w:shd w:val="clear" w:color="auto" w:fill="FFFFFF"/>
        <w:spacing w:before="0" w:beforeAutospacing="0" w:after="0" w:afterAutospacing="0" w:line="360" w:lineRule="auto"/>
        <w:ind w:firstLine="851"/>
        <w:contextualSpacing/>
        <w:jc w:val="both"/>
        <w:rPr>
          <w:sz w:val="28"/>
          <w:szCs w:val="28"/>
        </w:rPr>
      </w:pPr>
      <w:r>
        <w:rPr>
          <w:color w:val="212529"/>
          <w:sz w:val="28"/>
          <w:szCs w:val="28"/>
        </w:rPr>
        <w:sym w:font="Symbol" w:char="F02D"/>
      </w:r>
      <w:r>
        <w:rPr>
          <w:color w:val="212529"/>
          <w:sz w:val="28"/>
          <w:szCs w:val="28"/>
        </w:rPr>
        <w:t xml:space="preserve"> з</w:t>
      </w:r>
      <w:r>
        <w:rPr>
          <w:sz w:val="28"/>
          <w:szCs w:val="28"/>
        </w:rPr>
        <w:t xml:space="preserve">акрытие воздушного пространства США для всех российских коммерческих авиаперевозчиков и других российских гражданских самолетов; </w:t>
      </w:r>
    </w:p>
    <w:p w:rsidR="00B42594" w:rsidRDefault="00B42594" w:rsidP="007A02B1">
      <w:pPr>
        <w:pStyle w:val="ac"/>
        <w:shd w:val="clear" w:color="auto" w:fill="FFFFFF"/>
        <w:spacing w:before="0" w:beforeAutospacing="0" w:after="0" w:afterAutospacing="0" w:line="360" w:lineRule="auto"/>
        <w:ind w:firstLine="851"/>
        <w:contextualSpacing/>
        <w:jc w:val="both"/>
        <w:rPr>
          <w:sz w:val="28"/>
          <w:szCs w:val="28"/>
        </w:rPr>
      </w:pPr>
      <w:r>
        <w:rPr>
          <w:sz w:val="28"/>
          <w:szCs w:val="28"/>
        </w:rPr>
        <w:sym w:font="Symbol" w:char="F02D"/>
      </w:r>
      <w:r>
        <w:rPr>
          <w:sz w:val="28"/>
          <w:szCs w:val="28"/>
        </w:rPr>
        <w:t xml:space="preserve"> запрет на въезд на территорию США установленных категорий физических лиц, внесённых в список </w:t>
      </w:r>
      <w:r>
        <w:rPr>
          <w:sz w:val="28"/>
          <w:szCs w:val="28"/>
          <w:lang w:val="en-US"/>
        </w:rPr>
        <w:t>SDN</w:t>
      </w:r>
      <w:r>
        <w:rPr>
          <w:sz w:val="28"/>
          <w:szCs w:val="28"/>
        </w:rPr>
        <w:t xml:space="preserve"> (118 фамилий граждан РФ, включая Президента РФ).</w:t>
      </w:r>
    </w:p>
    <w:p w:rsidR="00B42594" w:rsidRDefault="00B42594" w:rsidP="00B42594">
      <w:pPr>
        <w:spacing w:line="360" w:lineRule="auto"/>
        <w:ind w:firstLine="708"/>
        <w:jc w:val="center"/>
        <w:rPr>
          <w:sz w:val="28"/>
          <w:szCs w:val="28"/>
        </w:rPr>
      </w:pPr>
    </w:p>
    <w:p w:rsidR="00B42594" w:rsidRPr="006B1F80" w:rsidRDefault="00B42594" w:rsidP="006B1F80">
      <w:pPr>
        <w:pStyle w:val="3"/>
        <w:suppressAutoHyphens/>
        <w:spacing w:before="0" w:after="0" w:line="360" w:lineRule="auto"/>
        <w:ind w:firstLine="709"/>
        <w:jc w:val="both"/>
        <w:rPr>
          <w:rFonts w:ascii="Times New Roman" w:hAnsi="Times New Roman" w:cs="Times New Roman"/>
          <w:sz w:val="28"/>
          <w:szCs w:val="28"/>
        </w:rPr>
      </w:pPr>
      <w:bookmarkStart w:id="21" w:name="_Toc105671310"/>
      <w:bookmarkStart w:id="22" w:name="_Hlk105239665"/>
      <w:r w:rsidRPr="006B1F80">
        <w:rPr>
          <w:rFonts w:ascii="Times New Roman" w:hAnsi="Times New Roman" w:cs="Times New Roman"/>
          <w:sz w:val="28"/>
          <w:szCs w:val="28"/>
        </w:rPr>
        <w:t xml:space="preserve">3.4Анализ эффективности внешнеэкономической </w:t>
      </w:r>
      <w:r w:rsidR="006B1F80" w:rsidRPr="006B1F80">
        <w:rPr>
          <w:rFonts w:ascii="Times New Roman" w:hAnsi="Times New Roman" w:cs="Times New Roman"/>
          <w:sz w:val="28"/>
          <w:szCs w:val="28"/>
        </w:rPr>
        <w:t>деятельности компании</w:t>
      </w:r>
      <w:r w:rsidRPr="006B1F80">
        <w:rPr>
          <w:rFonts w:ascii="Times New Roman" w:hAnsi="Times New Roman" w:cs="Times New Roman"/>
          <w:sz w:val="28"/>
          <w:szCs w:val="28"/>
        </w:rPr>
        <w:t xml:space="preserve"> (на примере АТП «Агрохолдинг Солнечная Кубань» ООО)и рекомендации по совершенствованию направлений импорта</w:t>
      </w:r>
      <w:bookmarkEnd w:id="21"/>
    </w:p>
    <w:bookmarkEnd w:id="22"/>
    <w:p w:rsidR="00B42594" w:rsidRDefault="00B42594" w:rsidP="00B42594">
      <w:pPr>
        <w:spacing w:line="360" w:lineRule="auto"/>
        <w:ind w:left="45" w:firstLine="624"/>
        <w:jc w:val="center"/>
        <w:rPr>
          <w:sz w:val="28"/>
          <w:szCs w:val="28"/>
        </w:rPr>
      </w:pPr>
    </w:p>
    <w:p w:rsidR="00B42594" w:rsidRDefault="00B42594" w:rsidP="00CD7DDD">
      <w:pPr>
        <w:spacing w:line="360" w:lineRule="auto"/>
        <w:jc w:val="both"/>
        <w:rPr>
          <w:b/>
          <w:sz w:val="28"/>
          <w:szCs w:val="28"/>
        </w:rPr>
      </w:pPr>
      <w:r>
        <w:rPr>
          <w:i/>
          <w:sz w:val="28"/>
          <w:szCs w:val="28"/>
        </w:rPr>
        <w:tab/>
      </w:r>
      <w:r>
        <w:rPr>
          <w:iCs/>
          <w:sz w:val="28"/>
          <w:szCs w:val="28"/>
        </w:rPr>
        <w:t xml:space="preserve">Прикладную часть исследования составила деятельность </w:t>
      </w:r>
      <w:r>
        <w:rPr>
          <w:sz w:val="28"/>
          <w:szCs w:val="28"/>
        </w:rPr>
        <w:t xml:space="preserve">АТП «Агрохолдинг Солнечная Кубань», ООО. </w:t>
      </w:r>
    </w:p>
    <w:p w:rsidR="00B42594" w:rsidRDefault="00B42594" w:rsidP="00CD7DDD">
      <w:pPr>
        <w:spacing w:line="360" w:lineRule="auto"/>
        <w:jc w:val="both"/>
        <w:rPr>
          <w:b/>
          <w:sz w:val="28"/>
          <w:szCs w:val="28"/>
        </w:rPr>
      </w:pPr>
      <w:r>
        <w:rPr>
          <w:sz w:val="28"/>
          <w:szCs w:val="28"/>
        </w:rPr>
        <w:lastRenderedPageBreak/>
        <w:t xml:space="preserve">Адрес регистрации: г. Краснодар, ул. им Крупской, д.98, индекс 350042. </w:t>
      </w:r>
    </w:p>
    <w:p w:rsidR="00B42594" w:rsidRDefault="00B42594" w:rsidP="00CD7DDD">
      <w:pPr>
        <w:spacing w:line="360" w:lineRule="auto"/>
        <w:jc w:val="both"/>
        <w:rPr>
          <w:b/>
          <w:sz w:val="28"/>
          <w:szCs w:val="28"/>
        </w:rPr>
      </w:pPr>
      <w:r>
        <w:rPr>
          <w:sz w:val="28"/>
          <w:szCs w:val="28"/>
        </w:rPr>
        <w:t>ИНН 2310170239, КПП 231001001, ОГРН 1132310005849, ОКПО 16751702.</w:t>
      </w:r>
    </w:p>
    <w:p w:rsidR="00B42594" w:rsidRDefault="00B42594" w:rsidP="00CD7DDD">
      <w:pPr>
        <w:spacing w:line="360" w:lineRule="auto"/>
        <w:jc w:val="both"/>
        <w:rPr>
          <w:b/>
          <w:sz w:val="28"/>
          <w:szCs w:val="28"/>
        </w:rPr>
      </w:pPr>
      <w:r>
        <w:rPr>
          <w:sz w:val="28"/>
          <w:szCs w:val="28"/>
        </w:rPr>
        <w:t xml:space="preserve">Генеральный директор: Мурадян Елизавета Ивановна. </w:t>
      </w:r>
    </w:p>
    <w:p w:rsidR="00B42594" w:rsidRDefault="00B42594" w:rsidP="00CD7DDD">
      <w:pPr>
        <w:spacing w:line="360" w:lineRule="auto"/>
        <w:jc w:val="both"/>
        <w:rPr>
          <w:b/>
          <w:sz w:val="28"/>
          <w:szCs w:val="28"/>
        </w:rPr>
      </w:pPr>
      <w:r>
        <w:rPr>
          <w:sz w:val="28"/>
          <w:szCs w:val="28"/>
        </w:rPr>
        <w:t xml:space="preserve">Основными видами экономической деятельности компании согласно ОКВЭД: </w:t>
      </w:r>
    </w:p>
    <w:p w:rsidR="00B42594" w:rsidRDefault="00B42594" w:rsidP="00CD7DDD">
      <w:pPr>
        <w:spacing w:line="360" w:lineRule="auto"/>
        <w:jc w:val="both"/>
        <w:rPr>
          <w:b/>
          <w:sz w:val="28"/>
          <w:szCs w:val="28"/>
        </w:rPr>
      </w:pPr>
      <w:r>
        <w:rPr>
          <w:sz w:val="28"/>
          <w:szCs w:val="28"/>
        </w:rPr>
        <w:sym w:font="Symbol" w:char="F02D"/>
      </w:r>
      <w:r>
        <w:rPr>
          <w:sz w:val="28"/>
          <w:szCs w:val="28"/>
        </w:rPr>
        <w:t xml:space="preserve"> транспортировка автомобильного грузового транспорта;</w:t>
      </w:r>
    </w:p>
    <w:p w:rsidR="00B42594" w:rsidRDefault="00B42594" w:rsidP="00CD7DDD">
      <w:pPr>
        <w:spacing w:line="360" w:lineRule="auto"/>
        <w:jc w:val="both"/>
        <w:rPr>
          <w:rStyle w:val="ccardcompanydescription-okved"/>
          <w:bdr w:val="none" w:sz="0" w:space="0" w:color="auto" w:frame="1"/>
        </w:rPr>
      </w:pPr>
      <w:r>
        <w:rPr>
          <w:sz w:val="28"/>
          <w:szCs w:val="28"/>
        </w:rPr>
        <w:sym w:font="Symbol" w:char="F02D"/>
      </w:r>
      <w:r>
        <w:rPr>
          <w:sz w:val="28"/>
          <w:szCs w:val="28"/>
        </w:rPr>
        <w:t xml:space="preserve"> осуществление внешнеэкономической деятельности</w:t>
      </w:r>
      <w:r>
        <w:rPr>
          <w:rStyle w:val="ccardcompanydescription-okved"/>
          <w:sz w:val="28"/>
          <w:szCs w:val="28"/>
          <w:bdr w:val="none" w:sz="0" w:space="0" w:color="auto" w:frame="1"/>
        </w:rPr>
        <w:t>.</w:t>
      </w:r>
    </w:p>
    <w:p w:rsidR="00B42594" w:rsidRDefault="00B42594" w:rsidP="00CD7DDD">
      <w:pPr>
        <w:spacing w:line="360" w:lineRule="auto"/>
        <w:jc w:val="both"/>
      </w:pPr>
      <w:r>
        <w:rPr>
          <w:sz w:val="28"/>
          <w:szCs w:val="28"/>
        </w:rPr>
        <w:t>Уставный капитал составил 10 000 руб. Компания и</w:t>
      </w:r>
      <w:r>
        <w:rPr>
          <w:rStyle w:val="ccardcompanydescription-license"/>
          <w:sz w:val="28"/>
          <w:szCs w:val="28"/>
          <w:bdr w:val="none" w:sz="0" w:space="0" w:color="auto" w:frame="1"/>
        </w:rPr>
        <w:t xml:space="preserve">меет 26 лицензий. </w:t>
      </w:r>
    </w:p>
    <w:p w:rsidR="00B42594" w:rsidRDefault="00B42594" w:rsidP="00AD5E90">
      <w:pPr>
        <w:pStyle w:val="ac"/>
        <w:spacing w:before="0" w:beforeAutospacing="0" w:after="0" w:afterAutospacing="0" w:line="360" w:lineRule="auto"/>
        <w:contextualSpacing/>
        <w:jc w:val="both"/>
        <w:textAlignment w:val="baseline"/>
        <w:rPr>
          <w:sz w:val="28"/>
          <w:szCs w:val="28"/>
        </w:rPr>
      </w:pPr>
      <w:r>
        <w:rPr>
          <w:sz w:val="28"/>
          <w:szCs w:val="28"/>
        </w:rPr>
        <w:tab/>
        <w:t xml:space="preserve">Дата образования 25 апреля </w:t>
      </w:r>
      <w:smartTag w:uri="urn:schemas-microsoft-com:office:smarttags" w:element="metricconverter">
        <w:smartTagPr>
          <w:attr w:name="ProductID" w:val="2013 г"/>
        </w:smartTagPr>
        <w:r>
          <w:rPr>
            <w:sz w:val="28"/>
            <w:szCs w:val="28"/>
          </w:rPr>
          <w:t>2013 г</w:t>
        </w:r>
      </w:smartTag>
      <w:r>
        <w:rPr>
          <w:sz w:val="28"/>
          <w:szCs w:val="28"/>
        </w:rPr>
        <w:t>., и на рынке Краснодарского края функционирует 10 лет. Среднесписочная численность за анализируемый период составила не более 50 человек.</w:t>
      </w:r>
    </w:p>
    <w:p w:rsidR="00B42594" w:rsidRDefault="00B42594" w:rsidP="00AD5E90">
      <w:pPr>
        <w:pStyle w:val="ac"/>
        <w:spacing w:before="0" w:beforeAutospacing="0" w:after="0" w:afterAutospacing="0" w:line="360" w:lineRule="auto"/>
        <w:contextualSpacing/>
        <w:jc w:val="both"/>
        <w:rPr>
          <w:sz w:val="28"/>
          <w:szCs w:val="28"/>
        </w:rPr>
      </w:pPr>
      <w:r>
        <w:rPr>
          <w:sz w:val="28"/>
          <w:szCs w:val="28"/>
        </w:rPr>
        <w:tab/>
        <w:t>Стратегической целью</w:t>
      </w:r>
      <w:r w:rsidR="00EF5416">
        <w:rPr>
          <w:sz w:val="28"/>
          <w:szCs w:val="28"/>
        </w:rPr>
        <w:t xml:space="preserve"> </w:t>
      </w:r>
      <w:r>
        <w:rPr>
          <w:sz w:val="28"/>
          <w:szCs w:val="28"/>
        </w:rPr>
        <w:t>АТП «Агрохолдинг Солнечная Кубань» служит повышение эффективности экспортно-импортной деятельности. Для этого предварительно проведем анализ основных финансово-экономических показателей за период 2019–2021 гг.</w:t>
      </w:r>
    </w:p>
    <w:p w:rsidR="00B42594" w:rsidRDefault="00B42594" w:rsidP="007A02B1">
      <w:pPr>
        <w:shd w:val="clear" w:color="auto" w:fill="FFFFFF"/>
        <w:spacing w:line="360" w:lineRule="auto"/>
        <w:ind w:firstLine="709"/>
        <w:contextualSpacing/>
        <w:jc w:val="both"/>
        <w:rPr>
          <w:sz w:val="28"/>
          <w:szCs w:val="28"/>
        </w:rPr>
      </w:pPr>
      <w:r>
        <w:rPr>
          <w:sz w:val="28"/>
          <w:szCs w:val="28"/>
        </w:rPr>
        <w:t>Рассмотрим результативность предприятия по показателям ликвидности (платёжеспособности).</w:t>
      </w:r>
    </w:p>
    <w:p w:rsidR="00B42594" w:rsidRDefault="00B42594" w:rsidP="00B42594">
      <w:pPr>
        <w:shd w:val="clear" w:color="auto" w:fill="FFFFFF"/>
        <w:spacing w:line="360" w:lineRule="auto"/>
        <w:ind w:firstLine="709"/>
        <w:jc w:val="center"/>
        <w:rPr>
          <w:sz w:val="28"/>
          <w:szCs w:val="28"/>
        </w:rPr>
      </w:pPr>
    </w:p>
    <w:p w:rsidR="00B42594" w:rsidRDefault="00B42594" w:rsidP="004A7539">
      <w:pPr>
        <w:shd w:val="clear" w:color="auto" w:fill="FFFFFF"/>
        <w:spacing w:line="360" w:lineRule="auto"/>
        <w:jc w:val="center"/>
        <w:rPr>
          <w:sz w:val="28"/>
          <w:szCs w:val="28"/>
        </w:rPr>
      </w:pPr>
      <w:r>
        <w:rPr>
          <w:noProof/>
          <w:sz w:val="28"/>
          <w:szCs w:val="28"/>
        </w:rPr>
        <w:drawing>
          <wp:inline distT="0" distB="0" distL="0" distR="0">
            <wp:extent cx="5372100" cy="2752725"/>
            <wp:effectExtent l="0" t="0" r="0" b="9525"/>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752725"/>
                    </a:xfrm>
                    <a:prstGeom prst="rect">
                      <a:avLst/>
                    </a:prstGeom>
                    <a:noFill/>
                    <a:ln>
                      <a:noFill/>
                    </a:ln>
                  </pic:spPr>
                </pic:pic>
              </a:graphicData>
            </a:graphic>
          </wp:inline>
        </w:drawing>
      </w:r>
    </w:p>
    <w:p w:rsidR="0009350F" w:rsidRDefault="00B42594" w:rsidP="008E718A">
      <w:pPr>
        <w:shd w:val="clear" w:color="auto" w:fill="FFFFFF"/>
        <w:jc w:val="center"/>
        <w:rPr>
          <w:sz w:val="28"/>
          <w:szCs w:val="28"/>
        </w:rPr>
      </w:pPr>
      <w:r>
        <w:rPr>
          <w:sz w:val="28"/>
          <w:szCs w:val="28"/>
        </w:rPr>
        <w:t xml:space="preserve">Рисунок 3.4 </w:t>
      </w:r>
      <w:r>
        <w:rPr>
          <w:sz w:val="28"/>
          <w:szCs w:val="28"/>
        </w:rPr>
        <w:sym w:font="Symbol" w:char="F02D"/>
      </w:r>
      <w:r>
        <w:rPr>
          <w:sz w:val="28"/>
          <w:szCs w:val="28"/>
        </w:rPr>
        <w:t xml:space="preserve"> Результаты расчета коэффициентов платёжеспособности предприятия за 2019–2021 гг. (</w:t>
      </w:r>
      <w:r w:rsidR="00632D47">
        <w:rPr>
          <w:sz w:val="28"/>
          <w:szCs w:val="28"/>
        </w:rPr>
        <w:t>составлено</w:t>
      </w:r>
      <w:r>
        <w:rPr>
          <w:sz w:val="28"/>
          <w:szCs w:val="28"/>
        </w:rPr>
        <w:t xml:space="preserve"> автором)</w:t>
      </w:r>
      <w:bookmarkStart w:id="23" w:name="_Toc105671311"/>
    </w:p>
    <w:p w:rsidR="0009350F" w:rsidRDefault="0009350F" w:rsidP="0009350F">
      <w:pPr>
        <w:shd w:val="clear" w:color="auto" w:fill="FFFFFF"/>
        <w:spacing w:line="360" w:lineRule="auto"/>
        <w:ind w:firstLine="709"/>
        <w:jc w:val="both"/>
        <w:rPr>
          <w:sz w:val="28"/>
          <w:szCs w:val="28"/>
        </w:rPr>
      </w:pPr>
    </w:p>
    <w:p w:rsidR="00B42594" w:rsidRPr="0009350F" w:rsidRDefault="00B42594" w:rsidP="0009350F">
      <w:pPr>
        <w:shd w:val="clear" w:color="auto" w:fill="FFFFFF"/>
        <w:spacing w:line="360" w:lineRule="auto"/>
        <w:ind w:firstLine="709"/>
        <w:jc w:val="both"/>
        <w:rPr>
          <w:sz w:val="28"/>
          <w:szCs w:val="28"/>
        </w:rPr>
      </w:pPr>
      <w:r>
        <w:rPr>
          <w:sz w:val="28"/>
          <w:szCs w:val="28"/>
        </w:rPr>
        <w:lastRenderedPageBreak/>
        <w:t>Как видно из рисунка, АТП «Агрохолдинг Солнечная Кубань», ООО имеет показатель текущей ликвидности ниже нормативного значения в 2. Это означает, что оно не в полном мере способно выполнить свои текущие обязательства за счет собственных оборотных активов. При этом следует отметить снижение этого показателя на 0,75. Можно отметить, что при значении данного коэффициента меньше 1 возникает высокий риск банкротства предприятия.</w:t>
      </w:r>
      <w:bookmarkEnd w:id="23"/>
    </w:p>
    <w:p w:rsidR="00B42594" w:rsidRDefault="00B42594" w:rsidP="00B42594">
      <w:pPr>
        <w:spacing w:line="360" w:lineRule="auto"/>
        <w:jc w:val="both"/>
        <w:rPr>
          <w:sz w:val="28"/>
          <w:szCs w:val="28"/>
        </w:rPr>
      </w:pPr>
      <w:r>
        <w:tab/>
      </w:r>
      <w:r>
        <w:rPr>
          <w:sz w:val="28"/>
          <w:szCs w:val="28"/>
        </w:rPr>
        <w:t>Второй коэффициент характеризует степень платёжеспособности предприятия за счет использования только собственных средств. Показатель имеет отрицательное значение за весь анализируемый период. Это свидетельствует о том, что у предприятия недостаточно собственных средств для осуществления текущих платежей.</w:t>
      </w:r>
    </w:p>
    <w:p w:rsidR="00B42594" w:rsidRDefault="00B42594" w:rsidP="00B42594">
      <w:pPr>
        <w:spacing w:line="360" w:lineRule="auto"/>
        <w:ind w:firstLine="709"/>
        <w:jc w:val="both"/>
        <w:rPr>
          <w:sz w:val="28"/>
          <w:szCs w:val="28"/>
        </w:rPr>
      </w:pPr>
      <w:r>
        <w:rPr>
          <w:sz w:val="28"/>
          <w:szCs w:val="28"/>
        </w:rPr>
        <w:t>На рисунке 3.5 представим результаты расчета периодов оборачиваемости дебиторской и кредиторской задолженности.</w:t>
      </w:r>
    </w:p>
    <w:p w:rsidR="00B42594" w:rsidRDefault="00B42594" w:rsidP="008E718A">
      <w:pPr>
        <w:spacing w:line="360" w:lineRule="auto"/>
        <w:jc w:val="center"/>
        <w:rPr>
          <w:sz w:val="28"/>
          <w:szCs w:val="28"/>
        </w:rPr>
      </w:pPr>
      <w:r>
        <w:rPr>
          <w:noProof/>
          <w:sz w:val="28"/>
          <w:szCs w:val="28"/>
        </w:rPr>
        <w:drawing>
          <wp:inline distT="0" distB="0" distL="0" distR="0">
            <wp:extent cx="5941695" cy="3128010"/>
            <wp:effectExtent l="0" t="0" r="1905"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695" cy="3128010"/>
                    </a:xfrm>
                    <a:prstGeom prst="rect">
                      <a:avLst/>
                    </a:prstGeom>
                    <a:noFill/>
                    <a:ln>
                      <a:noFill/>
                    </a:ln>
                  </pic:spPr>
                </pic:pic>
              </a:graphicData>
            </a:graphic>
          </wp:inline>
        </w:drawing>
      </w:r>
    </w:p>
    <w:p w:rsidR="00B42594" w:rsidRDefault="00B42594" w:rsidP="00632D47">
      <w:pPr>
        <w:jc w:val="center"/>
        <w:rPr>
          <w:sz w:val="28"/>
          <w:szCs w:val="28"/>
        </w:rPr>
      </w:pPr>
      <w:r>
        <w:rPr>
          <w:sz w:val="28"/>
          <w:szCs w:val="28"/>
        </w:rPr>
        <w:t xml:space="preserve">Рисунок 3.5 </w:t>
      </w:r>
      <w:r>
        <w:rPr>
          <w:sz w:val="28"/>
          <w:szCs w:val="28"/>
        </w:rPr>
        <w:sym w:font="Symbol" w:char="F02D"/>
      </w:r>
      <w:r>
        <w:rPr>
          <w:sz w:val="28"/>
          <w:szCs w:val="28"/>
        </w:rPr>
        <w:t xml:space="preserve"> Периоды оборачиваемости дебиторской, кредиторской</w:t>
      </w:r>
      <w:r>
        <w:rPr>
          <w:sz w:val="28"/>
          <w:szCs w:val="28"/>
        </w:rPr>
        <w:br/>
        <w:t xml:space="preserve">и остатков готовой продукции задолженности за 2019–2021 </w:t>
      </w:r>
      <w:proofErr w:type="spellStart"/>
      <w:r>
        <w:rPr>
          <w:sz w:val="28"/>
          <w:szCs w:val="28"/>
        </w:rPr>
        <w:t>гг</w:t>
      </w:r>
      <w:proofErr w:type="spellEnd"/>
      <w:r>
        <w:rPr>
          <w:sz w:val="28"/>
          <w:szCs w:val="28"/>
        </w:rPr>
        <w:t xml:space="preserve">, </w:t>
      </w:r>
      <w:proofErr w:type="spellStart"/>
      <w:r>
        <w:rPr>
          <w:sz w:val="28"/>
          <w:szCs w:val="28"/>
        </w:rPr>
        <w:t>дн</w:t>
      </w:r>
      <w:proofErr w:type="spellEnd"/>
      <w:r>
        <w:rPr>
          <w:sz w:val="28"/>
          <w:szCs w:val="28"/>
        </w:rPr>
        <w:t xml:space="preserve">. </w:t>
      </w:r>
    </w:p>
    <w:p w:rsidR="00B42594" w:rsidRDefault="00B42594" w:rsidP="00632D47">
      <w:pPr>
        <w:jc w:val="center"/>
        <w:rPr>
          <w:sz w:val="28"/>
          <w:szCs w:val="28"/>
        </w:rPr>
      </w:pPr>
      <w:r>
        <w:rPr>
          <w:sz w:val="28"/>
          <w:szCs w:val="28"/>
        </w:rPr>
        <w:t>(</w:t>
      </w:r>
      <w:r w:rsidR="00632D47">
        <w:rPr>
          <w:sz w:val="28"/>
          <w:szCs w:val="28"/>
        </w:rPr>
        <w:t>составлено</w:t>
      </w:r>
      <w:r>
        <w:rPr>
          <w:sz w:val="28"/>
          <w:szCs w:val="28"/>
        </w:rPr>
        <w:t xml:space="preserve"> автором)</w:t>
      </w:r>
    </w:p>
    <w:p w:rsidR="00B42594" w:rsidRDefault="00B42594" w:rsidP="00B42594">
      <w:pPr>
        <w:shd w:val="clear" w:color="auto" w:fill="FFFFFF"/>
        <w:spacing w:line="360" w:lineRule="auto"/>
        <w:ind w:firstLine="709"/>
        <w:jc w:val="both"/>
        <w:rPr>
          <w:sz w:val="28"/>
          <w:szCs w:val="28"/>
        </w:rPr>
      </w:pPr>
    </w:p>
    <w:p w:rsidR="00B42594" w:rsidRDefault="00B42594" w:rsidP="00B42594">
      <w:pPr>
        <w:shd w:val="clear" w:color="auto" w:fill="FFFFFF"/>
        <w:spacing w:line="360" w:lineRule="auto"/>
        <w:ind w:firstLine="709"/>
        <w:jc w:val="both"/>
        <w:rPr>
          <w:sz w:val="28"/>
          <w:szCs w:val="28"/>
        </w:rPr>
      </w:pPr>
      <w:r>
        <w:rPr>
          <w:sz w:val="28"/>
          <w:szCs w:val="28"/>
        </w:rPr>
        <w:t xml:space="preserve">Как видно из рисунка, период оборачиваемости дебиторской задолженности отрицательный и вырос свыше чем в 5 раз. Это свидетельствует о наличии </w:t>
      </w:r>
      <w:r>
        <w:rPr>
          <w:sz w:val="28"/>
          <w:szCs w:val="28"/>
        </w:rPr>
        <w:lastRenderedPageBreak/>
        <w:t xml:space="preserve">значительной задолженности у дебиторов предприятия и ведения неправильной политики взыскания долгов. </w:t>
      </w:r>
    </w:p>
    <w:p w:rsidR="00B42594" w:rsidRDefault="00B42594" w:rsidP="00B42594">
      <w:pPr>
        <w:shd w:val="clear" w:color="auto" w:fill="FFFFFF"/>
        <w:spacing w:line="360" w:lineRule="auto"/>
        <w:ind w:firstLine="709"/>
        <w:jc w:val="both"/>
        <w:rPr>
          <w:sz w:val="28"/>
          <w:szCs w:val="28"/>
        </w:rPr>
      </w:pPr>
      <w:r>
        <w:rPr>
          <w:sz w:val="28"/>
          <w:szCs w:val="28"/>
        </w:rPr>
        <w:t>В отношении период кредиторской задолженности так же можно увидеть рост в свыше чем в 19 раз. Это означает, что предприятие практически потеряло способность обслуживать кредиты банков и поставщиков. Таким образом, уровень деловой активности на предприятия низкий и его деятельность по управлению задолженностью можно признать неэффективной.</w:t>
      </w:r>
    </w:p>
    <w:p w:rsidR="00B42594" w:rsidRDefault="00B42594" w:rsidP="00B42594">
      <w:pPr>
        <w:shd w:val="clear" w:color="auto" w:fill="FFFFFF"/>
        <w:spacing w:line="360" w:lineRule="auto"/>
        <w:ind w:firstLine="709"/>
        <w:jc w:val="both"/>
        <w:rPr>
          <w:sz w:val="28"/>
          <w:szCs w:val="28"/>
        </w:rPr>
      </w:pPr>
      <w:r>
        <w:rPr>
          <w:sz w:val="28"/>
          <w:szCs w:val="28"/>
        </w:rPr>
        <w:t xml:space="preserve">Из представленных на рисунке показателей только показатель оборачиваемости остатков готовой продукции имеет нормальные показатели. Это свидетельствует о том, что производимая продукция </w:t>
      </w:r>
      <w:bookmarkStart w:id="24" w:name="_Hlk105235696"/>
      <w:r>
        <w:rPr>
          <w:sz w:val="28"/>
          <w:szCs w:val="28"/>
        </w:rPr>
        <w:t xml:space="preserve">АТП «Агрохолдинг Солнечная Кубань» </w:t>
      </w:r>
      <w:bookmarkEnd w:id="24"/>
      <w:r>
        <w:rPr>
          <w:sz w:val="28"/>
          <w:szCs w:val="28"/>
        </w:rPr>
        <w:t>пользуется спросом у покупателей.</w:t>
      </w:r>
    </w:p>
    <w:p w:rsidR="00B42594" w:rsidRDefault="00B42594" w:rsidP="00B42594">
      <w:pPr>
        <w:shd w:val="clear" w:color="auto" w:fill="FFFFFF"/>
        <w:spacing w:line="360" w:lineRule="auto"/>
        <w:ind w:firstLine="709"/>
        <w:jc w:val="both"/>
        <w:rPr>
          <w:sz w:val="28"/>
          <w:szCs w:val="28"/>
        </w:rPr>
      </w:pPr>
      <w:r>
        <w:rPr>
          <w:sz w:val="28"/>
          <w:szCs w:val="28"/>
        </w:rPr>
        <w:t>Проведем оценку финансовой устойчивости и рентабельности предприятия, чтобы оценить потенциальные угрозы и наличие риска банкротства.</w:t>
      </w:r>
    </w:p>
    <w:p w:rsidR="00B42594" w:rsidRDefault="00B42594" w:rsidP="00B42594">
      <w:pPr>
        <w:shd w:val="clear" w:color="auto" w:fill="FFFFFF"/>
        <w:spacing w:line="360" w:lineRule="auto"/>
        <w:ind w:firstLine="709"/>
        <w:jc w:val="both"/>
        <w:rPr>
          <w:sz w:val="28"/>
          <w:szCs w:val="28"/>
        </w:rPr>
      </w:pPr>
      <w:r>
        <w:rPr>
          <w:sz w:val="28"/>
          <w:szCs w:val="28"/>
        </w:rPr>
        <w:t>На рисунке 3.6 представлены результаты расчета основных показателей финансовой устойчивости.</w:t>
      </w:r>
    </w:p>
    <w:p w:rsidR="00B42594" w:rsidRDefault="00B42594" w:rsidP="00B42594">
      <w:pPr>
        <w:shd w:val="clear" w:color="auto" w:fill="FFFFFF"/>
        <w:spacing w:line="360" w:lineRule="auto"/>
        <w:ind w:firstLine="709"/>
        <w:jc w:val="both"/>
        <w:rPr>
          <w:sz w:val="28"/>
          <w:szCs w:val="28"/>
        </w:rPr>
      </w:pPr>
    </w:p>
    <w:p w:rsidR="00B42594" w:rsidRDefault="00B42594" w:rsidP="008E718A">
      <w:pPr>
        <w:shd w:val="clear" w:color="auto" w:fill="FFFFFF"/>
        <w:spacing w:line="360" w:lineRule="auto"/>
        <w:jc w:val="center"/>
        <w:rPr>
          <w:sz w:val="28"/>
          <w:szCs w:val="28"/>
        </w:rPr>
      </w:pPr>
      <w:r>
        <w:rPr>
          <w:noProof/>
          <w:sz w:val="28"/>
          <w:szCs w:val="28"/>
        </w:rPr>
        <w:drawing>
          <wp:inline distT="0" distB="0" distL="0" distR="0">
            <wp:extent cx="5941695" cy="3322320"/>
            <wp:effectExtent l="0" t="0" r="1905"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695" cy="3322320"/>
                    </a:xfrm>
                    <a:prstGeom prst="rect">
                      <a:avLst/>
                    </a:prstGeom>
                    <a:noFill/>
                    <a:ln>
                      <a:noFill/>
                    </a:ln>
                  </pic:spPr>
                </pic:pic>
              </a:graphicData>
            </a:graphic>
          </wp:inline>
        </w:drawing>
      </w:r>
    </w:p>
    <w:p w:rsidR="00B42594" w:rsidRDefault="00B42594" w:rsidP="00632D47">
      <w:pPr>
        <w:shd w:val="clear" w:color="auto" w:fill="FFFFFF"/>
        <w:jc w:val="center"/>
        <w:rPr>
          <w:sz w:val="28"/>
          <w:szCs w:val="28"/>
        </w:rPr>
      </w:pPr>
      <w:r>
        <w:rPr>
          <w:sz w:val="28"/>
          <w:szCs w:val="28"/>
        </w:rPr>
        <w:t xml:space="preserve">Рисунок 3.6 </w:t>
      </w:r>
      <w:r>
        <w:rPr>
          <w:sz w:val="28"/>
          <w:szCs w:val="28"/>
        </w:rPr>
        <w:sym w:font="Symbol" w:char="F02D"/>
      </w:r>
      <w:r>
        <w:rPr>
          <w:sz w:val="28"/>
          <w:szCs w:val="28"/>
        </w:rPr>
        <w:t xml:space="preserve"> Результаты оценки финансовой устойчивости </w:t>
      </w:r>
      <w:r>
        <w:rPr>
          <w:sz w:val="28"/>
          <w:szCs w:val="28"/>
        </w:rPr>
        <w:br/>
      </w:r>
      <w:bookmarkStart w:id="25" w:name="_Hlk105243154"/>
      <w:r>
        <w:rPr>
          <w:sz w:val="28"/>
          <w:szCs w:val="28"/>
        </w:rPr>
        <w:t>АТП «Агрохолдинг Солнечная Кубань»</w:t>
      </w:r>
      <w:r w:rsidR="00EF5416">
        <w:rPr>
          <w:sz w:val="28"/>
          <w:szCs w:val="28"/>
        </w:rPr>
        <w:t xml:space="preserve"> </w:t>
      </w:r>
      <w:r w:rsidR="002A3694">
        <w:rPr>
          <w:sz w:val="28"/>
          <w:szCs w:val="28"/>
        </w:rPr>
        <w:t>ООО</w:t>
      </w:r>
      <w:bookmarkEnd w:id="25"/>
      <w:r w:rsidR="00EF5416">
        <w:rPr>
          <w:sz w:val="28"/>
          <w:szCs w:val="28"/>
        </w:rPr>
        <w:t xml:space="preserve"> </w:t>
      </w:r>
      <w:r>
        <w:rPr>
          <w:sz w:val="28"/>
          <w:szCs w:val="28"/>
        </w:rPr>
        <w:t>за 2019–2021 гг. (</w:t>
      </w:r>
      <w:r w:rsidR="00632D47">
        <w:rPr>
          <w:sz w:val="28"/>
          <w:szCs w:val="28"/>
        </w:rPr>
        <w:t>составлено</w:t>
      </w:r>
    </w:p>
    <w:p w:rsidR="00B42594" w:rsidRDefault="00B42594" w:rsidP="00632D47">
      <w:pPr>
        <w:shd w:val="clear" w:color="auto" w:fill="FFFFFF"/>
        <w:jc w:val="center"/>
        <w:rPr>
          <w:sz w:val="28"/>
          <w:szCs w:val="28"/>
        </w:rPr>
      </w:pPr>
      <w:r>
        <w:rPr>
          <w:sz w:val="28"/>
          <w:szCs w:val="28"/>
        </w:rPr>
        <w:t>автором)</w:t>
      </w:r>
    </w:p>
    <w:p w:rsidR="00B42594" w:rsidRDefault="00B42594" w:rsidP="00B42594">
      <w:pPr>
        <w:shd w:val="clear" w:color="auto" w:fill="FFFFFF"/>
        <w:spacing w:line="360" w:lineRule="auto"/>
        <w:ind w:firstLine="709"/>
        <w:jc w:val="both"/>
        <w:rPr>
          <w:sz w:val="28"/>
          <w:szCs w:val="28"/>
        </w:rPr>
      </w:pPr>
    </w:p>
    <w:p w:rsidR="00B42594" w:rsidRDefault="00B42594" w:rsidP="00B42594">
      <w:pPr>
        <w:shd w:val="clear" w:color="auto" w:fill="FFFFFF"/>
        <w:spacing w:line="360" w:lineRule="auto"/>
        <w:ind w:firstLine="709"/>
        <w:jc w:val="both"/>
        <w:rPr>
          <w:sz w:val="28"/>
          <w:szCs w:val="28"/>
        </w:rPr>
      </w:pPr>
      <w:r>
        <w:rPr>
          <w:sz w:val="28"/>
          <w:szCs w:val="28"/>
        </w:rPr>
        <w:lastRenderedPageBreak/>
        <w:t xml:space="preserve">Как видно из рисунка показатели финансовой активности и автономии имеют отрицательное значение. Это означает, что предприятие не имеет достаточно собственных средств для ведения бизнеса. И оно привлекает внешнее финансирование в виде кредитов. Однако, взятые кредитные обязательства предприятие выполнять за анализируемый период не сможет. </w:t>
      </w:r>
    </w:p>
    <w:p w:rsidR="00B42594" w:rsidRDefault="00B42594" w:rsidP="00B42594">
      <w:pPr>
        <w:shd w:val="clear" w:color="auto" w:fill="FFFFFF"/>
        <w:spacing w:line="360" w:lineRule="auto"/>
        <w:ind w:firstLine="709"/>
        <w:jc w:val="both"/>
        <w:rPr>
          <w:sz w:val="28"/>
          <w:szCs w:val="28"/>
        </w:rPr>
      </w:pPr>
      <w:r>
        <w:rPr>
          <w:sz w:val="28"/>
          <w:szCs w:val="28"/>
        </w:rPr>
        <w:t xml:space="preserve">В отношении показателя обеспеченности запасов собственным капиталом следует отметить, что только в 2019 г. его значение соответствовало нормативному значению </w:t>
      </w:r>
      <w:r>
        <w:rPr>
          <w:sz w:val="28"/>
          <w:szCs w:val="28"/>
        </w:rPr>
        <w:sym w:font="Symbol" w:char="F02D"/>
      </w:r>
      <w:r>
        <w:rPr>
          <w:sz w:val="28"/>
          <w:szCs w:val="28"/>
        </w:rPr>
        <w:t xml:space="preserve"> 0,7.</w:t>
      </w:r>
    </w:p>
    <w:p w:rsidR="00B42594" w:rsidRDefault="00B42594" w:rsidP="00B42594">
      <w:pPr>
        <w:shd w:val="clear" w:color="auto" w:fill="FFFFFF"/>
        <w:spacing w:line="360" w:lineRule="auto"/>
        <w:ind w:firstLine="709"/>
        <w:jc w:val="both"/>
        <w:rPr>
          <w:sz w:val="28"/>
          <w:szCs w:val="28"/>
        </w:rPr>
      </w:pPr>
      <w:r>
        <w:rPr>
          <w:sz w:val="28"/>
          <w:szCs w:val="28"/>
        </w:rPr>
        <w:t>И наконец, проведем оценку уровня прибыльности предприятия на основе показателей рентабельности.</w:t>
      </w:r>
    </w:p>
    <w:p w:rsidR="00B42594" w:rsidRDefault="00B42594" w:rsidP="00B42594">
      <w:pPr>
        <w:shd w:val="clear" w:color="auto" w:fill="FFFFFF"/>
        <w:spacing w:line="360" w:lineRule="auto"/>
        <w:ind w:firstLine="709"/>
        <w:jc w:val="both"/>
        <w:rPr>
          <w:sz w:val="28"/>
          <w:szCs w:val="28"/>
        </w:rPr>
      </w:pPr>
      <w:r>
        <w:rPr>
          <w:sz w:val="28"/>
          <w:szCs w:val="28"/>
        </w:rPr>
        <w:t>На рисунке 3.7 показаны расчеты основных финансовых показателей рентабельности.</w:t>
      </w:r>
    </w:p>
    <w:p w:rsidR="00B42594" w:rsidRDefault="00B42594" w:rsidP="00B42594">
      <w:pPr>
        <w:shd w:val="clear" w:color="auto" w:fill="FFFFFF"/>
        <w:spacing w:line="360" w:lineRule="auto"/>
        <w:ind w:firstLine="709"/>
        <w:jc w:val="both"/>
        <w:rPr>
          <w:sz w:val="28"/>
          <w:szCs w:val="28"/>
        </w:rPr>
      </w:pPr>
    </w:p>
    <w:p w:rsidR="00B42594" w:rsidRDefault="00B42594" w:rsidP="008E718A">
      <w:pPr>
        <w:shd w:val="clear" w:color="auto" w:fill="FFFFFF"/>
        <w:spacing w:line="360" w:lineRule="auto"/>
        <w:jc w:val="center"/>
        <w:rPr>
          <w:sz w:val="28"/>
          <w:szCs w:val="28"/>
        </w:rPr>
      </w:pPr>
      <w:r>
        <w:rPr>
          <w:noProof/>
          <w:sz w:val="28"/>
          <w:szCs w:val="28"/>
        </w:rPr>
        <w:drawing>
          <wp:inline distT="0" distB="0" distL="0" distR="0">
            <wp:extent cx="5381625" cy="2752725"/>
            <wp:effectExtent l="0" t="0" r="9525" b="9525"/>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2752725"/>
                    </a:xfrm>
                    <a:prstGeom prst="rect">
                      <a:avLst/>
                    </a:prstGeom>
                    <a:noFill/>
                    <a:ln>
                      <a:noFill/>
                    </a:ln>
                  </pic:spPr>
                </pic:pic>
              </a:graphicData>
            </a:graphic>
          </wp:inline>
        </w:drawing>
      </w:r>
    </w:p>
    <w:p w:rsidR="00B42594" w:rsidRPr="00632D47" w:rsidRDefault="00B42594" w:rsidP="00632D47">
      <w:pPr>
        <w:shd w:val="clear" w:color="auto" w:fill="FFFFFF"/>
        <w:ind w:firstLine="709"/>
        <w:jc w:val="center"/>
        <w:rPr>
          <w:sz w:val="28"/>
          <w:szCs w:val="28"/>
        </w:rPr>
      </w:pPr>
      <w:r w:rsidRPr="00632D47">
        <w:rPr>
          <w:sz w:val="28"/>
          <w:szCs w:val="28"/>
        </w:rPr>
        <w:t xml:space="preserve">Рисунок 3.7 </w:t>
      </w:r>
      <w:r w:rsidRPr="00632D47">
        <w:rPr>
          <w:sz w:val="28"/>
          <w:szCs w:val="28"/>
        </w:rPr>
        <w:sym w:font="Symbol" w:char="F02D"/>
      </w:r>
      <w:r w:rsidRPr="00632D47">
        <w:rPr>
          <w:sz w:val="28"/>
          <w:szCs w:val="28"/>
        </w:rPr>
        <w:t xml:space="preserve"> Показатели рентабельности АТП «Агрохолдинг </w:t>
      </w:r>
    </w:p>
    <w:p w:rsidR="00B42594" w:rsidRDefault="00B42594" w:rsidP="00632D47">
      <w:pPr>
        <w:shd w:val="clear" w:color="auto" w:fill="FFFFFF"/>
        <w:ind w:firstLine="709"/>
        <w:jc w:val="center"/>
        <w:rPr>
          <w:sz w:val="28"/>
          <w:szCs w:val="28"/>
        </w:rPr>
      </w:pPr>
      <w:r w:rsidRPr="00632D47">
        <w:rPr>
          <w:sz w:val="28"/>
          <w:szCs w:val="28"/>
        </w:rPr>
        <w:t>Солнечная Кубань» за 2019</w:t>
      </w:r>
      <w:r w:rsidRPr="00632D47">
        <w:rPr>
          <w:sz w:val="28"/>
          <w:szCs w:val="28"/>
        </w:rPr>
        <w:sym w:font="Symbol" w:char="F02D"/>
      </w:r>
      <w:r w:rsidRPr="00632D47">
        <w:rPr>
          <w:sz w:val="28"/>
          <w:szCs w:val="28"/>
        </w:rPr>
        <w:t>2021 гг. (</w:t>
      </w:r>
      <w:r w:rsidR="00632D47">
        <w:rPr>
          <w:sz w:val="28"/>
          <w:szCs w:val="28"/>
        </w:rPr>
        <w:t>составлено</w:t>
      </w:r>
      <w:r w:rsidRPr="00632D47">
        <w:rPr>
          <w:sz w:val="28"/>
          <w:szCs w:val="28"/>
        </w:rPr>
        <w:t xml:space="preserve"> автором)</w:t>
      </w:r>
    </w:p>
    <w:p w:rsidR="00B42594" w:rsidRDefault="00B42594" w:rsidP="00B42594">
      <w:pPr>
        <w:shd w:val="clear" w:color="auto" w:fill="FFFFFF"/>
        <w:spacing w:line="360" w:lineRule="auto"/>
        <w:ind w:firstLine="709"/>
        <w:jc w:val="both"/>
        <w:rPr>
          <w:sz w:val="28"/>
          <w:szCs w:val="28"/>
        </w:rPr>
      </w:pPr>
    </w:p>
    <w:p w:rsidR="00B42594" w:rsidRDefault="00B42594" w:rsidP="00B42594">
      <w:pPr>
        <w:shd w:val="clear" w:color="auto" w:fill="FFFFFF"/>
        <w:spacing w:line="360" w:lineRule="auto"/>
        <w:ind w:firstLine="709"/>
        <w:jc w:val="both"/>
        <w:rPr>
          <w:sz w:val="28"/>
          <w:szCs w:val="28"/>
        </w:rPr>
      </w:pPr>
      <w:r>
        <w:rPr>
          <w:sz w:val="28"/>
          <w:szCs w:val="28"/>
        </w:rPr>
        <w:t xml:space="preserve">Как видно из рисунка, рассматриваемые показатели указывает на то, что эффективность деятельности предприятия низкая как в целом, так и в области продаж. Это связано с высокой себестоимость производимых товаров и услуг. Особенно этот фактор очевиден, начиная с 2020 г., когда себестоимость составила 7469 тыс. </w:t>
      </w:r>
      <w:proofErr w:type="spellStart"/>
      <w:r>
        <w:rPr>
          <w:sz w:val="28"/>
          <w:szCs w:val="28"/>
        </w:rPr>
        <w:t>руб</w:t>
      </w:r>
      <w:proofErr w:type="spellEnd"/>
      <w:r>
        <w:rPr>
          <w:sz w:val="28"/>
          <w:szCs w:val="28"/>
        </w:rPr>
        <w:t xml:space="preserve">, а выручка 4798 тыс. </w:t>
      </w:r>
      <w:proofErr w:type="spellStart"/>
      <w:r>
        <w:rPr>
          <w:sz w:val="28"/>
          <w:szCs w:val="28"/>
        </w:rPr>
        <w:t>руб</w:t>
      </w:r>
      <w:proofErr w:type="spellEnd"/>
      <w:r>
        <w:rPr>
          <w:sz w:val="28"/>
          <w:szCs w:val="28"/>
        </w:rPr>
        <w:t xml:space="preserve">, а в 2021 г. Это свидетельствует о </w:t>
      </w:r>
      <w:r>
        <w:rPr>
          <w:sz w:val="28"/>
          <w:szCs w:val="28"/>
        </w:rPr>
        <w:lastRenderedPageBreak/>
        <w:t>необходимости смены поставщиков на предприятии и поиска путей по снижению себестоимости.</w:t>
      </w:r>
    </w:p>
    <w:p w:rsidR="00B42594" w:rsidRDefault="00B42594" w:rsidP="00B42594">
      <w:pPr>
        <w:shd w:val="clear" w:color="auto" w:fill="FFFFFF"/>
        <w:spacing w:line="360" w:lineRule="auto"/>
        <w:ind w:firstLine="709"/>
        <w:jc w:val="both"/>
        <w:rPr>
          <w:sz w:val="28"/>
          <w:szCs w:val="28"/>
        </w:rPr>
      </w:pPr>
      <w:r>
        <w:rPr>
          <w:sz w:val="28"/>
          <w:szCs w:val="28"/>
        </w:rPr>
        <w:t>Проанализировав финансово-экономические показатели предприятия, был сделан вывод о том, что АТП «Агрохолдинг Солнечная Кубань» необходимо развивать такое направления ВЭД как импортная деятельность, поскольку себестоимость производимой продукции не позволяет в последние годы обеспечивать даже положительные показатели рентабельности.</w:t>
      </w:r>
    </w:p>
    <w:p w:rsidR="00B42594" w:rsidRDefault="00B42594" w:rsidP="00B42594">
      <w:pPr>
        <w:shd w:val="clear" w:color="auto" w:fill="FFFFFF"/>
        <w:spacing w:line="360" w:lineRule="auto"/>
        <w:ind w:firstLine="709"/>
        <w:jc w:val="both"/>
        <w:rPr>
          <w:sz w:val="28"/>
          <w:szCs w:val="28"/>
          <w:shd w:val="clear" w:color="auto" w:fill="FFFFFF"/>
        </w:rPr>
      </w:pPr>
      <w:r>
        <w:rPr>
          <w:sz w:val="28"/>
          <w:szCs w:val="28"/>
        </w:rPr>
        <w:t xml:space="preserve">Предприятие уже занимается поставками продуктов питания из Белоруссии с целью перепродажи продукции в Республики Крым и реализации импортной продукции на территории Краснодарского края. АТП «Агрохолдинг Солнечная Кубань» подписало соглашение о развитии торгового сотрудничества с </w:t>
      </w:r>
      <w:r>
        <w:rPr>
          <w:sz w:val="28"/>
          <w:szCs w:val="28"/>
          <w:shd w:val="clear" w:color="auto" w:fill="FFFFFF"/>
        </w:rPr>
        <w:t>ОАО «Птицефабрика «Дружба» (Беларусь), которое заинтересовано в установлении долгосрочных партнёрских отношений с компаниями, специализирующимися на поставке продуктов питания (замороженных кур) в различные регионы России, в т. ч. на территории Краснодарского края и республики Крым.</w:t>
      </w:r>
    </w:p>
    <w:p w:rsidR="00B42594" w:rsidRDefault="00B42594" w:rsidP="00B42594">
      <w:pPr>
        <w:spacing w:line="360" w:lineRule="auto"/>
        <w:ind w:firstLine="680"/>
        <w:jc w:val="both"/>
        <w:rPr>
          <w:color w:val="000000"/>
          <w:sz w:val="28"/>
          <w:szCs w:val="28"/>
        </w:rPr>
      </w:pPr>
      <w:r>
        <w:rPr>
          <w:color w:val="000000"/>
          <w:sz w:val="28"/>
          <w:szCs w:val="28"/>
        </w:rPr>
        <w:t xml:space="preserve">Эффективность предприятия управления экспортно-импортной деятельностью предприятия может быть осуществлена с помощью следующих коэффициентов: </w:t>
      </w:r>
    </w:p>
    <w:p w:rsidR="00B42594" w:rsidRDefault="008E718A" w:rsidP="00B42594">
      <w:pPr>
        <w:numPr>
          <w:ilvl w:val="0"/>
          <w:numId w:val="24"/>
        </w:numPr>
        <w:spacing w:line="360" w:lineRule="auto"/>
        <w:ind w:left="0" w:firstLine="680"/>
        <w:jc w:val="both"/>
        <w:rPr>
          <w:color w:val="000000"/>
          <w:sz w:val="28"/>
          <w:szCs w:val="28"/>
        </w:rPr>
      </w:pPr>
      <w:r>
        <w:rPr>
          <w:color w:val="000000"/>
          <w:sz w:val="28"/>
          <w:szCs w:val="28"/>
        </w:rPr>
        <w:t>о</w:t>
      </w:r>
      <w:r w:rsidR="00B42594">
        <w:rPr>
          <w:color w:val="000000"/>
          <w:sz w:val="28"/>
          <w:szCs w:val="28"/>
        </w:rPr>
        <w:t xml:space="preserve">ценку целевой эффективности экспортно-импортной деятельности, позволяющая дать характеристику достижения / </w:t>
      </w:r>
      <w:r w:rsidR="00EF5416">
        <w:rPr>
          <w:color w:val="000000"/>
          <w:sz w:val="28"/>
          <w:szCs w:val="28"/>
        </w:rPr>
        <w:t>не достижения</w:t>
      </w:r>
      <w:r w:rsidR="00B42594">
        <w:rPr>
          <w:color w:val="000000"/>
          <w:sz w:val="28"/>
          <w:szCs w:val="28"/>
        </w:rPr>
        <w:t xml:space="preserve"> целей можно осуществить с помощью коэффициента выполнения экспортно-импортных контрактов </w:t>
      </w:r>
      <w:proofErr w:type="spellStart"/>
      <w:r w:rsidR="00B42594">
        <w:rPr>
          <w:color w:val="000000"/>
          <w:sz w:val="28"/>
          <w:szCs w:val="28"/>
        </w:rPr>
        <w:t>П</w:t>
      </w:r>
      <w:r w:rsidR="00B42594">
        <w:rPr>
          <w:color w:val="000000"/>
          <w:sz w:val="28"/>
          <w:szCs w:val="28"/>
          <w:vertAlign w:val="subscript"/>
        </w:rPr>
        <w:t>вып</w:t>
      </w:r>
      <w:proofErr w:type="spellEnd"/>
      <w:r w:rsidR="00B42594">
        <w:rPr>
          <w:color w:val="000000"/>
          <w:sz w:val="28"/>
          <w:szCs w:val="28"/>
        </w:rPr>
        <w:t>(формула 3.1) [11]:</w:t>
      </w:r>
    </w:p>
    <w:p w:rsidR="00B42594" w:rsidRDefault="00B42594" w:rsidP="00B42594">
      <w:pPr>
        <w:spacing w:line="360" w:lineRule="auto"/>
        <w:ind w:firstLine="680"/>
        <w:jc w:val="both"/>
        <w:rPr>
          <w:color w:val="000000"/>
          <w:sz w:val="28"/>
          <w:szCs w:val="28"/>
        </w:rPr>
      </w:pPr>
    </w:p>
    <w:tbl>
      <w:tblPr>
        <w:tblW w:w="0" w:type="auto"/>
        <w:tblLook w:val="00A0" w:firstRow="1" w:lastRow="0" w:firstColumn="1" w:lastColumn="0" w:noHBand="0" w:noVBand="0"/>
      </w:tblPr>
      <w:tblGrid>
        <w:gridCol w:w="8690"/>
        <w:gridCol w:w="951"/>
      </w:tblGrid>
      <w:tr w:rsidR="00B42594" w:rsidTr="00B42594">
        <w:trPr>
          <w:trHeight w:val="383"/>
        </w:trPr>
        <w:tc>
          <w:tcPr>
            <w:tcW w:w="8897" w:type="dxa"/>
            <w:hideMark/>
          </w:tcPr>
          <w:p w:rsidR="00B42594" w:rsidRDefault="00B42594">
            <w:pPr>
              <w:widowControl w:val="0"/>
              <w:tabs>
                <w:tab w:val="num" w:pos="1080"/>
              </w:tabs>
              <w:autoSpaceDE w:val="0"/>
              <w:autoSpaceDN w:val="0"/>
              <w:adjustRightInd w:val="0"/>
              <w:ind w:firstLine="680"/>
              <w:jc w:val="center"/>
              <w:rPr>
                <w:color w:val="000000"/>
                <w:sz w:val="28"/>
                <w:szCs w:val="28"/>
              </w:rPr>
            </w:pPr>
            <w:proofErr w:type="spellStart"/>
            <w:r>
              <w:rPr>
                <w:color w:val="000000"/>
                <w:sz w:val="28"/>
                <w:szCs w:val="28"/>
              </w:rPr>
              <w:t>П</w:t>
            </w:r>
            <w:r>
              <w:rPr>
                <w:color w:val="000000"/>
                <w:sz w:val="28"/>
                <w:szCs w:val="28"/>
                <w:vertAlign w:val="subscript"/>
              </w:rPr>
              <w:t>вып</w:t>
            </w:r>
            <w:proofErr w:type="spellEnd"/>
            <w:r>
              <w:rPr>
                <w:color w:val="000000"/>
                <w:sz w:val="28"/>
                <w:szCs w:val="28"/>
              </w:rPr>
              <w:t xml:space="preserve">= </w:t>
            </w:r>
            <w:r>
              <w:rPr>
                <w:i/>
                <w:color w:val="000000"/>
                <w:sz w:val="28"/>
                <w:szCs w:val="28"/>
              </w:rPr>
              <w:t>q</w:t>
            </w:r>
            <w:r>
              <w:rPr>
                <w:i/>
                <w:color w:val="000000"/>
                <w:sz w:val="28"/>
                <w:szCs w:val="28"/>
                <w:vertAlign w:val="subscript"/>
              </w:rPr>
              <w:t>1</w:t>
            </w:r>
            <w:r>
              <w:rPr>
                <w:color w:val="000000"/>
                <w:sz w:val="28"/>
                <w:szCs w:val="28"/>
              </w:rPr>
              <w:t>/</w:t>
            </w:r>
            <w:r>
              <w:rPr>
                <w:i/>
                <w:color w:val="000000"/>
                <w:sz w:val="28"/>
                <w:szCs w:val="28"/>
              </w:rPr>
              <w:t>q</w:t>
            </w:r>
            <w:r>
              <w:rPr>
                <w:i/>
                <w:color w:val="000000"/>
                <w:sz w:val="28"/>
                <w:szCs w:val="28"/>
                <w:vertAlign w:val="subscript"/>
              </w:rPr>
              <w:t>0</w:t>
            </w:r>
            <w:r>
              <w:rPr>
                <w:color w:val="000000"/>
                <w:sz w:val="28"/>
                <w:szCs w:val="28"/>
              </w:rPr>
              <w:t>,</w:t>
            </w:r>
          </w:p>
        </w:tc>
        <w:tc>
          <w:tcPr>
            <w:tcW w:w="957" w:type="dxa"/>
          </w:tcPr>
          <w:p w:rsidR="00B42594" w:rsidRDefault="00B42594">
            <w:pPr>
              <w:widowControl w:val="0"/>
              <w:autoSpaceDE w:val="0"/>
              <w:autoSpaceDN w:val="0"/>
              <w:adjustRightInd w:val="0"/>
              <w:jc w:val="right"/>
              <w:rPr>
                <w:color w:val="000000"/>
                <w:sz w:val="28"/>
                <w:szCs w:val="28"/>
              </w:rPr>
            </w:pPr>
            <w:r>
              <w:rPr>
                <w:color w:val="000000"/>
                <w:sz w:val="28"/>
                <w:szCs w:val="28"/>
              </w:rPr>
              <w:t>(3.1)</w:t>
            </w:r>
          </w:p>
          <w:p w:rsidR="00B42594" w:rsidRDefault="00B42594">
            <w:pPr>
              <w:widowControl w:val="0"/>
              <w:autoSpaceDE w:val="0"/>
              <w:autoSpaceDN w:val="0"/>
              <w:adjustRightInd w:val="0"/>
              <w:jc w:val="right"/>
              <w:rPr>
                <w:color w:val="000000"/>
                <w:sz w:val="28"/>
                <w:szCs w:val="28"/>
              </w:rPr>
            </w:pPr>
          </w:p>
        </w:tc>
      </w:tr>
    </w:tbl>
    <w:p w:rsidR="00AF7299" w:rsidRDefault="00B42594" w:rsidP="00B42594">
      <w:pPr>
        <w:tabs>
          <w:tab w:val="left" w:pos="680"/>
        </w:tabs>
        <w:spacing w:line="360" w:lineRule="auto"/>
        <w:ind w:firstLine="696"/>
        <w:jc w:val="both"/>
        <w:rPr>
          <w:color w:val="000000"/>
          <w:sz w:val="28"/>
          <w:szCs w:val="28"/>
        </w:rPr>
      </w:pPr>
      <w:r>
        <w:rPr>
          <w:color w:val="000000"/>
          <w:sz w:val="28"/>
          <w:szCs w:val="28"/>
        </w:rPr>
        <w:t xml:space="preserve">где </w:t>
      </w:r>
      <w:r>
        <w:rPr>
          <w:color w:val="000000"/>
          <w:sz w:val="28"/>
          <w:szCs w:val="28"/>
        </w:rPr>
        <w:tab/>
      </w:r>
    </w:p>
    <w:p w:rsidR="00B42594" w:rsidRDefault="00B42594" w:rsidP="00B42594">
      <w:pPr>
        <w:tabs>
          <w:tab w:val="left" w:pos="680"/>
        </w:tabs>
        <w:spacing w:line="360" w:lineRule="auto"/>
        <w:ind w:firstLine="696"/>
        <w:jc w:val="both"/>
        <w:rPr>
          <w:color w:val="000000"/>
          <w:sz w:val="28"/>
          <w:szCs w:val="28"/>
        </w:rPr>
      </w:pPr>
      <w:r>
        <w:rPr>
          <w:i/>
          <w:color w:val="000000"/>
          <w:sz w:val="28"/>
          <w:szCs w:val="28"/>
          <w:lang w:val="en-US"/>
        </w:rPr>
        <w:t>q</w:t>
      </w:r>
      <w:r>
        <w:rPr>
          <w:i/>
          <w:color w:val="000000"/>
          <w:sz w:val="28"/>
          <w:szCs w:val="28"/>
          <w:vertAlign w:val="subscript"/>
        </w:rPr>
        <w:t>0</w:t>
      </w:r>
      <w:r>
        <w:rPr>
          <w:color w:val="000000"/>
          <w:sz w:val="28"/>
          <w:szCs w:val="28"/>
        </w:rPr>
        <w:t xml:space="preserve"> – физический объем контрактных обязательств, установленный при подписании контрактов; </w:t>
      </w:r>
    </w:p>
    <w:p w:rsidR="00B42594" w:rsidRDefault="00B42594" w:rsidP="00B42594">
      <w:pPr>
        <w:tabs>
          <w:tab w:val="left" w:pos="680"/>
        </w:tabs>
        <w:spacing w:line="360" w:lineRule="auto"/>
        <w:ind w:firstLine="696"/>
        <w:jc w:val="both"/>
        <w:rPr>
          <w:color w:val="000000"/>
          <w:sz w:val="28"/>
          <w:szCs w:val="28"/>
        </w:rPr>
      </w:pPr>
      <w:r>
        <w:rPr>
          <w:i/>
          <w:color w:val="000000"/>
          <w:sz w:val="28"/>
          <w:szCs w:val="28"/>
          <w:lang w:val="en-US"/>
        </w:rPr>
        <w:t>q</w:t>
      </w:r>
      <w:r>
        <w:rPr>
          <w:i/>
          <w:color w:val="000000"/>
          <w:sz w:val="28"/>
          <w:szCs w:val="28"/>
          <w:vertAlign w:val="subscript"/>
        </w:rPr>
        <w:t>1</w:t>
      </w:r>
      <w:r>
        <w:rPr>
          <w:color w:val="000000"/>
          <w:sz w:val="28"/>
          <w:szCs w:val="28"/>
        </w:rPr>
        <w:t xml:space="preserve"> – физический объем фактически выполненных контрактных обяза</w:t>
      </w:r>
      <w:r w:rsidR="008E718A">
        <w:rPr>
          <w:color w:val="000000"/>
          <w:sz w:val="28"/>
          <w:szCs w:val="28"/>
        </w:rPr>
        <w:t>тельств;</w:t>
      </w:r>
    </w:p>
    <w:p w:rsidR="00B42594" w:rsidRDefault="008E718A" w:rsidP="00B42594">
      <w:pPr>
        <w:spacing w:line="360" w:lineRule="auto"/>
        <w:ind w:firstLine="680"/>
        <w:jc w:val="both"/>
        <w:rPr>
          <w:color w:val="000000"/>
          <w:sz w:val="28"/>
          <w:szCs w:val="28"/>
        </w:rPr>
      </w:pPr>
      <w:r>
        <w:rPr>
          <w:color w:val="000000"/>
          <w:sz w:val="28"/>
          <w:szCs w:val="28"/>
        </w:rPr>
        <w:lastRenderedPageBreak/>
        <w:t>2)  п</w:t>
      </w:r>
      <w:r w:rsidR="00B42594">
        <w:rPr>
          <w:color w:val="000000"/>
          <w:sz w:val="28"/>
          <w:szCs w:val="28"/>
        </w:rPr>
        <w:t>оказатель (коэффициент) выполнения импортных обязательств представлен формулой (3.2) [11]:</w:t>
      </w:r>
    </w:p>
    <w:p w:rsidR="00B42594" w:rsidRDefault="00B42594" w:rsidP="00B42594">
      <w:pPr>
        <w:spacing w:line="360" w:lineRule="auto"/>
        <w:ind w:firstLine="680"/>
        <w:jc w:val="both"/>
        <w:rPr>
          <w:color w:val="000000"/>
          <w:sz w:val="28"/>
          <w:szCs w:val="28"/>
        </w:rPr>
      </w:pPr>
    </w:p>
    <w:tbl>
      <w:tblPr>
        <w:tblW w:w="0" w:type="auto"/>
        <w:tblLook w:val="00A0" w:firstRow="1" w:lastRow="0" w:firstColumn="1" w:lastColumn="0" w:noHBand="0" w:noVBand="0"/>
      </w:tblPr>
      <w:tblGrid>
        <w:gridCol w:w="8690"/>
        <w:gridCol w:w="951"/>
      </w:tblGrid>
      <w:tr w:rsidR="00B42594" w:rsidTr="00B42594">
        <w:tc>
          <w:tcPr>
            <w:tcW w:w="8897" w:type="dxa"/>
            <w:hideMark/>
          </w:tcPr>
          <w:p w:rsidR="00B42594" w:rsidRDefault="00B42594">
            <w:pPr>
              <w:widowControl w:val="0"/>
              <w:tabs>
                <w:tab w:val="num" w:pos="1080"/>
              </w:tabs>
              <w:autoSpaceDE w:val="0"/>
              <w:autoSpaceDN w:val="0"/>
              <w:adjustRightInd w:val="0"/>
              <w:ind w:firstLine="680"/>
              <w:jc w:val="center"/>
              <w:rPr>
                <w:color w:val="000000"/>
                <w:sz w:val="28"/>
                <w:szCs w:val="28"/>
              </w:rPr>
            </w:pPr>
            <w:proofErr w:type="spellStart"/>
            <w:r>
              <w:rPr>
                <w:color w:val="000000"/>
                <w:sz w:val="28"/>
                <w:szCs w:val="28"/>
              </w:rPr>
              <w:t>П</w:t>
            </w:r>
            <w:r>
              <w:rPr>
                <w:color w:val="000000"/>
                <w:sz w:val="28"/>
                <w:szCs w:val="28"/>
                <w:vertAlign w:val="subscript"/>
              </w:rPr>
              <w:t>вып</w:t>
            </w:r>
            <w:proofErr w:type="spellEnd"/>
            <w:r>
              <w:rPr>
                <w:color w:val="000000"/>
                <w:sz w:val="28"/>
                <w:szCs w:val="28"/>
              </w:rPr>
              <w:t xml:space="preserve">= </w:t>
            </w:r>
            <w:r>
              <w:rPr>
                <w:i/>
                <w:color w:val="000000"/>
                <w:sz w:val="28"/>
                <w:szCs w:val="28"/>
              </w:rPr>
              <w:t>N</w:t>
            </w:r>
            <w:r>
              <w:rPr>
                <w:i/>
                <w:color w:val="000000"/>
                <w:sz w:val="28"/>
                <w:szCs w:val="28"/>
                <w:vertAlign w:val="subscript"/>
              </w:rPr>
              <w:t xml:space="preserve">1 </w:t>
            </w:r>
            <w:r>
              <w:rPr>
                <w:color w:val="000000"/>
                <w:sz w:val="28"/>
                <w:szCs w:val="28"/>
              </w:rPr>
              <w:t xml:space="preserve">/ </w:t>
            </w:r>
            <w:r>
              <w:rPr>
                <w:i/>
                <w:color w:val="000000"/>
                <w:sz w:val="28"/>
                <w:szCs w:val="28"/>
              </w:rPr>
              <w:t>N</w:t>
            </w:r>
            <w:r>
              <w:rPr>
                <w:i/>
                <w:color w:val="000000"/>
                <w:sz w:val="28"/>
                <w:szCs w:val="28"/>
                <w:vertAlign w:val="subscript"/>
              </w:rPr>
              <w:t>0</w:t>
            </w:r>
            <w:r>
              <w:rPr>
                <w:i/>
                <w:color w:val="000000"/>
                <w:sz w:val="28"/>
                <w:szCs w:val="28"/>
              </w:rPr>
              <w:t>,</w:t>
            </w:r>
          </w:p>
        </w:tc>
        <w:tc>
          <w:tcPr>
            <w:tcW w:w="957" w:type="dxa"/>
            <w:hideMark/>
          </w:tcPr>
          <w:p w:rsidR="00B42594" w:rsidRDefault="00B42594">
            <w:pPr>
              <w:widowControl w:val="0"/>
              <w:tabs>
                <w:tab w:val="num" w:pos="1080"/>
              </w:tabs>
              <w:autoSpaceDE w:val="0"/>
              <w:autoSpaceDN w:val="0"/>
              <w:adjustRightInd w:val="0"/>
              <w:jc w:val="right"/>
              <w:rPr>
                <w:color w:val="000000"/>
                <w:sz w:val="28"/>
                <w:szCs w:val="28"/>
              </w:rPr>
            </w:pPr>
            <w:r>
              <w:rPr>
                <w:color w:val="000000"/>
                <w:sz w:val="28"/>
                <w:szCs w:val="28"/>
              </w:rPr>
              <w:t>(3.2)</w:t>
            </w:r>
          </w:p>
        </w:tc>
      </w:tr>
    </w:tbl>
    <w:p w:rsidR="00B42594" w:rsidRDefault="00B42594" w:rsidP="00B42594">
      <w:pPr>
        <w:ind w:firstLine="680"/>
        <w:rPr>
          <w:i/>
          <w:color w:val="000000"/>
          <w:sz w:val="28"/>
          <w:szCs w:val="28"/>
        </w:rPr>
      </w:pPr>
    </w:p>
    <w:p w:rsidR="00AF7299" w:rsidRDefault="00B42594" w:rsidP="00B42594">
      <w:pPr>
        <w:tabs>
          <w:tab w:val="left" w:pos="680"/>
        </w:tabs>
        <w:spacing w:line="360" w:lineRule="auto"/>
        <w:ind w:firstLine="816"/>
        <w:jc w:val="both"/>
        <w:rPr>
          <w:color w:val="000000"/>
          <w:sz w:val="28"/>
          <w:szCs w:val="28"/>
        </w:rPr>
      </w:pPr>
      <w:r>
        <w:rPr>
          <w:color w:val="000000"/>
          <w:sz w:val="28"/>
          <w:szCs w:val="28"/>
        </w:rPr>
        <w:t xml:space="preserve">где </w:t>
      </w:r>
      <w:r>
        <w:rPr>
          <w:color w:val="000000"/>
          <w:sz w:val="28"/>
          <w:szCs w:val="28"/>
        </w:rPr>
        <w:tab/>
      </w:r>
    </w:p>
    <w:p w:rsidR="00B42594" w:rsidRDefault="00B42594" w:rsidP="00B42594">
      <w:pPr>
        <w:tabs>
          <w:tab w:val="left" w:pos="680"/>
        </w:tabs>
        <w:spacing w:line="360" w:lineRule="auto"/>
        <w:ind w:firstLine="816"/>
        <w:jc w:val="both"/>
        <w:rPr>
          <w:color w:val="000000"/>
          <w:sz w:val="28"/>
          <w:szCs w:val="28"/>
        </w:rPr>
      </w:pPr>
      <w:r>
        <w:rPr>
          <w:i/>
          <w:color w:val="000000"/>
          <w:sz w:val="28"/>
          <w:szCs w:val="28"/>
          <w:lang w:val="en-US"/>
        </w:rPr>
        <w:t>N</w:t>
      </w:r>
      <w:r>
        <w:rPr>
          <w:i/>
          <w:color w:val="000000"/>
          <w:sz w:val="28"/>
          <w:szCs w:val="28"/>
          <w:vertAlign w:val="subscript"/>
        </w:rPr>
        <w:t>0</w:t>
      </w:r>
      <w:r>
        <w:rPr>
          <w:color w:val="000000"/>
          <w:sz w:val="28"/>
          <w:szCs w:val="28"/>
        </w:rPr>
        <w:t xml:space="preserve"> – выручка (общая стоимость импортных поставок), установленная при подписании контрактов;</w:t>
      </w:r>
    </w:p>
    <w:p w:rsidR="00B42594" w:rsidRDefault="00B42594" w:rsidP="00B42594">
      <w:pPr>
        <w:spacing w:line="360" w:lineRule="auto"/>
        <w:ind w:firstLine="720"/>
        <w:jc w:val="both"/>
        <w:rPr>
          <w:color w:val="000000"/>
          <w:sz w:val="28"/>
          <w:szCs w:val="28"/>
        </w:rPr>
      </w:pPr>
      <w:r>
        <w:rPr>
          <w:i/>
          <w:color w:val="000000"/>
          <w:sz w:val="28"/>
          <w:szCs w:val="28"/>
          <w:lang w:val="en-US"/>
        </w:rPr>
        <w:t>N</w:t>
      </w:r>
      <w:r>
        <w:rPr>
          <w:i/>
          <w:color w:val="000000"/>
          <w:sz w:val="28"/>
          <w:szCs w:val="28"/>
          <w:vertAlign w:val="subscript"/>
        </w:rPr>
        <w:t>1</w:t>
      </w:r>
      <w:r>
        <w:rPr>
          <w:color w:val="000000"/>
          <w:sz w:val="28"/>
          <w:szCs w:val="28"/>
        </w:rPr>
        <w:t>– выручка (общая стоимость импортных поставок) фактически выполненных контрактов.</w:t>
      </w:r>
    </w:p>
    <w:p w:rsidR="00B42594" w:rsidRDefault="00B42594" w:rsidP="00B42594">
      <w:pPr>
        <w:spacing w:line="360" w:lineRule="auto"/>
        <w:ind w:firstLine="680"/>
        <w:jc w:val="both"/>
        <w:rPr>
          <w:color w:val="000000"/>
          <w:sz w:val="28"/>
          <w:szCs w:val="28"/>
        </w:rPr>
      </w:pPr>
      <w:r>
        <w:rPr>
          <w:color w:val="000000"/>
          <w:sz w:val="28"/>
          <w:szCs w:val="28"/>
        </w:rPr>
        <w:t>Целесообразно производить расчеты по отдельным товарным группам и в разрезе стран-участников ВЭД. Данные показатели в совокупности отра</w:t>
      </w:r>
      <w:r w:rsidR="008E718A">
        <w:rPr>
          <w:color w:val="000000"/>
          <w:sz w:val="28"/>
          <w:szCs w:val="28"/>
        </w:rPr>
        <w:t>жают результативность;</w:t>
      </w:r>
    </w:p>
    <w:p w:rsidR="00B42594" w:rsidRDefault="008E718A" w:rsidP="00B42594">
      <w:pPr>
        <w:spacing w:line="360" w:lineRule="auto"/>
        <w:ind w:firstLine="680"/>
        <w:jc w:val="both"/>
        <w:rPr>
          <w:color w:val="000000"/>
          <w:sz w:val="28"/>
          <w:szCs w:val="28"/>
        </w:rPr>
      </w:pPr>
      <w:r>
        <w:rPr>
          <w:color w:val="000000"/>
          <w:sz w:val="28"/>
          <w:szCs w:val="28"/>
        </w:rPr>
        <w:t>3)  р</w:t>
      </w:r>
      <w:r w:rsidR="00B42594">
        <w:rPr>
          <w:color w:val="000000"/>
          <w:sz w:val="28"/>
          <w:szCs w:val="28"/>
        </w:rPr>
        <w:t xml:space="preserve">ентабельность затрат </w:t>
      </w:r>
      <w:r w:rsidR="00B42594">
        <w:rPr>
          <w:color w:val="000000"/>
          <w:sz w:val="28"/>
          <w:szCs w:val="28"/>
          <w:lang w:val="en-US"/>
        </w:rPr>
        <w:t>R</w:t>
      </w:r>
      <w:r w:rsidR="00B42594">
        <w:rPr>
          <w:color w:val="000000"/>
          <w:sz w:val="28"/>
          <w:szCs w:val="28"/>
          <w:vertAlign w:val="subscript"/>
        </w:rPr>
        <w:t xml:space="preserve">3 </w:t>
      </w:r>
      <w:r w:rsidR="00B42594">
        <w:rPr>
          <w:color w:val="000000"/>
          <w:sz w:val="28"/>
          <w:szCs w:val="28"/>
        </w:rPr>
        <w:t>(3) [15]:</w:t>
      </w:r>
    </w:p>
    <w:p w:rsidR="00B42594" w:rsidRDefault="00B42594" w:rsidP="00B42594">
      <w:pPr>
        <w:spacing w:line="360" w:lineRule="auto"/>
        <w:ind w:firstLine="680"/>
        <w:jc w:val="both"/>
        <w:rPr>
          <w:color w:val="000000"/>
          <w:sz w:val="28"/>
          <w:szCs w:val="28"/>
        </w:rPr>
      </w:pPr>
    </w:p>
    <w:tbl>
      <w:tblPr>
        <w:tblW w:w="0" w:type="auto"/>
        <w:tblLook w:val="00A0" w:firstRow="1" w:lastRow="0" w:firstColumn="1" w:lastColumn="0" w:noHBand="0" w:noVBand="0"/>
      </w:tblPr>
      <w:tblGrid>
        <w:gridCol w:w="8689"/>
        <w:gridCol w:w="952"/>
      </w:tblGrid>
      <w:tr w:rsidR="00B42594" w:rsidTr="00B42594">
        <w:tc>
          <w:tcPr>
            <w:tcW w:w="8897" w:type="dxa"/>
            <w:hideMark/>
          </w:tcPr>
          <w:p w:rsidR="00B42594" w:rsidRDefault="00B42594">
            <w:pPr>
              <w:widowControl w:val="0"/>
              <w:tabs>
                <w:tab w:val="num" w:pos="1080"/>
              </w:tabs>
              <w:autoSpaceDE w:val="0"/>
              <w:autoSpaceDN w:val="0"/>
              <w:adjustRightInd w:val="0"/>
              <w:ind w:firstLine="680"/>
              <w:jc w:val="center"/>
              <w:rPr>
                <w:color w:val="000000"/>
                <w:sz w:val="28"/>
                <w:szCs w:val="28"/>
              </w:rPr>
            </w:pPr>
            <w:proofErr w:type="spellStart"/>
            <w:r>
              <w:rPr>
                <w:i/>
                <w:color w:val="000000"/>
                <w:sz w:val="28"/>
                <w:szCs w:val="28"/>
              </w:rPr>
              <w:t>R</w:t>
            </w:r>
            <w:r>
              <w:rPr>
                <w:color w:val="000000"/>
                <w:sz w:val="28"/>
                <w:szCs w:val="28"/>
                <w:vertAlign w:val="subscript"/>
              </w:rPr>
              <w:t>з</w:t>
            </w:r>
            <w:proofErr w:type="spellEnd"/>
            <w:r>
              <w:rPr>
                <w:color w:val="000000"/>
                <w:sz w:val="28"/>
                <w:szCs w:val="28"/>
              </w:rPr>
              <w:t xml:space="preserve"> = </w:t>
            </w:r>
            <w:r>
              <w:rPr>
                <w:i/>
                <w:color w:val="000000"/>
                <w:sz w:val="28"/>
                <w:szCs w:val="28"/>
                <w:lang w:val="en-US"/>
              </w:rPr>
              <w:t>P</w:t>
            </w:r>
            <w:r>
              <w:rPr>
                <w:i/>
                <w:color w:val="000000"/>
                <w:sz w:val="28"/>
                <w:szCs w:val="28"/>
              </w:rPr>
              <w:t xml:space="preserve">/ </w:t>
            </w:r>
            <w:r>
              <w:rPr>
                <w:i/>
                <w:color w:val="000000"/>
                <w:sz w:val="28"/>
                <w:szCs w:val="28"/>
                <w:lang w:val="en-US"/>
              </w:rPr>
              <w:t>E</w:t>
            </w:r>
            <w:r>
              <w:rPr>
                <w:color w:val="000000"/>
                <w:sz w:val="28"/>
                <w:szCs w:val="28"/>
              </w:rPr>
              <w:t xml:space="preserve"> × 100 %,</w:t>
            </w:r>
          </w:p>
        </w:tc>
        <w:tc>
          <w:tcPr>
            <w:tcW w:w="957" w:type="dxa"/>
            <w:hideMark/>
          </w:tcPr>
          <w:p w:rsidR="00B42594" w:rsidRDefault="00B42594">
            <w:pPr>
              <w:widowControl w:val="0"/>
              <w:autoSpaceDE w:val="0"/>
              <w:autoSpaceDN w:val="0"/>
              <w:adjustRightInd w:val="0"/>
              <w:jc w:val="right"/>
              <w:rPr>
                <w:color w:val="000000"/>
                <w:sz w:val="28"/>
                <w:szCs w:val="28"/>
                <w:lang w:val="en-US"/>
              </w:rPr>
            </w:pPr>
            <w:r>
              <w:rPr>
                <w:color w:val="000000"/>
                <w:sz w:val="28"/>
                <w:szCs w:val="28"/>
              </w:rPr>
              <w:t>(3.3)</w:t>
            </w:r>
          </w:p>
        </w:tc>
      </w:tr>
    </w:tbl>
    <w:p w:rsidR="00B42594" w:rsidRDefault="00B42594" w:rsidP="00B42594">
      <w:pPr>
        <w:ind w:firstLine="680"/>
        <w:rPr>
          <w:b/>
          <w:i/>
          <w:color w:val="000000"/>
          <w:sz w:val="28"/>
          <w:szCs w:val="28"/>
          <w:lang w:val="en-US"/>
        </w:rPr>
      </w:pPr>
    </w:p>
    <w:p w:rsidR="00AF7299" w:rsidRDefault="00B42594" w:rsidP="00B42594">
      <w:pPr>
        <w:tabs>
          <w:tab w:val="left" w:pos="680"/>
        </w:tabs>
        <w:spacing w:line="360" w:lineRule="auto"/>
        <w:ind w:firstLine="696"/>
        <w:jc w:val="both"/>
        <w:rPr>
          <w:color w:val="000000"/>
          <w:sz w:val="28"/>
          <w:szCs w:val="28"/>
        </w:rPr>
      </w:pPr>
      <w:r>
        <w:rPr>
          <w:color w:val="000000"/>
          <w:sz w:val="28"/>
          <w:szCs w:val="28"/>
        </w:rPr>
        <w:t xml:space="preserve">где </w:t>
      </w:r>
      <w:r>
        <w:rPr>
          <w:color w:val="000000"/>
          <w:sz w:val="28"/>
          <w:szCs w:val="28"/>
        </w:rPr>
        <w:tab/>
      </w:r>
    </w:p>
    <w:p w:rsidR="00B42594" w:rsidRDefault="00B42594" w:rsidP="00B42594">
      <w:pPr>
        <w:tabs>
          <w:tab w:val="left" w:pos="680"/>
        </w:tabs>
        <w:spacing w:line="360" w:lineRule="auto"/>
        <w:ind w:firstLine="696"/>
        <w:jc w:val="both"/>
        <w:rPr>
          <w:color w:val="000000"/>
          <w:sz w:val="28"/>
          <w:szCs w:val="28"/>
        </w:rPr>
      </w:pPr>
      <w:r>
        <w:rPr>
          <w:i/>
          <w:color w:val="000000"/>
          <w:sz w:val="28"/>
          <w:szCs w:val="28"/>
          <w:lang w:val="en-US"/>
        </w:rPr>
        <w:t>P</w:t>
      </w:r>
      <w:r>
        <w:rPr>
          <w:color w:val="000000"/>
          <w:sz w:val="28"/>
          <w:szCs w:val="28"/>
        </w:rPr>
        <w:t xml:space="preserve"> – прибыль от выполнения импортных операций предприятия;</w:t>
      </w:r>
    </w:p>
    <w:p w:rsidR="00B42594" w:rsidRDefault="00B42594" w:rsidP="008E718A">
      <w:pPr>
        <w:spacing w:line="360" w:lineRule="auto"/>
        <w:ind w:firstLine="696"/>
        <w:jc w:val="both"/>
        <w:rPr>
          <w:color w:val="000000"/>
          <w:sz w:val="28"/>
          <w:szCs w:val="28"/>
        </w:rPr>
      </w:pPr>
      <w:r>
        <w:rPr>
          <w:i/>
          <w:color w:val="000000"/>
          <w:sz w:val="28"/>
          <w:szCs w:val="28"/>
          <w:lang w:val="en-US"/>
        </w:rPr>
        <w:t>E</w:t>
      </w:r>
      <w:r>
        <w:rPr>
          <w:color w:val="000000"/>
          <w:sz w:val="28"/>
          <w:szCs w:val="28"/>
        </w:rPr>
        <w:t xml:space="preserve"> – совокупные затра</w:t>
      </w:r>
      <w:r w:rsidR="008E718A">
        <w:rPr>
          <w:color w:val="000000"/>
          <w:sz w:val="28"/>
          <w:szCs w:val="28"/>
        </w:rPr>
        <w:t>ты по импортным операциям;</w:t>
      </w:r>
    </w:p>
    <w:p w:rsidR="00B42594" w:rsidRDefault="008E718A" w:rsidP="00B42594">
      <w:pPr>
        <w:spacing w:line="360" w:lineRule="auto"/>
        <w:ind w:firstLine="680"/>
        <w:jc w:val="both"/>
        <w:rPr>
          <w:color w:val="000000"/>
          <w:sz w:val="28"/>
          <w:szCs w:val="28"/>
        </w:rPr>
      </w:pPr>
      <w:r>
        <w:rPr>
          <w:color w:val="000000"/>
          <w:sz w:val="28"/>
          <w:szCs w:val="28"/>
        </w:rPr>
        <w:t>4)  п</w:t>
      </w:r>
      <w:r w:rsidR="00B42594">
        <w:rPr>
          <w:color w:val="000000"/>
          <w:sz w:val="28"/>
          <w:szCs w:val="28"/>
        </w:rPr>
        <w:t>рибыль от поставок продукции (товаров) из-за рубежа представляют собой долю во всей прибыли предприятия, которая не может быть отнесена к авансированному капиталу, ко всем единовременным его затратам.</w:t>
      </w:r>
    </w:p>
    <w:p w:rsidR="00B42594" w:rsidRDefault="00B42594" w:rsidP="00B42594">
      <w:pPr>
        <w:spacing w:line="360" w:lineRule="auto"/>
        <w:ind w:firstLine="680"/>
        <w:jc w:val="both"/>
        <w:rPr>
          <w:color w:val="000000"/>
          <w:sz w:val="28"/>
          <w:szCs w:val="28"/>
        </w:rPr>
      </w:pPr>
      <w:r>
        <w:rPr>
          <w:color w:val="000000"/>
          <w:sz w:val="28"/>
          <w:szCs w:val="28"/>
        </w:rPr>
        <w:t>Таким образом, при данных текущих затратах рентабельность импорта зависит от масштабов получаемой прибыли.</w:t>
      </w:r>
    </w:p>
    <w:p w:rsidR="00B42594" w:rsidRDefault="00B42594" w:rsidP="00B42594">
      <w:pPr>
        <w:spacing w:line="360" w:lineRule="auto"/>
        <w:ind w:firstLine="680"/>
        <w:jc w:val="both"/>
        <w:rPr>
          <w:color w:val="000000"/>
          <w:sz w:val="28"/>
          <w:szCs w:val="28"/>
        </w:rPr>
      </w:pPr>
      <w:r>
        <w:rPr>
          <w:color w:val="000000"/>
          <w:sz w:val="28"/>
          <w:szCs w:val="28"/>
        </w:rPr>
        <w:t xml:space="preserve">Для оценки результативности импорта предприятия воспользуемся также индексом экономичности </w:t>
      </w:r>
      <w:r>
        <w:rPr>
          <w:color w:val="000000"/>
          <w:sz w:val="28"/>
          <w:szCs w:val="28"/>
          <w:lang w:val="en-US"/>
        </w:rPr>
        <w:t>K</w:t>
      </w:r>
      <w:r>
        <w:rPr>
          <w:color w:val="000000"/>
          <w:sz w:val="28"/>
          <w:szCs w:val="28"/>
          <w:vertAlign w:val="subscript"/>
        </w:rPr>
        <w:t>эк</w:t>
      </w:r>
      <w:r>
        <w:rPr>
          <w:color w:val="000000"/>
          <w:sz w:val="28"/>
          <w:szCs w:val="28"/>
        </w:rPr>
        <w:t xml:space="preserve"> (формула 3.4) [11]:</w:t>
      </w:r>
    </w:p>
    <w:p w:rsidR="00B42594" w:rsidRDefault="00B42594" w:rsidP="00B42594">
      <w:pPr>
        <w:ind w:firstLine="680"/>
        <w:rPr>
          <w:color w:val="000000"/>
          <w:sz w:val="28"/>
          <w:szCs w:val="28"/>
        </w:rPr>
      </w:pPr>
    </w:p>
    <w:tbl>
      <w:tblPr>
        <w:tblW w:w="0" w:type="auto"/>
        <w:tblLook w:val="00A0" w:firstRow="1" w:lastRow="0" w:firstColumn="1" w:lastColumn="0" w:noHBand="0" w:noVBand="0"/>
      </w:tblPr>
      <w:tblGrid>
        <w:gridCol w:w="8689"/>
        <w:gridCol w:w="952"/>
      </w:tblGrid>
      <w:tr w:rsidR="00B42594" w:rsidTr="00B42594">
        <w:tc>
          <w:tcPr>
            <w:tcW w:w="8897" w:type="dxa"/>
            <w:hideMark/>
          </w:tcPr>
          <w:p w:rsidR="00B42594" w:rsidRDefault="00B42594">
            <w:pPr>
              <w:widowControl w:val="0"/>
              <w:tabs>
                <w:tab w:val="num" w:pos="1080"/>
              </w:tabs>
              <w:autoSpaceDE w:val="0"/>
              <w:autoSpaceDN w:val="0"/>
              <w:adjustRightInd w:val="0"/>
              <w:ind w:firstLine="680"/>
              <w:jc w:val="center"/>
              <w:rPr>
                <w:color w:val="000000"/>
                <w:sz w:val="28"/>
                <w:szCs w:val="28"/>
              </w:rPr>
            </w:pPr>
            <w:r>
              <w:rPr>
                <w:color w:val="000000"/>
                <w:sz w:val="28"/>
                <w:szCs w:val="28"/>
              </w:rPr>
              <w:t xml:space="preserve">К </w:t>
            </w:r>
            <w:r>
              <w:rPr>
                <w:color w:val="000000"/>
                <w:sz w:val="28"/>
                <w:szCs w:val="28"/>
                <w:vertAlign w:val="subscript"/>
              </w:rPr>
              <w:t>эк</w:t>
            </w:r>
            <w:r>
              <w:rPr>
                <w:color w:val="000000"/>
                <w:sz w:val="28"/>
                <w:szCs w:val="28"/>
              </w:rPr>
              <w:t>=З</w:t>
            </w:r>
            <w:r>
              <w:rPr>
                <w:color w:val="000000"/>
                <w:sz w:val="28"/>
                <w:szCs w:val="28"/>
                <w:vertAlign w:val="subscript"/>
              </w:rPr>
              <w:t xml:space="preserve">1 </w:t>
            </w:r>
            <w:r>
              <w:rPr>
                <w:color w:val="000000"/>
                <w:sz w:val="28"/>
                <w:szCs w:val="28"/>
              </w:rPr>
              <w:t>/ З</w:t>
            </w:r>
            <w:r>
              <w:rPr>
                <w:color w:val="000000"/>
                <w:sz w:val="28"/>
                <w:szCs w:val="28"/>
                <w:vertAlign w:val="subscript"/>
              </w:rPr>
              <w:t>0</w:t>
            </w:r>
            <w:r>
              <w:rPr>
                <w:color w:val="000000"/>
                <w:sz w:val="28"/>
                <w:szCs w:val="28"/>
              </w:rPr>
              <w:t>,</w:t>
            </w:r>
          </w:p>
        </w:tc>
        <w:tc>
          <w:tcPr>
            <w:tcW w:w="957" w:type="dxa"/>
            <w:hideMark/>
          </w:tcPr>
          <w:p w:rsidR="00B42594" w:rsidRDefault="00B42594">
            <w:pPr>
              <w:widowControl w:val="0"/>
              <w:autoSpaceDE w:val="0"/>
              <w:autoSpaceDN w:val="0"/>
              <w:adjustRightInd w:val="0"/>
              <w:jc w:val="right"/>
              <w:rPr>
                <w:color w:val="000000"/>
                <w:sz w:val="28"/>
                <w:szCs w:val="28"/>
              </w:rPr>
            </w:pPr>
            <w:r>
              <w:rPr>
                <w:color w:val="000000"/>
                <w:sz w:val="28"/>
                <w:szCs w:val="28"/>
              </w:rPr>
              <w:t>(3.4)</w:t>
            </w:r>
          </w:p>
        </w:tc>
      </w:tr>
    </w:tbl>
    <w:p w:rsidR="00B42594" w:rsidRDefault="00B42594" w:rsidP="00B42594">
      <w:pPr>
        <w:ind w:firstLine="680"/>
        <w:rPr>
          <w:color w:val="000000"/>
          <w:sz w:val="28"/>
          <w:szCs w:val="28"/>
        </w:rPr>
      </w:pPr>
    </w:p>
    <w:p w:rsidR="00AF7299" w:rsidRDefault="00B42594" w:rsidP="00B42594">
      <w:pPr>
        <w:tabs>
          <w:tab w:val="left" w:pos="680"/>
        </w:tabs>
        <w:spacing w:line="360" w:lineRule="auto"/>
        <w:ind w:firstLine="648"/>
        <w:jc w:val="both"/>
        <w:rPr>
          <w:color w:val="000000"/>
          <w:sz w:val="28"/>
          <w:szCs w:val="28"/>
        </w:rPr>
      </w:pPr>
      <w:r>
        <w:rPr>
          <w:color w:val="000000"/>
          <w:sz w:val="28"/>
          <w:szCs w:val="28"/>
        </w:rPr>
        <w:t xml:space="preserve">где </w:t>
      </w:r>
      <w:r>
        <w:rPr>
          <w:color w:val="000000"/>
          <w:sz w:val="28"/>
          <w:szCs w:val="28"/>
        </w:rPr>
        <w:tab/>
      </w:r>
    </w:p>
    <w:p w:rsidR="00B42594" w:rsidRDefault="00B42594" w:rsidP="00B42594">
      <w:pPr>
        <w:tabs>
          <w:tab w:val="left" w:pos="680"/>
        </w:tabs>
        <w:spacing w:line="360" w:lineRule="auto"/>
        <w:ind w:firstLine="648"/>
        <w:jc w:val="both"/>
        <w:rPr>
          <w:color w:val="000000"/>
          <w:sz w:val="28"/>
          <w:szCs w:val="28"/>
        </w:rPr>
      </w:pPr>
      <w:r>
        <w:rPr>
          <w:color w:val="000000"/>
          <w:sz w:val="28"/>
          <w:szCs w:val="28"/>
        </w:rPr>
        <w:t>З</w:t>
      </w:r>
      <w:r>
        <w:rPr>
          <w:color w:val="000000"/>
          <w:sz w:val="28"/>
          <w:szCs w:val="28"/>
          <w:vertAlign w:val="subscript"/>
        </w:rPr>
        <w:t>0</w:t>
      </w:r>
      <w:r>
        <w:rPr>
          <w:color w:val="000000"/>
          <w:sz w:val="28"/>
          <w:szCs w:val="28"/>
        </w:rPr>
        <w:t xml:space="preserve"> – планируемые совокупные затраты по импортным операциям;</w:t>
      </w:r>
    </w:p>
    <w:p w:rsidR="00B42594" w:rsidRDefault="00B42594" w:rsidP="00B42594">
      <w:pPr>
        <w:spacing w:line="360" w:lineRule="auto"/>
        <w:ind w:firstLine="648"/>
        <w:jc w:val="both"/>
        <w:rPr>
          <w:color w:val="000000"/>
          <w:sz w:val="28"/>
          <w:szCs w:val="28"/>
        </w:rPr>
      </w:pPr>
      <w:r>
        <w:rPr>
          <w:color w:val="000000"/>
          <w:sz w:val="28"/>
          <w:szCs w:val="28"/>
        </w:rPr>
        <w:lastRenderedPageBreak/>
        <w:t xml:space="preserve">            З</w:t>
      </w:r>
      <w:r>
        <w:rPr>
          <w:color w:val="000000"/>
          <w:sz w:val="28"/>
          <w:szCs w:val="28"/>
          <w:vertAlign w:val="subscript"/>
        </w:rPr>
        <w:t>1</w:t>
      </w:r>
      <w:r>
        <w:rPr>
          <w:color w:val="000000"/>
          <w:sz w:val="28"/>
          <w:szCs w:val="28"/>
        </w:rPr>
        <w:t xml:space="preserve"> – фактические совокупные затраты по импортным операциям.</w:t>
      </w:r>
    </w:p>
    <w:p w:rsidR="00B42594" w:rsidRDefault="00B42594" w:rsidP="00B42594">
      <w:pPr>
        <w:spacing w:line="360" w:lineRule="auto"/>
        <w:ind w:firstLine="680"/>
        <w:jc w:val="both"/>
        <w:rPr>
          <w:color w:val="000000"/>
          <w:sz w:val="28"/>
          <w:szCs w:val="28"/>
        </w:rPr>
      </w:pPr>
      <w:r>
        <w:rPr>
          <w:color w:val="000000"/>
          <w:sz w:val="28"/>
          <w:szCs w:val="28"/>
        </w:rPr>
        <w:t>Общим показателем результативности импортной деятельности, выступает рентабельность продаж (формула 3.5) [15]:</w:t>
      </w:r>
    </w:p>
    <w:tbl>
      <w:tblPr>
        <w:tblW w:w="0" w:type="auto"/>
        <w:tblLook w:val="00A0" w:firstRow="1" w:lastRow="0" w:firstColumn="1" w:lastColumn="0" w:noHBand="0" w:noVBand="0"/>
      </w:tblPr>
      <w:tblGrid>
        <w:gridCol w:w="8690"/>
        <w:gridCol w:w="951"/>
      </w:tblGrid>
      <w:tr w:rsidR="00B42594" w:rsidTr="00B42594">
        <w:tc>
          <w:tcPr>
            <w:tcW w:w="8897" w:type="dxa"/>
            <w:hideMark/>
          </w:tcPr>
          <w:p w:rsidR="00B42594" w:rsidRDefault="00B42594">
            <w:pPr>
              <w:widowControl w:val="0"/>
              <w:tabs>
                <w:tab w:val="num" w:pos="1080"/>
              </w:tabs>
              <w:autoSpaceDE w:val="0"/>
              <w:autoSpaceDN w:val="0"/>
              <w:adjustRightInd w:val="0"/>
              <w:ind w:firstLine="680"/>
              <w:jc w:val="center"/>
              <w:rPr>
                <w:color w:val="000000"/>
                <w:sz w:val="28"/>
                <w:szCs w:val="28"/>
              </w:rPr>
            </w:pPr>
            <w:proofErr w:type="spellStart"/>
            <w:r>
              <w:rPr>
                <w:color w:val="000000"/>
                <w:sz w:val="28"/>
                <w:szCs w:val="28"/>
              </w:rPr>
              <w:t>R</w:t>
            </w:r>
            <w:r>
              <w:rPr>
                <w:color w:val="000000"/>
                <w:sz w:val="28"/>
                <w:szCs w:val="28"/>
                <w:vertAlign w:val="subscript"/>
              </w:rPr>
              <w:t>пр</w:t>
            </w:r>
            <w:proofErr w:type="spellEnd"/>
            <w:r>
              <w:rPr>
                <w:color w:val="000000"/>
                <w:sz w:val="28"/>
                <w:szCs w:val="28"/>
              </w:rPr>
              <w:t xml:space="preserve"> = П / BP ×100%,</w:t>
            </w:r>
          </w:p>
        </w:tc>
        <w:tc>
          <w:tcPr>
            <w:tcW w:w="957" w:type="dxa"/>
            <w:hideMark/>
          </w:tcPr>
          <w:p w:rsidR="00B42594" w:rsidRDefault="00B42594">
            <w:pPr>
              <w:widowControl w:val="0"/>
              <w:autoSpaceDE w:val="0"/>
              <w:autoSpaceDN w:val="0"/>
              <w:adjustRightInd w:val="0"/>
              <w:jc w:val="right"/>
              <w:rPr>
                <w:color w:val="000000"/>
                <w:sz w:val="28"/>
                <w:szCs w:val="28"/>
              </w:rPr>
            </w:pPr>
            <w:r>
              <w:rPr>
                <w:color w:val="000000"/>
                <w:sz w:val="28"/>
                <w:szCs w:val="28"/>
              </w:rPr>
              <w:t>(3.5)</w:t>
            </w:r>
          </w:p>
        </w:tc>
      </w:tr>
    </w:tbl>
    <w:p w:rsidR="00B42594" w:rsidRDefault="00B42594" w:rsidP="00B42594">
      <w:pPr>
        <w:ind w:firstLine="680"/>
        <w:rPr>
          <w:i/>
          <w:color w:val="000000"/>
          <w:sz w:val="28"/>
          <w:szCs w:val="28"/>
        </w:rPr>
      </w:pPr>
    </w:p>
    <w:p w:rsidR="00AF7299" w:rsidRDefault="00B42594" w:rsidP="00B42594">
      <w:pPr>
        <w:tabs>
          <w:tab w:val="left" w:pos="680"/>
        </w:tabs>
        <w:spacing w:line="360" w:lineRule="auto"/>
        <w:ind w:firstLine="696"/>
        <w:jc w:val="both"/>
        <w:rPr>
          <w:color w:val="000000"/>
          <w:sz w:val="28"/>
          <w:szCs w:val="28"/>
        </w:rPr>
      </w:pPr>
      <w:r>
        <w:rPr>
          <w:color w:val="000000"/>
          <w:sz w:val="28"/>
          <w:szCs w:val="28"/>
        </w:rPr>
        <w:t xml:space="preserve">где </w:t>
      </w:r>
    </w:p>
    <w:p w:rsidR="00B42594" w:rsidRDefault="00B42594" w:rsidP="00B42594">
      <w:pPr>
        <w:tabs>
          <w:tab w:val="left" w:pos="680"/>
        </w:tabs>
        <w:spacing w:line="360" w:lineRule="auto"/>
        <w:ind w:firstLine="696"/>
        <w:jc w:val="both"/>
        <w:rPr>
          <w:color w:val="000000"/>
          <w:sz w:val="28"/>
          <w:szCs w:val="28"/>
        </w:rPr>
      </w:pPr>
      <w:r>
        <w:rPr>
          <w:color w:val="000000"/>
          <w:sz w:val="28"/>
          <w:szCs w:val="28"/>
        </w:rPr>
        <w:t>П – прибыль от выполнения импортных операций;</w:t>
      </w:r>
    </w:p>
    <w:p w:rsidR="00B42594" w:rsidRDefault="00B42594" w:rsidP="008E718A">
      <w:pPr>
        <w:spacing w:line="360" w:lineRule="auto"/>
        <w:ind w:firstLine="696"/>
        <w:jc w:val="both"/>
        <w:rPr>
          <w:color w:val="000000"/>
          <w:sz w:val="28"/>
          <w:szCs w:val="28"/>
        </w:rPr>
      </w:pPr>
      <w:r>
        <w:rPr>
          <w:color w:val="000000"/>
          <w:sz w:val="28"/>
          <w:szCs w:val="28"/>
        </w:rPr>
        <w:t xml:space="preserve">       BP – выручка от продаж по импортных операциям.</w:t>
      </w:r>
    </w:p>
    <w:p w:rsidR="00B42594" w:rsidRDefault="00B42594" w:rsidP="008E718A">
      <w:pPr>
        <w:spacing w:line="360" w:lineRule="auto"/>
        <w:ind w:firstLine="680"/>
        <w:jc w:val="both"/>
        <w:rPr>
          <w:sz w:val="28"/>
          <w:szCs w:val="28"/>
        </w:rPr>
      </w:pPr>
      <w:r>
        <w:rPr>
          <w:color w:val="000000"/>
          <w:sz w:val="28"/>
          <w:szCs w:val="28"/>
        </w:rPr>
        <w:t xml:space="preserve">Далее использованием формул 3.1–3.5 осуществим анализ эффективности импортной деятельности </w:t>
      </w:r>
      <w:r>
        <w:rPr>
          <w:sz w:val="28"/>
          <w:szCs w:val="28"/>
        </w:rPr>
        <w:t>ООО «Агрохолдинг Солнечная Кубань» в рамках предлагаемых коэффициентов по данным «Спецификации № 1» от 11.05.2021 г. и «Спецификации № 2» от 15.05.2021 г.</w:t>
      </w:r>
    </w:p>
    <w:p w:rsidR="00B42594" w:rsidRDefault="00B42594" w:rsidP="00B42594">
      <w:pPr>
        <w:spacing w:line="360" w:lineRule="auto"/>
        <w:ind w:firstLine="680"/>
        <w:rPr>
          <w:sz w:val="28"/>
          <w:szCs w:val="28"/>
        </w:rPr>
      </w:pPr>
    </w:p>
    <w:p w:rsidR="00B42594" w:rsidRDefault="00B42594" w:rsidP="00B42594">
      <w:pPr>
        <w:spacing w:line="360" w:lineRule="auto"/>
        <w:ind w:firstLine="680"/>
        <w:jc w:val="center"/>
        <w:rPr>
          <w:color w:val="000000"/>
          <w:sz w:val="28"/>
          <w:szCs w:val="28"/>
        </w:rPr>
      </w:pPr>
      <w:proofErr w:type="spellStart"/>
      <w:r>
        <w:rPr>
          <w:color w:val="000000"/>
          <w:sz w:val="28"/>
          <w:szCs w:val="28"/>
        </w:rPr>
        <w:t>К</w:t>
      </w:r>
      <w:r>
        <w:rPr>
          <w:color w:val="000000"/>
          <w:sz w:val="28"/>
          <w:szCs w:val="28"/>
          <w:vertAlign w:val="subscript"/>
        </w:rPr>
        <w:t>вып</w:t>
      </w:r>
      <w:proofErr w:type="spellEnd"/>
      <w:r>
        <w:rPr>
          <w:color w:val="000000"/>
          <w:sz w:val="28"/>
          <w:szCs w:val="28"/>
        </w:rPr>
        <w:t xml:space="preserve">= </w:t>
      </w:r>
      <w:r>
        <w:rPr>
          <w:i/>
          <w:color w:val="000000"/>
          <w:sz w:val="28"/>
          <w:szCs w:val="28"/>
        </w:rPr>
        <w:t>q</w:t>
      </w:r>
      <w:r>
        <w:rPr>
          <w:i/>
          <w:color w:val="000000"/>
          <w:sz w:val="28"/>
          <w:szCs w:val="28"/>
          <w:vertAlign w:val="subscript"/>
        </w:rPr>
        <w:t>1</w:t>
      </w:r>
      <w:r>
        <w:rPr>
          <w:color w:val="000000"/>
          <w:sz w:val="28"/>
          <w:szCs w:val="28"/>
        </w:rPr>
        <w:t>/</w:t>
      </w:r>
      <w:r>
        <w:rPr>
          <w:i/>
          <w:color w:val="000000"/>
          <w:sz w:val="28"/>
          <w:szCs w:val="28"/>
        </w:rPr>
        <w:t>q</w:t>
      </w:r>
      <w:r>
        <w:rPr>
          <w:i/>
          <w:color w:val="000000"/>
          <w:sz w:val="28"/>
          <w:szCs w:val="28"/>
          <w:vertAlign w:val="subscript"/>
        </w:rPr>
        <w:t>0</w:t>
      </w:r>
      <w:r>
        <w:rPr>
          <w:color w:val="000000"/>
          <w:sz w:val="28"/>
          <w:szCs w:val="28"/>
        </w:rPr>
        <w:t xml:space="preserve"> = (1390*19+ 620*14+920*20)/21406,5= (26410+8680+18400)/21406,5 = 2,49.</w:t>
      </w:r>
    </w:p>
    <w:p w:rsidR="00B42594" w:rsidRDefault="00B42594" w:rsidP="00B42594">
      <w:pPr>
        <w:spacing w:line="360" w:lineRule="auto"/>
        <w:ind w:firstLine="680"/>
        <w:jc w:val="both"/>
        <w:rPr>
          <w:color w:val="000000"/>
          <w:sz w:val="28"/>
          <w:szCs w:val="28"/>
        </w:rPr>
      </w:pPr>
    </w:p>
    <w:p w:rsidR="00B42594" w:rsidRDefault="00B42594" w:rsidP="00B42594">
      <w:pPr>
        <w:spacing w:line="360" w:lineRule="auto"/>
        <w:ind w:firstLine="680"/>
        <w:jc w:val="both"/>
        <w:rPr>
          <w:color w:val="000000"/>
          <w:sz w:val="28"/>
          <w:szCs w:val="28"/>
        </w:rPr>
      </w:pPr>
      <w:r>
        <w:rPr>
          <w:color w:val="000000"/>
          <w:sz w:val="28"/>
          <w:szCs w:val="28"/>
        </w:rPr>
        <w:t xml:space="preserve">Как видно из приведенного расчета </w:t>
      </w:r>
      <w:proofErr w:type="spellStart"/>
      <w:r>
        <w:rPr>
          <w:color w:val="000000"/>
          <w:sz w:val="28"/>
          <w:szCs w:val="28"/>
        </w:rPr>
        <w:t>К</w:t>
      </w:r>
      <w:r>
        <w:rPr>
          <w:color w:val="000000"/>
          <w:sz w:val="28"/>
          <w:szCs w:val="28"/>
          <w:vertAlign w:val="subscript"/>
        </w:rPr>
        <w:t>вып</w:t>
      </w:r>
      <w:proofErr w:type="spellEnd"/>
      <w:r>
        <w:rPr>
          <w:color w:val="000000"/>
          <w:sz w:val="28"/>
          <w:szCs w:val="28"/>
        </w:rPr>
        <w:t>, предприятие еще не полностью выполнило условия по закупкам.</w:t>
      </w:r>
    </w:p>
    <w:p w:rsidR="00B42594" w:rsidRDefault="00B42594" w:rsidP="00B42594">
      <w:pPr>
        <w:spacing w:line="360" w:lineRule="auto"/>
        <w:ind w:firstLine="680"/>
        <w:jc w:val="both"/>
        <w:rPr>
          <w:color w:val="000000"/>
          <w:sz w:val="28"/>
          <w:szCs w:val="28"/>
        </w:rPr>
      </w:pPr>
    </w:p>
    <w:p w:rsidR="00B42594" w:rsidRDefault="00B42594" w:rsidP="00B42594">
      <w:pPr>
        <w:spacing w:line="360" w:lineRule="auto"/>
        <w:ind w:firstLine="680"/>
        <w:jc w:val="center"/>
        <w:rPr>
          <w:color w:val="000000"/>
          <w:sz w:val="28"/>
          <w:szCs w:val="28"/>
        </w:rPr>
      </w:pPr>
      <w:proofErr w:type="spellStart"/>
      <w:r>
        <w:rPr>
          <w:color w:val="000000"/>
          <w:sz w:val="28"/>
          <w:szCs w:val="28"/>
        </w:rPr>
        <w:t>К</w:t>
      </w:r>
      <w:r>
        <w:rPr>
          <w:color w:val="000000"/>
          <w:sz w:val="28"/>
          <w:szCs w:val="28"/>
          <w:vertAlign w:val="subscript"/>
        </w:rPr>
        <w:t>вып</w:t>
      </w:r>
      <w:proofErr w:type="spellEnd"/>
      <w:r>
        <w:rPr>
          <w:color w:val="000000"/>
          <w:sz w:val="28"/>
          <w:szCs w:val="28"/>
        </w:rPr>
        <w:t xml:space="preserve">= </w:t>
      </w:r>
      <w:r>
        <w:rPr>
          <w:i/>
          <w:color w:val="000000"/>
          <w:sz w:val="28"/>
          <w:szCs w:val="28"/>
        </w:rPr>
        <w:t>N</w:t>
      </w:r>
      <w:r>
        <w:rPr>
          <w:i/>
          <w:color w:val="000000"/>
          <w:sz w:val="28"/>
          <w:szCs w:val="28"/>
          <w:vertAlign w:val="subscript"/>
        </w:rPr>
        <w:t xml:space="preserve">1 </w:t>
      </w:r>
      <w:r>
        <w:rPr>
          <w:color w:val="000000"/>
          <w:sz w:val="28"/>
          <w:szCs w:val="28"/>
        </w:rPr>
        <w:t xml:space="preserve">/ </w:t>
      </w:r>
      <w:r>
        <w:rPr>
          <w:i/>
          <w:color w:val="000000"/>
          <w:sz w:val="28"/>
          <w:szCs w:val="28"/>
        </w:rPr>
        <w:t>N</w:t>
      </w:r>
      <w:r>
        <w:rPr>
          <w:i/>
          <w:color w:val="000000"/>
          <w:sz w:val="28"/>
          <w:szCs w:val="28"/>
          <w:vertAlign w:val="subscript"/>
        </w:rPr>
        <w:t>0</w:t>
      </w:r>
      <w:r>
        <w:rPr>
          <w:i/>
          <w:color w:val="000000"/>
          <w:sz w:val="28"/>
          <w:szCs w:val="28"/>
        </w:rPr>
        <w:t xml:space="preserve">,= </w:t>
      </w:r>
      <w:r>
        <w:rPr>
          <w:color w:val="000000"/>
          <w:sz w:val="28"/>
          <w:szCs w:val="28"/>
        </w:rPr>
        <w:t>1358223,90/31725,6=42,81</w:t>
      </w:r>
    </w:p>
    <w:p w:rsidR="00B42594" w:rsidRDefault="00B42594" w:rsidP="00B42594">
      <w:pPr>
        <w:spacing w:line="360" w:lineRule="auto"/>
        <w:jc w:val="both"/>
        <w:rPr>
          <w:color w:val="000000"/>
          <w:sz w:val="28"/>
          <w:szCs w:val="28"/>
        </w:rPr>
      </w:pPr>
    </w:p>
    <w:p w:rsidR="00B42594" w:rsidRDefault="00B42594" w:rsidP="00B42594">
      <w:pPr>
        <w:spacing w:line="360" w:lineRule="auto"/>
        <w:ind w:firstLine="680"/>
        <w:jc w:val="both"/>
        <w:rPr>
          <w:color w:val="000000"/>
          <w:sz w:val="28"/>
          <w:szCs w:val="28"/>
        </w:rPr>
      </w:pPr>
      <w:r>
        <w:rPr>
          <w:color w:val="000000"/>
          <w:sz w:val="28"/>
          <w:szCs w:val="28"/>
        </w:rPr>
        <w:t>Рассчитанная совокупная стоимость контракта в рамках 1 партии составила 42,81. Это означает, что о целесообразности ускорения процесса закупок, поскольку контракт подписан на 12 мес.</w:t>
      </w:r>
    </w:p>
    <w:p w:rsidR="00B42594" w:rsidRDefault="00B42594" w:rsidP="00B42594">
      <w:pPr>
        <w:spacing w:line="360" w:lineRule="auto"/>
        <w:ind w:firstLine="680"/>
        <w:jc w:val="both"/>
        <w:rPr>
          <w:color w:val="000000"/>
          <w:sz w:val="28"/>
          <w:szCs w:val="28"/>
        </w:rPr>
      </w:pPr>
      <w:r>
        <w:rPr>
          <w:color w:val="000000"/>
          <w:sz w:val="28"/>
          <w:szCs w:val="28"/>
        </w:rPr>
        <w:t>Импортная деятельность составила 1/3 всей себестоимости продаж предприятия, равной 13,67 млн руб., а выручка составляет 8,15 млн руб.</w:t>
      </w:r>
    </w:p>
    <w:p w:rsidR="00B42594" w:rsidRDefault="00B42594" w:rsidP="00B42594">
      <w:pPr>
        <w:ind w:firstLine="680"/>
        <w:jc w:val="center"/>
        <w:rPr>
          <w:color w:val="000000"/>
          <w:sz w:val="28"/>
          <w:szCs w:val="28"/>
        </w:rPr>
      </w:pPr>
      <w:proofErr w:type="spellStart"/>
      <w:r>
        <w:rPr>
          <w:i/>
          <w:color w:val="000000"/>
          <w:sz w:val="28"/>
          <w:szCs w:val="28"/>
        </w:rPr>
        <w:t>R</w:t>
      </w:r>
      <w:r>
        <w:rPr>
          <w:color w:val="000000"/>
          <w:sz w:val="28"/>
          <w:szCs w:val="28"/>
          <w:vertAlign w:val="subscript"/>
        </w:rPr>
        <w:t>з</w:t>
      </w:r>
      <w:proofErr w:type="spellEnd"/>
      <w:r>
        <w:rPr>
          <w:color w:val="000000"/>
          <w:sz w:val="28"/>
          <w:szCs w:val="28"/>
        </w:rPr>
        <w:t xml:space="preserve"> = </w:t>
      </w:r>
      <w:r>
        <w:rPr>
          <w:i/>
          <w:color w:val="000000"/>
          <w:sz w:val="28"/>
          <w:szCs w:val="28"/>
          <w:lang w:val="en-US"/>
        </w:rPr>
        <w:t>P</w:t>
      </w:r>
      <w:r>
        <w:rPr>
          <w:i/>
          <w:color w:val="000000"/>
          <w:sz w:val="28"/>
          <w:szCs w:val="28"/>
        </w:rPr>
        <w:t xml:space="preserve">/ </w:t>
      </w:r>
      <w:r>
        <w:rPr>
          <w:i/>
          <w:color w:val="000000"/>
          <w:sz w:val="28"/>
          <w:szCs w:val="28"/>
          <w:lang w:val="en-US"/>
        </w:rPr>
        <w:t>E</w:t>
      </w:r>
      <w:r>
        <w:rPr>
          <w:color w:val="000000"/>
          <w:sz w:val="28"/>
          <w:szCs w:val="28"/>
        </w:rPr>
        <w:t xml:space="preserve"> = 1555,33 /4555 = 0,34</w:t>
      </w:r>
    </w:p>
    <w:p w:rsidR="00B42594" w:rsidRDefault="00B42594" w:rsidP="00B42594">
      <w:pPr>
        <w:ind w:firstLine="680"/>
        <w:jc w:val="center"/>
        <w:rPr>
          <w:color w:val="000000"/>
          <w:sz w:val="28"/>
          <w:szCs w:val="28"/>
        </w:rPr>
      </w:pPr>
    </w:p>
    <w:p w:rsidR="00B42594" w:rsidRDefault="00B42594" w:rsidP="00B42594">
      <w:pPr>
        <w:spacing w:line="360" w:lineRule="auto"/>
        <w:ind w:firstLine="680"/>
        <w:jc w:val="both"/>
        <w:rPr>
          <w:color w:val="000000"/>
          <w:sz w:val="28"/>
          <w:szCs w:val="28"/>
        </w:rPr>
      </w:pPr>
      <w:r>
        <w:rPr>
          <w:color w:val="000000"/>
          <w:sz w:val="28"/>
          <w:szCs w:val="28"/>
        </w:rPr>
        <w:t xml:space="preserve">В абсолютном выражении выручка </w:t>
      </w:r>
      <w:r w:rsidR="008E718A">
        <w:rPr>
          <w:color w:val="000000"/>
          <w:sz w:val="28"/>
          <w:szCs w:val="28"/>
        </w:rPr>
        <w:t xml:space="preserve">достаточно </w:t>
      </w:r>
      <w:r>
        <w:rPr>
          <w:color w:val="000000"/>
          <w:sz w:val="28"/>
          <w:szCs w:val="28"/>
        </w:rPr>
        <w:t>превышает затраты на 3595,534 тыс. р.</w:t>
      </w:r>
    </w:p>
    <w:p w:rsidR="00B42594" w:rsidRDefault="00B42594" w:rsidP="00B42594">
      <w:pPr>
        <w:spacing w:line="360" w:lineRule="auto"/>
        <w:ind w:firstLine="680"/>
        <w:jc w:val="both"/>
        <w:rPr>
          <w:color w:val="000000"/>
          <w:sz w:val="28"/>
          <w:szCs w:val="28"/>
        </w:rPr>
      </w:pPr>
      <w:r>
        <w:rPr>
          <w:sz w:val="28"/>
          <w:szCs w:val="28"/>
        </w:rPr>
        <w:lastRenderedPageBreak/>
        <w:t xml:space="preserve">ООО «Агрохолдинг Солнечная Кубань» </w:t>
      </w:r>
      <w:r>
        <w:rPr>
          <w:color w:val="000000"/>
          <w:sz w:val="28"/>
          <w:szCs w:val="28"/>
        </w:rPr>
        <w:t xml:space="preserve">планирует снижать затраты от импортной деятельности на 10 %, за счет снижения транспортных расходов, что позволит им улучшить индекс экономичности на 0,9. </w:t>
      </w:r>
    </w:p>
    <w:p w:rsidR="00B42594" w:rsidRDefault="00B42594" w:rsidP="00B42594">
      <w:pPr>
        <w:ind w:firstLine="680"/>
        <w:jc w:val="center"/>
        <w:rPr>
          <w:color w:val="000000"/>
          <w:sz w:val="28"/>
          <w:szCs w:val="28"/>
        </w:rPr>
      </w:pPr>
      <w:r>
        <w:rPr>
          <w:color w:val="000000"/>
          <w:sz w:val="28"/>
          <w:szCs w:val="28"/>
        </w:rPr>
        <w:t xml:space="preserve">К </w:t>
      </w:r>
      <w:r>
        <w:rPr>
          <w:color w:val="000000"/>
          <w:sz w:val="28"/>
          <w:szCs w:val="28"/>
          <w:vertAlign w:val="subscript"/>
        </w:rPr>
        <w:t>эк</w:t>
      </w:r>
      <w:r>
        <w:rPr>
          <w:color w:val="000000"/>
          <w:sz w:val="28"/>
          <w:szCs w:val="28"/>
        </w:rPr>
        <w:t>=З</w:t>
      </w:r>
      <w:r>
        <w:rPr>
          <w:color w:val="000000"/>
          <w:sz w:val="28"/>
          <w:szCs w:val="28"/>
          <w:vertAlign w:val="subscript"/>
        </w:rPr>
        <w:t xml:space="preserve">1 </w:t>
      </w:r>
      <w:r>
        <w:rPr>
          <w:color w:val="000000"/>
          <w:sz w:val="28"/>
          <w:szCs w:val="28"/>
        </w:rPr>
        <w:t>/ З</w:t>
      </w:r>
      <w:r>
        <w:rPr>
          <w:color w:val="000000"/>
          <w:sz w:val="28"/>
          <w:szCs w:val="28"/>
          <w:vertAlign w:val="subscript"/>
        </w:rPr>
        <w:t>0</w:t>
      </w:r>
      <w:r>
        <w:rPr>
          <w:color w:val="000000"/>
          <w:sz w:val="28"/>
          <w:szCs w:val="28"/>
        </w:rPr>
        <w:t xml:space="preserve"> = (4555-10 %)/4555=0,9</w:t>
      </w:r>
    </w:p>
    <w:p w:rsidR="00B42594" w:rsidRDefault="00B42594" w:rsidP="00B42594">
      <w:pPr>
        <w:ind w:firstLine="680"/>
        <w:jc w:val="center"/>
        <w:rPr>
          <w:color w:val="000000"/>
          <w:sz w:val="28"/>
          <w:szCs w:val="28"/>
        </w:rPr>
      </w:pPr>
    </w:p>
    <w:p w:rsidR="00B42594" w:rsidRDefault="00B42594" w:rsidP="00B42594">
      <w:pPr>
        <w:spacing w:line="360" w:lineRule="auto"/>
        <w:ind w:firstLine="680"/>
        <w:jc w:val="both"/>
        <w:rPr>
          <w:color w:val="000000"/>
          <w:sz w:val="28"/>
          <w:szCs w:val="28"/>
        </w:rPr>
      </w:pPr>
      <w:r>
        <w:rPr>
          <w:color w:val="000000"/>
          <w:sz w:val="28"/>
          <w:szCs w:val="28"/>
        </w:rPr>
        <w:t>Как видно этот коэффициент высокий, что свидетельствует о том, что выбранная предприятием политика снижения издержек эффективна.</w:t>
      </w:r>
    </w:p>
    <w:p w:rsidR="00B42594" w:rsidRDefault="00B42594" w:rsidP="00B42594">
      <w:pPr>
        <w:spacing w:line="360" w:lineRule="auto"/>
        <w:ind w:firstLine="680"/>
        <w:jc w:val="both"/>
        <w:rPr>
          <w:color w:val="000000"/>
          <w:sz w:val="28"/>
          <w:szCs w:val="28"/>
        </w:rPr>
      </w:pPr>
      <w:r>
        <w:rPr>
          <w:color w:val="000000"/>
          <w:sz w:val="28"/>
          <w:szCs w:val="28"/>
        </w:rPr>
        <w:t>Рассчитаем плановая рентабельность продаж:</w:t>
      </w:r>
    </w:p>
    <w:p w:rsidR="00B42594" w:rsidRDefault="00B42594" w:rsidP="00B42594">
      <w:pPr>
        <w:spacing w:before="240" w:after="240" w:line="276" w:lineRule="auto"/>
        <w:ind w:firstLine="680"/>
        <w:jc w:val="center"/>
        <w:rPr>
          <w:color w:val="000000"/>
          <w:sz w:val="28"/>
          <w:szCs w:val="28"/>
        </w:rPr>
      </w:pPr>
      <w:proofErr w:type="spellStart"/>
      <w:r>
        <w:rPr>
          <w:color w:val="000000"/>
          <w:sz w:val="28"/>
          <w:szCs w:val="28"/>
        </w:rPr>
        <w:t>R</w:t>
      </w:r>
      <w:r>
        <w:rPr>
          <w:color w:val="000000"/>
          <w:sz w:val="28"/>
          <w:szCs w:val="28"/>
          <w:vertAlign w:val="subscript"/>
        </w:rPr>
        <w:t>пр</w:t>
      </w:r>
      <w:proofErr w:type="spellEnd"/>
      <w:r>
        <w:rPr>
          <w:color w:val="000000"/>
          <w:sz w:val="28"/>
          <w:szCs w:val="28"/>
        </w:rPr>
        <w:t xml:space="preserve"> = П / BP = 3593/ 8151=0,44</w:t>
      </w:r>
    </w:p>
    <w:p w:rsidR="00B42594" w:rsidRDefault="00B42594" w:rsidP="00B42594">
      <w:pPr>
        <w:spacing w:line="360" w:lineRule="auto"/>
        <w:ind w:firstLine="680"/>
        <w:jc w:val="both"/>
        <w:rPr>
          <w:sz w:val="28"/>
          <w:szCs w:val="28"/>
        </w:rPr>
      </w:pPr>
      <w:r>
        <w:rPr>
          <w:color w:val="000000"/>
          <w:sz w:val="28"/>
          <w:szCs w:val="28"/>
        </w:rPr>
        <w:t xml:space="preserve">Очевидно, что </w:t>
      </w:r>
      <w:proofErr w:type="spellStart"/>
      <w:r>
        <w:rPr>
          <w:color w:val="000000"/>
          <w:sz w:val="28"/>
          <w:szCs w:val="28"/>
        </w:rPr>
        <w:t>R</w:t>
      </w:r>
      <w:r>
        <w:rPr>
          <w:color w:val="000000"/>
          <w:sz w:val="28"/>
          <w:szCs w:val="28"/>
          <w:vertAlign w:val="subscript"/>
        </w:rPr>
        <w:t>пр</w:t>
      </w:r>
      <w:proofErr w:type="spellEnd"/>
      <w:r>
        <w:rPr>
          <w:color w:val="000000"/>
          <w:sz w:val="28"/>
          <w:szCs w:val="28"/>
        </w:rPr>
        <w:t xml:space="preserve"> импорта не очень высока. Очевидно, что </w:t>
      </w:r>
      <w:bookmarkStart w:id="26" w:name="_Hlk105242254"/>
      <w:r>
        <w:rPr>
          <w:sz w:val="28"/>
          <w:szCs w:val="28"/>
        </w:rPr>
        <w:t>ООО «Агрохолдинг Солнечная Кубань».</w:t>
      </w:r>
    </w:p>
    <w:bookmarkEnd w:id="26"/>
    <w:p w:rsidR="00B42594" w:rsidRDefault="00B42594" w:rsidP="00B42594">
      <w:pPr>
        <w:spacing w:line="360" w:lineRule="auto"/>
        <w:ind w:firstLine="680"/>
        <w:jc w:val="both"/>
        <w:rPr>
          <w:sz w:val="28"/>
          <w:szCs w:val="28"/>
        </w:rPr>
      </w:pPr>
      <w:r>
        <w:rPr>
          <w:sz w:val="28"/>
          <w:szCs w:val="28"/>
        </w:rPr>
        <w:t>Таким образом, проведя оценку деятельности компании предложим следующие рекомендации:</w:t>
      </w:r>
    </w:p>
    <w:p w:rsidR="00B42594" w:rsidRDefault="008E718A" w:rsidP="00B42594">
      <w:pPr>
        <w:spacing w:line="360" w:lineRule="auto"/>
        <w:ind w:firstLine="680"/>
        <w:jc w:val="both"/>
        <w:rPr>
          <w:color w:val="000000"/>
          <w:sz w:val="28"/>
          <w:szCs w:val="28"/>
        </w:rPr>
      </w:pPr>
      <w:r>
        <w:rPr>
          <w:sz w:val="28"/>
          <w:szCs w:val="28"/>
        </w:rPr>
        <w:t>1)п</w:t>
      </w:r>
      <w:r w:rsidR="00B42594">
        <w:rPr>
          <w:color w:val="000000"/>
          <w:sz w:val="28"/>
          <w:szCs w:val="28"/>
        </w:rPr>
        <w:t>ересмотр каналов сбыта импор</w:t>
      </w:r>
      <w:r>
        <w:rPr>
          <w:color w:val="000000"/>
          <w:sz w:val="28"/>
          <w:szCs w:val="28"/>
        </w:rPr>
        <w:t>та на рынке Краснодарского края;</w:t>
      </w:r>
    </w:p>
    <w:p w:rsidR="00B42594" w:rsidRDefault="008E718A" w:rsidP="00B42594">
      <w:pPr>
        <w:spacing w:line="360" w:lineRule="auto"/>
        <w:ind w:firstLine="680"/>
        <w:jc w:val="both"/>
        <w:rPr>
          <w:color w:val="000000"/>
          <w:sz w:val="28"/>
          <w:szCs w:val="28"/>
        </w:rPr>
      </w:pPr>
      <w:r>
        <w:rPr>
          <w:color w:val="000000"/>
          <w:sz w:val="28"/>
          <w:szCs w:val="28"/>
        </w:rPr>
        <w:t>2) п</w:t>
      </w:r>
      <w:r w:rsidR="00B42594">
        <w:rPr>
          <w:color w:val="000000"/>
          <w:sz w:val="28"/>
          <w:szCs w:val="28"/>
        </w:rPr>
        <w:t>ересмотр плана маркетинга, поскольку покупатели могут не знать о качестве товара производителя ОАО «Птицефабрика «Дружба» (Бела</w:t>
      </w:r>
      <w:r>
        <w:rPr>
          <w:color w:val="000000"/>
          <w:sz w:val="28"/>
          <w:szCs w:val="28"/>
        </w:rPr>
        <w:t>русь);</w:t>
      </w:r>
    </w:p>
    <w:p w:rsidR="00B42594" w:rsidRDefault="008E718A" w:rsidP="00B42594">
      <w:pPr>
        <w:spacing w:line="360" w:lineRule="auto"/>
        <w:ind w:firstLine="680"/>
        <w:jc w:val="both"/>
        <w:rPr>
          <w:color w:val="000000"/>
          <w:sz w:val="28"/>
          <w:szCs w:val="28"/>
        </w:rPr>
      </w:pPr>
      <w:r>
        <w:rPr>
          <w:color w:val="000000"/>
          <w:sz w:val="28"/>
          <w:szCs w:val="28"/>
        </w:rPr>
        <w:t>3) с</w:t>
      </w:r>
      <w:r w:rsidR="00B42594">
        <w:rPr>
          <w:color w:val="000000"/>
          <w:sz w:val="28"/>
          <w:szCs w:val="28"/>
        </w:rPr>
        <w:t>мена импортера в пользу, чья с/</w:t>
      </w:r>
      <w:r w:rsidR="00B42594">
        <w:rPr>
          <w:color w:val="000000"/>
          <w:sz w:val="28"/>
          <w:szCs w:val="28"/>
          <w:lang w:val="en-US"/>
        </w:rPr>
        <w:t>x</w:t>
      </w:r>
      <w:r w:rsidR="00B42594">
        <w:rPr>
          <w:color w:val="000000"/>
          <w:sz w:val="28"/>
          <w:szCs w:val="28"/>
        </w:rPr>
        <w:t xml:space="preserve"> продукция имеет более низкую стоимость, а также имеет серти</w:t>
      </w:r>
      <w:r>
        <w:rPr>
          <w:color w:val="000000"/>
          <w:sz w:val="28"/>
          <w:szCs w:val="28"/>
        </w:rPr>
        <w:t>фикаты качества мирового уровня;</w:t>
      </w:r>
    </w:p>
    <w:p w:rsidR="00B42594" w:rsidRDefault="008E718A" w:rsidP="00B42594">
      <w:pPr>
        <w:spacing w:line="360" w:lineRule="auto"/>
        <w:ind w:firstLine="680"/>
        <w:jc w:val="both"/>
        <w:rPr>
          <w:color w:val="000000"/>
          <w:sz w:val="28"/>
          <w:szCs w:val="28"/>
        </w:rPr>
      </w:pPr>
      <w:r>
        <w:rPr>
          <w:color w:val="000000"/>
          <w:sz w:val="28"/>
          <w:szCs w:val="28"/>
        </w:rPr>
        <w:t>4) и</w:t>
      </w:r>
      <w:r w:rsidR="00B42594">
        <w:rPr>
          <w:color w:val="000000"/>
          <w:sz w:val="28"/>
          <w:szCs w:val="28"/>
        </w:rPr>
        <w:t>зменить политику взыска</w:t>
      </w:r>
      <w:r>
        <w:rPr>
          <w:color w:val="000000"/>
          <w:sz w:val="28"/>
          <w:szCs w:val="28"/>
        </w:rPr>
        <w:t>ния задолженности с покупателей;</w:t>
      </w:r>
    </w:p>
    <w:p w:rsidR="00B42594" w:rsidRDefault="008E718A" w:rsidP="00B42594">
      <w:pPr>
        <w:spacing w:line="360" w:lineRule="auto"/>
        <w:ind w:firstLine="680"/>
        <w:jc w:val="both"/>
        <w:rPr>
          <w:color w:val="000000"/>
          <w:sz w:val="28"/>
          <w:szCs w:val="28"/>
        </w:rPr>
      </w:pPr>
      <w:r>
        <w:rPr>
          <w:color w:val="000000"/>
          <w:sz w:val="28"/>
          <w:szCs w:val="28"/>
        </w:rPr>
        <w:t>5) с</w:t>
      </w:r>
      <w:r w:rsidR="00B42594">
        <w:rPr>
          <w:color w:val="000000"/>
          <w:sz w:val="28"/>
          <w:szCs w:val="28"/>
        </w:rPr>
        <w:t>низить себестоимость продукции за счет смены поставщиков и опти</w:t>
      </w:r>
      <w:r>
        <w:rPr>
          <w:color w:val="000000"/>
          <w:sz w:val="28"/>
          <w:szCs w:val="28"/>
        </w:rPr>
        <w:t>мизации производственных затрат;</w:t>
      </w:r>
    </w:p>
    <w:p w:rsidR="005B09ED" w:rsidRDefault="005B09ED" w:rsidP="00B42594">
      <w:pPr>
        <w:spacing w:line="360" w:lineRule="auto"/>
        <w:ind w:firstLine="680"/>
        <w:jc w:val="both"/>
        <w:rPr>
          <w:color w:val="000000"/>
          <w:sz w:val="28"/>
          <w:szCs w:val="28"/>
        </w:rPr>
      </w:pPr>
      <w:r>
        <w:rPr>
          <w:color w:val="000000"/>
          <w:sz w:val="28"/>
          <w:szCs w:val="28"/>
        </w:rPr>
        <w:t>Для снижения затрат и повышения эффективности ВЭД предприятию предложены следующие рекомендации:</w:t>
      </w:r>
    </w:p>
    <w:p w:rsidR="005B09ED" w:rsidRDefault="008E718A" w:rsidP="005B09ED">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п</w:t>
      </w:r>
      <w:r w:rsidR="005B09ED" w:rsidRPr="005B09ED">
        <w:rPr>
          <w:rFonts w:ascii="Times New Roman" w:hAnsi="Times New Roman"/>
          <w:color w:val="000000"/>
          <w:sz w:val="28"/>
          <w:szCs w:val="28"/>
        </w:rPr>
        <w:t>ринима</w:t>
      </w:r>
      <w:r w:rsidR="005B09ED">
        <w:rPr>
          <w:rFonts w:ascii="Times New Roman" w:hAnsi="Times New Roman"/>
          <w:color w:val="000000"/>
          <w:sz w:val="28"/>
          <w:szCs w:val="28"/>
        </w:rPr>
        <w:t>ть</w:t>
      </w:r>
      <w:r w:rsidR="005B09ED" w:rsidRPr="005B09ED">
        <w:rPr>
          <w:rFonts w:ascii="Times New Roman" w:hAnsi="Times New Roman"/>
          <w:color w:val="000000"/>
          <w:sz w:val="28"/>
          <w:szCs w:val="28"/>
        </w:rPr>
        <w:t xml:space="preserve"> решения о поиске </w:t>
      </w:r>
      <w:r w:rsidR="009D548F">
        <w:rPr>
          <w:rFonts w:ascii="Times New Roman" w:hAnsi="Times New Roman"/>
          <w:color w:val="000000"/>
          <w:sz w:val="28"/>
          <w:szCs w:val="28"/>
        </w:rPr>
        <w:t xml:space="preserve">новых </w:t>
      </w:r>
      <w:r w:rsidR="005B09ED" w:rsidRPr="005B09ED">
        <w:rPr>
          <w:rFonts w:ascii="Times New Roman" w:hAnsi="Times New Roman"/>
          <w:color w:val="000000"/>
          <w:sz w:val="28"/>
          <w:szCs w:val="28"/>
        </w:rPr>
        <w:t xml:space="preserve">поставщиков на основе всех элементов общей стоимости доставки. </w:t>
      </w:r>
      <w:r w:rsidR="009D548F">
        <w:rPr>
          <w:rFonts w:ascii="Times New Roman" w:hAnsi="Times New Roman"/>
          <w:color w:val="000000"/>
          <w:sz w:val="28"/>
          <w:szCs w:val="28"/>
        </w:rPr>
        <w:t>То есть н</w:t>
      </w:r>
      <w:r w:rsidR="005B09ED" w:rsidRPr="005B09ED">
        <w:rPr>
          <w:rFonts w:ascii="Times New Roman" w:hAnsi="Times New Roman"/>
          <w:color w:val="000000"/>
          <w:sz w:val="28"/>
          <w:szCs w:val="28"/>
        </w:rPr>
        <w:t>е просто смотр</w:t>
      </w:r>
      <w:r w:rsidR="009D548F">
        <w:rPr>
          <w:rFonts w:ascii="Times New Roman" w:hAnsi="Times New Roman"/>
          <w:color w:val="000000"/>
          <w:sz w:val="28"/>
          <w:szCs w:val="28"/>
        </w:rPr>
        <w:t>еть</w:t>
      </w:r>
      <w:r w:rsidR="005B09ED" w:rsidRPr="005B09ED">
        <w:rPr>
          <w:rFonts w:ascii="Times New Roman" w:hAnsi="Times New Roman"/>
          <w:color w:val="000000"/>
          <w:sz w:val="28"/>
          <w:szCs w:val="28"/>
        </w:rPr>
        <w:t xml:space="preserve"> на экономию затрат на продукт</w:t>
      </w:r>
      <w:r w:rsidR="009D548F">
        <w:rPr>
          <w:rFonts w:ascii="Times New Roman" w:hAnsi="Times New Roman"/>
          <w:color w:val="000000"/>
          <w:sz w:val="28"/>
          <w:szCs w:val="28"/>
        </w:rPr>
        <w:t>, а</w:t>
      </w:r>
      <w:r w:rsidR="005B09ED" w:rsidRPr="005B09ED">
        <w:rPr>
          <w:rFonts w:ascii="Times New Roman" w:hAnsi="Times New Roman"/>
          <w:color w:val="000000"/>
          <w:sz w:val="28"/>
          <w:szCs w:val="28"/>
        </w:rPr>
        <w:t xml:space="preserve"> посмотр</w:t>
      </w:r>
      <w:r w:rsidR="009D548F">
        <w:rPr>
          <w:rFonts w:ascii="Times New Roman" w:hAnsi="Times New Roman"/>
          <w:color w:val="000000"/>
          <w:sz w:val="28"/>
          <w:szCs w:val="28"/>
        </w:rPr>
        <w:t>еть</w:t>
      </w:r>
      <w:r w:rsidR="005B09ED" w:rsidRPr="005B09ED">
        <w:rPr>
          <w:rFonts w:ascii="Times New Roman" w:hAnsi="Times New Roman"/>
          <w:color w:val="000000"/>
          <w:sz w:val="28"/>
          <w:szCs w:val="28"/>
        </w:rPr>
        <w:t xml:space="preserve"> на всю картину</w:t>
      </w:r>
      <w:r w:rsidR="009D548F">
        <w:rPr>
          <w:rFonts w:ascii="Times New Roman" w:hAnsi="Times New Roman"/>
          <w:color w:val="000000"/>
          <w:sz w:val="28"/>
          <w:szCs w:val="28"/>
        </w:rPr>
        <w:t xml:space="preserve"> в целом</w:t>
      </w:r>
      <w:r w:rsidR="005B09ED" w:rsidRPr="005B09ED">
        <w:rPr>
          <w:rFonts w:ascii="Times New Roman" w:hAnsi="Times New Roman"/>
          <w:color w:val="000000"/>
          <w:sz w:val="28"/>
          <w:szCs w:val="28"/>
        </w:rPr>
        <w:t xml:space="preserve">. </w:t>
      </w:r>
      <w:r w:rsidR="009D548F">
        <w:rPr>
          <w:rFonts w:ascii="Times New Roman" w:hAnsi="Times New Roman"/>
          <w:color w:val="000000"/>
          <w:sz w:val="28"/>
          <w:szCs w:val="28"/>
        </w:rPr>
        <w:t>Это подразумевает необходимость р</w:t>
      </w:r>
      <w:r w:rsidR="005B09ED" w:rsidRPr="005B09ED">
        <w:rPr>
          <w:rFonts w:ascii="Times New Roman" w:hAnsi="Times New Roman"/>
          <w:color w:val="000000"/>
          <w:sz w:val="28"/>
          <w:szCs w:val="28"/>
        </w:rPr>
        <w:t>ассчитать</w:t>
      </w:r>
      <w:r w:rsidR="009D548F">
        <w:rPr>
          <w:rFonts w:ascii="Times New Roman" w:hAnsi="Times New Roman"/>
          <w:color w:val="000000"/>
          <w:sz w:val="28"/>
          <w:szCs w:val="28"/>
        </w:rPr>
        <w:t>:</w:t>
      </w:r>
      <w:r w:rsidR="005B09ED" w:rsidRPr="005B09ED">
        <w:rPr>
          <w:rFonts w:ascii="Times New Roman" w:hAnsi="Times New Roman"/>
          <w:color w:val="000000"/>
          <w:sz w:val="28"/>
          <w:szCs w:val="28"/>
        </w:rPr>
        <w:t xml:space="preserve"> соответствующие пошлины, налоги и финансовые последствия от других регулирующих органов; коэффициент общих транспортных расходов; и приспособ</w:t>
      </w:r>
      <w:r w:rsidR="009D548F">
        <w:rPr>
          <w:rFonts w:ascii="Times New Roman" w:hAnsi="Times New Roman"/>
          <w:color w:val="000000"/>
          <w:sz w:val="28"/>
          <w:szCs w:val="28"/>
        </w:rPr>
        <w:t xml:space="preserve">иться </w:t>
      </w:r>
      <w:r w:rsidR="005B09ED" w:rsidRPr="005B09ED">
        <w:rPr>
          <w:rFonts w:ascii="Times New Roman" w:hAnsi="Times New Roman"/>
          <w:color w:val="000000"/>
          <w:sz w:val="28"/>
          <w:szCs w:val="28"/>
        </w:rPr>
        <w:t>к увеличению времени выполнения заказа, изменчивости запасов и обслуживанию клиентов. Кроме того, постоянно отслежива</w:t>
      </w:r>
      <w:r w:rsidR="009D548F">
        <w:rPr>
          <w:rFonts w:ascii="Times New Roman" w:hAnsi="Times New Roman"/>
          <w:color w:val="000000"/>
          <w:sz w:val="28"/>
          <w:szCs w:val="28"/>
        </w:rPr>
        <w:t>ть</w:t>
      </w:r>
      <w:r w:rsidR="005B09ED" w:rsidRPr="005B09ED">
        <w:rPr>
          <w:rFonts w:ascii="Times New Roman" w:hAnsi="Times New Roman"/>
          <w:color w:val="000000"/>
          <w:sz w:val="28"/>
          <w:szCs w:val="28"/>
        </w:rPr>
        <w:t xml:space="preserve"> </w:t>
      </w:r>
      <w:r w:rsidR="005B09ED" w:rsidRPr="005B09ED">
        <w:rPr>
          <w:rFonts w:ascii="Times New Roman" w:hAnsi="Times New Roman"/>
          <w:color w:val="000000"/>
          <w:sz w:val="28"/>
          <w:szCs w:val="28"/>
        </w:rPr>
        <w:lastRenderedPageBreak/>
        <w:t>несколько сценариев выбора поставщиков, чтобы эффективно упра</w:t>
      </w:r>
      <w:r>
        <w:rPr>
          <w:rFonts w:ascii="Times New Roman" w:hAnsi="Times New Roman"/>
          <w:color w:val="000000"/>
          <w:sz w:val="28"/>
          <w:szCs w:val="28"/>
        </w:rPr>
        <w:t>влять процессом и снижать риски;</w:t>
      </w:r>
    </w:p>
    <w:p w:rsidR="009D548F" w:rsidRPr="009D548F" w:rsidRDefault="008E718A" w:rsidP="009D548F">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в</w:t>
      </w:r>
      <w:r w:rsidR="009D548F" w:rsidRPr="009D548F">
        <w:rPr>
          <w:rFonts w:ascii="Times New Roman" w:hAnsi="Times New Roman"/>
          <w:color w:val="000000"/>
          <w:sz w:val="28"/>
          <w:szCs w:val="28"/>
        </w:rPr>
        <w:t>оспользоваться преференциальными торговыми соглашениями между странами. Правильное понимание и использование торговых соглашений имеет решающее значение, поскольку они могут обеспечить двузнач</w:t>
      </w:r>
      <w:r>
        <w:rPr>
          <w:rFonts w:ascii="Times New Roman" w:hAnsi="Times New Roman"/>
          <w:color w:val="000000"/>
          <w:sz w:val="28"/>
          <w:szCs w:val="28"/>
        </w:rPr>
        <w:t>ное снижение импортных пошлин;</w:t>
      </w:r>
    </w:p>
    <w:p w:rsidR="009D548F" w:rsidRDefault="008E718A" w:rsidP="009D548F">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в</w:t>
      </w:r>
      <w:r w:rsidR="009D548F" w:rsidRPr="009D548F">
        <w:rPr>
          <w:rFonts w:ascii="Times New Roman" w:hAnsi="Times New Roman"/>
          <w:color w:val="000000"/>
          <w:sz w:val="28"/>
          <w:szCs w:val="28"/>
        </w:rPr>
        <w:t>недрить на предприятии систему, которая активно отслеживает изменения в преференциальных торговых соглашениях и автоматизирует их соблюдение. Это позволит ООО</w:t>
      </w:r>
      <w:r w:rsidR="009D548F" w:rsidRPr="009D548F">
        <w:rPr>
          <w:rFonts w:ascii="Times New Roman" w:hAnsi="Times New Roman"/>
          <w:sz w:val="28"/>
          <w:szCs w:val="28"/>
        </w:rPr>
        <w:t xml:space="preserve"> «Агрохолдинг Солнечная Кубань» </w:t>
      </w:r>
      <w:r w:rsidR="009D548F" w:rsidRPr="009D548F">
        <w:rPr>
          <w:rFonts w:ascii="Times New Roman" w:hAnsi="Times New Roman"/>
          <w:color w:val="000000"/>
          <w:sz w:val="28"/>
          <w:szCs w:val="28"/>
        </w:rPr>
        <w:t xml:space="preserve">получить полную экономию на пошлинах и исключить сложные ручные операции, необходимые для квалификации импортируемых товаров. Это также сводит к </w:t>
      </w:r>
      <w:r>
        <w:rPr>
          <w:rFonts w:ascii="Times New Roman" w:hAnsi="Times New Roman"/>
          <w:color w:val="000000"/>
          <w:sz w:val="28"/>
          <w:szCs w:val="28"/>
        </w:rPr>
        <w:t>минимуму риск штрафов и штрафов;</w:t>
      </w:r>
    </w:p>
    <w:p w:rsidR="005877ED" w:rsidRDefault="008E718A" w:rsidP="00B442AF">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р</w:t>
      </w:r>
      <w:r w:rsidR="005877ED">
        <w:rPr>
          <w:rFonts w:ascii="Times New Roman" w:hAnsi="Times New Roman"/>
          <w:color w:val="000000"/>
          <w:sz w:val="28"/>
          <w:szCs w:val="28"/>
        </w:rPr>
        <w:t xml:space="preserve">азвивать интеграцию с </w:t>
      </w:r>
      <w:r w:rsidR="005877ED" w:rsidRPr="005877ED">
        <w:rPr>
          <w:rFonts w:ascii="Times New Roman" w:hAnsi="Times New Roman"/>
          <w:color w:val="000000"/>
          <w:sz w:val="28"/>
          <w:szCs w:val="28"/>
        </w:rPr>
        <w:t>зарубежны</w:t>
      </w:r>
      <w:r w:rsidR="005877ED">
        <w:rPr>
          <w:rFonts w:ascii="Times New Roman" w:hAnsi="Times New Roman"/>
          <w:color w:val="000000"/>
          <w:sz w:val="28"/>
          <w:szCs w:val="28"/>
        </w:rPr>
        <w:t>ми</w:t>
      </w:r>
      <w:r w:rsidR="005877ED" w:rsidRPr="005877ED">
        <w:rPr>
          <w:rFonts w:ascii="Times New Roman" w:hAnsi="Times New Roman"/>
          <w:color w:val="000000"/>
          <w:sz w:val="28"/>
          <w:szCs w:val="28"/>
        </w:rPr>
        <w:t xml:space="preserve"> поставщик</w:t>
      </w:r>
      <w:r w:rsidR="005877ED">
        <w:rPr>
          <w:rFonts w:ascii="Times New Roman" w:hAnsi="Times New Roman"/>
          <w:color w:val="000000"/>
          <w:sz w:val="28"/>
          <w:szCs w:val="28"/>
        </w:rPr>
        <w:t>ами</w:t>
      </w:r>
      <w:r w:rsidR="005877ED" w:rsidRPr="005877ED">
        <w:rPr>
          <w:rFonts w:ascii="Times New Roman" w:hAnsi="Times New Roman"/>
          <w:color w:val="000000"/>
          <w:sz w:val="28"/>
          <w:szCs w:val="28"/>
        </w:rPr>
        <w:t xml:space="preserve">. Общение и сотрудничество с зарубежными поставщиками </w:t>
      </w:r>
      <w:r w:rsidR="005877ED">
        <w:rPr>
          <w:rFonts w:ascii="Times New Roman" w:hAnsi="Times New Roman"/>
          <w:color w:val="000000"/>
          <w:sz w:val="28"/>
          <w:szCs w:val="28"/>
        </w:rPr>
        <w:sym w:font="Symbol" w:char="F02D"/>
      </w:r>
      <w:r w:rsidR="005877ED" w:rsidRPr="005877ED">
        <w:rPr>
          <w:rFonts w:ascii="Times New Roman" w:hAnsi="Times New Roman"/>
          <w:color w:val="000000"/>
          <w:sz w:val="28"/>
          <w:szCs w:val="28"/>
        </w:rPr>
        <w:t xml:space="preserve"> важный первый шаг в построении последовательного и предсказуемого процесса импорта. </w:t>
      </w:r>
      <w:r w:rsidR="005877ED">
        <w:rPr>
          <w:rFonts w:ascii="Times New Roman" w:hAnsi="Times New Roman"/>
          <w:color w:val="000000"/>
          <w:sz w:val="28"/>
          <w:szCs w:val="28"/>
        </w:rPr>
        <w:t xml:space="preserve">В этой связи </w:t>
      </w:r>
      <w:r w:rsidR="005877ED" w:rsidRPr="005877ED">
        <w:rPr>
          <w:rFonts w:ascii="Times New Roman" w:hAnsi="Times New Roman"/>
          <w:color w:val="000000"/>
          <w:sz w:val="28"/>
          <w:szCs w:val="28"/>
        </w:rPr>
        <w:t xml:space="preserve">Интернет-порталы для поставщиков помогают автоматизировать тактические закупочные операции, избавляя от необходимости повторно вводить данные. </w:t>
      </w:r>
      <w:r w:rsidR="005877ED">
        <w:rPr>
          <w:rFonts w:ascii="Times New Roman" w:hAnsi="Times New Roman"/>
          <w:color w:val="000000"/>
          <w:sz w:val="28"/>
          <w:szCs w:val="28"/>
        </w:rPr>
        <w:t>Такие п</w:t>
      </w:r>
      <w:r w:rsidR="005877ED" w:rsidRPr="005877ED">
        <w:rPr>
          <w:rFonts w:ascii="Times New Roman" w:hAnsi="Times New Roman"/>
          <w:color w:val="000000"/>
          <w:sz w:val="28"/>
          <w:szCs w:val="28"/>
        </w:rPr>
        <w:t>орталы также автоматически генерируют экспортную документацию на основе исходного заказа на поставку и позволяют поставщикам улучшать показатели качества отгрузки</w:t>
      </w:r>
      <w:r>
        <w:rPr>
          <w:rFonts w:ascii="Times New Roman" w:hAnsi="Times New Roman"/>
          <w:color w:val="000000"/>
          <w:sz w:val="28"/>
          <w:szCs w:val="28"/>
        </w:rPr>
        <w:t>;</w:t>
      </w:r>
    </w:p>
    <w:p w:rsidR="005877ED" w:rsidRPr="00217C60" w:rsidRDefault="008E718A" w:rsidP="00217C60">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а</w:t>
      </w:r>
      <w:r w:rsidR="00B442AF" w:rsidRPr="00B442AF">
        <w:rPr>
          <w:rFonts w:ascii="Times New Roman" w:hAnsi="Times New Roman"/>
          <w:color w:val="000000"/>
          <w:sz w:val="28"/>
          <w:szCs w:val="28"/>
        </w:rPr>
        <w:t>ктивно управлять производительностью поставщиков. Интеграция процессов выполнения цепочки поставок с поставщиками предостав</w:t>
      </w:r>
      <w:r>
        <w:rPr>
          <w:rFonts w:ascii="Times New Roman" w:hAnsi="Times New Roman"/>
          <w:color w:val="000000"/>
          <w:sz w:val="28"/>
          <w:szCs w:val="28"/>
        </w:rPr>
        <w:t>ляет информ</w:t>
      </w:r>
      <w:r w:rsidR="00B442AF" w:rsidRPr="00B442AF">
        <w:rPr>
          <w:rFonts w:ascii="Times New Roman" w:hAnsi="Times New Roman"/>
          <w:color w:val="000000"/>
          <w:sz w:val="28"/>
          <w:szCs w:val="28"/>
        </w:rPr>
        <w:t xml:space="preserve">ацию, которая позволяет вам активно управлять и оценивать производительность поставщиков. Имея подробную информацию о показателях выполнения заказов и позиций, </w:t>
      </w:r>
      <w:r w:rsidR="00B442AF">
        <w:rPr>
          <w:rFonts w:ascii="Times New Roman" w:hAnsi="Times New Roman"/>
          <w:color w:val="000000"/>
          <w:sz w:val="28"/>
          <w:szCs w:val="28"/>
        </w:rPr>
        <w:t xml:space="preserve">можно </w:t>
      </w:r>
      <w:r w:rsidR="00B442AF" w:rsidRPr="00B442AF">
        <w:rPr>
          <w:rFonts w:ascii="Times New Roman" w:hAnsi="Times New Roman"/>
          <w:color w:val="000000"/>
          <w:sz w:val="28"/>
          <w:szCs w:val="28"/>
        </w:rPr>
        <w:t xml:space="preserve">внедрить справедливую программу возвратных платежей, чтобы способствовать соблюдению заказов </w:t>
      </w:r>
      <w:r w:rsidR="00B442AF">
        <w:rPr>
          <w:rFonts w:ascii="Times New Roman" w:hAnsi="Times New Roman"/>
          <w:color w:val="000000"/>
          <w:sz w:val="28"/>
          <w:szCs w:val="28"/>
        </w:rPr>
        <w:t xml:space="preserve">среди </w:t>
      </w:r>
      <w:r w:rsidR="00B442AF" w:rsidRPr="00B442AF">
        <w:rPr>
          <w:rFonts w:ascii="Times New Roman" w:hAnsi="Times New Roman"/>
          <w:color w:val="000000"/>
          <w:sz w:val="28"/>
          <w:szCs w:val="28"/>
        </w:rPr>
        <w:t>поставщиков</w:t>
      </w:r>
      <w:r>
        <w:rPr>
          <w:rFonts w:ascii="Times New Roman" w:hAnsi="Times New Roman"/>
          <w:color w:val="000000"/>
          <w:sz w:val="28"/>
          <w:szCs w:val="28"/>
        </w:rPr>
        <w:t>;</w:t>
      </w:r>
    </w:p>
    <w:p w:rsidR="00B442AF" w:rsidRDefault="008E718A" w:rsidP="00217C60">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а</w:t>
      </w:r>
      <w:r w:rsidR="00217C60" w:rsidRPr="00217C60">
        <w:rPr>
          <w:rFonts w:ascii="Times New Roman" w:hAnsi="Times New Roman"/>
          <w:color w:val="000000"/>
          <w:sz w:val="28"/>
          <w:szCs w:val="28"/>
        </w:rPr>
        <w:t>втоматизировать процесс импорта и и</w:t>
      </w:r>
      <w:r w:rsidR="00DC6F2C" w:rsidRPr="00217C60">
        <w:rPr>
          <w:rFonts w:ascii="Times New Roman" w:hAnsi="Times New Roman"/>
          <w:color w:val="000000"/>
          <w:sz w:val="28"/>
          <w:szCs w:val="28"/>
        </w:rPr>
        <w:t>нтегрир</w:t>
      </w:r>
      <w:r w:rsidR="00217C60" w:rsidRPr="00217C60">
        <w:rPr>
          <w:rFonts w:ascii="Times New Roman" w:hAnsi="Times New Roman"/>
          <w:color w:val="000000"/>
          <w:sz w:val="28"/>
          <w:szCs w:val="28"/>
        </w:rPr>
        <w:t>овать</w:t>
      </w:r>
      <w:r w:rsidR="00DC6F2C" w:rsidRPr="00217C60">
        <w:rPr>
          <w:rFonts w:ascii="Times New Roman" w:hAnsi="Times New Roman"/>
          <w:color w:val="000000"/>
          <w:sz w:val="28"/>
          <w:szCs w:val="28"/>
        </w:rPr>
        <w:t xml:space="preserve"> процесс оформления </w:t>
      </w:r>
      <w:r w:rsidR="00217C60" w:rsidRPr="00217C60">
        <w:rPr>
          <w:rFonts w:ascii="Times New Roman" w:hAnsi="Times New Roman"/>
          <w:color w:val="000000"/>
          <w:sz w:val="28"/>
          <w:szCs w:val="28"/>
        </w:rPr>
        <w:t xml:space="preserve">документов </w:t>
      </w:r>
      <w:r w:rsidR="00DC6F2C" w:rsidRPr="00217C60">
        <w:rPr>
          <w:rFonts w:ascii="Times New Roman" w:hAnsi="Times New Roman"/>
          <w:color w:val="000000"/>
          <w:sz w:val="28"/>
          <w:szCs w:val="28"/>
        </w:rPr>
        <w:t>с брокерами. Автоматизация процесса импорта позвол</w:t>
      </w:r>
      <w:r w:rsidR="00217C60" w:rsidRPr="00217C60">
        <w:rPr>
          <w:rFonts w:ascii="Times New Roman" w:hAnsi="Times New Roman"/>
          <w:color w:val="000000"/>
          <w:sz w:val="28"/>
          <w:szCs w:val="28"/>
        </w:rPr>
        <w:t xml:space="preserve">ит </w:t>
      </w:r>
      <w:r w:rsidR="00217C60" w:rsidRPr="00217C60">
        <w:rPr>
          <w:rFonts w:ascii="Times New Roman" w:hAnsi="Times New Roman"/>
          <w:sz w:val="28"/>
          <w:szCs w:val="28"/>
        </w:rPr>
        <w:t xml:space="preserve">ООО «Агрохолдинг Солнечная Кубань» </w:t>
      </w:r>
      <w:r w:rsidR="00DC6F2C" w:rsidRPr="00217C60">
        <w:rPr>
          <w:rFonts w:ascii="Times New Roman" w:hAnsi="Times New Roman"/>
          <w:color w:val="000000"/>
          <w:sz w:val="28"/>
          <w:szCs w:val="28"/>
        </w:rPr>
        <w:t xml:space="preserve">связываться с брокерами в электронном виде. </w:t>
      </w:r>
      <w:r w:rsidR="00DC6F2C" w:rsidRPr="00217C60">
        <w:rPr>
          <w:rFonts w:ascii="Times New Roman" w:hAnsi="Times New Roman"/>
          <w:color w:val="000000"/>
          <w:sz w:val="28"/>
          <w:szCs w:val="28"/>
        </w:rPr>
        <w:lastRenderedPageBreak/>
        <w:t xml:space="preserve">В результате </w:t>
      </w:r>
      <w:r w:rsidR="00217C60">
        <w:rPr>
          <w:rFonts w:ascii="Times New Roman" w:hAnsi="Times New Roman"/>
          <w:color w:val="000000"/>
          <w:sz w:val="28"/>
          <w:szCs w:val="28"/>
        </w:rPr>
        <w:t xml:space="preserve">можно </w:t>
      </w:r>
      <w:r w:rsidR="00DC6F2C" w:rsidRPr="00217C60">
        <w:rPr>
          <w:rFonts w:ascii="Times New Roman" w:hAnsi="Times New Roman"/>
          <w:color w:val="000000"/>
          <w:sz w:val="28"/>
          <w:szCs w:val="28"/>
        </w:rPr>
        <w:t xml:space="preserve">упростить предварительное и таможенное оформление и вести полный контрольный журнал для каждой отправки. Упрощение процесса с помощью брокеров не только сокращает задержки на границе, но и дает прекрасную возможность договориться о снижении транзакционных издержек для каждой импортной </w:t>
      </w:r>
      <w:proofErr w:type="spellStart"/>
      <w:r w:rsidR="00DC6F2C" w:rsidRPr="00217C60">
        <w:rPr>
          <w:rFonts w:ascii="Times New Roman" w:hAnsi="Times New Roman"/>
          <w:color w:val="000000"/>
          <w:sz w:val="28"/>
          <w:szCs w:val="28"/>
        </w:rPr>
        <w:t>партии.</w:t>
      </w:r>
      <w:r w:rsidR="00217C60" w:rsidRPr="00217C60">
        <w:rPr>
          <w:rFonts w:ascii="Times New Roman" w:hAnsi="Times New Roman"/>
          <w:sz w:val="28"/>
          <w:szCs w:val="28"/>
        </w:rPr>
        <w:t>Кроме</w:t>
      </w:r>
      <w:proofErr w:type="spellEnd"/>
      <w:r w:rsidR="00217C60" w:rsidRPr="00217C60">
        <w:rPr>
          <w:rFonts w:ascii="Times New Roman" w:hAnsi="Times New Roman"/>
          <w:sz w:val="28"/>
          <w:szCs w:val="28"/>
        </w:rPr>
        <w:t xml:space="preserve"> того, а</w:t>
      </w:r>
      <w:r w:rsidR="00217C60" w:rsidRPr="00217C60">
        <w:rPr>
          <w:rFonts w:ascii="Times New Roman" w:hAnsi="Times New Roman"/>
          <w:color w:val="000000"/>
          <w:sz w:val="28"/>
          <w:szCs w:val="28"/>
        </w:rPr>
        <w:t>втоматизация процессов импорта может еще больше сократить расходы за счет сокращения времени, нео</w:t>
      </w:r>
      <w:r>
        <w:rPr>
          <w:rFonts w:ascii="Times New Roman" w:hAnsi="Times New Roman"/>
          <w:color w:val="000000"/>
          <w:sz w:val="28"/>
          <w:szCs w:val="28"/>
        </w:rPr>
        <w:t>бходимого для проведения аудита;</w:t>
      </w:r>
    </w:p>
    <w:p w:rsidR="00CD7DDD" w:rsidRDefault="008E718A" w:rsidP="00217C60">
      <w:pPr>
        <w:pStyle w:val="af4"/>
        <w:numPr>
          <w:ilvl w:val="0"/>
          <w:numId w:val="26"/>
        </w:numPr>
        <w:spacing w:line="360" w:lineRule="auto"/>
        <w:ind w:left="0" w:firstLine="680"/>
        <w:jc w:val="both"/>
        <w:rPr>
          <w:rFonts w:ascii="Times New Roman" w:hAnsi="Times New Roman"/>
          <w:color w:val="000000"/>
          <w:sz w:val="28"/>
          <w:szCs w:val="28"/>
        </w:rPr>
      </w:pPr>
      <w:r>
        <w:rPr>
          <w:rFonts w:ascii="Times New Roman" w:hAnsi="Times New Roman"/>
          <w:color w:val="000000"/>
          <w:sz w:val="28"/>
          <w:szCs w:val="28"/>
        </w:rPr>
        <w:t>у</w:t>
      </w:r>
      <w:r w:rsidR="00217C60" w:rsidRPr="00217C60">
        <w:rPr>
          <w:rFonts w:ascii="Times New Roman" w:hAnsi="Times New Roman"/>
          <w:color w:val="000000"/>
          <w:sz w:val="28"/>
          <w:szCs w:val="28"/>
        </w:rPr>
        <w:t>меньшит</w:t>
      </w:r>
      <w:r w:rsidR="00217C60">
        <w:rPr>
          <w:rFonts w:ascii="Times New Roman" w:hAnsi="Times New Roman"/>
          <w:color w:val="000000"/>
          <w:sz w:val="28"/>
          <w:szCs w:val="28"/>
        </w:rPr>
        <w:t>ь</w:t>
      </w:r>
      <w:r w:rsidR="00217C60" w:rsidRPr="00217C60">
        <w:rPr>
          <w:rFonts w:ascii="Times New Roman" w:hAnsi="Times New Roman"/>
          <w:color w:val="000000"/>
          <w:sz w:val="28"/>
          <w:szCs w:val="28"/>
        </w:rPr>
        <w:t xml:space="preserve"> транспортные расходы. Активное управление транспортными расходами и оптимизация решений по выбору перевозчиков позволяют компаниям сократить расходы на 5</w:t>
      </w:r>
      <w:r w:rsidR="00217C60">
        <w:rPr>
          <w:rFonts w:ascii="Times New Roman" w:hAnsi="Times New Roman"/>
          <w:color w:val="000000"/>
          <w:sz w:val="28"/>
          <w:szCs w:val="28"/>
        </w:rPr>
        <w:t> </w:t>
      </w:r>
      <w:r w:rsidR="00217C60" w:rsidRPr="00217C60">
        <w:rPr>
          <w:rFonts w:ascii="Times New Roman" w:hAnsi="Times New Roman"/>
          <w:color w:val="000000"/>
          <w:sz w:val="28"/>
          <w:szCs w:val="28"/>
        </w:rPr>
        <w:t>% и более.</w:t>
      </w:r>
    </w:p>
    <w:p w:rsidR="00CD7DDD" w:rsidRDefault="00CD7DDD">
      <w:pPr>
        <w:rPr>
          <w:rFonts w:eastAsia="Calibri"/>
          <w:color w:val="000000"/>
          <w:sz w:val="28"/>
          <w:szCs w:val="28"/>
          <w:lang w:eastAsia="en-US"/>
        </w:rPr>
      </w:pPr>
      <w:r>
        <w:rPr>
          <w:color w:val="000000"/>
          <w:sz w:val="28"/>
          <w:szCs w:val="28"/>
        </w:rPr>
        <w:br w:type="page"/>
      </w:r>
    </w:p>
    <w:p w:rsidR="00B42594" w:rsidRPr="00CD7DDD" w:rsidRDefault="00B42594" w:rsidP="006D77A2">
      <w:pPr>
        <w:pStyle w:val="1"/>
        <w:spacing w:before="0" w:after="0" w:line="360" w:lineRule="auto"/>
        <w:jc w:val="center"/>
        <w:rPr>
          <w:rFonts w:ascii="Times New Roman" w:hAnsi="Times New Roman" w:cs="Times New Roman"/>
          <w:b w:val="0"/>
          <w:sz w:val="28"/>
          <w:szCs w:val="28"/>
        </w:rPr>
      </w:pPr>
      <w:bookmarkStart w:id="27" w:name="_Toc105671312"/>
      <w:bookmarkEnd w:id="17"/>
      <w:r w:rsidRPr="00CD7DDD">
        <w:rPr>
          <w:rFonts w:ascii="Times New Roman" w:hAnsi="Times New Roman" w:cs="Times New Roman"/>
          <w:sz w:val="28"/>
          <w:szCs w:val="28"/>
        </w:rPr>
        <w:lastRenderedPageBreak/>
        <w:t>ЗАКЛЮЧЕНИЕ</w:t>
      </w:r>
      <w:bookmarkEnd w:id="27"/>
    </w:p>
    <w:p w:rsidR="00B42594" w:rsidRDefault="00B42594" w:rsidP="00B42594">
      <w:pPr>
        <w:shd w:val="clear" w:color="auto" w:fill="FFFFFF"/>
        <w:spacing w:line="360" w:lineRule="auto"/>
        <w:ind w:right="4"/>
        <w:jc w:val="center"/>
        <w:rPr>
          <w:sz w:val="28"/>
          <w:szCs w:val="28"/>
        </w:rPr>
      </w:pPr>
    </w:p>
    <w:p w:rsidR="00B42594" w:rsidRDefault="00B42594" w:rsidP="00B42594">
      <w:pPr>
        <w:shd w:val="clear" w:color="auto" w:fill="FFFFFF"/>
        <w:spacing w:line="360" w:lineRule="auto"/>
        <w:ind w:left="29" w:firstLine="716"/>
        <w:jc w:val="both"/>
        <w:rPr>
          <w:sz w:val="28"/>
          <w:szCs w:val="28"/>
        </w:rPr>
      </w:pPr>
      <w:r>
        <w:rPr>
          <w:sz w:val="28"/>
          <w:szCs w:val="28"/>
        </w:rPr>
        <w:t>В результате проведенного исследования, были получены следующие результаты и предложены практические рекомендации.</w:t>
      </w:r>
    </w:p>
    <w:p w:rsidR="00B42594" w:rsidRDefault="00B42594" w:rsidP="00B42594">
      <w:pPr>
        <w:shd w:val="clear" w:color="auto" w:fill="FFFFFF"/>
        <w:spacing w:line="360" w:lineRule="auto"/>
        <w:ind w:left="14" w:right="22" w:firstLine="716"/>
        <w:jc w:val="both"/>
        <w:rPr>
          <w:sz w:val="28"/>
          <w:szCs w:val="28"/>
        </w:rPr>
      </w:pPr>
      <w:r>
        <w:rPr>
          <w:sz w:val="28"/>
          <w:szCs w:val="28"/>
        </w:rPr>
        <w:t>На основе изучения теоретических подходов к сущности ключевых понятий, определено, что проблемы совершенствования регулирования ВЭД, механизмы, формы и методы регулирования и управления, а также становление коммерческой инфраструктуры и, в частности, института торговых посредников изучены фрагментарно, что обосновывает необходимость углубленного исследования указанных вопросов с учетом зарубежной практики в этой сфере.</w:t>
      </w:r>
    </w:p>
    <w:p w:rsidR="00B42594" w:rsidRDefault="00B42594" w:rsidP="00B42594">
      <w:pPr>
        <w:shd w:val="clear" w:color="auto" w:fill="FFFFFF"/>
        <w:spacing w:line="360" w:lineRule="auto"/>
        <w:ind w:firstLine="709"/>
        <w:jc w:val="both"/>
        <w:rPr>
          <w:bCs/>
          <w:spacing w:val="-1"/>
          <w:sz w:val="28"/>
          <w:szCs w:val="28"/>
        </w:rPr>
      </w:pPr>
      <w:r>
        <w:rPr>
          <w:bCs/>
          <w:spacing w:val="-1"/>
          <w:sz w:val="28"/>
          <w:szCs w:val="28"/>
        </w:rPr>
        <w:t>ВЭД выступает как особый комплекс хозяйственной деятельности, тесно связанный и с национальной, и с мировой экономикой, и обладающий в силу этого специфическими функциями, тенденциями развития и осуществления.</w:t>
      </w:r>
    </w:p>
    <w:p w:rsidR="00B42594" w:rsidRDefault="00B42594" w:rsidP="00B42594">
      <w:pPr>
        <w:shd w:val="clear" w:color="auto" w:fill="FFFFFF"/>
        <w:spacing w:line="360" w:lineRule="auto"/>
        <w:ind w:right="40" w:firstLine="709"/>
        <w:jc w:val="both"/>
        <w:rPr>
          <w:sz w:val="28"/>
          <w:szCs w:val="28"/>
        </w:rPr>
      </w:pPr>
      <w:r>
        <w:rPr>
          <w:spacing w:val="-9"/>
          <w:sz w:val="28"/>
          <w:szCs w:val="28"/>
        </w:rPr>
        <w:t>В</w:t>
      </w:r>
      <w:r>
        <w:rPr>
          <w:sz w:val="28"/>
          <w:szCs w:val="28"/>
        </w:rPr>
        <w:t xml:space="preserve">ажнейшую роль в регулировании ВЭД играет государство в лице правительства и других специализированных органов. Так, при осуществлении государственного регулирования ВЭД правительство практикует сочетание </w:t>
      </w:r>
      <w:r>
        <w:rPr>
          <w:spacing w:val="-1"/>
          <w:sz w:val="28"/>
          <w:szCs w:val="28"/>
        </w:rPr>
        <w:t>экономических и административных методов, причем, как показало исследование, в большинстве развитых стран приоритет отдается экономическим мерам. Кроме того, несмотря на указание в законодательном порядке</w:t>
      </w:r>
      <w:r>
        <w:rPr>
          <w:sz w:val="28"/>
          <w:szCs w:val="28"/>
        </w:rPr>
        <w:t xml:space="preserve"> равенства всех участников ВЭД независимо от их организационно-правовой формы собственности, государства большинства стран мировой экономики сохраняют монополию на некоторые виды не только товаров, но и услуг внешних рынках.</w:t>
      </w:r>
    </w:p>
    <w:p w:rsidR="00B42594" w:rsidRDefault="00B42594" w:rsidP="00B42594">
      <w:pPr>
        <w:shd w:val="clear" w:color="auto" w:fill="FFFFFF"/>
        <w:spacing w:line="360" w:lineRule="auto"/>
        <w:ind w:right="40" w:firstLine="709"/>
        <w:jc w:val="both"/>
        <w:rPr>
          <w:bCs/>
          <w:spacing w:val="-1"/>
          <w:sz w:val="28"/>
          <w:szCs w:val="28"/>
        </w:rPr>
      </w:pPr>
      <w:r>
        <w:rPr>
          <w:bCs/>
          <w:spacing w:val="-1"/>
          <w:sz w:val="28"/>
          <w:szCs w:val="28"/>
        </w:rPr>
        <w:t xml:space="preserve">В основе комплекса ВЭД лежат внешнеторговые связи государства, которые представляют собой часть мировой торговли, т.е. национальный рынок РФ − это часть мирового рынка. При этом важной особенностью комплекса ГР ВЭД тесная взаимосвязь с внешнеполитической деятельностью и ее способность благоприятствовать реализации внешней политики РФ, что особенно явно ощутимо в настоящий момент в условиях внешних экономических санкций, направленных против России. </w:t>
      </w:r>
    </w:p>
    <w:p w:rsidR="00B42594" w:rsidRDefault="00B42594" w:rsidP="00B42594">
      <w:pPr>
        <w:spacing w:line="360" w:lineRule="auto"/>
        <w:ind w:firstLine="708"/>
        <w:jc w:val="both"/>
        <w:rPr>
          <w:sz w:val="28"/>
          <w:szCs w:val="28"/>
        </w:rPr>
      </w:pPr>
      <w:r>
        <w:rPr>
          <w:sz w:val="28"/>
          <w:szCs w:val="28"/>
        </w:rPr>
        <w:lastRenderedPageBreak/>
        <w:t xml:space="preserve">Как показало исследование, в современных условиях осуществления и развития ГР ВЭД основным стратегически важным </w:t>
      </w:r>
      <w:r w:rsidR="00243739">
        <w:rPr>
          <w:sz w:val="28"/>
          <w:szCs w:val="28"/>
        </w:rPr>
        <w:t>звеном для</w:t>
      </w:r>
      <w:r>
        <w:rPr>
          <w:sz w:val="28"/>
          <w:szCs w:val="28"/>
        </w:rPr>
        <w:t xml:space="preserve"> развития внешнеэкономического комплекса страны являются предприятия. </w:t>
      </w:r>
    </w:p>
    <w:p w:rsidR="00B42594" w:rsidRDefault="00B42594" w:rsidP="00B42594">
      <w:pPr>
        <w:spacing w:line="360" w:lineRule="auto"/>
        <w:ind w:firstLine="708"/>
        <w:jc w:val="both"/>
        <w:rPr>
          <w:sz w:val="28"/>
          <w:szCs w:val="28"/>
        </w:rPr>
      </w:pPr>
      <w:r>
        <w:rPr>
          <w:sz w:val="28"/>
          <w:szCs w:val="28"/>
        </w:rPr>
        <w:t xml:space="preserve">В условиях вступления России в ВТО все хозяйствующие субъекты могут самостоятельно осуществлять внешнеэкономические операции, но при этом они несут ответственность за управление ВЭД. В тоже время методы ВЭД со стороны государства − это административные и/или организационно-правовые. </w:t>
      </w:r>
      <w:r>
        <w:rPr>
          <w:spacing w:val="-1"/>
          <w:sz w:val="28"/>
          <w:szCs w:val="28"/>
        </w:rPr>
        <w:t>На микро (уровне групп предприятий или отдельных компаний) в основном анализу ВЭД подвергаются условия составления, заключения и исполнения контрактов и договоров, техника и технология ВЭД, отдельные операции ВЭД. На макро уровне ВЭД государство реализует мероприятия по осуществлению внешнеэкономической политики и разрабатывает механизмы ее реализации.</w:t>
      </w:r>
    </w:p>
    <w:p w:rsidR="00B42594" w:rsidRDefault="00B42594" w:rsidP="00B42594">
      <w:pPr>
        <w:shd w:val="clear" w:color="auto" w:fill="FFFFFF"/>
        <w:tabs>
          <w:tab w:val="left" w:pos="0"/>
        </w:tabs>
        <w:spacing w:line="360" w:lineRule="auto"/>
        <w:ind w:left="14" w:firstLine="709"/>
        <w:jc w:val="both"/>
        <w:rPr>
          <w:sz w:val="28"/>
          <w:szCs w:val="28"/>
        </w:rPr>
      </w:pPr>
      <w:r>
        <w:rPr>
          <w:sz w:val="28"/>
          <w:szCs w:val="28"/>
        </w:rPr>
        <w:t>В работе уточнено, что развитие ВЭД дает предприятию новые возможности:</w:t>
      </w:r>
    </w:p>
    <w:p w:rsidR="00B42594" w:rsidRDefault="00B42594" w:rsidP="00B42594">
      <w:pPr>
        <w:shd w:val="clear" w:color="auto" w:fill="FFFFFF"/>
        <w:tabs>
          <w:tab w:val="left" w:pos="0"/>
        </w:tabs>
        <w:spacing w:line="360" w:lineRule="auto"/>
        <w:ind w:left="14" w:firstLine="709"/>
        <w:jc w:val="both"/>
        <w:rPr>
          <w:spacing w:val="-1"/>
          <w:sz w:val="28"/>
          <w:szCs w:val="28"/>
        </w:rPr>
      </w:pPr>
      <w:r>
        <w:rPr>
          <w:sz w:val="28"/>
          <w:szCs w:val="28"/>
        </w:rPr>
        <w:t xml:space="preserve">− использование </w:t>
      </w:r>
      <w:r>
        <w:rPr>
          <w:spacing w:val="-1"/>
          <w:sz w:val="28"/>
          <w:szCs w:val="28"/>
        </w:rPr>
        <w:t>преимуществ международной кооперации производства;</w:t>
      </w:r>
    </w:p>
    <w:p w:rsidR="00B42594" w:rsidRDefault="00B42594" w:rsidP="00B42594">
      <w:pPr>
        <w:shd w:val="clear" w:color="auto" w:fill="FFFFFF"/>
        <w:tabs>
          <w:tab w:val="left" w:pos="0"/>
        </w:tabs>
        <w:spacing w:line="360" w:lineRule="auto"/>
        <w:ind w:left="14" w:firstLine="709"/>
        <w:jc w:val="both"/>
        <w:rPr>
          <w:sz w:val="28"/>
          <w:szCs w:val="28"/>
        </w:rPr>
      </w:pPr>
      <w:r>
        <w:rPr>
          <w:spacing w:val="-1"/>
          <w:sz w:val="28"/>
          <w:szCs w:val="28"/>
        </w:rPr>
        <w:t>− свободу в принятии управленческих решений для осуществления своих стратегических задач</w:t>
      </w:r>
      <w:r>
        <w:rPr>
          <w:sz w:val="28"/>
          <w:szCs w:val="28"/>
        </w:rPr>
        <w:t>;</w:t>
      </w:r>
    </w:p>
    <w:p w:rsidR="00B42594" w:rsidRDefault="00B42594" w:rsidP="00B42594">
      <w:pPr>
        <w:shd w:val="clear" w:color="auto" w:fill="FFFFFF"/>
        <w:tabs>
          <w:tab w:val="left" w:pos="0"/>
        </w:tabs>
        <w:spacing w:line="360" w:lineRule="auto"/>
        <w:ind w:left="14" w:firstLine="709"/>
        <w:jc w:val="both"/>
        <w:rPr>
          <w:sz w:val="28"/>
          <w:szCs w:val="28"/>
        </w:rPr>
      </w:pPr>
      <w:r>
        <w:rPr>
          <w:sz w:val="28"/>
          <w:szCs w:val="28"/>
        </w:rPr>
        <w:sym w:font="Symbol" w:char="F02D"/>
      </w:r>
      <w:r>
        <w:rPr>
          <w:sz w:val="28"/>
          <w:szCs w:val="28"/>
        </w:rPr>
        <w:t xml:space="preserve"> самостоятельный независимый выбор производственных ресурсов с учетом потребностей внешнего и мирового рынка;</w:t>
      </w:r>
    </w:p>
    <w:p w:rsidR="00B42594" w:rsidRDefault="00B42594" w:rsidP="00B42594">
      <w:pPr>
        <w:shd w:val="clear" w:color="auto" w:fill="FFFFFF"/>
        <w:tabs>
          <w:tab w:val="left" w:pos="0"/>
        </w:tabs>
        <w:spacing w:line="360" w:lineRule="auto"/>
        <w:ind w:left="14" w:firstLine="709"/>
        <w:jc w:val="both"/>
        <w:rPr>
          <w:sz w:val="28"/>
          <w:szCs w:val="28"/>
        </w:rPr>
      </w:pPr>
      <w:r>
        <w:rPr>
          <w:sz w:val="28"/>
          <w:szCs w:val="28"/>
        </w:rPr>
        <w:sym w:font="Symbol" w:char="F02D"/>
      </w:r>
      <w:r>
        <w:rPr>
          <w:sz w:val="28"/>
          <w:szCs w:val="28"/>
        </w:rPr>
        <w:t xml:space="preserve"> независимый отбор направлений и форм реализации ТРУ с целью получения максимальной прибыли;</w:t>
      </w:r>
    </w:p>
    <w:p w:rsidR="00B42594" w:rsidRDefault="00B42594" w:rsidP="00B42594">
      <w:pPr>
        <w:shd w:val="clear" w:color="auto" w:fill="FFFFFF"/>
        <w:tabs>
          <w:tab w:val="left" w:pos="0"/>
        </w:tabs>
        <w:spacing w:line="360" w:lineRule="auto"/>
        <w:ind w:left="14" w:firstLine="709"/>
        <w:jc w:val="both"/>
        <w:rPr>
          <w:spacing w:val="-1"/>
          <w:sz w:val="28"/>
          <w:szCs w:val="28"/>
        </w:rPr>
      </w:pPr>
      <w:r>
        <w:rPr>
          <w:sz w:val="28"/>
          <w:szCs w:val="28"/>
        </w:rPr>
        <w:sym w:font="Symbol" w:char="F02D"/>
      </w:r>
      <w:r>
        <w:rPr>
          <w:sz w:val="28"/>
          <w:szCs w:val="28"/>
        </w:rPr>
        <w:t xml:space="preserve"> свободу выбора делового и другого партнера для установления отношений по кооперации, </w:t>
      </w:r>
      <w:r>
        <w:rPr>
          <w:spacing w:val="-1"/>
          <w:sz w:val="28"/>
          <w:szCs w:val="28"/>
        </w:rPr>
        <w:t>наиболее соответствующего экономическим интересам предприятия, осуществляющего ВЭД;</w:t>
      </w:r>
    </w:p>
    <w:p w:rsidR="00B42594" w:rsidRDefault="00B42594" w:rsidP="00B42594">
      <w:pPr>
        <w:shd w:val="clear" w:color="auto" w:fill="FFFFFF"/>
        <w:tabs>
          <w:tab w:val="left" w:pos="0"/>
        </w:tabs>
        <w:spacing w:line="360" w:lineRule="auto"/>
        <w:ind w:left="14" w:firstLine="709"/>
        <w:jc w:val="both"/>
        <w:rPr>
          <w:sz w:val="28"/>
          <w:szCs w:val="28"/>
        </w:rPr>
      </w:pPr>
      <w:r>
        <w:rPr>
          <w:spacing w:val="-1"/>
          <w:sz w:val="28"/>
          <w:szCs w:val="28"/>
        </w:rPr>
        <w:sym w:font="Symbol" w:char="F02D"/>
      </w:r>
      <w:r>
        <w:rPr>
          <w:spacing w:val="-1"/>
          <w:sz w:val="28"/>
          <w:szCs w:val="28"/>
        </w:rPr>
        <w:t xml:space="preserve"> с</w:t>
      </w:r>
      <w:r>
        <w:rPr>
          <w:sz w:val="28"/>
          <w:szCs w:val="28"/>
        </w:rPr>
        <w:t>амостоятельность и независимость в выборе методов и инструментов улучшения технической оснащенности предприятия и повышения конкурентоспособности своей продукции с целью повышения экспортного потенциала.</w:t>
      </w:r>
    </w:p>
    <w:p w:rsidR="00B42594" w:rsidRPr="00C67F9D" w:rsidRDefault="00B42594" w:rsidP="00B42594">
      <w:pPr>
        <w:shd w:val="clear" w:color="auto" w:fill="FFFFFF"/>
        <w:spacing w:line="360" w:lineRule="auto"/>
        <w:ind w:left="14" w:right="22" w:firstLine="716"/>
        <w:jc w:val="both"/>
      </w:pPr>
      <w:r>
        <w:rPr>
          <w:sz w:val="28"/>
          <w:szCs w:val="28"/>
        </w:rPr>
        <w:t xml:space="preserve">Исследование особенностей осуществления ВЭД в РФ показало, что к основным участникам внешнеэкономической деятельности в России относятся юридические лица, созданные в соответствии с законодательством Российской </w:t>
      </w:r>
      <w:r>
        <w:rPr>
          <w:sz w:val="28"/>
          <w:szCs w:val="28"/>
        </w:rPr>
        <w:lastRenderedPageBreak/>
        <w:t xml:space="preserve">Федерации. Субъекты ВЭД в России составляют несколько групп и классифицируются по ряду признаков и критериев: профилю деятельности, характеру </w:t>
      </w:r>
      <w:r w:rsidRPr="00C67F9D">
        <w:rPr>
          <w:sz w:val="28"/>
          <w:szCs w:val="28"/>
        </w:rPr>
        <w:t xml:space="preserve">внешнеторговых операций, организационно-правовым формам функционирования (хозяйствования). Как показал анализ участников ВЭД РФ, к сожалению, на сегодняшний день активно осуществляют ВЭД лишь </w:t>
      </w:r>
      <w:r w:rsidRPr="00C67F9D">
        <w:rPr>
          <w:spacing w:val="-1"/>
          <w:sz w:val="28"/>
          <w:szCs w:val="28"/>
        </w:rPr>
        <w:t xml:space="preserve">российские предприятия с иностранными инвестициями, филиалы </w:t>
      </w:r>
      <w:r w:rsidRPr="00C67F9D">
        <w:rPr>
          <w:sz w:val="28"/>
          <w:szCs w:val="28"/>
        </w:rPr>
        <w:t>транснациональных корпораций, иностранные представительства.</w:t>
      </w:r>
    </w:p>
    <w:p w:rsidR="00B42594" w:rsidRDefault="00B42594" w:rsidP="00B42594">
      <w:pPr>
        <w:shd w:val="clear" w:color="auto" w:fill="FFFFFF"/>
        <w:spacing w:line="360" w:lineRule="auto"/>
        <w:ind w:right="19" w:firstLine="672"/>
        <w:jc w:val="both"/>
        <w:rPr>
          <w:sz w:val="28"/>
          <w:szCs w:val="28"/>
        </w:rPr>
      </w:pPr>
      <w:r w:rsidRPr="00C67F9D">
        <w:rPr>
          <w:color w:val="000000"/>
          <w:sz w:val="28"/>
          <w:szCs w:val="28"/>
        </w:rPr>
        <w:t xml:space="preserve">Исследование </w:t>
      </w:r>
      <w:r w:rsidRPr="00C67F9D">
        <w:rPr>
          <w:color w:val="000000"/>
          <w:w w:val="103"/>
          <w:sz w:val="28"/>
          <w:szCs w:val="28"/>
        </w:rPr>
        <w:t xml:space="preserve">видов сделок в системе ВЭД показало, что находится </w:t>
      </w:r>
      <w:r w:rsidRPr="00C67F9D">
        <w:rPr>
          <w:color w:val="000000"/>
          <w:spacing w:val="-2"/>
          <w:w w:val="103"/>
          <w:sz w:val="28"/>
          <w:szCs w:val="28"/>
        </w:rPr>
        <w:t xml:space="preserve">в тесной взаимосвязи с предметом сделки (товар, услуги, результат </w:t>
      </w:r>
      <w:r w:rsidRPr="00C67F9D">
        <w:rPr>
          <w:color w:val="000000"/>
          <w:w w:val="103"/>
          <w:sz w:val="28"/>
          <w:szCs w:val="28"/>
        </w:rPr>
        <w:t xml:space="preserve">интеллектуальной деятельности, аренда оборудования и т.д.), его особенностями (сырьевые товары, готовая машинно-техническая </w:t>
      </w:r>
      <w:r w:rsidRPr="00C67F9D">
        <w:rPr>
          <w:color w:val="000000"/>
          <w:spacing w:val="-6"/>
          <w:w w:val="103"/>
          <w:sz w:val="28"/>
          <w:szCs w:val="28"/>
        </w:rPr>
        <w:t xml:space="preserve">продукция и т.д.) и организационными формами торговли на мировом </w:t>
      </w:r>
      <w:r w:rsidRPr="00C67F9D">
        <w:rPr>
          <w:color w:val="000000"/>
          <w:spacing w:val="-3"/>
          <w:w w:val="103"/>
          <w:sz w:val="28"/>
          <w:szCs w:val="28"/>
        </w:rPr>
        <w:t>рынке, а также в зависимости от каналов сбыта и характера взаимо</w:t>
      </w:r>
      <w:r w:rsidRPr="00C67F9D">
        <w:rPr>
          <w:color w:val="000000"/>
          <w:spacing w:val="-2"/>
          <w:w w:val="103"/>
          <w:sz w:val="28"/>
          <w:szCs w:val="28"/>
        </w:rPr>
        <w:t>отношений между внешнеторговыми партнерами.</w:t>
      </w:r>
    </w:p>
    <w:p w:rsidR="00B42594" w:rsidRDefault="00B42594" w:rsidP="00B42594">
      <w:pPr>
        <w:pStyle w:val="ac"/>
        <w:spacing w:after="0" w:line="360" w:lineRule="auto"/>
        <w:ind w:firstLine="716"/>
        <w:jc w:val="both"/>
        <w:rPr>
          <w:sz w:val="28"/>
          <w:szCs w:val="28"/>
        </w:rPr>
      </w:pPr>
      <w:r>
        <w:rPr>
          <w:color w:val="000000"/>
          <w:sz w:val="28"/>
          <w:szCs w:val="28"/>
        </w:rPr>
        <w:t>При разработке национальной политики ВЭД в области реализации в области форм и видов сделок операций целесообразно комбинировать современные подходы к ее регулированию. С этой целью в</w:t>
      </w:r>
      <w:r>
        <w:rPr>
          <w:sz w:val="28"/>
          <w:szCs w:val="28"/>
        </w:rPr>
        <w:t xml:space="preserve"> работе рассмотрена система финансового, тарифного и нетарифного регулирования ВЭД РФ. </w:t>
      </w:r>
    </w:p>
    <w:p w:rsidR="00B42594" w:rsidRDefault="00B42594" w:rsidP="00B42594">
      <w:pPr>
        <w:spacing w:line="360" w:lineRule="auto"/>
        <w:ind w:firstLine="709"/>
        <w:jc w:val="both"/>
        <w:rPr>
          <w:sz w:val="28"/>
          <w:szCs w:val="28"/>
        </w:rPr>
      </w:pPr>
      <w:r>
        <w:rPr>
          <w:sz w:val="28"/>
          <w:szCs w:val="28"/>
        </w:rPr>
        <w:t>Рассмотрев систему финансового и тарифно-нетарифного ГР ВЭД были сделаны следующие выводы.</w:t>
      </w:r>
    </w:p>
    <w:p w:rsidR="00B42594" w:rsidRDefault="00B42594" w:rsidP="00B42594">
      <w:pPr>
        <w:spacing w:line="360" w:lineRule="auto"/>
        <w:ind w:firstLine="709"/>
        <w:jc w:val="both"/>
        <w:rPr>
          <w:sz w:val="28"/>
          <w:szCs w:val="28"/>
        </w:rPr>
      </w:pPr>
      <w:r>
        <w:rPr>
          <w:sz w:val="28"/>
          <w:szCs w:val="28"/>
        </w:rPr>
        <w:t>1</w:t>
      </w:r>
      <w:r w:rsidR="008E718A">
        <w:rPr>
          <w:sz w:val="28"/>
          <w:szCs w:val="28"/>
        </w:rPr>
        <w:t>)  в</w:t>
      </w:r>
      <w:r>
        <w:rPr>
          <w:sz w:val="28"/>
          <w:szCs w:val="28"/>
        </w:rPr>
        <w:t xml:space="preserve"> мировой экономике существует множество приемов, методов ограничений в области регулирования (например, около 2000 мер только нетарифного ограничения экспортно-импортных операций и их разновидностей)</w:t>
      </w:r>
      <w:r w:rsidR="008E718A">
        <w:rPr>
          <w:sz w:val="28"/>
          <w:szCs w:val="28"/>
        </w:rPr>
        <w:t>;</w:t>
      </w:r>
    </w:p>
    <w:p w:rsidR="00B42594" w:rsidRDefault="00B42594" w:rsidP="00B42594">
      <w:pPr>
        <w:spacing w:line="360" w:lineRule="auto"/>
        <w:ind w:firstLine="709"/>
        <w:jc w:val="both"/>
        <w:rPr>
          <w:sz w:val="28"/>
          <w:szCs w:val="28"/>
        </w:rPr>
      </w:pPr>
      <w:r>
        <w:rPr>
          <w:sz w:val="28"/>
          <w:szCs w:val="28"/>
        </w:rPr>
        <w:t>2</w:t>
      </w:r>
      <w:r w:rsidR="008E718A">
        <w:rPr>
          <w:sz w:val="28"/>
          <w:szCs w:val="28"/>
        </w:rPr>
        <w:t>)  т</w:t>
      </w:r>
      <w:r>
        <w:rPr>
          <w:sz w:val="28"/>
          <w:szCs w:val="28"/>
        </w:rPr>
        <w:t>аможенно-тарифные методы всегда должны учитывать долгосрочное планирование, и нацелены на результаты, ожидаемые в будущем</w:t>
      </w:r>
      <w:r w:rsidR="008E718A">
        <w:rPr>
          <w:sz w:val="28"/>
          <w:szCs w:val="28"/>
        </w:rPr>
        <w:t>;</w:t>
      </w:r>
    </w:p>
    <w:p w:rsidR="00B42594" w:rsidRDefault="00B42594" w:rsidP="00B42594">
      <w:pPr>
        <w:spacing w:line="360" w:lineRule="auto"/>
        <w:ind w:firstLine="709"/>
        <w:jc w:val="both"/>
        <w:rPr>
          <w:sz w:val="28"/>
          <w:szCs w:val="28"/>
        </w:rPr>
      </w:pPr>
      <w:r>
        <w:rPr>
          <w:sz w:val="28"/>
          <w:szCs w:val="28"/>
        </w:rPr>
        <w:t>3</w:t>
      </w:r>
      <w:r w:rsidR="008E718A">
        <w:rPr>
          <w:sz w:val="28"/>
          <w:szCs w:val="28"/>
        </w:rPr>
        <w:t>) р</w:t>
      </w:r>
      <w:r>
        <w:rPr>
          <w:sz w:val="28"/>
          <w:szCs w:val="28"/>
        </w:rPr>
        <w:t>азработка унифицированных принципов и адаптивных методов осуществления ВЭД в условиях членства в ВТО − одна важнейших функций государственного регулирования каждой страны, которая ведет к развитию и дальнейшему углублению внешней торгово-экономических связей и способствует росту и интеграции государства в Мировое хозяйство в целом</w:t>
      </w:r>
      <w:r w:rsidR="008E718A">
        <w:rPr>
          <w:sz w:val="28"/>
          <w:szCs w:val="28"/>
        </w:rPr>
        <w:t>;</w:t>
      </w:r>
    </w:p>
    <w:p w:rsidR="00B42594" w:rsidRDefault="008E718A" w:rsidP="00B42594">
      <w:pPr>
        <w:spacing w:line="360" w:lineRule="auto"/>
        <w:ind w:left="48" w:firstLine="709"/>
        <w:jc w:val="both"/>
        <w:rPr>
          <w:color w:val="000000"/>
          <w:sz w:val="28"/>
          <w:szCs w:val="28"/>
        </w:rPr>
      </w:pPr>
      <w:r>
        <w:rPr>
          <w:sz w:val="28"/>
          <w:szCs w:val="28"/>
        </w:rPr>
        <w:lastRenderedPageBreak/>
        <w:t>4)  в</w:t>
      </w:r>
      <w:r w:rsidR="00B42594">
        <w:rPr>
          <w:sz w:val="28"/>
          <w:szCs w:val="28"/>
        </w:rPr>
        <w:t>се рассмотренные</w:t>
      </w:r>
      <w:r w:rsidR="00B42594">
        <w:rPr>
          <w:color w:val="000000"/>
          <w:sz w:val="28"/>
          <w:szCs w:val="28"/>
        </w:rPr>
        <w:t xml:space="preserve"> методы регулирования ВЭД со стороны государства носят административный или организационно-правовой характер. Путем их применения компетентными органами государства фактически определяется товарная структура рынка страны. Как следствие – потребитель лишается полноценного права выбора того или другого товара, так как административные средства имеют императивный характер: они обязательны для импортера и отечественного потребителя</w:t>
      </w:r>
      <w:r>
        <w:rPr>
          <w:color w:val="000000"/>
          <w:sz w:val="28"/>
          <w:szCs w:val="28"/>
        </w:rPr>
        <w:t>;</w:t>
      </w:r>
    </w:p>
    <w:p w:rsidR="00B42594" w:rsidRDefault="008E718A" w:rsidP="00B42594">
      <w:pPr>
        <w:spacing w:line="360" w:lineRule="auto"/>
        <w:ind w:left="48" w:firstLine="709"/>
        <w:jc w:val="both"/>
        <w:rPr>
          <w:color w:val="000000"/>
          <w:sz w:val="28"/>
          <w:szCs w:val="28"/>
        </w:rPr>
      </w:pPr>
      <w:r>
        <w:rPr>
          <w:color w:val="000000"/>
          <w:sz w:val="28"/>
          <w:szCs w:val="28"/>
        </w:rPr>
        <w:t>5)  п</w:t>
      </w:r>
      <w:r w:rsidR="00B42594">
        <w:rPr>
          <w:color w:val="000000"/>
          <w:sz w:val="28"/>
          <w:szCs w:val="28"/>
        </w:rPr>
        <w:t>рименение тех или других инструментов регулирования и управления ВЭД на уровне государства, прежде всего, зависит от конкретной экономической ситуации, направлений и цели внешнеэкономической политики, поэтому концептуальный подход к определению методов, инструментов и рычагов развития ВЭД имеет ключевое значение и дает возможность наиболее эффективно регулировать данную сферу. Все экономические методы и инструменты регулирования должны реализоваться системно и сформировать определенный механизм развития ВЭД на всех уровнях</w:t>
      </w:r>
      <w:r>
        <w:rPr>
          <w:color w:val="000000"/>
          <w:sz w:val="28"/>
          <w:szCs w:val="28"/>
        </w:rPr>
        <w:t>;</w:t>
      </w:r>
    </w:p>
    <w:p w:rsidR="00B42594" w:rsidRDefault="008E718A" w:rsidP="00B42594">
      <w:pPr>
        <w:spacing w:line="360" w:lineRule="auto"/>
        <w:ind w:firstLine="716"/>
        <w:jc w:val="both"/>
        <w:rPr>
          <w:sz w:val="28"/>
          <w:szCs w:val="28"/>
        </w:rPr>
      </w:pPr>
      <w:r>
        <w:rPr>
          <w:color w:val="000000"/>
          <w:sz w:val="28"/>
          <w:szCs w:val="28"/>
        </w:rPr>
        <w:t>6) н</w:t>
      </w:r>
      <w:r w:rsidR="00B42594">
        <w:rPr>
          <w:color w:val="000000"/>
          <w:sz w:val="28"/>
          <w:szCs w:val="28"/>
        </w:rPr>
        <w:t>аиболее распространенные в мировой практике ВЭД − это нетарифные методы.</w:t>
      </w:r>
      <w:r w:rsidR="00B42594">
        <w:rPr>
          <w:sz w:val="28"/>
          <w:szCs w:val="28"/>
        </w:rPr>
        <w:t xml:space="preserve"> Проанализировав, основные виды нетарифных методов, необходимо отметить, что все методы, как показал анализ, можно разделить на 2 основные группы:</w:t>
      </w:r>
    </w:p>
    <w:p w:rsidR="00B42594" w:rsidRDefault="00B42594" w:rsidP="00B42594">
      <w:pPr>
        <w:spacing w:line="360" w:lineRule="auto"/>
        <w:ind w:firstLine="716"/>
        <w:jc w:val="both"/>
        <w:rPr>
          <w:sz w:val="28"/>
          <w:szCs w:val="28"/>
        </w:rPr>
      </w:pPr>
      <w:r>
        <w:rPr>
          <w:sz w:val="28"/>
          <w:szCs w:val="28"/>
        </w:rPr>
        <w:t>−  экономические (компенсационные и антидемпинговые пошлины, различные налоги и сборы и т.д.), т.е. те методы, которые приводят, как правило, к увеличению стоимости товаров и услуг;</w:t>
      </w:r>
    </w:p>
    <w:p w:rsidR="00B42594" w:rsidRDefault="00B42594" w:rsidP="003E339A">
      <w:pPr>
        <w:spacing w:line="360" w:lineRule="auto"/>
        <w:ind w:firstLine="716"/>
        <w:contextualSpacing/>
        <w:jc w:val="both"/>
        <w:rPr>
          <w:sz w:val="28"/>
          <w:szCs w:val="28"/>
        </w:rPr>
      </w:pPr>
      <w:r>
        <w:rPr>
          <w:sz w:val="28"/>
          <w:szCs w:val="28"/>
        </w:rPr>
        <w:t>− административные методы (квотирование, лицензирование, эмбарго и другие), т.е. те методы, которые ставят административные барьеры для движения товаров и услуг в международной торговле;</w:t>
      </w:r>
    </w:p>
    <w:p w:rsidR="00B42594" w:rsidRDefault="00B42594" w:rsidP="003E339A">
      <w:pPr>
        <w:pStyle w:val="ac"/>
        <w:spacing w:before="0" w:beforeAutospacing="0" w:after="0" w:afterAutospacing="0" w:line="360" w:lineRule="auto"/>
        <w:ind w:firstLine="716"/>
        <w:contextualSpacing/>
        <w:jc w:val="both"/>
        <w:rPr>
          <w:color w:val="000000"/>
          <w:sz w:val="28"/>
          <w:szCs w:val="28"/>
        </w:rPr>
      </w:pPr>
      <w:r>
        <w:rPr>
          <w:color w:val="000000"/>
          <w:sz w:val="28"/>
          <w:szCs w:val="28"/>
        </w:rPr>
        <w:t>Большинство государств отдают предпочтение нетарифным методам, так как они считаются политически более приемлемыми, обладающими следующими преимуществами:</w:t>
      </w:r>
    </w:p>
    <w:p w:rsidR="00B42594" w:rsidRDefault="00B42594" w:rsidP="003E339A">
      <w:pPr>
        <w:pStyle w:val="ac"/>
        <w:spacing w:before="0" w:beforeAutospacing="0" w:after="0" w:afterAutospacing="0" w:line="360" w:lineRule="auto"/>
        <w:ind w:firstLine="716"/>
        <w:contextualSpacing/>
        <w:jc w:val="both"/>
        <w:rPr>
          <w:color w:val="000000"/>
          <w:sz w:val="28"/>
          <w:szCs w:val="28"/>
        </w:rPr>
      </w:pPr>
      <w:r>
        <w:rPr>
          <w:color w:val="000000"/>
          <w:sz w:val="28"/>
          <w:szCs w:val="28"/>
        </w:rPr>
        <w:t>− не являются дополнительным налоговым бременем для населения;</w:t>
      </w:r>
    </w:p>
    <w:p w:rsidR="00B42594" w:rsidRDefault="00B42594" w:rsidP="003E339A">
      <w:pPr>
        <w:pStyle w:val="ac"/>
        <w:spacing w:before="0" w:beforeAutospacing="0" w:after="0" w:afterAutospacing="0" w:line="360" w:lineRule="auto"/>
        <w:ind w:firstLine="716"/>
        <w:contextualSpacing/>
        <w:jc w:val="both"/>
        <w:rPr>
          <w:color w:val="000000"/>
          <w:sz w:val="28"/>
          <w:szCs w:val="28"/>
        </w:rPr>
      </w:pPr>
      <w:r>
        <w:rPr>
          <w:color w:val="000000"/>
          <w:sz w:val="28"/>
          <w:szCs w:val="28"/>
        </w:rPr>
        <w:t>− более эффективны в достижении конечного результата;</w:t>
      </w:r>
    </w:p>
    <w:p w:rsidR="00B42594" w:rsidRDefault="00B42594" w:rsidP="003E339A">
      <w:pPr>
        <w:pStyle w:val="ac"/>
        <w:spacing w:before="0" w:beforeAutospacing="0" w:after="0" w:afterAutospacing="0" w:line="360" w:lineRule="auto"/>
        <w:ind w:firstLine="716"/>
        <w:contextualSpacing/>
        <w:jc w:val="both"/>
        <w:rPr>
          <w:color w:val="000000"/>
          <w:sz w:val="28"/>
          <w:szCs w:val="28"/>
        </w:rPr>
      </w:pPr>
      <w:r>
        <w:rPr>
          <w:color w:val="000000"/>
          <w:sz w:val="28"/>
          <w:szCs w:val="28"/>
        </w:rPr>
        <w:lastRenderedPageBreak/>
        <w:t>− не регулируются международными соглашениями, что дает возможность государству при формировании своей торговой политики чувствовать себя более свободно, чем при применении тарифных методов, которые регулируются ВТО.</w:t>
      </w:r>
    </w:p>
    <w:p w:rsidR="00B42594" w:rsidRDefault="00B42594" w:rsidP="003E339A">
      <w:pPr>
        <w:spacing w:line="360" w:lineRule="auto"/>
        <w:ind w:firstLine="709"/>
        <w:contextualSpacing/>
        <w:jc w:val="both"/>
        <w:rPr>
          <w:sz w:val="28"/>
          <w:szCs w:val="28"/>
        </w:rPr>
      </w:pPr>
      <w:r>
        <w:rPr>
          <w:sz w:val="28"/>
          <w:szCs w:val="28"/>
        </w:rPr>
        <w:t>Проанализировав деятельность государственных органов в области ВЭД после вступления РФ в условиях вступления ВТО были получены следующие выводы:</w:t>
      </w:r>
    </w:p>
    <w:p w:rsidR="00B42594" w:rsidRDefault="00B42594" w:rsidP="00B42594">
      <w:pPr>
        <w:spacing w:line="360" w:lineRule="auto"/>
        <w:ind w:firstLine="709"/>
        <w:jc w:val="both"/>
        <w:rPr>
          <w:sz w:val="28"/>
          <w:szCs w:val="28"/>
        </w:rPr>
      </w:pPr>
      <w:r>
        <w:rPr>
          <w:sz w:val="28"/>
          <w:szCs w:val="28"/>
        </w:rPr>
        <w:t>1</w:t>
      </w:r>
      <w:r w:rsidR="006D77A2">
        <w:rPr>
          <w:sz w:val="28"/>
          <w:szCs w:val="28"/>
        </w:rPr>
        <w:t>)  р</w:t>
      </w:r>
      <w:r>
        <w:rPr>
          <w:sz w:val="28"/>
          <w:szCs w:val="28"/>
        </w:rPr>
        <w:t>оссийское правительство вступило в ВТО, чтобы избежать дискриминации в отношении российских товаров на международном рынке, но в тоже время не применяет такой действенный инструмент как особые пошлины: антидемпинговые и компенсационные. А ведь именно они прописаны в законодательстве как меры преодоления дискриминации, при осуществлении постоянного мониторинга состояния не мировом рынке</w:t>
      </w:r>
      <w:r w:rsidR="006D77A2">
        <w:rPr>
          <w:sz w:val="28"/>
          <w:szCs w:val="28"/>
        </w:rPr>
        <w:t>;</w:t>
      </w:r>
    </w:p>
    <w:p w:rsidR="00B42594" w:rsidRDefault="00B42594" w:rsidP="00B42594">
      <w:pPr>
        <w:spacing w:line="360" w:lineRule="auto"/>
        <w:jc w:val="both"/>
        <w:rPr>
          <w:sz w:val="28"/>
          <w:szCs w:val="28"/>
        </w:rPr>
      </w:pPr>
      <w:r>
        <w:rPr>
          <w:sz w:val="28"/>
          <w:szCs w:val="28"/>
        </w:rPr>
        <w:tab/>
        <w:t>2</w:t>
      </w:r>
      <w:r w:rsidR="006D77A2">
        <w:rPr>
          <w:sz w:val="28"/>
          <w:szCs w:val="28"/>
        </w:rPr>
        <w:t>) в</w:t>
      </w:r>
      <w:r>
        <w:rPr>
          <w:sz w:val="28"/>
          <w:szCs w:val="28"/>
        </w:rPr>
        <w:t xml:space="preserve"> связи с членством в ВТО Россия сохранит практически все имеющиеся рычаги поддержки промышленности, сельского хозяйства. ВТО не запрещает предоставление субсидий. Однако, став членов ВТО, в субсидии должны теперь предоставлять по правилам ВТО. Так, нельзя предоставлять экспортные субсидии, либо субсидии − цель которой − замещение импорта. Можно субсидировать сельское хозяйство, промышленность в других формах</w:t>
      </w:r>
      <w:r w:rsidR="006D77A2">
        <w:rPr>
          <w:sz w:val="28"/>
          <w:szCs w:val="28"/>
        </w:rPr>
        <w:t>;</w:t>
      </w:r>
    </w:p>
    <w:p w:rsidR="00B42594" w:rsidRDefault="00B42594" w:rsidP="00B42594">
      <w:pPr>
        <w:spacing w:line="360" w:lineRule="auto"/>
        <w:jc w:val="both"/>
        <w:rPr>
          <w:sz w:val="28"/>
          <w:szCs w:val="28"/>
        </w:rPr>
      </w:pPr>
      <w:r>
        <w:rPr>
          <w:sz w:val="28"/>
          <w:szCs w:val="28"/>
        </w:rPr>
        <w:tab/>
        <w:t>3</w:t>
      </w:r>
      <w:r w:rsidR="006D77A2">
        <w:rPr>
          <w:sz w:val="28"/>
          <w:szCs w:val="28"/>
        </w:rPr>
        <w:t>)  п</w:t>
      </w:r>
      <w:r>
        <w:rPr>
          <w:sz w:val="28"/>
          <w:szCs w:val="28"/>
        </w:rPr>
        <w:t>одавляющее большинство участников ВЭД РФ − это организации (фирмы и предприятия) негосударственных форм собственности (ООО, ПАО и т.д.). Однако их процент до сих пор не превышает 10% от общего числа предприятий, реализующих свою продукцию на мировом рынке самостоятельно. Как показал анализ, 2/3 экспорта РФ обеспечивают 60–</w:t>
      </w:r>
      <w:r w:rsidR="00C67F9D">
        <w:rPr>
          <w:sz w:val="28"/>
          <w:szCs w:val="28"/>
        </w:rPr>
        <w:t>70 крупных</w:t>
      </w:r>
      <w:r>
        <w:rPr>
          <w:sz w:val="28"/>
          <w:szCs w:val="28"/>
        </w:rPr>
        <w:t xml:space="preserve"> участников ВЭД. Среди них лидируют такие компании как «РАО ЕЭС», «</w:t>
      </w:r>
      <w:r w:rsidR="00EF5416">
        <w:rPr>
          <w:sz w:val="28"/>
          <w:szCs w:val="28"/>
        </w:rPr>
        <w:t>Газ экспорт</w:t>
      </w:r>
      <w:r>
        <w:rPr>
          <w:sz w:val="28"/>
          <w:szCs w:val="28"/>
        </w:rPr>
        <w:t>», «Норильский экспорт», «АЛРОСА», «Роснефть», «Сургутнефтегаз» и др.</w:t>
      </w:r>
      <w:r w:rsidR="006D77A2">
        <w:rPr>
          <w:sz w:val="28"/>
          <w:szCs w:val="28"/>
        </w:rPr>
        <w:t>;</w:t>
      </w:r>
    </w:p>
    <w:p w:rsidR="00B42594" w:rsidRDefault="00B42594" w:rsidP="00B42594">
      <w:pPr>
        <w:spacing w:line="360" w:lineRule="auto"/>
        <w:jc w:val="both"/>
        <w:rPr>
          <w:sz w:val="28"/>
          <w:szCs w:val="28"/>
        </w:rPr>
      </w:pPr>
      <w:r>
        <w:rPr>
          <w:sz w:val="28"/>
          <w:szCs w:val="28"/>
        </w:rPr>
        <w:tab/>
        <w:t>4</w:t>
      </w:r>
      <w:r w:rsidR="006D77A2">
        <w:rPr>
          <w:sz w:val="28"/>
          <w:szCs w:val="28"/>
        </w:rPr>
        <w:t>)м</w:t>
      </w:r>
      <w:r>
        <w:rPr>
          <w:sz w:val="28"/>
          <w:szCs w:val="28"/>
        </w:rPr>
        <w:t>ногие внешнеторговые посредники не все являются добросовестными. Многие из них являются «фирмами-однодневками», которые совершат фиктивные внешнеторговые операции или разовые спекулятивные сделки с целью перевода валюты за границу</w:t>
      </w:r>
      <w:r w:rsidR="006D77A2">
        <w:rPr>
          <w:sz w:val="28"/>
          <w:szCs w:val="28"/>
        </w:rPr>
        <w:t>;</w:t>
      </w:r>
    </w:p>
    <w:p w:rsidR="00C67F9D" w:rsidRPr="008E5214" w:rsidRDefault="006D77A2" w:rsidP="00C67F9D">
      <w:pPr>
        <w:spacing w:line="360" w:lineRule="auto"/>
        <w:ind w:firstLine="709"/>
        <w:jc w:val="both"/>
        <w:rPr>
          <w:sz w:val="28"/>
          <w:szCs w:val="28"/>
        </w:rPr>
      </w:pPr>
      <w:r>
        <w:rPr>
          <w:sz w:val="28"/>
          <w:szCs w:val="28"/>
        </w:rPr>
        <w:lastRenderedPageBreak/>
        <w:t>5) к</w:t>
      </w:r>
      <w:r w:rsidR="00C67F9D">
        <w:rPr>
          <w:sz w:val="28"/>
          <w:szCs w:val="28"/>
        </w:rPr>
        <w:t>ак показало исследование,</w:t>
      </w:r>
      <w:r w:rsidR="00C67F9D" w:rsidRPr="008E5214">
        <w:rPr>
          <w:sz w:val="28"/>
          <w:szCs w:val="28"/>
        </w:rPr>
        <w:t xml:space="preserve"> США </w:t>
      </w:r>
      <w:r w:rsidR="00C67F9D">
        <w:rPr>
          <w:sz w:val="28"/>
          <w:szCs w:val="28"/>
        </w:rPr>
        <w:t>является</w:t>
      </w:r>
      <w:r w:rsidR="00C67F9D" w:rsidRPr="008E5214">
        <w:rPr>
          <w:sz w:val="28"/>
          <w:szCs w:val="28"/>
        </w:rPr>
        <w:t xml:space="preserve"> крупнейшим игроком в мировой торговле до настояще</w:t>
      </w:r>
      <w:r w:rsidR="00C67F9D">
        <w:rPr>
          <w:sz w:val="28"/>
          <w:szCs w:val="28"/>
        </w:rPr>
        <w:t>го</w:t>
      </w:r>
      <w:r w:rsidR="00C67F9D" w:rsidRPr="008E5214">
        <w:rPr>
          <w:sz w:val="28"/>
          <w:szCs w:val="28"/>
        </w:rPr>
        <w:t xml:space="preserve"> времени. Эта страна активно наращивает обороты торговли и ведет агрессивную торговую политику против стран-конкурентов на мировой арене.</w:t>
      </w:r>
    </w:p>
    <w:p w:rsidR="00C67F9D" w:rsidRPr="008E5214" w:rsidRDefault="00C67F9D" w:rsidP="000B4243">
      <w:pPr>
        <w:spacing w:line="360" w:lineRule="auto"/>
        <w:ind w:firstLine="709"/>
        <w:jc w:val="both"/>
        <w:rPr>
          <w:sz w:val="28"/>
          <w:szCs w:val="28"/>
        </w:rPr>
      </w:pPr>
      <w:r w:rsidRPr="008E5214">
        <w:rPr>
          <w:sz w:val="28"/>
          <w:szCs w:val="28"/>
        </w:rPr>
        <w:t>В США</w:t>
      </w:r>
      <w:r>
        <w:rPr>
          <w:sz w:val="28"/>
          <w:szCs w:val="28"/>
        </w:rPr>
        <w:t xml:space="preserve">, как показал </w:t>
      </w:r>
      <w:r w:rsidR="007E2134">
        <w:rPr>
          <w:sz w:val="28"/>
          <w:szCs w:val="28"/>
        </w:rPr>
        <w:t xml:space="preserve">анализ, </w:t>
      </w:r>
      <w:r w:rsidR="007E2134" w:rsidRPr="008E5214">
        <w:rPr>
          <w:sz w:val="28"/>
          <w:szCs w:val="28"/>
        </w:rPr>
        <w:t>постоянно</w:t>
      </w:r>
      <w:r w:rsidRPr="008E5214">
        <w:rPr>
          <w:sz w:val="28"/>
          <w:szCs w:val="28"/>
        </w:rPr>
        <w:t xml:space="preserve"> наблюдается торговый дефицит, связанный с зависимостью от зарубежной нефти для удовлетворения энергетических нужд страны и сокращения высокого спроса на розничные товары, произведенные за рубежом, но достижения добывающей промышленности страны сокращают данный разрыв. За последние несколько десятков лет на баланс текущих операций США оказала влияние международная торговля, что привело к постоянному дефициту счета текущих операций. Доходы от американских активов и инвестиций, принадлежащих зарубежным государствам, являются небольшой долей в счете текущих операций, и положительного сальдо недостаточно для компенсации большого дефицита торгового баланса. Дефицит счета текущих операций значит, что стоимость товаров и услуг, приобретаемых США в других странах, превосходит стоимость товаров и услуг, продаваемых иностранцам. Дефицит счета текущих операций США увеличивался с 1990-х годов и достиг рекордного максимума в 5,8 % ВВП в 2006 году. После он сократился из-за развития добывающей промышленности внутри государства.</w:t>
      </w:r>
    </w:p>
    <w:p w:rsidR="00C67F9D" w:rsidRPr="008E5214" w:rsidRDefault="00C67F9D" w:rsidP="000B4243">
      <w:pPr>
        <w:spacing w:line="360" w:lineRule="auto"/>
        <w:ind w:firstLine="709"/>
        <w:jc w:val="both"/>
        <w:rPr>
          <w:sz w:val="28"/>
          <w:szCs w:val="28"/>
        </w:rPr>
      </w:pPr>
      <w:r w:rsidRPr="008E5214">
        <w:rPr>
          <w:sz w:val="28"/>
          <w:szCs w:val="28"/>
        </w:rPr>
        <w:t>Дефицит счета текущих операций отражается профицитом счета операций с капиталом. Чистая сумма поступления капитала из-за рубежа дает возможность финансировать дефицит счета текущих операций. Иностранцы продолжают вкладывать собственные средства в активы и компании США, поэтому чистая международная инвестиционная позиция Соединенных Штатов со временем возросла. США являются крупнейшим получателем прямых иностранных инвестиций (ПИИ) в мире. Основными источниками ПИИ в США являются: Великобритания, Япония и Нидерланды. Производственный сектор США привлекает около 40% ПИИ.</w:t>
      </w:r>
    </w:p>
    <w:p w:rsidR="00C67F9D" w:rsidRDefault="00C67F9D" w:rsidP="000B4243">
      <w:pPr>
        <w:spacing w:line="360" w:lineRule="auto"/>
        <w:ind w:firstLine="709"/>
        <w:jc w:val="both"/>
        <w:rPr>
          <w:sz w:val="28"/>
          <w:szCs w:val="28"/>
        </w:rPr>
      </w:pPr>
      <w:r w:rsidRPr="008E5214">
        <w:rPr>
          <w:sz w:val="28"/>
          <w:szCs w:val="28"/>
        </w:rPr>
        <w:lastRenderedPageBreak/>
        <w:t>Основными торговыми партнерами США, как показало исследование, являются Канада, Китай, Мексика и Япония. Также Канада – основное направление экспорта США, в то время как Китай – основной источник импорта</w:t>
      </w:r>
      <w:r w:rsidR="006D77A2">
        <w:rPr>
          <w:sz w:val="28"/>
          <w:szCs w:val="28"/>
        </w:rPr>
        <w:t>;</w:t>
      </w:r>
    </w:p>
    <w:p w:rsidR="00C67F9D" w:rsidRPr="00C67F9D" w:rsidRDefault="006D77A2" w:rsidP="000B4243">
      <w:pPr>
        <w:spacing w:line="360" w:lineRule="auto"/>
        <w:ind w:firstLine="709"/>
        <w:jc w:val="both"/>
        <w:rPr>
          <w:sz w:val="28"/>
          <w:szCs w:val="28"/>
        </w:rPr>
      </w:pPr>
      <w:r>
        <w:rPr>
          <w:sz w:val="28"/>
          <w:szCs w:val="28"/>
        </w:rPr>
        <w:t>6)  о</w:t>
      </w:r>
      <w:r w:rsidR="00C67F9D">
        <w:rPr>
          <w:sz w:val="28"/>
          <w:szCs w:val="28"/>
        </w:rPr>
        <w:t xml:space="preserve">пыт США может быть полезен в сфере ВЭД РФ в части повышения </w:t>
      </w:r>
      <w:proofErr w:type="spellStart"/>
      <w:r w:rsidR="00C67F9D">
        <w:rPr>
          <w:sz w:val="28"/>
          <w:szCs w:val="28"/>
        </w:rPr>
        <w:t>наукоемкости</w:t>
      </w:r>
      <w:proofErr w:type="spellEnd"/>
      <w:r w:rsidR="00C67F9D">
        <w:rPr>
          <w:sz w:val="28"/>
          <w:szCs w:val="28"/>
        </w:rPr>
        <w:t xml:space="preserve"> экспортной деятельности, а также диверсификации экспорта товаров и услуг. Это позволит РФ повысить своей экспортный потенциал на мировой арене. Кроме того, </w:t>
      </w:r>
      <w:r w:rsidR="007E2134">
        <w:rPr>
          <w:sz w:val="28"/>
          <w:szCs w:val="28"/>
        </w:rPr>
        <w:t xml:space="preserve">было </w:t>
      </w:r>
      <w:r w:rsidR="00C67F9D">
        <w:rPr>
          <w:sz w:val="28"/>
          <w:szCs w:val="28"/>
        </w:rPr>
        <w:t>предлож</w:t>
      </w:r>
      <w:r w:rsidR="007E2134">
        <w:rPr>
          <w:sz w:val="28"/>
          <w:szCs w:val="28"/>
        </w:rPr>
        <w:t>ено</w:t>
      </w:r>
      <w:r w:rsidR="00C67F9D">
        <w:rPr>
          <w:sz w:val="28"/>
          <w:szCs w:val="28"/>
        </w:rPr>
        <w:t xml:space="preserve"> использовать индекс </w:t>
      </w:r>
      <w:r w:rsidR="00C67F9D">
        <w:rPr>
          <w:sz w:val="28"/>
          <w:szCs w:val="28"/>
          <w:lang w:val="en-US"/>
        </w:rPr>
        <w:t>RCA</w:t>
      </w:r>
      <w:r w:rsidR="00C67F9D">
        <w:rPr>
          <w:sz w:val="28"/>
          <w:szCs w:val="28"/>
        </w:rPr>
        <w:t>для оценки торгового потенциала и ассортимента товаров</w:t>
      </w:r>
      <w:r>
        <w:rPr>
          <w:sz w:val="28"/>
          <w:szCs w:val="28"/>
        </w:rPr>
        <w:t>;</w:t>
      </w:r>
    </w:p>
    <w:p w:rsidR="00C67F9D" w:rsidRDefault="006D77A2" w:rsidP="000B4243">
      <w:pPr>
        <w:spacing w:line="360" w:lineRule="auto"/>
        <w:ind w:firstLine="709"/>
        <w:jc w:val="both"/>
        <w:rPr>
          <w:sz w:val="28"/>
          <w:szCs w:val="28"/>
        </w:rPr>
      </w:pPr>
      <w:r>
        <w:rPr>
          <w:sz w:val="28"/>
          <w:szCs w:val="28"/>
        </w:rPr>
        <w:t>7)  и</w:t>
      </w:r>
      <w:r w:rsidR="00C67F9D">
        <w:rPr>
          <w:sz w:val="28"/>
          <w:szCs w:val="28"/>
        </w:rPr>
        <w:t>сследовав опыт США, следует сделать вывод о том, что эта страна является крупным игроком в области ВЭД. Однако, ее действия в отношении стран конкурентов в области торговли наносят урон не только этим странам, но и мировой экономики</w:t>
      </w:r>
      <w:r>
        <w:rPr>
          <w:sz w:val="28"/>
          <w:szCs w:val="28"/>
        </w:rPr>
        <w:t>;</w:t>
      </w:r>
    </w:p>
    <w:p w:rsidR="002A3694" w:rsidRDefault="006D77A2" w:rsidP="000B4243">
      <w:pPr>
        <w:shd w:val="clear" w:color="auto" w:fill="FFFFFF"/>
        <w:spacing w:line="360" w:lineRule="auto"/>
        <w:ind w:right="7" w:firstLine="734"/>
        <w:jc w:val="both"/>
        <w:rPr>
          <w:color w:val="000000"/>
          <w:sz w:val="28"/>
          <w:szCs w:val="28"/>
        </w:rPr>
      </w:pPr>
      <w:r>
        <w:rPr>
          <w:color w:val="000000"/>
          <w:sz w:val="28"/>
          <w:szCs w:val="28"/>
        </w:rPr>
        <w:t>8) п</w:t>
      </w:r>
      <w:r w:rsidR="002A3694">
        <w:rPr>
          <w:color w:val="000000"/>
          <w:sz w:val="28"/>
          <w:szCs w:val="28"/>
        </w:rPr>
        <w:t xml:space="preserve">рактическая часть исследования была посвящена деятельности предприятия </w:t>
      </w:r>
      <w:r w:rsidR="002A3694" w:rsidRPr="002A3694">
        <w:rPr>
          <w:color w:val="000000"/>
          <w:sz w:val="28"/>
          <w:szCs w:val="28"/>
        </w:rPr>
        <w:t>АТП «Агрохолдинг Солнечная Кубань» ООО</w:t>
      </w:r>
      <w:r w:rsidR="002A3694">
        <w:rPr>
          <w:color w:val="000000"/>
          <w:sz w:val="28"/>
          <w:szCs w:val="28"/>
        </w:rPr>
        <w:t>.</w:t>
      </w:r>
    </w:p>
    <w:p w:rsidR="002A3694" w:rsidRDefault="002A3694" w:rsidP="000B4243">
      <w:pPr>
        <w:spacing w:line="360" w:lineRule="auto"/>
        <w:ind w:firstLine="680"/>
        <w:jc w:val="both"/>
        <w:rPr>
          <w:sz w:val="28"/>
          <w:szCs w:val="28"/>
        </w:rPr>
      </w:pPr>
      <w:r>
        <w:rPr>
          <w:sz w:val="28"/>
          <w:szCs w:val="28"/>
        </w:rPr>
        <w:t>Проведя оценку деятельности компании за 2019–2021 гг. были предложены следующие рекомендации:</w:t>
      </w:r>
    </w:p>
    <w:p w:rsidR="002A3694" w:rsidRDefault="002A3694" w:rsidP="000B4243">
      <w:pPr>
        <w:spacing w:line="360" w:lineRule="auto"/>
        <w:ind w:firstLine="680"/>
        <w:jc w:val="both"/>
        <w:rPr>
          <w:color w:val="000000"/>
          <w:sz w:val="28"/>
          <w:szCs w:val="28"/>
        </w:rPr>
      </w:pPr>
      <w:r>
        <w:rPr>
          <w:sz w:val="28"/>
          <w:szCs w:val="28"/>
        </w:rPr>
        <w:t>1</w:t>
      </w:r>
      <w:r w:rsidR="006D77A2">
        <w:rPr>
          <w:sz w:val="28"/>
          <w:szCs w:val="28"/>
        </w:rPr>
        <w:t>)п</w:t>
      </w:r>
      <w:r>
        <w:rPr>
          <w:color w:val="000000"/>
          <w:sz w:val="28"/>
          <w:szCs w:val="28"/>
        </w:rPr>
        <w:t>ересмотр каналов сбыта импорта на рынке Краснодарского края</w:t>
      </w:r>
      <w:r w:rsidR="006D77A2">
        <w:rPr>
          <w:color w:val="000000"/>
          <w:sz w:val="28"/>
          <w:szCs w:val="28"/>
        </w:rPr>
        <w:t>;</w:t>
      </w:r>
    </w:p>
    <w:p w:rsidR="002A3694" w:rsidRDefault="006D77A2" w:rsidP="000B4243">
      <w:pPr>
        <w:spacing w:line="360" w:lineRule="auto"/>
        <w:ind w:firstLine="680"/>
        <w:jc w:val="both"/>
        <w:rPr>
          <w:color w:val="000000"/>
          <w:sz w:val="28"/>
          <w:szCs w:val="28"/>
        </w:rPr>
      </w:pPr>
      <w:r>
        <w:rPr>
          <w:color w:val="000000"/>
          <w:sz w:val="28"/>
          <w:szCs w:val="28"/>
        </w:rPr>
        <w:t>2)  п</w:t>
      </w:r>
      <w:r w:rsidR="002A3694">
        <w:rPr>
          <w:color w:val="000000"/>
          <w:sz w:val="28"/>
          <w:szCs w:val="28"/>
        </w:rPr>
        <w:t>ересмотр плана маркетинга, поскольку покупатели могут не знать о качестве товара производителя ОАО «Птицефабрика «Дружба» (Беларусь)</w:t>
      </w:r>
      <w:r>
        <w:rPr>
          <w:color w:val="000000"/>
          <w:sz w:val="28"/>
          <w:szCs w:val="28"/>
        </w:rPr>
        <w:t>;</w:t>
      </w:r>
    </w:p>
    <w:p w:rsidR="002A3694" w:rsidRDefault="002A3694" w:rsidP="000B4243">
      <w:pPr>
        <w:spacing w:line="360" w:lineRule="auto"/>
        <w:ind w:firstLine="680"/>
        <w:jc w:val="both"/>
        <w:rPr>
          <w:color w:val="000000"/>
          <w:sz w:val="28"/>
          <w:szCs w:val="28"/>
        </w:rPr>
      </w:pPr>
      <w:r>
        <w:rPr>
          <w:color w:val="000000"/>
          <w:sz w:val="28"/>
          <w:szCs w:val="28"/>
        </w:rPr>
        <w:t>3</w:t>
      </w:r>
      <w:r w:rsidR="006D77A2">
        <w:rPr>
          <w:color w:val="000000"/>
          <w:sz w:val="28"/>
          <w:szCs w:val="28"/>
        </w:rPr>
        <w:t>)с</w:t>
      </w:r>
      <w:r>
        <w:rPr>
          <w:color w:val="000000"/>
          <w:sz w:val="28"/>
          <w:szCs w:val="28"/>
        </w:rPr>
        <w:t>мена импортера в пользу, чья с/</w:t>
      </w:r>
      <w:r>
        <w:rPr>
          <w:color w:val="000000"/>
          <w:sz w:val="28"/>
          <w:szCs w:val="28"/>
          <w:lang w:val="en-US"/>
        </w:rPr>
        <w:t>x</w:t>
      </w:r>
      <w:r>
        <w:rPr>
          <w:color w:val="000000"/>
          <w:sz w:val="28"/>
          <w:szCs w:val="28"/>
        </w:rPr>
        <w:t xml:space="preserve"> продукция имеет более низкую стоимость, а также имеет сертификаты качества мирового уровня</w:t>
      </w:r>
      <w:r w:rsidR="006D77A2">
        <w:rPr>
          <w:color w:val="000000"/>
          <w:sz w:val="28"/>
          <w:szCs w:val="28"/>
        </w:rPr>
        <w:t>;</w:t>
      </w:r>
    </w:p>
    <w:p w:rsidR="002A3694" w:rsidRDefault="006D77A2" w:rsidP="000B4243">
      <w:pPr>
        <w:spacing w:line="360" w:lineRule="auto"/>
        <w:ind w:firstLine="680"/>
        <w:jc w:val="both"/>
        <w:rPr>
          <w:color w:val="000000"/>
          <w:sz w:val="28"/>
          <w:szCs w:val="28"/>
        </w:rPr>
      </w:pPr>
      <w:r>
        <w:rPr>
          <w:color w:val="000000"/>
          <w:sz w:val="28"/>
          <w:szCs w:val="28"/>
        </w:rPr>
        <w:t>4) и</w:t>
      </w:r>
      <w:r w:rsidR="002A3694">
        <w:rPr>
          <w:color w:val="000000"/>
          <w:sz w:val="28"/>
          <w:szCs w:val="28"/>
        </w:rPr>
        <w:t>зменить политику взыскания задолженности с покупателей</w:t>
      </w:r>
      <w:r>
        <w:rPr>
          <w:color w:val="000000"/>
          <w:sz w:val="28"/>
          <w:szCs w:val="28"/>
        </w:rPr>
        <w:t>;</w:t>
      </w:r>
    </w:p>
    <w:p w:rsidR="002A3694" w:rsidRDefault="002A3694" w:rsidP="000B4243">
      <w:pPr>
        <w:spacing w:line="360" w:lineRule="auto"/>
        <w:ind w:firstLine="680"/>
        <w:jc w:val="both"/>
        <w:rPr>
          <w:color w:val="000000"/>
          <w:sz w:val="28"/>
          <w:szCs w:val="28"/>
        </w:rPr>
      </w:pPr>
      <w:r>
        <w:rPr>
          <w:color w:val="000000"/>
          <w:sz w:val="28"/>
          <w:szCs w:val="28"/>
        </w:rPr>
        <w:t>5</w:t>
      </w:r>
      <w:r w:rsidR="006D77A2">
        <w:rPr>
          <w:color w:val="000000"/>
          <w:sz w:val="28"/>
          <w:szCs w:val="28"/>
        </w:rPr>
        <w:t>)с</w:t>
      </w:r>
      <w:r>
        <w:rPr>
          <w:color w:val="000000"/>
          <w:sz w:val="28"/>
          <w:szCs w:val="28"/>
        </w:rPr>
        <w:t>низить себестоимость продукции за счет смены поставщиков и оптимизации производственных затрат.</w:t>
      </w:r>
    </w:p>
    <w:p w:rsidR="002A3694" w:rsidRDefault="002A3694" w:rsidP="000B4243">
      <w:pPr>
        <w:spacing w:line="360" w:lineRule="auto"/>
        <w:ind w:firstLine="680"/>
        <w:jc w:val="both"/>
        <w:rPr>
          <w:color w:val="000000"/>
          <w:sz w:val="28"/>
          <w:szCs w:val="28"/>
        </w:rPr>
      </w:pPr>
      <w:r>
        <w:rPr>
          <w:color w:val="000000"/>
          <w:sz w:val="28"/>
          <w:szCs w:val="28"/>
        </w:rPr>
        <w:t>Для снижения затрат и повышения эффективности ВЭД предприятию были предложены следующие рекомендации:</w:t>
      </w:r>
    </w:p>
    <w:p w:rsidR="002A3694"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п</w:t>
      </w:r>
      <w:r w:rsidR="002A3694" w:rsidRPr="005B09ED">
        <w:rPr>
          <w:rFonts w:ascii="Times New Roman" w:hAnsi="Times New Roman"/>
          <w:color w:val="000000"/>
          <w:sz w:val="28"/>
          <w:szCs w:val="28"/>
        </w:rPr>
        <w:t>ринима</w:t>
      </w:r>
      <w:r w:rsidR="002A3694">
        <w:rPr>
          <w:rFonts w:ascii="Times New Roman" w:hAnsi="Times New Roman"/>
          <w:color w:val="000000"/>
          <w:sz w:val="28"/>
          <w:szCs w:val="28"/>
        </w:rPr>
        <w:t>ть</w:t>
      </w:r>
      <w:r w:rsidR="002A3694" w:rsidRPr="005B09ED">
        <w:rPr>
          <w:rFonts w:ascii="Times New Roman" w:hAnsi="Times New Roman"/>
          <w:color w:val="000000"/>
          <w:sz w:val="28"/>
          <w:szCs w:val="28"/>
        </w:rPr>
        <w:t xml:space="preserve"> решения о поиске </w:t>
      </w:r>
      <w:r w:rsidR="002A3694">
        <w:rPr>
          <w:rFonts w:ascii="Times New Roman" w:hAnsi="Times New Roman"/>
          <w:color w:val="000000"/>
          <w:sz w:val="28"/>
          <w:szCs w:val="28"/>
        </w:rPr>
        <w:t xml:space="preserve">новых </w:t>
      </w:r>
      <w:r w:rsidR="002A3694" w:rsidRPr="005B09ED">
        <w:rPr>
          <w:rFonts w:ascii="Times New Roman" w:hAnsi="Times New Roman"/>
          <w:color w:val="000000"/>
          <w:sz w:val="28"/>
          <w:szCs w:val="28"/>
        </w:rPr>
        <w:t>поставщиков на основе всех элементов общей стоимости доставки</w:t>
      </w:r>
      <w:r>
        <w:rPr>
          <w:rFonts w:ascii="Times New Roman" w:hAnsi="Times New Roman"/>
          <w:color w:val="000000"/>
          <w:sz w:val="28"/>
          <w:szCs w:val="28"/>
        </w:rPr>
        <w:t>;</w:t>
      </w:r>
    </w:p>
    <w:p w:rsidR="002A3694" w:rsidRPr="009D548F"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002A3694" w:rsidRPr="009D548F">
        <w:rPr>
          <w:rFonts w:ascii="Times New Roman" w:hAnsi="Times New Roman"/>
          <w:color w:val="000000"/>
          <w:sz w:val="28"/>
          <w:szCs w:val="28"/>
        </w:rPr>
        <w:t>оспользоваться преференциальными торговыми соглашениями между странами</w:t>
      </w:r>
      <w:r>
        <w:rPr>
          <w:rFonts w:ascii="Times New Roman" w:hAnsi="Times New Roman"/>
          <w:color w:val="000000"/>
          <w:sz w:val="28"/>
          <w:szCs w:val="28"/>
        </w:rPr>
        <w:t>;</w:t>
      </w:r>
    </w:p>
    <w:p w:rsidR="002A3694"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в</w:t>
      </w:r>
      <w:r w:rsidR="002A3694" w:rsidRPr="009D548F">
        <w:rPr>
          <w:rFonts w:ascii="Times New Roman" w:hAnsi="Times New Roman"/>
          <w:color w:val="000000"/>
          <w:sz w:val="28"/>
          <w:szCs w:val="28"/>
        </w:rPr>
        <w:t>недрить на предприятии систему, которая активно отслеживает изменения в преференциальных торговых соглашениях и автоматизирует их соблюдение</w:t>
      </w:r>
      <w:r>
        <w:rPr>
          <w:rFonts w:ascii="Times New Roman" w:hAnsi="Times New Roman"/>
          <w:color w:val="000000"/>
          <w:sz w:val="28"/>
          <w:szCs w:val="28"/>
        </w:rPr>
        <w:t>;</w:t>
      </w:r>
    </w:p>
    <w:p w:rsidR="002A3694"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р</w:t>
      </w:r>
      <w:r w:rsidR="002A3694">
        <w:rPr>
          <w:rFonts w:ascii="Times New Roman" w:hAnsi="Times New Roman"/>
          <w:color w:val="000000"/>
          <w:sz w:val="28"/>
          <w:szCs w:val="28"/>
        </w:rPr>
        <w:t xml:space="preserve">азвивать интеграцию с </w:t>
      </w:r>
      <w:r w:rsidR="002A3694" w:rsidRPr="005877ED">
        <w:rPr>
          <w:rFonts w:ascii="Times New Roman" w:hAnsi="Times New Roman"/>
          <w:color w:val="000000"/>
          <w:sz w:val="28"/>
          <w:szCs w:val="28"/>
        </w:rPr>
        <w:t>зарубежны</w:t>
      </w:r>
      <w:r w:rsidR="002A3694">
        <w:rPr>
          <w:rFonts w:ascii="Times New Roman" w:hAnsi="Times New Roman"/>
          <w:color w:val="000000"/>
          <w:sz w:val="28"/>
          <w:szCs w:val="28"/>
        </w:rPr>
        <w:t>ми</w:t>
      </w:r>
      <w:r w:rsidR="002A3694" w:rsidRPr="005877ED">
        <w:rPr>
          <w:rFonts w:ascii="Times New Roman" w:hAnsi="Times New Roman"/>
          <w:color w:val="000000"/>
          <w:sz w:val="28"/>
          <w:szCs w:val="28"/>
        </w:rPr>
        <w:t xml:space="preserve"> поставщик</w:t>
      </w:r>
      <w:r w:rsidR="002A3694">
        <w:rPr>
          <w:rFonts w:ascii="Times New Roman" w:hAnsi="Times New Roman"/>
          <w:color w:val="000000"/>
          <w:sz w:val="28"/>
          <w:szCs w:val="28"/>
        </w:rPr>
        <w:t>ами</w:t>
      </w:r>
      <w:r w:rsidR="002A3694" w:rsidRPr="005877ED">
        <w:rPr>
          <w:rFonts w:ascii="Times New Roman" w:hAnsi="Times New Roman"/>
          <w:color w:val="000000"/>
          <w:sz w:val="28"/>
          <w:szCs w:val="28"/>
        </w:rPr>
        <w:t xml:space="preserve">. Общение и сотрудничество с зарубежными поставщиками </w:t>
      </w:r>
      <w:r w:rsidR="002A3694">
        <w:rPr>
          <w:rFonts w:ascii="Times New Roman" w:hAnsi="Times New Roman"/>
          <w:color w:val="000000"/>
          <w:sz w:val="28"/>
          <w:szCs w:val="28"/>
        </w:rPr>
        <w:sym w:font="Symbol" w:char="F02D"/>
      </w:r>
      <w:r w:rsidR="002A3694" w:rsidRPr="005877ED">
        <w:rPr>
          <w:rFonts w:ascii="Times New Roman" w:hAnsi="Times New Roman"/>
          <w:color w:val="000000"/>
          <w:sz w:val="28"/>
          <w:szCs w:val="28"/>
        </w:rPr>
        <w:t xml:space="preserve"> важный первый шаг в построении последовательного и предсказуемого процесса импорта</w:t>
      </w:r>
      <w:r>
        <w:rPr>
          <w:rFonts w:ascii="Times New Roman" w:hAnsi="Times New Roman"/>
          <w:color w:val="000000"/>
          <w:sz w:val="28"/>
          <w:szCs w:val="28"/>
        </w:rPr>
        <w:t>;</w:t>
      </w:r>
    </w:p>
    <w:p w:rsidR="002A3694" w:rsidRPr="00217C60"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а</w:t>
      </w:r>
      <w:r w:rsidR="002A3694" w:rsidRPr="00B442AF">
        <w:rPr>
          <w:rFonts w:ascii="Times New Roman" w:hAnsi="Times New Roman"/>
          <w:color w:val="000000"/>
          <w:sz w:val="28"/>
          <w:szCs w:val="28"/>
        </w:rPr>
        <w:t>ктивно управлять производительностью поставщиков</w:t>
      </w:r>
      <w:r>
        <w:rPr>
          <w:rFonts w:ascii="Times New Roman" w:hAnsi="Times New Roman"/>
          <w:color w:val="000000"/>
          <w:sz w:val="28"/>
          <w:szCs w:val="28"/>
        </w:rPr>
        <w:t>;</w:t>
      </w:r>
    </w:p>
    <w:p w:rsidR="002A3694" w:rsidRDefault="006D77A2" w:rsidP="000B4243">
      <w:pPr>
        <w:pStyle w:val="af4"/>
        <w:numPr>
          <w:ilvl w:val="0"/>
          <w:numId w:val="27"/>
        </w:numPr>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а</w:t>
      </w:r>
      <w:r w:rsidR="002A3694" w:rsidRPr="00217C60">
        <w:rPr>
          <w:rFonts w:ascii="Times New Roman" w:hAnsi="Times New Roman"/>
          <w:color w:val="000000"/>
          <w:sz w:val="28"/>
          <w:szCs w:val="28"/>
        </w:rPr>
        <w:t>втоматизировать процесс импорта и интегрировать процесс оформления документов с брокерами</w:t>
      </w:r>
      <w:r>
        <w:rPr>
          <w:rFonts w:ascii="Times New Roman" w:hAnsi="Times New Roman"/>
          <w:color w:val="000000"/>
          <w:sz w:val="28"/>
          <w:szCs w:val="28"/>
        </w:rPr>
        <w:t>;</w:t>
      </w:r>
    </w:p>
    <w:p w:rsidR="00B42594" w:rsidRPr="000B4243" w:rsidRDefault="006D77A2" w:rsidP="000B4243">
      <w:pPr>
        <w:pStyle w:val="af4"/>
        <w:numPr>
          <w:ilvl w:val="0"/>
          <w:numId w:val="27"/>
        </w:numPr>
        <w:spacing w:after="0" w:line="360" w:lineRule="auto"/>
        <w:ind w:left="0" w:firstLine="709"/>
        <w:jc w:val="both"/>
        <w:rPr>
          <w:color w:val="000000"/>
          <w:sz w:val="28"/>
          <w:szCs w:val="28"/>
        </w:rPr>
      </w:pPr>
      <w:r>
        <w:rPr>
          <w:rFonts w:ascii="Times New Roman" w:hAnsi="Times New Roman"/>
          <w:color w:val="000000"/>
          <w:sz w:val="28"/>
          <w:szCs w:val="28"/>
        </w:rPr>
        <w:t>у</w:t>
      </w:r>
      <w:r w:rsidR="002A3694" w:rsidRPr="000B4243">
        <w:rPr>
          <w:rFonts w:ascii="Times New Roman" w:hAnsi="Times New Roman"/>
          <w:color w:val="000000"/>
          <w:sz w:val="28"/>
          <w:szCs w:val="28"/>
        </w:rPr>
        <w:t xml:space="preserve">меньшить транспортные расходы. </w:t>
      </w:r>
    </w:p>
    <w:p w:rsidR="00CD7DDD" w:rsidRDefault="00B42594" w:rsidP="000B4243">
      <w:pPr>
        <w:shd w:val="clear" w:color="auto" w:fill="FFFFFF"/>
        <w:spacing w:line="360" w:lineRule="auto"/>
        <w:ind w:right="7" w:firstLine="734"/>
        <w:jc w:val="both"/>
        <w:rPr>
          <w:color w:val="000000"/>
          <w:sz w:val="28"/>
          <w:szCs w:val="28"/>
        </w:rPr>
      </w:pPr>
      <w:r>
        <w:rPr>
          <w:sz w:val="28"/>
          <w:szCs w:val="28"/>
        </w:rPr>
        <w:t>В целом, разработанные в выпускной квалификационной работе рекомендации, на наш взгляд, позволят не только развивать ВЭД</w:t>
      </w:r>
      <w:r w:rsidR="000B4243">
        <w:rPr>
          <w:sz w:val="28"/>
          <w:szCs w:val="28"/>
        </w:rPr>
        <w:t xml:space="preserve">, но </w:t>
      </w:r>
      <w:r>
        <w:rPr>
          <w:sz w:val="28"/>
          <w:szCs w:val="28"/>
        </w:rPr>
        <w:t xml:space="preserve">совершенствовать систему </w:t>
      </w:r>
      <w:r w:rsidR="000B4243">
        <w:rPr>
          <w:sz w:val="28"/>
          <w:szCs w:val="28"/>
        </w:rPr>
        <w:t xml:space="preserve">финансового </w:t>
      </w:r>
      <w:r>
        <w:rPr>
          <w:sz w:val="28"/>
          <w:szCs w:val="28"/>
        </w:rPr>
        <w:t xml:space="preserve">менеджмента </w:t>
      </w:r>
      <w:proofErr w:type="spellStart"/>
      <w:r>
        <w:rPr>
          <w:sz w:val="28"/>
          <w:szCs w:val="28"/>
        </w:rPr>
        <w:t>предприятия</w:t>
      </w:r>
      <w:r w:rsidR="000B4243" w:rsidRPr="002A3694">
        <w:rPr>
          <w:color w:val="000000"/>
          <w:sz w:val="28"/>
          <w:szCs w:val="28"/>
        </w:rPr>
        <w:t>АТП</w:t>
      </w:r>
      <w:proofErr w:type="spellEnd"/>
      <w:r w:rsidR="000B4243" w:rsidRPr="002A3694">
        <w:rPr>
          <w:color w:val="000000"/>
          <w:sz w:val="28"/>
          <w:szCs w:val="28"/>
        </w:rPr>
        <w:t xml:space="preserve"> «Агрохолдинг Солнечная Кубань» ООО</w:t>
      </w:r>
      <w:r w:rsidR="000B4243">
        <w:rPr>
          <w:color w:val="000000"/>
          <w:sz w:val="28"/>
          <w:szCs w:val="28"/>
        </w:rPr>
        <w:t>.</w:t>
      </w:r>
    </w:p>
    <w:p w:rsidR="00CD7DDD" w:rsidRDefault="00CD7DDD">
      <w:pPr>
        <w:rPr>
          <w:color w:val="000000"/>
          <w:sz w:val="28"/>
          <w:szCs w:val="28"/>
        </w:rPr>
      </w:pPr>
      <w:r>
        <w:rPr>
          <w:color w:val="000000"/>
          <w:sz w:val="28"/>
          <w:szCs w:val="28"/>
        </w:rPr>
        <w:br w:type="page"/>
      </w:r>
    </w:p>
    <w:p w:rsidR="00B42594" w:rsidRPr="00CD7DDD" w:rsidRDefault="00B42594" w:rsidP="006D77A2">
      <w:pPr>
        <w:pStyle w:val="1"/>
        <w:spacing w:before="0" w:after="0" w:line="360" w:lineRule="auto"/>
        <w:jc w:val="center"/>
        <w:rPr>
          <w:rFonts w:ascii="Times New Roman" w:hAnsi="Times New Roman" w:cs="Times New Roman"/>
          <w:b w:val="0"/>
          <w:bCs w:val="0"/>
          <w:spacing w:val="-2"/>
          <w:sz w:val="28"/>
          <w:szCs w:val="28"/>
        </w:rPr>
      </w:pPr>
      <w:bookmarkStart w:id="28" w:name="_Toc105671313"/>
      <w:r w:rsidRPr="00CD7DDD">
        <w:rPr>
          <w:rFonts w:ascii="Times New Roman" w:hAnsi="Times New Roman" w:cs="Times New Roman"/>
          <w:spacing w:val="-2"/>
          <w:sz w:val="28"/>
          <w:szCs w:val="28"/>
        </w:rPr>
        <w:lastRenderedPageBreak/>
        <w:t>СПИСОК ИСПОЛЬЗОВАННЫХ ИСТОЧНИКОВ</w:t>
      </w:r>
      <w:bookmarkEnd w:id="28"/>
    </w:p>
    <w:p w:rsidR="00B42594" w:rsidRDefault="00B42594" w:rsidP="00B42594">
      <w:pPr>
        <w:shd w:val="clear" w:color="auto" w:fill="FFFFFF"/>
        <w:tabs>
          <w:tab w:val="left" w:pos="-48"/>
          <w:tab w:val="left" w:pos="336"/>
        </w:tabs>
        <w:spacing w:line="360" w:lineRule="auto"/>
        <w:ind w:left="14"/>
        <w:jc w:val="center"/>
      </w:pP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iCs/>
          <w:spacing w:val="-1"/>
          <w:sz w:val="28"/>
          <w:szCs w:val="28"/>
        </w:rPr>
        <w:t xml:space="preserve">Александров, В. Г. </w:t>
      </w:r>
      <w:r w:rsidRPr="00CC0738">
        <w:rPr>
          <w:rFonts w:ascii="Times New Roman" w:hAnsi="Times New Roman"/>
          <w:spacing w:val="-1"/>
          <w:sz w:val="28"/>
          <w:szCs w:val="28"/>
        </w:rPr>
        <w:t>Экспорт – дорожает, импорт – дешевеет / В. Г. Александров. – Москва : Экономика и жизнь</w:t>
      </w:r>
      <w:r w:rsidR="00E8153E">
        <w:rPr>
          <w:rFonts w:ascii="Times New Roman" w:hAnsi="Times New Roman"/>
          <w:spacing w:val="-1"/>
          <w:sz w:val="28"/>
          <w:szCs w:val="28"/>
        </w:rPr>
        <w:t xml:space="preserve">. </w:t>
      </w:r>
      <w:r w:rsidR="00E8153E" w:rsidRPr="00CC0738">
        <w:rPr>
          <w:rFonts w:ascii="Times New Roman" w:hAnsi="Times New Roman"/>
          <w:spacing w:val="-1"/>
          <w:sz w:val="28"/>
          <w:szCs w:val="28"/>
        </w:rPr>
        <w:t>–</w:t>
      </w:r>
      <w:r w:rsidRPr="00CC0738">
        <w:rPr>
          <w:rFonts w:ascii="Times New Roman" w:hAnsi="Times New Roman"/>
          <w:sz w:val="28"/>
          <w:szCs w:val="28"/>
        </w:rPr>
        <w:t xml:space="preserve">2019. </w:t>
      </w:r>
      <w:r w:rsidR="00E8153E" w:rsidRPr="00CC0738">
        <w:rPr>
          <w:rFonts w:ascii="Times New Roman" w:hAnsi="Times New Roman"/>
          <w:spacing w:val="-1"/>
          <w:sz w:val="28"/>
          <w:szCs w:val="28"/>
        </w:rPr>
        <w:t xml:space="preserve">– </w:t>
      </w:r>
      <w:r w:rsidR="00E8153E" w:rsidRPr="00CC0738">
        <w:rPr>
          <w:rFonts w:ascii="Times New Roman" w:hAnsi="Times New Roman"/>
          <w:sz w:val="28"/>
          <w:szCs w:val="28"/>
        </w:rPr>
        <w:t xml:space="preserve">№ </w:t>
      </w:r>
      <w:r w:rsidR="00E8153E">
        <w:rPr>
          <w:rFonts w:ascii="Times New Roman" w:hAnsi="Times New Roman"/>
          <w:sz w:val="28"/>
          <w:szCs w:val="28"/>
        </w:rPr>
        <w:t>28</w:t>
      </w:r>
      <w:r w:rsidR="00E8153E" w:rsidRPr="00CC0738">
        <w:rPr>
          <w:rFonts w:ascii="Times New Roman" w:hAnsi="Times New Roman"/>
          <w:sz w:val="28"/>
          <w:szCs w:val="28"/>
        </w:rPr>
        <w:t xml:space="preserve">. </w:t>
      </w:r>
      <w:r w:rsidR="00E8153E" w:rsidRPr="00CC0738">
        <w:rPr>
          <w:rFonts w:ascii="Times New Roman" w:hAnsi="Times New Roman"/>
          <w:spacing w:val="-1"/>
          <w:sz w:val="28"/>
          <w:szCs w:val="28"/>
        </w:rPr>
        <w:t xml:space="preserve">– </w:t>
      </w:r>
      <w:r w:rsidR="00E8153E" w:rsidRPr="00CC0738">
        <w:rPr>
          <w:rFonts w:ascii="Times New Roman" w:hAnsi="Times New Roman"/>
          <w:sz w:val="28"/>
          <w:szCs w:val="28"/>
        </w:rPr>
        <w:t>С. 15</w:t>
      </w:r>
      <w:r w:rsidR="00E8153E">
        <w:rPr>
          <w:rFonts w:ascii="Times New Roman" w:hAnsi="Times New Roman"/>
          <w:sz w:val="28"/>
          <w:szCs w:val="28"/>
        </w:rPr>
        <w:t>0</w:t>
      </w:r>
      <w:r w:rsidR="00E8153E" w:rsidRPr="00CC0738">
        <w:rPr>
          <w:rFonts w:ascii="Times New Roman" w:hAnsi="Times New Roman"/>
          <w:sz w:val="28"/>
          <w:szCs w:val="28"/>
        </w:rPr>
        <w:sym w:font="Symbol" w:char="F02D"/>
      </w:r>
      <w:r w:rsidR="00E8153E" w:rsidRPr="00CC0738">
        <w:rPr>
          <w:rFonts w:ascii="Times New Roman" w:hAnsi="Times New Roman"/>
          <w:sz w:val="28"/>
          <w:szCs w:val="28"/>
        </w:rPr>
        <w:t>1</w:t>
      </w:r>
      <w:r w:rsidR="00E8153E">
        <w:rPr>
          <w:rFonts w:ascii="Times New Roman" w:hAnsi="Times New Roman"/>
          <w:sz w:val="28"/>
          <w:szCs w:val="28"/>
        </w:rPr>
        <w:t>65</w:t>
      </w:r>
      <w:r w:rsidR="00E8153E" w:rsidRPr="00CC0738">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Алесина, Ф. К. Будущее Европы. Реформа или Спад / Ф. К. Алесина // </w:t>
      </w:r>
      <w:proofErr w:type="spellStart"/>
      <w:r w:rsidRPr="00CC0738">
        <w:rPr>
          <w:rFonts w:ascii="Times New Roman" w:hAnsi="Times New Roman"/>
          <w:sz w:val="28"/>
          <w:szCs w:val="28"/>
        </w:rPr>
        <w:t>Кэмбридж</w:t>
      </w:r>
      <w:proofErr w:type="spellEnd"/>
      <w:r w:rsidRPr="00CC0738">
        <w:rPr>
          <w:rFonts w:ascii="Times New Roman" w:hAnsi="Times New Roman"/>
          <w:sz w:val="28"/>
          <w:szCs w:val="28"/>
        </w:rPr>
        <w:t xml:space="preserve">. </w:t>
      </w:r>
      <w:r w:rsidRPr="00CC0738">
        <w:rPr>
          <w:rFonts w:ascii="Times New Roman" w:hAnsi="Times New Roman"/>
          <w:spacing w:val="-1"/>
          <w:sz w:val="28"/>
          <w:szCs w:val="28"/>
        </w:rPr>
        <w:t xml:space="preserve">– </w:t>
      </w:r>
      <w:r w:rsidRPr="00CC0738">
        <w:rPr>
          <w:rFonts w:ascii="Times New Roman" w:hAnsi="Times New Roman"/>
          <w:sz w:val="28"/>
          <w:szCs w:val="28"/>
        </w:rPr>
        <w:t xml:space="preserve">2020,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14. </w:t>
      </w:r>
      <w:r w:rsidRPr="00CC0738">
        <w:rPr>
          <w:rFonts w:ascii="Times New Roman" w:hAnsi="Times New Roman"/>
          <w:spacing w:val="-1"/>
          <w:sz w:val="28"/>
          <w:szCs w:val="28"/>
        </w:rPr>
        <w:t xml:space="preserve">– </w:t>
      </w:r>
      <w:r w:rsidRPr="00CC0738">
        <w:rPr>
          <w:rFonts w:ascii="Times New Roman" w:hAnsi="Times New Roman"/>
          <w:sz w:val="28"/>
          <w:szCs w:val="28"/>
        </w:rPr>
        <w:t>С. 15</w:t>
      </w:r>
      <w:r w:rsidRPr="00CC0738">
        <w:rPr>
          <w:rFonts w:ascii="Times New Roman" w:hAnsi="Times New Roman"/>
          <w:sz w:val="28"/>
          <w:szCs w:val="28"/>
        </w:rPr>
        <w:sym w:font="Symbol" w:char="F02D"/>
      </w:r>
      <w:r w:rsidRPr="00CC0738">
        <w:rPr>
          <w:rFonts w:ascii="Times New Roman" w:hAnsi="Times New Roman"/>
          <w:sz w:val="28"/>
          <w:szCs w:val="28"/>
        </w:rPr>
        <w:t>17.</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bCs/>
          <w:color w:val="000000"/>
          <w:sz w:val="28"/>
          <w:szCs w:val="28"/>
        </w:rPr>
        <w:t xml:space="preserve">Архипов, А. Ю. Техника, организация и регулирование ВЭД : учебное пособие / А. Ю. Архипов. </w:t>
      </w:r>
      <w:r w:rsidRPr="00CC0738">
        <w:rPr>
          <w:rFonts w:ascii="Times New Roman" w:hAnsi="Times New Roman"/>
          <w:spacing w:val="-1"/>
          <w:sz w:val="28"/>
          <w:szCs w:val="28"/>
        </w:rPr>
        <w:t xml:space="preserve">– </w:t>
      </w:r>
      <w:r w:rsidRPr="00CC0738">
        <w:rPr>
          <w:rFonts w:ascii="Times New Roman" w:hAnsi="Times New Roman"/>
          <w:bCs/>
          <w:color w:val="000000"/>
          <w:sz w:val="28"/>
          <w:szCs w:val="28"/>
        </w:rPr>
        <w:t xml:space="preserve">Ростов-на-Дону : Цифра, 2021. </w:t>
      </w:r>
      <w:r w:rsidRPr="00CC0738">
        <w:rPr>
          <w:rFonts w:ascii="Times New Roman" w:hAnsi="Times New Roman"/>
          <w:spacing w:val="-1"/>
          <w:sz w:val="28"/>
          <w:szCs w:val="28"/>
        </w:rPr>
        <w:t xml:space="preserve">– </w:t>
      </w:r>
      <w:r w:rsidRPr="00CC0738">
        <w:rPr>
          <w:rFonts w:ascii="Times New Roman" w:hAnsi="Times New Roman"/>
          <w:bCs/>
          <w:color w:val="000000"/>
          <w:sz w:val="28"/>
          <w:szCs w:val="28"/>
        </w:rPr>
        <w:t>74 с.</w:t>
      </w:r>
      <w:r w:rsidR="00943D05" w:rsidRPr="00CC0738">
        <w:rPr>
          <w:rFonts w:ascii="Times New Roman" w:hAnsi="Times New Roman"/>
          <w:spacing w:val="-1"/>
          <w:sz w:val="28"/>
          <w:szCs w:val="28"/>
        </w:rPr>
        <w:t>–</w:t>
      </w:r>
      <w:r w:rsidR="00943D05" w:rsidRPr="00943D05">
        <w:rPr>
          <w:rFonts w:ascii="Times New Roman" w:hAnsi="Times New Roman"/>
          <w:bCs/>
          <w:color w:val="000000"/>
          <w:sz w:val="28"/>
          <w:szCs w:val="28"/>
        </w:rPr>
        <w:t>ISBN 978-5-4396-0887-4</w:t>
      </w:r>
      <w:r w:rsidR="00943D05">
        <w:rPr>
          <w:rFonts w:ascii="Times New Roman" w:hAnsi="Times New Roman"/>
          <w:bCs/>
          <w:color w:val="000000"/>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Астахов, В. П. Экспортные и импортные операции / В. П. Астахов.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Финансы и статистика, 2020. </w:t>
      </w:r>
      <w:r w:rsidRPr="00CC0738">
        <w:rPr>
          <w:rFonts w:ascii="Times New Roman" w:hAnsi="Times New Roman"/>
          <w:spacing w:val="-1"/>
          <w:sz w:val="28"/>
          <w:szCs w:val="28"/>
        </w:rPr>
        <w:t xml:space="preserve">– </w:t>
      </w:r>
      <w:r w:rsidRPr="00CC0738">
        <w:rPr>
          <w:rFonts w:ascii="Times New Roman" w:hAnsi="Times New Roman"/>
          <w:sz w:val="28"/>
          <w:szCs w:val="28"/>
        </w:rPr>
        <w:t>189 с.</w:t>
      </w:r>
      <w:r w:rsidR="00E8153E" w:rsidRPr="00CC0738">
        <w:rPr>
          <w:rFonts w:ascii="Times New Roman" w:hAnsi="Times New Roman"/>
          <w:spacing w:val="-1"/>
          <w:sz w:val="28"/>
          <w:szCs w:val="28"/>
        </w:rPr>
        <w:t>–</w:t>
      </w:r>
      <w:r w:rsidR="00E8153E" w:rsidRPr="00E8153E">
        <w:rPr>
          <w:rFonts w:ascii="Times New Roman" w:hAnsi="Times New Roman"/>
          <w:sz w:val="28"/>
          <w:szCs w:val="28"/>
        </w:rPr>
        <w:t>ISBN 978-5-7638-2043-0</w:t>
      </w:r>
      <w:r w:rsidR="00E8153E">
        <w:rPr>
          <w:rFonts w:ascii="Times New Roman" w:hAnsi="Times New Roman"/>
          <w:sz w:val="28"/>
          <w:szCs w:val="28"/>
          <w:lang w:val="en-US"/>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Барионова</w:t>
      </w:r>
      <w:proofErr w:type="spellEnd"/>
      <w:r w:rsidRPr="00CC0738">
        <w:rPr>
          <w:rFonts w:ascii="Times New Roman" w:hAnsi="Times New Roman"/>
          <w:sz w:val="28"/>
          <w:szCs w:val="28"/>
        </w:rPr>
        <w:t xml:space="preserve">, Е. П. Тенденции современной международной торговли / Е. П. </w:t>
      </w:r>
      <w:proofErr w:type="spellStart"/>
      <w:r w:rsidRPr="00CC0738">
        <w:rPr>
          <w:rFonts w:ascii="Times New Roman" w:hAnsi="Times New Roman"/>
          <w:sz w:val="28"/>
          <w:szCs w:val="28"/>
        </w:rPr>
        <w:t>Барионова</w:t>
      </w:r>
      <w:proofErr w:type="spellEnd"/>
      <w:r w:rsidRPr="00CC0738">
        <w:rPr>
          <w:rFonts w:ascii="Times New Roman" w:hAnsi="Times New Roman"/>
          <w:sz w:val="28"/>
          <w:szCs w:val="28"/>
        </w:rPr>
        <w:t xml:space="preserve"> // РБК. </w:t>
      </w:r>
      <w:r w:rsidRPr="00CC0738">
        <w:rPr>
          <w:rFonts w:ascii="Times New Roman" w:hAnsi="Times New Roman"/>
          <w:spacing w:val="-1"/>
          <w:sz w:val="28"/>
          <w:szCs w:val="28"/>
        </w:rPr>
        <w:t xml:space="preserve">– </w:t>
      </w:r>
      <w:r w:rsidRPr="00CC0738">
        <w:rPr>
          <w:rFonts w:ascii="Times New Roman" w:hAnsi="Times New Roman"/>
          <w:sz w:val="28"/>
          <w:szCs w:val="28"/>
        </w:rPr>
        <w:t xml:space="preserve">2019.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6. </w:t>
      </w:r>
      <w:r w:rsidRPr="00CC0738">
        <w:rPr>
          <w:rFonts w:ascii="Times New Roman" w:hAnsi="Times New Roman"/>
          <w:spacing w:val="-1"/>
          <w:sz w:val="28"/>
          <w:szCs w:val="28"/>
        </w:rPr>
        <w:t xml:space="preserve">– </w:t>
      </w:r>
      <w:r w:rsidRPr="00CC0738">
        <w:rPr>
          <w:rFonts w:ascii="Times New Roman" w:hAnsi="Times New Roman"/>
          <w:sz w:val="28"/>
          <w:szCs w:val="28"/>
        </w:rPr>
        <w:t>С. 5</w:t>
      </w:r>
      <w:r w:rsidRPr="00CC0738">
        <w:rPr>
          <w:rFonts w:ascii="Times New Roman" w:hAnsi="Times New Roman"/>
          <w:spacing w:val="-1"/>
          <w:sz w:val="28"/>
          <w:szCs w:val="28"/>
        </w:rPr>
        <w:t>–</w:t>
      </w:r>
      <w:r w:rsidRPr="00CC0738">
        <w:rPr>
          <w:rFonts w:ascii="Times New Roman" w:hAnsi="Times New Roman"/>
          <w:sz w:val="28"/>
          <w:szCs w:val="28"/>
        </w:rPr>
        <w:t>9.</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Бахрамов</w:t>
      </w:r>
      <w:proofErr w:type="spellEnd"/>
      <w:r w:rsidRPr="00CC0738">
        <w:rPr>
          <w:rFonts w:ascii="Times New Roman" w:hAnsi="Times New Roman"/>
          <w:sz w:val="28"/>
          <w:szCs w:val="28"/>
        </w:rPr>
        <w:t xml:space="preserve">, Ю. М. Организация внешнеэкономической деятельности / Ю. М. </w:t>
      </w:r>
      <w:proofErr w:type="spellStart"/>
      <w:r w:rsidRPr="00CC0738">
        <w:rPr>
          <w:rFonts w:ascii="Times New Roman" w:hAnsi="Times New Roman"/>
          <w:sz w:val="28"/>
          <w:szCs w:val="28"/>
        </w:rPr>
        <w:t>Бахрамов</w:t>
      </w:r>
      <w:proofErr w:type="spellEnd"/>
      <w:r w:rsidRPr="00CC0738">
        <w:rPr>
          <w:rFonts w:ascii="Times New Roman" w:hAnsi="Times New Roman"/>
          <w:sz w:val="28"/>
          <w:szCs w:val="28"/>
        </w:rPr>
        <w:t xml:space="preserve">. </w:t>
      </w:r>
      <w:r w:rsidRPr="00CC0738">
        <w:rPr>
          <w:rFonts w:ascii="Times New Roman" w:hAnsi="Times New Roman"/>
          <w:spacing w:val="-1"/>
          <w:sz w:val="28"/>
          <w:szCs w:val="28"/>
        </w:rPr>
        <w:t xml:space="preserve">– </w:t>
      </w:r>
      <w:r w:rsidRPr="00CC0738">
        <w:rPr>
          <w:rFonts w:ascii="Times New Roman" w:hAnsi="Times New Roman"/>
          <w:sz w:val="28"/>
          <w:szCs w:val="28"/>
        </w:rPr>
        <w:t xml:space="preserve">Санкт-Петербург : Питер, 2020, </w:t>
      </w:r>
      <w:r w:rsidRPr="00CC0738">
        <w:rPr>
          <w:rFonts w:ascii="Times New Roman" w:hAnsi="Times New Roman"/>
          <w:spacing w:val="-1"/>
          <w:sz w:val="28"/>
          <w:szCs w:val="28"/>
        </w:rPr>
        <w:t xml:space="preserve">– </w:t>
      </w:r>
      <w:r w:rsidRPr="00CC0738">
        <w:rPr>
          <w:rFonts w:ascii="Times New Roman" w:hAnsi="Times New Roman"/>
          <w:sz w:val="28"/>
          <w:szCs w:val="28"/>
        </w:rPr>
        <w:t>120 с.</w:t>
      </w:r>
      <w:r w:rsidR="00E8153E" w:rsidRPr="00CC0738">
        <w:rPr>
          <w:rFonts w:ascii="Times New Roman" w:hAnsi="Times New Roman"/>
          <w:spacing w:val="-1"/>
          <w:sz w:val="28"/>
          <w:szCs w:val="28"/>
        </w:rPr>
        <w:t>–</w:t>
      </w:r>
      <w:r w:rsidR="00E8153E" w:rsidRPr="00E8153E">
        <w:rPr>
          <w:rFonts w:ascii="Times New Roman" w:hAnsi="Times New Roman"/>
          <w:sz w:val="28"/>
          <w:szCs w:val="28"/>
        </w:rPr>
        <w:t>ISBN 978-5-906417.</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Безбородов, Ю. С. Универсализация и локализация международно-правового регулирования в условиях глобализации / Ю. С. Безбородов // Российский юридический журнал. </w:t>
      </w:r>
      <w:r w:rsidRPr="00CC0738">
        <w:rPr>
          <w:rFonts w:ascii="Times New Roman" w:hAnsi="Times New Roman"/>
          <w:spacing w:val="-1"/>
          <w:sz w:val="28"/>
          <w:szCs w:val="28"/>
        </w:rPr>
        <w:t xml:space="preserve">– </w:t>
      </w:r>
      <w:r w:rsidRPr="00CC0738">
        <w:rPr>
          <w:rFonts w:ascii="Times New Roman" w:hAnsi="Times New Roman"/>
          <w:sz w:val="28"/>
          <w:szCs w:val="28"/>
        </w:rPr>
        <w:t xml:space="preserve">2013.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3. </w:t>
      </w:r>
      <w:r w:rsidRPr="00CC0738">
        <w:rPr>
          <w:rFonts w:ascii="Times New Roman" w:hAnsi="Times New Roman"/>
          <w:color w:val="000000" w:themeColor="text1"/>
          <w:sz w:val="28"/>
          <w:szCs w:val="28"/>
        </w:rPr>
        <w:t>– С. 57–66.</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iCs/>
          <w:sz w:val="28"/>
          <w:szCs w:val="28"/>
        </w:rPr>
        <w:t>Беланов</w:t>
      </w:r>
      <w:proofErr w:type="spellEnd"/>
      <w:r w:rsidRPr="00CC0738">
        <w:rPr>
          <w:rFonts w:ascii="Times New Roman" w:hAnsi="Times New Roman"/>
          <w:iCs/>
          <w:sz w:val="28"/>
          <w:szCs w:val="28"/>
        </w:rPr>
        <w:t xml:space="preserve">, В. А. </w:t>
      </w:r>
      <w:r w:rsidRPr="00CC0738">
        <w:rPr>
          <w:rFonts w:ascii="Times New Roman" w:hAnsi="Times New Roman"/>
          <w:sz w:val="28"/>
          <w:szCs w:val="28"/>
        </w:rPr>
        <w:t xml:space="preserve">Деятельность таможенных органов как неотъемлемый фактор обеспечения экономической безопасности и устойчивого развития Южно-Российского региона / В. А. </w:t>
      </w:r>
      <w:proofErr w:type="spellStart"/>
      <w:r w:rsidRPr="00CC0738">
        <w:rPr>
          <w:rFonts w:ascii="Times New Roman" w:hAnsi="Times New Roman"/>
          <w:sz w:val="28"/>
          <w:szCs w:val="28"/>
        </w:rPr>
        <w:t>Беланов</w:t>
      </w:r>
      <w:proofErr w:type="spellEnd"/>
      <w:r w:rsidRPr="00CC0738">
        <w:rPr>
          <w:rFonts w:ascii="Times New Roman" w:hAnsi="Times New Roman"/>
          <w:sz w:val="28"/>
          <w:szCs w:val="28"/>
        </w:rPr>
        <w:t xml:space="preserve">.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Ростов-на-Дону: СКАГС, 2021.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60 с.</w:t>
      </w:r>
      <w:r w:rsidR="00E8153E" w:rsidRPr="00CC0738">
        <w:rPr>
          <w:rFonts w:ascii="Times New Roman" w:hAnsi="Times New Roman"/>
          <w:color w:val="000000" w:themeColor="text1"/>
          <w:sz w:val="28"/>
          <w:szCs w:val="28"/>
        </w:rPr>
        <w:t>–</w:t>
      </w:r>
      <w:r w:rsidR="00E8153E" w:rsidRPr="00E8153E">
        <w:rPr>
          <w:rFonts w:ascii="Times New Roman" w:hAnsi="Times New Roman"/>
          <w:sz w:val="28"/>
          <w:szCs w:val="28"/>
        </w:rPr>
        <w:t>ISSN 2079-1690</w:t>
      </w:r>
      <w:r w:rsidR="00E8153E" w:rsidRPr="00980041">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Бородавкина</w:t>
      </w:r>
      <w:proofErr w:type="spellEnd"/>
      <w:r w:rsidRPr="00CC0738">
        <w:rPr>
          <w:rFonts w:ascii="Times New Roman" w:hAnsi="Times New Roman"/>
          <w:sz w:val="28"/>
          <w:szCs w:val="28"/>
        </w:rPr>
        <w:t xml:space="preserve">, Н. Ю. Инструментарий теории и практики оценки внешнеэкономической деятельности региона  / Н. Ю. </w:t>
      </w:r>
      <w:proofErr w:type="spellStart"/>
      <w:r w:rsidRPr="00CC0738">
        <w:rPr>
          <w:rFonts w:ascii="Times New Roman" w:hAnsi="Times New Roman"/>
          <w:sz w:val="28"/>
          <w:szCs w:val="28"/>
        </w:rPr>
        <w:t>Бородавкина</w:t>
      </w:r>
      <w:proofErr w:type="spellEnd"/>
      <w:r w:rsidRPr="00CC0738">
        <w:rPr>
          <w:rFonts w:ascii="Times New Roman" w:hAnsi="Times New Roman"/>
          <w:sz w:val="28"/>
          <w:szCs w:val="28"/>
        </w:rPr>
        <w:t xml:space="preserve"> // Вестник РГУ им. И. Канта.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2019.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3. </w:t>
      </w:r>
      <w:r w:rsidRPr="00CC0738">
        <w:rPr>
          <w:rFonts w:ascii="Times New Roman" w:hAnsi="Times New Roman"/>
          <w:spacing w:val="-1"/>
          <w:sz w:val="28"/>
          <w:szCs w:val="28"/>
        </w:rPr>
        <w:t xml:space="preserve">– </w:t>
      </w:r>
      <w:r w:rsidRPr="00CC0738">
        <w:rPr>
          <w:rFonts w:ascii="Times New Roman" w:hAnsi="Times New Roman"/>
          <w:sz w:val="28"/>
          <w:szCs w:val="28"/>
        </w:rPr>
        <w:t>С. 50</w:t>
      </w:r>
      <w:r w:rsidRPr="00CC0738">
        <w:rPr>
          <w:rFonts w:ascii="Times New Roman" w:hAnsi="Times New Roman"/>
          <w:spacing w:val="-1"/>
          <w:sz w:val="28"/>
          <w:szCs w:val="28"/>
        </w:rPr>
        <w:t>–</w:t>
      </w:r>
      <w:r w:rsidRPr="00CC0738">
        <w:rPr>
          <w:rFonts w:ascii="Times New Roman" w:hAnsi="Times New Roman"/>
          <w:sz w:val="28"/>
          <w:szCs w:val="28"/>
        </w:rPr>
        <w:t>56.</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Буренина, Т. А. Маркетинг на базе Интернет-технологий / Т. А. Буренина. </w:t>
      </w:r>
      <w:r w:rsidRPr="00CC0738">
        <w:rPr>
          <w:rFonts w:ascii="Times New Roman" w:hAnsi="Times New Roman"/>
          <w:spacing w:val="-1"/>
          <w:sz w:val="28"/>
          <w:szCs w:val="28"/>
        </w:rPr>
        <w:t xml:space="preserve">– </w:t>
      </w:r>
      <w:r w:rsidRPr="00CC0738">
        <w:rPr>
          <w:rFonts w:ascii="Times New Roman" w:hAnsi="Times New Roman"/>
          <w:sz w:val="28"/>
          <w:szCs w:val="28"/>
        </w:rPr>
        <w:t xml:space="preserve">Москва : Благовест-В, 2019. </w:t>
      </w:r>
      <w:r w:rsidRPr="00CC0738">
        <w:rPr>
          <w:rFonts w:ascii="Times New Roman" w:hAnsi="Times New Roman"/>
          <w:spacing w:val="-1"/>
          <w:sz w:val="28"/>
          <w:szCs w:val="28"/>
        </w:rPr>
        <w:t>–</w:t>
      </w:r>
      <w:r w:rsidRPr="00CC0738">
        <w:rPr>
          <w:rFonts w:ascii="Times New Roman" w:hAnsi="Times New Roman"/>
          <w:sz w:val="28"/>
          <w:szCs w:val="28"/>
        </w:rPr>
        <w:t xml:space="preserve"> 152 с.</w:t>
      </w:r>
      <w:r w:rsidR="00980041" w:rsidRPr="00CC0738">
        <w:rPr>
          <w:rFonts w:ascii="Times New Roman" w:hAnsi="Times New Roman"/>
          <w:spacing w:val="-1"/>
          <w:sz w:val="28"/>
          <w:szCs w:val="28"/>
        </w:rPr>
        <w:t>–</w:t>
      </w:r>
      <w:r w:rsidR="00980041" w:rsidRPr="00E8153E">
        <w:rPr>
          <w:rFonts w:ascii="Times New Roman" w:hAnsi="Times New Roman"/>
          <w:sz w:val="28"/>
          <w:szCs w:val="28"/>
        </w:rPr>
        <w:t>ISBN</w:t>
      </w:r>
      <w:r w:rsidR="00980041" w:rsidRPr="00980041">
        <w:rPr>
          <w:rFonts w:ascii="Times New Roman" w:hAnsi="Times New Roman"/>
          <w:sz w:val="28"/>
          <w:szCs w:val="28"/>
        </w:rPr>
        <w:t xml:space="preserve"> 5-85873-155-4.</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Бурмистров, В. Н. Внешняя торговля России / В. Н. Бурмистров, К. В. Холопов. </w:t>
      </w:r>
      <w:r w:rsidRPr="00CC0738">
        <w:rPr>
          <w:rFonts w:ascii="Times New Roman" w:hAnsi="Times New Roman"/>
          <w:spacing w:val="-1"/>
          <w:sz w:val="28"/>
          <w:szCs w:val="28"/>
        </w:rPr>
        <w:t xml:space="preserve">– </w:t>
      </w:r>
      <w:r w:rsidRPr="00CC0738">
        <w:rPr>
          <w:rFonts w:ascii="Times New Roman" w:hAnsi="Times New Roman"/>
          <w:sz w:val="28"/>
          <w:szCs w:val="28"/>
        </w:rPr>
        <w:t xml:space="preserve">Москва : Юрист, 2020. </w:t>
      </w:r>
      <w:r w:rsidRPr="00CC0738">
        <w:rPr>
          <w:rFonts w:ascii="Times New Roman" w:hAnsi="Times New Roman"/>
          <w:spacing w:val="-1"/>
          <w:sz w:val="28"/>
          <w:szCs w:val="28"/>
        </w:rPr>
        <w:t xml:space="preserve">– </w:t>
      </w:r>
      <w:r w:rsidRPr="00CC0738">
        <w:rPr>
          <w:rFonts w:ascii="Times New Roman" w:hAnsi="Times New Roman"/>
          <w:sz w:val="28"/>
          <w:szCs w:val="28"/>
        </w:rPr>
        <w:t>145 с.</w:t>
      </w:r>
      <w:r w:rsidR="00980041" w:rsidRPr="00CC0738">
        <w:rPr>
          <w:rFonts w:ascii="Times New Roman" w:hAnsi="Times New Roman"/>
          <w:spacing w:val="-1"/>
          <w:sz w:val="28"/>
          <w:szCs w:val="28"/>
        </w:rPr>
        <w:t>–</w:t>
      </w:r>
      <w:r w:rsidR="00980041" w:rsidRPr="00980041">
        <w:rPr>
          <w:rFonts w:ascii="Times New Roman" w:hAnsi="Times New Roman"/>
          <w:sz w:val="28"/>
          <w:szCs w:val="28"/>
        </w:rPr>
        <w:t>ISBN 5-7975-0429-4.</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lastRenderedPageBreak/>
        <w:t xml:space="preserve">Вершинин, А. П. Внешнеэкономическое право. Введение в </w:t>
      </w:r>
      <w:proofErr w:type="spellStart"/>
      <w:r w:rsidRPr="00CC0738">
        <w:rPr>
          <w:rFonts w:ascii="Times New Roman" w:hAnsi="Times New Roman"/>
          <w:sz w:val="28"/>
          <w:szCs w:val="28"/>
        </w:rPr>
        <w:t>правовоерегулирование</w:t>
      </w:r>
      <w:proofErr w:type="spellEnd"/>
      <w:r w:rsidRPr="00CC0738">
        <w:rPr>
          <w:rFonts w:ascii="Times New Roman" w:hAnsi="Times New Roman"/>
          <w:sz w:val="28"/>
          <w:szCs w:val="28"/>
        </w:rPr>
        <w:t xml:space="preserve"> внешнеэкономической деятельности / А. П. Вершинин.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Дело, 2020. </w:t>
      </w:r>
      <w:r w:rsidRPr="00CC0738">
        <w:rPr>
          <w:rFonts w:ascii="Times New Roman" w:hAnsi="Times New Roman"/>
          <w:spacing w:val="-1"/>
          <w:sz w:val="28"/>
          <w:szCs w:val="28"/>
        </w:rPr>
        <w:t xml:space="preserve">– </w:t>
      </w:r>
      <w:r w:rsidRPr="00CC0738">
        <w:rPr>
          <w:rFonts w:ascii="Times New Roman" w:hAnsi="Times New Roman"/>
          <w:sz w:val="28"/>
          <w:szCs w:val="28"/>
        </w:rPr>
        <w:t>178 с.</w:t>
      </w:r>
      <w:r w:rsidR="00980041" w:rsidRPr="00CC0738">
        <w:rPr>
          <w:rFonts w:ascii="Times New Roman" w:hAnsi="Times New Roman"/>
          <w:spacing w:val="-1"/>
          <w:sz w:val="28"/>
          <w:szCs w:val="28"/>
        </w:rPr>
        <w:t>–</w:t>
      </w:r>
      <w:r w:rsidR="00980041" w:rsidRPr="00980041">
        <w:rPr>
          <w:rFonts w:ascii="Times New Roman" w:hAnsi="Times New Roman"/>
          <w:sz w:val="28"/>
          <w:szCs w:val="28"/>
        </w:rPr>
        <w:t>ISBN 978-5-7749</w:t>
      </w:r>
      <w:r w:rsidR="00980041">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Винокуров, Е. М. Инвестиции в западные страны / Е. М. Винокуров // Мировая торговля и международные отношения. – 2021.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10. </w:t>
      </w:r>
      <w:r w:rsidRPr="00CC0738">
        <w:rPr>
          <w:rFonts w:ascii="Times New Roman" w:hAnsi="Times New Roman"/>
          <w:spacing w:val="-1"/>
          <w:sz w:val="28"/>
          <w:szCs w:val="28"/>
        </w:rPr>
        <w:t xml:space="preserve">– </w:t>
      </w:r>
      <w:r w:rsidRPr="00CC0738">
        <w:rPr>
          <w:rFonts w:ascii="Times New Roman" w:hAnsi="Times New Roman"/>
          <w:sz w:val="28"/>
          <w:szCs w:val="28"/>
        </w:rPr>
        <w:t>С. 5</w:t>
      </w:r>
      <w:r w:rsidRPr="00CC0738">
        <w:rPr>
          <w:rFonts w:ascii="Times New Roman" w:hAnsi="Times New Roman"/>
          <w:spacing w:val="-1"/>
          <w:sz w:val="28"/>
          <w:szCs w:val="28"/>
        </w:rPr>
        <w:t>–</w:t>
      </w:r>
      <w:r w:rsidRPr="00CC0738">
        <w:rPr>
          <w:rFonts w:ascii="Times New Roman" w:hAnsi="Times New Roman"/>
          <w:sz w:val="28"/>
          <w:szCs w:val="28"/>
        </w:rPr>
        <w:t>10.</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Внешнеэкономическая деятельность : сборник нормативных документов.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w:t>
      </w:r>
      <w:proofErr w:type="spellStart"/>
      <w:r w:rsidRPr="00CC0738">
        <w:rPr>
          <w:rFonts w:ascii="Times New Roman" w:hAnsi="Times New Roman"/>
          <w:sz w:val="28"/>
          <w:szCs w:val="28"/>
        </w:rPr>
        <w:t>ГроссМедиа</w:t>
      </w:r>
      <w:proofErr w:type="spellEnd"/>
      <w:r w:rsidRPr="00CC0738">
        <w:rPr>
          <w:rFonts w:ascii="Times New Roman" w:hAnsi="Times New Roman"/>
          <w:sz w:val="28"/>
          <w:szCs w:val="28"/>
        </w:rPr>
        <w:t xml:space="preserve">, 2005. </w:t>
      </w:r>
      <w:r w:rsidRPr="00CC0738">
        <w:rPr>
          <w:rFonts w:ascii="Times New Roman" w:hAnsi="Times New Roman"/>
          <w:spacing w:val="-1"/>
          <w:sz w:val="28"/>
          <w:szCs w:val="28"/>
        </w:rPr>
        <w:t xml:space="preserve">– </w:t>
      </w:r>
      <w:r w:rsidRPr="00CC0738">
        <w:rPr>
          <w:rFonts w:ascii="Times New Roman" w:hAnsi="Times New Roman"/>
          <w:sz w:val="28"/>
          <w:szCs w:val="28"/>
        </w:rPr>
        <w:t>303 с.</w:t>
      </w:r>
      <w:r w:rsidR="00980041" w:rsidRPr="00CC0738">
        <w:rPr>
          <w:rFonts w:ascii="Times New Roman" w:hAnsi="Times New Roman"/>
          <w:spacing w:val="-1"/>
          <w:sz w:val="28"/>
          <w:szCs w:val="28"/>
        </w:rPr>
        <w:t>–</w:t>
      </w:r>
      <w:r w:rsidR="00980041" w:rsidRPr="00980041">
        <w:rPr>
          <w:rFonts w:ascii="Times New Roman" w:hAnsi="Times New Roman"/>
          <w:sz w:val="28"/>
          <w:szCs w:val="28"/>
        </w:rPr>
        <w:t>ISBN 978-5-4230-0283-1</w:t>
      </w:r>
      <w:r w:rsidR="00980041">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Володько, В. Ф. Международный менеджмент : учебное пособие / В. Ф. Володько. – Минск : </w:t>
      </w:r>
      <w:proofErr w:type="spellStart"/>
      <w:r w:rsidRPr="00CC0738">
        <w:rPr>
          <w:rFonts w:ascii="Times New Roman" w:hAnsi="Times New Roman"/>
          <w:sz w:val="28"/>
          <w:szCs w:val="28"/>
        </w:rPr>
        <w:t>Амалфея</w:t>
      </w:r>
      <w:proofErr w:type="spellEnd"/>
      <w:r w:rsidRPr="00CC0738">
        <w:rPr>
          <w:rFonts w:ascii="Times New Roman" w:hAnsi="Times New Roman"/>
          <w:sz w:val="28"/>
          <w:szCs w:val="28"/>
        </w:rPr>
        <w:t xml:space="preserve">, 2019. </w:t>
      </w:r>
      <w:r w:rsidRPr="00CC0738">
        <w:rPr>
          <w:rFonts w:ascii="Times New Roman" w:hAnsi="Times New Roman"/>
          <w:spacing w:val="-1"/>
          <w:sz w:val="28"/>
          <w:szCs w:val="28"/>
        </w:rPr>
        <w:t xml:space="preserve">– </w:t>
      </w:r>
      <w:r w:rsidRPr="00CC0738">
        <w:rPr>
          <w:rFonts w:ascii="Times New Roman" w:hAnsi="Times New Roman"/>
          <w:sz w:val="28"/>
          <w:szCs w:val="28"/>
        </w:rPr>
        <w:t xml:space="preserve">448 с. </w:t>
      </w:r>
      <w:r w:rsidR="00980041" w:rsidRPr="00CC0738">
        <w:rPr>
          <w:rFonts w:ascii="Times New Roman" w:hAnsi="Times New Roman"/>
          <w:spacing w:val="-1"/>
          <w:sz w:val="28"/>
          <w:szCs w:val="28"/>
        </w:rPr>
        <w:t>–</w:t>
      </w:r>
      <w:r w:rsidR="00980041" w:rsidRPr="00980041">
        <w:rPr>
          <w:rFonts w:ascii="Times New Roman" w:hAnsi="Times New Roman"/>
          <w:sz w:val="28"/>
          <w:szCs w:val="28"/>
        </w:rPr>
        <w:t>ISBN 985-601-536-7</w:t>
      </w:r>
      <w:r w:rsidR="00980041">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Воронкова, О. Н. Внешнеэкономическая деятельность : организация и управление / О. Н. Воронкова, Е. П. </w:t>
      </w:r>
      <w:proofErr w:type="spellStart"/>
      <w:r w:rsidRPr="00CC0738">
        <w:rPr>
          <w:rFonts w:ascii="Times New Roman" w:hAnsi="Times New Roman"/>
          <w:sz w:val="28"/>
          <w:szCs w:val="28"/>
        </w:rPr>
        <w:t>Пузакова</w:t>
      </w:r>
      <w:proofErr w:type="spellEnd"/>
      <w:r w:rsidRPr="00CC0738">
        <w:rPr>
          <w:rFonts w:ascii="Times New Roman" w:hAnsi="Times New Roman"/>
          <w:sz w:val="28"/>
          <w:szCs w:val="28"/>
        </w:rPr>
        <w:t xml:space="preserve">.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Экономист.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2020. </w:t>
      </w:r>
      <w:r w:rsidRPr="00CC0738">
        <w:rPr>
          <w:rFonts w:ascii="Times New Roman" w:hAnsi="Times New Roman"/>
          <w:spacing w:val="-1"/>
          <w:sz w:val="28"/>
          <w:szCs w:val="28"/>
        </w:rPr>
        <w:t xml:space="preserve">– </w:t>
      </w:r>
      <w:r w:rsidRPr="00CC0738">
        <w:rPr>
          <w:rFonts w:ascii="Times New Roman" w:hAnsi="Times New Roman"/>
          <w:sz w:val="28"/>
          <w:szCs w:val="28"/>
        </w:rPr>
        <w:t>210 с.</w:t>
      </w:r>
      <w:r w:rsidR="00980041" w:rsidRPr="00CC0738">
        <w:rPr>
          <w:rFonts w:ascii="Times New Roman" w:hAnsi="Times New Roman"/>
          <w:spacing w:val="-1"/>
          <w:sz w:val="28"/>
          <w:szCs w:val="28"/>
        </w:rPr>
        <w:t>–</w:t>
      </w:r>
      <w:r w:rsidR="00980041" w:rsidRPr="00980041">
        <w:rPr>
          <w:rFonts w:ascii="Times New Roman" w:hAnsi="Times New Roman"/>
          <w:sz w:val="28"/>
          <w:szCs w:val="28"/>
        </w:rPr>
        <w:t>ISBN 5-98118-102-8</w:t>
      </w:r>
      <w:r w:rsidR="00980041">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Горемыкин, В. А. Планирование внешнеэкономической </w:t>
      </w:r>
      <w:proofErr w:type="spellStart"/>
      <w:r w:rsidRPr="00CC0738">
        <w:rPr>
          <w:rFonts w:ascii="Times New Roman" w:hAnsi="Times New Roman"/>
          <w:sz w:val="28"/>
          <w:szCs w:val="28"/>
        </w:rPr>
        <w:t>деятельностипредприятия</w:t>
      </w:r>
      <w:proofErr w:type="spellEnd"/>
      <w:r w:rsidRPr="00CC0738">
        <w:rPr>
          <w:rFonts w:ascii="Times New Roman" w:hAnsi="Times New Roman"/>
          <w:sz w:val="28"/>
          <w:szCs w:val="28"/>
        </w:rPr>
        <w:t xml:space="preserve"> / В. А. Горемыкин // Справочник экономиста.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2020, </w:t>
      </w:r>
      <w:r w:rsidRPr="00CC0738">
        <w:rPr>
          <w:rFonts w:ascii="Times New Roman" w:hAnsi="Times New Roman"/>
          <w:spacing w:val="-1"/>
          <w:sz w:val="28"/>
          <w:szCs w:val="28"/>
        </w:rPr>
        <w:t xml:space="preserve">– </w:t>
      </w:r>
      <w:r w:rsidRPr="00CC0738">
        <w:rPr>
          <w:rFonts w:ascii="Times New Roman" w:hAnsi="Times New Roman"/>
          <w:sz w:val="28"/>
          <w:szCs w:val="28"/>
        </w:rPr>
        <w:t xml:space="preserve">№ 1. </w:t>
      </w:r>
      <w:r w:rsidRPr="00CC0738">
        <w:rPr>
          <w:rFonts w:ascii="Times New Roman" w:hAnsi="Times New Roman"/>
          <w:color w:val="000000" w:themeColor="text1"/>
          <w:sz w:val="28"/>
          <w:szCs w:val="28"/>
        </w:rPr>
        <w:t>– С. 5–50.</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Гром, В. К. Мировая экономика. Руководство по эксплуатации / В. К. Гром.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w:t>
      </w:r>
      <w:proofErr w:type="spellStart"/>
      <w:r w:rsidRPr="00CC0738">
        <w:rPr>
          <w:rFonts w:ascii="Times New Roman" w:hAnsi="Times New Roman"/>
          <w:sz w:val="28"/>
          <w:szCs w:val="28"/>
        </w:rPr>
        <w:t>Росноу</w:t>
      </w:r>
      <w:proofErr w:type="spellEnd"/>
      <w:r w:rsidRPr="00CC0738">
        <w:rPr>
          <w:rFonts w:ascii="Times New Roman" w:hAnsi="Times New Roman"/>
          <w:sz w:val="28"/>
          <w:szCs w:val="28"/>
        </w:rPr>
        <w:t xml:space="preserve">, 2020.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178 с.</w:t>
      </w:r>
      <w:r w:rsidR="00980041" w:rsidRPr="00CC0738">
        <w:rPr>
          <w:rFonts w:ascii="Times New Roman" w:hAnsi="Times New Roman"/>
          <w:color w:val="000000" w:themeColor="text1"/>
          <w:sz w:val="28"/>
          <w:szCs w:val="28"/>
        </w:rPr>
        <w:t>–</w:t>
      </w:r>
      <w:r w:rsidR="00980041" w:rsidRPr="00980041">
        <w:rPr>
          <w:rFonts w:ascii="Times New Roman" w:hAnsi="Times New Roman"/>
          <w:color w:val="000000" w:themeColor="text1"/>
          <w:sz w:val="28"/>
          <w:szCs w:val="28"/>
          <w:lang w:val="en-US"/>
        </w:rPr>
        <w:t>ISSN2414-9187</w:t>
      </w:r>
      <w:r w:rsidR="00980041">
        <w:rPr>
          <w:rFonts w:ascii="Times New Roman" w:hAnsi="Times New Roman"/>
          <w:color w:val="000000" w:themeColor="text1"/>
          <w:sz w:val="28"/>
          <w:szCs w:val="28"/>
          <w:lang w:val="en-US"/>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bCs/>
          <w:sz w:val="28"/>
          <w:szCs w:val="28"/>
          <w:shd w:val="clear" w:color="auto" w:fill="FFFFFF"/>
        </w:rPr>
        <w:t>Договор о Евразийском экономическом союзе</w:t>
      </w:r>
      <w:r w:rsidRPr="00CC0738">
        <w:rPr>
          <w:rFonts w:ascii="Times New Roman" w:hAnsi="Times New Roman"/>
          <w:sz w:val="28"/>
          <w:szCs w:val="28"/>
          <w:shd w:val="clear" w:color="auto" w:fill="FFFFFF"/>
        </w:rPr>
        <w:t xml:space="preserve"> // Евразийский Экономический Союз : официальный сайт. </w:t>
      </w:r>
      <w:r w:rsidRPr="00CC0738">
        <w:rPr>
          <w:rFonts w:ascii="Times New Roman" w:hAnsi="Times New Roman"/>
          <w:color w:val="000000" w:themeColor="text1"/>
          <w:sz w:val="28"/>
          <w:szCs w:val="28"/>
        </w:rPr>
        <w:t xml:space="preserve">– 2015. – URL: </w:t>
      </w:r>
      <w:r w:rsidRPr="00CC0738">
        <w:rPr>
          <w:rFonts w:ascii="Times New Roman" w:hAnsi="Times New Roman"/>
          <w:sz w:val="28"/>
          <w:szCs w:val="28"/>
        </w:rPr>
        <w:t>https://docs.eaeunion.org/docs/ru-ru/0003610/itia_05062014</w:t>
      </w:r>
      <w:r w:rsidRPr="00CC0738">
        <w:rPr>
          <w:rFonts w:ascii="Times New Roman" w:hAnsi="Times New Roman"/>
          <w:color w:val="000000" w:themeColor="text1"/>
          <w:sz w:val="28"/>
          <w:szCs w:val="28"/>
        </w:rPr>
        <w:t xml:space="preserve"> (дата обращения: 12.05.2022).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Дынкина, А. А. Прогноз мировой экономики / А. А. Дынкина.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Магистр, 2019.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399 с.</w:t>
      </w:r>
      <w:r w:rsidR="00230430" w:rsidRPr="00CC0738">
        <w:rPr>
          <w:rFonts w:ascii="Times New Roman" w:hAnsi="Times New Roman"/>
          <w:color w:val="000000" w:themeColor="text1"/>
          <w:sz w:val="28"/>
          <w:szCs w:val="28"/>
        </w:rPr>
        <w:t>–</w:t>
      </w:r>
      <w:r w:rsidR="00230430" w:rsidRPr="00980041">
        <w:rPr>
          <w:rFonts w:ascii="Times New Roman" w:hAnsi="Times New Roman"/>
          <w:sz w:val="28"/>
          <w:szCs w:val="28"/>
        </w:rPr>
        <w:t>ISBN</w:t>
      </w:r>
      <w:r w:rsidR="00230430" w:rsidRPr="00230430">
        <w:rPr>
          <w:rFonts w:ascii="Times New Roman" w:hAnsi="Times New Roman"/>
          <w:sz w:val="28"/>
          <w:szCs w:val="28"/>
        </w:rPr>
        <w:t xml:space="preserve"> 978-5-9776</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Ершова, И. В. Государственное регулирование экономической деятельности в условиях членства России во Всемирной торговой организации, Евразийском экономическом сообщества и Таможенном союзе / Е. И. Ершова. − Москва : ИНФРА-М, 2020.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288 с.</w:t>
      </w:r>
      <w:r w:rsidR="00230430" w:rsidRPr="00CC0738">
        <w:rPr>
          <w:rFonts w:ascii="Times New Roman" w:eastAsia="Times New Roman" w:hAnsi="Times New Roman"/>
          <w:color w:val="000000" w:themeColor="text1"/>
          <w:sz w:val="28"/>
          <w:szCs w:val="28"/>
          <w:lang w:eastAsia="ru-RU"/>
        </w:rPr>
        <w:t>‒</w:t>
      </w:r>
      <w:r w:rsidR="00230430" w:rsidRPr="00230430">
        <w:rPr>
          <w:rFonts w:ascii="Times New Roman" w:hAnsi="Times New Roman"/>
          <w:sz w:val="28"/>
          <w:szCs w:val="28"/>
          <w:lang w:val="en-US"/>
        </w:rPr>
        <w:t>ISBN 978-5-91768-500-7</w:t>
      </w:r>
      <w:r w:rsidR="00230430">
        <w:rPr>
          <w:rFonts w:ascii="Times New Roman" w:hAnsi="Times New Roman"/>
          <w:sz w:val="28"/>
          <w:szCs w:val="28"/>
          <w:lang w:val="en-US"/>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Заболоцкая, В. В. Государственное регулирование внешнеэкономической деятельности Японии и направления применения ее </w:t>
      </w:r>
      <w:r w:rsidRPr="00CC0738">
        <w:rPr>
          <w:rFonts w:ascii="Times New Roman" w:hAnsi="Times New Roman"/>
          <w:sz w:val="28"/>
          <w:szCs w:val="28"/>
        </w:rPr>
        <w:lastRenderedPageBreak/>
        <w:t xml:space="preserve">опыта в России / В. В. Заболоцкая // Экономика и предпринимательство.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2019, 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10-1 (63-1).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С. 118</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122.</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Загашивский</w:t>
      </w:r>
      <w:proofErr w:type="spellEnd"/>
      <w:r w:rsidRPr="00CC0738">
        <w:rPr>
          <w:rFonts w:ascii="Times New Roman" w:hAnsi="Times New Roman"/>
          <w:sz w:val="28"/>
          <w:szCs w:val="28"/>
        </w:rPr>
        <w:t xml:space="preserve">, В. В. Внешнеэкономическая деятельность России / В. В. </w:t>
      </w:r>
      <w:proofErr w:type="spellStart"/>
      <w:r w:rsidRPr="00CC0738">
        <w:rPr>
          <w:rFonts w:ascii="Times New Roman" w:hAnsi="Times New Roman"/>
          <w:sz w:val="28"/>
          <w:szCs w:val="28"/>
        </w:rPr>
        <w:t>Загашивский</w:t>
      </w:r>
      <w:proofErr w:type="spellEnd"/>
      <w:r w:rsidRPr="00CC0738">
        <w:rPr>
          <w:rFonts w:ascii="Times New Roman" w:hAnsi="Times New Roman"/>
          <w:sz w:val="28"/>
          <w:szCs w:val="28"/>
        </w:rPr>
        <w:t xml:space="preserve">, В. Ю. Шишков // Мировая экономика и международные отношения.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2021.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8.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С. 5</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9.</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Зелько</w:t>
      </w:r>
      <w:proofErr w:type="spellEnd"/>
      <w:r w:rsidRPr="00CC0738">
        <w:rPr>
          <w:rFonts w:ascii="Times New Roman" w:hAnsi="Times New Roman"/>
          <w:sz w:val="28"/>
          <w:szCs w:val="28"/>
        </w:rPr>
        <w:t xml:space="preserve">, Б. С. Влияние глобального финансового кризиса на экономику России / Б. С. </w:t>
      </w:r>
      <w:proofErr w:type="spellStart"/>
      <w:r w:rsidRPr="00CC0738">
        <w:rPr>
          <w:rFonts w:ascii="Times New Roman" w:hAnsi="Times New Roman"/>
          <w:sz w:val="28"/>
          <w:szCs w:val="28"/>
        </w:rPr>
        <w:t>Зелько</w:t>
      </w:r>
      <w:proofErr w:type="spellEnd"/>
      <w:r w:rsidRPr="00CC0738">
        <w:rPr>
          <w:rFonts w:ascii="Times New Roman" w:hAnsi="Times New Roman"/>
          <w:sz w:val="28"/>
          <w:szCs w:val="28"/>
        </w:rPr>
        <w:t xml:space="preserve">, К. М. </w:t>
      </w:r>
      <w:proofErr w:type="spellStart"/>
      <w:r w:rsidRPr="00CC0738">
        <w:rPr>
          <w:rFonts w:ascii="Times New Roman" w:hAnsi="Times New Roman"/>
          <w:sz w:val="28"/>
          <w:szCs w:val="28"/>
        </w:rPr>
        <w:t>Шмитц</w:t>
      </w:r>
      <w:proofErr w:type="spellEnd"/>
      <w:r w:rsidRPr="00CC0738">
        <w:rPr>
          <w:rFonts w:ascii="Times New Roman" w:hAnsi="Times New Roman"/>
          <w:sz w:val="28"/>
          <w:szCs w:val="28"/>
        </w:rPr>
        <w:t xml:space="preserve"> // </w:t>
      </w:r>
      <w:proofErr w:type="spellStart"/>
      <w:r w:rsidRPr="00CC0738">
        <w:rPr>
          <w:rFonts w:ascii="Times New Roman" w:hAnsi="Times New Roman"/>
          <w:sz w:val="28"/>
          <w:szCs w:val="28"/>
        </w:rPr>
        <w:t>Депозитариум</w:t>
      </w:r>
      <w:proofErr w:type="spellEnd"/>
      <w:r w:rsidRPr="00CC0738">
        <w:rPr>
          <w:rFonts w:ascii="Times New Roman" w:hAnsi="Times New Roman"/>
          <w:sz w:val="28"/>
          <w:szCs w:val="28"/>
        </w:rPr>
        <w:t xml:space="preserve">.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2019.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1 (71).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С. 22</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24.</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Иванов, А. К. Управление внешнеэкономической деятельностью</w:t>
      </w:r>
      <w:r w:rsidRPr="00CC0738">
        <w:rPr>
          <w:rFonts w:ascii="Times New Roman" w:hAnsi="Times New Roman"/>
          <w:sz w:val="28"/>
          <w:szCs w:val="28"/>
        </w:rPr>
        <w:br/>
        <w:t xml:space="preserve">хозяйствующих субъектов в России : учебное пособие / А. К. Иванов.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Москва : </w:t>
      </w:r>
      <w:r w:rsidR="00230430" w:rsidRPr="00230430">
        <w:rPr>
          <w:rFonts w:ascii="Times New Roman" w:hAnsi="Times New Roman"/>
          <w:sz w:val="28"/>
          <w:szCs w:val="28"/>
        </w:rPr>
        <w:t>ИНФРА-М</w:t>
      </w:r>
      <w:r w:rsidR="00230430">
        <w:rPr>
          <w:rFonts w:ascii="Times New Roman" w:hAnsi="Times New Roman"/>
          <w:sz w:val="28"/>
          <w:szCs w:val="28"/>
        </w:rPr>
        <w:t xml:space="preserve">, </w:t>
      </w:r>
      <w:r w:rsidRPr="00CC0738">
        <w:rPr>
          <w:rFonts w:ascii="Times New Roman" w:hAnsi="Times New Roman"/>
          <w:sz w:val="28"/>
          <w:szCs w:val="28"/>
        </w:rPr>
        <w:t xml:space="preserve">2020.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190 с.</w:t>
      </w:r>
      <w:r w:rsidR="00230430" w:rsidRPr="00CC0738">
        <w:rPr>
          <w:rFonts w:ascii="Times New Roman" w:eastAsia="Times New Roman" w:hAnsi="Times New Roman"/>
          <w:color w:val="000000" w:themeColor="text1"/>
          <w:sz w:val="28"/>
          <w:szCs w:val="28"/>
          <w:lang w:eastAsia="ru-RU"/>
        </w:rPr>
        <w:t>‒</w:t>
      </w:r>
      <w:r w:rsidR="00230430" w:rsidRPr="00230430">
        <w:rPr>
          <w:rFonts w:ascii="Times New Roman" w:hAnsi="Times New Roman"/>
          <w:sz w:val="28"/>
          <w:szCs w:val="28"/>
        </w:rPr>
        <w:t>ISBN 5-86225-592-3</w:t>
      </w:r>
      <w:r w:rsidR="002304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shd w:val="clear" w:color="auto" w:fill="FFFFFF"/>
        </w:rPr>
        <w:t xml:space="preserve">Ивасенко, А. Г. </w:t>
      </w:r>
      <w:r w:rsidRPr="00CC0738">
        <w:rPr>
          <w:rFonts w:ascii="Times New Roman" w:hAnsi="Times New Roman"/>
          <w:sz w:val="28"/>
          <w:szCs w:val="28"/>
        </w:rPr>
        <w:t xml:space="preserve">Мировая экономика : учебное пособие / А. Г. Ивасенко.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Москва :</w:t>
      </w:r>
      <w:proofErr w:type="spellStart"/>
      <w:r w:rsidRPr="00CC0738">
        <w:rPr>
          <w:rFonts w:ascii="Times New Roman" w:hAnsi="Times New Roman"/>
          <w:sz w:val="28"/>
          <w:szCs w:val="28"/>
          <w:shd w:val="clear" w:color="auto" w:fill="FFFFFF"/>
        </w:rPr>
        <w:t>КноРус</w:t>
      </w:r>
      <w:proofErr w:type="spellEnd"/>
      <w:r w:rsidRPr="00CC0738">
        <w:rPr>
          <w:rFonts w:ascii="Times New Roman" w:hAnsi="Times New Roman"/>
          <w:sz w:val="28"/>
          <w:szCs w:val="28"/>
          <w:shd w:val="clear" w:color="auto" w:fill="FFFFFF"/>
        </w:rPr>
        <w:t xml:space="preserve">, 2020.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shd w:val="clear" w:color="auto" w:fill="FFFFFF"/>
        </w:rPr>
        <w:t xml:space="preserve"> 640 с.</w:t>
      </w:r>
      <w:r w:rsidR="00230430" w:rsidRPr="00CC0738">
        <w:rPr>
          <w:rFonts w:ascii="Times New Roman" w:eastAsia="Times New Roman" w:hAnsi="Times New Roman"/>
          <w:color w:val="000000" w:themeColor="text1"/>
          <w:sz w:val="28"/>
          <w:szCs w:val="28"/>
          <w:lang w:eastAsia="ru-RU"/>
        </w:rPr>
        <w:t>‒</w:t>
      </w:r>
      <w:r w:rsidR="00230430" w:rsidRPr="00230430">
        <w:rPr>
          <w:rFonts w:ascii="Times New Roman" w:hAnsi="Times New Roman"/>
          <w:sz w:val="28"/>
          <w:szCs w:val="28"/>
          <w:shd w:val="clear" w:color="auto" w:fill="FFFFFF"/>
        </w:rPr>
        <w:t>ISBN 978-5-406-03639-6</w:t>
      </w:r>
      <w:r w:rsidR="00230430">
        <w:rPr>
          <w:rFonts w:ascii="Times New Roman" w:hAnsi="Times New Roman"/>
          <w:sz w:val="28"/>
          <w:szCs w:val="28"/>
          <w:shd w:val="clear" w:color="auto" w:fill="FFFFFF"/>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Климов, В. Г. В развитии национальной экономики на период до 2050 года / В. Г. Климов // Российское внешнеэкономическое вестник.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2020.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1.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С. 40</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49. </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Козырин</w:t>
      </w:r>
      <w:proofErr w:type="spellEnd"/>
      <w:r w:rsidRPr="00CC0738">
        <w:rPr>
          <w:rFonts w:ascii="Times New Roman" w:hAnsi="Times New Roman"/>
          <w:sz w:val="28"/>
          <w:szCs w:val="28"/>
        </w:rPr>
        <w:t xml:space="preserve">, А. И. Комментарии Таможенного Кодекса РФ / А. И. </w:t>
      </w:r>
      <w:proofErr w:type="spellStart"/>
      <w:r w:rsidRPr="00CC0738">
        <w:rPr>
          <w:rFonts w:ascii="Times New Roman" w:hAnsi="Times New Roman"/>
          <w:sz w:val="28"/>
          <w:szCs w:val="28"/>
        </w:rPr>
        <w:t>Козырин</w:t>
      </w:r>
      <w:proofErr w:type="spellEnd"/>
      <w:r w:rsidRPr="00CC0738">
        <w:rPr>
          <w:rFonts w:ascii="Times New Roman" w:hAnsi="Times New Roman"/>
          <w:sz w:val="28"/>
          <w:szCs w:val="28"/>
        </w:rPr>
        <w:t xml:space="preserve"> // Хозяйство и право.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2020.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1.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С. 3</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5.</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Коментдатов</w:t>
      </w:r>
      <w:proofErr w:type="spellEnd"/>
      <w:r w:rsidRPr="00CC0738">
        <w:rPr>
          <w:rFonts w:ascii="Times New Roman" w:hAnsi="Times New Roman"/>
          <w:sz w:val="28"/>
          <w:szCs w:val="28"/>
        </w:rPr>
        <w:t xml:space="preserve">, С. В. Проблемы законодательного обеспечения вступления Российской Федерации во Всемирную торговую организацию / С. В. </w:t>
      </w:r>
      <w:proofErr w:type="spellStart"/>
      <w:r w:rsidRPr="00CC0738">
        <w:rPr>
          <w:rFonts w:ascii="Times New Roman" w:hAnsi="Times New Roman"/>
          <w:sz w:val="28"/>
          <w:szCs w:val="28"/>
        </w:rPr>
        <w:t>Коментдатов</w:t>
      </w:r>
      <w:proofErr w:type="spellEnd"/>
      <w:r w:rsidRPr="00CC0738">
        <w:rPr>
          <w:rFonts w:ascii="Times New Roman" w:hAnsi="Times New Roman"/>
          <w:sz w:val="28"/>
          <w:szCs w:val="28"/>
        </w:rPr>
        <w:t xml:space="preserve"> // Международное публичное и частное право.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2010. </w:t>
      </w:r>
      <w:r w:rsidRPr="00CC0738">
        <w:rPr>
          <w:rFonts w:ascii="Times New Roman" w:eastAsia="Times New Roman" w:hAnsi="Times New Roman"/>
          <w:color w:val="000000" w:themeColor="text1"/>
          <w:sz w:val="28"/>
          <w:szCs w:val="28"/>
          <w:lang w:eastAsia="ru-RU"/>
        </w:rPr>
        <w:t>‒</w:t>
      </w:r>
      <w:r w:rsidRPr="00CC0738">
        <w:rPr>
          <w:rFonts w:ascii="Times New Roman" w:hAnsi="Times New Roman"/>
          <w:sz w:val="28"/>
          <w:szCs w:val="28"/>
        </w:rPr>
        <w:t xml:space="preserve">№ 4. </w:t>
      </w:r>
      <w:r w:rsidRPr="00CC0738">
        <w:rPr>
          <w:rFonts w:ascii="Times New Roman" w:eastAsia="Times New Roman" w:hAnsi="Times New Roman"/>
          <w:color w:val="000000" w:themeColor="text1"/>
          <w:sz w:val="28"/>
          <w:szCs w:val="28"/>
          <w:lang w:eastAsia="ru-RU"/>
        </w:rPr>
        <w:t>‒</w:t>
      </w:r>
      <w:r w:rsidRPr="00CC0738">
        <w:rPr>
          <w:rFonts w:ascii="Times New Roman" w:hAnsi="Times New Roman"/>
          <w:color w:val="000000" w:themeColor="text1"/>
          <w:sz w:val="28"/>
          <w:szCs w:val="28"/>
        </w:rPr>
        <w:t xml:space="preserve"> С. 378–384.</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Кочетов, E. С. Геоэкономические и внешнеэкономические стратегии России / Е. С. Кочетов // Мировая экономика и международные отношения.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2012.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 11.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С. 11</w:t>
      </w:r>
      <w:r w:rsidRPr="00CC0738">
        <w:rPr>
          <w:rFonts w:ascii="Times New Roman" w:hAnsi="Times New Roman"/>
          <w:color w:val="000000" w:themeColor="text1"/>
          <w:sz w:val="28"/>
          <w:szCs w:val="28"/>
        </w:rPr>
        <w:t>–</w:t>
      </w:r>
      <w:r w:rsidRPr="00CC0738">
        <w:rPr>
          <w:rFonts w:ascii="Times New Roman" w:hAnsi="Times New Roman"/>
          <w:sz w:val="28"/>
          <w:szCs w:val="28"/>
        </w:rPr>
        <w:t>13.</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Кулинина</w:t>
      </w:r>
      <w:proofErr w:type="spellEnd"/>
      <w:r w:rsidRPr="00CC0738">
        <w:rPr>
          <w:rFonts w:ascii="Times New Roman" w:hAnsi="Times New Roman"/>
          <w:sz w:val="28"/>
          <w:szCs w:val="28"/>
        </w:rPr>
        <w:t>, Г. В. Учет и анализ внешнеэкономической деятельности</w:t>
      </w:r>
      <w:r w:rsidRPr="00CC0738">
        <w:rPr>
          <w:rFonts w:ascii="Times New Roman" w:hAnsi="Times New Roman"/>
          <w:sz w:val="28"/>
          <w:szCs w:val="28"/>
        </w:rPr>
        <w:br/>
        <w:t xml:space="preserve">организации / Г. В. </w:t>
      </w:r>
      <w:proofErr w:type="spellStart"/>
      <w:r w:rsidRPr="00CC0738">
        <w:rPr>
          <w:rFonts w:ascii="Times New Roman" w:hAnsi="Times New Roman"/>
          <w:sz w:val="28"/>
          <w:szCs w:val="28"/>
        </w:rPr>
        <w:t>Кулинина</w:t>
      </w:r>
      <w:proofErr w:type="spellEnd"/>
      <w:r w:rsidRPr="00CC0738">
        <w:rPr>
          <w:rFonts w:ascii="Times New Roman" w:hAnsi="Times New Roman"/>
          <w:sz w:val="28"/>
          <w:szCs w:val="28"/>
        </w:rPr>
        <w:t xml:space="preserve">.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Москва :</w:t>
      </w:r>
      <w:r w:rsidR="00230430">
        <w:rPr>
          <w:rFonts w:ascii="Times New Roman" w:hAnsi="Times New Roman"/>
          <w:sz w:val="28"/>
          <w:szCs w:val="28"/>
        </w:rPr>
        <w:t xml:space="preserve"> Бухгалтерский учет</w:t>
      </w:r>
      <w:r w:rsidRPr="00CC0738">
        <w:rPr>
          <w:rFonts w:ascii="Times New Roman" w:hAnsi="Times New Roman"/>
          <w:sz w:val="28"/>
          <w:szCs w:val="28"/>
        </w:rPr>
        <w:t xml:space="preserve">, 2019,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130 с. </w:t>
      </w:r>
      <w:r w:rsidR="00230430" w:rsidRPr="00CC0738">
        <w:rPr>
          <w:rFonts w:ascii="Times New Roman" w:hAnsi="Times New Roman"/>
          <w:color w:val="000000" w:themeColor="text1"/>
          <w:sz w:val="28"/>
          <w:szCs w:val="28"/>
        </w:rPr>
        <w:t>–</w:t>
      </w:r>
      <w:r w:rsidR="00230430" w:rsidRPr="00230430">
        <w:rPr>
          <w:rFonts w:ascii="Times New Roman" w:hAnsi="Times New Roman"/>
          <w:sz w:val="28"/>
          <w:szCs w:val="28"/>
        </w:rPr>
        <w:t>ISBN 5-85428-172-4</w:t>
      </w:r>
      <w:r w:rsidR="002304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lastRenderedPageBreak/>
        <w:t>Мамалян</w:t>
      </w:r>
      <w:proofErr w:type="spellEnd"/>
      <w:r w:rsidRPr="00CC0738">
        <w:rPr>
          <w:rFonts w:ascii="Times New Roman" w:hAnsi="Times New Roman"/>
          <w:sz w:val="28"/>
          <w:szCs w:val="28"/>
        </w:rPr>
        <w:t xml:space="preserve">, А. Г. Международные формы расчетов, применяемые при осуществлении внешнеэкономической деятельности / А. Г. </w:t>
      </w:r>
      <w:proofErr w:type="spellStart"/>
      <w:r w:rsidRPr="00CC0738">
        <w:rPr>
          <w:rFonts w:ascii="Times New Roman" w:hAnsi="Times New Roman"/>
          <w:sz w:val="28"/>
          <w:szCs w:val="28"/>
        </w:rPr>
        <w:t>Мамалян</w:t>
      </w:r>
      <w:proofErr w:type="spellEnd"/>
      <w:r w:rsidRPr="00CC0738">
        <w:rPr>
          <w:rFonts w:ascii="Times New Roman" w:hAnsi="Times New Roman"/>
          <w:sz w:val="28"/>
          <w:szCs w:val="28"/>
        </w:rPr>
        <w:t xml:space="preserve"> // </w:t>
      </w:r>
      <w:r w:rsidRPr="00CC0738">
        <w:rPr>
          <w:rFonts w:ascii="Times New Roman" w:hAnsi="Times New Roman"/>
          <w:color w:val="000000" w:themeColor="text1"/>
          <w:sz w:val="28"/>
          <w:szCs w:val="28"/>
        </w:rPr>
        <w:t>Экономика региона. – 2019. – Т. 15, № 1. – С. 13–28.</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Маховикова</w:t>
      </w:r>
      <w:proofErr w:type="spellEnd"/>
      <w:r w:rsidRPr="00CC0738">
        <w:rPr>
          <w:rFonts w:ascii="Times New Roman" w:hAnsi="Times New Roman"/>
          <w:sz w:val="28"/>
          <w:szCs w:val="28"/>
        </w:rPr>
        <w:t xml:space="preserve">, Г. А. Внешнеэкономическая деятельность : учебное пособие / Г. А. </w:t>
      </w:r>
      <w:proofErr w:type="spellStart"/>
      <w:r w:rsidRPr="00CC0738">
        <w:rPr>
          <w:rFonts w:ascii="Times New Roman" w:hAnsi="Times New Roman"/>
          <w:sz w:val="28"/>
          <w:szCs w:val="28"/>
        </w:rPr>
        <w:t>Маховикова</w:t>
      </w:r>
      <w:proofErr w:type="spellEnd"/>
      <w:r w:rsidRPr="00CC0738">
        <w:rPr>
          <w:rFonts w:ascii="Times New Roman" w:hAnsi="Times New Roman"/>
          <w:sz w:val="28"/>
          <w:szCs w:val="28"/>
        </w:rPr>
        <w:t xml:space="preserve">, Е. Е. Павлова. – Москва : </w:t>
      </w:r>
      <w:proofErr w:type="spellStart"/>
      <w:r w:rsidRPr="00CC0738">
        <w:rPr>
          <w:rFonts w:ascii="Times New Roman" w:hAnsi="Times New Roman"/>
          <w:sz w:val="28"/>
          <w:szCs w:val="28"/>
        </w:rPr>
        <w:t>Эксмо</w:t>
      </w:r>
      <w:proofErr w:type="spellEnd"/>
      <w:r w:rsidRPr="00CC0738">
        <w:rPr>
          <w:rFonts w:ascii="Times New Roman" w:hAnsi="Times New Roman"/>
          <w:sz w:val="28"/>
          <w:szCs w:val="28"/>
        </w:rPr>
        <w:t xml:space="preserve">, 2020.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320 с. </w:t>
      </w:r>
      <w:r w:rsidR="00230430" w:rsidRPr="00CC0738">
        <w:rPr>
          <w:rFonts w:ascii="Times New Roman" w:hAnsi="Times New Roman"/>
          <w:color w:val="000000" w:themeColor="text1"/>
          <w:sz w:val="28"/>
          <w:szCs w:val="28"/>
        </w:rPr>
        <w:t>–</w:t>
      </w:r>
      <w:r w:rsidR="00230430" w:rsidRPr="00230430">
        <w:rPr>
          <w:rFonts w:ascii="Times New Roman" w:hAnsi="Times New Roman"/>
          <w:sz w:val="28"/>
          <w:szCs w:val="28"/>
        </w:rPr>
        <w:t>ISBN 978-5-699-33663-0</w:t>
      </w:r>
      <w:r w:rsidR="002304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color w:val="000000" w:themeColor="text1"/>
          <w:sz w:val="28"/>
          <w:szCs w:val="28"/>
        </w:rPr>
      </w:pPr>
      <w:r w:rsidRPr="00CC0738">
        <w:rPr>
          <w:rFonts w:ascii="Times New Roman" w:hAnsi="Times New Roman"/>
          <w:sz w:val="28"/>
          <w:szCs w:val="28"/>
        </w:rPr>
        <w:t xml:space="preserve">Министерство экономического развития Российской Федерации : официальный сайт.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Москва.</w:t>
      </w:r>
      <w:r w:rsidRPr="00CC0738">
        <w:rPr>
          <w:rFonts w:ascii="Times New Roman" w:hAnsi="Times New Roman"/>
          <w:color w:val="000000" w:themeColor="text1"/>
          <w:sz w:val="28"/>
          <w:szCs w:val="28"/>
        </w:rPr>
        <w:t xml:space="preserve"> ‒ </w:t>
      </w:r>
      <w:r w:rsidRPr="00CC0738">
        <w:rPr>
          <w:rFonts w:ascii="Times New Roman" w:hAnsi="Times New Roman"/>
          <w:sz w:val="28"/>
          <w:szCs w:val="28"/>
          <w:lang w:val="en-US"/>
        </w:rPr>
        <w:t>URL</w:t>
      </w:r>
      <w:r w:rsidRPr="00CC0738">
        <w:rPr>
          <w:rFonts w:ascii="Times New Roman" w:hAnsi="Times New Roman"/>
          <w:sz w:val="28"/>
          <w:szCs w:val="28"/>
        </w:rPr>
        <w:t xml:space="preserve">: https://www.economy.gov.ru/ </w:t>
      </w:r>
      <w:r w:rsidRPr="00CC0738">
        <w:rPr>
          <w:rFonts w:ascii="Times New Roman" w:hAnsi="Times New Roman"/>
          <w:color w:val="000000" w:themeColor="text1"/>
          <w:sz w:val="28"/>
          <w:szCs w:val="28"/>
        </w:rPr>
        <w:t>(дата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Михайлин А. Н. Управление внешнеэкономической деятельностью фирмы: учебное пособие / А. Н. Михайлин.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ИИК Калита, 2019, </w:t>
      </w:r>
      <w:r w:rsidRPr="00CC0738">
        <w:rPr>
          <w:rFonts w:ascii="Times New Roman" w:hAnsi="Times New Roman"/>
          <w:sz w:val="28"/>
          <w:szCs w:val="28"/>
        </w:rPr>
        <w:sym w:font="Symbol" w:char="F02D"/>
      </w:r>
      <w:r w:rsidRPr="00CC0738">
        <w:rPr>
          <w:rFonts w:ascii="Times New Roman" w:hAnsi="Times New Roman"/>
          <w:sz w:val="28"/>
          <w:szCs w:val="28"/>
        </w:rPr>
        <w:t xml:space="preserve"> 195 с.</w:t>
      </w:r>
      <w:r w:rsidR="00144930" w:rsidRPr="00CC0738">
        <w:rPr>
          <w:rFonts w:ascii="Times New Roman" w:hAnsi="Times New Roman"/>
          <w:sz w:val="28"/>
          <w:szCs w:val="28"/>
        </w:rPr>
        <w:sym w:font="Symbol" w:char="F02D"/>
      </w:r>
      <w:r w:rsidR="00144930" w:rsidRPr="00144930">
        <w:rPr>
          <w:rFonts w:ascii="Times New Roman" w:hAnsi="Times New Roman"/>
          <w:sz w:val="28"/>
          <w:szCs w:val="28"/>
        </w:rPr>
        <w:t>ISBN 5-9030-4612-6</w:t>
      </w:r>
      <w:r w:rsidR="001449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О единой форме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государствами-членами Таможенного союза в рамках Евразийского экономического сообщества в торговле с третьими странами и методических указаниях по его заполнению // Евразийская экономическая комиссия : официальный сайт. </w:t>
      </w:r>
      <w:r w:rsidRPr="00CC0738">
        <w:rPr>
          <w:rFonts w:ascii="Times New Roman" w:hAnsi="Times New Roman"/>
          <w:color w:val="000000" w:themeColor="text1"/>
          <w:sz w:val="28"/>
          <w:szCs w:val="28"/>
        </w:rPr>
        <w:t xml:space="preserve">– Москва. – </w:t>
      </w:r>
      <w:r w:rsidRPr="00CC0738">
        <w:rPr>
          <w:rFonts w:ascii="Times New Roman" w:hAnsi="Times New Roman"/>
          <w:sz w:val="28"/>
          <w:szCs w:val="28"/>
          <w:lang w:val="en-US"/>
        </w:rPr>
        <w:t>URL</w:t>
      </w:r>
      <w:r w:rsidRPr="00CC0738">
        <w:rPr>
          <w:rFonts w:ascii="Times New Roman" w:hAnsi="Times New Roman"/>
          <w:sz w:val="28"/>
          <w:szCs w:val="28"/>
        </w:rPr>
        <w:t xml:space="preserve">: http://www.tsouz.ru/eek/RSEEK/RKEEK/10Z/Pages/R_45.aspx </w:t>
      </w:r>
      <w:r w:rsidRPr="00CC0738">
        <w:rPr>
          <w:rFonts w:ascii="Times New Roman" w:eastAsia="Times New Roman" w:hAnsi="Times New Roman"/>
          <w:color w:val="000000" w:themeColor="text1"/>
          <w:sz w:val="28"/>
          <w:szCs w:val="28"/>
          <w:lang w:eastAsia="ru-RU"/>
        </w:rPr>
        <w:t>(дата обращения: 30.05.2022).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color w:val="000000" w:themeColor="text1"/>
          <w:sz w:val="28"/>
          <w:szCs w:val="28"/>
        </w:rPr>
      </w:pPr>
      <w:r w:rsidRPr="00CC0738">
        <w:rPr>
          <w:rFonts w:ascii="Times New Roman" w:hAnsi="Times New Roman"/>
          <w:sz w:val="28"/>
          <w:szCs w:val="28"/>
        </w:rPr>
        <w:t>Об организации лицензирования отдельных видов деятельности</w:t>
      </w:r>
      <w:r w:rsidRPr="00CC0738">
        <w:rPr>
          <w:rFonts w:ascii="Times New Roman" w:hAnsi="Times New Roman"/>
          <w:color w:val="000000" w:themeColor="text1"/>
          <w:sz w:val="28"/>
          <w:szCs w:val="28"/>
        </w:rPr>
        <w:t xml:space="preserve"> : Постановление Правительства Российской Федерации № 957 от 21 ноября 2011 года // </w:t>
      </w:r>
      <w:proofErr w:type="spellStart"/>
      <w:r w:rsidRPr="00CC0738">
        <w:rPr>
          <w:rFonts w:ascii="Times New Roman" w:hAnsi="Times New Roman"/>
          <w:color w:val="000000" w:themeColor="text1"/>
          <w:sz w:val="28"/>
          <w:szCs w:val="28"/>
        </w:rPr>
        <w:t>КонсультантПлюс</w:t>
      </w:r>
      <w:proofErr w:type="spellEnd"/>
      <w:r w:rsidRPr="00CC0738">
        <w:rPr>
          <w:rFonts w:ascii="Times New Roman" w:hAnsi="Times New Roman"/>
          <w:color w:val="000000" w:themeColor="text1"/>
          <w:sz w:val="28"/>
          <w:szCs w:val="28"/>
        </w:rPr>
        <w:t xml:space="preserve"> : справочно-правовая система. ‒ Москва, 1997 – . – </w:t>
      </w:r>
      <w:proofErr w:type="spellStart"/>
      <w:r w:rsidRPr="00CC0738">
        <w:rPr>
          <w:rFonts w:ascii="Times New Roman" w:hAnsi="Times New Roman"/>
          <w:color w:val="000000" w:themeColor="text1"/>
          <w:sz w:val="28"/>
          <w:szCs w:val="28"/>
        </w:rPr>
        <w:t>Загл</w:t>
      </w:r>
      <w:proofErr w:type="spellEnd"/>
      <w:r w:rsidRPr="00CC0738">
        <w:rPr>
          <w:rFonts w:ascii="Times New Roman" w:hAnsi="Times New Roman"/>
          <w:color w:val="000000" w:themeColor="text1"/>
          <w:sz w:val="28"/>
          <w:szCs w:val="28"/>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Писаченко</w:t>
      </w:r>
      <w:proofErr w:type="spellEnd"/>
      <w:r w:rsidRPr="00CC0738">
        <w:rPr>
          <w:rFonts w:ascii="Times New Roman" w:hAnsi="Times New Roman"/>
          <w:sz w:val="28"/>
          <w:szCs w:val="28"/>
        </w:rPr>
        <w:t xml:space="preserve">, Т. К. Некоторые аспекты единой внешнеторговой политики ЕС / Т. К. </w:t>
      </w:r>
      <w:proofErr w:type="spellStart"/>
      <w:r w:rsidRPr="00CC0738">
        <w:rPr>
          <w:rFonts w:ascii="Times New Roman" w:hAnsi="Times New Roman"/>
          <w:sz w:val="28"/>
          <w:szCs w:val="28"/>
        </w:rPr>
        <w:t>Писаченко</w:t>
      </w:r>
      <w:proofErr w:type="spellEnd"/>
      <w:r w:rsidRPr="00CC0738">
        <w:rPr>
          <w:rFonts w:ascii="Times New Roman" w:hAnsi="Times New Roman"/>
          <w:sz w:val="28"/>
          <w:szCs w:val="28"/>
        </w:rPr>
        <w:t xml:space="preserve"> // Маркетинг. </w:t>
      </w:r>
      <w:r w:rsidRPr="00CC0738">
        <w:rPr>
          <w:rFonts w:ascii="Times New Roman" w:hAnsi="Times New Roman"/>
          <w:sz w:val="28"/>
          <w:szCs w:val="28"/>
        </w:rPr>
        <w:sym w:font="Symbol" w:char="F02D"/>
      </w:r>
      <w:r w:rsidRPr="00CC0738">
        <w:rPr>
          <w:rFonts w:ascii="Times New Roman" w:hAnsi="Times New Roman"/>
          <w:sz w:val="28"/>
          <w:szCs w:val="28"/>
        </w:rPr>
        <w:t xml:space="preserve"> 2020. </w:t>
      </w:r>
      <w:r w:rsidRPr="00CC0738">
        <w:rPr>
          <w:rFonts w:ascii="Times New Roman" w:hAnsi="Times New Roman"/>
          <w:sz w:val="28"/>
          <w:szCs w:val="28"/>
        </w:rPr>
        <w:sym w:font="Symbol" w:char="F02D"/>
      </w:r>
      <w:r w:rsidRPr="00CC0738">
        <w:rPr>
          <w:rFonts w:ascii="Times New Roman" w:hAnsi="Times New Roman"/>
          <w:sz w:val="28"/>
          <w:szCs w:val="28"/>
        </w:rPr>
        <w:t xml:space="preserve"> № 2. </w:t>
      </w:r>
      <w:r w:rsidRPr="00CC0738">
        <w:rPr>
          <w:rFonts w:ascii="Times New Roman" w:hAnsi="Times New Roman"/>
          <w:sz w:val="28"/>
          <w:szCs w:val="28"/>
        </w:rPr>
        <w:sym w:font="Symbol" w:char="F02D"/>
      </w:r>
      <w:r w:rsidRPr="00CC0738">
        <w:rPr>
          <w:rFonts w:ascii="Times New Roman" w:hAnsi="Times New Roman"/>
          <w:color w:val="000000" w:themeColor="text1"/>
          <w:sz w:val="28"/>
          <w:szCs w:val="28"/>
        </w:rPr>
        <w:t>С. 695–707.</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Приказчикова</w:t>
      </w:r>
      <w:proofErr w:type="spellEnd"/>
      <w:r w:rsidRPr="00CC0738">
        <w:rPr>
          <w:rFonts w:ascii="Times New Roman" w:hAnsi="Times New Roman"/>
          <w:sz w:val="28"/>
          <w:szCs w:val="28"/>
        </w:rPr>
        <w:t xml:space="preserve">, Ю. В. Стратегическое управление внешнеэкономической деятельностью промышленных предприятий : специальность 08.00.05 «Экономика и управление народным хозяйством» : диссертация кандидата экономических наук / </w:t>
      </w:r>
      <w:proofErr w:type="spellStart"/>
      <w:r w:rsidRPr="00CC0738">
        <w:rPr>
          <w:rFonts w:ascii="Times New Roman" w:hAnsi="Times New Roman"/>
          <w:sz w:val="28"/>
          <w:szCs w:val="28"/>
        </w:rPr>
        <w:t>Приказчикова</w:t>
      </w:r>
      <w:proofErr w:type="spellEnd"/>
      <w:r w:rsidRPr="00CC0738">
        <w:rPr>
          <w:rFonts w:ascii="Times New Roman" w:hAnsi="Times New Roman"/>
          <w:sz w:val="28"/>
          <w:szCs w:val="28"/>
        </w:rPr>
        <w:t xml:space="preserve"> Юлия Викторовна ; </w:t>
      </w:r>
      <w:r w:rsidRPr="00CC0738">
        <w:rPr>
          <w:rFonts w:ascii="Times New Roman" w:hAnsi="Times New Roman"/>
          <w:sz w:val="28"/>
          <w:szCs w:val="28"/>
        </w:rPr>
        <w:lastRenderedPageBreak/>
        <w:t xml:space="preserve">Нижегородский государственный университет имени Н. И. Лобачевского. </w:t>
      </w:r>
      <w:r w:rsidRPr="00CC0738">
        <w:rPr>
          <w:rFonts w:ascii="Times New Roman" w:hAnsi="Times New Roman"/>
          <w:color w:val="000000" w:themeColor="text1"/>
          <w:sz w:val="28"/>
          <w:szCs w:val="28"/>
        </w:rPr>
        <w:t xml:space="preserve">– Нижний </w:t>
      </w:r>
      <w:proofErr w:type="spellStart"/>
      <w:r w:rsidRPr="00CC0738">
        <w:rPr>
          <w:rFonts w:ascii="Times New Roman" w:hAnsi="Times New Roman"/>
          <w:color w:val="000000" w:themeColor="text1"/>
          <w:sz w:val="28"/>
          <w:szCs w:val="28"/>
        </w:rPr>
        <w:t>Новогород</w:t>
      </w:r>
      <w:proofErr w:type="spellEnd"/>
      <w:r w:rsidRPr="00CC0738">
        <w:rPr>
          <w:rFonts w:ascii="Times New Roman" w:hAnsi="Times New Roman"/>
          <w:color w:val="000000" w:themeColor="text1"/>
          <w:sz w:val="28"/>
          <w:szCs w:val="28"/>
        </w:rPr>
        <w:t xml:space="preserve">, 2014. – 21 с. </w:t>
      </w:r>
      <w:proofErr w:type="spellStart"/>
      <w:r w:rsidRPr="00CC0738">
        <w:rPr>
          <w:rFonts w:ascii="Times New Roman" w:hAnsi="Times New Roman"/>
          <w:color w:val="000000" w:themeColor="text1"/>
          <w:sz w:val="28"/>
          <w:szCs w:val="28"/>
        </w:rPr>
        <w:t>Библиогр</w:t>
      </w:r>
      <w:proofErr w:type="spellEnd"/>
      <w:r w:rsidRPr="00CC0738">
        <w:rPr>
          <w:rFonts w:ascii="Times New Roman" w:hAnsi="Times New Roman"/>
          <w:color w:val="000000" w:themeColor="text1"/>
          <w:sz w:val="28"/>
          <w:szCs w:val="28"/>
        </w:rPr>
        <w:t>.: с. 1–21.</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Прогоннов</w:t>
      </w:r>
      <w:proofErr w:type="spellEnd"/>
      <w:r w:rsidRPr="00CC0738">
        <w:rPr>
          <w:rFonts w:ascii="Times New Roman" w:hAnsi="Times New Roman"/>
          <w:sz w:val="28"/>
          <w:szCs w:val="28"/>
        </w:rPr>
        <w:t xml:space="preserve"> Г. Е. Эволюция внешнеэкономических связей России на этапе становления в ней рыночных отношений : специальность 08.00.01 «Экономическая теория» : диссертация кандидата экономических наук / Прогонов Геннадий Евгеньевич ; Московский государственный университет имени М. В. Ломоносова. </w:t>
      </w:r>
      <w:r w:rsidRPr="00CC0738">
        <w:rPr>
          <w:rFonts w:ascii="Times New Roman" w:hAnsi="Times New Roman"/>
          <w:color w:val="000000" w:themeColor="text1"/>
          <w:sz w:val="28"/>
          <w:szCs w:val="28"/>
        </w:rPr>
        <w:t xml:space="preserve">– Москва, 2020. – 25 с. </w:t>
      </w:r>
      <w:proofErr w:type="spellStart"/>
      <w:r w:rsidRPr="00CC0738">
        <w:rPr>
          <w:rFonts w:ascii="Times New Roman" w:hAnsi="Times New Roman"/>
          <w:color w:val="000000" w:themeColor="text1"/>
          <w:sz w:val="28"/>
          <w:szCs w:val="28"/>
        </w:rPr>
        <w:t>Библиогр</w:t>
      </w:r>
      <w:proofErr w:type="spellEnd"/>
      <w:r w:rsidRPr="00CC0738">
        <w:rPr>
          <w:rFonts w:ascii="Times New Roman" w:hAnsi="Times New Roman"/>
          <w:color w:val="000000" w:themeColor="text1"/>
          <w:sz w:val="28"/>
          <w:szCs w:val="28"/>
        </w:rPr>
        <w:t>.: с. 1–25.</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Прокушев</w:t>
      </w:r>
      <w:proofErr w:type="spellEnd"/>
      <w:r w:rsidRPr="00CC0738">
        <w:rPr>
          <w:rFonts w:ascii="Times New Roman" w:hAnsi="Times New Roman"/>
          <w:sz w:val="28"/>
          <w:szCs w:val="28"/>
        </w:rPr>
        <w:t xml:space="preserve">, Е. Ф. Внешнеэкономическая деятельность / Е. Ф. </w:t>
      </w:r>
      <w:proofErr w:type="spellStart"/>
      <w:r w:rsidRPr="00CC0738">
        <w:rPr>
          <w:rFonts w:ascii="Times New Roman" w:hAnsi="Times New Roman"/>
          <w:sz w:val="28"/>
          <w:szCs w:val="28"/>
        </w:rPr>
        <w:t>Прокушев</w:t>
      </w:r>
      <w:proofErr w:type="spellEnd"/>
      <w:r w:rsidRPr="00CC0738">
        <w:rPr>
          <w:rFonts w:ascii="Times New Roman" w:hAnsi="Times New Roman"/>
          <w:sz w:val="28"/>
          <w:szCs w:val="28"/>
        </w:rPr>
        <w:t xml:space="preserve">.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Дашков и К, 2021.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167 с.</w:t>
      </w:r>
      <w:r w:rsidR="00144930" w:rsidRPr="00CC0738">
        <w:rPr>
          <w:rFonts w:ascii="Times New Roman" w:hAnsi="Times New Roman"/>
          <w:color w:val="000000" w:themeColor="text1"/>
          <w:sz w:val="28"/>
          <w:szCs w:val="28"/>
        </w:rPr>
        <w:t>–</w:t>
      </w:r>
      <w:r w:rsidR="00144930" w:rsidRPr="00144930">
        <w:rPr>
          <w:rFonts w:ascii="Times New Roman" w:hAnsi="Times New Roman"/>
          <w:sz w:val="28"/>
          <w:szCs w:val="28"/>
        </w:rPr>
        <w:t>ISBN 5-91131-269-7</w:t>
      </w:r>
      <w:r w:rsidR="001449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color w:val="000000" w:themeColor="text1"/>
          <w:sz w:val="28"/>
          <w:szCs w:val="28"/>
        </w:rPr>
      </w:pPr>
      <w:r w:rsidRPr="00CC0738">
        <w:rPr>
          <w:rFonts w:ascii="Times New Roman" w:hAnsi="Times New Roman"/>
          <w:sz w:val="28"/>
          <w:szCs w:val="28"/>
        </w:rPr>
        <w:t xml:space="preserve">Российская Федерация. Законы. Налоговый кодекс Российской Федерации : часть вторая : НК : текст с изменениями и дополнениями на 28 мая 2022 года : принят Государственной Думой 19  июля 2000 года : одобрен Советом Федерации 26 июля 2000 года </w:t>
      </w:r>
      <w:r w:rsidRPr="00CC0738">
        <w:rPr>
          <w:rFonts w:ascii="Times New Roman" w:eastAsia="Times New Roman" w:hAnsi="Times New Roman"/>
          <w:color w:val="000000" w:themeColor="text1"/>
          <w:sz w:val="28"/>
          <w:szCs w:val="28"/>
          <w:lang w:eastAsia="ru-RU"/>
        </w:rPr>
        <w:t xml:space="preserve">// </w:t>
      </w:r>
      <w:proofErr w:type="spellStart"/>
      <w:r w:rsidRPr="00CC0738">
        <w:rPr>
          <w:rFonts w:ascii="Times New Roman" w:eastAsia="Times New Roman" w:hAnsi="Times New Roman"/>
          <w:color w:val="000000" w:themeColor="text1"/>
          <w:sz w:val="28"/>
          <w:szCs w:val="28"/>
          <w:lang w:eastAsia="ru-RU"/>
        </w:rPr>
        <w:t>КонсультантПлюс</w:t>
      </w:r>
      <w:proofErr w:type="spellEnd"/>
      <w:r w:rsidRPr="00CC0738">
        <w:rPr>
          <w:rFonts w:ascii="Times New Roman" w:eastAsia="Times New Roman" w:hAnsi="Times New Roman"/>
          <w:color w:val="000000" w:themeColor="text1"/>
          <w:sz w:val="28"/>
          <w:szCs w:val="28"/>
          <w:lang w:eastAsia="ru-RU"/>
        </w:rPr>
        <w:t xml:space="preserve"> : справочно-правовая система. ‒ Москва, 1997 – . – </w:t>
      </w:r>
      <w:proofErr w:type="spellStart"/>
      <w:r w:rsidRPr="00CC0738">
        <w:rPr>
          <w:rFonts w:ascii="Times New Roman" w:eastAsia="Times New Roman" w:hAnsi="Times New Roman"/>
          <w:color w:val="000000" w:themeColor="text1"/>
          <w:sz w:val="28"/>
          <w:szCs w:val="28"/>
          <w:lang w:eastAsia="ru-RU"/>
        </w:rPr>
        <w:t>Загл</w:t>
      </w:r>
      <w:proofErr w:type="spellEnd"/>
      <w:r w:rsidRPr="00CC0738">
        <w:rPr>
          <w:rFonts w:ascii="Times New Roman" w:eastAsia="Times New Roman" w:hAnsi="Times New Roman"/>
          <w:color w:val="000000" w:themeColor="text1"/>
          <w:sz w:val="28"/>
          <w:szCs w:val="28"/>
          <w:lang w:eastAsia="ru-RU"/>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pacing w:val="-1"/>
          <w:sz w:val="28"/>
          <w:szCs w:val="28"/>
        </w:rPr>
        <w:t xml:space="preserve">Российская Федерация. Законы. </w:t>
      </w:r>
      <w:r w:rsidRPr="00CC0738">
        <w:rPr>
          <w:rFonts w:ascii="Times New Roman" w:hAnsi="Times New Roman"/>
          <w:sz w:val="28"/>
          <w:szCs w:val="28"/>
        </w:rPr>
        <w:t>О валютном регулировании и контроле</w:t>
      </w:r>
      <w:r w:rsidRPr="00CC0738">
        <w:rPr>
          <w:rFonts w:ascii="Times New Roman" w:hAnsi="Times New Roman"/>
          <w:spacing w:val="-1"/>
          <w:sz w:val="28"/>
          <w:szCs w:val="28"/>
        </w:rPr>
        <w:t xml:space="preserve"> : Федеральный закон № 173 – ФЗ : принят Государственной Думой 21 ноября 2003 года : одобрен Советом Федерации 26 ноября 2003 года // </w:t>
      </w:r>
      <w:proofErr w:type="spellStart"/>
      <w:r w:rsidRPr="00CC0738">
        <w:rPr>
          <w:rFonts w:ascii="Times New Roman" w:hAnsi="Times New Roman"/>
          <w:spacing w:val="-1"/>
          <w:sz w:val="28"/>
          <w:szCs w:val="28"/>
        </w:rPr>
        <w:t>КонсультантПлюс</w:t>
      </w:r>
      <w:proofErr w:type="spellEnd"/>
      <w:r w:rsidRPr="00CC0738">
        <w:rPr>
          <w:rFonts w:ascii="Times New Roman" w:hAnsi="Times New Roman"/>
          <w:spacing w:val="-1"/>
          <w:sz w:val="28"/>
          <w:szCs w:val="28"/>
        </w:rPr>
        <w:t xml:space="preserve"> : справочно-правовая система. ‒ Москва, 1997 – . – </w:t>
      </w:r>
      <w:proofErr w:type="spellStart"/>
      <w:r w:rsidRPr="00CC0738">
        <w:rPr>
          <w:rFonts w:ascii="Times New Roman" w:hAnsi="Times New Roman"/>
          <w:spacing w:val="-1"/>
          <w:sz w:val="28"/>
          <w:szCs w:val="28"/>
        </w:rPr>
        <w:t>Загл</w:t>
      </w:r>
      <w:proofErr w:type="spellEnd"/>
      <w:r w:rsidRPr="00CC0738">
        <w:rPr>
          <w:rFonts w:ascii="Times New Roman" w:hAnsi="Times New Roman"/>
          <w:spacing w:val="-1"/>
          <w:sz w:val="28"/>
          <w:szCs w:val="28"/>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pacing w:val="-1"/>
          <w:sz w:val="28"/>
          <w:szCs w:val="28"/>
        </w:rPr>
      </w:pPr>
      <w:r w:rsidRPr="00CC0738">
        <w:rPr>
          <w:rFonts w:ascii="Times New Roman" w:hAnsi="Times New Roman"/>
          <w:spacing w:val="-1"/>
          <w:sz w:val="28"/>
          <w:szCs w:val="28"/>
        </w:rPr>
        <w:t xml:space="preserve">Российская Федерация. Законы. О развитии малого и среднего предпринимательства в Российской Федерации : Федеральный закон № 209 – ФЗ : принят Государственной Думой 24 июля 2007 года : одобрен Советом Федерации 11 июля 2007 года // </w:t>
      </w:r>
      <w:proofErr w:type="spellStart"/>
      <w:r w:rsidRPr="00CC0738">
        <w:rPr>
          <w:rFonts w:ascii="Times New Roman" w:hAnsi="Times New Roman"/>
          <w:spacing w:val="-1"/>
          <w:sz w:val="28"/>
          <w:szCs w:val="28"/>
        </w:rPr>
        <w:t>КонсультантПлюс</w:t>
      </w:r>
      <w:proofErr w:type="spellEnd"/>
      <w:r w:rsidRPr="00CC0738">
        <w:rPr>
          <w:rFonts w:ascii="Times New Roman" w:hAnsi="Times New Roman"/>
          <w:spacing w:val="-1"/>
          <w:sz w:val="28"/>
          <w:szCs w:val="28"/>
        </w:rPr>
        <w:t xml:space="preserve"> : справочно-правовая система. ‒ Москва, 1997 – . – </w:t>
      </w:r>
      <w:proofErr w:type="spellStart"/>
      <w:r w:rsidRPr="00CC0738">
        <w:rPr>
          <w:rFonts w:ascii="Times New Roman" w:hAnsi="Times New Roman"/>
          <w:spacing w:val="-1"/>
          <w:sz w:val="28"/>
          <w:szCs w:val="28"/>
        </w:rPr>
        <w:t>Загл</w:t>
      </w:r>
      <w:proofErr w:type="spellEnd"/>
      <w:r w:rsidRPr="00CC0738">
        <w:rPr>
          <w:rFonts w:ascii="Times New Roman" w:hAnsi="Times New Roman"/>
          <w:spacing w:val="-1"/>
          <w:sz w:val="28"/>
          <w:szCs w:val="28"/>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pacing w:val="-1"/>
          <w:sz w:val="28"/>
          <w:szCs w:val="28"/>
        </w:rPr>
        <w:t xml:space="preserve">Российская Федерация. Законы. </w:t>
      </w:r>
      <w:r w:rsidRPr="00CC0738">
        <w:rPr>
          <w:rFonts w:ascii="Times New Roman" w:hAnsi="Times New Roman"/>
          <w:sz w:val="28"/>
          <w:szCs w:val="28"/>
        </w:rPr>
        <w:t>Об основах государственного регулирования внешнеторговой деятельности</w:t>
      </w:r>
      <w:r w:rsidRPr="00CC0738">
        <w:rPr>
          <w:rFonts w:ascii="Times New Roman" w:hAnsi="Times New Roman"/>
          <w:spacing w:val="-1"/>
          <w:sz w:val="28"/>
          <w:szCs w:val="28"/>
        </w:rPr>
        <w:t xml:space="preserve"> : Федеральный закон № 164 – ФЗ : принят Государственной Думой 21 ноября 2003 года : одобрен Советом Федерации 26 ноября 2003 года // </w:t>
      </w:r>
      <w:proofErr w:type="spellStart"/>
      <w:r w:rsidRPr="00CC0738">
        <w:rPr>
          <w:rFonts w:ascii="Times New Roman" w:hAnsi="Times New Roman"/>
          <w:spacing w:val="-1"/>
          <w:sz w:val="28"/>
          <w:szCs w:val="28"/>
        </w:rPr>
        <w:t>КонсультантПлюс</w:t>
      </w:r>
      <w:proofErr w:type="spellEnd"/>
      <w:r w:rsidRPr="00CC0738">
        <w:rPr>
          <w:rFonts w:ascii="Times New Roman" w:hAnsi="Times New Roman"/>
          <w:spacing w:val="-1"/>
          <w:sz w:val="28"/>
          <w:szCs w:val="28"/>
        </w:rPr>
        <w:t xml:space="preserve"> : справочно-правовая система. ‒ Москва, 1997 – . – </w:t>
      </w:r>
      <w:proofErr w:type="spellStart"/>
      <w:r w:rsidRPr="00CC0738">
        <w:rPr>
          <w:rFonts w:ascii="Times New Roman" w:hAnsi="Times New Roman"/>
          <w:spacing w:val="-1"/>
          <w:sz w:val="28"/>
          <w:szCs w:val="28"/>
        </w:rPr>
        <w:t>Загл</w:t>
      </w:r>
      <w:proofErr w:type="spellEnd"/>
      <w:r w:rsidRPr="00CC0738">
        <w:rPr>
          <w:rFonts w:ascii="Times New Roman" w:hAnsi="Times New Roman"/>
          <w:spacing w:val="-1"/>
          <w:sz w:val="28"/>
          <w:szCs w:val="28"/>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pacing w:val="-1"/>
          <w:sz w:val="28"/>
          <w:szCs w:val="28"/>
        </w:rPr>
        <w:t xml:space="preserve">Российская Федерация. Законы. </w:t>
      </w:r>
      <w:r w:rsidRPr="00CC0738">
        <w:rPr>
          <w:rFonts w:ascii="Times New Roman" w:hAnsi="Times New Roman"/>
          <w:sz w:val="28"/>
          <w:szCs w:val="28"/>
        </w:rPr>
        <w:t>Об экспортном контроле</w:t>
      </w:r>
      <w:r w:rsidRPr="00CC0738">
        <w:rPr>
          <w:rFonts w:ascii="Times New Roman" w:hAnsi="Times New Roman"/>
          <w:spacing w:val="-1"/>
          <w:sz w:val="28"/>
          <w:szCs w:val="28"/>
        </w:rPr>
        <w:t xml:space="preserve"> : Федеральный закон № 183 – ФЗ : принят Государственной Думой 22 июня 1999 </w:t>
      </w:r>
      <w:r w:rsidRPr="00CC0738">
        <w:rPr>
          <w:rFonts w:ascii="Times New Roman" w:hAnsi="Times New Roman"/>
          <w:spacing w:val="-1"/>
          <w:sz w:val="28"/>
          <w:szCs w:val="28"/>
        </w:rPr>
        <w:lastRenderedPageBreak/>
        <w:t xml:space="preserve">года : одобрен Советом Федерации 2 июля 1999 года // </w:t>
      </w:r>
      <w:proofErr w:type="spellStart"/>
      <w:r w:rsidRPr="00CC0738">
        <w:rPr>
          <w:rFonts w:ascii="Times New Roman" w:hAnsi="Times New Roman"/>
          <w:spacing w:val="-1"/>
          <w:sz w:val="28"/>
          <w:szCs w:val="28"/>
        </w:rPr>
        <w:t>КонсультантПлюс</w:t>
      </w:r>
      <w:proofErr w:type="spellEnd"/>
      <w:r w:rsidRPr="00CC0738">
        <w:rPr>
          <w:rFonts w:ascii="Times New Roman" w:hAnsi="Times New Roman"/>
          <w:spacing w:val="-1"/>
          <w:sz w:val="28"/>
          <w:szCs w:val="28"/>
        </w:rPr>
        <w:t xml:space="preserve"> : справочно-правовая система. ‒ Москва, 1997 – . – </w:t>
      </w:r>
      <w:proofErr w:type="spellStart"/>
      <w:r w:rsidRPr="00CC0738">
        <w:rPr>
          <w:rFonts w:ascii="Times New Roman" w:hAnsi="Times New Roman"/>
          <w:spacing w:val="-1"/>
          <w:sz w:val="28"/>
          <w:szCs w:val="28"/>
        </w:rPr>
        <w:t>Загл</w:t>
      </w:r>
      <w:proofErr w:type="spellEnd"/>
      <w:r w:rsidRPr="00CC0738">
        <w:rPr>
          <w:rFonts w:ascii="Times New Roman" w:hAnsi="Times New Roman"/>
          <w:spacing w:val="-1"/>
          <w:sz w:val="28"/>
          <w:szCs w:val="28"/>
        </w:rPr>
        <w:t>. с титул. экрана.</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Российский статистический ежегодник // Федеральная служба государственной статистики : официальный сайт. </w:t>
      </w:r>
      <w:r w:rsidRPr="00CC0738">
        <w:rPr>
          <w:rFonts w:ascii="Times New Roman" w:hAnsi="Times New Roman"/>
          <w:color w:val="000000" w:themeColor="text1"/>
          <w:sz w:val="28"/>
          <w:szCs w:val="28"/>
        </w:rPr>
        <w:t>– Москва. URL: https://rosstat.gov.ru/folder/210/document/12994 (дата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Ростовский, Ю. М. Внешнеэкономическая деятельность / Ю. М. Ростовский, В. Ю. </w:t>
      </w:r>
      <w:proofErr w:type="spellStart"/>
      <w:r w:rsidRPr="00CC0738">
        <w:rPr>
          <w:rFonts w:ascii="Times New Roman" w:hAnsi="Times New Roman"/>
          <w:sz w:val="28"/>
          <w:szCs w:val="28"/>
        </w:rPr>
        <w:t>Гречков</w:t>
      </w:r>
      <w:proofErr w:type="spellEnd"/>
      <w:r w:rsidRPr="00CC0738">
        <w:rPr>
          <w:rFonts w:ascii="Times New Roman" w:hAnsi="Times New Roman"/>
          <w:sz w:val="28"/>
          <w:szCs w:val="28"/>
        </w:rPr>
        <w:t xml:space="preserve">.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Экономист, 2020.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215 с.</w:t>
      </w:r>
      <w:r w:rsidR="00144930" w:rsidRPr="00CC0738">
        <w:rPr>
          <w:rFonts w:ascii="Times New Roman" w:hAnsi="Times New Roman"/>
          <w:color w:val="000000" w:themeColor="text1"/>
          <w:sz w:val="28"/>
          <w:szCs w:val="28"/>
        </w:rPr>
        <w:t>‒</w:t>
      </w:r>
      <w:r w:rsidR="00144930" w:rsidRPr="00144930">
        <w:rPr>
          <w:rFonts w:ascii="Times New Roman" w:hAnsi="Times New Roman"/>
          <w:sz w:val="28"/>
          <w:szCs w:val="28"/>
          <w:lang w:val="en-US"/>
        </w:rPr>
        <w:t>ISBN 978-5-406</w:t>
      </w:r>
      <w:r w:rsidR="00144930">
        <w:rPr>
          <w:rFonts w:ascii="Times New Roman" w:hAnsi="Times New Roman"/>
          <w:sz w:val="28"/>
          <w:szCs w:val="28"/>
          <w:lang w:val="en-US"/>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Рыбалкин, В. К. Международные экономические отношения. Современные новации и трактовки ВЭД / В. К. Рыбалкин. – Москва : ЮНИТИ, 2019.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201 с.</w:t>
      </w:r>
      <w:r w:rsidR="00144930" w:rsidRPr="00CC0738">
        <w:rPr>
          <w:rFonts w:ascii="Times New Roman" w:hAnsi="Times New Roman"/>
          <w:color w:val="000000" w:themeColor="text1"/>
          <w:sz w:val="28"/>
          <w:szCs w:val="28"/>
        </w:rPr>
        <w:t>‒</w:t>
      </w:r>
      <w:r w:rsidR="00144930" w:rsidRPr="00144930">
        <w:rPr>
          <w:rFonts w:ascii="Times New Roman" w:hAnsi="Times New Roman"/>
          <w:sz w:val="28"/>
          <w:szCs w:val="28"/>
        </w:rPr>
        <w:t>ISBN: 978-5-238-02619-0</w:t>
      </w:r>
      <w:r w:rsidR="001449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Сафронов, Н. А. Экономика предприятия (организации) / Н. А. Сафронов.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Экономист, 2020.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189 с.</w:t>
      </w:r>
      <w:r w:rsidR="00144930" w:rsidRPr="00CC0738">
        <w:rPr>
          <w:rFonts w:ascii="Times New Roman" w:hAnsi="Times New Roman"/>
          <w:color w:val="000000" w:themeColor="text1"/>
          <w:sz w:val="28"/>
          <w:szCs w:val="28"/>
        </w:rPr>
        <w:t>‒</w:t>
      </w:r>
      <w:r w:rsidR="00144930" w:rsidRPr="00144930">
        <w:rPr>
          <w:rFonts w:ascii="Times New Roman" w:hAnsi="Times New Roman"/>
          <w:color w:val="000000" w:themeColor="text1"/>
          <w:sz w:val="28"/>
          <w:szCs w:val="28"/>
        </w:rPr>
        <w:t>ISBN 978-5-9776-0059-0</w:t>
      </w:r>
      <w:r w:rsidR="00144930">
        <w:rPr>
          <w:rFonts w:ascii="Times New Roman" w:hAnsi="Times New Roman"/>
          <w:color w:val="000000" w:themeColor="text1"/>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Словарь финансовых терминов и экономических понятий // </w:t>
      </w:r>
      <w:proofErr w:type="spellStart"/>
      <w:r w:rsidRPr="00CC0738">
        <w:rPr>
          <w:rFonts w:ascii="Times New Roman" w:hAnsi="Times New Roman"/>
          <w:sz w:val="28"/>
          <w:szCs w:val="28"/>
          <w:lang w:val="en-US"/>
        </w:rPr>
        <w:t>Fingramota</w:t>
      </w:r>
      <w:proofErr w:type="spellEnd"/>
      <w:r w:rsidRPr="00CC0738">
        <w:rPr>
          <w:rFonts w:ascii="Times New Roman" w:hAnsi="Times New Roman"/>
          <w:sz w:val="28"/>
          <w:szCs w:val="28"/>
        </w:rPr>
        <w:t xml:space="preserve"> : официальный сайт.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2020.</w:t>
      </w:r>
      <w:r w:rsidRPr="00CC0738">
        <w:rPr>
          <w:rFonts w:ascii="Times New Roman" w:hAnsi="Times New Roman"/>
          <w:color w:val="000000" w:themeColor="text1"/>
          <w:sz w:val="28"/>
          <w:szCs w:val="28"/>
        </w:rPr>
        <w:t xml:space="preserve"> ‒ </w:t>
      </w:r>
      <w:r w:rsidRPr="00CC0738">
        <w:rPr>
          <w:rFonts w:ascii="Times New Roman" w:hAnsi="Times New Roman"/>
          <w:sz w:val="28"/>
          <w:szCs w:val="28"/>
          <w:lang w:val="en-US"/>
        </w:rPr>
        <w:t>URL</w:t>
      </w:r>
      <w:r w:rsidRPr="00CC0738">
        <w:rPr>
          <w:rFonts w:ascii="Times New Roman" w:hAnsi="Times New Roman"/>
          <w:sz w:val="28"/>
          <w:szCs w:val="28"/>
        </w:rPr>
        <w:t xml:space="preserve">: http://www.fingramota.org/servisy/slovar </w:t>
      </w:r>
      <w:r w:rsidRPr="00CC0738">
        <w:rPr>
          <w:rFonts w:ascii="Times New Roman" w:hAnsi="Times New Roman"/>
          <w:color w:val="000000" w:themeColor="text1"/>
          <w:sz w:val="28"/>
          <w:szCs w:val="28"/>
        </w:rPr>
        <w:t>(дата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rPr>
        <w:t xml:space="preserve">Смирнов, P. С. Россия на пути к ВТО. Рынок финансовых услуг / Р. С. Смирнов.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Дело, 2010.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167 с.</w:t>
      </w:r>
      <w:r w:rsidR="00144930" w:rsidRPr="00CC0738">
        <w:rPr>
          <w:rFonts w:ascii="Times New Roman" w:hAnsi="Times New Roman"/>
          <w:color w:val="000000" w:themeColor="text1"/>
          <w:sz w:val="28"/>
          <w:szCs w:val="28"/>
        </w:rPr>
        <w:t>‒</w:t>
      </w:r>
      <w:r w:rsidR="00144930" w:rsidRPr="00144930">
        <w:rPr>
          <w:rFonts w:ascii="Times New Roman" w:hAnsi="Times New Roman"/>
          <w:sz w:val="28"/>
          <w:szCs w:val="28"/>
        </w:rPr>
        <w:t>ISBN 5-85187-098-2</w:t>
      </w:r>
      <w:r w:rsidR="001449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Стровский</w:t>
      </w:r>
      <w:proofErr w:type="spellEnd"/>
      <w:r w:rsidRPr="00CC0738">
        <w:rPr>
          <w:rFonts w:ascii="Times New Roman" w:hAnsi="Times New Roman"/>
          <w:sz w:val="28"/>
          <w:szCs w:val="28"/>
        </w:rPr>
        <w:t xml:space="preserve">, Л. Е. Внешнеэкономическая деятельность предприятия / Л. Е. </w:t>
      </w:r>
      <w:proofErr w:type="spellStart"/>
      <w:r w:rsidRPr="00CC0738">
        <w:rPr>
          <w:rFonts w:ascii="Times New Roman" w:hAnsi="Times New Roman"/>
          <w:sz w:val="28"/>
          <w:szCs w:val="28"/>
        </w:rPr>
        <w:t>Стровский</w:t>
      </w:r>
      <w:proofErr w:type="spellEnd"/>
      <w:r w:rsidRPr="00CC0738">
        <w:rPr>
          <w:rFonts w:ascii="Times New Roman" w:hAnsi="Times New Roman"/>
          <w:sz w:val="28"/>
          <w:szCs w:val="28"/>
        </w:rPr>
        <w:t xml:space="preserve">. </w:t>
      </w:r>
      <w:r w:rsidRPr="00CC0738">
        <w:rPr>
          <w:rFonts w:ascii="Times New Roman" w:hAnsi="Times New Roman"/>
          <w:sz w:val="28"/>
          <w:szCs w:val="28"/>
        </w:rPr>
        <w:sym w:font="Symbol" w:char="F02D"/>
      </w:r>
      <w:r w:rsidRPr="00CC0738">
        <w:rPr>
          <w:rFonts w:ascii="Times New Roman" w:hAnsi="Times New Roman"/>
          <w:sz w:val="28"/>
          <w:szCs w:val="28"/>
        </w:rPr>
        <w:t xml:space="preserve"> Москва : </w:t>
      </w:r>
      <w:proofErr w:type="spellStart"/>
      <w:r w:rsidRPr="00CC0738">
        <w:rPr>
          <w:rFonts w:ascii="Times New Roman" w:hAnsi="Times New Roman"/>
          <w:sz w:val="28"/>
          <w:szCs w:val="28"/>
        </w:rPr>
        <w:t>Юнити</w:t>
      </w:r>
      <w:proofErr w:type="spellEnd"/>
      <w:r w:rsidRPr="00CC0738">
        <w:rPr>
          <w:rFonts w:ascii="Times New Roman" w:hAnsi="Times New Roman"/>
          <w:sz w:val="28"/>
          <w:szCs w:val="28"/>
        </w:rPr>
        <w:t xml:space="preserve">, 2019.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180 с.</w:t>
      </w:r>
      <w:r w:rsidR="00144930" w:rsidRPr="00CC0738">
        <w:rPr>
          <w:rFonts w:ascii="Times New Roman" w:hAnsi="Times New Roman"/>
          <w:color w:val="000000" w:themeColor="text1"/>
          <w:sz w:val="28"/>
          <w:szCs w:val="28"/>
        </w:rPr>
        <w:t>‒</w:t>
      </w:r>
      <w:r w:rsidR="00144930" w:rsidRPr="00144930">
        <w:rPr>
          <w:rFonts w:ascii="Times New Roman" w:hAnsi="Times New Roman"/>
          <w:color w:val="000000" w:themeColor="text1"/>
          <w:sz w:val="28"/>
          <w:szCs w:val="28"/>
        </w:rPr>
        <w:t>ISBN 5-238-00985-2</w:t>
      </w:r>
      <w:r w:rsidR="00144930">
        <w:rPr>
          <w:rFonts w:ascii="Times New Roman" w:hAnsi="Times New Roman"/>
          <w:color w:val="000000" w:themeColor="text1"/>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color w:val="000000" w:themeColor="text1"/>
          <w:sz w:val="28"/>
          <w:szCs w:val="28"/>
        </w:rPr>
      </w:pPr>
      <w:r w:rsidRPr="00CC0738">
        <w:rPr>
          <w:rFonts w:ascii="Times New Roman" w:hAnsi="Times New Roman"/>
          <w:bCs/>
          <w:sz w:val="28"/>
          <w:szCs w:val="28"/>
          <w:bdr w:val="none" w:sz="0" w:space="0" w:color="auto" w:frame="1"/>
          <w:shd w:val="clear" w:color="auto" w:fill="FFFFFF"/>
        </w:rPr>
        <w:t xml:space="preserve">Таможенный кодекс Таможенного союза. Приложение к Договору о Таможенном кодексе Таможенного союза, принятому Решением Межгосударственного Совета </w:t>
      </w:r>
      <w:proofErr w:type="spellStart"/>
      <w:r w:rsidRPr="00CC0738">
        <w:rPr>
          <w:rFonts w:ascii="Times New Roman" w:hAnsi="Times New Roman"/>
          <w:bCs/>
          <w:sz w:val="28"/>
          <w:szCs w:val="28"/>
          <w:bdr w:val="none" w:sz="0" w:space="0" w:color="auto" w:frame="1"/>
          <w:shd w:val="clear" w:color="auto" w:fill="FFFFFF"/>
        </w:rPr>
        <w:t>ЕврАзЭС</w:t>
      </w:r>
      <w:proofErr w:type="spellEnd"/>
      <w:r w:rsidRPr="00CC0738">
        <w:rPr>
          <w:rFonts w:ascii="Times New Roman" w:hAnsi="Times New Roman"/>
          <w:bCs/>
          <w:sz w:val="28"/>
          <w:szCs w:val="28"/>
          <w:bdr w:val="none" w:sz="0" w:space="0" w:color="auto" w:frame="1"/>
          <w:shd w:val="clear" w:color="auto" w:fill="FFFFFF"/>
        </w:rPr>
        <w:t xml:space="preserve"> на уровне глав государств (от 27.11.2009 № 17) // Федеральная таможенная служба : официальный сайт. </w:t>
      </w:r>
      <w:r w:rsidRPr="00CC0738">
        <w:rPr>
          <w:rFonts w:ascii="Times New Roman" w:hAnsi="Times New Roman"/>
          <w:color w:val="000000" w:themeColor="text1"/>
          <w:sz w:val="28"/>
          <w:szCs w:val="28"/>
        </w:rPr>
        <w:t>‒ Москва. URL: https://customs.consultant.ru/documents/1146340 (дата обращения: 12.05.2022).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iCs/>
          <w:sz w:val="28"/>
          <w:szCs w:val="28"/>
        </w:rPr>
        <w:t xml:space="preserve">Татаркин, А. И. </w:t>
      </w:r>
      <w:r w:rsidRPr="00CC0738">
        <w:rPr>
          <w:rFonts w:ascii="Times New Roman" w:hAnsi="Times New Roman"/>
          <w:sz w:val="28"/>
          <w:szCs w:val="28"/>
        </w:rPr>
        <w:t xml:space="preserve">Проблемы оптимизации отраслевой и географической </w:t>
      </w:r>
      <w:r w:rsidRPr="00CC0738">
        <w:rPr>
          <w:rFonts w:ascii="Times New Roman" w:hAnsi="Times New Roman"/>
          <w:spacing w:val="-1"/>
          <w:sz w:val="28"/>
          <w:szCs w:val="28"/>
        </w:rPr>
        <w:t xml:space="preserve">структуры экспортной деятельности региона / А. И. </w:t>
      </w:r>
      <w:r w:rsidRPr="00CC0738">
        <w:rPr>
          <w:rFonts w:ascii="Times New Roman" w:hAnsi="Times New Roman"/>
          <w:iCs/>
          <w:sz w:val="28"/>
          <w:szCs w:val="28"/>
        </w:rPr>
        <w:t xml:space="preserve">Татаркин, Н. А. </w:t>
      </w:r>
      <w:proofErr w:type="spellStart"/>
      <w:r w:rsidRPr="00CC0738">
        <w:rPr>
          <w:rFonts w:ascii="Times New Roman" w:hAnsi="Times New Roman"/>
          <w:iCs/>
          <w:sz w:val="28"/>
          <w:szCs w:val="28"/>
        </w:rPr>
        <w:t>Зоркова</w:t>
      </w:r>
      <w:proofErr w:type="spellEnd"/>
      <w:r w:rsidRPr="00CC0738">
        <w:rPr>
          <w:rFonts w:ascii="Times New Roman" w:hAnsi="Times New Roman"/>
          <w:spacing w:val="-1"/>
          <w:sz w:val="28"/>
          <w:szCs w:val="28"/>
        </w:rPr>
        <w:t xml:space="preserve">. </w:t>
      </w:r>
      <w:r w:rsidRPr="00CC0738">
        <w:rPr>
          <w:rFonts w:ascii="Times New Roman" w:hAnsi="Times New Roman"/>
          <w:spacing w:val="-1"/>
          <w:sz w:val="28"/>
          <w:szCs w:val="28"/>
        </w:rPr>
        <w:sym w:font="Symbol" w:char="F02D"/>
      </w:r>
      <w:r w:rsidRPr="00CC0738">
        <w:rPr>
          <w:rFonts w:ascii="Times New Roman" w:hAnsi="Times New Roman"/>
          <w:spacing w:val="-1"/>
          <w:sz w:val="28"/>
          <w:szCs w:val="28"/>
        </w:rPr>
        <w:t xml:space="preserve"> Екатеринбург : </w:t>
      </w:r>
      <w:proofErr w:type="spellStart"/>
      <w:r w:rsidRPr="00CC0738">
        <w:rPr>
          <w:rFonts w:ascii="Times New Roman" w:hAnsi="Times New Roman"/>
          <w:spacing w:val="-1"/>
          <w:sz w:val="28"/>
          <w:szCs w:val="28"/>
        </w:rPr>
        <w:t>УрО</w:t>
      </w:r>
      <w:proofErr w:type="spellEnd"/>
      <w:r w:rsidRPr="00CC0738">
        <w:rPr>
          <w:rFonts w:ascii="Times New Roman" w:hAnsi="Times New Roman"/>
          <w:spacing w:val="-1"/>
          <w:sz w:val="28"/>
          <w:szCs w:val="28"/>
        </w:rPr>
        <w:t xml:space="preserve"> РАН, 2019. </w:t>
      </w:r>
      <w:r w:rsidRPr="00CC0738">
        <w:rPr>
          <w:rFonts w:ascii="Times New Roman" w:hAnsi="Times New Roman"/>
          <w:color w:val="000000" w:themeColor="text1"/>
          <w:sz w:val="28"/>
          <w:szCs w:val="28"/>
        </w:rPr>
        <w:t xml:space="preserve">‒ </w:t>
      </w:r>
      <w:r w:rsidRPr="00CC0738">
        <w:rPr>
          <w:rFonts w:ascii="Times New Roman" w:hAnsi="Times New Roman"/>
          <w:spacing w:val="-1"/>
          <w:sz w:val="28"/>
          <w:szCs w:val="28"/>
        </w:rPr>
        <w:t>156 с.</w:t>
      </w:r>
      <w:r w:rsidR="00144930" w:rsidRPr="00CC0738">
        <w:rPr>
          <w:rFonts w:ascii="Times New Roman" w:hAnsi="Times New Roman"/>
          <w:color w:val="000000" w:themeColor="text1"/>
          <w:sz w:val="28"/>
          <w:szCs w:val="28"/>
        </w:rPr>
        <w:t>‒</w:t>
      </w:r>
      <w:r w:rsidR="00144930" w:rsidRPr="00144930">
        <w:rPr>
          <w:rFonts w:ascii="Times New Roman" w:hAnsi="Times New Roman"/>
          <w:spacing w:val="-1"/>
          <w:sz w:val="28"/>
          <w:szCs w:val="28"/>
        </w:rPr>
        <w:t>ISBN 5-282-02649-X</w:t>
      </w:r>
      <w:r w:rsidR="00144930">
        <w:rPr>
          <w:rFonts w:ascii="Times New Roman" w:hAnsi="Times New Roman"/>
          <w:spacing w:val="-1"/>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pacing w:val="-1"/>
          <w:sz w:val="28"/>
          <w:szCs w:val="28"/>
        </w:rPr>
        <w:lastRenderedPageBreak/>
        <w:t xml:space="preserve">Ткачев, В. И. Государственная регистрация юридических лиц и учет их как налогоплательщиков / В. И. Ткачев // Законодательства. </w:t>
      </w:r>
      <w:r w:rsidRPr="00CC0738">
        <w:rPr>
          <w:rFonts w:ascii="Times New Roman" w:hAnsi="Times New Roman"/>
          <w:color w:val="000000" w:themeColor="text1"/>
          <w:sz w:val="28"/>
          <w:szCs w:val="28"/>
        </w:rPr>
        <w:t xml:space="preserve">‒ </w:t>
      </w:r>
      <w:r w:rsidRPr="00CC0738">
        <w:rPr>
          <w:rFonts w:ascii="Times New Roman" w:hAnsi="Times New Roman"/>
          <w:spacing w:val="-1"/>
          <w:sz w:val="28"/>
          <w:szCs w:val="28"/>
        </w:rPr>
        <w:t xml:space="preserve">2021. </w:t>
      </w:r>
      <w:r w:rsidRPr="00CC0738">
        <w:rPr>
          <w:rFonts w:ascii="Times New Roman" w:hAnsi="Times New Roman"/>
          <w:color w:val="000000" w:themeColor="text1"/>
          <w:sz w:val="28"/>
          <w:szCs w:val="28"/>
        </w:rPr>
        <w:t>– T. 8, №4. – С. 6–23.</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pacing w:val="-1"/>
          <w:sz w:val="28"/>
          <w:szCs w:val="28"/>
        </w:rPr>
        <w:t xml:space="preserve">Фетисов, В. А. </w:t>
      </w:r>
      <w:r w:rsidRPr="00CC0738">
        <w:rPr>
          <w:rFonts w:ascii="Times New Roman" w:hAnsi="Times New Roman"/>
          <w:sz w:val="28"/>
          <w:szCs w:val="28"/>
        </w:rPr>
        <w:t xml:space="preserve">Государственное регулирование внешнеэкономической деятельности : учебное пособие / В. А. Фетисов.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Санкт-Петербург : </w:t>
      </w:r>
      <w:proofErr w:type="spellStart"/>
      <w:r w:rsidRPr="00CC0738">
        <w:rPr>
          <w:rFonts w:ascii="Times New Roman" w:hAnsi="Times New Roman"/>
          <w:sz w:val="28"/>
          <w:szCs w:val="28"/>
        </w:rPr>
        <w:t>СПбГУАП</w:t>
      </w:r>
      <w:proofErr w:type="spellEnd"/>
      <w:r w:rsidRPr="00CC0738">
        <w:rPr>
          <w:rFonts w:ascii="Times New Roman" w:hAnsi="Times New Roman"/>
          <w:sz w:val="28"/>
          <w:szCs w:val="28"/>
        </w:rPr>
        <w:t xml:space="preserve">, 2020,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127 с.</w:t>
      </w:r>
      <w:r w:rsidR="00144930" w:rsidRPr="00CC0738">
        <w:rPr>
          <w:rFonts w:ascii="Times New Roman" w:hAnsi="Times New Roman"/>
          <w:color w:val="000000" w:themeColor="text1"/>
          <w:sz w:val="28"/>
          <w:szCs w:val="28"/>
        </w:rPr>
        <w:t>‒</w:t>
      </w:r>
      <w:r w:rsidR="00144930" w:rsidRPr="00144930">
        <w:rPr>
          <w:rFonts w:ascii="Times New Roman" w:hAnsi="Times New Roman"/>
          <w:sz w:val="28"/>
          <w:szCs w:val="28"/>
        </w:rPr>
        <w:t>ISBN 5-8088-0191-5</w:t>
      </w:r>
      <w:r w:rsidR="00144930">
        <w:rPr>
          <w:rFonts w:ascii="Times New Roman" w:hAnsi="Times New Roman"/>
          <w:sz w:val="28"/>
          <w:szCs w:val="28"/>
        </w:rPr>
        <w:t>.</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proofErr w:type="spellStart"/>
      <w:r w:rsidRPr="00CC0738">
        <w:rPr>
          <w:rFonts w:ascii="Times New Roman" w:hAnsi="Times New Roman"/>
          <w:sz w:val="28"/>
          <w:szCs w:val="28"/>
        </w:rPr>
        <w:t>Шепелев</w:t>
      </w:r>
      <w:proofErr w:type="spellEnd"/>
      <w:r w:rsidRPr="00CC0738">
        <w:rPr>
          <w:rFonts w:ascii="Times New Roman" w:hAnsi="Times New Roman"/>
          <w:sz w:val="28"/>
          <w:szCs w:val="28"/>
        </w:rPr>
        <w:t xml:space="preserve">, С. В. Мирохозяйственное измерение российского бизнеса : новые тенденции и проблемы начала XXI века / С. В. </w:t>
      </w:r>
      <w:proofErr w:type="spellStart"/>
      <w:r w:rsidRPr="00CC0738">
        <w:rPr>
          <w:rFonts w:ascii="Times New Roman" w:hAnsi="Times New Roman"/>
          <w:sz w:val="28"/>
          <w:szCs w:val="28"/>
        </w:rPr>
        <w:t>Шепелев</w:t>
      </w:r>
      <w:proofErr w:type="spellEnd"/>
      <w:r w:rsidRPr="00CC0738">
        <w:rPr>
          <w:rFonts w:ascii="Times New Roman" w:hAnsi="Times New Roman"/>
          <w:sz w:val="28"/>
          <w:szCs w:val="28"/>
        </w:rPr>
        <w:t xml:space="preserve"> // Российский внешнеэкономический вестник.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2019.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 xml:space="preserve">№ 1.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С. 4</w:t>
      </w:r>
      <w:r w:rsidRPr="00CC0738">
        <w:rPr>
          <w:rFonts w:ascii="Times New Roman" w:hAnsi="Times New Roman"/>
          <w:color w:val="000000" w:themeColor="text1"/>
          <w:sz w:val="28"/>
          <w:szCs w:val="28"/>
        </w:rPr>
        <w:t>‒</w:t>
      </w:r>
      <w:r w:rsidRPr="00CC0738">
        <w:rPr>
          <w:rFonts w:ascii="Times New Roman" w:hAnsi="Times New Roman"/>
          <w:sz w:val="28"/>
          <w:szCs w:val="28"/>
        </w:rPr>
        <w:t>6.</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lang w:val="en-US"/>
        </w:rPr>
        <w:t xml:space="preserve">Arrangement on Official Supported Export Credits // Organization for Economic Cooperation and Development : official site. </w:t>
      </w:r>
      <w:r w:rsidRPr="00CC0738">
        <w:rPr>
          <w:rFonts w:ascii="Times New Roman" w:hAnsi="Times New Roman"/>
          <w:color w:val="000000" w:themeColor="text1"/>
          <w:sz w:val="28"/>
          <w:szCs w:val="28"/>
        </w:rPr>
        <w:t>‒ 2020. ‒ URL: https://www.oecd.org/trade/topics/export-credits/arrangement-and-sector-understandings/ (дата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lang w:val="en-US"/>
        </w:rPr>
        <w:t xml:space="preserve">Foreign Trade Policy // Ministry of Commerce and India : official site. </w:t>
      </w:r>
      <w:r w:rsidRPr="00CC0738">
        <w:rPr>
          <w:rFonts w:ascii="Times New Roman" w:hAnsi="Times New Roman"/>
          <w:color w:val="000000" w:themeColor="text1"/>
          <w:sz w:val="28"/>
          <w:szCs w:val="28"/>
          <w:lang w:val="en-US"/>
        </w:rPr>
        <w:t xml:space="preserve">‒ </w:t>
      </w:r>
      <w:r w:rsidRPr="00CC0738">
        <w:rPr>
          <w:rFonts w:ascii="Times New Roman" w:hAnsi="Times New Roman"/>
          <w:sz w:val="28"/>
          <w:szCs w:val="28"/>
          <w:lang w:val="en-US"/>
        </w:rPr>
        <w:t>New Delhi.</w:t>
      </w:r>
      <w:r w:rsidRPr="00CC0738">
        <w:rPr>
          <w:rFonts w:ascii="Times New Roman" w:hAnsi="Times New Roman"/>
          <w:color w:val="000000" w:themeColor="text1"/>
          <w:sz w:val="28"/>
          <w:szCs w:val="28"/>
          <w:lang w:val="en-US"/>
        </w:rPr>
        <w:t xml:space="preserve"> ‒ URL: https://www.ibef.org/download/Foreign-Trade-Policy-(2015-2020). </w:t>
      </w:r>
      <w:r w:rsidRPr="00CC0738">
        <w:rPr>
          <w:rFonts w:ascii="Times New Roman" w:hAnsi="Times New Roman"/>
          <w:color w:val="000000" w:themeColor="text1"/>
          <w:sz w:val="28"/>
          <w:szCs w:val="28"/>
        </w:rPr>
        <w:t>(дата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lang w:val="en-US"/>
        </w:rPr>
        <w:t xml:space="preserve">International Classification on non-tariff measures // UNCTAD : official site.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2022.</w:t>
      </w:r>
      <w:r w:rsidRPr="00CC0738">
        <w:rPr>
          <w:rFonts w:ascii="Times New Roman" w:hAnsi="Times New Roman"/>
          <w:color w:val="000000" w:themeColor="text1"/>
          <w:sz w:val="28"/>
          <w:szCs w:val="28"/>
        </w:rPr>
        <w:t xml:space="preserve"> ‒ </w:t>
      </w:r>
      <w:r w:rsidRPr="00CC0738">
        <w:rPr>
          <w:rFonts w:ascii="Times New Roman" w:hAnsi="Times New Roman"/>
          <w:sz w:val="28"/>
          <w:szCs w:val="28"/>
          <w:lang w:val="en-US"/>
        </w:rPr>
        <w:t>URL</w:t>
      </w:r>
      <w:r w:rsidRPr="00CC0738">
        <w:rPr>
          <w:rFonts w:ascii="Times New Roman" w:hAnsi="Times New Roman"/>
          <w:sz w:val="28"/>
          <w:szCs w:val="28"/>
        </w:rPr>
        <w:t xml:space="preserve">: </w:t>
      </w:r>
      <w:r w:rsidRPr="00CC0738">
        <w:rPr>
          <w:rFonts w:ascii="Times New Roman" w:hAnsi="Times New Roman"/>
          <w:sz w:val="28"/>
          <w:szCs w:val="28"/>
          <w:lang w:val="en-US"/>
        </w:rPr>
        <w:t>https</w:t>
      </w:r>
      <w:r w:rsidRPr="00CC0738">
        <w:rPr>
          <w:rFonts w:ascii="Times New Roman" w:hAnsi="Times New Roman"/>
          <w:sz w:val="28"/>
          <w:szCs w:val="28"/>
        </w:rPr>
        <w:t>://</w:t>
      </w:r>
      <w:proofErr w:type="spellStart"/>
      <w:r w:rsidRPr="00CC0738">
        <w:rPr>
          <w:rFonts w:ascii="Times New Roman" w:hAnsi="Times New Roman"/>
          <w:sz w:val="28"/>
          <w:szCs w:val="28"/>
          <w:lang w:val="en-US"/>
        </w:rPr>
        <w:t>unctad</w:t>
      </w:r>
      <w:proofErr w:type="spellEnd"/>
      <w:r w:rsidRPr="00CC0738">
        <w:rPr>
          <w:rFonts w:ascii="Times New Roman" w:hAnsi="Times New Roman"/>
          <w:sz w:val="28"/>
          <w:szCs w:val="28"/>
        </w:rPr>
        <w:t>.</w:t>
      </w:r>
      <w:r w:rsidRPr="00CC0738">
        <w:rPr>
          <w:rFonts w:ascii="Times New Roman" w:hAnsi="Times New Roman"/>
          <w:sz w:val="28"/>
          <w:szCs w:val="28"/>
          <w:lang w:val="en-US"/>
        </w:rPr>
        <w:t>org</w:t>
      </w:r>
      <w:r w:rsidRPr="00CC0738">
        <w:rPr>
          <w:rFonts w:ascii="Times New Roman" w:hAnsi="Times New Roman"/>
          <w:sz w:val="28"/>
          <w:szCs w:val="28"/>
        </w:rPr>
        <w:t>/</w:t>
      </w:r>
      <w:r w:rsidRPr="00CC0738">
        <w:rPr>
          <w:rFonts w:ascii="Times New Roman" w:hAnsi="Times New Roman"/>
          <w:sz w:val="28"/>
          <w:szCs w:val="28"/>
          <w:lang w:val="en-US"/>
        </w:rPr>
        <w:t>system</w:t>
      </w:r>
      <w:r w:rsidRPr="00CC0738">
        <w:rPr>
          <w:rFonts w:ascii="Times New Roman" w:hAnsi="Times New Roman"/>
          <w:sz w:val="28"/>
          <w:szCs w:val="28"/>
        </w:rPr>
        <w:t>/</w:t>
      </w:r>
      <w:r w:rsidRPr="00CC0738">
        <w:rPr>
          <w:rFonts w:ascii="Times New Roman" w:hAnsi="Times New Roman"/>
          <w:sz w:val="28"/>
          <w:szCs w:val="28"/>
          <w:lang w:val="en-US"/>
        </w:rPr>
        <w:t>files</w:t>
      </w:r>
      <w:r w:rsidRPr="00CC0738">
        <w:rPr>
          <w:rFonts w:ascii="Times New Roman" w:hAnsi="Times New Roman"/>
          <w:sz w:val="28"/>
          <w:szCs w:val="28"/>
        </w:rPr>
        <w:t>/</w:t>
      </w:r>
      <w:r w:rsidRPr="00CC0738">
        <w:rPr>
          <w:rFonts w:ascii="Times New Roman" w:hAnsi="Times New Roman"/>
          <w:sz w:val="28"/>
          <w:szCs w:val="28"/>
          <w:lang w:val="en-US"/>
        </w:rPr>
        <w:t>official</w:t>
      </w:r>
      <w:r w:rsidRPr="00CC0738">
        <w:rPr>
          <w:rFonts w:ascii="Times New Roman" w:hAnsi="Times New Roman"/>
          <w:sz w:val="28"/>
          <w:szCs w:val="28"/>
        </w:rPr>
        <w:t>-</w:t>
      </w:r>
      <w:r w:rsidRPr="00CC0738">
        <w:rPr>
          <w:rFonts w:ascii="Times New Roman" w:hAnsi="Times New Roman"/>
          <w:sz w:val="28"/>
          <w:szCs w:val="28"/>
          <w:lang w:val="en-US"/>
        </w:rPr>
        <w:t>document</w:t>
      </w:r>
      <w:r w:rsidRPr="00CC0738">
        <w:rPr>
          <w:rFonts w:ascii="Times New Roman" w:hAnsi="Times New Roman"/>
          <w:sz w:val="28"/>
          <w:szCs w:val="28"/>
        </w:rPr>
        <w:t>/</w:t>
      </w:r>
      <w:proofErr w:type="spellStart"/>
      <w:r w:rsidRPr="00CC0738">
        <w:rPr>
          <w:rFonts w:ascii="Times New Roman" w:hAnsi="Times New Roman"/>
          <w:sz w:val="28"/>
          <w:szCs w:val="28"/>
          <w:lang w:val="en-US"/>
        </w:rPr>
        <w:t>ditctab</w:t>
      </w:r>
      <w:proofErr w:type="spellEnd"/>
      <w:r w:rsidRPr="00CC0738">
        <w:rPr>
          <w:rFonts w:ascii="Times New Roman" w:hAnsi="Times New Roman"/>
          <w:sz w:val="28"/>
          <w:szCs w:val="28"/>
        </w:rPr>
        <w:t>20122_</w:t>
      </w:r>
      <w:proofErr w:type="spellStart"/>
      <w:r w:rsidRPr="00CC0738">
        <w:rPr>
          <w:rFonts w:ascii="Times New Roman" w:hAnsi="Times New Roman"/>
          <w:sz w:val="28"/>
          <w:szCs w:val="28"/>
          <w:lang w:val="en-US"/>
        </w:rPr>
        <w:t>en</w:t>
      </w:r>
      <w:proofErr w:type="spellEnd"/>
      <w:r w:rsidRPr="00CC0738">
        <w:rPr>
          <w:rFonts w:ascii="Times New Roman" w:hAnsi="Times New Roman"/>
          <w:sz w:val="28"/>
          <w:szCs w:val="28"/>
        </w:rPr>
        <w:t>.</w:t>
      </w:r>
      <w:r w:rsidRPr="00CC0738">
        <w:rPr>
          <w:rFonts w:ascii="Times New Roman" w:hAnsi="Times New Roman"/>
          <w:sz w:val="28"/>
          <w:szCs w:val="28"/>
          <w:lang w:val="en-US"/>
        </w:rPr>
        <w:t>pdf</w:t>
      </w:r>
      <w:r w:rsidRPr="00CC0738">
        <w:rPr>
          <w:rFonts w:ascii="Times New Roman" w:hAnsi="Times New Roman"/>
          <w:color w:val="000000" w:themeColor="text1"/>
          <w:sz w:val="28"/>
          <w:szCs w:val="28"/>
        </w:rPr>
        <w:t>(дата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lang w:val="en-US"/>
        </w:rPr>
        <w:t xml:space="preserve">National trade estimate report // Office of the United States Trade Representative : official site. </w:t>
      </w:r>
      <w:r w:rsidRPr="00CC0738">
        <w:rPr>
          <w:rFonts w:ascii="Times New Roman" w:hAnsi="Times New Roman"/>
          <w:color w:val="000000" w:themeColor="text1"/>
          <w:sz w:val="28"/>
          <w:szCs w:val="28"/>
        </w:rPr>
        <w:t xml:space="preserve">‒ 2020. ‒ </w:t>
      </w:r>
      <w:r w:rsidRPr="00CC0738">
        <w:rPr>
          <w:rFonts w:ascii="Times New Roman" w:hAnsi="Times New Roman"/>
          <w:color w:val="000000" w:themeColor="text1"/>
          <w:sz w:val="28"/>
          <w:szCs w:val="28"/>
          <w:lang w:val="en-US"/>
        </w:rPr>
        <w:t>URL</w:t>
      </w:r>
      <w:r w:rsidRPr="00CC0738">
        <w:rPr>
          <w:rFonts w:ascii="Times New Roman" w:hAnsi="Times New Roman"/>
          <w:color w:val="000000" w:themeColor="text1"/>
          <w:sz w:val="28"/>
          <w:szCs w:val="28"/>
        </w:rPr>
        <w:t xml:space="preserve">: </w:t>
      </w:r>
      <w:r w:rsidRPr="00CC0738">
        <w:rPr>
          <w:rFonts w:ascii="Times New Roman" w:hAnsi="Times New Roman"/>
          <w:color w:val="000000" w:themeColor="text1"/>
          <w:sz w:val="28"/>
          <w:szCs w:val="28"/>
          <w:lang w:val="en-US"/>
        </w:rPr>
        <w:t>https</w:t>
      </w:r>
      <w:r w:rsidRPr="00CC0738">
        <w:rPr>
          <w:rFonts w:ascii="Times New Roman" w:hAnsi="Times New Roman"/>
          <w:color w:val="000000" w:themeColor="text1"/>
          <w:sz w:val="28"/>
          <w:szCs w:val="28"/>
        </w:rPr>
        <w:t>://</w:t>
      </w:r>
      <w:proofErr w:type="spellStart"/>
      <w:r w:rsidRPr="00CC0738">
        <w:rPr>
          <w:rFonts w:ascii="Times New Roman" w:hAnsi="Times New Roman"/>
          <w:color w:val="000000" w:themeColor="text1"/>
          <w:sz w:val="28"/>
          <w:szCs w:val="28"/>
          <w:lang w:val="en-US"/>
        </w:rPr>
        <w:t>ustr</w:t>
      </w:r>
      <w:proofErr w:type="spellEnd"/>
      <w:r w:rsidRPr="00CC0738">
        <w:rPr>
          <w:rFonts w:ascii="Times New Roman" w:hAnsi="Times New Roman"/>
          <w:color w:val="000000" w:themeColor="text1"/>
          <w:sz w:val="28"/>
          <w:szCs w:val="28"/>
        </w:rPr>
        <w:t>.</w:t>
      </w:r>
      <w:proofErr w:type="spellStart"/>
      <w:r w:rsidRPr="00CC0738">
        <w:rPr>
          <w:rFonts w:ascii="Times New Roman" w:hAnsi="Times New Roman"/>
          <w:color w:val="000000" w:themeColor="text1"/>
          <w:sz w:val="28"/>
          <w:szCs w:val="28"/>
          <w:lang w:val="en-US"/>
        </w:rPr>
        <w:t>gov</w:t>
      </w:r>
      <w:proofErr w:type="spellEnd"/>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about</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us</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policy</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offices</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press</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office</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reports</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and</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publications</w:t>
      </w:r>
      <w:r w:rsidRPr="00CC0738">
        <w:rPr>
          <w:rFonts w:ascii="Times New Roman" w:hAnsi="Times New Roman"/>
          <w:color w:val="000000" w:themeColor="text1"/>
          <w:sz w:val="28"/>
          <w:szCs w:val="28"/>
        </w:rPr>
        <w:t>/2017/2017-</w:t>
      </w:r>
      <w:r w:rsidRPr="00CC0738">
        <w:rPr>
          <w:rFonts w:ascii="Times New Roman" w:hAnsi="Times New Roman"/>
          <w:color w:val="000000" w:themeColor="text1"/>
          <w:sz w:val="28"/>
          <w:szCs w:val="28"/>
          <w:lang w:val="en-US"/>
        </w:rPr>
        <w:t>national</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trade</w:t>
      </w:r>
      <w:r w:rsidRPr="00CC0738">
        <w:rPr>
          <w:rFonts w:ascii="Times New Roman" w:hAnsi="Times New Roman"/>
          <w:color w:val="000000" w:themeColor="text1"/>
          <w:sz w:val="28"/>
          <w:szCs w:val="28"/>
        </w:rPr>
        <w:t>-</w:t>
      </w:r>
      <w:r w:rsidRPr="00CC0738">
        <w:rPr>
          <w:rFonts w:ascii="Times New Roman" w:hAnsi="Times New Roman"/>
          <w:color w:val="000000" w:themeColor="text1"/>
          <w:sz w:val="28"/>
          <w:szCs w:val="28"/>
          <w:lang w:val="en-US"/>
        </w:rPr>
        <w:t>estimate</w:t>
      </w:r>
      <w:r w:rsidRPr="00CC0738">
        <w:rPr>
          <w:rFonts w:ascii="Times New Roman" w:hAnsi="Times New Roman"/>
          <w:color w:val="000000" w:themeColor="text1"/>
          <w:sz w:val="28"/>
          <w:szCs w:val="28"/>
        </w:rPr>
        <w:t xml:space="preserve"> (дата обращения: 22.04.2022). ‒ Текст : электронный.</w:t>
      </w:r>
    </w:p>
    <w:p w:rsidR="00CC0738" w:rsidRPr="00CC0738" w:rsidRDefault="00CC0738" w:rsidP="00CC0738">
      <w:pPr>
        <w:pStyle w:val="af4"/>
        <w:numPr>
          <w:ilvl w:val="0"/>
          <w:numId w:val="30"/>
        </w:numPr>
        <w:tabs>
          <w:tab w:val="left" w:pos="336"/>
          <w:tab w:val="left" w:pos="1134"/>
        </w:tabs>
        <w:suppressAutoHyphens/>
        <w:spacing w:after="0" w:line="360" w:lineRule="auto"/>
        <w:ind w:left="0" w:firstLine="709"/>
        <w:contextualSpacing w:val="0"/>
        <w:jc w:val="both"/>
        <w:rPr>
          <w:rFonts w:ascii="Times New Roman" w:hAnsi="Times New Roman"/>
          <w:sz w:val="28"/>
          <w:szCs w:val="28"/>
        </w:rPr>
      </w:pPr>
      <w:r w:rsidRPr="00CC0738">
        <w:rPr>
          <w:rFonts w:ascii="Times New Roman" w:hAnsi="Times New Roman"/>
          <w:sz w:val="28"/>
          <w:szCs w:val="28"/>
          <w:lang w:val="en-US"/>
        </w:rPr>
        <w:t xml:space="preserve">World Trade Organization : official site. </w:t>
      </w:r>
      <w:r w:rsidRPr="00CC0738">
        <w:rPr>
          <w:rFonts w:ascii="Times New Roman" w:hAnsi="Times New Roman"/>
          <w:color w:val="000000" w:themeColor="text1"/>
          <w:sz w:val="28"/>
          <w:szCs w:val="28"/>
        </w:rPr>
        <w:t xml:space="preserve">‒ </w:t>
      </w:r>
      <w:r w:rsidRPr="00CC0738">
        <w:rPr>
          <w:rFonts w:ascii="Times New Roman" w:hAnsi="Times New Roman"/>
          <w:sz w:val="28"/>
          <w:szCs w:val="28"/>
        </w:rPr>
        <w:t>2022.</w:t>
      </w:r>
      <w:r w:rsidRPr="00CC0738">
        <w:rPr>
          <w:rFonts w:ascii="Times New Roman" w:hAnsi="Times New Roman"/>
          <w:color w:val="000000" w:themeColor="text1"/>
          <w:sz w:val="28"/>
          <w:szCs w:val="28"/>
        </w:rPr>
        <w:t xml:space="preserve"> ‒ </w:t>
      </w:r>
      <w:r w:rsidRPr="00CC0738">
        <w:rPr>
          <w:rFonts w:ascii="Times New Roman" w:hAnsi="Times New Roman"/>
          <w:sz w:val="28"/>
          <w:szCs w:val="28"/>
          <w:lang w:val="en-US"/>
        </w:rPr>
        <w:t>URL</w:t>
      </w:r>
      <w:r w:rsidRPr="00CC0738">
        <w:rPr>
          <w:rFonts w:ascii="Times New Roman" w:hAnsi="Times New Roman"/>
          <w:sz w:val="28"/>
          <w:szCs w:val="28"/>
        </w:rPr>
        <w:t xml:space="preserve">: </w:t>
      </w:r>
      <w:r w:rsidRPr="00CC0738">
        <w:rPr>
          <w:rFonts w:ascii="Times New Roman" w:hAnsi="Times New Roman"/>
          <w:sz w:val="28"/>
          <w:szCs w:val="28"/>
          <w:lang w:val="en-US"/>
        </w:rPr>
        <w:t>http</w:t>
      </w:r>
      <w:r w:rsidRPr="00CC0738">
        <w:rPr>
          <w:rFonts w:ascii="Times New Roman" w:hAnsi="Times New Roman"/>
          <w:sz w:val="28"/>
          <w:szCs w:val="28"/>
        </w:rPr>
        <w:t>://</w:t>
      </w:r>
      <w:r w:rsidRPr="00CC0738">
        <w:rPr>
          <w:rFonts w:ascii="Times New Roman" w:hAnsi="Times New Roman"/>
          <w:sz w:val="28"/>
          <w:szCs w:val="28"/>
          <w:lang w:val="en-US"/>
        </w:rPr>
        <w:t>www</w:t>
      </w:r>
      <w:r w:rsidRPr="00CC0738">
        <w:rPr>
          <w:rFonts w:ascii="Times New Roman" w:hAnsi="Times New Roman"/>
          <w:sz w:val="28"/>
          <w:szCs w:val="28"/>
        </w:rPr>
        <w:t>.</w:t>
      </w:r>
      <w:proofErr w:type="spellStart"/>
      <w:r w:rsidRPr="00CC0738">
        <w:rPr>
          <w:rFonts w:ascii="Times New Roman" w:hAnsi="Times New Roman"/>
          <w:sz w:val="28"/>
          <w:szCs w:val="28"/>
          <w:lang w:val="en-US"/>
        </w:rPr>
        <w:t>wto</w:t>
      </w:r>
      <w:proofErr w:type="spellEnd"/>
      <w:r w:rsidRPr="00CC0738">
        <w:rPr>
          <w:rFonts w:ascii="Times New Roman" w:hAnsi="Times New Roman"/>
          <w:sz w:val="28"/>
          <w:szCs w:val="28"/>
        </w:rPr>
        <w:t>.</w:t>
      </w:r>
      <w:r w:rsidRPr="00CC0738">
        <w:rPr>
          <w:rFonts w:ascii="Times New Roman" w:hAnsi="Times New Roman"/>
          <w:sz w:val="28"/>
          <w:szCs w:val="28"/>
          <w:lang w:val="en-US"/>
        </w:rPr>
        <w:t>org</w:t>
      </w:r>
      <w:r w:rsidRPr="00CC0738">
        <w:rPr>
          <w:rFonts w:ascii="Times New Roman" w:hAnsi="Times New Roman"/>
          <w:color w:val="000000" w:themeColor="text1"/>
          <w:sz w:val="28"/>
          <w:szCs w:val="28"/>
        </w:rPr>
        <w:t>(дата обращения: 22.04.2022). ‒ Текст : электронный.</w:t>
      </w:r>
    </w:p>
    <w:p w:rsidR="001D725A" w:rsidRDefault="001D725A" w:rsidP="001D725A">
      <w:pPr>
        <w:tabs>
          <w:tab w:val="left" w:pos="336"/>
          <w:tab w:val="left" w:pos="1134"/>
        </w:tabs>
        <w:suppressAutoHyphens/>
        <w:spacing w:line="360" w:lineRule="auto"/>
        <w:jc w:val="both"/>
        <w:rPr>
          <w:sz w:val="28"/>
          <w:szCs w:val="28"/>
        </w:rPr>
      </w:pPr>
    </w:p>
    <w:p w:rsidR="00CD0C10" w:rsidRDefault="00CD0C10">
      <w:pPr>
        <w:rPr>
          <w:b/>
          <w:sz w:val="28"/>
          <w:szCs w:val="28"/>
        </w:rPr>
      </w:pPr>
      <w:r>
        <w:rPr>
          <w:b/>
          <w:sz w:val="28"/>
          <w:szCs w:val="28"/>
        </w:rPr>
        <w:br w:type="page"/>
      </w:r>
    </w:p>
    <w:p w:rsidR="001D725A" w:rsidRDefault="001D725A" w:rsidP="00CD0C10">
      <w:pPr>
        <w:tabs>
          <w:tab w:val="left" w:pos="336"/>
          <w:tab w:val="left" w:pos="1134"/>
        </w:tabs>
        <w:suppressAutoHyphens/>
        <w:spacing w:line="360" w:lineRule="auto"/>
        <w:jc w:val="center"/>
        <w:rPr>
          <w:b/>
          <w:sz w:val="28"/>
          <w:szCs w:val="28"/>
        </w:rPr>
      </w:pPr>
      <w:r>
        <w:rPr>
          <w:b/>
          <w:sz w:val="28"/>
          <w:szCs w:val="28"/>
        </w:rPr>
        <w:lastRenderedPageBreak/>
        <w:t>ПРИЛОЖЕНИЕ А</w:t>
      </w:r>
    </w:p>
    <w:p w:rsidR="001D725A" w:rsidRPr="001D725A" w:rsidRDefault="001D725A" w:rsidP="00D85E5D">
      <w:pPr>
        <w:tabs>
          <w:tab w:val="left" w:pos="336"/>
          <w:tab w:val="left" w:pos="1134"/>
        </w:tabs>
        <w:suppressAutoHyphens/>
        <w:spacing w:line="360" w:lineRule="auto"/>
        <w:jc w:val="center"/>
        <w:rPr>
          <w:b/>
          <w:sz w:val="28"/>
          <w:szCs w:val="28"/>
        </w:rPr>
      </w:pPr>
      <w:r>
        <w:rPr>
          <w:b/>
          <w:sz w:val="28"/>
          <w:szCs w:val="28"/>
        </w:rPr>
        <w:t xml:space="preserve"> Виды экспортно-импортных операций</w:t>
      </w:r>
    </w:p>
    <w:p w:rsidR="004D096C" w:rsidRDefault="00CD0C10" w:rsidP="001D725A">
      <w:pPr>
        <w:pStyle w:val="ConsPlusNonformat"/>
        <w:widowControl/>
        <w:jc w:val="center"/>
        <w:rPr>
          <w:rFonts w:ascii="Times New Roman" w:hAnsi="Times New Roman"/>
          <w:sz w:val="28"/>
          <w:szCs w:val="28"/>
        </w:rPr>
        <w:sectPr w:rsidR="004D096C" w:rsidSect="00CD0C10">
          <w:footerReference w:type="even" r:id="rId22"/>
          <w:footerReference w:type="default" r:id="rId23"/>
          <w:pgSz w:w="11909" w:h="16834"/>
          <w:pgMar w:top="1134" w:right="567" w:bottom="1134" w:left="1701" w:header="720" w:footer="720" w:gutter="0"/>
          <w:cols w:space="720"/>
          <w:titlePg/>
          <w:docGrid w:linePitch="326"/>
        </w:sectPr>
      </w:pPr>
      <w:r>
        <w:rPr>
          <w:noProof/>
        </w:rPr>
        <w:drawing>
          <wp:anchor distT="0" distB="0" distL="114300" distR="114300" simplePos="0" relativeHeight="251709440" behindDoc="0" locked="0" layoutInCell="1" allowOverlap="1">
            <wp:simplePos x="0" y="0"/>
            <wp:positionH relativeFrom="column">
              <wp:posOffset>-1080135</wp:posOffset>
            </wp:positionH>
            <wp:positionV relativeFrom="paragraph">
              <wp:posOffset>619125</wp:posOffset>
            </wp:positionV>
            <wp:extent cx="7981950" cy="4324350"/>
            <wp:effectExtent l="0" t="0" r="0" b="0"/>
            <wp:wrapTopAndBottom/>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263" b="15093"/>
                    <a:stretch/>
                  </pic:blipFill>
                  <pic:spPr bwMode="auto">
                    <a:xfrm>
                      <a:off x="0" y="0"/>
                      <a:ext cx="7981950" cy="43243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35496">
        <w:rPr>
          <w:noProof/>
        </w:rPr>
        <mc:AlternateContent>
          <mc:Choice Requires="wps">
            <w:drawing>
              <wp:anchor distT="0" distB="0" distL="114300" distR="114300" simplePos="0" relativeHeight="251710464" behindDoc="0" locked="0" layoutInCell="1" allowOverlap="1">
                <wp:simplePos x="0" y="0"/>
                <wp:positionH relativeFrom="column">
                  <wp:posOffset>-43815</wp:posOffset>
                </wp:positionH>
                <wp:positionV relativeFrom="paragraph">
                  <wp:posOffset>4848225</wp:posOffset>
                </wp:positionV>
                <wp:extent cx="6229350" cy="49530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495300"/>
                        </a:xfrm>
                        <a:prstGeom prst="rect">
                          <a:avLst/>
                        </a:prstGeom>
                        <a:solidFill>
                          <a:schemeClr val="lt1"/>
                        </a:solidFill>
                        <a:ln w="6350">
                          <a:noFill/>
                        </a:ln>
                      </wps:spPr>
                      <wps:txbx>
                        <w:txbxContent>
                          <w:p w:rsidR="00CD0C10" w:rsidRPr="005E3017" w:rsidRDefault="00CD0C10" w:rsidP="001F5F1A">
                            <w:pPr>
                              <w:ind w:left="-2410"/>
                              <w:jc w:val="center"/>
                              <w:rPr>
                                <w:sz w:val="28"/>
                                <w:szCs w:val="28"/>
                              </w:rPr>
                            </w:pPr>
                            <w:r>
                              <w:rPr>
                                <w:sz w:val="28"/>
                                <w:szCs w:val="28"/>
                              </w:rPr>
                              <w:t xml:space="preserve">              </w:t>
                            </w:r>
                            <w:r w:rsidRPr="005E3017">
                              <w:rPr>
                                <w:sz w:val="28"/>
                                <w:szCs w:val="28"/>
                              </w:rPr>
                              <w:t>Рисунок А.</w:t>
                            </w:r>
                            <w:proofErr w:type="gramStart"/>
                            <w:r w:rsidRPr="005E3017">
                              <w:rPr>
                                <w:sz w:val="28"/>
                                <w:szCs w:val="28"/>
                              </w:rPr>
                              <w:t xml:space="preserve">1 </w:t>
                            </w:r>
                            <w:r w:rsidRPr="005E3017">
                              <w:rPr>
                                <w:sz w:val="28"/>
                                <w:szCs w:val="28"/>
                              </w:rPr>
                              <w:sym w:font="Symbol" w:char="F02D"/>
                            </w:r>
                            <w:r w:rsidRPr="005E3017">
                              <w:rPr>
                                <w:sz w:val="28"/>
                                <w:szCs w:val="28"/>
                              </w:rPr>
                              <w:t xml:space="preserve"> Виды</w:t>
                            </w:r>
                            <w:proofErr w:type="gramEnd"/>
                            <w:r w:rsidRPr="005E3017">
                              <w:rPr>
                                <w:sz w:val="28"/>
                                <w:szCs w:val="28"/>
                              </w:rPr>
                              <w:t xml:space="preserve"> экспортно-импортных операций [</w:t>
                            </w:r>
                            <w:r w:rsidRPr="002730CC">
                              <w:rPr>
                                <w:sz w:val="28"/>
                                <w:szCs w:val="28"/>
                              </w:rPr>
                              <w:t>49</w:t>
                            </w:r>
                            <w:r w:rsidRPr="005E3017">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8" o:spid="_x0000_s1038" type="#_x0000_t202" style="position:absolute;left:0;text-align:left;margin-left:-3.45pt;margin-top:381.75pt;width:490.5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" fillcolor="white [3201]" stroked="f" strokeweight=".5pt">
                <v:path arrowok="t"/>
                <v:textbox>
                  <w:txbxContent>
                    <w:p w:rsidR="00CD0C10" w:rsidRPr="005E3017" w:rsidRDefault="00CD0C10" w:rsidP="001F5F1A">
                      <w:pPr>
                        <w:ind w:left="-2410"/>
                        <w:jc w:val="center"/>
                        <w:rPr>
                          <w:sz w:val="28"/>
                          <w:szCs w:val="28"/>
                        </w:rPr>
                      </w:pPr>
                      <w:r>
                        <w:rPr>
                          <w:sz w:val="28"/>
                          <w:szCs w:val="28"/>
                        </w:rPr>
                        <w:t xml:space="preserve">              </w:t>
                      </w:r>
                      <w:r w:rsidRPr="005E3017">
                        <w:rPr>
                          <w:sz w:val="28"/>
                          <w:szCs w:val="28"/>
                        </w:rPr>
                        <w:t>Рисунок А.</w:t>
                      </w:r>
                      <w:proofErr w:type="gramStart"/>
                      <w:r w:rsidRPr="005E3017">
                        <w:rPr>
                          <w:sz w:val="28"/>
                          <w:szCs w:val="28"/>
                        </w:rPr>
                        <w:t xml:space="preserve">1 </w:t>
                      </w:r>
                      <w:r w:rsidRPr="005E3017">
                        <w:rPr>
                          <w:sz w:val="28"/>
                          <w:szCs w:val="28"/>
                        </w:rPr>
                        <w:sym w:font="Symbol" w:char="F02D"/>
                      </w:r>
                      <w:r w:rsidRPr="005E3017">
                        <w:rPr>
                          <w:sz w:val="28"/>
                          <w:szCs w:val="28"/>
                        </w:rPr>
                        <w:t xml:space="preserve"> Виды</w:t>
                      </w:r>
                      <w:proofErr w:type="gramEnd"/>
                      <w:r w:rsidRPr="005E3017">
                        <w:rPr>
                          <w:sz w:val="28"/>
                          <w:szCs w:val="28"/>
                        </w:rPr>
                        <w:t xml:space="preserve"> экспортно-импортных операций [</w:t>
                      </w:r>
                      <w:r w:rsidRPr="002730CC">
                        <w:rPr>
                          <w:sz w:val="28"/>
                          <w:szCs w:val="28"/>
                        </w:rPr>
                        <w:t>49</w:t>
                      </w:r>
                      <w:r w:rsidRPr="005E3017">
                        <w:rPr>
                          <w:sz w:val="28"/>
                          <w:szCs w:val="28"/>
                        </w:rPr>
                        <w:t>]</w:t>
                      </w:r>
                    </w:p>
                  </w:txbxContent>
                </v:textbox>
              </v:shape>
            </w:pict>
          </mc:Fallback>
        </mc:AlternateContent>
      </w:r>
      <w:r w:rsidR="00835496">
        <w:rPr>
          <w:noProof/>
        </w:rPr>
        <mc:AlternateContent>
          <mc:Choice Requires="wps">
            <w:drawing>
              <wp:anchor distT="45720" distB="45720" distL="114300" distR="114300" simplePos="0" relativeHeight="251691008" behindDoc="0" locked="0" layoutInCell="1" allowOverlap="1">
                <wp:simplePos x="0" y="0"/>
                <wp:positionH relativeFrom="column">
                  <wp:posOffset>-43815</wp:posOffset>
                </wp:positionH>
                <wp:positionV relativeFrom="paragraph">
                  <wp:posOffset>2035810</wp:posOffset>
                </wp:positionV>
                <wp:extent cx="342900" cy="341630"/>
                <wp:effectExtent l="0" t="0" r="0" b="127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1630"/>
                        </a:xfrm>
                        <a:prstGeom prst="rect">
                          <a:avLst/>
                        </a:prstGeom>
                        <a:solidFill>
                          <a:srgbClr val="FFFFFF"/>
                        </a:solidFill>
                        <a:ln w="9525">
                          <a:solidFill>
                            <a:srgbClr val="FFFFFF"/>
                          </a:solidFill>
                          <a:miter lim="800000"/>
                          <a:headEnd/>
                          <a:tailEnd/>
                        </a:ln>
                      </wps:spPr>
                      <wps:txbx>
                        <w:txbxContent>
                          <w:p w:rsidR="00CD0C10" w:rsidRDefault="00CD0C10" w:rsidP="00B42594"/>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9" type="#_x0000_t202" style="position:absolute;left:0;text-align:left;margin-left:-3.45pt;margin-top:160.3pt;width:27pt;height:26.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" strokecolor="white">
                <v:textbox style="layout-flow:vertical">
                  <w:txbxContent>
                    <w:p w:rsidR="00CD0C10" w:rsidRDefault="00CD0C10" w:rsidP="00B42594"/>
                  </w:txbxContent>
                </v:textbox>
              </v:shape>
            </w:pict>
          </mc:Fallback>
        </mc:AlternateContent>
      </w:r>
    </w:p>
    <w:p w:rsidR="00B42594" w:rsidRDefault="00C2303A" w:rsidP="00C2303A">
      <w:pPr>
        <w:pStyle w:val="ConsPlusNonformat"/>
        <w:widowControl/>
        <w:jc w:val="center"/>
        <w:rPr>
          <w:rFonts w:ascii="Times New Roman" w:hAnsi="Times New Roman"/>
          <w:b/>
          <w:sz w:val="28"/>
          <w:szCs w:val="28"/>
        </w:rPr>
      </w:pPr>
      <w:r w:rsidRPr="001D725A">
        <w:rPr>
          <w:rFonts w:ascii="Times New Roman" w:hAnsi="Times New Roman"/>
          <w:b/>
          <w:sz w:val="28"/>
          <w:szCs w:val="28"/>
        </w:rPr>
        <w:lastRenderedPageBreak/>
        <w:t>ПРИЛОЖЕНИЕ Б</w:t>
      </w:r>
    </w:p>
    <w:p w:rsidR="001D725A" w:rsidRDefault="001D725A" w:rsidP="00C2303A">
      <w:pPr>
        <w:pStyle w:val="ConsPlusNonformat"/>
        <w:widowControl/>
        <w:jc w:val="center"/>
        <w:rPr>
          <w:rFonts w:ascii="Times New Roman" w:hAnsi="Times New Roman" w:cs="Times New Roman"/>
          <w:b/>
          <w:sz w:val="28"/>
          <w:szCs w:val="28"/>
        </w:rPr>
      </w:pPr>
      <w:r w:rsidRPr="001D725A">
        <w:rPr>
          <w:rFonts w:ascii="Times New Roman" w:hAnsi="Times New Roman" w:cs="Times New Roman"/>
          <w:b/>
          <w:sz w:val="28"/>
          <w:szCs w:val="28"/>
        </w:rPr>
        <w:t>Финансовые методы таможенного регулирования ВЭД</w:t>
      </w:r>
    </w:p>
    <w:p w:rsidR="001D725A" w:rsidRPr="001D725A" w:rsidRDefault="001D725A" w:rsidP="001D725A">
      <w:pPr>
        <w:pStyle w:val="ConsPlusNonformat"/>
        <w:widowControl/>
        <w:rPr>
          <w:rFonts w:ascii="Times New Roman" w:hAnsi="Times New Roman"/>
          <w:b/>
          <w:sz w:val="28"/>
          <w:szCs w:val="28"/>
        </w:rPr>
      </w:pPr>
    </w:p>
    <w:p w:rsidR="00C2303A" w:rsidRDefault="00835496" w:rsidP="00C2303A">
      <w:pPr>
        <w:pStyle w:val="ConsPlusNonformat"/>
        <w:widowControl/>
        <w:jc w:val="center"/>
        <w:rPr>
          <w:rFonts w:ascii="Times New Roman" w:hAnsi="Times New Roman"/>
          <w:sz w:val="28"/>
          <w:szCs w:val="28"/>
        </w:rPr>
      </w:pPr>
      <w:r>
        <w:rPr>
          <w:noProof/>
        </w:rPr>
        <mc:AlternateContent>
          <mc:Choice Requires="wps">
            <w:drawing>
              <wp:anchor distT="0" distB="0" distL="114300" distR="114300" simplePos="0" relativeHeight="251714560" behindDoc="0" locked="0" layoutInCell="1" allowOverlap="1">
                <wp:simplePos x="0" y="0"/>
                <wp:positionH relativeFrom="column">
                  <wp:posOffset>1051560</wp:posOffset>
                </wp:positionH>
                <wp:positionV relativeFrom="paragraph">
                  <wp:posOffset>4811395</wp:posOffset>
                </wp:positionV>
                <wp:extent cx="7591425" cy="40005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91425" cy="400050"/>
                        </a:xfrm>
                        <a:prstGeom prst="rect">
                          <a:avLst/>
                        </a:prstGeom>
                        <a:solidFill>
                          <a:schemeClr val="lt1"/>
                        </a:solidFill>
                        <a:ln w="6350">
                          <a:noFill/>
                        </a:ln>
                      </wps:spPr>
                      <wps:txbx>
                        <w:txbxContent>
                          <w:p w:rsidR="00CD0C10" w:rsidRPr="003E339A" w:rsidRDefault="00CD0C10" w:rsidP="003E339A">
                            <w:pPr>
                              <w:jc w:val="center"/>
                              <w:rPr>
                                <w:sz w:val="28"/>
                                <w:szCs w:val="28"/>
                              </w:rPr>
                            </w:pPr>
                            <w:r w:rsidRPr="003E339A">
                              <w:rPr>
                                <w:sz w:val="28"/>
                                <w:szCs w:val="28"/>
                              </w:rPr>
                              <w:t>Рисунок Б.</w:t>
                            </w:r>
                            <w:proofErr w:type="gramStart"/>
                            <w:r w:rsidRPr="003E339A">
                              <w:rPr>
                                <w:sz w:val="28"/>
                                <w:szCs w:val="28"/>
                              </w:rPr>
                              <w:t xml:space="preserve">1 </w:t>
                            </w:r>
                            <w:r w:rsidRPr="003E339A">
                              <w:rPr>
                                <w:sz w:val="28"/>
                                <w:szCs w:val="28"/>
                              </w:rPr>
                              <w:sym w:font="Symbol" w:char="F02D"/>
                            </w:r>
                            <w:bookmarkStart w:id="29" w:name="_Hlk105240013"/>
                            <w:bookmarkStart w:id="30" w:name="_Hlk105240014"/>
                            <w:r>
                              <w:rPr>
                                <w:sz w:val="28"/>
                                <w:szCs w:val="28"/>
                              </w:rPr>
                              <w:t xml:space="preserve"> </w:t>
                            </w:r>
                            <w:r w:rsidRPr="003E339A">
                              <w:rPr>
                                <w:sz w:val="28"/>
                                <w:szCs w:val="28"/>
                              </w:rPr>
                              <w:t>Финансовые</w:t>
                            </w:r>
                            <w:proofErr w:type="gramEnd"/>
                            <w:r w:rsidRPr="003E339A">
                              <w:rPr>
                                <w:sz w:val="28"/>
                                <w:szCs w:val="28"/>
                              </w:rPr>
                              <w:t xml:space="preserve"> методы таможенного регулирования ВЭД</w:t>
                            </w:r>
                            <w:bookmarkEnd w:id="29"/>
                            <w:bookmarkEnd w:id="3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6" o:spid="_x0000_s1040" type="#_x0000_t202" style="position:absolute;left:0;text-align:left;margin-left:82.8pt;margin-top:378.85pt;width:597.75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" fillcolor="white [3201]" stroked="f" strokeweight=".5pt">
                <v:path arrowok="t"/>
                <v:textbox>
                  <w:txbxContent>
                    <w:p w:rsidR="00CD0C10" w:rsidRPr="003E339A" w:rsidRDefault="00CD0C10" w:rsidP="003E339A">
                      <w:pPr>
                        <w:jc w:val="center"/>
                        <w:rPr>
                          <w:sz w:val="28"/>
                          <w:szCs w:val="28"/>
                        </w:rPr>
                      </w:pPr>
                      <w:r w:rsidRPr="003E339A">
                        <w:rPr>
                          <w:sz w:val="28"/>
                          <w:szCs w:val="28"/>
                        </w:rPr>
                        <w:t>Рисунок Б.</w:t>
                      </w:r>
                      <w:proofErr w:type="gramStart"/>
                      <w:r w:rsidRPr="003E339A">
                        <w:rPr>
                          <w:sz w:val="28"/>
                          <w:szCs w:val="28"/>
                        </w:rPr>
                        <w:t xml:space="preserve">1 </w:t>
                      </w:r>
                      <w:r w:rsidRPr="003E339A">
                        <w:rPr>
                          <w:sz w:val="28"/>
                          <w:szCs w:val="28"/>
                        </w:rPr>
                        <w:sym w:font="Symbol" w:char="F02D"/>
                      </w:r>
                      <w:bookmarkStart w:id="31" w:name="_Hlk105240013"/>
                      <w:bookmarkStart w:id="32" w:name="_Hlk105240014"/>
                      <w:r>
                        <w:rPr>
                          <w:sz w:val="28"/>
                          <w:szCs w:val="28"/>
                        </w:rPr>
                        <w:t xml:space="preserve"> </w:t>
                      </w:r>
                      <w:r w:rsidRPr="003E339A">
                        <w:rPr>
                          <w:sz w:val="28"/>
                          <w:szCs w:val="28"/>
                        </w:rPr>
                        <w:t>Финансовые</w:t>
                      </w:r>
                      <w:proofErr w:type="gramEnd"/>
                      <w:r w:rsidRPr="003E339A">
                        <w:rPr>
                          <w:sz w:val="28"/>
                          <w:szCs w:val="28"/>
                        </w:rPr>
                        <w:t xml:space="preserve"> методы таможенного регулирования ВЭД</w:t>
                      </w:r>
                      <w:bookmarkEnd w:id="31"/>
                      <w:bookmarkEnd w:id="32"/>
                    </w:p>
                  </w:txbxContent>
                </v:textbox>
              </v:shape>
            </w:pict>
          </mc:Fallback>
        </mc:AlternateContent>
      </w:r>
      <w:r>
        <w:rPr>
          <w:noProof/>
        </w:rPr>
        <mc:AlternateContent>
          <mc:Choice Requires="wps">
            <w:drawing>
              <wp:anchor distT="45720" distB="45720" distL="114300" distR="114300" simplePos="0" relativeHeight="251713536" behindDoc="0" locked="0" layoutInCell="1" allowOverlap="1">
                <wp:simplePos x="0" y="0"/>
                <wp:positionH relativeFrom="column">
                  <wp:posOffset>-205740</wp:posOffset>
                </wp:positionH>
                <wp:positionV relativeFrom="paragraph">
                  <wp:posOffset>2096770</wp:posOffset>
                </wp:positionV>
                <wp:extent cx="342900" cy="2667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6700"/>
                        </a:xfrm>
                        <a:prstGeom prst="rect">
                          <a:avLst/>
                        </a:prstGeom>
                        <a:solidFill>
                          <a:srgbClr val="FFFFFF"/>
                        </a:solidFill>
                        <a:ln w="9525">
                          <a:solidFill>
                            <a:srgbClr val="FFFFFF"/>
                          </a:solidFill>
                          <a:miter lim="800000"/>
                          <a:headEnd/>
                          <a:tailEnd/>
                        </a:ln>
                      </wps:spPr>
                      <wps:txbx>
                        <w:txbxContent>
                          <w:p w:rsidR="00CD0C10" w:rsidRDefault="00CD0C10" w:rsidP="005D27A3"/>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41" type="#_x0000_t202" style="position:absolute;left:0;text-align:left;margin-left:-16.2pt;margin-top:165.1pt;width:27pt;height:21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" strokecolor="white">
                <v:textbox style="layout-flow:vertical">
                  <w:txbxContent>
                    <w:p w:rsidR="00CD0C10" w:rsidRDefault="00CD0C10" w:rsidP="005D27A3"/>
                  </w:txbxContent>
                </v:textbox>
              </v:shape>
            </w:pict>
          </mc:Fallback>
        </mc:AlternateContent>
      </w:r>
      <w:r w:rsidR="00C2303A" w:rsidRPr="00C2303A">
        <w:rPr>
          <w:noProof/>
        </w:rPr>
        <w:drawing>
          <wp:inline distT="0" distB="0" distL="0" distR="0">
            <wp:extent cx="8457467" cy="4619625"/>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58465" cy="4620170"/>
                    </a:xfrm>
                    <a:prstGeom prst="rect">
                      <a:avLst/>
                    </a:prstGeom>
                    <a:noFill/>
                    <a:ln>
                      <a:noFill/>
                    </a:ln>
                  </pic:spPr>
                </pic:pic>
              </a:graphicData>
            </a:graphic>
          </wp:inline>
        </w:drawing>
      </w:r>
    </w:p>
    <w:p w:rsidR="00C2303A" w:rsidRDefault="00C2303A" w:rsidP="00C2303A">
      <w:pPr>
        <w:pStyle w:val="ConsPlusNonformat"/>
        <w:widowControl/>
        <w:jc w:val="center"/>
        <w:rPr>
          <w:rFonts w:ascii="Times New Roman" w:hAnsi="Times New Roman"/>
          <w:sz w:val="28"/>
          <w:szCs w:val="28"/>
        </w:rPr>
        <w:sectPr w:rsidR="00C2303A" w:rsidSect="00C2303A">
          <w:pgSz w:w="16834" w:h="11909" w:orient="landscape"/>
          <w:pgMar w:top="1701" w:right="1134" w:bottom="567" w:left="1134" w:header="720" w:footer="720" w:gutter="0"/>
          <w:cols w:space="708"/>
          <w:noEndnote/>
          <w:docGrid w:linePitch="65"/>
        </w:sectPr>
      </w:pPr>
    </w:p>
    <w:p w:rsidR="00C2303A" w:rsidRDefault="00C2303A" w:rsidP="00C2303A">
      <w:pPr>
        <w:pStyle w:val="ConsPlusNonformat"/>
        <w:widowControl/>
        <w:jc w:val="center"/>
        <w:rPr>
          <w:rFonts w:ascii="Times New Roman" w:hAnsi="Times New Roman"/>
          <w:sz w:val="28"/>
          <w:szCs w:val="28"/>
        </w:rPr>
      </w:pPr>
    </w:p>
    <w:p w:rsidR="00C2303A" w:rsidRPr="001D725A" w:rsidRDefault="005D27A3" w:rsidP="005D27A3">
      <w:pPr>
        <w:jc w:val="center"/>
        <w:rPr>
          <w:b/>
          <w:sz w:val="28"/>
          <w:szCs w:val="28"/>
        </w:rPr>
      </w:pPr>
      <w:r w:rsidRPr="001D725A">
        <w:rPr>
          <w:b/>
          <w:sz w:val="28"/>
          <w:szCs w:val="28"/>
        </w:rPr>
        <w:t>ПРИЛОЖЕНИЕ В</w:t>
      </w:r>
    </w:p>
    <w:p w:rsidR="001D725A" w:rsidRPr="001D725A" w:rsidRDefault="001D725A" w:rsidP="001D725A">
      <w:pPr>
        <w:ind w:firstLine="709"/>
        <w:jc w:val="center"/>
        <w:rPr>
          <w:b/>
          <w:sz w:val="28"/>
          <w:szCs w:val="28"/>
        </w:rPr>
      </w:pPr>
      <w:r w:rsidRPr="001D725A">
        <w:rPr>
          <w:b/>
          <w:sz w:val="28"/>
          <w:szCs w:val="28"/>
        </w:rPr>
        <w:t xml:space="preserve">Система технических мер (барьеров) нетарифного </w:t>
      </w:r>
    </w:p>
    <w:p w:rsidR="005D27A3" w:rsidRDefault="001D725A" w:rsidP="001D725A">
      <w:pPr>
        <w:jc w:val="center"/>
        <w:rPr>
          <w:b/>
          <w:sz w:val="28"/>
          <w:szCs w:val="28"/>
        </w:rPr>
      </w:pPr>
      <w:r w:rsidRPr="001D725A">
        <w:rPr>
          <w:b/>
          <w:sz w:val="28"/>
          <w:szCs w:val="28"/>
        </w:rPr>
        <w:t>регулирования ВЭД</w:t>
      </w:r>
    </w:p>
    <w:p w:rsidR="001D725A" w:rsidRPr="001D725A" w:rsidRDefault="001D725A" w:rsidP="001D725A">
      <w:pPr>
        <w:jc w:val="center"/>
        <w:rPr>
          <w:b/>
          <w:sz w:val="28"/>
          <w:szCs w:val="28"/>
        </w:rPr>
      </w:pPr>
    </w:p>
    <w:p w:rsidR="005D27A3" w:rsidRDefault="005D27A3">
      <w:pPr>
        <w:rPr>
          <w:sz w:val="28"/>
          <w:szCs w:val="28"/>
        </w:rPr>
      </w:pPr>
      <w:r>
        <w:rPr>
          <w:noProof/>
          <w:sz w:val="28"/>
          <w:szCs w:val="28"/>
        </w:rPr>
        <w:drawing>
          <wp:inline distT="0" distB="0" distL="0" distR="0">
            <wp:extent cx="5941695" cy="4969516"/>
            <wp:effectExtent l="0" t="0" r="1905"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695" cy="4969516"/>
                    </a:xfrm>
                    <a:prstGeom prst="rect">
                      <a:avLst/>
                    </a:prstGeom>
                    <a:noFill/>
                  </pic:spPr>
                </pic:pic>
              </a:graphicData>
            </a:graphic>
          </wp:inline>
        </w:drawing>
      </w:r>
    </w:p>
    <w:p w:rsidR="005D27A3" w:rsidRDefault="005D27A3">
      <w:pPr>
        <w:rPr>
          <w:sz w:val="28"/>
          <w:szCs w:val="28"/>
        </w:rPr>
      </w:pPr>
    </w:p>
    <w:p w:rsidR="008E5214" w:rsidRDefault="005D27A3" w:rsidP="001D725A">
      <w:pPr>
        <w:ind w:firstLine="709"/>
        <w:jc w:val="center"/>
        <w:rPr>
          <w:sz w:val="28"/>
          <w:szCs w:val="28"/>
        </w:rPr>
      </w:pPr>
      <w:r>
        <w:rPr>
          <w:sz w:val="28"/>
          <w:szCs w:val="28"/>
        </w:rPr>
        <w:t>Рисунок В.1 − Система технических мер</w:t>
      </w:r>
      <w:r w:rsidR="008E5214">
        <w:rPr>
          <w:sz w:val="28"/>
          <w:szCs w:val="28"/>
        </w:rPr>
        <w:t xml:space="preserve"> (барьеров) нетарифного </w:t>
      </w:r>
    </w:p>
    <w:p w:rsidR="005D27A3" w:rsidRPr="005B52A4" w:rsidRDefault="008E5214" w:rsidP="001D725A">
      <w:pPr>
        <w:ind w:firstLine="709"/>
        <w:jc w:val="center"/>
        <w:rPr>
          <w:sz w:val="28"/>
          <w:szCs w:val="28"/>
        </w:rPr>
      </w:pPr>
      <w:r>
        <w:rPr>
          <w:sz w:val="28"/>
          <w:szCs w:val="28"/>
        </w:rPr>
        <w:t>регулирования ВЭД</w:t>
      </w:r>
      <w:r w:rsidR="002730CC" w:rsidRPr="005B52A4">
        <w:rPr>
          <w:sz w:val="28"/>
          <w:szCs w:val="28"/>
        </w:rPr>
        <w:t>[49]</w:t>
      </w:r>
    </w:p>
    <w:p w:rsidR="005D27A3" w:rsidRDefault="005D27A3">
      <w:pPr>
        <w:rPr>
          <w:sz w:val="28"/>
          <w:szCs w:val="28"/>
        </w:rPr>
      </w:pPr>
    </w:p>
    <w:p w:rsidR="005D27A3" w:rsidRDefault="005D27A3">
      <w:pPr>
        <w:rPr>
          <w:sz w:val="28"/>
          <w:szCs w:val="28"/>
        </w:rPr>
      </w:pPr>
      <w:r>
        <w:rPr>
          <w:sz w:val="28"/>
          <w:szCs w:val="28"/>
        </w:rPr>
        <w:br w:type="page"/>
      </w:r>
    </w:p>
    <w:p w:rsidR="00B42594" w:rsidRDefault="00B42594" w:rsidP="001D725A">
      <w:pPr>
        <w:jc w:val="center"/>
        <w:rPr>
          <w:b/>
          <w:sz w:val="28"/>
          <w:szCs w:val="28"/>
        </w:rPr>
      </w:pPr>
      <w:r w:rsidRPr="001D725A">
        <w:rPr>
          <w:b/>
          <w:sz w:val="28"/>
          <w:szCs w:val="28"/>
        </w:rPr>
        <w:lastRenderedPageBreak/>
        <w:t xml:space="preserve">ПРИЛОЖЕНИЕ </w:t>
      </w:r>
      <w:r w:rsidR="005E3017" w:rsidRPr="001D725A">
        <w:rPr>
          <w:b/>
          <w:sz w:val="28"/>
          <w:szCs w:val="28"/>
        </w:rPr>
        <w:t>Г</w:t>
      </w:r>
    </w:p>
    <w:p w:rsidR="001D725A" w:rsidRPr="001D725A" w:rsidRDefault="001D725A" w:rsidP="001D725A">
      <w:pPr>
        <w:jc w:val="center"/>
        <w:rPr>
          <w:b/>
          <w:sz w:val="28"/>
          <w:szCs w:val="28"/>
        </w:rPr>
      </w:pPr>
      <w:r w:rsidRPr="001D725A">
        <w:rPr>
          <w:b/>
          <w:sz w:val="28"/>
          <w:szCs w:val="28"/>
        </w:rPr>
        <w:t>Экономические меры нетарифного ГР ВЭД РФ</w:t>
      </w:r>
    </w:p>
    <w:p w:rsidR="001D725A" w:rsidRPr="001D725A" w:rsidRDefault="001D725A" w:rsidP="001D725A">
      <w:pPr>
        <w:jc w:val="center"/>
        <w:rPr>
          <w:b/>
          <w:sz w:val="28"/>
          <w:szCs w:val="28"/>
        </w:rPr>
      </w:pPr>
    </w:p>
    <w:p w:rsidR="001D725A" w:rsidRPr="001D725A" w:rsidRDefault="00B42594" w:rsidP="001D725A">
      <w:pPr>
        <w:jc w:val="center"/>
        <w:rPr>
          <w:sz w:val="28"/>
          <w:szCs w:val="28"/>
        </w:rPr>
      </w:pPr>
      <w:bookmarkStart w:id="33" w:name="_Hlk105240333"/>
      <w:r w:rsidRPr="001D725A">
        <w:rPr>
          <w:sz w:val="28"/>
          <w:szCs w:val="28"/>
        </w:rPr>
        <w:t>Меры нетарифного регулирования ВЭД в РФ</w:t>
      </w:r>
    </w:p>
    <w:bookmarkEnd w:id="33"/>
    <w:p w:rsidR="00B42594" w:rsidRDefault="00835496" w:rsidP="00B42594">
      <w:pPr>
        <w:spacing w:line="360" w:lineRule="auto"/>
        <w:jc w:val="both"/>
        <w:rPr>
          <w:sz w:val="28"/>
          <w:szCs w:val="28"/>
        </w:rPr>
      </w:pPr>
      <w:r>
        <w:rPr>
          <w:noProof/>
        </w:rPr>
        <mc:AlternateContent>
          <mc:Choice Requires="wpc">
            <w:drawing>
              <wp:anchor distT="0" distB="0" distL="114300" distR="114300" simplePos="0" relativeHeight="251716608" behindDoc="0" locked="0" layoutInCell="1" allowOverlap="1">
                <wp:simplePos x="0" y="0"/>
                <wp:positionH relativeFrom="character">
                  <wp:posOffset>0</wp:posOffset>
                </wp:positionH>
                <wp:positionV relativeFrom="line">
                  <wp:posOffset>-635</wp:posOffset>
                </wp:positionV>
                <wp:extent cx="6093460" cy="4597400"/>
                <wp:effectExtent l="0" t="0" r="2540" b="0"/>
                <wp:wrapNone/>
                <wp:docPr id="18" name="Полотно 17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69" name="Text Box 79"/>
                        <wps:cNvSpPr txBox="1">
                          <a:spLocks noChangeArrowheads="1"/>
                        </wps:cNvSpPr>
                        <wps:spPr bwMode="auto">
                          <a:xfrm>
                            <a:off x="150380" y="114354"/>
                            <a:ext cx="5943438" cy="34306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Экономические меры нетарифного ГР ВЭД</w:t>
                              </w:r>
                            </w:p>
                            <w:p w:rsidR="00CD0C10" w:rsidRDefault="00CD0C10" w:rsidP="000309C6"/>
                          </w:txbxContent>
                        </wps:txbx>
                        <wps:bodyPr rot="0" vert="horz" wrap="square" lIns="91440" tIns="45720" rIns="91440" bIns="45720" anchor="t" anchorCtr="0" upright="1">
                          <a:noAutofit/>
                        </wps:bodyPr>
                      </wps:wsp>
                      <wps:wsp>
                        <wps:cNvPr id="1270" name="Text Box 80"/>
                        <wps:cNvSpPr txBox="1">
                          <a:spLocks noChangeArrowheads="1"/>
                        </wps:cNvSpPr>
                        <wps:spPr bwMode="auto">
                          <a:xfrm>
                            <a:off x="150380" y="685251"/>
                            <a:ext cx="1371697" cy="686124"/>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 xml:space="preserve">Контроль </w:t>
                              </w:r>
                            </w:p>
                            <w:p w:rsidR="00CD0C10" w:rsidRDefault="00CD0C10" w:rsidP="000309C6">
                              <w:pPr>
                                <w:jc w:val="center"/>
                              </w:pPr>
                              <w:r>
                                <w:t>таможенной стоимости</w:t>
                              </w:r>
                            </w:p>
                            <w:p w:rsidR="00CD0C10" w:rsidRDefault="00CD0C10" w:rsidP="000309C6"/>
                          </w:txbxContent>
                        </wps:txbx>
                        <wps:bodyPr rot="0" vert="horz" wrap="square" lIns="91440" tIns="45720" rIns="91440" bIns="45720" anchor="t" anchorCtr="0" upright="1">
                          <a:noAutofit/>
                        </wps:bodyPr>
                      </wps:wsp>
                      <wps:wsp>
                        <wps:cNvPr id="1271" name="Text Box 81"/>
                        <wps:cNvSpPr txBox="1">
                          <a:spLocks noChangeArrowheads="1"/>
                        </wps:cNvSpPr>
                        <wps:spPr bwMode="auto">
                          <a:xfrm>
                            <a:off x="150380" y="1600084"/>
                            <a:ext cx="1371697" cy="685251"/>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 xml:space="preserve">Валютный </w:t>
                              </w:r>
                            </w:p>
                            <w:p w:rsidR="00CD0C10" w:rsidRDefault="00CD0C10" w:rsidP="000309C6">
                              <w:pPr>
                                <w:jc w:val="center"/>
                              </w:pPr>
                              <w:r>
                                <w:t>контроль</w:t>
                              </w:r>
                            </w:p>
                            <w:p w:rsidR="00CD0C10" w:rsidRDefault="00CD0C10" w:rsidP="000309C6"/>
                          </w:txbxContent>
                        </wps:txbx>
                        <wps:bodyPr rot="0" vert="horz" wrap="square" lIns="91440" tIns="45720" rIns="91440" bIns="45720" anchor="t" anchorCtr="0" upright="1">
                          <a:noAutofit/>
                        </wps:bodyPr>
                      </wps:wsp>
                      <wps:wsp>
                        <wps:cNvPr id="1272" name="Text Box 82"/>
                        <wps:cNvSpPr txBox="1">
                          <a:spLocks noChangeArrowheads="1"/>
                        </wps:cNvSpPr>
                        <wps:spPr bwMode="auto">
                          <a:xfrm>
                            <a:off x="150380" y="2628397"/>
                            <a:ext cx="1371697" cy="799605"/>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Финансовые меры (субсидии, санкции и т.д.)</w:t>
                              </w:r>
                            </w:p>
                            <w:p w:rsidR="00CD0C10" w:rsidRDefault="00CD0C10" w:rsidP="000309C6"/>
                          </w:txbxContent>
                        </wps:txbx>
                        <wps:bodyPr rot="0" vert="horz" wrap="square" lIns="91440" tIns="45720" rIns="91440" bIns="45720" anchor="t" anchorCtr="0" upright="1">
                          <a:noAutofit/>
                        </wps:bodyPr>
                      </wps:wsp>
                      <wps:wsp>
                        <wps:cNvPr id="1273" name="Text Box 83"/>
                        <wps:cNvSpPr txBox="1">
                          <a:spLocks noChangeArrowheads="1"/>
                        </wps:cNvSpPr>
                        <wps:spPr bwMode="auto">
                          <a:xfrm>
                            <a:off x="1978727" y="571770"/>
                            <a:ext cx="4115091" cy="342189"/>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Защитные меры</w:t>
                              </w:r>
                            </w:p>
                            <w:p w:rsidR="00CD0C10" w:rsidRDefault="00CD0C10" w:rsidP="000309C6"/>
                          </w:txbxContent>
                        </wps:txbx>
                        <wps:bodyPr rot="0" vert="horz" wrap="square" lIns="91440" tIns="45720" rIns="91440" bIns="45720" anchor="t" anchorCtr="0" upright="1">
                          <a:noAutofit/>
                        </wps:bodyPr>
                      </wps:wsp>
                      <wps:wsp>
                        <wps:cNvPr id="1274" name="Text Box 84"/>
                        <wps:cNvSpPr txBox="1">
                          <a:spLocks noChangeArrowheads="1"/>
                        </wps:cNvSpPr>
                        <wps:spPr bwMode="auto">
                          <a:xfrm>
                            <a:off x="2550631" y="1028313"/>
                            <a:ext cx="3543187" cy="34306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Особые ТП</w:t>
                              </w:r>
                            </w:p>
                            <w:p w:rsidR="00CD0C10" w:rsidRDefault="00CD0C10" w:rsidP="000309C6"/>
                          </w:txbxContent>
                        </wps:txbx>
                        <wps:bodyPr rot="0" vert="horz" wrap="square" lIns="91440" tIns="45720" rIns="91440" bIns="45720" anchor="t" anchorCtr="0" upright="1">
                          <a:noAutofit/>
                        </wps:bodyPr>
                      </wps:wsp>
                      <wps:wsp>
                        <wps:cNvPr id="1275" name="Text Box 85"/>
                        <wps:cNvSpPr txBox="1">
                          <a:spLocks noChangeArrowheads="1"/>
                        </wps:cNvSpPr>
                        <wps:spPr bwMode="auto">
                          <a:xfrm>
                            <a:off x="2893774" y="1485730"/>
                            <a:ext cx="3200044" cy="34306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 xml:space="preserve">Антидемпинговые </w:t>
                              </w:r>
                            </w:p>
                            <w:p w:rsidR="00CD0C10" w:rsidRDefault="00CD0C10" w:rsidP="000309C6"/>
                          </w:txbxContent>
                        </wps:txbx>
                        <wps:bodyPr rot="0" vert="horz" wrap="square" lIns="91440" tIns="45720" rIns="91440" bIns="45720" anchor="t" anchorCtr="0" upright="1">
                          <a:noAutofit/>
                        </wps:bodyPr>
                      </wps:wsp>
                      <wps:wsp>
                        <wps:cNvPr id="1276" name="Text Box 86"/>
                        <wps:cNvSpPr txBox="1">
                          <a:spLocks noChangeArrowheads="1"/>
                        </wps:cNvSpPr>
                        <wps:spPr bwMode="auto">
                          <a:xfrm>
                            <a:off x="2893774" y="2056627"/>
                            <a:ext cx="3200044" cy="34306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Компенсационные</w:t>
                              </w:r>
                            </w:p>
                            <w:p w:rsidR="00CD0C10" w:rsidRDefault="00CD0C10" w:rsidP="000309C6"/>
                          </w:txbxContent>
                        </wps:txbx>
                        <wps:bodyPr rot="0" vert="horz" wrap="square" lIns="91440" tIns="45720" rIns="91440" bIns="45720" anchor="t" anchorCtr="0" upright="1">
                          <a:noAutofit/>
                        </wps:bodyPr>
                      </wps:wsp>
                      <wps:wsp>
                        <wps:cNvPr id="1277" name="Text Box 87"/>
                        <wps:cNvSpPr txBox="1">
                          <a:spLocks noChangeArrowheads="1"/>
                        </wps:cNvSpPr>
                        <wps:spPr bwMode="auto">
                          <a:xfrm>
                            <a:off x="2893774" y="2628397"/>
                            <a:ext cx="3200044" cy="34306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Специальные</w:t>
                              </w:r>
                            </w:p>
                            <w:p w:rsidR="00CD0C10" w:rsidRDefault="00CD0C10" w:rsidP="000309C6"/>
                          </w:txbxContent>
                        </wps:txbx>
                        <wps:bodyPr rot="0" vert="horz" wrap="square" lIns="91440" tIns="45720" rIns="91440" bIns="45720" anchor="t" anchorCtr="0" upright="1">
                          <a:noAutofit/>
                        </wps:bodyPr>
                      </wps:wsp>
                      <wps:wsp>
                        <wps:cNvPr id="1278" name="Text Box 88"/>
                        <wps:cNvSpPr txBox="1">
                          <a:spLocks noChangeArrowheads="1"/>
                        </wps:cNvSpPr>
                        <wps:spPr bwMode="auto">
                          <a:xfrm>
                            <a:off x="2550631" y="3200167"/>
                            <a:ext cx="3543187" cy="342189"/>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Дополнительные меры таможенные обложения</w:t>
                              </w:r>
                            </w:p>
                            <w:p w:rsidR="00CD0C10" w:rsidRDefault="00CD0C10" w:rsidP="000309C6"/>
                          </w:txbxContent>
                        </wps:txbx>
                        <wps:bodyPr rot="0" vert="horz" wrap="square" lIns="91440" tIns="45720" rIns="91440" bIns="45720" anchor="t" anchorCtr="0" upright="1">
                          <a:noAutofit/>
                        </wps:bodyPr>
                      </wps:wsp>
                      <wps:wsp>
                        <wps:cNvPr id="1279" name="Text Box 89"/>
                        <wps:cNvSpPr txBox="1">
                          <a:spLocks noChangeArrowheads="1"/>
                        </wps:cNvSpPr>
                        <wps:spPr bwMode="auto">
                          <a:xfrm>
                            <a:off x="2550631" y="3657583"/>
                            <a:ext cx="1089674" cy="36401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Акцизы</w:t>
                              </w:r>
                            </w:p>
                            <w:p w:rsidR="00CD0C10" w:rsidRDefault="00CD0C10" w:rsidP="000309C6"/>
                          </w:txbxContent>
                        </wps:txbx>
                        <wps:bodyPr rot="0" vert="horz" wrap="square" lIns="91440" tIns="45720" rIns="91440" bIns="45720" anchor="t" anchorCtr="0" upright="1">
                          <a:noAutofit/>
                        </wps:bodyPr>
                      </wps:wsp>
                      <wps:wsp>
                        <wps:cNvPr id="1728" name="Text Box 90"/>
                        <wps:cNvSpPr txBox="1">
                          <a:spLocks noChangeArrowheads="1"/>
                        </wps:cNvSpPr>
                        <wps:spPr bwMode="auto">
                          <a:xfrm>
                            <a:off x="5065264" y="3657583"/>
                            <a:ext cx="1028554" cy="427736"/>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Иные</w:t>
                              </w:r>
                            </w:p>
                            <w:p w:rsidR="00CD0C10" w:rsidRDefault="00CD0C10" w:rsidP="000309C6"/>
                          </w:txbxContent>
                        </wps:txbx>
                        <wps:bodyPr rot="0" vert="horz" wrap="square" lIns="91440" tIns="45720" rIns="91440" bIns="45720" anchor="t" anchorCtr="0" upright="1">
                          <a:noAutofit/>
                        </wps:bodyPr>
                      </wps:wsp>
                      <wps:wsp>
                        <wps:cNvPr id="1729" name="Text Box 91"/>
                        <wps:cNvSpPr txBox="1">
                          <a:spLocks noChangeArrowheads="1"/>
                        </wps:cNvSpPr>
                        <wps:spPr bwMode="auto">
                          <a:xfrm>
                            <a:off x="3807947" y="3657583"/>
                            <a:ext cx="1142935" cy="364012"/>
                          </a:xfrm>
                          <a:prstGeom prst="rect">
                            <a:avLst/>
                          </a:prstGeom>
                          <a:solidFill>
                            <a:srgbClr val="FFFFFF"/>
                          </a:solidFill>
                          <a:ln w="3175">
                            <a:solidFill>
                              <a:srgbClr val="000000"/>
                            </a:solidFill>
                            <a:miter lim="800000"/>
                            <a:headEnd/>
                            <a:tailEnd/>
                          </a:ln>
                        </wps:spPr>
                        <wps:txbx>
                          <w:txbxContent>
                            <w:p w:rsidR="00CD0C10" w:rsidRDefault="00CD0C10" w:rsidP="000309C6">
                              <w:pPr>
                                <w:jc w:val="center"/>
                              </w:pPr>
                              <w:r>
                                <w:t>НДС</w:t>
                              </w:r>
                            </w:p>
                            <w:p w:rsidR="00CD0C10" w:rsidRDefault="00CD0C10" w:rsidP="000309C6"/>
                          </w:txbxContent>
                        </wps:txbx>
                        <wps:bodyPr rot="0" vert="horz" wrap="square" lIns="91440" tIns="45720" rIns="91440" bIns="45720" anchor="t" anchorCtr="0" upright="1">
                          <a:noAutofit/>
                        </wps:bodyPr>
                      </wps:wsp>
                      <wps:wsp>
                        <wps:cNvPr id="1730" name="Line 92"/>
                        <wps:cNvCnPr>
                          <a:cxnSpLocks noChangeShapeType="1"/>
                        </wps:cNvCnPr>
                        <wps:spPr bwMode="auto">
                          <a:xfrm flipH="1">
                            <a:off x="35999" y="228708"/>
                            <a:ext cx="114381" cy="873"/>
                          </a:xfrm>
                          <a:prstGeom prst="line">
                            <a:avLst/>
                          </a:prstGeom>
                          <a:noFill/>
                          <a:ln w="19050">
                            <a:solidFill>
                              <a:srgbClr val="000000"/>
                            </a:solidFill>
                            <a:round/>
                            <a:headEnd/>
                            <a:tailEnd/>
                          </a:ln>
                        </wps:spPr>
                        <wps:bodyPr/>
                      </wps:wsp>
                      <wps:wsp>
                        <wps:cNvPr id="1731" name="Line 93"/>
                        <wps:cNvCnPr>
                          <a:cxnSpLocks noChangeShapeType="1"/>
                        </wps:cNvCnPr>
                        <wps:spPr bwMode="auto">
                          <a:xfrm>
                            <a:off x="35999" y="228708"/>
                            <a:ext cx="0" cy="2742751"/>
                          </a:xfrm>
                          <a:prstGeom prst="line">
                            <a:avLst/>
                          </a:prstGeom>
                          <a:noFill/>
                          <a:ln w="3175">
                            <a:solidFill>
                              <a:srgbClr val="000000"/>
                            </a:solidFill>
                            <a:round/>
                            <a:headEnd/>
                            <a:tailEnd/>
                          </a:ln>
                        </wps:spPr>
                        <wps:bodyPr/>
                      </wps:wsp>
                      <wps:wsp>
                        <wps:cNvPr id="1732" name="Line 94"/>
                        <wps:cNvCnPr>
                          <a:cxnSpLocks noChangeShapeType="1"/>
                        </wps:cNvCnPr>
                        <wps:spPr bwMode="auto">
                          <a:xfrm>
                            <a:off x="2093108" y="913959"/>
                            <a:ext cx="0" cy="2514916"/>
                          </a:xfrm>
                          <a:prstGeom prst="line">
                            <a:avLst/>
                          </a:prstGeom>
                          <a:noFill/>
                          <a:ln w="3175">
                            <a:solidFill>
                              <a:srgbClr val="000000"/>
                            </a:solidFill>
                            <a:round/>
                            <a:headEnd/>
                            <a:tailEnd/>
                          </a:ln>
                        </wps:spPr>
                        <wps:bodyPr/>
                      </wps:wsp>
                      <wps:wsp>
                        <wps:cNvPr id="1733" name="Line 95"/>
                        <wps:cNvCnPr>
                          <a:cxnSpLocks noChangeShapeType="1"/>
                        </wps:cNvCnPr>
                        <wps:spPr bwMode="auto">
                          <a:xfrm>
                            <a:off x="2665012" y="1371376"/>
                            <a:ext cx="0" cy="1371376"/>
                          </a:xfrm>
                          <a:prstGeom prst="line">
                            <a:avLst/>
                          </a:prstGeom>
                          <a:noFill/>
                          <a:ln w="3175">
                            <a:solidFill>
                              <a:srgbClr val="000000"/>
                            </a:solidFill>
                            <a:round/>
                            <a:headEnd/>
                            <a:tailEnd/>
                          </a:ln>
                        </wps:spPr>
                        <wps:bodyPr/>
                      </wps:wsp>
                      <wps:wsp>
                        <wps:cNvPr id="1734" name="Line 96"/>
                        <wps:cNvCnPr>
                          <a:cxnSpLocks noChangeShapeType="1"/>
                        </wps:cNvCnPr>
                        <wps:spPr bwMode="auto">
                          <a:xfrm>
                            <a:off x="35999" y="1028313"/>
                            <a:ext cx="114381" cy="0"/>
                          </a:xfrm>
                          <a:prstGeom prst="line">
                            <a:avLst/>
                          </a:prstGeom>
                          <a:noFill/>
                          <a:ln w="3175">
                            <a:solidFill>
                              <a:srgbClr val="000000"/>
                            </a:solidFill>
                            <a:round/>
                            <a:headEnd/>
                            <a:tailEnd type="triangle" w="med" len="med"/>
                          </a:ln>
                        </wps:spPr>
                        <wps:bodyPr/>
                      </wps:wsp>
                      <wps:wsp>
                        <wps:cNvPr id="1735" name="Line 97"/>
                        <wps:cNvCnPr>
                          <a:cxnSpLocks noChangeShapeType="1"/>
                        </wps:cNvCnPr>
                        <wps:spPr bwMode="auto">
                          <a:xfrm>
                            <a:off x="35999" y="1828792"/>
                            <a:ext cx="114381" cy="0"/>
                          </a:xfrm>
                          <a:prstGeom prst="line">
                            <a:avLst/>
                          </a:prstGeom>
                          <a:noFill/>
                          <a:ln w="3175">
                            <a:solidFill>
                              <a:srgbClr val="000000"/>
                            </a:solidFill>
                            <a:round/>
                            <a:headEnd/>
                            <a:tailEnd type="triangle" w="med" len="med"/>
                          </a:ln>
                        </wps:spPr>
                        <wps:bodyPr/>
                      </wps:wsp>
                      <wps:wsp>
                        <wps:cNvPr id="1736" name="Line 98"/>
                        <wps:cNvCnPr>
                          <a:cxnSpLocks noChangeShapeType="1"/>
                        </wps:cNvCnPr>
                        <wps:spPr bwMode="auto">
                          <a:xfrm>
                            <a:off x="35999" y="2971459"/>
                            <a:ext cx="114381" cy="0"/>
                          </a:xfrm>
                          <a:prstGeom prst="line">
                            <a:avLst/>
                          </a:prstGeom>
                          <a:noFill/>
                          <a:ln w="3175">
                            <a:solidFill>
                              <a:srgbClr val="000000"/>
                            </a:solidFill>
                            <a:round/>
                            <a:headEnd/>
                            <a:tailEnd type="triangle" w="med" len="med"/>
                          </a:ln>
                        </wps:spPr>
                        <wps:bodyPr/>
                      </wps:wsp>
                      <wps:wsp>
                        <wps:cNvPr id="1737" name="Line 99"/>
                        <wps:cNvCnPr>
                          <a:cxnSpLocks noChangeShapeType="1"/>
                        </wps:cNvCnPr>
                        <wps:spPr bwMode="auto">
                          <a:xfrm>
                            <a:off x="2093108" y="1142667"/>
                            <a:ext cx="457523" cy="0"/>
                          </a:xfrm>
                          <a:prstGeom prst="line">
                            <a:avLst/>
                          </a:prstGeom>
                          <a:noFill/>
                          <a:ln w="3175">
                            <a:solidFill>
                              <a:srgbClr val="000000"/>
                            </a:solidFill>
                            <a:round/>
                            <a:headEnd/>
                            <a:tailEnd type="triangle" w="med" len="med"/>
                          </a:ln>
                        </wps:spPr>
                        <wps:bodyPr/>
                      </wps:wsp>
                      <wps:wsp>
                        <wps:cNvPr id="1738" name="Line 100"/>
                        <wps:cNvCnPr>
                          <a:cxnSpLocks noChangeShapeType="1"/>
                        </wps:cNvCnPr>
                        <wps:spPr bwMode="auto">
                          <a:xfrm>
                            <a:off x="3922328" y="457416"/>
                            <a:ext cx="0" cy="114354"/>
                          </a:xfrm>
                          <a:prstGeom prst="line">
                            <a:avLst/>
                          </a:prstGeom>
                          <a:noFill/>
                          <a:ln w="19050">
                            <a:solidFill>
                              <a:srgbClr val="000000"/>
                            </a:solidFill>
                            <a:round/>
                            <a:headEnd/>
                            <a:tailEnd type="triangle" w="med" len="med"/>
                          </a:ln>
                        </wps:spPr>
                        <wps:bodyPr/>
                      </wps:wsp>
                      <wps:wsp>
                        <wps:cNvPr id="1739" name="Line 101"/>
                        <wps:cNvCnPr>
                          <a:cxnSpLocks noChangeShapeType="1"/>
                        </wps:cNvCnPr>
                        <wps:spPr bwMode="auto">
                          <a:xfrm>
                            <a:off x="2665012" y="2170981"/>
                            <a:ext cx="228762" cy="0"/>
                          </a:xfrm>
                          <a:prstGeom prst="line">
                            <a:avLst/>
                          </a:prstGeom>
                          <a:noFill/>
                          <a:ln w="3175">
                            <a:solidFill>
                              <a:srgbClr val="000000"/>
                            </a:solidFill>
                            <a:round/>
                            <a:headEnd/>
                            <a:tailEnd type="triangle" w="med" len="med"/>
                          </a:ln>
                        </wps:spPr>
                        <wps:bodyPr/>
                      </wps:wsp>
                      <wps:wsp>
                        <wps:cNvPr id="1740" name="Line 102"/>
                        <wps:cNvCnPr>
                          <a:cxnSpLocks noChangeShapeType="1"/>
                        </wps:cNvCnPr>
                        <wps:spPr bwMode="auto">
                          <a:xfrm>
                            <a:off x="2665012" y="1600084"/>
                            <a:ext cx="228762" cy="873"/>
                          </a:xfrm>
                          <a:prstGeom prst="line">
                            <a:avLst/>
                          </a:prstGeom>
                          <a:noFill/>
                          <a:ln w="3175">
                            <a:solidFill>
                              <a:srgbClr val="000000"/>
                            </a:solidFill>
                            <a:round/>
                            <a:headEnd/>
                            <a:tailEnd type="triangle" w="med" len="med"/>
                          </a:ln>
                        </wps:spPr>
                        <wps:bodyPr/>
                      </wps:wsp>
                      <wps:wsp>
                        <wps:cNvPr id="1741" name="Line 103"/>
                        <wps:cNvCnPr>
                          <a:cxnSpLocks noChangeShapeType="1"/>
                        </wps:cNvCnPr>
                        <wps:spPr bwMode="auto">
                          <a:xfrm>
                            <a:off x="2665012" y="2742751"/>
                            <a:ext cx="228762" cy="0"/>
                          </a:xfrm>
                          <a:prstGeom prst="line">
                            <a:avLst/>
                          </a:prstGeom>
                          <a:noFill/>
                          <a:ln w="3175">
                            <a:solidFill>
                              <a:srgbClr val="000000"/>
                            </a:solidFill>
                            <a:round/>
                            <a:headEnd/>
                            <a:tailEnd type="triangle" w="med" len="med"/>
                          </a:ln>
                        </wps:spPr>
                        <wps:bodyPr/>
                      </wps:wsp>
                      <wps:wsp>
                        <wps:cNvPr id="1742" name="Line 104"/>
                        <wps:cNvCnPr>
                          <a:cxnSpLocks noChangeShapeType="1"/>
                        </wps:cNvCnPr>
                        <wps:spPr bwMode="auto">
                          <a:xfrm>
                            <a:off x="2093108" y="3428875"/>
                            <a:ext cx="457523" cy="0"/>
                          </a:xfrm>
                          <a:prstGeom prst="line">
                            <a:avLst/>
                          </a:prstGeom>
                          <a:noFill/>
                          <a:ln w="3175">
                            <a:solidFill>
                              <a:srgbClr val="000000"/>
                            </a:solidFill>
                            <a:round/>
                            <a:headEnd/>
                            <a:tailEnd type="triangle" w="med" len="med"/>
                          </a:ln>
                        </wps:spPr>
                        <wps:bodyPr/>
                      </wps:wsp>
                      <wps:wsp>
                        <wps:cNvPr id="1743" name="Line 105"/>
                        <wps:cNvCnPr>
                          <a:cxnSpLocks noChangeShapeType="1"/>
                        </wps:cNvCnPr>
                        <wps:spPr bwMode="auto">
                          <a:xfrm>
                            <a:off x="3121662" y="3542356"/>
                            <a:ext cx="0" cy="114354"/>
                          </a:xfrm>
                          <a:prstGeom prst="line">
                            <a:avLst/>
                          </a:prstGeom>
                          <a:noFill/>
                          <a:ln w="15875">
                            <a:solidFill>
                              <a:srgbClr val="000000"/>
                            </a:solidFill>
                            <a:round/>
                            <a:headEnd/>
                            <a:tailEnd type="triangle" w="med" len="med"/>
                          </a:ln>
                        </wps:spPr>
                        <wps:bodyPr/>
                      </wps:wsp>
                      <wps:wsp>
                        <wps:cNvPr id="1744" name="Line 106"/>
                        <wps:cNvCnPr>
                          <a:cxnSpLocks noChangeShapeType="1"/>
                        </wps:cNvCnPr>
                        <wps:spPr bwMode="auto">
                          <a:xfrm>
                            <a:off x="4378978" y="3542356"/>
                            <a:ext cx="0" cy="114354"/>
                          </a:xfrm>
                          <a:prstGeom prst="line">
                            <a:avLst/>
                          </a:prstGeom>
                          <a:noFill/>
                          <a:ln w="15875">
                            <a:solidFill>
                              <a:srgbClr val="000000"/>
                            </a:solidFill>
                            <a:round/>
                            <a:headEnd/>
                            <a:tailEnd type="triangle" w="med" len="med"/>
                          </a:ln>
                        </wps:spPr>
                        <wps:bodyPr/>
                      </wps:wsp>
                      <wps:wsp>
                        <wps:cNvPr id="1745" name="Line 107"/>
                        <wps:cNvCnPr>
                          <a:cxnSpLocks noChangeShapeType="1"/>
                        </wps:cNvCnPr>
                        <wps:spPr bwMode="auto">
                          <a:xfrm>
                            <a:off x="5636295" y="3542356"/>
                            <a:ext cx="0" cy="114354"/>
                          </a:xfrm>
                          <a:prstGeom prst="line">
                            <a:avLst/>
                          </a:prstGeom>
                          <a:noFill/>
                          <a:ln w="15875">
                            <a:solidFill>
                              <a:srgbClr val="000000"/>
                            </a:solidFill>
                            <a:round/>
                            <a:headEnd/>
                            <a:tailEnd type="triangle" w="med" len="med"/>
                          </a:ln>
                        </wps:spPr>
                        <wps:bodyPr/>
                      </wps:wsp>
                    </wpc:wpc>
                  </a:graphicData>
                </a:graphic>
                <wp14:sizeRelH relativeFrom="page">
                  <wp14:pctWidth>0</wp14:pctWidth>
                </wp14:sizeRelH>
                <wp14:sizeRelV relativeFrom="page">
                  <wp14:pctHeight>0</wp14:pctHeight>
                </wp14:sizeRelV>
              </wp:anchor>
            </w:drawing>
          </mc:Choice>
          <mc:Fallback>
            <w:pict>
              <v:group id="Полотно 1746" o:spid="_x0000_s1042" editas="canvas" style="position:absolute;margin-left:0;margin-top:-.05pt;width:479.8pt;height:362pt;z-index:251716608;mso-position-horizontal-relative:char;mso-position-vertical-relative:line" coordsize="60934,45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width:60934;height:45974;visibility:visible;mso-wrap-style:square">
                  <v:fill o:detectmouseclick="t"/>
                  <v:path o:connecttype="none"/>
                </v:shape>
                <v:shape id="Text Box 79" o:spid="_x0000_s1044" type="#_x0000_t202" style="position:absolute;left:1503;top:1143;width:59435;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gGsEA&#10;AADdAAAADwAAAGRycy9kb3ducmV2LnhtbERPyYrCQBC9D/gPTQlehrEzObhEWxFBmYuCywcU6Zok&#10;mKoO6R4T/35aELzV4621XPdcqzu1vnJi4HucgCLJna2kMHC97L5moHxAsVg7IQMP8rBeDT6WmFnX&#10;yYnu51CoGCI+QwNlCE2mtc9LYvRj15BE7te1jCHCttC2xS6Gc63TJJloxkpiQ4kNbUvKb+c/NnBA&#10;wZ75tPl0gY/cpbf99JIYMxr2mwWoQH14i1/uHxvnp5M5PL+JJ+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1YBrBAAAA3QAAAA8AAAAAAAAAAAAAAAAAmAIAAGRycy9kb3du&#10;cmV2LnhtbFBLBQYAAAAABAAEAPUAAACGAwAAAAA=&#10;" strokeweight=".25pt">
                  <v:textbox>
                    <w:txbxContent>
                      <w:p w:rsidR="00CD0C10" w:rsidRDefault="00CD0C10" w:rsidP="000309C6">
                        <w:pPr>
                          <w:jc w:val="center"/>
                        </w:pPr>
                        <w:r>
                          <w:t>Экономические меры нетарифного ГР ВЭД</w:t>
                        </w:r>
                      </w:p>
                      <w:p w:rsidR="00CD0C10" w:rsidRDefault="00CD0C10" w:rsidP="000309C6"/>
                    </w:txbxContent>
                  </v:textbox>
                </v:shape>
                <v:shape id="Text Box 80" o:spid="_x0000_s1045" type="#_x0000_t202" style="position:absolute;left:1503;top:6852;width:13717;height:6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fWsQA&#10;AADdAAAADwAAAGRycy9kb3ducmV2LnhtbESPzWrDQAyE74W8w6JALqVZx4ekuNmEUEjJJYH8PIDw&#10;qraJpTXebey+fXQo9CYxo5lP6+3IrXlQH5sgDhbzDAxJGXwjlYPbdf/2DiYmFI9tEHLwSxG2m8nL&#10;GgsfBjnT45IqoyESC3RQp9QV1sayJsY4Dx2Jat+hZ0y69pX1PQ4azq3Ns2xpGRvRhho7+qypvF9+&#10;2MERBUfm8+41JD7xkN+/VtfMudl03H2ASTSmf/Pf9cErfr5Sfv1GR7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X1rEAAAA3QAAAA8AAAAAAAAAAAAAAAAAmAIAAGRycy9k&#10;b3ducmV2LnhtbFBLBQYAAAAABAAEAPUAAACJAwAAAAA=&#10;" strokeweight=".25pt">
                  <v:textbox>
                    <w:txbxContent>
                      <w:p w:rsidR="00CD0C10" w:rsidRDefault="00CD0C10" w:rsidP="000309C6">
                        <w:pPr>
                          <w:jc w:val="center"/>
                        </w:pPr>
                        <w:r>
                          <w:t xml:space="preserve">Контроль </w:t>
                        </w:r>
                      </w:p>
                      <w:p w:rsidR="00CD0C10" w:rsidRDefault="00CD0C10" w:rsidP="000309C6">
                        <w:pPr>
                          <w:jc w:val="center"/>
                        </w:pPr>
                        <w:r>
                          <w:t>таможенной стоимости</w:t>
                        </w:r>
                      </w:p>
                      <w:p w:rsidR="00CD0C10" w:rsidRDefault="00CD0C10" w:rsidP="000309C6"/>
                    </w:txbxContent>
                  </v:textbox>
                </v:shape>
                <v:shape id="Text Box 81" o:spid="_x0000_s1046" type="#_x0000_t202" style="position:absolute;left:1503;top:16000;width:13717;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6wcAA&#10;AADdAAAADwAAAGRycy9kb3ducmV2LnhtbERPzYrCMBC+C75DGMGLrKk9rEs1iiwoe1HQ+gBDM7bF&#10;zqQ0Wdt9eyMIe5uP73fW24Eb9aDO104MLOYJKJLC2VpKA9d8//EFygcUi40TMvBHHrab8WiNmXW9&#10;nOlxCaWKIeIzNFCF0GZa+6IiRj93LUnkbq5jDBF2pbYd9jGcG50myadmrCU2VNjSd0XF/fLLBo4o&#10;ODCfdzMX+MR9ej8s88SY6WTYrUAFGsK/+O3+sXF+ulzA65t4gt4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r6wcAAAADdAAAADwAAAAAAAAAAAAAAAACYAgAAZHJzL2Rvd25y&#10;ZXYueG1sUEsFBgAAAAAEAAQA9QAAAIUDAAAAAA==&#10;" strokeweight=".25pt">
                  <v:textbox>
                    <w:txbxContent>
                      <w:p w:rsidR="00CD0C10" w:rsidRDefault="00CD0C10" w:rsidP="000309C6">
                        <w:pPr>
                          <w:jc w:val="center"/>
                        </w:pPr>
                        <w:r>
                          <w:t xml:space="preserve">Валютный </w:t>
                        </w:r>
                      </w:p>
                      <w:p w:rsidR="00CD0C10" w:rsidRDefault="00CD0C10" w:rsidP="000309C6">
                        <w:pPr>
                          <w:jc w:val="center"/>
                        </w:pPr>
                        <w:r>
                          <w:t>контроль</w:t>
                        </w:r>
                      </w:p>
                      <w:p w:rsidR="00CD0C10" w:rsidRDefault="00CD0C10" w:rsidP="000309C6"/>
                    </w:txbxContent>
                  </v:textbox>
                </v:shape>
                <v:shape id="Text Box 82" o:spid="_x0000_s1047" type="#_x0000_t202" style="position:absolute;left:1503;top:26283;width:13717;height:7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ktsEA&#10;AADdAAAADwAAAGRycy9kb3ducmV2LnhtbERPzWrCQBC+F3yHZYReitk0By0xawhCi5cW1D7AkB2T&#10;YGY2ZLcmvn23UPA2H9/vFOXMvbrR6DsnBl6TFBRJ7WwnjYHv8/vqDZQPKBZ7J2TgTh7K3eKpwNy6&#10;SY50O4VGxRDxORpoQxhyrX3dEqNP3EASuYsbGUOEY6PtiFMM515nabrWjJ3EhhYH2rdUX08/bOAT&#10;BWfmY/XiAn/xlF0/NufUmOflXG1BBZrDQ/zvPtg4P9tk8PdNPEH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IZLbBAAAA3QAAAA8AAAAAAAAAAAAAAAAAmAIAAGRycy9kb3du&#10;cmV2LnhtbFBLBQYAAAAABAAEAPUAAACGAwAAAAA=&#10;" strokeweight=".25pt">
                  <v:textbox>
                    <w:txbxContent>
                      <w:p w:rsidR="00CD0C10" w:rsidRDefault="00CD0C10" w:rsidP="000309C6">
                        <w:pPr>
                          <w:jc w:val="center"/>
                        </w:pPr>
                        <w:r>
                          <w:t>Финансовые меры (субсидии, санкции и т.д.)</w:t>
                        </w:r>
                      </w:p>
                      <w:p w:rsidR="00CD0C10" w:rsidRDefault="00CD0C10" w:rsidP="000309C6"/>
                    </w:txbxContent>
                  </v:textbox>
                </v:shape>
                <v:shape id="Text Box 83" o:spid="_x0000_s1048" type="#_x0000_t202" style="position:absolute;left:19787;top:5717;width:4115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BLcEA&#10;AADdAAAADwAAAGRycy9kb3ducmV2LnhtbERPS2rDMBDdF3oHMYVsSiLFhSa4UYIJNHTTQj4HGKyp&#10;beIZGUu1ndtHhUJ383jf2ewmbtVAfWi8WFguDCiS0rtGKguX8/t8DSpEFIetF7JwowC77ePDBnPn&#10;RznScIqVSiEScrRQx9jlWoeyJsaw8B1J4r59zxgT7CvtehxTOLc6M+ZVMzaSGmrsaF9TeT39sIVP&#10;FJyYj8Wzj/zFY3Y9rM7G2tnTVLyBijTFf/Gf+8Ol+dnqBX6/SS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EwS3BAAAA3QAAAA8AAAAAAAAAAAAAAAAAmAIAAGRycy9kb3du&#10;cmV2LnhtbFBLBQYAAAAABAAEAPUAAACGAwAAAAA=&#10;" strokeweight=".25pt">
                  <v:textbox>
                    <w:txbxContent>
                      <w:p w:rsidR="00CD0C10" w:rsidRDefault="00CD0C10" w:rsidP="000309C6">
                        <w:pPr>
                          <w:jc w:val="center"/>
                        </w:pPr>
                        <w:r>
                          <w:t>Защитные меры</w:t>
                        </w:r>
                      </w:p>
                      <w:p w:rsidR="00CD0C10" w:rsidRDefault="00CD0C10" w:rsidP="000309C6"/>
                    </w:txbxContent>
                  </v:textbox>
                </v:shape>
                <v:shape id="Text Box 84" o:spid="_x0000_s1049" type="#_x0000_t202" style="position:absolute;left:25506;top:10283;width:3543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1ZWcEA&#10;AADdAAAADwAAAGRycy9kb3ducmV2LnhtbERPS2rDMBDdF3oHMYVsSiLFlCa4UYIJNHTTQj4HGKyp&#10;beIZGUu1ndtHhUJ383jf2ewmbtVAfWi8WFguDCiS0rtGKguX8/t8DSpEFIetF7JwowC77ePDBnPn&#10;RznScIqVSiEScrRQx9jlWoeyJsaw8B1J4r59zxgT7CvtehxTOLc6M+ZVMzaSGmrsaF9TeT39sIVP&#10;FJyYj8Wzj/zFY3Y9rM7G2tnTVLyBijTFf/Gf+8Ol+dnqBX6/SS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tWVnBAAAA3QAAAA8AAAAAAAAAAAAAAAAAmAIAAGRycy9kb3du&#10;cmV2LnhtbFBLBQYAAAAABAAEAPUAAACGAwAAAAA=&#10;" strokeweight=".25pt">
                  <v:textbox>
                    <w:txbxContent>
                      <w:p w:rsidR="00CD0C10" w:rsidRDefault="00CD0C10" w:rsidP="000309C6">
                        <w:pPr>
                          <w:jc w:val="center"/>
                        </w:pPr>
                        <w:r>
                          <w:t>Особые ТП</w:t>
                        </w:r>
                      </w:p>
                      <w:p w:rsidR="00CD0C10" w:rsidRDefault="00CD0C10" w:rsidP="000309C6"/>
                    </w:txbxContent>
                  </v:textbox>
                </v:shape>
                <v:shape id="Text Box 85" o:spid="_x0000_s1050" type="#_x0000_t202" style="position:absolute;left:28937;top:14857;width:3200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8wsEA&#10;AADdAAAADwAAAGRycy9kb3ducmV2LnhtbERPS2rDMBDdF3oHMYVsSiLF0Ca4UYIJNHTTQj4HGKyp&#10;beIZGUu1ndtHhUJ383jf2ewmbtVAfWi8WFguDCiS0rtGKguX8/t8DSpEFIetF7JwowC77ePDBnPn&#10;RznScIqVSiEScrRQx9jlWoeyJsaw8B1J4r59zxgT7CvtehxTOLc6M+ZVMzaSGmrsaF9TeT39sIVP&#10;FJyYj8Wzj/zFY3Y9rM7G2tnTVLyBijTFf/Gf+8Ol+dnqBX6/SS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h/MLBAAAA3QAAAA8AAAAAAAAAAAAAAAAAmAIAAGRycy9kb3du&#10;cmV2LnhtbFBLBQYAAAAABAAEAPUAAACGAwAAAAA=&#10;" strokeweight=".25pt">
                  <v:textbox>
                    <w:txbxContent>
                      <w:p w:rsidR="00CD0C10" w:rsidRDefault="00CD0C10" w:rsidP="000309C6">
                        <w:pPr>
                          <w:jc w:val="center"/>
                        </w:pPr>
                        <w:r>
                          <w:t xml:space="preserve">Антидемпинговые </w:t>
                        </w:r>
                      </w:p>
                      <w:p w:rsidR="00CD0C10" w:rsidRDefault="00CD0C10" w:rsidP="000309C6"/>
                    </w:txbxContent>
                  </v:textbox>
                </v:shape>
                <v:shape id="Text Box 86" o:spid="_x0000_s1051" type="#_x0000_t202" style="position:absolute;left:28937;top:20566;width:3200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itcEA&#10;AADdAAAADwAAAGRycy9kb3ducmV2LnhtbERPzWqDQBC+F/oOyxR6KXGthyRYNyKBhl5SyM8DDO5U&#10;Jc6suJto3j5bKPQ2H9/vFOXMvbrR6DsnBt6TFBRJ7WwnjYHz6XOxBuUDisXeCRm4k4dy8/xUYG7d&#10;JAe6HUOjYoj4HA20IQy51r5uidEnbiCJ3I8bGUOEY6PtiFMM515nabrUjJ3EhhYH2rZUX45XNrBH&#10;wZn5UL25wN88ZZfd6pQa8/oyVx+gAs3hX/zn/rJxfrZawu838QS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YrXBAAAA3QAAAA8AAAAAAAAAAAAAAAAAmAIAAGRycy9kb3du&#10;cmV2LnhtbFBLBQYAAAAABAAEAPUAAACGAwAAAAA=&#10;" strokeweight=".25pt">
                  <v:textbox>
                    <w:txbxContent>
                      <w:p w:rsidR="00CD0C10" w:rsidRDefault="00CD0C10" w:rsidP="000309C6">
                        <w:pPr>
                          <w:jc w:val="center"/>
                        </w:pPr>
                        <w:r>
                          <w:t>Компенсационные</w:t>
                        </w:r>
                      </w:p>
                      <w:p w:rsidR="00CD0C10" w:rsidRDefault="00CD0C10" w:rsidP="000309C6"/>
                    </w:txbxContent>
                  </v:textbox>
                </v:shape>
                <v:shape id="Text Box 87" o:spid="_x0000_s1052" type="#_x0000_t202" style="position:absolute;left:28937;top:26283;width:32001;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LsEA&#10;AADdAAAADwAAAGRycy9kb3ducmV2LnhtbERPzWqDQBC+F/oOyxR6KXGth1hMVgmFllxSSNIHGNyp&#10;is6suNto3r4bKOQ2H9/vbKuFB3WhyXdODLwmKSiS2tlOGgPf54/VGygfUCwOTsjAlTxU5ePDFgvr&#10;ZjnS5RQaFUPEF2igDWEstPZ1S4w+cSNJ5H7cxBginBptJ5xjOA86S9O1ZuwkNrQ40ntLdX/6ZQMH&#10;FFyYj7sXF/iL56z/zM+pMc9Py24DKtAS7uJ/997G+Vmew+2beII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y7BAAAA3QAAAA8AAAAAAAAAAAAAAAAAmAIAAGRycy9kb3du&#10;cmV2LnhtbFBLBQYAAAAABAAEAPUAAACGAwAAAAA=&#10;" strokeweight=".25pt">
                  <v:textbox>
                    <w:txbxContent>
                      <w:p w:rsidR="00CD0C10" w:rsidRDefault="00CD0C10" w:rsidP="000309C6">
                        <w:pPr>
                          <w:jc w:val="center"/>
                        </w:pPr>
                        <w:r>
                          <w:t>Специальные</w:t>
                        </w:r>
                      </w:p>
                      <w:p w:rsidR="00CD0C10" w:rsidRDefault="00CD0C10" w:rsidP="000309C6"/>
                    </w:txbxContent>
                  </v:textbox>
                </v:shape>
                <v:shape id="Text Box 88" o:spid="_x0000_s1053" type="#_x0000_t202" style="position:absolute;left:25506;top:32001;width:35432;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BTXMQA&#10;AADdAAAADwAAAGRycy9kb3ducmV2LnhtbESPzWrDQAyE74W8w6JALqVZx4ekuNmEUEjJJYH8PIDw&#10;qraJpTXebey+fXQo9CYxo5lP6+3IrXlQH5sgDhbzDAxJGXwjlYPbdf/2DiYmFI9tEHLwSxG2m8nL&#10;GgsfBjnT45IqoyESC3RQp9QV1sayJsY4Dx2Jat+hZ0y69pX1PQ4azq3Ns2xpGRvRhho7+qypvF9+&#10;2MERBUfm8+41JD7xkN+/VtfMudl03H2ASTSmf/Pf9cErfr5SXP1GR7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gU1zEAAAA3QAAAA8AAAAAAAAAAAAAAAAAmAIAAGRycy9k&#10;b3ducmV2LnhtbFBLBQYAAAAABAAEAPUAAACJAwAAAAA=&#10;" strokeweight=".25pt">
                  <v:textbox>
                    <w:txbxContent>
                      <w:p w:rsidR="00CD0C10" w:rsidRDefault="00CD0C10" w:rsidP="000309C6">
                        <w:pPr>
                          <w:jc w:val="center"/>
                        </w:pPr>
                        <w:r>
                          <w:t>Дополнительные меры таможенные обложения</w:t>
                        </w:r>
                      </w:p>
                      <w:p w:rsidR="00CD0C10" w:rsidRDefault="00CD0C10" w:rsidP="000309C6"/>
                    </w:txbxContent>
                  </v:textbox>
                </v:shape>
                <v:shape id="Text Box 89" o:spid="_x0000_s1054" type="#_x0000_t202" style="position:absolute;left:25506;top:36575;width:10897;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2x8EA&#10;AADdAAAADwAAAGRycy9kb3ducmV2LnhtbERPyYrCQBC9D/gPTQ14GcbO5OCSsRURFC8KLh9QpGuS&#10;YKo6pHtM/HtbELzV4601X/Zcqxu1vnJi4GeUgCLJna2kMHA5b76noHxAsVg7IQN38rBcDD7mmFnX&#10;yZFup1CoGCI+QwNlCE2mtc9LYvQj15BE7s+1jCHCttC2xS6Gc63TJBlrxkpiQ4kNrUvKr6d/NrBH&#10;wZ75uPpygQ/cpdft5JwYM/zsV7+gAvXhLX65dzbOTyczeH4TT9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9sfBAAAA3QAAAA8AAAAAAAAAAAAAAAAAmAIAAGRycy9kb3du&#10;cmV2LnhtbFBLBQYAAAAABAAEAPUAAACGAwAAAAA=&#10;" strokeweight=".25pt">
                  <v:textbox>
                    <w:txbxContent>
                      <w:p w:rsidR="00CD0C10" w:rsidRDefault="00CD0C10" w:rsidP="000309C6">
                        <w:pPr>
                          <w:jc w:val="center"/>
                        </w:pPr>
                        <w:r>
                          <w:t>Акцизы</w:t>
                        </w:r>
                      </w:p>
                      <w:p w:rsidR="00CD0C10" w:rsidRDefault="00CD0C10" w:rsidP="000309C6"/>
                    </w:txbxContent>
                  </v:textbox>
                </v:shape>
                <v:shape id="Text Box 90" o:spid="_x0000_s1055" type="#_x0000_t202" style="position:absolute;left:50652;top:36575;width:10286;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3fxcQA&#10;AADdAAAADwAAAGRycy9kb3ducmV2LnhtbESPzWrDQAyE74W8w6JALqVZx4ekuNmEUEjJJYH8PIDw&#10;qraJpTXebey+fXQo9CYxo5lP6+3IrXlQH5sgDhbzDAxJGXwjlYPbdf/2DiYmFI9tEHLwSxG2m8nL&#10;GgsfBjnT45IqoyESC3RQp9QV1sayJsY4Dx2Jat+hZ0y69pX1PQ4azq3Ns2xpGRvRhho7+qypvF9+&#10;2MERBUfm8+41JD7xkN+/VtfMudl03H2ASTSmf/Pf9cEr/ipXXP1GR7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938XEAAAA3QAAAA8AAAAAAAAAAAAAAAAAmAIAAGRycy9k&#10;b3ducmV2LnhtbFBLBQYAAAAABAAEAPUAAACJAwAAAAA=&#10;" strokeweight=".25pt">
                  <v:textbox>
                    <w:txbxContent>
                      <w:p w:rsidR="00CD0C10" w:rsidRDefault="00CD0C10" w:rsidP="000309C6">
                        <w:pPr>
                          <w:jc w:val="center"/>
                        </w:pPr>
                        <w:r>
                          <w:t>Иные</w:t>
                        </w:r>
                      </w:p>
                      <w:p w:rsidR="00CD0C10" w:rsidRDefault="00CD0C10" w:rsidP="000309C6"/>
                    </w:txbxContent>
                  </v:textbox>
                </v:shape>
                <v:shape id="Text Box 91" o:spid="_x0000_s1056" type="#_x0000_t202" style="position:absolute;left:38079;top:36575;width:11429;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6XsEA&#10;AADdAAAADwAAAGRycy9kb3ducmV2LnhtbERPyYrCQBC9D/gPTQ14GcbO5OCSsRURFC8KLh9QpGuS&#10;YKo6pHtM/HtbELzV4601X/Zcqxu1vnJi4GeUgCLJna2kMHA5b76noHxAsVg7IQN38rBcDD7mmFnX&#10;yZFup1CoGCI+QwNlCE2mtc9LYvQj15BE7s+1jCHCttC2xS6Gc63TJBlrxkpiQ4kNrUvKr6d/NrBH&#10;wZ75uPpygQ/cpdft5JwYM/zsV7+gAvXhLX65dzbOn6QzeH4TT9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xel7BAAAA3QAAAA8AAAAAAAAAAAAAAAAAmAIAAGRycy9kb3du&#10;cmV2LnhtbFBLBQYAAAAABAAEAPUAAACGAwAAAAA=&#10;" strokeweight=".25pt">
                  <v:textbox>
                    <w:txbxContent>
                      <w:p w:rsidR="00CD0C10" w:rsidRDefault="00CD0C10" w:rsidP="000309C6">
                        <w:pPr>
                          <w:jc w:val="center"/>
                        </w:pPr>
                        <w:r>
                          <w:t>НДС</w:t>
                        </w:r>
                      </w:p>
                      <w:p w:rsidR="00CD0C10" w:rsidRDefault="00CD0C10" w:rsidP="000309C6"/>
                    </w:txbxContent>
                  </v:textbox>
                </v:shape>
                <v:line id="Line 92" o:spid="_x0000_s1057" style="position:absolute;flip:x;visibility:visible;mso-wrap-style:square" from="359,2287" to="1503,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g5MYAAADdAAAADwAAAGRycy9kb3ducmV2LnhtbESPQWsCMRCF70L/Q5hCbzVbC7asRpGC&#10;oNRDawWvw2Z2s7iZLEnqbv995yB4m+G9ee+b5Xr0nbpSTG1gAy/TAhRxFWzLjYHTz/b5HVTKyBa7&#10;wGTgjxKsVw+TJZY2DPxN12NulIRwKtGAy7kvtU6VI49pGnpi0eoQPWZZY6NtxEHCfadnRTHXHluW&#10;Boc9fTiqLsdfb0DvP4evuJ2d6qbe9eG8d4f5MBrz9DhuFqAyjfluvl3vrOC/vQq/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hYOTGAAAA3QAAAA8AAAAAAAAA&#10;AAAAAAAAoQIAAGRycy9kb3ducmV2LnhtbFBLBQYAAAAABAAEAPkAAACUAwAAAAA=&#10;" strokeweight="1.5pt"/>
                <v:line id="Line 93" o:spid="_x0000_s1058" style="position:absolute;visibility:visible;mso-wrap-style:square" from="359,2287" to="359,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gtMQAAADdAAAADwAAAGRycy9kb3ducmV2LnhtbERPS2sCMRC+C/0PYQq9adYHtWyNImKh&#10;9CCsemhvw2bcLG4ma5Ku239vhIK3+fies1j1thEd+VA7VjAeZSCIS6drrhQcDx/DNxAhImtsHJOC&#10;PwqwWj4NFphrd+WCun2sRArhkKMCE2ObSxlKQxbDyLXEiTs5bzEm6CupPV5TuG3kJMtepcWaU4PB&#10;ljaGyvP+1yrwPzF8F5fpVzertpfd2ZsDnQqlXp779TuISH18iP/dnzrNn0/H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KC0xAAAAN0AAAAPAAAAAAAAAAAA&#10;AAAAAKECAABkcnMvZG93bnJldi54bWxQSwUGAAAAAAQABAD5AAAAkgMAAAAA&#10;" strokeweight=".25pt"/>
                <v:line id="Line 94" o:spid="_x0000_s1059" style="position:absolute;visibility:visible;mso-wrap-style:square" from="20931,9139" to="20931,3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Y+w8MAAADdAAAADwAAAGRycy9kb3ducmV2LnhtbERPTWsCMRC9F/wPYYTealYtVVajSGmh&#10;eCisetDbsBk3i5vJmqTr+u+bQsHbPN7nLNe9bURHPtSOFYxHGQji0umaKwWH/efLHESIyBobx6Tg&#10;TgHWq8HTEnPtblxQt4uVSCEcclRgYmxzKUNpyGIYuZY4cWfnLcYEfSW1x1sKt42cZNmbtFhzajDY&#10;0ruh8rL7sQr8KYZjcZ1uu9fq4/p98WZP50Kp52G/WYCI1MeH+N/9pdP82XQ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mPsPDAAAA3QAAAA8AAAAAAAAAAAAA&#10;AAAAoQIAAGRycy9kb3ducmV2LnhtbFBLBQYAAAAABAAEAPkAAACRAwAAAAA=&#10;" strokeweight=".25pt"/>
                <v:line id="Line 95" o:spid="_x0000_s1060" style="position:absolute;visibility:visible;mso-wrap-style:square" from="26650,13713" to="26650,2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bWMQAAADdAAAADwAAAGRycy9kb3ducmV2LnhtbERPTWsCMRC9F/ofwhR6q9m6pZWtUUQU&#10;iofCqge9DZtxs7iZrElc13/fFAq9zeN9znQ+2Fb05EPjWMHrKANBXDndcK1gv1u/TECEiKyxdUwK&#10;7hRgPnt8mGKh3Y1L6rexFimEQ4EKTIxdIWWoDFkMI9cRJ+7kvMWYoK+l9nhL4baV4yx7lxYbTg0G&#10;O1oaqs7bq1XgjzEcyku+6d/q1eX77M2OTqVSz0/D4hNEpCH+i//cXzrN/8hz+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ptYxAAAAN0AAAAPAAAAAAAAAAAA&#10;AAAAAKECAABkcnMvZG93bnJldi54bWxQSwUGAAAAAAQABAD5AAAAkgMAAAAA&#10;" strokeweight=".25pt"/>
                <v:line id="Line 96" o:spid="_x0000_s1061" style="position:absolute;visibility:visible;mso-wrap-style:square" from="359,10283" to="1503,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FETsAAAADdAAAADwAAAGRycy9kb3ducmV2LnhtbERP24rCMBB9F/Yfwiz4pumquGs1yiLI&#10;+iR4+YCxmTbFZlKSqN2/N4Lg2xzOdRarzjbiRj7UjhV8DTMQxIXTNVcKTsfN4AdEiMgaG8ek4J8C&#10;rJYfvQXm2t15T7dDrEQK4ZCjAhNjm0sZCkMWw9C1xIkrnbcYE/SV1B7vKdw2cpRlU2mx5tRgsKW1&#10;oeJyuFoFszNqM9npJu7K8d+2XGfWm5NS/c/udw4iUhff4pd7q9P87/EEnt+kE+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xRE7AAAAA3QAAAA8AAAAAAAAAAAAAAAAA&#10;oQIAAGRycy9kb3ducmV2LnhtbFBLBQYAAAAABAAEAPkAAACOAwAAAAA=&#10;" strokeweight=".25pt">
                  <v:stroke endarrow="block"/>
                </v:line>
                <v:line id="Line 97" o:spid="_x0000_s1062" style="position:absolute;visibility:visible;mso-wrap-style:square" from="359,18287" to="150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h1cIAAADdAAAADwAAAGRycy9kb3ducmV2LnhtbERP3WrCMBS+F3yHcITdaapuU2tTGcKY&#10;V4LOBzg2p02xOSlJpt3bL4PB7s7H93uK3WA7cScfWscK5rMMBHHldMuNgsvn+3QNIkRkjZ1jUvBN&#10;AXbleFRgrt2DT3Q/x0akEA45KjAx9rmUoTJkMcxcT5y42nmLMUHfSO3xkcJtJxdZ9iottpwaDPa0&#10;N1Tdzl9WweaK2jwfdReP9fLjUO8z681FqafJ8LYFEWmI/+I/90Gn+avlC/x+k0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3h1cIAAADdAAAADwAAAAAAAAAAAAAA&#10;AAChAgAAZHJzL2Rvd25yZXYueG1sUEsFBgAAAAAEAAQA+QAAAJADAAAAAA==&#10;" strokeweight=".25pt">
                  <v:stroke endarrow="block"/>
                </v:line>
                <v:line id="Line 98" o:spid="_x0000_s1063" style="position:absolute;visibility:visible;mso-wrap-style:square" from="359,29714" to="1503,29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9/osIAAADdAAAADwAAAGRycy9kb3ducmV2LnhtbERP3WrCMBS+H/gO4Qi7m6nrUNcZRYRh&#10;rwpTH+CsOW3KmpOSZLa+/TIY7O58fL9nu59sL27kQ+dYwXKRgSCune64VXC9vD9tQISIrLF3TAru&#10;FGC/mz1ssdBu5A+6nWMrUgiHAhWYGIdCylAbshgWbiBOXOO8xZigb6X2OKZw28vnLFtJix2nBoMD&#10;HQ3VX+dvq+D1E7V5qXQfqyY/lc0xs95clXqcT4c3EJGm+C/+c5c6zV/nK/j9Jp0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u9/osIAAADdAAAADwAAAAAAAAAAAAAA&#10;AAChAgAAZHJzL2Rvd25yZXYueG1sUEsFBgAAAAAEAAQA+QAAAJADAAAAAA==&#10;" strokeweight=".25pt">
                  <v:stroke endarrow="block"/>
                </v:line>
                <v:line id="Line 99" o:spid="_x0000_s1064" style="position:absolute;visibility:visible;mso-wrap-style:square" from="20931,11426" to="25506,11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aOcIAAADdAAAADwAAAGRycy9kb3ducmV2LnhtbERPS2rDMBDdB3oHMYXuErlNSFo3iimG&#10;0qwC+Rxgao0tU2tkJNV2b18FAtnN431nW0y2EwP50DpW8LzIQBBXTrfcKLicP+evIEJE1tg5JgV/&#10;FKDYPcy2mGs38pGGU2xECuGQowITY59LGSpDFsPC9cSJq523GBP0jdQexxRuO/mSZWtpseXUYLCn&#10;0lD1c/q1Ct6+UZvVQXfxUC+/9nWZWW8uSj09Th/vICJN8S6+ufc6zd8sN3D9Jp0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PaOcIAAADdAAAADwAAAAAAAAAAAAAA&#10;AAChAgAAZHJzL2Rvd25yZXYueG1sUEsFBgAAAAAEAAQA+QAAAJADAAAAAA==&#10;" strokeweight=".25pt">
                  <v:stroke endarrow="block"/>
                </v:line>
                <v:line id="Line 100" o:spid="_x0000_s1065" style="position:absolute;visibility:visible;mso-wrap-style:square" from="39223,4574" to="39223,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4uMYAAADdAAAADwAAAGRycy9kb3ducmV2LnhtbESPMW/CQAyF90r8h5MrsZULpQUUOBBC&#10;KrB0IO0Am5UzSWjOF+UOSP89HpDYbL3n9z7Pl52r1ZXaUHk2MBwkoIhzbysuDPz+fL1NQYWIbLH2&#10;TAb+KcBy0XuZY2r9jfd0zWKhJIRDigbKGJtU65CX5DAMfEMs2sm3DqOsbaFtizcJd7V+T5Kxdlix&#10;NJTY0Lqk/C+7OAOfOBoX++9DPO0+juduTTzcZFtj+q/dagYqUhef5sf1zgr+ZCS48o2Mo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LjGAAAA3QAAAA8AAAAAAAAA&#10;AAAAAAAAoQIAAGRycy9kb3ducmV2LnhtbFBLBQYAAAAABAAEAPkAAACUAwAAAAA=&#10;" strokeweight="1.5pt">
                  <v:stroke endarrow="block"/>
                </v:line>
                <v:line id="Line 101" o:spid="_x0000_s1066" style="position:absolute;visibility:visible;mso-wrap-style:square" from="26650,21709" to="28937,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Dr0MIAAADdAAAADwAAAGRycy9kb3ducmV2LnhtbERPS2rDMBDdB3oHMYXuErlNSBs3iimG&#10;0qwC+Rxgao0tU2tkJNV2b18FAtnN431nW0y2EwP50DpW8LzIQBBXTrfcKLicP+dvIEJE1tg5JgV/&#10;FKDYPcy2mGs38pGGU2xECuGQowITY59LGSpDFsPC9cSJq523GBP0jdQexxRuO/mSZWtpseXUYLCn&#10;0lD1c/q1CjbfqM3qoLt4qJdf+7rMrDcXpZ4ep493EJGmeBff3Hud5r8uN3D9Jp0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Dr0MIAAADdAAAADwAAAAAAAAAAAAAA&#10;AAChAgAAZHJzL2Rvd25yZXYueG1sUEsFBgAAAAAEAAQA+QAAAJADAAAAAA==&#10;" strokeweight=".25pt">
                  <v:stroke endarrow="block"/>
                </v:line>
                <v:line id="Line 102" o:spid="_x0000_s1067" style="position:absolute;visibility:visible;mso-wrap-style:square" from="26650,16000" to="28937,1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wxMMQAAADdAAAADwAAAGRycy9kb3ducmV2LnhtbESPzW4CMQyE70h9h8hIvUGWH/VnIaAK&#10;CZUTUoEHcDfezYqNs0oCbN++PlTqzdaMZz6vt4Pv1J1iagMbmE0LUMRVsC03Bi7n/eQNVMrIFrvA&#10;ZOCHEmw3T6M1ljY8+Ivup9woCeFUogGXc19qnSpHHtM09MSi1SF6zLLGRtuIDwn3nZ4XxYv22LI0&#10;OOxp56i6nm7ewPs3Wrc82i4f68Xnod4VPrqLMc/j4WMFKtOQ/81/1wcr+K9L4Zd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EwxAAAAN0AAAAPAAAAAAAAAAAA&#10;AAAAAKECAABkcnMvZG93bnJldi54bWxQSwUGAAAAAAQABAD5AAAAkgMAAAAA&#10;" strokeweight=".25pt">
                  <v:stroke endarrow="block"/>
                </v:line>
                <v:line id="Line 103" o:spid="_x0000_s1068" style="position:absolute;visibility:visible;mso-wrap-style:square" from="26650,27427" to="28937,27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Uq8AAAADdAAAADwAAAGRycy9kb3ducmV2LnhtbERP24rCMBB9X9h/CLPg25q6ipdqlEWQ&#10;9Unw8gFjM22KzaQkUbt/bwTBtzmc6yxWnW3EjXyoHSsY9DMQxIXTNVcKTsfN9xREiMgaG8ek4J8C&#10;rJafHwvMtbvznm6HWIkUwiFHBSbGNpcyFIYshr5riRNXOm8xJugrqT3eU7ht5E+WjaXFmlODwZbW&#10;horL4WoVzM6ozWinm7grh3/bcp1Zb05K9b663zmISF18i1/urU7zJ6MBPL9JJ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AlKvAAAAA3QAAAA8AAAAAAAAAAAAAAAAA&#10;oQIAAGRycy9kb3ducmV2LnhtbFBLBQYAAAAABAAEAPkAAACOAwAAAAA=&#10;" strokeweight=".25pt">
                  <v:stroke endarrow="block"/>
                </v:line>
                <v:line id="Line 104" o:spid="_x0000_s1069" style="position:absolute;visibility:visible;mso-wrap-style:square" from="20931,34288" to="25506,3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IK3MAAAADdAAAADwAAAGRycy9kb3ducmV2LnhtbERP24rCMBB9F/Yfwiz4pumquGs1yiLI&#10;+iR4+YCxmTbFZlKSqN2/N4Lg2xzOdRarzjbiRj7UjhV8DTMQxIXTNVcKTsfN4AdEiMgaG8ek4J8C&#10;rJYfvQXm2t15T7dDrEQK4ZCjAhNjm0sZCkMWw9C1xIkrnbcYE/SV1B7vKdw2cpRlU2mx5tRgsKW1&#10;oeJyuFoFszNqM9npJu7K8d+2XGfWm5NS/c/udw4iUhff4pd7q9P878kInt+kE+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XSCtzAAAAA3QAAAA8AAAAAAAAAAAAAAAAA&#10;oQIAAGRycy9kb3ducmV2LnhtbFBLBQYAAAAABAAEAPkAAACOAwAAAAA=&#10;" strokeweight=".25pt">
                  <v:stroke endarrow="block"/>
                </v:line>
                <v:line id="Line 105" o:spid="_x0000_s1070" style="position:absolute;visibility:visible;mso-wrap-style:square" from="31216,35423" to="31216,3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oS98IAAADdAAAADwAAAGRycy9kb3ducmV2LnhtbERP3WrCMBS+F/YO4Qx2p2mtqHSmZQ6E&#10;bVfqfIBDc2zKmpOSZLa+/TIY7O58fL9nV0+2FzfyoXOsIF9kIIgbpztuFVw+D/MtiBCRNfaOScGd&#10;AtTVw2yHpXYjn+h2jq1IIRxKVGBiHEopQ2PIYli4gThxV+ctxgR9K7XHMYXbXi6zbC0tdpwaDA70&#10;aqj5On9bBZr78b3YO39d5Zf7x6HdHs0YlHp6nF6eQUSa4r/4z/2m0/zNqoDfb9IJ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oS98IAAADdAAAADwAAAAAAAAAAAAAA&#10;AAChAgAAZHJzL2Rvd25yZXYueG1sUEsFBgAAAAAEAAQA+QAAAJADAAAAAA==&#10;" strokeweight="1.25pt">
                  <v:stroke endarrow="block"/>
                </v:line>
                <v:line id="Line 106" o:spid="_x0000_s1071" style="position:absolute;visibility:visible;mso-wrap-style:square" from="43789,35423" to="43789,3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OKg8EAAADdAAAADwAAAGRycy9kb3ducmV2LnhtbERP24rCMBB9X/Afwgj7tqauZZVqFBWE&#10;XZ/WywcMzdgUm0lJsrb+/UYQfJvDuc5i1dtG3MiH2rGC8SgDQVw6XXOl4HzafcxAhIissXFMCu4U&#10;YLUcvC2w0K7jA92OsRIphEOBCkyMbSFlKA1ZDCPXEifu4rzFmKCvpPbYpXDbyM8s+5IWa04NBlva&#10;Giqvxz+rQHPT/Uw2zl/y8fm+31WzX9MFpd6H/XoOIlIfX+Kn+1un+dM8h8c36QS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4qDwQAAAN0AAAAPAAAAAAAAAAAAAAAA&#10;AKECAABkcnMvZG93bnJldi54bWxQSwUGAAAAAAQABAD5AAAAjwMAAAAA&#10;" strokeweight="1.25pt">
                  <v:stroke endarrow="block"/>
                </v:line>
                <v:line id="Line 107" o:spid="_x0000_s1072" style="position:absolute;visibility:visible;mso-wrap-style:square" from="56362,35423" to="56362,36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8vGMIAAADdAAAADwAAAGRycy9kb3ducmV2LnhtbERP3WrCMBS+H/gO4Qy8m6nTudIZxQmC&#10;29WmPsChOW3KmpOSRFvf3gwE787H93uW68G24kI+NI4VTCcZCOLS6YZrBafj7iUHESKyxtYxKbhS&#10;gPVq9LTEQruef+lyiLVIIRwKVGBi7AopQ2nIYpi4jjhxlfMWY4K+ltpjn8JtK1+zbCEtNpwaDHa0&#10;NVT+Hc5Wgea2/5p9Ol/Np6fr967Of0wflBo/D5sPEJGG+BDf3Xud5r/P3+D/m3SC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8vGMIAAADdAAAADwAAAAAAAAAAAAAA&#10;AAChAgAAZHJzL2Rvd25yZXYueG1sUEsFBgAAAAAEAAQA+QAAAJADAAAAAA==&#10;" strokeweight="1.25pt">
                  <v:stroke endarrow="block"/>
                </v:line>
                <w10:wrap anchory="line"/>
              </v:group>
            </w:pict>
          </mc:Fallback>
        </mc:AlternateContent>
      </w: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0309C6" w:rsidRDefault="000309C6" w:rsidP="00B42594">
      <w:pPr>
        <w:spacing w:line="360" w:lineRule="auto"/>
        <w:jc w:val="both"/>
        <w:rPr>
          <w:sz w:val="28"/>
          <w:szCs w:val="28"/>
        </w:rPr>
      </w:pPr>
    </w:p>
    <w:p w:rsidR="00B42594" w:rsidRDefault="00B42594" w:rsidP="001D725A">
      <w:pPr>
        <w:jc w:val="center"/>
        <w:rPr>
          <w:sz w:val="28"/>
          <w:szCs w:val="28"/>
        </w:rPr>
      </w:pPr>
      <w:r>
        <w:rPr>
          <w:sz w:val="28"/>
          <w:szCs w:val="28"/>
        </w:rPr>
        <w:t xml:space="preserve">Рисунок Г.1 − Экономические меры нетарифного ГР ВЭД РФ </w:t>
      </w:r>
      <w:r>
        <w:rPr>
          <w:sz w:val="28"/>
          <w:szCs w:val="28"/>
        </w:rPr>
        <w:br/>
        <w:t>(составлено автором)</w:t>
      </w:r>
    </w:p>
    <w:p w:rsidR="00D85E5D" w:rsidRDefault="00D85E5D" w:rsidP="00D85E5D">
      <w:pPr>
        <w:rPr>
          <w:sz w:val="28"/>
          <w:szCs w:val="28"/>
        </w:rPr>
      </w:pPr>
    </w:p>
    <w:p w:rsidR="00D85E5D" w:rsidRDefault="00835496" w:rsidP="00D85E5D">
      <w:pPr>
        <w:rPr>
          <w:sz w:val="28"/>
          <w:szCs w:val="28"/>
        </w:rPr>
      </w:pPr>
      <w:r>
        <w:rPr>
          <w:noProof/>
        </w:rPr>
        <mc:AlternateContent>
          <mc:Choice Requires="wpc">
            <w:drawing>
              <wp:anchor distT="0" distB="0" distL="114300" distR="114300" simplePos="0" relativeHeight="251693056" behindDoc="0" locked="0" layoutInCell="1" allowOverlap="1">
                <wp:simplePos x="0" y="0"/>
                <wp:positionH relativeFrom="character">
                  <wp:posOffset>-243840</wp:posOffset>
                </wp:positionH>
                <wp:positionV relativeFrom="line">
                  <wp:posOffset>36830</wp:posOffset>
                </wp:positionV>
                <wp:extent cx="6248400" cy="2587625"/>
                <wp:effectExtent l="0" t="0" r="0" b="3175"/>
                <wp:wrapNone/>
                <wp:docPr id="49" name="Полотно 12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 cap="flat" cmpd="sng" algn="ctr">
                          <a:solidFill>
                            <a:srgbClr val="000000"/>
                          </a:solidFill>
                          <a:prstDash val="solid"/>
                          <a:miter lim="800000"/>
                          <a:headEnd type="none" w="med" len="med"/>
                          <a:tailEnd type="none" w="med" len="med"/>
                        </a:ln>
                      </wpc:whole>
                      <wps:wsp>
                        <wps:cNvPr id="1247" name="Text Box 110"/>
                        <wps:cNvSpPr txBox="1">
                          <a:spLocks noChangeArrowheads="1"/>
                        </wps:cNvSpPr>
                        <wps:spPr bwMode="auto">
                          <a:xfrm>
                            <a:off x="457477" y="73334"/>
                            <a:ext cx="5653855" cy="343096"/>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Административные меры нетарифного ГР ВЭД РФ</w:t>
                              </w:r>
                            </w:p>
                            <w:p w:rsidR="00CD0C10" w:rsidRDefault="00CD0C10" w:rsidP="00B42594"/>
                          </w:txbxContent>
                        </wps:txbx>
                        <wps:bodyPr rot="0" vert="horz" wrap="square" lIns="91440" tIns="45720" rIns="91440" bIns="45720" anchor="t" anchorCtr="0" upright="1">
                          <a:noAutofit/>
                        </wps:bodyPr>
                      </wps:wsp>
                      <wps:wsp>
                        <wps:cNvPr id="1248" name="Text Box 111"/>
                        <wps:cNvSpPr txBox="1">
                          <a:spLocks noChangeArrowheads="1"/>
                        </wps:cNvSpPr>
                        <wps:spPr bwMode="auto">
                          <a:xfrm>
                            <a:off x="2400007" y="530795"/>
                            <a:ext cx="1601169" cy="453969"/>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Лицензирование</w:t>
                              </w:r>
                            </w:p>
                            <w:p w:rsidR="00CD0C10" w:rsidRDefault="00CD0C10" w:rsidP="00B42594"/>
                          </w:txbxContent>
                        </wps:txbx>
                        <wps:bodyPr rot="0" vert="horz" wrap="square" lIns="91440" tIns="45720" rIns="91440" bIns="45720" anchor="t" anchorCtr="0" upright="1">
                          <a:noAutofit/>
                        </wps:bodyPr>
                      </wps:wsp>
                      <wps:wsp>
                        <wps:cNvPr id="1249" name="Text Box 112"/>
                        <wps:cNvSpPr txBox="1">
                          <a:spLocks noChangeArrowheads="1"/>
                        </wps:cNvSpPr>
                        <wps:spPr bwMode="auto">
                          <a:xfrm>
                            <a:off x="4800014" y="530795"/>
                            <a:ext cx="1356716" cy="455715"/>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Квотирование</w:t>
                              </w:r>
                            </w:p>
                            <w:p w:rsidR="00CD0C10" w:rsidRDefault="00CD0C10" w:rsidP="00B42594"/>
                          </w:txbxContent>
                        </wps:txbx>
                        <wps:bodyPr rot="0" vert="horz" wrap="square" lIns="91440" tIns="45720" rIns="91440" bIns="45720" anchor="t" anchorCtr="0" upright="1">
                          <a:noAutofit/>
                        </wps:bodyPr>
                      </wps:wsp>
                      <wps:wsp>
                        <wps:cNvPr id="1250" name="Text Box 113"/>
                        <wps:cNvSpPr txBox="1">
                          <a:spLocks noChangeArrowheads="1"/>
                        </wps:cNvSpPr>
                        <wps:spPr bwMode="auto">
                          <a:xfrm>
                            <a:off x="0" y="530795"/>
                            <a:ext cx="1485927" cy="456588"/>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 xml:space="preserve">Запреты </w:t>
                              </w:r>
                            </w:p>
                            <w:p w:rsidR="00CD0C10" w:rsidRDefault="00CD0C10" w:rsidP="00B42594">
                              <w:pPr>
                                <w:jc w:val="center"/>
                              </w:pPr>
                              <w:r>
                                <w:t>(эмбарго) на ввоз</w:t>
                              </w:r>
                            </w:p>
                            <w:p w:rsidR="00CD0C10" w:rsidRDefault="00CD0C10" w:rsidP="00B42594"/>
                          </w:txbxContent>
                        </wps:txbx>
                        <wps:bodyPr rot="0" vert="horz" wrap="square" lIns="91440" tIns="45720" rIns="91440" bIns="45720" anchor="t" anchorCtr="0" upright="1">
                          <a:noAutofit/>
                        </wps:bodyPr>
                      </wps:wsp>
                      <wps:wsp>
                        <wps:cNvPr id="1251" name="Text Box 114"/>
                        <wps:cNvSpPr txBox="1">
                          <a:spLocks noChangeArrowheads="1"/>
                        </wps:cNvSpPr>
                        <wps:spPr bwMode="auto">
                          <a:xfrm>
                            <a:off x="0" y="1216114"/>
                            <a:ext cx="1485927" cy="457461"/>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 xml:space="preserve">Открытые </w:t>
                              </w:r>
                            </w:p>
                            <w:p w:rsidR="00CD0C10" w:rsidRDefault="00CD0C10" w:rsidP="00B42594">
                              <w:pPr>
                                <w:jc w:val="center"/>
                              </w:pPr>
                              <w:r>
                                <w:t>(прямые)</w:t>
                              </w:r>
                            </w:p>
                            <w:p w:rsidR="00CD0C10" w:rsidRDefault="00CD0C10" w:rsidP="00B42594"/>
                          </w:txbxContent>
                        </wps:txbx>
                        <wps:bodyPr rot="0" vert="horz" wrap="square" lIns="91440" tIns="45720" rIns="91440" bIns="45720" anchor="t" anchorCtr="0" upright="1">
                          <a:noAutofit/>
                        </wps:bodyPr>
                      </wps:wsp>
                      <wps:wsp>
                        <wps:cNvPr id="1252" name="Text Box 115"/>
                        <wps:cNvSpPr txBox="1">
                          <a:spLocks noChangeArrowheads="1"/>
                        </wps:cNvSpPr>
                        <wps:spPr bwMode="auto">
                          <a:xfrm>
                            <a:off x="2400007" y="1216114"/>
                            <a:ext cx="1601169" cy="457461"/>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Автоматическое</w:t>
                              </w:r>
                            </w:p>
                            <w:p w:rsidR="00CD0C10" w:rsidRDefault="00CD0C10" w:rsidP="00B42594"/>
                          </w:txbxContent>
                        </wps:txbx>
                        <wps:bodyPr rot="0" vert="horz" wrap="square" lIns="91440" tIns="45720" rIns="91440" bIns="45720" anchor="t" anchorCtr="0" upright="1">
                          <a:noAutofit/>
                        </wps:bodyPr>
                      </wps:wsp>
                      <wps:wsp>
                        <wps:cNvPr id="1253" name="Text Box 116"/>
                        <wps:cNvSpPr txBox="1">
                          <a:spLocks noChangeArrowheads="1"/>
                        </wps:cNvSpPr>
                        <wps:spPr bwMode="auto">
                          <a:xfrm>
                            <a:off x="2400007" y="2015798"/>
                            <a:ext cx="1601169" cy="457461"/>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 xml:space="preserve">Неавтоматическое </w:t>
                              </w:r>
                            </w:p>
                            <w:p w:rsidR="00CD0C10" w:rsidRDefault="00CD0C10" w:rsidP="00B42594"/>
                          </w:txbxContent>
                        </wps:txbx>
                        <wps:bodyPr rot="0" vert="horz" wrap="square" lIns="91440" tIns="45720" rIns="91440" bIns="45720" anchor="t" anchorCtr="0" upright="1">
                          <a:noAutofit/>
                        </wps:bodyPr>
                      </wps:wsp>
                      <wps:wsp>
                        <wps:cNvPr id="1254" name="Text Box 117"/>
                        <wps:cNvSpPr txBox="1">
                          <a:spLocks noChangeArrowheads="1"/>
                        </wps:cNvSpPr>
                        <wps:spPr bwMode="auto">
                          <a:xfrm>
                            <a:off x="4800014" y="1216114"/>
                            <a:ext cx="1341874" cy="457461"/>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Квоты</w:t>
                              </w:r>
                            </w:p>
                            <w:p w:rsidR="00CD0C10" w:rsidRDefault="00CD0C10" w:rsidP="00B42594"/>
                          </w:txbxContent>
                        </wps:txbx>
                        <wps:bodyPr rot="0" vert="horz" wrap="square" lIns="91440" tIns="45720" rIns="91440" bIns="45720" anchor="t" anchorCtr="0" upright="1">
                          <a:noAutofit/>
                        </wps:bodyPr>
                      </wps:wsp>
                      <wps:wsp>
                        <wps:cNvPr id="1255" name="Line 118"/>
                        <wps:cNvCnPr>
                          <a:cxnSpLocks noChangeShapeType="1"/>
                        </wps:cNvCnPr>
                        <wps:spPr bwMode="auto">
                          <a:xfrm>
                            <a:off x="914081" y="416430"/>
                            <a:ext cx="0" cy="114365"/>
                          </a:xfrm>
                          <a:prstGeom prst="line">
                            <a:avLst/>
                          </a:prstGeom>
                          <a:noFill/>
                          <a:ln w="9525">
                            <a:solidFill>
                              <a:srgbClr val="000000"/>
                            </a:solidFill>
                            <a:round/>
                            <a:headEnd/>
                            <a:tailEnd type="triangle" w="med" len="med"/>
                          </a:ln>
                        </wps:spPr>
                        <wps:bodyPr/>
                      </wps:wsp>
                      <wps:wsp>
                        <wps:cNvPr id="1256" name="Line 119"/>
                        <wps:cNvCnPr>
                          <a:cxnSpLocks noChangeShapeType="1"/>
                        </wps:cNvCnPr>
                        <wps:spPr bwMode="auto">
                          <a:xfrm>
                            <a:off x="3200592" y="416430"/>
                            <a:ext cx="0" cy="114365"/>
                          </a:xfrm>
                          <a:prstGeom prst="line">
                            <a:avLst/>
                          </a:prstGeom>
                          <a:noFill/>
                          <a:ln w="9525">
                            <a:solidFill>
                              <a:srgbClr val="000000"/>
                            </a:solidFill>
                            <a:round/>
                            <a:headEnd/>
                            <a:tailEnd type="triangle" w="med" len="med"/>
                          </a:ln>
                        </wps:spPr>
                        <wps:bodyPr/>
                      </wps:wsp>
                      <wps:wsp>
                        <wps:cNvPr id="1257" name="Line 120"/>
                        <wps:cNvCnPr>
                          <a:cxnSpLocks noChangeShapeType="1"/>
                        </wps:cNvCnPr>
                        <wps:spPr bwMode="auto">
                          <a:xfrm>
                            <a:off x="5600599" y="416430"/>
                            <a:ext cx="0" cy="114365"/>
                          </a:xfrm>
                          <a:prstGeom prst="line">
                            <a:avLst/>
                          </a:prstGeom>
                          <a:noFill/>
                          <a:ln w="9525">
                            <a:solidFill>
                              <a:srgbClr val="000000"/>
                            </a:solidFill>
                            <a:round/>
                            <a:headEnd/>
                            <a:tailEnd type="triangle" w="med" len="med"/>
                          </a:ln>
                        </wps:spPr>
                        <wps:bodyPr/>
                      </wps:wsp>
                      <wps:wsp>
                        <wps:cNvPr id="1258" name="Line 121"/>
                        <wps:cNvCnPr>
                          <a:cxnSpLocks noChangeShapeType="1"/>
                        </wps:cNvCnPr>
                        <wps:spPr bwMode="auto">
                          <a:xfrm>
                            <a:off x="5600599" y="987383"/>
                            <a:ext cx="0" cy="228731"/>
                          </a:xfrm>
                          <a:prstGeom prst="line">
                            <a:avLst/>
                          </a:prstGeom>
                          <a:noFill/>
                          <a:ln w="19050">
                            <a:solidFill>
                              <a:srgbClr val="000000"/>
                            </a:solidFill>
                            <a:round/>
                            <a:headEnd/>
                            <a:tailEnd type="triangle" w="med" len="med"/>
                          </a:ln>
                        </wps:spPr>
                        <wps:bodyPr/>
                      </wps:wsp>
                      <wps:wsp>
                        <wps:cNvPr id="1259" name="Line 122"/>
                        <wps:cNvCnPr>
                          <a:cxnSpLocks noChangeShapeType="1"/>
                        </wps:cNvCnPr>
                        <wps:spPr bwMode="auto">
                          <a:xfrm>
                            <a:off x="4000303" y="758653"/>
                            <a:ext cx="228738" cy="0"/>
                          </a:xfrm>
                          <a:prstGeom prst="line">
                            <a:avLst/>
                          </a:prstGeom>
                          <a:noFill/>
                          <a:ln w="3175">
                            <a:solidFill>
                              <a:srgbClr val="000000"/>
                            </a:solidFill>
                            <a:round/>
                            <a:headEnd/>
                            <a:tailEnd/>
                          </a:ln>
                        </wps:spPr>
                        <wps:bodyPr/>
                      </wps:wsp>
                      <wps:wsp>
                        <wps:cNvPr id="1260" name="Line 123"/>
                        <wps:cNvCnPr>
                          <a:cxnSpLocks noChangeShapeType="1"/>
                        </wps:cNvCnPr>
                        <wps:spPr bwMode="auto">
                          <a:xfrm>
                            <a:off x="1485927" y="758653"/>
                            <a:ext cx="228738" cy="0"/>
                          </a:xfrm>
                          <a:prstGeom prst="line">
                            <a:avLst/>
                          </a:prstGeom>
                          <a:noFill/>
                          <a:ln w="3175">
                            <a:solidFill>
                              <a:srgbClr val="000000"/>
                            </a:solidFill>
                            <a:round/>
                            <a:headEnd/>
                            <a:tailEnd/>
                          </a:ln>
                        </wps:spPr>
                        <wps:bodyPr/>
                      </wps:wsp>
                      <wps:wsp>
                        <wps:cNvPr id="1261" name="Line 124"/>
                        <wps:cNvCnPr>
                          <a:cxnSpLocks noChangeShapeType="1"/>
                        </wps:cNvCnPr>
                        <wps:spPr bwMode="auto">
                          <a:xfrm>
                            <a:off x="1714665" y="758653"/>
                            <a:ext cx="0" cy="1485876"/>
                          </a:xfrm>
                          <a:prstGeom prst="line">
                            <a:avLst/>
                          </a:prstGeom>
                          <a:noFill/>
                          <a:ln w="3175">
                            <a:solidFill>
                              <a:srgbClr val="000000"/>
                            </a:solidFill>
                            <a:round/>
                            <a:headEnd/>
                            <a:tailEnd/>
                          </a:ln>
                        </wps:spPr>
                        <wps:bodyPr/>
                      </wps:wsp>
                      <wps:wsp>
                        <wps:cNvPr id="1262" name="Line 125"/>
                        <wps:cNvCnPr>
                          <a:cxnSpLocks noChangeShapeType="1"/>
                        </wps:cNvCnPr>
                        <wps:spPr bwMode="auto">
                          <a:xfrm>
                            <a:off x="4229041" y="758653"/>
                            <a:ext cx="0" cy="1485876"/>
                          </a:xfrm>
                          <a:prstGeom prst="line">
                            <a:avLst/>
                          </a:prstGeom>
                          <a:noFill/>
                          <a:ln w="3175">
                            <a:solidFill>
                              <a:srgbClr val="000000"/>
                            </a:solidFill>
                            <a:round/>
                            <a:headEnd/>
                            <a:tailEnd/>
                          </a:ln>
                        </wps:spPr>
                        <wps:bodyPr/>
                      </wps:wsp>
                      <wps:wsp>
                        <wps:cNvPr id="1263" name="Line 126"/>
                        <wps:cNvCnPr>
                          <a:cxnSpLocks noChangeShapeType="1"/>
                        </wps:cNvCnPr>
                        <wps:spPr bwMode="auto">
                          <a:xfrm flipH="1">
                            <a:off x="1485927" y="2244529"/>
                            <a:ext cx="228738" cy="0"/>
                          </a:xfrm>
                          <a:prstGeom prst="line">
                            <a:avLst/>
                          </a:prstGeom>
                          <a:noFill/>
                          <a:ln w="3175">
                            <a:solidFill>
                              <a:srgbClr val="000000"/>
                            </a:solidFill>
                            <a:round/>
                            <a:headEnd/>
                            <a:tailEnd type="triangle" w="med" len="med"/>
                          </a:ln>
                        </wps:spPr>
                        <wps:bodyPr/>
                      </wps:wsp>
                      <wps:wsp>
                        <wps:cNvPr id="1264" name="Line 127"/>
                        <wps:cNvCnPr>
                          <a:cxnSpLocks noChangeShapeType="1"/>
                        </wps:cNvCnPr>
                        <wps:spPr bwMode="auto">
                          <a:xfrm flipH="1">
                            <a:off x="4000303" y="2244529"/>
                            <a:ext cx="228738" cy="0"/>
                          </a:xfrm>
                          <a:prstGeom prst="line">
                            <a:avLst/>
                          </a:prstGeom>
                          <a:noFill/>
                          <a:ln w="3175">
                            <a:solidFill>
                              <a:srgbClr val="000000"/>
                            </a:solidFill>
                            <a:round/>
                            <a:headEnd/>
                            <a:tailEnd type="triangle" w="med" len="med"/>
                          </a:ln>
                        </wps:spPr>
                        <wps:bodyPr/>
                      </wps:wsp>
                      <wps:wsp>
                        <wps:cNvPr id="1265" name="Line 128"/>
                        <wps:cNvCnPr>
                          <a:cxnSpLocks noChangeShapeType="1"/>
                        </wps:cNvCnPr>
                        <wps:spPr bwMode="auto">
                          <a:xfrm flipH="1">
                            <a:off x="1485927" y="1444845"/>
                            <a:ext cx="228738" cy="0"/>
                          </a:xfrm>
                          <a:prstGeom prst="line">
                            <a:avLst/>
                          </a:prstGeom>
                          <a:noFill/>
                          <a:ln w="3175">
                            <a:solidFill>
                              <a:srgbClr val="000000"/>
                            </a:solidFill>
                            <a:round/>
                            <a:headEnd/>
                            <a:tailEnd type="triangle" w="med" len="med"/>
                          </a:ln>
                        </wps:spPr>
                        <wps:bodyPr/>
                      </wps:wsp>
                      <wps:wsp>
                        <wps:cNvPr id="1266" name="Line 129"/>
                        <wps:cNvCnPr>
                          <a:cxnSpLocks noChangeShapeType="1"/>
                        </wps:cNvCnPr>
                        <wps:spPr bwMode="auto">
                          <a:xfrm flipH="1">
                            <a:off x="4000303" y="1444845"/>
                            <a:ext cx="228738" cy="873"/>
                          </a:xfrm>
                          <a:prstGeom prst="line">
                            <a:avLst/>
                          </a:prstGeom>
                          <a:noFill/>
                          <a:ln w="3175">
                            <a:solidFill>
                              <a:srgbClr val="000000"/>
                            </a:solidFill>
                            <a:round/>
                            <a:headEnd/>
                            <a:tailEnd type="triangle" w="med" len="med"/>
                          </a:ln>
                        </wps:spPr>
                        <wps:bodyPr/>
                      </wps:wsp>
                      <wps:wsp>
                        <wps:cNvPr id="1267" name="Text Box 130"/>
                        <wps:cNvSpPr txBox="1">
                          <a:spLocks noChangeArrowheads="1"/>
                        </wps:cNvSpPr>
                        <wps:spPr bwMode="auto">
                          <a:xfrm>
                            <a:off x="0" y="2022782"/>
                            <a:ext cx="1485927" cy="456588"/>
                          </a:xfrm>
                          <a:prstGeom prst="rect">
                            <a:avLst/>
                          </a:prstGeom>
                          <a:solidFill>
                            <a:srgbClr val="FFFFFF"/>
                          </a:solidFill>
                          <a:ln w="3175">
                            <a:solidFill>
                              <a:srgbClr val="000000"/>
                            </a:solidFill>
                            <a:miter lim="800000"/>
                            <a:headEnd/>
                            <a:tailEnd/>
                          </a:ln>
                        </wps:spPr>
                        <wps:txbx>
                          <w:txbxContent>
                            <w:p w:rsidR="00CD0C10" w:rsidRDefault="00CD0C10" w:rsidP="00B42594">
                              <w:pPr>
                                <w:jc w:val="center"/>
                              </w:pPr>
                              <w:r>
                                <w:t>Завуалированные</w:t>
                              </w:r>
                            </w:p>
                            <w:p w:rsidR="00CD0C10" w:rsidRDefault="00CD0C10" w:rsidP="00B42594">
                              <w:pPr>
                                <w:jc w:val="center"/>
                              </w:pPr>
                              <w:r>
                                <w:t>(скрытые)</w:t>
                              </w:r>
                            </w:p>
                            <w:p w:rsidR="00CD0C10" w:rsidRDefault="00CD0C10" w:rsidP="00B42594"/>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68" o:spid="_x0000_s1073" editas="canvas" style="position:absolute;margin-left:-19.2pt;margin-top:2.9pt;width:492pt;height:203.75pt;z-index:251693056;mso-position-horizontal-relative:char;mso-position-vertical-relative:line" coordsize="62484,25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">
                <v:shape id="_x0000_s1074" type="#_x0000_t75" style="position:absolute;width:62484;height:25876;visibility:visible;mso-wrap-style:square" stroked="t" strokeweight=".25pt">
                  <v:fill o:detectmouseclick="t"/>
                  <v:path o:connecttype="none"/>
                </v:shape>
                <v:shape id="Text Box 110" o:spid="_x0000_s1075" type="#_x0000_t202" style="position:absolute;left:4574;top:733;width:56539;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k8EA&#10;AADdAAAADwAAAGRycy9kb3ducmV2LnhtbERPS2rDMBDdF3oHMYVsSiLFlCa4UYIJNHTTQj4HGKyp&#10;beIZGUu1ndtHhUJ383jf2ewmbtVAfWi8WFguDCiS0rtGKguX8/t8DSpEFIetF7JwowC77ePDBnPn&#10;RznScIqVSiEScrRQx9jlWoeyJsaw8B1J4r59zxgT7CvtehxTOLc6M+ZVMzaSGmrsaF9TeT39sIVP&#10;FJyYj8Wzj/zFY3Y9rM7G2tnTVLyBijTFf/Gf+8Ol+dnLCn6/SSfo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TDZPBAAAA3QAAAA8AAAAAAAAAAAAAAAAAmAIAAGRycy9kb3du&#10;cmV2LnhtbFBLBQYAAAAABAAEAPUAAACGAwAAAAA=&#10;" strokeweight=".25pt">
                  <v:textbox>
                    <w:txbxContent>
                      <w:p w:rsidR="00CD0C10" w:rsidRDefault="00CD0C10" w:rsidP="00B42594">
                        <w:pPr>
                          <w:jc w:val="center"/>
                        </w:pPr>
                        <w:r>
                          <w:t>Административные меры нетарифного ГР ВЭД РФ</w:t>
                        </w:r>
                      </w:p>
                      <w:p w:rsidR="00CD0C10" w:rsidRDefault="00CD0C10" w:rsidP="00B42594"/>
                    </w:txbxContent>
                  </v:textbox>
                </v:shape>
                <v:shape id="Text Box 111" o:spid="_x0000_s1076" type="#_x0000_t202" style="position:absolute;left:24000;top:5307;width:16011;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Z4cMA&#10;AADdAAAADwAAAGRycy9kb3ducmV2LnhtbESPQWvCQBCF74X+h2UKXopuGoqW1FWk0OKlgtofMGTH&#10;JJiZDdmtif/eOQjeZnhv3vtmuR65NRfqYxPEwdssA0NSBt9I5eDv+D39ABMTisc2CDm4UoT16vlp&#10;iYUPg+zpckiV0RCJBTqoU+oKa2NZE2OchY5EtVPoGZOufWV9j4OGc2vzLJtbxka0ocaOvmoqz4d/&#10;dvCLgiPzfvMaEu94yM8/i2Pm3ORl3HyCSTSmh/l+vfWKn78rrn6jI9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yZ4cMAAADdAAAADwAAAAAAAAAAAAAAAACYAgAAZHJzL2Rv&#10;d25yZXYueG1sUEsFBgAAAAAEAAQA9QAAAIgDAAAAAA==&#10;" strokeweight=".25pt">
                  <v:textbox>
                    <w:txbxContent>
                      <w:p w:rsidR="00CD0C10" w:rsidRDefault="00CD0C10" w:rsidP="00B42594">
                        <w:pPr>
                          <w:jc w:val="center"/>
                        </w:pPr>
                        <w:r>
                          <w:t>Лицензирование</w:t>
                        </w:r>
                      </w:p>
                      <w:p w:rsidR="00CD0C10" w:rsidRDefault="00CD0C10" w:rsidP="00B42594"/>
                    </w:txbxContent>
                  </v:textbox>
                </v:shape>
                <v:shape id="Text Box 112" o:spid="_x0000_s1077" type="#_x0000_t202" style="position:absolute;left:48000;top:5307;width:13567;height:4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v8HMIA&#10;AADdAAAADwAAAGRycy9kb3ducmV2LnhtbERPyWrDMBC9B/oPYgq9xXKcYFrXSmgDBdNbE196G6zx&#10;QqyRkZTY/fuqEOhtHm+d8rCYUdzI+cGygk2SgiBurB64U1CfP9bPIHxA1jhaJgU/5OGwf1iVWGg7&#10;8xfdTqETMYR9gQr6EKZCSt/0ZNAndiKOXGudwRCh66R2OMdwM8osTXNpcODY0ONEx56ay+lqFFT5&#10;e/imWn/qbba1cy0b145eqafH5e0VRKAl/Ivv7krH+dnuBf6+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wcwgAAAN0AAAAPAAAAAAAAAAAAAAAAAJgCAABkcnMvZG93&#10;bnJldi54bWxQSwUGAAAAAAQABAD1AAAAhwMAAAAA&#10;" strokeweight=".5pt">
                  <v:textbox>
                    <w:txbxContent>
                      <w:p w:rsidR="00CD0C10" w:rsidRDefault="00CD0C10" w:rsidP="00B42594">
                        <w:pPr>
                          <w:jc w:val="center"/>
                        </w:pPr>
                        <w:r>
                          <w:t>Квотирование</w:t>
                        </w:r>
                      </w:p>
                      <w:p w:rsidR="00CD0C10" w:rsidRDefault="00CD0C10" w:rsidP="00B42594"/>
                    </w:txbxContent>
                  </v:textbox>
                </v:shape>
                <v:shape id="Text Box 113" o:spid="_x0000_s1078" type="#_x0000_t202" style="position:absolute;top:5307;width:1485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DOsMA&#10;AADdAAAADwAAAGRycy9kb3ducmV2LnhtbESPQWvCQBCF74X+h2UKXopuGqiW1FWk0OKlgtofMGTH&#10;JJiZDdmtif/eOQjeZnhv3vtmuR65NRfqYxPEwdssA0NSBt9I5eDv+D39ABMTisc2CDm4UoT16vlp&#10;iYUPg+zpckiV0RCJBTqoU+oKa2NZE2OchY5EtVPoGZOufWV9j4OGc2vzLJtbxka0ocaOvmoqz4d/&#10;dvCLgiPzfvMaEu94yM8/i2Pm3ORl3HyCSTSmh/l+vfWKn78rv36jI9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MDOsMAAADdAAAADwAAAAAAAAAAAAAAAACYAgAAZHJzL2Rv&#10;d25yZXYueG1sUEsFBgAAAAAEAAQA9QAAAIgDAAAAAA==&#10;" strokeweight=".25pt">
                  <v:textbox>
                    <w:txbxContent>
                      <w:p w:rsidR="00CD0C10" w:rsidRDefault="00CD0C10" w:rsidP="00B42594">
                        <w:pPr>
                          <w:jc w:val="center"/>
                        </w:pPr>
                        <w:r>
                          <w:t xml:space="preserve">Запреты </w:t>
                        </w:r>
                      </w:p>
                      <w:p w:rsidR="00CD0C10" w:rsidRDefault="00CD0C10" w:rsidP="00B42594">
                        <w:pPr>
                          <w:jc w:val="center"/>
                        </w:pPr>
                        <w:r>
                          <w:t>(эмбарго) на ввоз</w:t>
                        </w:r>
                      </w:p>
                      <w:p w:rsidR="00CD0C10" w:rsidRDefault="00CD0C10" w:rsidP="00B42594"/>
                    </w:txbxContent>
                  </v:textbox>
                </v:shape>
                <v:shape id="Text Box 114" o:spid="_x0000_s1079" type="#_x0000_t202" style="position:absolute;top:12161;width:14859;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ocAA&#10;AADdAAAADwAAAGRycy9kb3ducmV2LnhtbERP24rCMBB9X/Afwgi+LJpa8EI1iggr+6Lg5QOGZmyL&#10;nUlpsrb+vVlY2Lc5nOustz3X6kmtr5wYmE4SUCS5s5UUBm7Xr/ESlA8oFmsnZOBFHrabwccaM+s6&#10;OdPzEgoVQ8RnaKAMocm09nlJjH7iGpLI3V3LGCJsC21b7GI41zpNkrlmrCQ2lNjQvqT8cflhA0cU&#10;7JnPu08X+MRd+jgsrokxo2G/W4EK1Id/8Z/728b56WwKv9/EE/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mocAAAADdAAAADwAAAAAAAAAAAAAAAACYAgAAZHJzL2Rvd25y&#10;ZXYueG1sUEsFBgAAAAAEAAQA9QAAAIUDAAAAAA==&#10;" strokeweight=".25pt">
                  <v:textbox>
                    <w:txbxContent>
                      <w:p w:rsidR="00CD0C10" w:rsidRDefault="00CD0C10" w:rsidP="00B42594">
                        <w:pPr>
                          <w:jc w:val="center"/>
                        </w:pPr>
                        <w:r>
                          <w:t xml:space="preserve">Открытые </w:t>
                        </w:r>
                      </w:p>
                      <w:p w:rsidR="00CD0C10" w:rsidRDefault="00CD0C10" w:rsidP="00B42594">
                        <w:pPr>
                          <w:jc w:val="center"/>
                        </w:pPr>
                        <w:r>
                          <w:t>(прямые)</w:t>
                        </w:r>
                      </w:p>
                      <w:p w:rsidR="00CD0C10" w:rsidRDefault="00CD0C10" w:rsidP="00B42594"/>
                    </w:txbxContent>
                  </v:textbox>
                </v:shape>
                <v:shape id="Text Box 115" o:spid="_x0000_s1080" type="#_x0000_t202" style="position:absolute;left:24000;top:12161;width:16011;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41sEA&#10;AADdAAAADwAAAGRycy9kb3ducmV2LnhtbERPzWrCQBC+F3yHZQQvRTcG2kp0FREqvbQQ7QMM2TEJ&#10;ZmbD7jZJ375bKPQ2H9/v7A4Td2ogH1onBtarDBRJ5WwrtYHP6+tyAypEFIudEzLwTQEO+9nDDgvr&#10;RilpuMRapRAJBRpoYuwLrUPVEGNYuZ4kcTfnGWOCvtbW45jCudN5lj1rxlZSQ4M9nRqq7pcvNvCO&#10;ghNzeXx0kT94zO/nl2tmzGI+HbegIk3xX/znfrNpfv6Uw+836QS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9ONbBAAAA3QAAAA8AAAAAAAAAAAAAAAAAmAIAAGRycy9kb3du&#10;cmV2LnhtbFBLBQYAAAAABAAEAPUAAACGAwAAAAA=&#10;" strokeweight=".25pt">
                  <v:textbox>
                    <w:txbxContent>
                      <w:p w:rsidR="00CD0C10" w:rsidRDefault="00CD0C10" w:rsidP="00B42594">
                        <w:pPr>
                          <w:jc w:val="center"/>
                        </w:pPr>
                        <w:r>
                          <w:t>Автоматическое</w:t>
                        </w:r>
                      </w:p>
                      <w:p w:rsidR="00CD0C10" w:rsidRDefault="00CD0C10" w:rsidP="00B42594"/>
                    </w:txbxContent>
                  </v:textbox>
                </v:shape>
                <v:shape id="Text Box 116" o:spid="_x0000_s1081" type="#_x0000_t202" style="position:absolute;left:24000;top:20157;width:16011;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dTcEA&#10;AADdAAAADwAAAGRycy9kb3ducmV2LnhtbERP22rCQBB9L/gPywh9KXVjRC2pG5FCxZcKXj5gyE6T&#10;kMxsyK4m/Xu3UOjbHM51NtuRW3Wn3tdODMxnCSiSwtlaSgPXy+frGygfUCy2TsjAD3nY5pOnDWbW&#10;DXKi+zmUKoaIz9BAFUKXae2Lihj9zHUkkft2PWOIsC+17XGI4dzqNElWmrGW2FBhRx8VFc35xga+&#10;UHBkPu1eXOAjD2mzX18SY56n4+4dVKAx/Iv/3Acb56fLBfx+E0/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xnU3BAAAA3QAAAA8AAAAAAAAAAAAAAAAAmAIAAGRycy9kb3du&#10;cmV2LnhtbFBLBQYAAAAABAAEAPUAAACGAwAAAAA=&#10;" strokeweight=".25pt">
                  <v:textbox>
                    <w:txbxContent>
                      <w:p w:rsidR="00CD0C10" w:rsidRDefault="00CD0C10" w:rsidP="00B42594">
                        <w:pPr>
                          <w:jc w:val="center"/>
                        </w:pPr>
                        <w:r>
                          <w:t xml:space="preserve">Неавтоматическое </w:t>
                        </w:r>
                      </w:p>
                      <w:p w:rsidR="00CD0C10" w:rsidRDefault="00CD0C10" w:rsidP="00B42594"/>
                    </w:txbxContent>
                  </v:textbox>
                </v:shape>
                <v:shape id="Text Box 117" o:spid="_x0000_s1082" type="#_x0000_t202" style="position:absolute;left:48000;top:12161;width:13418;height: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FOcIA&#10;AADdAAAADwAAAGRycy9kb3ducmV2LnhtbERPyWrDMBC9F/IPYgK9lEaOyVLcyCEUGnJpIMsHDNbU&#10;NvaMjKXE7t9HhUJv83jrbLYjt+pOva+dGJjPElAkhbO1lAaul8/XN1A+oFhsnZCBH/KwzSdPG8ys&#10;G+RE93MoVQwRn6GBKoQu09oXFTH6metIIvftesYQYV9q2+MQw7nVaZKsNGMtsaHCjj4qKprzjQ18&#10;oeDIfNq9uMBHHtJmv74kxjxPx907qEBj+Bf/uQ82zk+XC/j9Jp6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AU5wgAAAN0AAAAPAAAAAAAAAAAAAAAAAJgCAABkcnMvZG93&#10;bnJldi54bWxQSwUGAAAAAAQABAD1AAAAhwMAAAAA&#10;" strokeweight=".25pt">
                  <v:textbox>
                    <w:txbxContent>
                      <w:p w:rsidR="00CD0C10" w:rsidRDefault="00CD0C10" w:rsidP="00B42594">
                        <w:pPr>
                          <w:jc w:val="center"/>
                        </w:pPr>
                        <w:r>
                          <w:t>Квоты</w:t>
                        </w:r>
                      </w:p>
                      <w:p w:rsidR="00CD0C10" w:rsidRDefault="00CD0C10" w:rsidP="00B42594"/>
                    </w:txbxContent>
                  </v:textbox>
                </v:shape>
                <v:line id="Line 118" o:spid="_x0000_s1083" style="position:absolute;visibility:visible;mso-wrap-style:square" from="9140,4164" to="9140,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68MAAADdAAAADwAAAGRycy9kb3ducmV2LnhtbERPTWsCMRC9F/wPYQRvNatgrVujiIvg&#10;wRbU0vN0M24WN5NlE9f475tCobd5vM9ZrqNtRE+drx0rmIwzEMSl0zVXCj7Pu+dXED4ga2wck4IH&#10;eVivBk9LzLW785H6U6hECmGfowITQptL6UtDFv3YtcSJu7jOYkiwq6Tu8J7CbSOnWfYiLdacGgy2&#10;tDVUXk83q2BuiqOcy+Jw/ij6erKI7/Hre6HUaBg3byACxfAv/nPvdZo/nc3g95t0gl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i/uvDAAAA3QAAAA8AAAAAAAAAAAAA&#10;AAAAoQIAAGRycy9kb3ducmV2LnhtbFBLBQYAAAAABAAEAPkAAACRAwAAAAA=&#10;">
                  <v:stroke endarrow="block"/>
                </v:line>
                <v:line id="Line 119" o:spid="_x0000_s1084" style="position:absolute;visibility:visible;mso-wrap-style:square" from="32005,4164" to="3200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gnMMAAADdAAAADwAAAGRycy9kb3ducmV2LnhtbERPS2sCMRC+F/wPYQRvNavgazVK6VLw&#10;0BZ84HncTDdLN5Nlk67x3zeFgrf5+J6z2UXbiJ46XztWMBlnIIhLp2uuFJxPb89LED4ga2wck4I7&#10;edhtB08bzLW78YH6Y6hECmGfowITQptL6UtDFv3YtcSJ+3KdxZBgV0nd4S2F20ZOs2wuLdacGgy2&#10;9Gqo/D7+WAULUxzkQhbvp8+iryer+BEv15VSo2F8WYMIFMND/O/e6zR/OpvD3zfpB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wYJzDAAAA3QAAAA8AAAAAAAAAAAAA&#10;AAAAoQIAAGRycy9kb3ducmV2LnhtbFBLBQYAAAAABAAEAPkAAACRAwAAAAA=&#10;">
                  <v:stroke endarrow="block"/>
                </v:line>
                <v:line id="Line 120" o:spid="_x0000_s1085" style="position:absolute;visibility:visible;mso-wrap-style:square" from="56005,4164" to="56005,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FB8MAAADdAAAADwAAAGRycy9kb3ducmV2LnhtbERP32vCMBB+H+x/CDfY20wVXGc1yrAI&#10;e9CBOvZ8a86mrLmUJtb43y/CwLf7+H7eYhVtKwbqfeNYwXiUgSCunG64VvB13Ly8gfABWWPrmBRc&#10;ycNq+fiwwEK7C+9pOIRapBD2BSowIXSFlL4yZNGPXEecuJPrLYYE+1rqHi8p3LZykmWv0mLDqcFg&#10;R2tD1e/hbBXkptzLXJbb42c5NONZ3MXvn5lSz0/xfQ4iUAx38b/7Q6f5k2kOt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8xQfDAAAA3QAAAA8AAAAAAAAAAAAA&#10;AAAAoQIAAGRycy9kb3ducmV2LnhtbFBLBQYAAAAABAAEAPkAAACRAwAAAAA=&#10;">
                  <v:stroke endarrow="block"/>
                </v:line>
                <v:line id="Line 121" o:spid="_x0000_s1086" style="position:absolute;visibility:visible;mso-wrap-style:square" from="56005,9873" to="56005,12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m+nMUAAADdAAAADwAAAGRycy9kb3ducmV2LnhtbESPMW/CQAyF90r8h5OR2MoFKAgFDoSQ&#10;CiwdCAywWTmTBHK+KHeF9N/XQ6Vutt7ze5+X687V6kltqDwbGA0TUMS5txUXBs6nz/c5qBCRLdae&#10;ycAPBVivem9LTK1/8ZGeWSyUhHBI0UAZY5NqHfKSHIahb4hFu/nWYZS1LbRt8SXhrtbjJJlphxVL&#10;Q4kNbUvKH9m3MzDFyaw4fl3i7fBxvXdb4tEu2xsz6HebBahIXfw3/10frOCPp4Ir38gIe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m+nMUAAADdAAAADwAAAAAAAAAA&#10;AAAAAAChAgAAZHJzL2Rvd25yZXYueG1sUEsFBgAAAAAEAAQA+QAAAJMDAAAAAA==&#10;" strokeweight="1.5pt">
                  <v:stroke endarrow="block"/>
                </v:line>
                <v:line id="Line 122" o:spid="_x0000_s1087" style="position:absolute;visibility:visible;mso-wrap-style:square" from="40003,7586" to="42290,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qlsQAAADdAAAADwAAAGRycy9kb3ducmV2LnhtbERPTWsCMRC9F/wPYQRvNattpV2NIlJB&#10;eiisemhvw2bcLG4maxLX7b9vCgVv83ifs1j1thEd+VA7VjAZZyCIS6drrhQcD9vHVxAhImtsHJOC&#10;HwqwWg4eFphrd+OCun2sRArhkKMCE2ObSxlKQxbD2LXEiTs5bzEm6CupPd5SuG3kNMtm0mLNqcFg&#10;SxtD5Xl/tQr8dwxfxeXpo3uu3i+fZ28OdCqUGg379RxEpD7exf/unU7zpy9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qWxAAAAN0AAAAPAAAAAAAAAAAA&#10;AAAAAKECAABkcnMvZG93bnJldi54bWxQSwUGAAAAAAQABAD5AAAAkgMAAAAA&#10;" strokeweight=".25pt"/>
                <v:line id="Line 123" o:spid="_x0000_s1088" style="position:absolute;visibility:visible;mso-wrap-style:square" from="14859,7586" to="17146,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JtsYAAADdAAAADwAAAGRycy9kb3ducmV2LnhtbESPQWvDMAyF74P9B6PBbqvTbpSS1S2l&#10;dDB2GKTtobuJWI1DYzm1vTT799NhsJvEe3rv03I9+k4NFFMb2MB0UoAiroNtuTFwPLw9LUCljGyx&#10;C0wGfijBenV/t8TShhtXNOxzoySEU4kGXM59qXWqHXlMk9ATi3YO0WOWNTbaRrxJuO/0rCjm2mPL&#10;0uCwp62j+rL/9gbiV06n6vr8Mbw0u+vnJboDnStjHh/GzSuoTGP+N/9dv1v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libbGAAAA3QAAAA8AAAAAAAAA&#10;AAAAAAAAoQIAAGRycy9kb3ducmV2LnhtbFBLBQYAAAAABAAEAPkAAACUAwAAAAA=&#10;" strokeweight=".25pt"/>
                <v:line id="Line 124" o:spid="_x0000_s1089" style="position:absolute;visibility:visible;mso-wrap-style:square" from="17146,7586" to="17146,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sLcMAAADdAAAADwAAAGRycy9kb3ducmV2LnhtbERPTWsCMRC9F/wPYQrealYtIlujFGlB&#10;PBRWPdjbsBk3i5vJmsR1/fdNQfA2j/c5i1VvG9GRD7VjBeNRBoK4dLrmSsFh//02BxEissbGMSm4&#10;U4DVcvCywFy7GxfU7WIlUgiHHBWYGNtcylAashhGriVO3Ml5izFBX0nt8ZbCbSMnWTaTFmtODQZb&#10;Whsqz7urVeB/YzgWl+m2e6++Lj9nb/Z0KpQavvafHyAi9fEpfrg3Os2fzMb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LC3DAAAA3QAAAA8AAAAAAAAAAAAA&#10;AAAAoQIAAGRycy9kb3ducmV2LnhtbFBLBQYAAAAABAAEAPkAAACRAwAAAAA=&#10;" strokeweight=".25pt"/>
                <v:line id="Line 125" o:spid="_x0000_s1090" style="position:absolute;visibility:visible;mso-wrap-style:square" from="42290,7586" to="42290,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uyWsMAAADdAAAADwAAAGRycy9kb3ducmV2LnhtbERPTWsCMRC9F/wPYQrearZrkbI1SpEW&#10;xENhtQe9DZtxs7iZrElc13/fFARv83ifM18OthU9+dA4VvA6yUAQV043XCv43X2/vIMIEVlj65gU&#10;3CjAcjF6mmOh3ZVL6rexFimEQ4EKTIxdIWWoDFkME9cRJ+7ovMWYoK+l9nhN4baVeZbNpMWGU4PB&#10;jlaGqtP2YhX4Qwz78jzd9G/11/nn5M2OjqVS4+fh8wNEpCE+xHf3Wqf5+SyH/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slrDAAAA3QAAAA8AAAAAAAAAAAAA&#10;AAAAoQIAAGRycy9kb3ducmV2LnhtbFBLBQYAAAAABAAEAPkAAACRAwAAAAA=&#10;" strokeweight=".25pt"/>
                <v:line id="Line 126" o:spid="_x0000_s1091" style="position:absolute;flip:x;visibility:visible;mso-wrap-style:square" from="14859,22445" to="17146,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ep8EAAADdAAAADwAAAGRycy9kb3ducmV2LnhtbERP32vCMBB+F/Y/hBv4polOy6hGGYLD&#10;FxG77f1ozrbYXLok1u6/X4TB3u7j+3nr7WBb0ZMPjWMNs6kCQVw603Cl4fNjP3kFESKywdYxafih&#10;ANvN02iNuXF3PlNfxEqkEA45aqhj7HIpQ1mTxTB1HXHiLs5bjAn6ShqP9xRuWzlXKpMWG04NNXa0&#10;q6m8Fjer4evd+Zsqq+WiOfWqOEp09J1pPX4e3lYgIg3xX/znPpg0f569wOObd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V6nwQAAAN0AAAAPAAAAAAAAAAAAAAAA&#10;AKECAABkcnMvZG93bnJldi54bWxQSwUGAAAAAAQABAD5AAAAjwMAAAAA&#10;" strokeweight=".25pt">
                  <v:stroke endarrow="block"/>
                </v:line>
                <v:line id="Line 127" o:spid="_x0000_s1092" style="position:absolute;flip:x;visibility:visible;mso-wrap-style:square" from="40003,22445" to="42290,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08EAAADdAAAADwAAAGRycy9kb3ducmV2LnhtbERP32vCMBB+H+x/CDfwbSYTV0Y1igiK&#10;L2NY3fvRnG2xuXRJrPW/XwTBt/v4ft58OdhW9ORD41jDx1iBIC6dabjScDxs3r9AhIhssHVMGm4U&#10;YLl4fZljbtyV99QXsRIphEOOGuoYu1zKUNZkMYxdR5y4k/MWY4K+ksbjNYXbVk6UyqTFhlNDjR2t&#10;ayrPxcVq+N06f1Fl9TltfnpVfEt09JdpPXobVjMQkYb4FD/cO5PmT7Ip3L9JJ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6MbTwQAAAN0AAAAPAAAAAAAAAAAAAAAA&#10;AKECAABkcnMvZG93bnJldi54bWxQSwUGAAAAAAQABAD5AAAAjwMAAAAA&#10;" strokeweight=".25pt">
                  <v:stroke endarrow="block"/>
                </v:line>
                <v:line id="Line 128" o:spid="_x0000_s1093" style="position:absolute;flip:x;visibility:visible;mso-wrap-style:square" from="14859,14448" to="17146,1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jSMEAAADdAAAADwAAAGRycy9kb3ducmV2LnhtbERP32vCMBB+F/Y/hBvsTZPJLKMaRQTH&#10;XoZY3fvRnG2xuXRJrN1/bwTBt/v4ft5iNdhW9ORD41jD+0SBIC6dabjScDxsx58gQkQ22DomDf8U&#10;YLV8GS0wN+7Ke+qLWIkUwiFHDXWMXS5lKGuyGCauI07cyXmLMUFfSePxmsJtK6dKZdJiw6mhxo42&#10;NZXn4mI1/H45f1FlNftodr0qfiQ6+su0fnsd1nMQkYb4FD/c3ybNn2YzuH+TTp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GNIwQAAAN0AAAAPAAAAAAAAAAAAAAAA&#10;AKECAABkcnMvZG93bnJldi54bWxQSwUGAAAAAAQABAD5AAAAjwMAAAAA&#10;" strokeweight=".25pt">
                  <v:stroke endarrow="block"/>
                </v:line>
                <v:line id="Line 129" o:spid="_x0000_s1094" style="position:absolute;flip:x;visibility:visible;mso-wrap-style:square" from="40003,14448" to="42290,1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9P8AAAADdAAAADwAAAGRycy9kb3ducmV2LnhtbERP32vCMBB+H+x/CDfwbSYTV0Y1yhgo&#10;vsiwzvejOdtic+mSWOt/bwTBt/v4ft58OdhW9ORD41jDx1iBIC6dabjS8LdfvX+BCBHZYOuYNFwp&#10;wHLx+jLH3LgL76gvYiVSCIccNdQxdrmUoazJYhi7jjhxR+ctxgR9JY3HSwq3rZwolUmLDaeGGjv6&#10;qak8FWer4bB2/qzK6nPa/Paq2Ep09J9pPXobvmcgIg3xKX64NybNn2QZ3L9JJ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2/T/AAAAA3QAAAA8AAAAAAAAAAAAAAAAA&#10;oQIAAGRycy9kb3ducmV2LnhtbFBLBQYAAAAABAAEAPkAAACOAwAAAAA=&#10;" strokeweight=".25pt">
                  <v:stroke endarrow="block"/>
                </v:line>
                <v:shape id="Text Box 130" o:spid="_x0000_s1095" type="#_x0000_t202" style="position:absolute;top:20227;width:1485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88EA&#10;AADdAAAADwAAAGRycy9kb3ducmV2LnhtbERPzWqDQBC+F/oOyxR6KXGthyRYNyKBhl5SyM8DDO5U&#10;Jc6suJto3j5bKPQ2H9/vFOXMvbrR6DsnBt6TFBRJ7WwnjYHz6XOxBuUDisXeCRm4k4dy8/xUYG7d&#10;JAe6HUOjYoj4HA20IQy51r5uidEnbiCJ3I8bGUOEY6PtiFMM515nabrUjJ3EhhYH2rZUX45XNrBH&#10;wZn5UL25wN88ZZfd6pQa8/oyVx+gAs3hX/zn/rJxfrZcwe838QS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mUfPBAAAA3QAAAA8AAAAAAAAAAAAAAAAAmAIAAGRycy9kb3du&#10;cmV2LnhtbFBLBQYAAAAABAAEAPUAAACGAwAAAAA=&#10;" strokeweight=".25pt">
                  <v:textbox>
                    <w:txbxContent>
                      <w:p w:rsidR="00CD0C10" w:rsidRDefault="00CD0C10" w:rsidP="00B42594">
                        <w:pPr>
                          <w:jc w:val="center"/>
                        </w:pPr>
                        <w:r>
                          <w:t>Завуалированные</w:t>
                        </w:r>
                      </w:p>
                      <w:p w:rsidR="00CD0C10" w:rsidRDefault="00CD0C10" w:rsidP="00B42594">
                        <w:pPr>
                          <w:jc w:val="center"/>
                        </w:pPr>
                        <w:r>
                          <w:t>(скрытые)</w:t>
                        </w:r>
                      </w:p>
                      <w:p w:rsidR="00CD0C10" w:rsidRDefault="00CD0C10" w:rsidP="00B42594"/>
                    </w:txbxContent>
                  </v:textbox>
                </v:shape>
                <w10:wrap anchory="line"/>
              </v:group>
            </w:pict>
          </mc:Fallback>
        </mc:AlternateContent>
      </w: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B42594" w:rsidRDefault="00B42594" w:rsidP="00B42594">
      <w:pPr>
        <w:spacing w:line="360" w:lineRule="auto"/>
        <w:jc w:val="both"/>
        <w:rPr>
          <w:sz w:val="28"/>
          <w:szCs w:val="28"/>
        </w:rPr>
      </w:pPr>
    </w:p>
    <w:p w:rsidR="000309C6" w:rsidRDefault="000309C6" w:rsidP="00B42594">
      <w:pPr>
        <w:spacing w:line="360" w:lineRule="auto"/>
        <w:jc w:val="center"/>
        <w:rPr>
          <w:sz w:val="28"/>
          <w:szCs w:val="28"/>
        </w:rPr>
      </w:pPr>
    </w:p>
    <w:p w:rsidR="000309C6" w:rsidRDefault="000309C6" w:rsidP="00B42594">
      <w:pPr>
        <w:spacing w:line="360" w:lineRule="auto"/>
        <w:jc w:val="center"/>
        <w:rPr>
          <w:sz w:val="28"/>
          <w:szCs w:val="28"/>
        </w:rPr>
      </w:pPr>
    </w:p>
    <w:p w:rsidR="000309C6" w:rsidRDefault="000309C6" w:rsidP="00B42594">
      <w:pPr>
        <w:spacing w:line="360" w:lineRule="auto"/>
        <w:jc w:val="center"/>
        <w:rPr>
          <w:sz w:val="28"/>
          <w:szCs w:val="28"/>
        </w:rPr>
      </w:pPr>
    </w:p>
    <w:p w:rsidR="000309C6" w:rsidRDefault="000309C6" w:rsidP="00B42594">
      <w:pPr>
        <w:spacing w:line="360" w:lineRule="auto"/>
        <w:jc w:val="center"/>
        <w:rPr>
          <w:sz w:val="28"/>
          <w:szCs w:val="28"/>
        </w:rPr>
      </w:pPr>
    </w:p>
    <w:p w:rsidR="00B42594" w:rsidRDefault="00B42594" w:rsidP="00D85E5D">
      <w:pPr>
        <w:jc w:val="center"/>
        <w:rPr>
          <w:sz w:val="28"/>
          <w:szCs w:val="28"/>
        </w:rPr>
      </w:pPr>
      <w:r>
        <w:rPr>
          <w:sz w:val="28"/>
          <w:szCs w:val="28"/>
        </w:rPr>
        <w:t>Рисунок Г.</w:t>
      </w:r>
      <w:r w:rsidR="00D85E5D">
        <w:rPr>
          <w:sz w:val="28"/>
          <w:szCs w:val="28"/>
        </w:rPr>
        <w:t>2</w:t>
      </w:r>
      <w:r>
        <w:rPr>
          <w:sz w:val="28"/>
          <w:szCs w:val="28"/>
        </w:rPr>
        <w:t xml:space="preserve"> − Система административных мер нетарифного ГР ВЭД РФ</w:t>
      </w:r>
    </w:p>
    <w:p w:rsidR="00B42594" w:rsidRDefault="00B42594" w:rsidP="00D85E5D">
      <w:pPr>
        <w:jc w:val="center"/>
        <w:rPr>
          <w:sz w:val="28"/>
          <w:szCs w:val="28"/>
        </w:rPr>
      </w:pPr>
      <w:r>
        <w:rPr>
          <w:sz w:val="28"/>
          <w:szCs w:val="28"/>
        </w:rPr>
        <w:t>(составлено автором)</w:t>
      </w:r>
    </w:p>
    <w:p w:rsidR="00B42594" w:rsidRDefault="00B42594" w:rsidP="00B42594">
      <w:pPr>
        <w:spacing w:line="360" w:lineRule="auto"/>
        <w:ind w:firstLine="900"/>
        <w:jc w:val="center"/>
        <w:rPr>
          <w:sz w:val="28"/>
          <w:szCs w:val="28"/>
        </w:rPr>
      </w:pPr>
    </w:p>
    <w:p w:rsidR="000309C6" w:rsidRDefault="000309C6" w:rsidP="00B42594">
      <w:pPr>
        <w:spacing w:line="360" w:lineRule="auto"/>
        <w:ind w:firstLine="900"/>
        <w:jc w:val="center"/>
        <w:rPr>
          <w:sz w:val="28"/>
          <w:szCs w:val="28"/>
        </w:rPr>
      </w:pPr>
    </w:p>
    <w:p w:rsidR="00B42594" w:rsidRDefault="00835496" w:rsidP="00B42594">
      <w:pPr>
        <w:spacing w:line="360" w:lineRule="auto"/>
        <w:ind w:firstLine="900"/>
        <w:jc w:val="center"/>
        <w:rPr>
          <w:sz w:val="28"/>
          <w:szCs w:val="28"/>
        </w:rPr>
      </w:pPr>
      <w:r>
        <w:rPr>
          <w:noProof/>
        </w:rPr>
        <mc:AlternateContent>
          <mc:Choice Requires="wpc">
            <w:drawing>
              <wp:anchor distT="0" distB="0" distL="114300" distR="114300" simplePos="0" relativeHeight="251694080" behindDoc="0" locked="0" layoutInCell="1" allowOverlap="1">
                <wp:simplePos x="0" y="0"/>
                <wp:positionH relativeFrom="character">
                  <wp:posOffset>-3392805</wp:posOffset>
                </wp:positionH>
                <wp:positionV relativeFrom="line">
                  <wp:posOffset>-204470</wp:posOffset>
                </wp:positionV>
                <wp:extent cx="6172200" cy="1570990"/>
                <wp:effectExtent l="0" t="0" r="0" b="0"/>
                <wp:wrapNone/>
                <wp:docPr id="72" name="Полотно 12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5" name="Text Box 133"/>
                        <wps:cNvSpPr txBox="1">
                          <a:spLocks noChangeArrowheads="1"/>
                        </wps:cNvSpPr>
                        <wps:spPr bwMode="auto">
                          <a:xfrm>
                            <a:off x="343143" y="114397"/>
                            <a:ext cx="5714677" cy="343190"/>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 xml:space="preserve">Меры нетарифного ГР ВЭД </w:t>
                              </w:r>
                            </w:p>
                            <w:p w:rsidR="00CD0C10" w:rsidRDefault="00CD0C10" w:rsidP="00B42594"/>
                          </w:txbxContent>
                        </wps:txbx>
                        <wps:bodyPr rot="0" vert="horz" wrap="square" lIns="91440" tIns="45720" rIns="91440" bIns="45720" anchor="t" anchorCtr="0" upright="1">
                          <a:noAutofit/>
                        </wps:bodyPr>
                      </wps:wsp>
                      <wps:wsp>
                        <wps:cNvPr id="1236" name="Text Box 134"/>
                        <wps:cNvSpPr txBox="1">
                          <a:spLocks noChangeArrowheads="1"/>
                        </wps:cNvSpPr>
                        <wps:spPr bwMode="auto">
                          <a:xfrm>
                            <a:off x="4755100" y="1028697"/>
                            <a:ext cx="1294861" cy="418290"/>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 xml:space="preserve">Технические </w:t>
                              </w:r>
                            </w:p>
                            <w:p w:rsidR="00CD0C10" w:rsidRDefault="00CD0C10" w:rsidP="00B42594"/>
                          </w:txbxContent>
                        </wps:txbx>
                        <wps:bodyPr rot="0" vert="horz" wrap="square" lIns="91440" tIns="45720" rIns="91440" bIns="45720" anchor="t" anchorCtr="0" upright="1">
                          <a:noAutofit/>
                        </wps:bodyPr>
                      </wps:wsp>
                      <wps:wsp>
                        <wps:cNvPr id="1237" name="Text Box 135"/>
                        <wps:cNvSpPr txBox="1">
                          <a:spLocks noChangeArrowheads="1"/>
                        </wps:cNvSpPr>
                        <wps:spPr bwMode="auto">
                          <a:xfrm>
                            <a:off x="1714840" y="1028697"/>
                            <a:ext cx="1257316" cy="418290"/>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Административные</w:t>
                              </w:r>
                            </w:p>
                            <w:p w:rsidR="00CD0C10" w:rsidRDefault="00CD0C10" w:rsidP="00B42594"/>
                          </w:txbxContent>
                        </wps:txbx>
                        <wps:bodyPr rot="0" vert="horz" wrap="square" lIns="91440" tIns="45720" rIns="91440" bIns="45720" anchor="t" anchorCtr="0" upright="1">
                          <a:noAutofit/>
                        </wps:bodyPr>
                      </wps:wsp>
                      <wps:wsp>
                        <wps:cNvPr id="1238" name="Text Box 136"/>
                        <wps:cNvSpPr txBox="1">
                          <a:spLocks noChangeArrowheads="1"/>
                        </wps:cNvSpPr>
                        <wps:spPr bwMode="auto">
                          <a:xfrm>
                            <a:off x="3139798" y="1032190"/>
                            <a:ext cx="1371697" cy="414797"/>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Неэкономические</w:t>
                              </w:r>
                            </w:p>
                            <w:p w:rsidR="00CD0C10" w:rsidRDefault="00CD0C10" w:rsidP="00B42594"/>
                          </w:txbxContent>
                        </wps:txbx>
                        <wps:bodyPr rot="0" vert="horz" wrap="square" lIns="91440" tIns="45720" rIns="91440" bIns="45720" anchor="t" anchorCtr="0" upright="1">
                          <a:noAutofit/>
                        </wps:bodyPr>
                      </wps:wsp>
                      <wps:wsp>
                        <wps:cNvPr id="1239" name="Text Box 137"/>
                        <wps:cNvSpPr txBox="1">
                          <a:spLocks noChangeArrowheads="1"/>
                        </wps:cNvSpPr>
                        <wps:spPr bwMode="auto">
                          <a:xfrm>
                            <a:off x="0" y="1028697"/>
                            <a:ext cx="1486078" cy="418290"/>
                          </a:xfrm>
                          <a:prstGeom prst="rect">
                            <a:avLst/>
                          </a:prstGeom>
                          <a:solidFill>
                            <a:srgbClr val="FFFFFF"/>
                          </a:solidFill>
                          <a:ln w="6350">
                            <a:solidFill>
                              <a:srgbClr val="000000"/>
                            </a:solidFill>
                            <a:miter lim="800000"/>
                            <a:headEnd/>
                            <a:tailEnd/>
                          </a:ln>
                        </wps:spPr>
                        <wps:txbx>
                          <w:txbxContent>
                            <w:p w:rsidR="00CD0C10" w:rsidRDefault="00CD0C10" w:rsidP="00B42594">
                              <w:pPr>
                                <w:jc w:val="center"/>
                              </w:pPr>
                              <w:r>
                                <w:t>Экономические</w:t>
                              </w:r>
                            </w:p>
                            <w:p w:rsidR="00CD0C10" w:rsidRDefault="00CD0C10" w:rsidP="00B42594"/>
                          </w:txbxContent>
                        </wps:txbx>
                        <wps:bodyPr rot="0" vert="horz" wrap="square" lIns="91440" tIns="45720" rIns="91440" bIns="45720" anchor="t" anchorCtr="0" upright="1">
                          <a:noAutofit/>
                        </wps:bodyPr>
                      </wps:wsp>
                      <wps:wsp>
                        <wps:cNvPr id="1240" name="Line 138"/>
                        <wps:cNvCnPr>
                          <a:cxnSpLocks noChangeShapeType="1"/>
                        </wps:cNvCnPr>
                        <wps:spPr bwMode="auto">
                          <a:xfrm>
                            <a:off x="655725" y="632238"/>
                            <a:ext cx="4831063" cy="0"/>
                          </a:xfrm>
                          <a:prstGeom prst="line">
                            <a:avLst/>
                          </a:prstGeom>
                          <a:noFill/>
                          <a:ln w="9525">
                            <a:solidFill>
                              <a:srgbClr val="000000"/>
                            </a:solidFill>
                            <a:round/>
                            <a:headEnd/>
                            <a:tailEnd/>
                          </a:ln>
                        </wps:spPr>
                        <wps:bodyPr/>
                      </wps:wsp>
                      <wps:wsp>
                        <wps:cNvPr id="1241" name="Line 139"/>
                        <wps:cNvCnPr>
                          <a:cxnSpLocks noChangeShapeType="1"/>
                        </wps:cNvCnPr>
                        <wps:spPr bwMode="auto">
                          <a:xfrm>
                            <a:off x="2316430" y="632238"/>
                            <a:ext cx="0" cy="412177"/>
                          </a:xfrm>
                          <a:prstGeom prst="line">
                            <a:avLst/>
                          </a:prstGeom>
                          <a:noFill/>
                          <a:ln w="9525">
                            <a:solidFill>
                              <a:srgbClr val="000000"/>
                            </a:solidFill>
                            <a:round/>
                            <a:headEnd/>
                            <a:tailEnd type="triangle" w="med" len="med"/>
                          </a:ln>
                        </wps:spPr>
                        <wps:bodyPr/>
                      </wps:wsp>
                      <wps:wsp>
                        <wps:cNvPr id="1242" name="Line 140"/>
                        <wps:cNvCnPr>
                          <a:cxnSpLocks noChangeShapeType="1"/>
                        </wps:cNvCnPr>
                        <wps:spPr bwMode="auto">
                          <a:xfrm>
                            <a:off x="3779807" y="632238"/>
                            <a:ext cx="0" cy="412177"/>
                          </a:xfrm>
                          <a:prstGeom prst="line">
                            <a:avLst/>
                          </a:prstGeom>
                          <a:noFill/>
                          <a:ln w="9525">
                            <a:solidFill>
                              <a:srgbClr val="000000"/>
                            </a:solidFill>
                            <a:round/>
                            <a:headEnd/>
                            <a:tailEnd type="triangle" w="med" len="med"/>
                          </a:ln>
                        </wps:spPr>
                        <wps:bodyPr/>
                      </wps:wsp>
                      <wps:wsp>
                        <wps:cNvPr id="1243" name="Line 141"/>
                        <wps:cNvCnPr>
                          <a:cxnSpLocks noChangeShapeType="1"/>
                        </wps:cNvCnPr>
                        <wps:spPr bwMode="auto">
                          <a:xfrm>
                            <a:off x="5486788" y="632238"/>
                            <a:ext cx="0" cy="371134"/>
                          </a:xfrm>
                          <a:prstGeom prst="line">
                            <a:avLst/>
                          </a:prstGeom>
                          <a:noFill/>
                          <a:ln w="9525">
                            <a:solidFill>
                              <a:srgbClr val="000000"/>
                            </a:solidFill>
                            <a:round/>
                            <a:headEnd/>
                            <a:tailEnd type="triangle" w="med" len="med"/>
                          </a:ln>
                        </wps:spPr>
                        <wps:bodyPr/>
                      </wps:wsp>
                      <wps:wsp>
                        <wps:cNvPr id="1245" name="Line 142"/>
                        <wps:cNvCnPr>
                          <a:cxnSpLocks noChangeShapeType="1"/>
                        </wps:cNvCnPr>
                        <wps:spPr bwMode="auto">
                          <a:xfrm>
                            <a:off x="655725" y="632238"/>
                            <a:ext cx="0" cy="412177"/>
                          </a:xfrm>
                          <a:prstGeom prst="line">
                            <a:avLst/>
                          </a:prstGeom>
                          <a:noFill/>
                          <a:ln w="9525">
                            <a:solidFill>
                              <a:srgbClr val="000000"/>
                            </a:solidFill>
                            <a:round/>
                            <a:headEnd/>
                            <a:tailEnd type="triangle" w="med" len="med"/>
                          </a:ln>
                        </wps:spPr>
                        <wps:bodyPr/>
                      </wps:wsp>
                    </wpc:wpc>
                  </a:graphicData>
                </a:graphic>
                <wp14:sizeRelH relativeFrom="page">
                  <wp14:pctWidth>0</wp14:pctWidth>
                </wp14:sizeRelH>
                <wp14:sizeRelV relativeFrom="page">
                  <wp14:pctHeight>0</wp14:pctHeight>
                </wp14:sizeRelV>
              </wp:anchor>
            </w:drawing>
          </mc:Choice>
          <mc:Fallback>
            <w:pict>
              <v:group id="Полотно 1246" o:spid="_x0000_s1096" editas="canvas" style="position:absolute;margin-left:-267.15pt;margin-top:-16.1pt;width:486pt;height:123.7pt;z-index:251694080;mso-position-horizontal-relative:char;mso-position-vertical-relative:line" coordsize="61722,1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">
                <v:shape id="_x0000_s1097" type="#_x0000_t75" style="position:absolute;width:61722;height:15709;visibility:visible;mso-wrap-style:square">
                  <v:fill o:detectmouseclick="t"/>
                  <v:path o:connecttype="none"/>
                </v:shape>
                <v:shape id="Text Box 133" o:spid="_x0000_s1098" type="#_x0000_t202" style="position:absolute;left:3431;top:1143;width:57147;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FZMEA&#10;AADdAAAADwAAAGRycy9kb3ducmV2LnhtbERPyWrDMBC9B/IPYgK9JXJsaopjJSSFQuitri+9DdZ4&#10;IdbISErs/n1VKPQ2j7dOeVrMKB7k/GBZwX6XgCBurB64U1B/vm1fQPiArHG0TAq+ycPpuF6VWGg7&#10;8wc9qtCJGMK+QAV9CFMhpW96Muh3diKOXGudwRCh66R2OMdwM8o0SXJpcODY0ONErz01t+puFFzz&#10;S/iiWr/rLM3sXMvGtaNX6mmznA8gAi3hX/znvuo4P82e4febeII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AhWTBAAAA3QAAAA8AAAAAAAAAAAAAAAAAmAIAAGRycy9kb3du&#10;cmV2LnhtbFBLBQYAAAAABAAEAPUAAACGAwAAAAA=&#10;" strokeweight=".5pt">
                  <v:textbox>
                    <w:txbxContent>
                      <w:p w:rsidR="00CD0C10" w:rsidRDefault="00CD0C10" w:rsidP="00B42594">
                        <w:pPr>
                          <w:jc w:val="center"/>
                        </w:pPr>
                        <w:r>
                          <w:t xml:space="preserve">Меры нетарифного ГР ВЭД </w:t>
                        </w:r>
                      </w:p>
                      <w:p w:rsidR="00CD0C10" w:rsidRDefault="00CD0C10" w:rsidP="00B42594"/>
                    </w:txbxContent>
                  </v:textbox>
                </v:shape>
                <v:shape id="Text Box 134" o:spid="_x0000_s1099" type="#_x0000_t202" style="position:absolute;left:47551;top:10286;width:12948;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bE8AA&#10;AADdAAAADwAAAGRycy9kb3ducmV2LnhtbERPTYvCMBC9C/6HMAvebLotlKUaZVcQxNu6vXgbmrEt&#10;NpOSRFv/vVkQvM3jfc56O5le3Mn5zrKCzyQFQVxb3XGjoPrbL79A+ICssbdMCh7kYbuZz9ZYajvy&#10;L91PoRExhH2JCtoQhlJKX7dk0Cd2II7cxTqDIULXSO1wjOGml1maFtJgx7GhxYF2LdXX080oOBQ/&#10;4UyVPuo8y+1Yydpdeq/U4mP6XoEINIW3+OU+6Dg/ywv4/y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IbE8AAAADdAAAADwAAAAAAAAAAAAAAAACYAgAAZHJzL2Rvd25y&#10;ZXYueG1sUEsFBgAAAAAEAAQA9QAAAIUDAAAAAA==&#10;" strokeweight=".5pt">
                  <v:textbox>
                    <w:txbxContent>
                      <w:p w:rsidR="00CD0C10" w:rsidRDefault="00CD0C10" w:rsidP="00B42594">
                        <w:pPr>
                          <w:jc w:val="center"/>
                        </w:pPr>
                        <w:r>
                          <w:t xml:space="preserve">Технические </w:t>
                        </w:r>
                      </w:p>
                      <w:p w:rsidR="00CD0C10" w:rsidRDefault="00CD0C10" w:rsidP="00B42594"/>
                    </w:txbxContent>
                  </v:textbox>
                </v:shape>
                <v:shape id="Text Box 135" o:spid="_x0000_s1100" type="#_x0000_t202" style="position:absolute;left:17148;top:10286;width:12573;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iMAA&#10;AADdAAAADwAAAGRycy9kb3ducmV2LnhtbERPTYvCMBC9C/sfwix4s6ktuNI1iisI4k23F29DM7Zl&#10;m0lJsrb+eyMI3ubxPme1GU0nbuR8a1nBPElBEFdWt1wrKH/3syUIH5A1dpZJwZ08bNYfkxUW2g58&#10;ots51CKGsC9QQRNCX0jpq4YM+sT2xJG7WmcwROhqqR0OMdx0MkvThTTYcmxosKddQ9Xf+d8oOCx+&#10;woVKfdR5ltuhlJW7dl6p6ee4/QYRaAxv8ct90HF+ln/B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6+iMAAAADdAAAADwAAAAAAAAAAAAAAAACYAgAAZHJzL2Rvd25y&#10;ZXYueG1sUEsFBgAAAAAEAAQA9QAAAIUDAAAAAA==&#10;" strokeweight=".5pt">
                  <v:textbox>
                    <w:txbxContent>
                      <w:p w:rsidR="00CD0C10" w:rsidRDefault="00CD0C10" w:rsidP="00B42594">
                        <w:pPr>
                          <w:jc w:val="center"/>
                        </w:pPr>
                        <w:r>
                          <w:t>Административные</w:t>
                        </w:r>
                      </w:p>
                      <w:p w:rsidR="00CD0C10" w:rsidRDefault="00CD0C10" w:rsidP="00B42594"/>
                    </w:txbxContent>
                  </v:textbox>
                </v:shape>
                <v:shape id="Text Box 136" o:spid="_x0000_s1101" type="#_x0000_t202" style="position:absolute;left:31397;top:10321;width:13717;height:4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q+sMA&#10;AADdAAAADwAAAGRycy9kb3ducmV2LnhtbESPQWvCQBCF7wX/wzKCt7ppAlJSV2kFQbxpc+ltyI5J&#10;aHY27K4m/nvnIHib4b1575v1dnK9ulGInWcDH8sMFHHtbceNgep3//4JKiZki71nMnCnCNvN7G2N&#10;pfUjn+h2To2SEI4lGmhTGkqtY92Sw7j0A7FoFx8cJllDo23AUcJdr/MsW2mHHUtDiwPtWqr/z1dn&#10;4LD6SX9U2aMt8sKPla7DpY/GLObT9xeoRFN6mZ/XByv4eSG48o2M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Eq+sMAAADdAAAADwAAAAAAAAAAAAAAAACYAgAAZHJzL2Rv&#10;d25yZXYueG1sUEsFBgAAAAAEAAQA9QAAAIgDAAAAAA==&#10;" strokeweight=".5pt">
                  <v:textbox>
                    <w:txbxContent>
                      <w:p w:rsidR="00CD0C10" w:rsidRDefault="00CD0C10" w:rsidP="00B42594">
                        <w:pPr>
                          <w:jc w:val="center"/>
                        </w:pPr>
                        <w:r>
                          <w:t>Неэкономические</w:t>
                        </w:r>
                      </w:p>
                      <w:p w:rsidR="00CD0C10" w:rsidRDefault="00CD0C10" w:rsidP="00B42594"/>
                    </w:txbxContent>
                  </v:textbox>
                </v:shape>
                <v:shape id="Text Box 137" o:spid="_x0000_s1102" type="#_x0000_t202" style="position:absolute;top:10286;width:14860;height:4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2PYcAA&#10;AADdAAAADwAAAGRycy9kb3ducmV2LnhtbERPTYvCMBC9C/sfwix4s6ktyNo1iisI4k23F29DM7Zl&#10;m0lJsrb+eyMI3ubxPme1GU0nbuR8a1nBPElBEFdWt1wrKH/3sy8QPiBr7CyTgjt52Kw/JisstB34&#10;RLdzqEUMYV+ggiaEvpDSVw0Z9IntiSN3tc5giNDVUjscYrjpZJamC2mw5djQYE+7hqq/879RcFj8&#10;hAuV+qjzLLdDKSt37bxS089x+w0i0Bje4pf7oOP8LF/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2PYcAAAADdAAAADwAAAAAAAAAAAAAAAACYAgAAZHJzL2Rvd25y&#10;ZXYueG1sUEsFBgAAAAAEAAQA9QAAAIUDAAAAAA==&#10;" strokeweight=".5pt">
                  <v:textbox>
                    <w:txbxContent>
                      <w:p w:rsidR="00CD0C10" w:rsidRDefault="00CD0C10" w:rsidP="00B42594">
                        <w:pPr>
                          <w:jc w:val="center"/>
                        </w:pPr>
                        <w:r>
                          <w:t>Экономические</w:t>
                        </w:r>
                      </w:p>
                      <w:p w:rsidR="00CD0C10" w:rsidRDefault="00CD0C10" w:rsidP="00B42594"/>
                    </w:txbxContent>
                  </v:textbox>
                </v:shape>
                <v:line id="Line 138" o:spid="_x0000_s1103" style="position:absolute;visibility:visible;mso-wrap-style:square" from="6557,6322" to="54867,6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eusgAAADdAAAADwAAAGRycy9kb3ducmV2LnhtbESPT0vDQBDF70K/wzIFb3ZjlSCx21IU&#10;ofUg9g+0x2l2TKLZ2bC7JvHbOwfB2wzvzXu/WaxG16qeQmw8G7idZaCIS28brgwcDy83D6BiQrbY&#10;eiYDPxRhtZxcLbCwfuAd9ftUKQnhWKCBOqWu0DqWNTmMM98Ri/bhg8Mka6i0DThIuGv1PMty7bBh&#10;aaixo6eayq/9tzPwdvee9+vt62Y8bfNL+by7nD+HYMz1dFw/gko0pn/z3/XGCv78Xv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BeusgAAADdAAAADwAAAAAA&#10;AAAAAAAAAAChAgAAZHJzL2Rvd25yZXYueG1sUEsFBgAAAAAEAAQA+QAAAJYDAAAAAA==&#10;"/>
                <v:line id="Line 139" o:spid="_x0000_s1104" style="position:absolute;visibility:visible;mso-wrap-style:square" from="23164,6322" to="23164,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uNcMAAADdAAAADwAAAGRycy9kb3ducmV2LnhtbERP32vCMBB+F/Y/hBvsTdOKzFmNMlaE&#10;PehAHXu+NWdT1lxKk9X43y/CwLf7+H7eahNtKwbqfeNYQT7JQBBXTjdcK/g8bccvIHxA1tg6JgVX&#10;8rBZP4xWWGh34QMNx1CLFMK+QAUmhK6Q0leGLPqJ64gTd3a9xZBgX0vd4yWF21ZOs+xZWmw4NRjs&#10;6M1Q9XP8tQrmpjzIuSx3p49yaPJF3Mev74VST4/xdQkiUAx38b/7Xaf50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AbjXDAAAA3QAAAA8AAAAAAAAAAAAA&#10;AAAAoQIAAGRycy9kb3ducmV2LnhtbFBLBQYAAAAABAAEAPkAAACRAwAAAAA=&#10;">
                  <v:stroke endarrow="block"/>
                </v:line>
                <v:line id="Line 140" o:spid="_x0000_s1105" style="position:absolute;visibility:visible;mso-wrap-style:square" from="37798,6322" to="37798,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wQsMAAADdAAAADwAAAGRycy9kb3ducmV2LnhtbERP32vCMBB+F/Y/hBvsTVOLzFmNMlaE&#10;PehAHXu+NWdT1lxKk9X43y/CwLf7+H7eahNtKwbqfeNYwXSSgSCunG64VvB52o5fQPiArLF1TAqu&#10;5GGzfhitsNDuwgcajqEWKYR9gQpMCF0hpa8MWfQT1xEn7ux6iyHBvpa6x0sKt63Ms+xZWmw4NRjs&#10;6M1Q9XP8tQrmpjzIuSx3p49yaKaLuI9f3wulnh7j6xJEoBju4n/3u07z81kO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8ELDAAAA3QAAAA8AAAAAAAAAAAAA&#10;AAAAoQIAAGRycy9kb3ducmV2LnhtbFBLBQYAAAAABAAEAPkAAACRAwAAAAA=&#10;">
                  <v:stroke endarrow="block"/>
                </v:line>
                <v:line id="Line 141" o:spid="_x0000_s1106" style="position:absolute;visibility:visible;mso-wrap-style:square" from="54867,6322" to="54867,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5V2cQAAADdAAAADwAAAGRycy9kb3ducmV2LnhtbERPS2sCMRC+C/6HMIXeNKstPrZGkS6F&#10;Hqrgg56nm+lm6WaybNI1/feNIHibj+85q020jeip87VjBZNxBoK4dLrmSsH59DZagPABWWPjmBT8&#10;kYfNejhYYa7dhQ/UH0MlUgj7HBWYENpcSl8asujHriVO3LfrLIYEu0rqDi8p3DZymmUzabHm1GCw&#10;pVdD5c/x1yqYm+Ig57L4OO2Lvp4s4y5+fi2VenyI2xcQgWK4i2/ud53mT5+f4P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XlXZxAAAAN0AAAAPAAAAAAAAAAAA&#10;AAAAAKECAABkcnMvZG93bnJldi54bWxQSwUGAAAAAAQABAD5AAAAkgMAAAAA&#10;">
                  <v:stroke endarrow="block"/>
                </v:line>
                <v:line id="Line 142" o:spid="_x0000_s1107" style="position:absolute;visibility:visible;mso-wrap-style:square" from="6557,6322" to="6557,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NsQAAADdAAAADwAAAGRycy9kb3ducmV2LnhtbERPS2sCMRC+C/6HMIXeNKu0PrZGkS6F&#10;Hqrgg56nm+lm6WaybNI1/feNIHibj+85q020jeip87VjBZNxBoK4dLrmSsH59DZagPABWWPjmBT8&#10;kYfNejhYYa7dhQ/UH0MlUgj7HBWYENpcSl8asujHriVO3LfrLIYEu0rqDi8p3DZymmUzabHm1GCw&#10;pVdD5c/x1yqYm+Ig57L4OO2Lvp4s4y5+fi2VenyI2xcQgWK4i2/ud53mT5+e4fp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g2xAAAAN0AAAAPAAAAAAAAAAAA&#10;AAAAAKECAABkcnMvZG93bnJldi54bWxQSwUGAAAAAAQABAD5AAAAkgMAAAAA&#10;">
                  <v:stroke endarrow="block"/>
                </v:line>
                <w10:wrap anchory="line"/>
              </v:group>
            </w:pict>
          </mc:Fallback>
        </mc:AlternateContent>
      </w:r>
    </w:p>
    <w:p w:rsidR="00B42594" w:rsidRDefault="00B42594" w:rsidP="00B42594">
      <w:pPr>
        <w:spacing w:line="360" w:lineRule="auto"/>
        <w:ind w:firstLine="900"/>
        <w:jc w:val="center"/>
        <w:rPr>
          <w:sz w:val="28"/>
          <w:szCs w:val="28"/>
        </w:rPr>
      </w:pPr>
    </w:p>
    <w:p w:rsidR="00B42594" w:rsidRDefault="00B42594" w:rsidP="00B42594">
      <w:pPr>
        <w:spacing w:line="360" w:lineRule="auto"/>
        <w:ind w:firstLine="900"/>
        <w:jc w:val="center"/>
        <w:rPr>
          <w:sz w:val="28"/>
          <w:szCs w:val="28"/>
        </w:rPr>
      </w:pPr>
    </w:p>
    <w:p w:rsidR="00B42594" w:rsidRDefault="00B42594" w:rsidP="00B42594">
      <w:pPr>
        <w:spacing w:line="360" w:lineRule="auto"/>
        <w:ind w:firstLine="900"/>
        <w:jc w:val="center"/>
        <w:rPr>
          <w:sz w:val="28"/>
          <w:szCs w:val="28"/>
        </w:rPr>
      </w:pPr>
    </w:p>
    <w:p w:rsidR="00B42594" w:rsidRDefault="00B42594" w:rsidP="00B42594">
      <w:pPr>
        <w:spacing w:line="360" w:lineRule="auto"/>
        <w:ind w:firstLine="900"/>
        <w:jc w:val="center"/>
        <w:rPr>
          <w:sz w:val="28"/>
          <w:szCs w:val="28"/>
        </w:rPr>
      </w:pPr>
    </w:p>
    <w:p w:rsidR="00DA7A56" w:rsidRPr="00E24468" w:rsidRDefault="00B42594" w:rsidP="008E5214">
      <w:pPr>
        <w:spacing w:line="360" w:lineRule="auto"/>
        <w:ind w:firstLine="900"/>
        <w:jc w:val="center"/>
        <w:rPr>
          <w:sz w:val="28"/>
          <w:szCs w:val="28"/>
        </w:rPr>
      </w:pPr>
      <w:r>
        <w:rPr>
          <w:sz w:val="28"/>
          <w:szCs w:val="28"/>
        </w:rPr>
        <w:t>Рисунок Г.</w:t>
      </w:r>
      <w:r w:rsidR="000309C6">
        <w:rPr>
          <w:sz w:val="28"/>
          <w:szCs w:val="28"/>
        </w:rPr>
        <w:t>3</w:t>
      </w:r>
      <w:r>
        <w:rPr>
          <w:sz w:val="28"/>
          <w:szCs w:val="28"/>
        </w:rPr>
        <w:t xml:space="preserve"> − Система нетарифного ГР ВЭД РФ (составлено автором)</w:t>
      </w:r>
      <w:bookmarkStart w:id="34" w:name="_Toc116215047"/>
      <w:bookmarkEnd w:id="34"/>
    </w:p>
    <w:sectPr w:rsidR="00DA7A56" w:rsidRPr="00E24468" w:rsidSect="0036356F">
      <w:pgSz w:w="11909" w:h="16834"/>
      <w:pgMar w:top="1134" w:right="851" w:bottom="1134" w:left="1701" w:header="720" w:footer="720" w:gutter="0"/>
      <w:cols w:space="708"/>
      <w:noEndnote/>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59D" w:rsidRDefault="00A5759D">
      <w:r>
        <w:separator/>
      </w:r>
    </w:p>
  </w:endnote>
  <w:endnote w:type="continuationSeparator" w:id="0">
    <w:p w:rsidR="00A5759D" w:rsidRDefault="00A57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C10" w:rsidRDefault="00CD0C10" w:rsidP="003B130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rsidR="00CD0C10" w:rsidRDefault="00CD0C1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1935"/>
      <w:docPartObj>
        <w:docPartGallery w:val="Page Numbers (Bottom of Page)"/>
        <w:docPartUnique/>
      </w:docPartObj>
    </w:sdtPr>
    <w:sdtContent>
      <w:p w:rsidR="00CD0C10" w:rsidRDefault="00CD0C10">
        <w:pPr>
          <w:pStyle w:val="a5"/>
          <w:jc w:val="center"/>
        </w:pPr>
        <w:r>
          <w:fldChar w:fldCharType="begin"/>
        </w:r>
        <w:r>
          <w:instrText>PAGE   \* MERGEFORMAT</w:instrText>
        </w:r>
        <w:r>
          <w:fldChar w:fldCharType="separate"/>
        </w:r>
        <w:r w:rsidR="00FC5255">
          <w:rPr>
            <w:noProof/>
          </w:rPr>
          <w:t>22</w:t>
        </w:r>
        <w:r>
          <w:rPr>
            <w:noProof/>
          </w:rPr>
          <w:fldChar w:fldCharType="end"/>
        </w:r>
      </w:p>
    </w:sdtContent>
  </w:sdt>
  <w:p w:rsidR="00CD0C10" w:rsidRDefault="00CD0C1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59D" w:rsidRDefault="00A5759D">
      <w:r>
        <w:separator/>
      </w:r>
    </w:p>
  </w:footnote>
  <w:footnote w:type="continuationSeparator" w:id="0">
    <w:p w:rsidR="00A5759D" w:rsidRDefault="00A575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3A7"/>
    <w:multiLevelType w:val="singleLevel"/>
    <w:tmpl w:val="0A44482A"/>
    <w:lvl w:ilvl="0">
      <w:start w:val="1"/>
      <w:numFmt w:val="decimal"/>
      <w:lvlText w:val="%1)"/>
      <w:legacy w:legacy="1" w:legacySpace="0" w:legacyIndent="306"/>
      <w:lvlJc w:val="left"/>
      <w:rPr>
        <w:rFonts w:ascii="Times New Roman" w:hAnsi="Times New Roman" w:cs="Times New Roman" w:hint="default"/>
      </w:rPr>
    </w:lvl>
  </w:abstractNum>
  <w:abstractNum w:abstractNumId="1" w15:restartNumberingAfterBreak="0">
    <w:nsid w:val="0CDA4353"/>
    <w:multiLevelType w:val="hybridMultilevel"/>
    <w:tmpl w:val="1B1668D8"/>
    <w:lvl w:ilvl="0" w:tplc="FC06F4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DF2630"/>
    <w:multiLevelType w:val="hybridMultilevel"/>
    <w:tmpl w:val="718C7D7E"/>
    <w:lvl w:ilvl="0" w:tplc="D7904E6C">
      <w:start w:val="1"/>
      <w:numFmt w:val="decimal"/>
      <w:lvlText w:val="%1)"/>
      <w:lvlJc w:val="left"/>
      <w:pPr>
        <w:ind w:left="1069" w:hanging="360"/>
      </w:pPr>
      <w:rPr>
        <w:rFonts w:ascii="Times New Roman" w:hAnsi="Times New Roman" w:cs="Times New Roman" w:hint="default"/>
      </w:rPr>
    </w:lvl>
    <w:lvl w:ilvl="1" w:tplc="FFFFFFFF" w:tentative="1">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3" w15:restartNumberingAfterBreak="0">
    <w:nsid w:val="1F70408E"/>
    <w:multiLevelType w:val="hybridMultilevel"/>
    <w:tmpl w:val="A424ABE4"/>
    <w:lvl w:ilvl="0" w:tplc="B0F4334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3548B2"/>
    <w:multiLevelType w:val="hybridMultilevel"/>
    <w:tmpl w:val="53205644"/>
    <w:lvl w:ilvl="0" w:tplc="00948406">
      <w:start w:val="1"/>
      <w:numFmt w:val="decimal"/>
      <w:lvlText w:val="%1"/>
      <w:lvlJc w:val="left"/>
      <w:pPr>
        <w:tabs>
          <w:tab w:val="num" w:pos="1428"/>
        </w:tabs>
        <w:ind w:left="1428" w:hanging="360"/>
      </w:pPr>
      <w:rPr>
        <w:rFonts w:hint="default"/>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CE50732"/>
    <w:multiLevelType w:val="singleLevel"/>
    <w:tmpl w:val="75BE86D0"/>
    <w:lvl w:ilvl="0">
      <w:start w:val="1"/>
      <w:numFmt w:val="bullet"/>
      <w:lvlText w:val=""/>
      <w:lvlJc w:val="left"/>
      <w:pPr>
        <w:tabs>
          <w:tab w:val="num" w:pos="360"/>
        </w:tabs>
        <w:ind w:left="360" w:hanging="360"/>
      </w:pPr>
      <w:rPr>
        <w:rFonts w:ascii="Symbol" w:hAnsi="Symbol" w:cs="Symbol" w:hint="default"/>
      </w:rPr>
    </w:lvl>
  </w:abstractNum>
  <w:abstractNum w:abstractNumId="6" w15:restartNumberingAfterBreak="0">
    <w:nsid w:val="34F85DB3"/>
    <w:multiLevelType w:val="hybridMultilevel"/>
    <w:tmpl w:val="ECA8A38C"/>
    <w:lvl w:ilvl="0" w:tplc="B0F43346">
      <w:start w:val="1"/>
      <w:numFmt w:val="bullet"/>
      <w:lvlText w:val="−"/>
      <w:lvlJc w:val="left"/>
      <w:pPr>
        <w:tabs>
          <w:tab w:val="num" w:pos="1500"/>
        </w:tabs>
        <w:ind w:left="1500" w:hanging="360"/>
      </w:pPr>
      <w:rPr>
        <w:rFonts w:ascii="Times New Roman" w:hAnsi="Times New Roman" w:cs="Times New Roman"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7" w15:restartNumberingAfterBreak="0">
    <w:nsid w:val="3A1B66D0"/>
    <w:multiLevelType w:val="multilevel"/>
    <w:tmpl w:val="FD2E83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A550822"/>
    <w:multiLevelType w:val="multilevel"/>
    <w:tmpl w:val="1E6A0DF8"/>
    <w:lvl w:ilvl="0">
      <w:start w:val="3"/>
      <w:numFmt w:val="decimal"/>
      <w:lvlText w:val="%1"/>
      <w:lvlJc w:val="left"/>
      <w:pPr>
        <w:ind w:left="375" w:hanging="375"/>
      </w:pPr>
      <w:rPr>
        <w:rFonts w:hint="default"/>
      </w:rPr>
    </w:lvl>
    <w:lvl w:ilvl="1">
      <w:start w:val="2"/>
      <w:numFmt w:val="decimal"/>
      <w:lvlText w:val="%1.%2"/>
      <w:lvlJc w:val="left"/>
      <w:pPr>
        <w:ind w:left="1044" w:hanging="375"/>
      </w:pPr>
      <w:rPr>
        <w:rFonts w:hint="default"/>
      </w:rPr>
    </w:lvl>
    <w:lvl w:ilvl="2">
      <w:start w:val="1"/>
      <w:numFmt w:val="decimal"/>
      <w:lvlText w:val="%1.%2.%3"/>
      <w:lvlJc w:val="left"/>
      <w:pPr>
        <w:ind w:left="2058" w:hanging="720"/>
      </w:pPr>
      <w:rPr>
        <w:rFonts w:hint="default"/>
      </w:rPr>
    </w:lvl>
    <w:lvl w:ilvl="3">
      <w:start w:val="1"/>
      <w:numFmt w:val="decimal"/>
      <w:lvlText w:val="%1.%2.%3.%4"/>
      <w:lvlJc w:val="left"/>
      <w:pPr>
        <w:ind w:left="3087" w:hanging="1080"/>
      </w:pPr>
      <w:rPr>
        <w:rFonts w:hint="default"/>
      </w:rPr>
    </w:lvl>
    <w:lvl w:ilvl="4">
      <w:start w:val="1"/>
      <w:numFmt w:val="decimal"/>
      <w:lvlText w:val="%1.%2.%3.%4.%5"/>
      <w:lvlJc w:val="left"/>
      <w:pPr>
        <w:ind w:left="3756" w:hanging="1080"/>
      </w:pPr>
      <w:rPr>
        <w:rFonts w:hint="default"/>
      </w:rPr>
    </w:lvl>
    <w:lvl w:ilvl="5">
      <w:start w:val="1"/>
      <w:numFmt w:val="decimal"/>
      <w:lvlText w:val="%1.%2.%3.%4.%5.%6"/>
      <w:lvlJc w:val="left"/>
      <w:pPr>
        <w:ind w:left="4785" w:hanging="1440"/>
      </w:pPr>
      <w:rPr>
        <w:rFonts w:hint="default"/>
      </w:rPr>
    </w:lvl>
    <w:lvl w:ilvl="6">
      <w:start w:val="1"/>
      <w:numFmt w:val="decimal"/>
      <w:lvlText w:val="%1.%2.%3.%4.%5.%6.%7"/>
      <w:lvlJc w:val="left"/>
      <w:pPr>
        <w:ind w:left="5454" w:hanging="1440"/>
      </w:pPr>
      <w:rPr>
        <w:rFonts w:hint="default"/>
      </w:rPr>
    </w:lvl>
    <w:lvl w:ilvl="7">
      <w:start w:val="1"/>
      <w:numFmt w:val="decimal"/>
      <w:lvlText w:val="%1.%2.%3.%4.%5.%6.%7.%8"/>
      <w:lvlJc w:val="left"/>
      <w:pPr>
        <w:ind w:left="6483" w:hanging="1800"/>
      </w:pPr>
      <w:rPr>
        <w:rFonts w:hint="default"/>
      </w:rPr>
    </w:lvl>
    <w:lvl w:ilvl="8">
      <w:start w:val="1"/>
      <w:numFmt w:val="decimal"/>
      <w:lvlText w:val="%1.%2.%3.%4.%5.%6.%7.%8.%9"/>
      <w:lvlJc w:val="left"/>
      <w:pPr>
        <w:ind w:left="7512" w:hanging="2160"/>
      </w:pPr>
      <w:rPr>
        <w:rFonts w:hint="default"/>
      </w:rPr>
    </w:lvl>
  </w:abstractNum>
  <w:abstractNum w:abstractNumId="9" w15:restartNumberingAfterBreak="0">
    <w:nsid w:val="3D745215"/>
    <w:multiLevelType w:val="multilevel"/>
    <w:tmpl w:val="8B3CE6E4"/>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1661DEC"/>
    <w:multiLevelType w:val="hybridMultilevel"/>
    <w:tmpl w:val="52248F98"/>
    <w:lvl w:ilvl="0" w:tplc="FC06F496">
      <w:start w:val="1"/>
      <w:numFmt w:val="bullet"/>
      <w:lvlText w:val=""/>
      <w:lvlJc w:val="left"/>
      <w:pPr>
        <w:ind w:left="157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20C7579"/>
    <w:multiLevelType w:val="hybridMultilevel"/>
    <w:tmpl w:val="2766ED54"/>
    <w:lvl w:ilvl="0" w:tplc="C2943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2F73B12"/>
    <w:multiLevelType w:val="hybridMultilevel"/>
    <w:tmpl w:val="1CE6FF00"/>
    <w:lvl w:ilvl="0" w:tplc="04190011">
      <w:start w:val="1"/>
      <w:numFmt w:val="decimal"/>
      <w:lvlText w:val="%1)"/>
      <w:lvlJc w:val="left"/>
      <w:pPr>
        <w:tabs>
          <w:tab w:val="num" w:pos="1783"/>
        </w:tabs>
        <w:ind w:left="1783" w:hanging="1215"/>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3" w15:restartNumberingAfterBreak="0">
    <w:nsid w:val="529741A7"/>
    <w:multiLevelType w:val="hybridMultilevel"/>
    <w:tmpl w:val="DAD23FE2"/>
    <w:lvl w:ilvl="0" w:tplc="04190011">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4" w15:restartNumberingAfterBreak="0">
    <w:nsid w:val="54300D6E"/>
    <w:multiLevelType w:val="hybridMultilevel"/>
    <w:tmpl w:val="E1A62882"/>
    <w:lvl w:ilvl="0" w:tplc="04190011">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5" w15:restartNumberingAfterBreak="0">
    <w:nsid w:val="5A872E5C"/>
    <w:multiLevelType w:val="hybridMultilevel"/>
    <w:tmpl w:val="66EA8232"/>
    <w:lvl w:ilvl="0" w:tplc="D472D8B0">
      <w:start w:val="1"/>
      <w:numFmt w:val="decimal"/>
      <w:lvlText w:val="%1."/>
      <w:lvlJc w:val="left"/>
      <w:pPr>
        <w:tabs>
          <w:tab w:val="num" w:pos="1032"/>
        </w:tabs>
        <w:ind w:left="1032" w:hanging="360"/>
      </w:pPr>
      <w:rPr>
        <w:rFonts w:hint="default"/>
      </w:rPr>
    </w:lvl>
    <w:lvl w:ilvl="1" w:tplc="04190019" w:tentative="1">
      <w:start w:val="1"/>
      <w:numFmt w:val="lowerLetter"/>
      <w:lvlText w:val="%2."/>
      <w:lvlJc w:val="left"/>
      <w:pPr>
        <w:tabs>
          <w:tab w:val="num" w:pos="1752"/>
        </w:tabs>
        <w:ind w:left="1752" w:hanging="360"/>
      </w:pPr>
    </w:lvl>
    <w:lvl w:ilvl="2" w:tplc="0419001B" w:tentative="1">
      <w:start w:val="1"/>
      <w:numFmt w:val="lowerRoman"/>
      <w:lvlText w:val="%3."/>
      <w:lvlJc w:val="right"/>
      <w:pPr>
        <w:tabs>
          <w:tab w:val="num" w:pos="2472"/>
        </w:tabs>
        <w:ind w:left="2472" w:hanging="180"/>
      </w:pPr>
    </w:lvl>
    <w:lvl w:ilvl="3" w:tplc="0419000F" w:tentative="1">
      <w:start w:val="1"/>
      <w:numFmt w:val="decimal"/>
      <w:lvlText w:val="%4."/>
      <w:lvlJc w:val="left"/>
      <w:pPr>
        <w:tabs>
          <w:tab w:val="num" w:pos="3192"/>
        </w:tabs>
        <w:ind w:left="3192" w:hanging="360"/>
      </w:pPr>
    </w:lvl>
    <w:lvl w:ilvl="4" w:tplc="04190019" w:tentative="1">
      <w:start w:val="1"/>
      <w:numFmt w:val="lowerLetter"/>
      <w:lvlText w:val="%5."/>
      <w:lvlJc w:val="left"/>
      <w:pPr>
        <w:tabs>
          <w:tab w:val="num" w:pos="3912"/>
        </w:tabs>
        <w:ind w:left="3912" w:hanging="360"/>
      </w:pPr>
    </w:lvl>
    <w:lvl w:ilvl="5" w:tplc="0419001B" w:tentative="1">
      <w:start w:val="1"/>
      <w:numFmt w:val="lowerRoman"/>
      <w:lvlText w:val="%6."/>
      <w:lvlJc w:val="right"/>
      <w:pPr>
        <w:tabs>
          <w:tab w:val="num" w:pos="4632"/>
        </w:tabs>
        <w:ind w:left="4632" w:hanging="180"/>
      </w:pPr>
    </w:lvl>
    <w:lvl w:ilvl="6" w:tplc="0419000F" w:tentative="1">
      <w:start w:val="1"/>
      <w:numFmt w:val="decimal"/>
      <w:lvlText w:val="%7."/>
      <w:lvlJc w:val="left"/>
      <w:pPr>
        <w:tabs>
          <w:tab w:val="num" w:pos="5352"/>
        </w:tabs>
        <w:ind w:left="5352" w:hanging="360"/>
      </w:pPr>
    </w:lvl>
    <w:lvl w:ilvl="7" w:tplc="04190019" w:tentative="1">
      <w:start w:val="1"/>
      <w:numFmt w:val="lowerLetter"/>
      <w:lvlText w:val="%8."/>
      <w:lvlJc w:val="left"/>
      <w:pPr>
        <w:tabs>
          <w:tab w:val="num" w:pos="6072"/>
        </w:tabs>
        <w:ind w:left="6072" w:hanging="360"/>
      </w:pPr>
    </w:lvl>
    <w:lvl w:ilvl="8" w:tplc="0419001B" w:tentative="1">
      <w:start w:val="1"/>
      <w:numFmt w:val="lowerRoman"/>
      <w:lvlText w:val="%9."/>
      <w:lvlJc w:val="right"/>
      <w:pPr>
        <w:tabs>
          <w:tab w:val="num" w:pos="6792"/>
        </w:tabs>
        <w:ind w:left="6792" w:hanging="180"/>
      </w:pPr>
    </w:lvl>
  </w:abstractNum>
  <w:abstractNum w:abstractNumId="16" w15:restartNumberingAfterBreak="0">
    <w:nsid w:val="630F1496"/>
    <w:multiLevelType w:val="hybridMultilevel"/>
    <w:tmpl w:val="E1B451CC"/>
    <w:lvl w:ilvl="0" w:tplc="529CA32A">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296DB6"/>
    <w:multiLevelType w:val="hybridMultilevel"/>
    <w:tmpl w:val="5016BFB2"/>
    <w:lvl w:ilvl="0" w:tplc="529CA3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4CD5152"/>
    <w:multiLevelType w:val="hybridMultilevel"/>
    <w:tmpl w:val="EAA8BAC4"/>
    <w:lvl w:ilvl="0" w:tplc="7F7E7DAE">
      <w:start w:val="1"/>
      <w:numFmt w:val="bullet"/>
      <w:lvlText w:val="−"/>
      <w:lvlJc w:val="left"/>
      <w:pPr>
        <w:tabs>
          <w:tab w:val="num" w:pos="1429"/>
        </w:tabs>
        <w:ind w:left="1429" w:hanging="360"/>
      </w:pPr>
      <w:rPr>
        <w:rFonts w:ascii="Segoe UI" w:hAnsi="Segoe UI"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65CE6A4E"/>
    <w:multiLevelType w:val="multilevel"/>
    <w:tmpl w:val="7A0813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6FE6B68"/>
    <w:multiLevelType w:val="hybridMultilevel"/>
    <w:tmpl w:val="A328B21E"/>
    <w:lvl w:ilvl="0" w:tplc="B0F43346">
      <w:start w:val="1"/>
      <w:numFmt w:val="bullet"/>
      <w:lvlText w:val="−"/>
      <w:lvlJc w:val="left"/>
      <w:pPr>
        <w:tabs>
          <w:tab w:val="num" w:pos="1500"/>
        </w:tabs>
        <w:ind w:left="1500" w:hanging="360"/>
      </w:pPr>
      <w:rPr>
        <w:rFonts w:ascii="Times New Roman" w:hAnsi="Times New Roman" w:cs="Times New Roman"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692B54E1"/>
    <w:multiLevelType w:val="hybridMultilevel"/>
    <w:tmpl w:val="D30C00B8"/>
    <w:lvl w:ilvl="0" w:tplc="8AE636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AE517F9"/>
    <w:multiLevelType w:val="hybridMultilevel"/>
    <w:tmpl w:val="E7A0693C"/>
    <w:lvl w:ilvl="0" w:tplc="479C789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36D7A34"/>
    <w:multiLevelType w:val="hybridMultilevel"/>
    <w:tmpl w:val="DAFED414"/>
    <w:lvl w:ilvl="0" w:tplc="B0F43346">
      <w:start w:val="1"/>
      <w:numFmt w:val="bullet"/>
      <w:lvlText w:val="−"/>
      <w:lvlJc w:val="left"/>
      <w:pPr>
        <w:tabs>
          <w:tab w:val="num" w:pos="1428"/>
        </w:tabs>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5225AA4"/>
    <w:multiLevelType w:val="hybridMultilevel"/>
    <w:tmpl w:val="10F880E2"/>
    <w:lvl w:ilvl="0" w:tplc="B0F43346">
      <w:start w:val="1"/>
      <w:numFmt w:val="bullet"/>
      <w:lvlText w:val="−"/>
      <w:lvlJc w:val="left"/>
      <w:pPr>
        <w:tabs>
          <w:tab w:val="num" w:pos="762"/>
        </w:tabs>
        <w:ind w:left="762" w:hanging="360"/>
      </w:pPr>
      <w:rPr>
        <w:rFonts w:ascii="Times New Roman" w:hAnsi="Times New Roman" w:cs="Times New Roman" w:hint="default"/>
      </w:rPr>
    </w:lvl>
    <w:lvl w:ilvl="1" w:tplc="04190003" w:tentative="1">
      <w:start w:val="1"/>
      <w:numFmt w:val="bullet"/>
      <w:lvlText w:val="o"/>
      <w:lvlJc w:val="left"/>
      <w:pPr>
        <w:tabs>
          <w:tab w:val="num" w:pos="1482"/>
        </w:tabs>
        <w:ind w:left="1482" w:hanging="360"/>
      </w:pPr>
      <w:rPr>
        <w:rFonts w:ascii="Courier New" w:hAnsi="Courier New" w:cs="Courier New" w:hint="default"/>
      </w:rPr>
    </w:lvl>
    <w:lvl w:ilvl="2" w:tplc="04190005" w:tentative="1">
      <w:start w:val="1"/>
      <w:numFmt w:val="bullet"/>
      <w:lvlText w:val=""/>
      <w:lvlJc w:val="left"/>
      <w:pPr>
        <w:tabs>
          <w:tab w:val="num" w:pos="2202"/>
        </w:tabs>
        <w:ind w:left="2202" w:hanging="360"/>
      </w:pPr>
      <w:rPr>
        <w:rFonts w:ascii="Wingdings" w:hAnsi="Wingdings" w:hint="default"/>
      </w:rPr>
    </w:lvl>
    <w:lvl w:ilvl="3" w:tplc="04190001" w:tentative="1">
      <w:start w:val="1"/>
      <w:numFmt w:val="bullet"/>
      <w:lvlText w:val=""/>
      <w:lvlJc w:val="left"/>
      <w:pPr>
        <w:tabs>
          <w:tab w:val="num" w:pos="2922"/>
        </w:tabs>
        <w:ind w:left="2922" w:hanging="360"/>
      </w:pPr>
      <w:rPr>
        <w:rFonts w:ascii="Symbol" w:hAnsi="Symbol" w:hint="default"/>
      </w:rPr>
    </w:lvl>
    <w:lvl w:ilvl="4" w:tplc="04190003" w:tentative="1">
      <w:start w:val="1"/>
      <w:numFmt w:val="bullet"/>
      <w:lvlText w:val="o"/>
      <w:lvlJc w:val="left"/>
      <w:pPr>
        <w:tabs>
          <w:tab w:val="num" w:pos="3642"/>
        </w:tabs>
        <w:ind w:left="3642" w:hanging="360"/>
      </w:pPr>
      <w:rPr>
        <w:rFonts w:ascii="Courier New" w:hAnsi="Courier New" w:cs="Courier New" w:hint="default"/>
      </w:rPr>
    </w:lvl>
    <w:lvl w:ilvl="5" w:tplc="04190005" w:tentative="1">
      <w:start w:val="1"/>
      <w:numFmt w:val="bullet"/>
      <w:lvlText w:val=""/>
      <w:lvlJc w:val="left"/>
      <w:pPr>
        <w:tabs>
          <w:tab w:val="num" w:pos="4362"/>
        </w:tabs>
        <w:ind w:left="4362" w:hanging="360"/>
      </w:pPr>
      <w:rPr>
        <w:rFonts w:ascii="Wingdings" w:hAnsi="Wingdings" w:hint="default"/>
      </w:rPr>
    </w:lvl>
    <w:lvl w:ilvl="6" w:tplc="04190001" w:tentative="1">
      <w:start w:val="1"/>
      <w:numFmt w:val="bullet"/>
      <w:lvlText w:val=""/>
      <w:lvlJc w:val="left"/>
      <w:pPr>
        <w:tabs>
          <w:tab w:val="num" w:pos="5082"/>
        </w:tabs>
        <w:ind w:left="5082" w:hanging="360"/>
      </w:pPr>
      <w:rPr>
        <w:rFonts w:ascii="Symbol" w:hAnsi="Symbol" w:hint="default"/>
      </w:rPr>
    </w:lvl>
    <w:lvl w:ilvl="7" w:tplc="04190003" w:tentative="1">
      <w:start w:val="1"/>
      <w:numFmt w:val="bullet"/>
      <w:lvlText w:val="o"/>
      <w:lvlJc w:val="left"/>
      <w:pPr>
        <w:tabs>
          <w:tab w:val="num" w:pos="5802"/>
        </w:tabs>
        <w:ind w:left="5802" w:hanging="360"/>
      </w:pPr>
      <w:rPr>
        <w:rFonts w:ascii="Courier New" w:hAnsi="Courier New" w:cs="Courier New" w:hint="default"/>
      </w:rPr>
    </w:lvl>
    <w:lvl w:ilvl="8" w:tplc="04190005" w:tentative="1">
      <w:start w:val="1"/>
      <w:numFmt w:val="bullet"/>
      <w:lvlText w:val=""/>
      <w:lvlJc w:val="left"/>
      <w:pPr>
        <w:tabs>
          <w:tab w:val="num" w:pos="6522"/>
        </w:tabs>
        <w:ind w:left="6522" w:hanging="360"/>
      </w:pPr>
      <w:rPr>
        <w:rFonts w:ascii="Wingdings" w:hAnsi="Wingdings" w:hint="default"/>
      </w:rPr>
    </w:lvl>
  </w:abstractNum>
  <w:abstractNum w:abstractNumId="25" w15:restartNumberingAfterBreak="0">
    <w:nsid w:val="78C15CDD"/>
    <w:multiLevelType w:val="hybridMultilevel"/>
    <w:tmpl w:val="B8E2622C"/>
    <w:lvl w:ilvl="0" w:tplc="529CA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FB22DEF"/>
    <w:multiLevelType w:val="singleLevel"/>
    <w:tmpl w:val="0419000F"/>
    <w:lvl w:ilvl="0">
      <w:start w:val="1"/>
      <w:numFmt w:val="decimal"/>
      <w:lvlText w:val="%1."/>
      <w:lvlJc w:val="left"/>
      <w:pPr>
        <w:tabs>
          <w:tab w:val="num" w:pos="360"/>
        </w:tabs>
        <w:ind w:left="360" w:hanging="360"/>
      </w:pPr>
      <w:rPr>
        <w:rFonts w:hint="default"/>
      </w:rPr>
    </w:lvl>
  </w:abstractNum>
  <w:num w:numId="1">
    <w:abstractNumId w:val="16"/>
  </w:num>
  <w:num w:numId="2">
    <w:abstractNumId w:val="0"/>
  </w:num>
  <w:num w:numId="3">
    <w:abstractNumId w:val="26"/>
  </w:num>
  <w:num w:numId="4">
    <w:abstractNumId w:val="5"/>
  </w:num>
  <w:num w:numId="5">
    <w:abstractNumId w:val="12"/>
  </w:num>
  <w:num w:numId="6">
    <w:abstractNumId w:val="24"/>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15"/>
  </w:num>
  <w:num w:numId="11">
    <w:abstractNumId w:val="20"/>
  </w:num>
  <w:num w:numId="12">
    <w:abstractNumId w:val="21"/>
  </w:num>
  <w:num w:numId="13">
    <w:abstractNumId w:val="18"/>
  </w:num>
  <w:num w:numId="14">
    <w:abstractNumId w:val="1"/>
  </w:num>
  <w:num w:numId="15">
    <w:abstractNumId w:val="10"/>
  </w:num>
  <w:num w:numId="16">
    <w:abstractNumId w:val="4"/>
  </w:num>
  <w:num w:numId="17">
    <w:abstractNumId w:val="7"/>
  </w:num>
  <w:num w:numId="18">
    <w:abstractNumId w:val="17"/>
  </w:num>
  <w:num w:numId="19">
    <w:abstractNumId w:val="25"/>
  </w:num>
  <w:num w:numId="20">
    <w:abstractNumId w:val="8"/>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2"/>
  </w:num>
  <w:num w:numId="24">
    <w:abstractNumId w:val="13"/>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65"/>
  <w:displayHorizontalDrawingGridEvery w:val="0"/>
  <w:noPunctuationKerning/>
  <w:characterSpacingControl w:val="doNotCompress"/>
  <w:hdrShapeDefaults>
    <o:shapedefaults v:ext="edit" spidmax="2049">
      <v:stroke endarrow="block" weight="1.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331"/>
    <w:rsid w:val="00001245"/>
    <w:rsid w:val="0000359C"/>
    <w:rsid w:val="00005360"/>
    <w:rsid w:val="000068BE"/>
    <w:rsid w:val="0000719B"/>
    <w:rsid w:val="00007A38"/>
    <w:rsid w:val="0001050E"/>
    <w:rsid w:val="00011E64"/>
    <w:rsid w:val="00012578"/>
    <w:rsid w:val="000140DD"/>
    <w:rsid w:val="0001416C"/>
    <w:rsid w:val="0001749D"/>
    <w:rsid w:val="000174E9"/>
    <w:rsid w:val="00017A9A"/>
    <w:rsid w:val="00017F6B"/>
    <w:rsid w:val="00021C82"/>
    <w:rsid w:val="00024AE4"/>
    <w:rsid w:val="0002515A"/>
    <w:rsid w:val="000253E6"/>
    <w:rsid w:val="00025582"/>
    <w:rsid w:val="00025E23"/>
    <w:rsid w:val="000269F7"/>
    <w:rsid w:val="000272A7"/>
    <w:rsid w:val="00027A95"/>
    <w:rsid w:val="000304DF"/>
    <w:rsid w:val="0003086A"/>
    <w:rsid w:val="000309C6"/>
    <w:rsid w:val="00031F90"/>
    <w:rsid w:val="00032D7D"/>
    <w:rsid w:val="00034528"/>
    <w:rsid w:val="0003583E"/>
    <w:rsid w:val="00036312"/>
    <w:rsid w:val="00041C93"/>
    <w:rsid w:val="00043896"/>
    <w:rsid w:val="00043E04"/>
    <w:rsid w:val="00044061"/>
    <w:rsid w:val="00046D16"/>
    <w:rsid w:val="00047787"/>
    <w:rsid w:val="00052BE6"/>
    <w:rsid w:val="00052DD0"/>
    <w:rsid w:val="00054891"/>
    <w:rsid w:val="000563C9"/>
    <w:rsid w:val="0005756B"/>
    <w:rsid w:val="00060641"/>
    <w:rsid w:val="0006121B"/>
    <w:rsid w:val="00061328"/>
    <w:rsid w:val="000619D7"/>
    <w:rsid w:val="00063085"/>
    <w:rsid w:val="00063FBC"/>
    <w:rsid w:val="00065CAB"/>
    <w:rsid w:val="00066FBC"/>
    <w:rsid w:val="0006732B"/>
    <w:rsid w:val="00067B3A"/>
    <w:rsid w:val="00067BBB"/>
    <w:rsid w:val="0007188A"/>
    <w:rsid w:val="00074E96"/>
    <w:rsid w:val="00077804"/>
    <w:rsid w:val="000778A3"/>
    <w:rsid w:val="00080767"/>
    <w:rsid w:val="00081247"/>
    <w:rsid w:val="00081457"/>
    <w:rsid w:val="0008321E"/>
    <w:rsid w:val="000833B5"/>
    <w:rsid w:val="000839EA"/>
    <w:rsid w:val="00083EA4"/>
    <w:rsid w:val="00084761"/>
    <w:rsid w:val="00085159"/>
    <w:rsid w:val="00087FD9"/>
    <w:rsid w:val="0009011A"/>
    <w:rsid w:val="00090AB3"/>
    <w:rsid w:val="00092096"/>
    <w:rsid w:val="0009350F"/>
    <w:rsid w:val="0009385A"/>
    <w:rsid w:val="000939DB"/>
    <w:rsid w:val="00094C59"/>
    <w:rsid w:val="000968D6"/>
    <w:rsid w:val="000A0E34"/>
    <w:rsid w:val="000A55FB"/>
    <w:rsid w:val="000A5751"/>
    <w:rsid w:val="000A7224"/>
    <w:rsid w:val="000B001F"/>
    <w:rsid w:val="000B175E"/>
    <w:rsid w:val="000B19B3"/>
    <w:rsid w:val="000B1A44"/>
    <w:rsid w:val="000B257E"/>
    <w:rsid w:val="000B3778"/>
    <w:rsid w:val="000B4243"/>
    <w:rsid w:val="000B454F"/>
    <w:rsid w:val="000B55C6"/>
    <w:rsid w:val="000B63AE"/>
    <w:rsid w:val="000B6638"/>
    <w:rsid w:val="000B7935"/>
    <w:rsid w:val="000C0000"/>
    <w:rsid w:val="000C161D"/>
    <w:rsid w:val="000C5831"/>
    <w:rsid w:val="000C5F6A"/>
    <w:rsid w:val="000C70BE"/>
    <w:rsid w:val="000C7110"/>
    <w:rsid w:val="000C790D"/>
    <w:rsid w:val="000D01A4"/>
    <w:rsid w:val="000D06EE"/>
    <w:rsid w:val="000D157D"/>
    <w:rsid w:val="000D161F"/>
    <w:rsid w:val="000D244F"/>
    <w:rsid w:val="000D272C"/>
    <w:rsid w:val="000D2F6E"/>
    <w:rsid w:val="000D3F47"/>
    <w:rsid w:val="000D4366"/>
    <w:rsid w:val="000D5D81"/>
    <w:rsid w:val="000D5E6B"/>
    <w:rsid w:val="000D6883"/>
    <w:rsid w:val="000D6DA3"/>
    <w:rsid w:val="000D7485"/>
    <w:rsid w:val="000E0A15"/>
    <w:rsid w:val="000E32F8"/>
    <w:rsid w:val="000E36BF"/>
    <w:rsid w:val="000E3EB5"/>
    <w:rsid w:val="000F0D69"/>
    <w:rsid w:val="000F2163"/>
    <w:rsid w:val="000F3610"/>
    <w:rsid w:val="000F3D87"/>
    <w:rsid w:val="000F4B28"/>
    <w:rsid w:val="000F52C6"/>
    <w:rsid w:val="000F6397"/>
    <w:rsid w:val="000F7F12"/>
    <w:rsid w:val="00101C38"/>
    <w:rsid w:val="001051F2"/>
    <w:rsid w:val="0010659D"/>
    <w:rsid w:val="00106A42"/>
    <w:rsid w:val="00107CFF"/>
    <w:rsid w:val="001113DB"/>
    <w:rsid w:val="0011302A"/>
    <w:rsid w:val="001130CC"/>
    <w:rsid w:val="00113286"/>
    <w:rsid w:val="001138C1"/>
    <w:rsid w:val="001148B1"/>
    <w:rsid w:val="0011495F"/>
    <w:rsid w:val="00114B80"/>
    <w:rsid w:val="00114F3A"/>
    <w:rsid w:val="00115694"/>
    <w:rsid w:val="00117810"/>
    <w:rsid w:val="00121222"/>
    <w:rsid w:val="00121FB4"/>
    <w:rsid w:val="0012559E"/>
    <w:rsid w:val="001259FD"/>
    <w:rsid w:val="001275BE"/>
    <w:rsid w:val="001275C0"/>
    <w:rsid w:val="00130747"/>
    <w:rsid w:val="00132B81"/>
    <w:rsid w:val="0013364F"/>
    <w:rsid w:val="00133C04"/>
    <w:rsid w:val="00135ACC"/>
    <w:rsid w:val="00135E43"/>
    <w:rsid w:val="00137BA8"/>
    <w:rsid w:val="00140A6A"/>
    <w:rsid w:val="0014166D"/>
    <w:rsid w:val="00142304"/>
    <w:rsid w:val="00142470"/>
    <w:rsid w:val="00142E1E"/>
    <w:rsid w:val="00143132"/>
    <w:rsid w:val="00143A49"/>
    <w:rsid w:val="00144930"/>
    <w:rsid w:val="0014536E"/>
    <w:rsid w:val="001475DD"/>
    <w:rsid w:val="00150C2E"/>
    <w:rsid w:val="001510AF"/>
    <w:rsid w:val="00151D6A"/>
    <w:rsid w:val="0015255D"/>
    <w:rsid w:val="00152F80"/>
    <w:rsid w:val="001532A8"/>
    <w:rsid w:val="00153F51"/>
    <w:rsid w:val="001543F3"/>
    <w:rsid w:val="001554EF"/>
    <w:rsid w:val="001557FC"/>
    <w:rsid w:val="00155AE5"/>
    <w:rsid w:val="00156057"/>
    <w:rsid w:val="00156375"/>
    <w:rsid w:val="00157944"/>
    <w:rsid w:val="00160BB1"/>
    <w:rsid w:val="00161496"/>
    <w:rsid w:val="001649C1"/>
    <w:rsid w:val="00166672"/>
    <w:rsid w:val="0017029F"/>
    <w:rsid w:val="0017051A"/>
    <w:rsid w:val="00172272"/>
    <w:rsid w:val="00173453"/>
    <w:rsid w:val="00175184"/>
    <w:rsid w:val="00175D57"/>
    <w:rsid w:val="00175D9A"/>
    <w:rsid w:val="00176866"/>
    <w:rsid w:val="00182415"/>
    <w:rsid w:val="00182750"/>
    <w:rsid w:val="0018287A"/>
    <w:rsid w:val="0018363C"/>
    <w:rsid w:val="00183DCA"/>
    <w:rsid w:val="0018481F"/>
    <w:rsid w:val="00184CEF"/>
    <w:rsid w:val="00185BAD"/>
    <w:rsid w:val="00187A00"/>
    <w:rsid w:val="001920C8"/>
    <w:rsid w:val="00194656"/>
    <w:rsid w:val="00195488"/>
    <w:rsid w:val="00195589"/>
    <w:rsid w:val="00195F57"/>
    <w:rsid w:val="001963F9"/>
    <w:rsid w:val="00196BA2"/>
    <w:rsid w:val="0019718A"/>
    <w:rsid w:val="00197F6C"/>
    <w:rsid w:val="001A1FA5"/>
    <w:rsid w:val="001A248E"/>
    <w:rsid w:val="001A2DF2"/>
    <w:rsid w:val="001A3110"/>
    <w:rsid w:val="001A33CF"/>
    <w:rsid w:val="001A43BE"/>
    <w:rsid w:val="001A4EA1"/>
    <w:rsid w:val="001A576B"/>
    <w:rsid w:val="001A611B"/>
    <w:rsid w:val="001B0379"/>
    <w:rsid w:val="001B2F3D"/>
    <w:rsid w:val="001B4A99"/>
    <w:rsid w:val="001B5C61"/>
    <w:rsid w:val="001B6BD2"/>
    <w:rsid w:val="001B77D9"/>
    <w:rsid w:val="001C195D"/>
    <w:rsid w:val="001C20F3"/>
    <w:rsid w:val="001C392B"/>
    <w:rsid w:val="001C4429"/>
    <w:rsid w:val="001C4B67"/>
    <w:rsid w:val="001C4CB2"/>
    <w:rsid w:val="001C528F"/>
    <w:rsid w:val="001C5CB3"/>
    <w:rsid w:val="001C60DD"/>
    <w:rsid w:val="001C72DD"/>
    <w:rsid w:val="001D06F8"/>
    <w:rsid w:val="001D0AED"/>
    <w:rsid w:val="001D1204"/>
    <w:rsid w:val="001D1361"/>
    <w:rsid w:val="001D1AEA"/>
    <w:rsid w:val="001D3064"/>
    <w:rsid w:val="001D3993"/>
    <w:rsid w:val="001D5E6C"/>
    <w:rsid w:val="001D5EF2"/>
    <w:rsid w:val="001D68EF"/>
    <w:rsid w:val="001D725A"/>
    <w:rsid w:val="001E0ACF"/>
    <w:rsid w:val="001E18EF"/>
    <w:rsid w:val="001E1EE0"/>
    <w:rsid w:val="001E2C2A"/>
    <w:rsid w:val="001E3BF3"/>
    <w:rsid w:val="001E56CE"/>
    <w:rsid w:val="001E7B53"/>
    <w:rsid w:val="001F086D"/>
    <w:rsid w:val="001F0886"/>
    <w:rsid w:val="001F1D6F"/>
    <w:rsid w:val="001F2502"/>
    <w:rsid w:val="001F29F9"/>
    <w:rsid w:val="001F3F43"/>
    <w:rsid w:val="001F55EC"/>
    <w:rsid w:val="001F5F1A"/>
    <w:rsid w:val="001F6D71"/>
    <w:rsid w:val="0020091E"/>
    <w:rsid w:val="00202808"/>
    <w:rsid w:val="00202920"/>
    <w:rsid w:val="00203B9B"/>
    <w:rsid w:val="002043DA"/>
    <w:rsid w:val="002046A8"/>
    <w:rsid w:val="0020512A"/>
    <w:rsid w:val="0020593C"/>
    <w:rsid w:val="002067C6"/>
    <w:rsid w:val="00207572"/>
    <w:rsid w:val="0021103F"/>
    <w:rsid w:val="00213B40"/>
    <w:rsid w:val="002155EE"/>
    <w:rsid w:val="00217101"/>
    <w:rsid w:val="002171F0"/>
    <w:rsid w:val="00217C60"/>
    <w:rsid w:val="00217EA3"/>
    <w:rsid w:val="00220645"/>
    <w:rsid w:val="00220850"/>
    <w:rsid w:val="002220D2"/>
    <w:rsid w:val="00223E3C"/>
    <w:rsid w:val="00224D20"/>
    <w:rsid w:val="0022566D"/>
    <w:rsid w:val="00225746"/>
    <w:rsid w:val="002270C6"/>
    <w:rsid w:val="002279B5"/>
    <w:rsid w:val="00230430"/>
    <w:rsid w:val="00232036"/>
    <w:rsid w:val="00232997"/>
    <w:rsid w:val="002342FA"/>
    <w:rsid w:val="00235494"/>
    <w:rsid w:val="00236CF2"/>
    <w:rsid w:val="00236FEF"/>
    <w:rsid w:val="00237C7B"/>
    <w:rsid w:val="00240742"/>
    <w:rsid w:val="002409F9"/>
    <w:rsid w:val="00241929"/>
    <w:rsid w:val="00243739"/>
    <w:rsid w:val="00243D6E"/>
    <w:rsid w:val="0024531A"/>
    <w:rsid w:val="00246CDE"/>
    <w:rsid w:val="00250B12"/>
    <w:rsid w:val="00251917"/>
    <w:rsid w:val="002520EE"/>
    <w:rsid w:val="002552A5"/>
    <w:rsid w:val="00256F22"/>
    <w:rsid w:val="00257192"/>
    <w:rsid w:val="00260719"/>
    <w:rsid w:val="002607BD"/>
    <w:rsid w:val="00261B95"/>
    <w:rsid w:val="00264A5C"/>
    <w:rsid w:val="00265240"/>
    <w:rsid w:val="00266B8E"/>
    <w:rsid w:val="00266D6F"/>
    <w:rsid w:val="002676E6"/>
    <w:rsid w:val="00267B40"/>
    <w:rsid w:val="00271B0F"/>
    <w:rsid w:val="002730CC"/>
    <w:rsid w:val="00273DAB"/>
    <w:rsid w:val="002743AD"/>
    <w:rsid w:val="0027558C"/>
    <w:rsid w:val="0027648D"/>
    <w:rsid w:val="00277E86"/>
    <w:rsid w:val="00280F78"/>
    <w:rsid w:val="002825C4"/>
    <w:rsid w:val="00283E66"/>
    <w:rsid w:val="00285C37"/>
    <w:rsid w:val="00286D50"/>
    <w:rsid w:val="00290C26"/>
    <w:rsid w:val="002939D6"/>
    <w:rsid w:val="00295BF1"/>
    <w:rsid w:val="00297808"/>
    <w:rsid w:val="00297D6A"/>
    <w:rsid w:val="002A08A4"/>
    <w:rsid w:val="002A08D4"/>
    <w:rsid w:val="002A311C"/>
    <w:rsid w:val="002A3694"/>
    <w:rsid w:val="002A3730"/>
    <w:rsid w:val="002A46B8"/>
    <w:rsid w:val="002A5710"/>
    <w:rsid w:val="002A6C80"/>
    <w:rsid w:val="002A6F13"/>
    <w:rsid w:val="002B0539"/>
    <w:rsid w:val="002B2EAE"/>
    <w:rsid w:val="002B433C"/>
    <w:rsid w:val="002B5F6B"/>
    <w:rsid w:val="002B6181"/>
    <w:rsid w:val="002B7A57"/>
    <w:rsid w:val="002B7E1A"/>
    <w:rsid w:val="002C28DB"/>
    <w:rsid w:val="002C34BD"/>
    <w:rsid w:val="002C3677"/>
    <w:rsid w:val="002C500B"/>
    <w:rsid w:val="002C5FAB"/>
    <w:rsid w:val="002D1881"/>
    <w:rsid w:val="002D2A36"/>
    <w:rsid w:val="002D3006"/>
    <w:rsid w:val="002D35DE"/>
    <w:rsid w:val="002D5BF9"/>
    <w:rsid w:val="002D6DCA"/>
    <w:rsid w:val="002D77C2"/>
    <w:rsid w:val="002E1516"/>
    <w:rsid w:val="002E1C86"/>
    <w:rsid w:val="002E29D1"/>
    <w:rsid w:val="002E3C54"/>
    <w:rsid w:val="002F0FB3"/>
    <w:rsid w:val="002F3002"/>
    <w:rsid w:val="002F4B3F"/>
    <w:rsid w:val="002F6014"/>
    <w:rsid w:val="002F6C2C"/>
    <w:rsid w:val="002F77A9"/>
    <w:rsid w:val="003007CD"/>
    <w:rsid w:val="003011AF"/>
    <w:rsid w:val="0030191F"/>
    <w:rsid w:val="00301FD1"/>
    <w:rsid w:val="00302031"/>
    <w:rsid w:val="00303B68"/>
    <w:rsid w:val="00303C64"/>
    <w:rsid w:val="00303D5E"/>
    <w:rsid w:val="00304ACD"/>
    <w:rsid w:val="0030527D"/>
    <w:rsid w:val="00305B0A"/>
    <w:rsid w:val="003065B4"/>
    <w:rsid w:val="0030728E"/>
    <w:rsid w:val="003123EB"/>
    <w:rsid w:val="00312427"/>
    <w:rsid w:val="00313E7B"/>
    <w:rsid w:val="00316EF3"/>
    <w:rsid w:val="00317A68"/>
    <w:rsid w:val="00321A6F"/>
    <w:rsid w:val="003221B3"/>
    <w:rsid w:val="003235D8"/>
    <w:rsid w:val="00325875"/>
    <w:rsid w:val="00325B1B"/>
    <w:rsid w:val="00325E89"/>
    <w:rsid w:val="003260F3"/>
    <w:rsid w:val="0032622D"/>
    <w:rsid w:val="003270AE"/>
    <w:rsid w:val="0032728F"/>
    <w:rsid w:val="00330A1A"/>
    <w:rsid w:val="00331F40"/>
    <w:rsid w:val="0033208B"/>
    <w:rsid w:val="003330D2"/>
    <w:rsid w:val="00333F6B"/>
    <w:rsid w:val="003345B9"/>
    <w:rsid w:val="0033599B"/>
    <w:rsid w:val="00335CD4"/>
    <w:rsid w:val="00335DC6"/>
    <w:rsid w:val="00336BB7"/>
    <w:rsid w:val="0033750F"/>
    <w:rsid w:val="00337C1F"/>
    <w:rsid w:val="00341768"/>
    <w:rsid w:val="0034210D"/>
    <w:rsid w:val="003425FF"/>
    <w:rsid w:val="0034443F"/>
    <w:rsid w:val="00345594"/>
    <w:rsid w:val="00345F21"/>
    <w:rsid w:val="0034790F"/>
    <w:rsid w:val="00350D1F"/>
    <w:rsid w:val="00352677"/>
    <w:rsid w:val="00353B4D"/>
    <w:rsid w:val="0035464C"/>
    <w:rsid w:val="0035668E"/>
    <w:rsid w:val="003567F3"/>
    <w:rsid w:val="003577E9"/>
    <w:rsid w:val="003612B8"/>
    <w:rsid w:val="00363250"/>
    <w:rsid w:val="0036356F"/>
    <w:rsid w:val="00364B5F"/>
    <w:rsid w:val="003659F1"/>
    <w:rsid w:val="00370319"/>
    <w:rsid w:val="0037044C"/>
    <w:rsid w:val="00371567"/>
    <w:rsid w:val="0037159C"/>
    <w:rsid w:val="003715E1"/>
    <w:rsid w:val="00371C06"/>
    <w:rsid w:val="003727EB"/>
    <w:rsid w:val="00372F18"/>
    <w:rsid w:val="00374021"/>
    <w:rsid w:val="00376DBE"/>
    <w:rsid w:val="00377A30"/>
    <w:rsid w:val="00381914"/>
    <w:rsid w:val="00381D7F"/>
    <w:rsid w:val="003828A1"/>
    <w:rsid w:val="00382A27"/>
    <w:rsid w:val="00383FE4"/>
    <w:rsid w:val="00385AD3"/>
    <w:rsid w:val="0038775D"/>
    <w:rsid w:val="003901E4"/>
    <w:rsid w:val="00390580"/>
    <w:rsid w:val="003913CF"/>
    <w:rsid w:val="00394721"/>
    <w:rsid w:val="00396B9E"/>
    <w:rsid w:val="003A0736"/>
    <w:rsid w:val="003A2A5F"/>
    <w:rsid w:val="003A3E55"/>
    <w:rsid w:val="003A3EF3"/>
    <w:rsid w:val="003A711E"/>
    <w:rsid w:val="003A76DB"/>
    <w:rsid w:val="003B008F"/>
    <w:rsid w:val="003B03E4"/>
    <w:rsid w:val="003B073B"/>
    <w:rsid w:val="003B08DB"/>
    <w:rsid w:val="003B1309"/>
    <w:rsid w:val="003B233F"/>
    <w:rsid w:val="003B27EC"/>
    <w:rsid w:val="003B386F"/>
    <w:rsid w:val="003B4237"/>
    <w:rsid w:val="003B43B4"/>
    <w:rsid w:val="003B58D9"/>
    <w:rsid w:val="003B58E5"/>
    <w:rsid w:val="003B66C4"/>
    <w:rsid w:val="003B70AC"/>
    <w:rsid w:val="003B7B30"/>
    <w:rsid w:val="003C04E3"/>
    <w:rsid w:val="003C05AE"/>
    <w:rsid w:val="003C0A78"/>
    <w:rsid w:val="003C202E"/>
    <w:rsid w:val="003C2A84"/>
    <w:rsid w:val="003C30D3"/>
    <w:rsid w:val="003C3209"/>
    <w:rsid w:val="003C52BA"/>
    <w:rsid w:val="003C55CA"/>
    <w:rsid w:val="003C5A58"/>
    <w:rsid w:val="003C6040"/>
    <w:rsid w:val="003C673F"/>
    <w:rsid w:val="003C67EE"/>
    <w:rsid w:val="003D180B"/>
    <w:rsid w:val="003D23AD"/>
    <w:rsid w:val="003D4B57"/>
    <w:rsid w:val="003E0437"/>
    <w:rsid w:val="003E11FA"/>
    <w:rsid w:val="003E1A13"/>
    <w:rsid w:val="003E2353"/>
    <w:rsid w:val="003E339A"/>
    <w:rsid w:val="003E6C3D"/>
    <w:rsid w:val="003E6ED3"/>
    <w:rsid w:val="003E78CE"/>
    <w:rsid w:val="003F0336"/>
    <w:rsid w:val="003F2C24"/>
    <w:rsid w:val="003F3365"/>
    <w:rsid w:val="003F3497"/>
    <w:rsid w:val="003F4B41"/>
    <w:rsid w:val="003F4BBA"/>
    <w:rsid w:val="003F54E8"/>
    <w:rsid w:val="003F5BFF"/>
    <w:rsid w:val="003F5FFC"/>
    <w:rsid w:val="004018DD"/>
    <w:rsid w:val="00403D30"/>
    <w:rsid w:val="00404061"/>
    <w:rsid w:val="0040534D"/>
    <w:rsid w:val="00406DA8"/>
    <w:rsid w:val="004102F9"/>
    <w:rsid w:val="00410F94"/>
    <w:rsid w:val="004132E2"/>
    <w:rsid w:val="004135AF"/>
    <w:rsid w:val="00413970"/>
    <w:rsid w:val="00413D6E"/>
    <w:rsid w:val="00413EF4"/>
    <w:rsid w:val="0041649A"/>
    <w:rsid w:val="0041762C"/>
    <w:rsid w:val="00417B6F"/>
    <w:rsid w:val="00420506"/>
    <w:rsid w:val="004205F7"/>
    <w:rsid w:val="00420986"/>
    <w:rsid w:val="00421713"/>
    <w:rsid w:val="004225C1"/>
    <w:rsid w:val="00423D7C"/>
    <w:rsid w:val="0042404B"/>
    <w:rsid w:val="00425E09"/>
    <w:rsid w:val="00430F3F"/>
    <w:rsid w:val="004337FC"/>
    <w:rsid w:val="00434B75"/>
    <w:rsid w:val="00436A7C"/>
    <w:rsid w:val="004370FE"/>
    <w:rsid w:val="0043780E"/>
    <w:rsid w:val="004403CC"/>
    <w:rsid w:val="00442319"/>
    <w:rsid w:val="00442F27"/>
    <w:rsid w:val="004451A8"/>
    <w:rsid w:val="004462AA"/>
    <w:rsid w:val="00446CDD"/>
    <w:rsid w:val="00447278"/>
    <w:rsid w:val="00447774"/>
    <w:rsid w:val="00451AC5"/>
    <w:rsid w:val="00454D25"/>
    <w:rsid w:val="00455A17"/>
    <w:rsid w:val="0045640E"/>
    <w:rsid w:val="0045649C"/>
    <w:rsid w:val="004570FC"/>
    <w:rsid w:val="00462BA3"/>
    <w:rsid w:val="00466379"/>
    <w:rsid w:val="00466815"/>
    <w:rsid w:val="00466928"/>
    <w:rsid w:val="00466FDE"/>
    <w:rsid w:val="0046702E"/>
    <w:rsid w:val="004670D6"/>
    <w:rsid w:val="0047015A"/>
    <w:rsid w:val="0047340C"/>
    <w:rsid w:val="00475882"/>
    <w:rsid w:val="00476CF4"/>
    <w:rsid w:val="00480370"/>
    <w:rsid w:val="004808DD"/>
    <w:rsid w:val="004839BB"/>
    <w:rsid w:val="00486576"/>
    <w:rsid w:val="004950CC"/>
    <w:rsid w:val="004963E9"/>
    <w:rsid w:val="00497102"/>
    <w:rsid w:val="00497692"/>
    <w:rsid w:val="004A1DAF"/>
    <w:rsid w:val="004A21F1"/>
    <w:rsid w:val="004A26C4"/>
    <w:rsid w:val="004A2D9F"/>
    <w:rsid w:val="004A3B9A"/>
    <w:rsid w:val="004A6D76"/>
    <w:rsid w:val="004A72BC"/>
    <w:rsid w:val="004A7539"/>
    <w:rsid w:val="004A7B44"/>
    <w:rsid w:val="004A7C46"/>
    <w:rsid w:val="004B0761"/>
    <w:rsid w:val="004B2763"/>
    <w:rsid w:val="004B5393"/>
    <w:rsid w:val="004B55AB"/>
    <w:rsid w:val="004C039A"/>
    <w:rsid w:val="004C0C76"/>
    <w:rsid w:val="004C1B9E"/>
    <w:rsid w:val="004C20E2"/>
    <w:rsid w:val="004C241C"/>
    <w:rsid w:val="004C3AFE"/>
    <w:rsid w:val="004C3D53"/>
    <w:rsid w:val="004C48C0"/>
    <w:rsid w:val="004C4DBB"/>
    <w:rsid w:val="004C621A"/>
    <w:rsid w:val="004C77FF"/>
    <w:rsid w:val="004C7A05"/>
    <w:rsid w:val="004D096C"/>
    <w:rsid w:val="004D1B23"/>
    <w:rsid w:val="004D2D50"/>
    <w:rsid w:val="004D4891"/>
    <w:rsid w:val="004D4E9B"/>
    <w:rsid w:val="004D59C6"/>
    <w:rsid w:val="004D6162"/>
    <w:rsid w:val="004D6B41"/>
    <w:rsid w:val="004D6CE2"/>
    <w:rsid w:val="004E023D"/>
    <w:rsid w:val="004E041C"/>
    <w:rsid w:val="004E05B9"/>
    <w:rsid w:val="004E0BCA"/>
    <w:rsid w:val="004E0DE9"/>
    <w:rsid w:val="004E179D"/>
    <w:rsid w:val="004E56BB"/>
    <w:rsid w:val="004E6BF9"/>
    <w:rsid w:val="004E703E"/>
    <w:rsid w:val="004E741B"/>
    <w:rsid w:val="004E7C82"/>
    <w:rsid w:val="004F080F"/>
    <w:rsid w:val="004F0951"/>
    <w:rsid w:val="004F1B80"/>
    <w:rsid w:val="004F1FF1"/>
    <w:rsid w:val="004F3538"/>
    <w:rsid w:val="004F3A3F"/>
    <w:rsid w:val="004F646D"/>
    <w:rsid w:val="004F69A4"/>
    <w:rsid w:val="004F7690"/>
    <w:rsid w:val="0050073D"/>
    <w:rsid w:val="00501365"/>
    <w:rsid w:val="00501AFB"/>
    <w:rsid w:val="005039F3"/>
    <w:rsid w:val="0050416A"/>
    <w:rsid w:val="005105C0"/>
    <w:rsid w:val="00511EFF"/>
    <w:rsid w:val="00513FA4"/>
    <w:rsid w:val="005160BB"/>
    <w:rsid w:val="0051665D"/>
    <w:rsid w:val="005167EF"/>
    <w:rsid w:val="005204E5"/>
    <w:rsid w:val="005206B6"/>
    <w:rsid w:val="00523819"/>
    <w:rsid w:val="00523EFC"/>
    <w:rsid w:val="00526241"/>
    <w:rsid w:val="0053040A"/>
    <w:rsid w:val="005334EB"/>
    <w:rsid w:val="00533649"/>
    <w:rsid w:val="00533B7B"/>
    <w:rsid w:val="00534EE4"/>
    <w:rsid w:val="005350C2"/>
    <w:rsid w:val="005356ED"/>
    <w:rsid w:val="00536781"/>
    <w:rsid w:val="00536B9E"/>
    <w:rsid w:val="00536D94"/>
    <w:rsid w:val="0054314C"/>
    <w:rsid w:val="00544FDB"/>
    <w:rsid w:val="0054691C"/>
    <w:rsid w:val="00546FBF"/>
    <w:rsid w:val="005503AD"/>
    <w:rsid w:val="005505F2"/>
    <w:rsid w:val="00550D1F"/>
    <w:rsid w:val="00550D4C"/>
    <w:rsid w:val="00551730"/>
    <w:rsid w:val="00553990"/>
    <w:rsid w:val="00553EF8"/>
    <w:rsid w:val="00557C87"/>
    <w:rsid w:val="00560193"/>
    <w:rsid w:val="00560315"/>
    <w:rsid w:val="00560945"/>
    <w:rsid w:val="00560F03"/>
    <w:rsid w:val="005615FA"/>
    <w:rsid w:val="00561BC1"/>
    <w:rsid w:val="00562035"/>
    <w:rsid w:val="005627CB"/>
    <w:rsid w:val="00564C79"/>
    <w:rsid w:val="00564CE4"/>
    <w:rsid w:val="00565B0F"/>
    <w:rsid w:val="005662D7"/>
    <w:rsid w:val="00570252"/>
    <w:rsid w:val="005704FC"/>
    <w:rsid w:val="00571265"/>
    <w:rsid w:val="0057146C"/>
    <w:rsid w:val="00573696"/>
    <w:rsid w:val="00573928"/>
    <w:rsid w:val="00575DD0"/>
    <w:rsid w:val="00581213"/>
    <w:rsid w:val="0058370C"/>
    <w:rsid w:val="00583D1D"/>
    <w:rsid w:val="00587369"/>
    <w:rsid w:val="005873C7"/>
    <w:rsid w:val="005877ED"/>
    <w:rsid w:val="00594136"/>
    <w:rsid w:val="00595CD6"/>
    <w:rsid w:val="005965C5"/>
    <w:rsid w:val="00597324"/>
    <w:rsid w:val="005A0C1D"/>
    <w:rsid w:val="005A1374"/>
    <w:rsid w:val="005A14A6"/>
    <w:rsid w:val="005A20D2"/>
    <w:rsid w:val="005A3321"/>
    <w:rsid w:val="005A4B29"/>
    <w:rsid w:val="005A52F2"/>
    <w:rsid w:val="005A5C11"/>
    <w:rsid w:val="005A62E1"/>
    <w:rsid w:val="005A7FE5"/>
    <w:rsid w:val="005B01FB"/>
    <w:rsid w:val="005B05C5"/>
    <w:rsid w:val="005B09ED"/>
    <w:rsid w:val="005B0E57"/>
    <w:rsid w:val="005B3DF4"/>
    <w:rsid w:val="005B5119"/>
    <w:rsid w:val="005B52A4"/>
    <w:rsid w:val="005B53E8"/>
    <w:rsid w:val="005B5B05"/>
    <w:rsid w:val="005B7D9D"/>
    <w:rsid w:val="005C0407"/>
    <w:rsid w:val="005C0821"/>
    <w:rsid w:val="005C2EE5"/>
    <w:rsid w:val="005C3B04"/>
    <w:rsid w:val="005C4AD5"/>
    <w:rsid w:val="005C4D92"/>
    <w:rsid w:val="005C5F27"/>
    <w:rsid w:val="005C6861"/>
    <w:rsid w:val="005D2136"/>
    <w:rsid w:val="005D2741"/>
    <w:rsid w:val="005D27A3"/>
    <w:rsid w:val="005D2820"/>
    <w:rsid w:val="005D2B89"/>
    <w:rsid w:val="005D3662"/>
    <w:rsid w:val="005D42F6"/>
    <w:rsid w:val="005D7920"/>
    <w:rsid w:val="005D7C9F"/>
    <w:rsid w:val="005E089C"/>
    <w:rsid w:val="005E0D9C"/>
    <w:rsid w:val="005E3017"/>
    <w:rsid w:val="005E64E8"/>
    <w:rsid w:val="005E655D"/>
    <w:rsid w:val="005E6A95"/>
    <w:rsid w:val="005E6D6B"/>
    <w:rsid w:val="005F0677"/>
    <w:rsid w:val="005F11C2"/>
    <w:rsid w:val="005F1B47"/>
    <w:rsid w:val="005F3E2E"/>
    <w:rsid w:val="005F4C4B"/>
    <w:rsid w:val="005F7DF8"/>
    <w:rsid w:val="0060092D"/>
    <w:rsid w:val="00600CD6"/>
    <w:rsid w:val="006025EC"/>
    <w:rsid w:val="00604ABF"/>
    <w:rsid w:val="00606711"/>
    <w:rsid w:val="0060691C"/>
    <w:rsid w:val="00610668"/>
    <w:rsid w:val="00613F59"/>
    <w:rsid w:val="006143D4"/>
    <w:rsid w:val="0061594A"/>
    <w:rsid w:val="00616DEF"/>
    <w:rsid w:val="006176D1"/>
    <w:rsid w:val="00620B05"/>
    <w:rsid w:val="00622764"/>
    <w:rsid w:val="00622E1D"/>
    <w:rsid w:val="00623061"/>
    <w:rsid w:val="00623215"/>
    <w:rsid w:val="00623295"/>
    <w:rsid w:val="00623B25"/>
    <w:rsid w:val="00624158"/>
    <w:rsid w:val="0062416F"/>
    <w:rsid w:val="0062460E"/>
    <w:rsid w:val="00626884"/>
    <w:rsid w:val="0063096D"/>
    <w:rsid w:val="00630FEE"/>
    <w:rsid w:val="0063237A"/>
    <w:rsid w:val="00632D47"/>
    <w:rsid w:val="006339EB"/>
    <w:rsid w:val="0064008B"/>
    <w:rsid w:val="006415BD"/>
    <w:rsid w:val="00642A96"/>
    <w:rsid w:val="00643E92"/>
    <w:rsid w:val="00646CE0"/>
    <w:rsid w:val="00647753"/>
    <w:rsid w:val="00650779"/>
    <w:rsid w:val="00651B10"/>
    <w:rsid w:val="00653E02"/>
    <w:rsid w:val="0065421C"/>
    <w:rsid w:val="00656208"/>
    <w:rsid w:val="0065689E"/>
    <w:rsid w:val="0066068D"/>
    <w:rsid w:val="00661385"/>
    <w:rsid w:val="00662009"/>
    <w:rsid w:val="0066233C"/>
    <w:rsid w:val="0066263A"/>
    <w:rsid w:val="006634E0"/>
    <w:rsid w:val="00663DE6"/>
    <w:rsid w:val="0066408E"/>
    <w:rsid w:val="0066692F"/>
    <w:rsid w:val="0066701B"/>
    <w:rsid w:val="006674F7"/>
    <w:rsid w:val="00670262"/>
    <w:rsid w:val="0067161F"/>
    <w:rsid w:val="00671805"/>
    <w:rsid w:val="00672AB7"/>
    <w:rsid w:val="00672AD7"/>
    <w:rsid w:val="0068140F"/>
    <w:rsid w:val="0068252C"/>
    <w:rsid w:val="0068298C"/>
    <w:rsid w:val="00683519"/>
    <w:rsid w:val="00683C0C"/>
    <w:rsid w:val="006849C6"/>
    <w:rsid w:val="006859D3"/>
    <w:rsid w:val="00685DBE"/>
    <w:rsid w:val="0068609A"/>
    <w:rsid w:val="00686E53"/>
    <w:rsid w:val="00687661"/>
    <w:rsid w:val="00687B1F"/>
    <w:rsid w:val="00687B52"/>
    <w:rsid w:val="00687D4B"/>
    <w:rsid w:val="00690956"/>
    <w:rsid w:val="00692042"/>
    <w:rsid w:val="00692110"/>
    <w:rsid w:val="00694C2D"/>
    <w:rsid w:val="00695424"/>
    <w:rsid w:val="00695639"/>
    <w:rsid w:val="006958DB"/>
    <w:rsid w:val="006A1745"/>
    <w:rsid w:val="006A3652"/>
    <w:rsid w:val="006A49B6"/>
    <w:rsid w:val="006A553B"/>
    <w:rsid w:val="006A625A"/>
    <w:rsid w:val="006A69E6"/>
    <w:rsid w:val="006A6FB5"/>
    <w:rsid w:val="006A7BCC"/>
    <w:rsid w:val="006B1B5C"/>
    <w:rsid w:val="006B1F51"/>
    <w:rsid w:val="006B1F80"/>
    <w:rsid w:val="006B2F66"/>
    <w:rsid w:val="006B6940"/>
    <w:rsid w:val="006B6BB7"/>
    <w:rsid w:val="006C060D"/>
    <w:rsid w:val="006C0D9C"/>
    <w:rsid w:val="006C12DD"/>
    <w:rsid w:val="006C1E10"/>
    <w:rsid w:val="006C2A37"/>
    <w:rsid w:val="006C2A9B"/>
    <w:rsid w:val="006C3895"/>
    <w:rsid w:val="006C7396"/>
    <w:rsid w:val="006D01FD"/>
    <w:rsid w:val="006D0774"/>
    <w:rsid w:val="006D192B"/>
    <w:rsid w:val="006D302A"/>
    <w:rsid w:val="006D394C"/>
    <w:rsid w:val="006D4281"/>
    <w:rsid w:val="006D77A2"/>
    <w:rsid w:val="006D7FC7"/>
    <w:rsid w:val="006E20DE"/>
    <w:rsid w:val="006E6A3F"/>
    <w:rsid w:val="006E71FB"/>
    <w:rsid w:val="006F06A7"/>
    <w:rsid w:val="006F0AB2"/>
    <w:rsid w:val="006F2A07"/>
    <w:rsid w:val="006F316B"/>
    <w:rsid w:val="006F4BCD"/>
    <w:rsid w:val="006F4D0F"/>
    <w:rsid w:val="006F5355"/>
    <w:rsid w:val="006F6223"/>
    <w:rsid w:val="006F6C95"/>
    <w:rsid w:val="006F7111"/>
    <w:rsid w:val="007031F9"/>
    <w:rsid w:val="00704A2C"/>
    <w:rsid w:val="00704D18"/>
    <w:rsid w:val="00704F8C"/>
    <w:rsid w:val="00706D52"/>
    <w:rsid w:val="007070D2"/>
    <w:rsid w:val="007076C8"/>
    <w:rsid w:val="0071165A"/>
    <w:rsid w:val="0071379D"/>
    <w:rsid w:val="00715055"/>
    <w:rsid w:val="007151FE"/>
    <w:rsid w:val="0071609B"/>
    <w:rsid w:val="007167FD"/>
    <w:rsid w:val="00717757"/>
    <w:rsid w:val="00720CE2"/>
    <w:rsid w:val="00721B9A"/>
    <w:rsid w:val="00722647"/>
    <w:rsid w:val="0072308C"/>
    <w:rsid w:val="00723B06"/>
    <w:rsid w:val="00724BF0"/>
    <w:rsid w:val="007262CC"/>
    <w:rsid w:val="00726BC3"/>
    <w:rsid w:val="00726D4E"/>
    <w:rsid w:val="00727B5A"/>
    <w:rsid w:val="0073291D"/>
    <w:rsid w:val="00732F38"/>
    <w:rsid w:val="00733C4D"/>
    <w:rsid w:val="007340A4"/>
    <w:rsid w:val="007354A4"/>
    <w:rsid w:val="00735CE3"/>
    <w:rsid w:val="007377BA"/>
    <w:rsid w:val="007403CE"/>
    <w:rsid w:val="00741F12"/>
    <w:rsid w:val="00742AC9"/>
    <w:rsid w:val="00742E82"/>
    <w:rsid w:val="007434BB"/>
    <w:rsid w:val="00743571"/>
    <w:rsid w:val="00743F00"/>
    <w:rsid w:val="00744A9C"/>
    <w:rsid w:val="00744D78"/>
    <w:rsid w:val="0074531B"/>
    <w:rsid w:val="007464D3"/>
    <w:rsid w:val="007475FA"/>
    <w:rsid w:val="00751EE1"/>
    <w:rsid w:val="0075204A"/>
    <w:rsid w:val="007529F8"/>
    <w:rsid w:val="00754116"/>
    <w:rsid w:val="00754379"/>
    <w:rsid w:val="00756687"/>
    <w:rsid w:val="0075713F"/>
    <w:rsid w:val="00757A92"/>
    <w:rsid w:val="007620AE"/>
    <w:rsid w:val="00763471"/>
    <w:rsid w:val="007716B8"/>
    <w:rsid w:val="007718BD"/>
    <w:rsid w:val="00772404"/>
    <w:rsid w:val="007724D8"/>
    <w:rsid w:val="00774651"/>
    <w:rsid w:val="0077522E"/>
    <w:rsid w:val="00777110"/>
    <w:rsid w:val="0078050D"/>
    <w:rsid w:val="007810B5"/>
    <w:rsid w:val="00781162"/>
    <w:rsid w:val="007827A0"/>
    <w:rsid w:val="00782CA7"/>
    <w:rsid w:val="00782FE8"/>
    <w:rsid w:val="007849BA"/>
    <w:rsid w:val="00786487"/>
    <w:rsid w:val="00786DF4"/>
    <w:rsid w:val="00787314"/>
    <w:rsid w:val="00791826"/>
    <w:rsid w:val="00791B9B"/>
    <w:rsid w:val="00791D3E"/>
    <w:rsid w:val="00792CAE"/>
    <w:rsid w:val="007931F4"/>
    <w:rsid w:val="007934A3"/>
    <w:rsid w:val="00793B82"/>
    <w:rsid w:val="00795B55"/>
    <w:rsid w:val="00795B99"/>
    <w:rsid w:val="0079650F"/>
    <w:rsid w:val="00797246"/>
    <w:rsid w:val="007A01BD"/>
    <w:rsid w:val="007A02B1"/>
    <w:rsid w:val="007A17F8"/>
    <w:rsid w:val="007A199A"/>
    <w:rsid w:val="007A2AF4"/>
    <w:rsid w:val="007A3D80"/>
    <w:rsid w:val="007A5224"/>
    <w:rsid w:val="007A6244"/>
    <w:rsid w:val="007A6486"/>
    <w:rsid w:val="007B1366"/>
    <w:rsid w:val="007B1404"/>
    <w:rsid w:val="007B2F73"/>
    <w:rsid w:val="007B3E70"/>
    <w:rsid w:val="007B6A48"/>
    <w:rsid w:val="007C1D26"/>
    <w:rsid w:val="007C2A75"/>
    <w:rsid w:val="007C555C"/>
    <w:rsid w:val="007C5E10"/>
    <w:rsid w:val="007D05A0"/>
    <w:rsid w:val="007D157A"/>
    <w:rsid w:val="007D2E04"/>
    <w:rsid w:val="007D3EF9"/>
    <w:rsid w:val="007D63F2"/>
    <w:rsid w:val="007D6605"/>
    <w:rsid w:val="007E2134"/>
    <w:rsid w:val="007E2CE1"/>
    <w:rsid w:val="007E2EA5"/>
    <w:rsid w:val="007E38AC"/>
    <w:rsid w:val="007E3A95"/>
    <w:rsid w:val="007E3ECE"/>
    <w:rsid w:val="007E45F6"/>
    <w:rsid w:val="007E6D6B"/>
    <w:rsid w:val="007E7519"/>
    <w:rsid w:val="007F0626"/>
    <w:rsid w:val="007F45B0"/>
    <w:rsid w:val="007F50A6"/>
    <w:rsid w:val="007F69A2"/>
    <w:rsid w:val="007F6F2D"/>
    <w:rsid w:val="007F7E3B"/>
    <w:rsid w:val="00800546"/>
    <w:rsid w:val="00800D98"/>
    <w:rsid w:val="008010EE"/>
    <w:rsid w:val="008037BC"/>
    <w:rsid w:val="00804625"/>
    <w:rsid w:val="0080648D"/>
    <w:rsid w:val="008067CD"/>
    <w:rsid w:val="008108D7"/>
    <w:rsid w:val="00810C9E"/>
    <w:rsid w:val="0081219F"/>
    <w:rsid w:val="00812C31"/>
    <w:rsid w:val="0081580D"/>
    <w:rsid w:val="00815CAF"/>
    <w:rsid w:val="00820AAC"/>
    <w:rsid w:val="0082105B"/>
    <w:rsid w:val="008215D5"/>
    <w:rsid w:val="0082460F"/>
    <w:rsid w:val="008258E0"/>
    <w:rsid w:val="00827852"/>
    <w:rsid w:val="0083032D"/>
    <w:rsid w:val="00832CE3"/>
    <w:rsid w:val="0083308D"/>
    <w:rsid w:val="00835496"/>
    <w:rsid w:val="00841056"/>
    <w:rsid w:val="008425A1"/>
    <w:rsid w:val="00842DDC"/>
    <w:rsid w:val="0084303D"/>
    <w:rsid w:val="008439F4"/>
    <w:rsid w:val="00843B19"/>
    <w:rsid w:val="00843E57"/>
    <w:rsid w:val="00845083"/>
    <w:rsid w:val="00846C9A"/>
    <w:rsid w:val="00847DB2"/>
    <w:rsid w:val="00852434"/>
    <w:rsid w:val="008527A9"/>
    <w:rsid w:val="00856B44"/>
    <w:rsid w:val="00857A64"/>
    <w:rsid w:val="00860B35"/>
    <w:rsid w:val="00862B10"/>
    <w:rsid w:val="0086487E"/>
    <w:rsid w:val="00864DFB"/>
    <w:rsid w:val="00865003"/>
    <w:rsid w:val="00865C41"/>
    <w:rsid w:val="008661C8"/>
    <w:rsid w:val="008665CE"/>
    <w:rsid w:val="0086684E"/>
    <w:rsid w:val="00866D10"/>
    <w:rsid w:val="008671BC"/>
    <w:rsid w:val="008675ED"/>
    <w:rsid w:val="00867667"/>
    <w:rsid w:val="0087123A"/>
    <w:rsid w:val="0087271D"/>
    <w:rsid w:val="00873492"/>
    <w:rsid w:val="0087439D"/>
    <w:rsid w:val="008745B3"/>
    <w:rsid w:val="008751F2"/>
    <w:rsid w:val="0087618D"/>
    <w:rsid w:val="00877CC4"/>
    <w:rsid w:val="00880786"/>
    <w:rsid w:val="00880AB4"/>
    <w:rsid w:val="008836AE"/>
    <w:rsid w:val="00883E3F"/>
    <w:rsid w:val="008859B9"/>
    <w:rsid w:val="00885A8F"/>
    <w:rsid w:val="00885EC9"/>
    <w:rsid w:val="008874FE"/>
    <w:rsid w:val="00890A3E"/>
    <w:rsid w:val="00890E65"/>
    <w:rsid w:val="00890E7A"/>
    <w:rsid w:val="00891ABD"/>
    <w:rsid w:val="008929FF"/>
    <w:rsid w:val="00893495"/>
    <w:rsid w:val="00893B5F"/>
    <w:rsid w:val="00893BC2"/>
    <w:rsid w:val="00894F52"/>
    <w:rsid w:val="00897139"/>
    <w:rsid w:val="00897A14"/>
    <w:rsid w:val="008A24A0"/>
    <w:rsid w:val="008A2657"/>
    <w:rsid w:val="008A2DFD"/>
    <w:rsid w:val="008A2E1F"/>
    <w:rsid w:val="008A3B6C"/>
    <w:rsid w:val="008A48E4"/>
    <w:rsid w:val="008A5A71"/>
    <w:rsid w:val="008A72CD"/>
    <w:rsid w:val="008A7D14"/>
    <w:rsid w:val="008B0DBF"/>
    <w:rsid w:val="008B1077"/>
    <w:rsid w:val="008B2C73"/>
    <w:rsid w:val="008B5CDB"/>
    <w:rsid w:val="008B7531"/>
    <w:rsid w:val="008C3784"/>
    <w:rsid w:val="008C415E"/>
    <w:rsid w:val="008C47D0"/>
    <w:rsid w:val="008D0BB5"/>
    <w:rsid w:val="008D1F84"/>
    <w:rsid w:val="008D39B6"/>
    <w:rsid w:val="008D483E"/>
    <w:rsid w:val="008D7A1C"/>
    <w:rsid w:val="008D7C12"/>
    <w:rsid w:val="008E0F9F"/>
    <w:rsid w:val="008E204B"/>
    <w:rsid w:val="008E2FD2"/>
    <w:rsid w:val="008E3A1E"/>
    <w:rsid w:val="008E4098"/>
    <w:rsid w:val="008E4348"/>
    <w:rsid w:val="008E5214"/>
    <w:rsid w:val="008E56C2"/>
    <w:rsid w:val="008E718A"/>
    <w:rsid w:val="008F17F1"/>
    <w:rsid w:val="008F276B"/>
    <w:rsid w:val="008F2804"/>
    <w:rsid w:val="008F2FDD"/>
    <w:rsid w:val="008F33A7"/>
    <w:rsid w:val="008F3CDB"/>
    <w:rsid w:val="008F3CEA"/>
    <w:rsid w:val="008F3D4A"/>
    <w:rsid w:val="008F4161"/>
    <w:rsid w:val="008F44EB"/>
    <w:rsid w:val="008F4BBF"/>
    <w:rsid w:val="008F4D70"/>
    <w:rsid w:val="008F613A"/>
    <w:rsid w:val="008F67E5"/>
    <w:rsid w:val="008F7B3E"/>
    <w:rsid w:val="00901192"/>
    <w:rsid w:val="0090138F"/>
    <w:rsid w:val="00901AFF"/>
    <w:rsid w:val="00901CBE"/>
    <w:rsid w:val="009030A3"/>
    <w:rsid w:val="009037AE"/>
    <w:rsid w:val="00904543"/>
    <w:rsid w:val="00904776"/>
    <w:rsid w:val="00905794"/>
    <w:rsid w:val="00905828"/>
    <w:rsid w:val="009075AD"/>
    <w:rsid w:val="009101EC"/>
    <w:rsid w:val="009108E1"/>
    <w:rsid w:val="009131C7"/>
    <w:rsid w:val="009132E5"/>
    <w:rsid w:val="00915179"/>
    <w:rsid w:val="00916283"/>
    <w:rsid w:val="0092151F"/>
    <w:rsid w:val="00923350"/>
    <w:rsid w:val="00925B49"/>
    <w:rsid w:val="009328ED"/>
    <w:rsid w:val="00933B31"/>
    <w:rsid w:val="009343EC"/>
    <w:rsid w:val="00934C3D"/>
    <w:rsid w:val="009366DA"/>
    <w:rsid w:val="009366F8"/>
    <w:rsid w:val="00936DF7"/>
    <w:rsid w:val="009378AC"/>
    <w:rsid w:val="00937FEA"/>
    <w:rsid w:val="009418E2"/>
    <w:rsid w:val="00942821"/>
    <w:rsid w:val="00943D05"/>
    <w:rsid w:val="00943DD2"/>
    <w:rsid w:val="00944745"/>
    <w:rsid w:val="00944D1E"/>
    <w:rsid w:val="00946B9B"/>
    <w:rsid w:val="0094750F"/>
    <w:rsid w:val="00947987"/>
    <w:rsid w:val="00947DD3"/>
    <w:rsid w:val="0095020F"/>
    <w:rsid w:val="00952262"/>
    <w:rsid w:val="00952735"/>
    <w:rsid w:val="009527B7"/>
    <w:rsid w:val="0095431C"/>
    <w:rsid w:val="00954B79"/>
    <w:rsid w:val="00955510"/>
    <w:rsid w:val="0096161A"/>
    <w:rsid w:val="00961D0A"/>
    <w:rsid w:val="00961E23"/>
    <w:rsid w:val="00961FF9"/>
    <w:rsid w:val="00962BC2"/>
    <w:rsid w:val="0096467F"/>
    <w:rsid w:val="00964B0B"/>
    <w:rsid w:val="00965059"/>
    <w:rsid w:val="00970CD3"/>
    <w:rsid w:val="0097290E"/>
    <w:rsid w:val="009731C9"/>
    <w:rsid w:val="0097393A"/>
    <w:rsid w:val="009745C7"/>
    <w:rsid w:val="00974C81"/>
    <w:rsid w:val="0097515A"/>
    <w:rsid w:val="009753A9"/>
    <w:rsid w:val="00975AA4"/>
    <w:rsid w:val="009761CB"/>
    <w:rsid w:val="009767EA"/>
    <w:rsid w:val="00977B24"/>
    <w:rsid w:val="00980041"/>
    <w:rsid w:val="009818FD"/>
    <w:rsid w:val="00982CBD"/>
    <w:rsid w:val="00983914"/>
    <w:rsid w:val="00984FB9"/>
    <w:rsid w:val="009904B8"/>
    <w:rsid w:val="00991D33"/>
    <w:rsid w:val="00991D7E"/>
    <w:rsid w:val="00992DCC"/>
    <w:rsid w:val="00992DFF"/>
    <w:rsid w:val="00995B93"/>
    <w:rsid w:val="009A05E3"/>
    <w:rsid w:val="009A20E7"/>
    <w:rsid w:val="009A2875"/>
    <w:rsid w:val="009A3E0E"/>
    <w:rsid w:val="009A59E1"/>
    <w:rsid w:val="009A6B0A"/>
    <w:rsid w:val="009B1D55"/>
    <w:rsid w:val="009B3170"/>
    <w:rsid w:val="009B3A19"/>
    <w:rsid w:val="009B3CFC"/>
    <w:rsid w:val="009B429D"/>
    <w:rsid w:val="009B56EF"/>
    <w:rsid w:val="009B5C23"/>
    <w:rsid w:val="009B629E"/>
    <w:rsid w:val="009B72D7"/>
    <w:rsid w:val="009B770D"/>
    <w:rsid w:val="009C0C80"/>
    <w:rsid w:val="009C27F0"/>
    <w:rsid w:val="009C2DD2"/>
    <w:rsid w:val="009C2EC1"/>
    <w:rsid w:val="009C355A"/>
    <w:rsid w:val="009C3598"/>
    <w:rsid w:val="009C4791"/>
    <w:rsid w:val="009C4CA6"/>
    <w:rsid w:val="009C4E0D"/>
    <w:rsid w:val="009C528C"/>
    <w:rsid w:val="009C575D"/>
    <w:rsid w:val="009D0EB4"/>
    <w:rsid w:val="009D28A7"/>
    <w:rsid w:val="009D2CC5"/>
    <w:rsid w:val="009D382C"/>
    <w:rsid w:val="009D548F"/>
    <w:rsid w:val="009D64C5"/>
    <w:rsid w:val="009E1236"/>
    <w:rsid w:val="009E1E9D"/>
    <w:rsid w:val="009E2890"/>
    <w:rsid w:val="009E3F6D"/>
    <w:rsid w:val="009E48CA"/>
    <w:rsid w:val="009E492D"/>
    <w:rsid w:val="009E7EC6"/>
    <w:rsid w:val="009F107D"/>
    <w:rsid w:val="009F1B5E"/>
    <w:rsid w:val="009F23B8"/>
    <w:rsid w:val="009F3601"/>
    <w:rsid w:val="009F46B1"/>
    <w:rsid w:val="009F5837"/>
    <w:rsid w:val="009F5888"/>
    <w:rsid w:val="009F67AC"/>
    <w:rsid w:val="009F7933"/>
    <w:rsid w:val="00A00D48"/>
    <w:rsid w:val="00A01910"/>
    <w:rsid w:val="00A01996"/>
    <w:rsid w:val="00A01D0B"/>
    <w:rsid w:val="00A0263B"/>
    <w:rsid w:val="00A03A03"/>
    <w:rsid w:val="00A042EB"/>
    <w:rsid w:val="00A046FD"/>
    <w:rsid w:val="00A06219"/>
    <w:rsid w:val="00A10631"/>
    <w:rsid w:val="00A1088A"/>
    <w:rsid w:val="00A11D74"/>
    <w:rsid w:val="00A123AF"/>
    <w:rsid w:val="00A12E5A"/>
    <w:rsid w:val="00A14B5A"/>
    <w:rsid w:val="00A16027"/>
    <w:rsid w:val="00A223EE"/>
    <w:rsid w:val="00A26F4C"/>
    <w:rsid w:val="00A273DA"/>
    <w:rsid w:val="00A2754C"/>
    <w:rsid w:val="00A30E9C"/>
    <w:rsid w:val="00A31B82"/>
    <w:rsid w:val="00A34728"/>
    <w:rsid w:val="00A409FA"/>
    <w:rsid w:val="00A4103A"/>
    <w:rsid w:val="00A4219D"/>
    <w:rsid w:val="00A422B9"/>
    <w:rsid w:val="00A425AB"/>
    <w:rsid w:val="00A42799"/>
    <w:rsid w:val="00A43687"/>
    <w:rsid w:val="00A43EDF"/>
    <w:rsid w:val="00A45726"/>
    <w:rsid w:val="00A45B06"/>
    <w:rsid w:val="00A46206"/>
    <w:rsid w:val="00A46397"/>
    <w:rsid w:val="00A468DB"/>
    <w:rsid w:val="00A4723D"/>
    <w:rsid w:val="00A51F22"/>
    <w:rsid w:val="00A53711"/>
    <w:rsid w:val="00A5398F"/>
    <w:rsid w:val="00A53C96"/>
    <w:rsid w:val="00A54BA1"/>
    <w:rsid w:val="00A5575D"/>
    <w:rsid w:val="00A57422"/>
    <w:rsid w:val="00A5759D"/>
    <w:rsid w:val="00A60ED6"/>
    <w:rsid w:val="00A63384"/>
    <w:rsid w:val="00A6500D"/>
    <w:rsid w:val="00A6555A"/>
    <w:rsid w:val="00A65DD1"/>
    <w:rsid w:val="00A660EC"/>
    <w:rsid w:val="00A66176"/>
    <w:rsid w:val="00A66B1B"/>
    <w:rsid w:val="00A67A97"/>
    <w:rsid w:val="00A73D4D"/>
    <w:rsid w:val="00A74AF1"/>
    <w:rsid w:val="00A75C2E"/>
    <w:rsid w:val="00A7658F"/>
    <w:rsid w:val="00A7784D"/>
    <w:rsid w:val="00A77B6B"/>
    <w:rsid w:val="00A81915"/>
    <w:rsid w:val="00A8281C"/>
    <w:rsid w:val="00A82ED8"/>
    <w:rsid w:val="00A86837"/>
    <w:rsid w:val="00A87137"/>
    <w:rsid w:val="00A905DE"/>
    <w:rsid w:val="00A91787"/>
    <w:rsid w:val="00A94108"/>
    <w:rsid w:val="00A95194"/>
    <w:rsid w:val="00A95B7D"/>
    <w:rsid w:val="00AA0226"/>
    <w:rsid w:val="00AA3A11"/>
    <w:rsid w:val="00AA7472"/>
    <w:rsid w:val="00AA7E2D"/>
    <w:rsid w:val="00AB2104"/>
    <w:rsid w:val="00AB22E6"/>
    <w:rsid w:val="00AB2BEA"/>
    <w:rsid w:val="00AB469F"/>
    <w:rsid w:val="00AB6054"/>
    <w:rsid w:val="00AB62C3"/>
    <w:rsid w:val="00AB66D6"/>
    <w:rsid w:val="00AC225F"/>
    <w:rsid w:val="00AC58BE"/>
    <w:rsid w:val="00AC5DC2"/>
    <w:rsid w:val="00AC70BD"/>
    <w:rsid w:val="00AC7A2C"/>
    <w:rsid w:val="00AC7CD9"/>
    <w:rsid w:val="00AD1BE8"/>
    <w:rsid w:val="00AD1CB2"/>
    <w:rsid w:val="00AD2773"/>
    <w:rsid w:val="00AD33C2"/>
    <w:rsid w:val="00AD43D7"/>
    <w:rsid w:val="00AD539E"/>
    <w:rsid w:val="00AD5E90"/>
    <w:rsid w:val="00AD6971"/>
    <w:rsid w:val="00AD69BE"/>
    <w:rsid w:val="00AD6C3F"/>
    <w:rsid w:val="00AD7C4F"/>
    <w:rsid w:val="00AD7C9F"/>
    <w:rsid w:val="00AD7D8D"/>
    <w:rsid w:val="00AE06C9"/>
    <w:rsid w:val="00AE14BC"/>
    <w:rsid w:val="00AE3377"/>
    <w:rsid w:val="00AE449A"/>
    <w:rsid w:val="00AE51CD"/>
    <w:rsid w:val="00AE5CAA"/>
    <w:rsid w:val="00AE6534"/>
    <w:rsid w:val="00AF1363"/>
    <w:rsid w:val="00AF15D5"/>
    <w:rsid w:val="00AF3208"/>
    <w:rsid w:val="00AF4189"/>
    <w:rsid w:val="00AF7299"/>
    <w:rsid w:val="00AF783C"/>
    <w:rsid w:val="00B009DD"/>
    <w:rsid w:val="00B01096"/>
    <w:rsid w:val="00B01147"/>
    <w:rsid w:val="00B01185"/>
    <w:rsid w:val="00B029A6"/>
    <w:rsid w:val="00B02CB1"/>
    <w:rsid w:val="00B036CA"/>
    <w:rsid w:val="00B03753"/>
    <w:rsid w:val="00B038A1"/>
    <w:rsid w:val="00B03916"/>
    <w:rsid w:val="00B072A9"/>
    <w:rsid w:val="00B072D1"/>
    <w:rsid w:val="00B11BC9"/>
    <w:rsid w:val="00B12CF7"/>
    <w:rsid w:val="00B130ED"/>
    <w:rsid w:val="00B131DD"/>
    <w:rsid w:val="00B1535D"/>
    <w:rsid w:val="00B15D13"/>
    <w:rsid w:val="00B1748A"/>
    <w:rsid w:val="00B203A0"/>
    <w:rsid w:val="00B21DD1"/>
    <w:rsid w:val="00B22311"/>
    <w:rsid w:val="00B22541"/>
    <w:rsid w:val="00B232B3"/>
    <w:rsid w:val="00B26085"/>
    <w:rsid w:val="00B26E53"/>
    <w:rsid w:val="00B27E8C"/>
    <w:rsid w:val="00B303CD"/>
    <w:rsid w:val="00B32A4B"/>
    <w:rsid w:val="00B34745"/>
    <w:rsid w:val="00B351AA"/>
    <w:rsid w:val="00B357FC"/>
    <w:rsid w:val="00B3612A"/>
    <w:rsid w:val="00B36408"/>
    <w:rsid w:val="00B408C6"/>
    <w:rsid w:val="00B41532"/>
    <w:rsid w:val="00B42594"/>
    <w:rsid w:val="00B440CD"/>
    <w:rsid w:val="00B442AF"/>
    <w:rsid w:val="00B44A01"/>
    <w:rsid w:val="00B45111"/>
    <w:rsid w:val="00B456E5"/>
    <w:rsid w:val="00B4589C"/>
    <w:rsid w:val="00B45A15"/>
    <w:rsid w:val="00B465A0"/>
    <w:rsid w:val="00B500F9"/>
    <w:rsid w:val="00B519BE"/>
    <w:rsid w:val="00B51D05"/>
    <w:rsid w:val="00B52E55"/>
    <w:rsid w:val="00B5439F"/>
    <w:rsid w:val="00B544FD"/>
    <w:rsid w:val="00B550B0"/>
    <w:rsid w:val="00B61FA7"/>
    <w:rsid w:val="00B62D8F"/>
    <w:rsid w:val="00B62E9C"/>
    <w:rsid w:val="00B63B38"/>
    <w:rsid w:val="00B64329"/>
    <w:rsid w:val="00B64331"/>
    <w:rsid w:val="00B6446A"/>
    <w:rsid w:val="00B645BB"/>
    <w:rsid w:val="00B6634E"/>
    <w:rsid w:val="00B67E4A"/>
    <w:rsid w:val="00B73799"/>
    <w:rsid w:val="00B73AA0"/>
    <w:rsid w:val="00B746DD"/>
    <w:rsid w:val="00B75029"/>
    <w:rsid w:val="00B75263"/>
    <w:rsid w:val="00B754B0"/>
    <w:rsid w:val="00B75949"/>
    <w:rsid w:val="00B75EE8"/>
    <w:rsid w:val="00B76404"/>
    <w:rsid w:val="00B76736"/>
    <w:rsid w:val="00B7673B"/>
    <w:rsid w:val="00B76F4E"/>
    <w:rsid w:val="00B813DD"/>
    <w:rsid w:val="00B82880"/>
    <w:rsid w:val="00B83944"/>
    <w:rsid w:val="00B86BC0"/>
    <w:rsid w:val="00B87191"/>
    <w:rsid w:val="00B87229"/>
    <w:rsid w:val="00B87AD8"/>
    <w:rsid w:val="00B91A28"/>
    <w:rsid w:val="00B942F9"/>
    <w:rsid w:val="00B94A5F"/>
    <w:rsid w:val="00B96E21"/>
    <w:rsid w:val="00B97D1B"/>
    <w:rsid w:val="00BA24B3"/>
    <w:rsid w:val="00BA2786"/>
    <w:rsid w:val="00BA29EC"/>
    <w:rsid w:val="00BA3339"/>
    <w:rsid w:val="00BA4633"/>
    <w:rsid w:val="00BA5AF0"/>
    <w:rsid w:val="00BA5EDD"/>
    <w:rsid w:val="00BA6E4F"/>
    <w:rsid w:val="00BB0583"/>
    <w:rsid w:val="00BB151D"/>
    <w:rsid w:val="00BB1F5C"/>
    <w:rsid w:val="00BB21C8"/>
    <w:rsid w:val="00BB28B6"/>
    <w:rsid w:val="00BB2B72"/>
    <w:rsid w:val="00BB365D"/>
    <w:rsid w:val="00BB38AE"/>
    <w:rsid w:val="00BB44D5"/>
    <w:rsid w:val="00BB4DE6"/>
    <w:rsid w:val="00BB5D98"/>
    <w:rsid w:val="00BB689D"/>
    <w:rsid w:val="00BB6A9B"/>
    <w:rsid w:val="00BB6FC0"/>
    <w:rsid w:val="00BB747E"/>
    <w:rsid w:val="00BC0932"/>
    <w:rsid w:val="00BC1779"/>
    <w:rsid w:val="00BC24AC"/>
    <w:rsid w:val="00BC2DC7"/>
    <w:rsid w:val="00BC3000"/>
    <w:rsid w:val="00BC3300"/>
    <w:rsid w:val="00BC569C"/>
    <w:rsid w:val="00BC5F31"/>
    <w:rsid w:val="00BC767E"/>
    <w:rsid w:val="00BD06A5"/>
    <w:rsid w:val="00BD1792"/>
    <w:rsid w:val="00BD20A0"/>
    <w:rsid w:val="00BD26D4"/>
    <w:rsid w:val="00BD289D"/>
    <w:rsid w:val="00BD576F"/>
    <w:rsid w:val="00BD5804"/>
    <w:rsid w:val="00BD643A"/>
    <w:rsid w:val="00BD6DDD"/>
    <w:rsid w:val="00BE2D02"/>
    <w:rsid w:val="00BE474D"/>
    <w:rsid w:val="00BE5116"/>
    <w:rsid w:val="00BE59A8"/>
    <w:rsid w:val="00BE5EEA"/>
    <w:rsid w:val="00BE6605"/>
    <w:rsid w:val="00BE7253"/>
    <w:rsid w:val="00BE74BB"/>
    <w:rsid w:val="00BE7549"/>
    <w:rsid w:val="00BF3720"/>
    <w:rsid w:val="00BF59FD"/>
    <w:rsid w:val="00C0086B"/>
    <w:rsid w:val="00C01EFC"/>
    <w:rsid w:val="00C02255"/>
    <w:rsid w:val="00C02277"/>
    <w:rsid w:val="00C02B4D"/>
    <w:rsid w:val="00C02C91"/>
    <w:rsid w:val="00C036B3"/>
    <w:rsid w:val="00C03B88"/>
    <w:rsid w:val="00C05B96"/>
    <w:rsid w:val="00C070CA"/>
    <w:rsid w:val="00C0756F"/>
    <w:rsid w:val="00C076B1"/>
    <w:rsid w:val="00C10607"/>
    <w:rsid w:val="00C12E43"/>
    <w:rsid w:val="00C15785"/>
    <w:rsid w:val="00C163E6"/>
    <w:rsid w:val="00C16763"/>
    <w:rsid w:val="00C17AD0"/>
    <w:rsid w:val="00C17D2F"/>
    <w:rsid w:val="00C17ED9"/>
    <w:rsid w:val="00C21D1A"/>
    <w:rsid w:val="00C224D4"/>
    <w:rsid w:val="00C2303A"/>
    <w:rsid w:val="00C24D9A"/>
    <w:rsid w:val="00C259B6"/>
    <w:rsid w:val="00C259C9"/>
    <w:rsid w:val="00C26F5A"/>
    <w:rsid w:val="00C2716B"/>
    <w:rsid w:val="00C30099"/>
    <w:rsid w:val="00C30297"/>
    <w:rsid w:val="00C309BB"/>
    <w:rsid w:val="00C30A5A"/>
    <w:rsid w:val="00C31087"/>
    <w:rsid w:val="00C314A4"/>
    <w:rsid w:val="00C3405A"/>
    <w:rsid w:val="00C34B5D"/>
    <w:rsid w:val="00C34D48"/>
    <w:rsid w:val="00C36198"/>
    <w:rsid w:val="00C37C98"/>
    <w:rsid w:val="00C41A42"/>
    <w:rsid w:val="00C441FE"/>
    <w:rsid w:val="00C451AC"/>
    <w:rsid w:val="00C459A5"/>
    <w:rsid w:val="00C47D0B"/>
    <w:rsid w:val="00C5146B"/>
    <w:rsid w:val="00C5337F"/>
    <w:rsid w:val="00C53DA8"/>
    <w:rsid w:val="00C54E8A"/>
    <w:rsid w:val="00C55B41"/>
    <w:rsid w:val="00C56BA4"/>
    <w:rsid w:val="00C56C55"/>
    <w:rsid w:val="00C56C96"/>
    <w:rsid w:val="00C5759B"/>
    <w:rsid w:val="00C577AD"/>
    <w:rsid w:val="00C60635"/>
    <w:rsid w:val="00C6171E"/>
    <w:rsid w:val="00C62786"/>
    <w:rsid w:val="00C6415F"/>
    <w:rsid w:val="00C65834"/>
    <w:rsid w:val="00C66A82"/>
    <w:rsid w:val="00C67F9D"/>
    <w:rsid w:val="00C71795"/>
    <w:rsid w:val="00C72444"/>
    <w:rsid w:val="00C735CE"/>
    <w:rsid w:val="00C74388"/>
    <w:rsid w:val="00C74C77"/>
    <w:rsid w:val="00C750C5"/>
    <w:rsid w:val="00C756EE"/>
    <w:rsid w:val="00C766AF"/>
    <w:rsid w:val="00C76E56"/>
    <w:rsid w:val="00C80B08"/>
    <w:rsid w:val="00C814CF"/>
    <w:rsid w:val="00C877AF"/>
    <w:rsid w:val="00C907AA"/>
    <w:rsid w:val="00C916A8"/>
    <w:rsid w:val="00C92744"/>
    <w:rsid w:val="00C94F21"/>
    <w:rsid w:val="00C9612C"/>
    <w:rsid w:val="00C96A0F"/>
    <w:rsid w:val="00CA0024"/>
    <w:rsid w:val="00CA092F"/>
    <w:rsid w:val="00CA0FAB"/>
    <w:rsid w:val="00CA122F"/>
    <w:rsid w:val="00CA1FFB"/>
    <w:rsid w:val="00CA2802"/>
    <w:rsid w:val="00CA4936"/>
    <w:rsid w:val="00CA4A86"/>
    <w:rsid w:val="00CA59E3"/>
    <w:rsid w:val="00CA5A2B"/>
    <w:rsid w:val="00CA62C2"/>
    <w:rsid w:val="00CA6993"/>
    <w:rsid w:val="00CB211B"/>
    <w:rsid w:val="00CB219A"/>
    <w:rsid w:val="00CB288E"/>
    <w:rsid w:val="00CB2F8B"/>
    <w:rsid w:val="00CB4B5E"/>
    <w:rsid w:val="00CB64F5"/>
    <w:rsid w:val="00CB75C3"/>
    <w:rsid w:val="00CB770A"/>
    <w:rsid w:val="00CC0738"/>
    <w:rsid w:val="00CC1F91"/>
    <w:rsid w:val="00CC23CC"/>
    <w:rsid w:val="00CC5A0A"/>
    <w:rsid w:val="00CC5A8D"/>
    <w:rsid w:val="00CC5C6D"/>
    <w:rsid w:val="00CC723F"/>
    <w:rsid w:val="00CC7499"/>
    <w:rsid w:val="00CD0C10"/>
    <w:rsid w:val="00CD14F4"/>
    <w:rsid w:val="00CD1D77"/>
    <w:rsid w:val="00CD3268"/>
    <w:rsid w:val="00CD37F9"/>
    <w:rsid w:val="00CD4779"/>
    <w:rsid w:val="00CD69FC"/>
    <w:rsid w:val="00CD6CFC"/>
    <w:rsid w:val="00CD77E5"/>
    <w:rsid w:val="00CD7DDD"/>
    <w:rsid w:val="00CE0788"/>
    <w:rsid w:val="00CE1F68"/>
    <w:rsid w:val="00CE39B0"/>
    <w:rsid w:val="00CE4A39"/>
    <w:rsid w:val="00CE7FA2"/>
    <w:rsid w:val="00CF3BE8"/>
    <w:rsid w:val="00CF72DC"/>
    <w:rsid w:val="00D0083C"/>
    <w:rsid w:val="00D022DF"/>
    <w:rsid w:val="00D027F2"/>
    <w:rsid w:val="00D02D36"/>
    <w:rsid w:val="00D122B9"/>
    <w:rsid w:val="00D12DDA"/>
    <w:rsid w:val="00D13B5D"/>
    <w:rsid w:val="00D13D03"/>
    <w:rsid w:val="00D148BF"/>
    <w:rsid w:val="00D155A3"/>
    <w:rsid w:val="00D169F1"/>
    <w:rsid w:val="00D21AE6"/>
    <w:rsid w:val="00D21D77"/>
    <w:rsid w:val="00D2461A"/>
    <w:rsid w:val="00D247A4"/>
    <w:rsid w:val="00D26917"/>
    <w:rsid w:val="00D316BD"/>
    <w:rsid w:val="00D32760"/>
    <w:rsid w:val="00D33668"/>
    <w:rsid w:val="00D3723D"/>
    <w:rsid w:val="00D4038C"/>
    <w:rsid w:val="00D41972"/>
    <w:rsid w:val="00D42B6D"/>
    <w:rsid w:val="00D449A7"/>
    <w:rsid w:val="00D44A76"/>
    <w:rsid w:val="00D450B5"/>
    <w:rsid w:val="00D45FFD"/>
    <w:rsid w:val="00D4697D"/>
    <w:rsid w:val="00D47601"/>
    <w:rsid w:val="00D47F79"/>
    <w:rsid w:val="00D5130C"/>
    <w:rsid w:val="00D51313"/>
    <w:rsid w:val="00D51430"/>
    <w:rsid w:val="00D52E82"/>
    <w:rsid w:val="00D52F78"/>
    <w:rsid w:val="00D54178"/>
    <w:rsid w:val="00D54A12"/>
    <w:rsid w:val="00D54EAE"/>
    <w:rsid w:val="00D55B21"/>
    <w:rsid w:val="00D56646"/>
    <w:rsid w:val="00D5681A"/>
    <w:rsid w:val="00D57596"/>
    <w:rsid w:val="00D57B12"/>
    <w:rsid w:val="00D608F5"/>
    <w:rsid w:val="00D6480F"/>
    <w:rsid w:val="00D65DB3"/>
    <w:rsid w:val="00D66170"/>
    <w:rsid w:val="00D663C4"/>
    <w:rsid w:val="00D66455"/>
    <w:rsid w:val="00D669CF"/>
    <w:rsid w:val="00D67E88"/>
    <w:rsid w:val="00D7076B"/>
    <w:rsid w:val="00D72121"/>
    <w:rsid w:val="00D72400"/>
    <w:rsid w:val="00D732CD"/>
    <w:rsid w:val="00D733F5"/>
    <w:rsid w:val="00D73E8B"/>
    <w:rsid w:val="00D75E2B"/>
    <w:rsid w:val="00D75F1B"/>
    <w:rsid w:val="00D771F2"/>
    <w:rsid w:val="00D77697"/>
    <w:rsid w:val="00D802F2"/>
    <w:rsid w:val="00D80B71"/>
    <w:rsid w:val="00D80FF7"/>
    <w:rsid w:val="00D823A0"/>
    <w:rsid w:val="00D8244D"/>
    <w:rsid w:val="00D8377A"/>
    <w:rsid w:val="00D8584C"/>
    <w:rsid w:val="00D85E5D"/>
    <w:rsid w:val="00D87CAA"/>
    <w:rsid w:val="00D87F2F"/>
    <w:rsid w:val="00D9100B"/>
    <w:rsid w:val="00D917AB"/>
    <w:rsid w:val="00D9213A"/>
    <w:rsid w:val="00D944EE"/>
    <w:rsid w:val="00D94566"/>
    <w:rsid w:val="00D94713"/>
    <w:rsid w:val="00D96F55"/>
    <w:rsid w:val="00DA2300"/>
    <w:rsid w:val="00DA3190"/>
    <w:rsid w:val="00DA35A8"/>
    <w:rsid w:val="00DA451B"/>
    <w:rsid w:val="00DA4865"/>
    <w:rsid w:val="00DA48D9"/>
    <w:rsid w:val="00DA69F5"/>
    <w:rsid w:val="00DA6C10"/>
    <w:rsid w:val="00DA7A56"/>
    <w:rsid w:val="00DA7CF0"/>
    <w:rsid w:val="00DB0667"/>
    <w:rsid w:val="00DB0B3D"/>
    <w:rsid w:val="00DB143C"/>
    <w:rsid w:val="00DB2939"/>
    <w:rsid w:val="00DB2D3F"/>
    <w:rsid w:val="00DB3363"/>
    <w:rsid w:val="00DB4175"/>
    <w:rsid w:val="00DB4510"/>
    <w:rsid w:val="00DB4FC9"/>
    <w:rsid w:val="00DB5D3F"/>
    <w:rsid w:val="00DB77BF"/>
    <w:rsid w:val="00DC0A6D"/>
    <w:rsid w:val="00DC2A49"/>
    <w:rsid w:val="00DC2C80"/>
    <w:rsid w:val="00DC63BF"/>
    <w:rsid w:val="00DC6F2C"/>
    <w:rsid w:val="00DD0100"/>
    <w:rsid w:val="00DD17E7"/>
    <w:rsid w:val="00DD2608"/>
    <w:rsid w:val="00DD2819"/>
    <w:rsid w:val="00DD2950"/>
    <w:rsid w:val="00DD3D4A"/>
    <w:rsid w:val="00DD3DEC"/>
    <w:rsid w:val="00DD4223"/>
    <w:rsid w:val="00DD5686"/>
    <w:rsid w:val="00DD6D03"/>
    <w:rsid w:val="00DE29B2"/>
    <w:rsid w:val="00DE323A"/>
    <w:rsid w:val="00DE368E"/>
    <w:rsid w:val="00DE5BB5"/>
    <w:rsid w:val="00DE5D4F"/>
    <w:rsid w:val="00DE63E6"/>
    <w:rsid w:val="00DE70A4"/>
    <w:rsid w:val="00DF09F0"/>
    <w:rsid w:val="00DF148E"/>
    <w:rsid w:val="00DF1CB5"/>
    <w:rsid w:val="00DF21EF"/>
    <w:rsid w:val="00DF369F"/>
    <w:rsid w:val="00DF57DD"/>
    <w:rsid w:val="00DF62D4"/>
    <w:rsid w:val="00E02998"/>
    <w:rsid w:val="00E05305"/>
    <w:rsid w:val="00E0669C"/>
    <w:rsid w:val="00E06F40"/>
    <w:rsid w:val="00E108E9"/>
    <w:rsid w:val="00E11388"/>
    <w:rsid w:val="00E13481"/>
    <w:rsid w:val="00E1438B"/>
    <w:rsid w:val="00E144CB"/>
    <w:rsid w:val="00E158CB"/>
    <w:rsid w:val="00E20D46"/>
    <w:rsid w:val="00E21828"/>
    <w:rsid w:val="00E229F6"/>
    <w:rsid w:val="00E23848"/>
    <w:rsid w:val="00E2435D"/>
    <w:rsid w:val="00E24468"/>
    <w:rsid w:val="00E26281"/>
    <w:rsid w:val="00E3035E"/>
    <w:rsid w:val="00E30901"/>
    <w:rsid w:val="00E32D25"/>
    <w:rsid w:val="00E36345"/>
    <w:rsid w:val="00E367B5"/>
    <w:rsid w:val="00E36DE2"/>
    <w:rsid w:val="00E4015D"/>
    <w:rsid w:val="00E40761"/>
    <w:rsid w:val="00E42767"/>
    <w:rsid w:val="00E4734A"/>
    <w:rsid w:val="00E503EE"/>
    <w:rsid w:val="00E50B98"/>
    <w:rsid w:val="00E520CC"/>
    <w:rsid w:val="00E526E3"/>
    <w:rsid w:val="00E53175"/>
    <w:rsid w:val="00E54D08"/>
    <w:rsid w:val="00E5692B"/>
    <w:rsid w:val="00E6105D"/>
    <w:rsid w:val="00E64479"/>
    <w:rsid w:val="00E647F0"/>
    <w:rsid w:val="00E657A1"/>
    <w:rsid w:val="00E707C4"/>
    <w:rsid w:val="00E7152F"/>
    <w:rsid w:val="00E7188A"/>
    <w:rsid w:val="00E723CA"/>
    <w:rsid w:val="00E74EC3"/>
    <w:rsid w:val="00E7542F"/>
    <w:rsid w:val="00E7772D"/>
    <w:rsid w:val="00E80649"/>
    <w:rsid w:val="00E814D6"/>
    <w:rsid w:val="00E8153E"/>
    <w:rsid w:val="00E82647"/>
    <w:rsid w:val="00E8405B"/>
    <w:rsid w:val="00E8612B"/>
    <w:rsid w:val="00E9099B"/>
    <w:rsid w:val="00E90C3C"/>
    <w:rsid w:val="00E90E72"/>
    <w:rsid w:val="00E9177E"/>
    <w:rsid w:val="00E92416"/>
    <w:rsid w:val="00E94C1C"/>
    <w:rsid w:val="00E953B0"/>
    <w:rsid w:val="00E95C11"/>
    <w:rsid w:val="00E96728"/>
    <w:rsid w:val="00E9763D"/>
    <w:rsid w:val="00EA068C"/>
    <w:rsid w:val="00EA181B"/>
    <w:rsid w:val="00EA19E1"/>
    <w:rsid w:val="00EA20D0"/>
    <w:rsid w:val="00EA2B66"/>
    <w:rsid w:val="00EA2C7E"/>
    <w:rsid w:val="00EA316D"/>
    <w:rsid w:val="00EA43AE"/>
    <w:rsid w:val="00EA67A3"/>
    <w:rsid w:val="00EB0EF0"/>
    <w:rsid w:val="00EB12E1"/>
    <w:rsid w:val="00EB2D27"/>
    <w:rsid w:val="00EB49DC"/>
    <w:rsid w:val="00EB6C7A"/>
    <w:rsid w:val="00EC0C1A"/>
    <w:rsid w:val="00EC1B85"/>
    <w:rsid w:val="00EC1BFF"/>
    <w:rsid w:val="00EC4170"/>
    <w:rsid w:val="00EC6800"/>
    <w:rsid w:val="00EC7F51"/>
    <w:rsid w:val="00ED0116"/>
    <w:rsid w:val="00ED2261"/>
    <w:rsid w:val="00ED2284"/>
    <w:rsid w:val="00ED7AF3"/>
    <w:rsid w:val="00EE0D26"/>
    <w:rsid w:val="00EE1AD5"/>
    <w:rsid w:val="00EE1B01"/>
    <w:rsid w:val="00EE22C9"/>
    <w:rsid w:val="00EE2E06"/>
    <w:rsid w:val="00EE6EBB"/>
    <w:rsid w:val="00EE7068"/>
    <w:rsid w:val="00EE7560"/>
    <w:rsid w:val="00EF2674"/>
    <w:rsid w:val="00EF2902"/>
    <w:rsid w:val="00EF3654"/>
    <w:rsid w:val="00EF462F"/>
    <w:rsid w:val="00EF5416"/>
    <w:rsid w:val="00EF5AB3"/>
    <w:rsid w:val="00EF776D"/>
    <w:rsid w:val="00F002B1"/>
    <w:rsid w:val="00F01E9C"/>
    <w:rsid w:val="00F030FB"/>
    <w:rsid w:val="00F054A8"/>
    <w:rsid w:val="00F0560F"/>
    <w:rsid w:val="00F05A58"/>
    <w:rsid w:val="00F07AC7"/>
    <w:rsid w:val="00F10C2C"/>
    <w:rsid w:val="00F1109E"/>
    <w:rsid w:val="00F11393"/>
    <w:rsid w:val="00F113E0"/>
    <w:rsid w:val="00F142EC"/>
    <w:rsid w:val="00F16AAA"/>
    <w:rsid w:val="00F20A36"/>
    <w:rsid w:val="00F229D1"/>
    <w:rsid w:val="00F22F9A"/>
    <w:rsid w:val="00F30FB5"/>
    <w:rsid w:val="00F31B41"/>
    <w:rsid w:val="00F32E39"/>
    <w:rsid w:val="00F32FD7"/>
    <w:rsid w:val="00F3328E"/>
    <w:rsid w:val="00F35924"/>
    <w:rsid w:val="00F363BE"/>
    <w:rsid w:val="00F37FE0"/>
    <w:rsid w:val="00F416B9"/>
    <w:rsid w:val="00F432C2"/>
    <w:rsid w:val="00F443B8"/>
    <w:rsid w:val="00F44460"/>
    <w:rsid w:val="00F44E25"/>
    <w:rsid w:val="00F510C9"/>
    <w:rsid w:val="00F52081"/>
    <w:rsid w:val="00F53E28"/>
    <w:rsid w:val="00F544CB"/>
    <w:rsid w:val="00F549E2"/>
    <w:rsid w:val="00F56E13"/>
    <w:rsid w:val="00F57AD4"/>
    <w:rsid w:val="00F61EA5"/>
    <w:rsid w:val="00F62053"/>
    <w:rsid w:val="00F622A5"/>
    <w:rsid w:val="00F624A6"/>
    <w:rsid w:val="00F638AB"/>
    <w:rsid w:val="00F64D3E"/>
    <w:rsid w:val="00F64DCA"/>
    <w:rsid w:val="00F65D9C"/>
    <w:rsid w:val="00F67D5A"/>
    <w:rsid w:val="00F704FD"/>
    <w:rsid w:val="00F7208D"/>
    <w:rsid w:val="00F72F29"/>
    <w:rsid w:val="00F73617"/>
    <w:rsid w:val="00F73CBD"/>
    <w:rsid w:val="00F746FF"/>
    <w:rsid w:val="00F748E9"/>
    <w:rsid w:val="00F77B0B"/>
    <w:rsid w:val="00F80387"/>
    <w:rsid w:val="00F8163C"/>
    <w:rsid w:val="00F817A4"/>
    <w:rsid w:val="00F823FD"/>
    <w:rsid w:val="00F8308C"/>
    <w:rsid w:val="00F8539A"/>
    <w:rsid w:val="00F86B4A"/>
    <w:rsid w:val="00F87EF2"/>
    <w:rsid w:val="00F87F5F"/>
    <w:rsid w:val="00F90E54"/>
    <w:rsid w:val="00F91D54"/>
    <w:rsid w:val="00F921CF"/>
    <w:rsid w:val="00F92AED"/>
    <w:rsid w:val="00F94403"/>
    <w:rsid w:val="00F96319"/>
    <w:rsid w:val="00F965F8"/>
    <w:rsid w:val="00F975D7"/>
    <w:rsid w:val="00FA18C0"/>
    <w:rsid w:val="00FA42EC"/>
    <w:rsid w:val="00FA4CA9"/>
    <w:rsid w:val="00FA607D"/>
    <w:rsid w:val="00FA6D2C"/>
    <w:rsid w:val="00FA70B9"/>
    <w:rsid w:val="00FB4A21"/>
    <w:rsid w:val="00FB6768"/>
    <w:rsid w:val="00FB7176"/>
    <w:rsid w:val="00FC15C8"/>
    <w:rsid w:val="00FC1CEC"/>
    <w:rsid w:val="00FC23C7"/>
    <w:rsid w:val="00FC3BFA"/>
    <w:rsid w:val="00FC5255"/>
    <w:rsid w:val="00FC5722"/>
    <w:rsid w:val="00FC7D43"/>
    <w:rsid w:val="00FD07D5"/>
    <w:rsid w:val="00FD3728"/>
    <w:rsid w:val="00FD3788"/>
    <w:rsid w:val="00FD3805"/>
    <w:rsid w:val="00FD4921"/>
    <w:rsid w:val="00FD4970"/>
    <w:rsid w:val="00FD4EAD"/>
    <w:rsid w:val="00FD6C18"/>
    <w:rsid w:val="00FD7421"/>
    <w:rsid w:val="00FD75A9"/>
    <w:rsid w:val="00FE0743"/>
    <w:rsid w:val="00FE0CDB"/>
    <w:rsid w:val="00FE331B"/>
    <w:rsid w:val="00FE3AEB"/>
    <w:rsid w:val="00FE5033"/>
    <w:rsid w:val="00FE7820"/>
    <w:rsid w:val="00FF284E"/>
    <w:rsid w:val="00FF2D4E"/>
    <w:rsid w:val="00FF3096"/>
    <w:rsid w:val="00FF3A36"/>
    <w:rsid w:val="00FF4C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v:stroke endarrow="block" weight="1.5pt"/>
    </o:shapedefaults>
    <o:shapelayout v:ext="edit">
      <o:idmap v:ext="edit" data="1"/>
    </o:shapelayout>
  </w:shapeDefaults>
  <w:decimalSymbol w:val=","/>
  <w:listSeparator w:val=";"/>
  <w15:docId w15:val="{89BD0DA2-2180-4D2C-B11E-E619AE91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63C9"/>
    <w:rPr>
      <w:sz w:val="24"/>
      <w:szCs w:val="24"/>
    </w:rPr>
  </w:style>
  <w:style w:type="paragraph" w:styleId="1">
    <w:name w:val="heading 1"/>
    <w:basedOn w:val="a"/>
    <w:next w:val="a"/>
    <w:link w:val="10"/>
    <w:qFormat/>
    <w:rsid w:val="00C3405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3405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3405A"/>
    <w:pPr>
      <w:keepNext/>
      <w:spacing w:before="240" w:after="60"/>
      <w:outlineLvl w:val="2"/>
    </w:pPr>
    <w:rPr>
      <w:rFonts w:ascii="Arial" w:hAnsi="Arial" w:cs="Arial"/>
      <w:b/>
      <w:bCs/>
      <w:sz w:val="26"/>
      <w:szCs w:val="26"/>
    </w:rPr>
  </w:style>
  <w:style w:type="paragraph" w:styleId="4">
    <w:name w:val="heading 4"/>
    <w:basedOn w:val="a"/>
    <w:next w:val="a"/>
    <w:link w:val="40"/>
    <w:qFormat/>
    <w:rsid w:val="00C3405A"/>
    <w:pPr>
      <w:keepNext/>
      <w:spacing w:before="240" w:after="60"/>
      <w:outlineLvl w:val="3"/>
    </w:pPr>
    <w:rPr>
      <w:b/>
      <w:bCs/>
      <w:sz w:val="28"/>
      <w:szCs w:val="28"/>
    </w:rPr>
  </w:style>
  <w:style w:type="paragraph" w:styleId="5">
    <w:name w:val="heading 5"/>
    <w:basedOn w:val="a"/>
    <w:next w:val="a"/>
    <w:link w:val="50"/>
    <w:qFormat/>
    <w:rsid w:val="00F44460"/>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3405A"/>
    <w:rPr>
      <w:rFonts w:ascii="Arial" w:hAnsi="Arial" w:cs="Arial"/>
      <w:b/>
      <w:bCs/>
      <w:kern w:val="32"/>
      <w:sz w:val="32"/>
      <w:szCs w:val="32"/>
      <w:lang w:val="ru-RU" w:eastAsia="ru-RU" w:bidi="ar-SA"/>
    </w:rPr>
  </w:style>
  <w:style w:type="character" w:customStyle="1" w:styleId="20">
    <w:name w:val="Заголовок 2 Знак"/>
    <w:link w:val="2"/>
    <w:rsid w:val="007529F8"/>
    <w:rPr>
      <w:rFonts w:ascii="Arial" w:hAnsi="Arial" w:cs="Arial"/>
      <w:b/>
      <w:bCs/>
      <w:i/>
      <w:iCs/>
      <w:sz w:val="28"/>
      <w:szCs w:val="28"/>
    </w:rPr>
  </w:style>
  <w:style w:type="character" w:customStyle="1" w:styleId="30">
    <w:name w:val="Заголовок 3 Знак"/>
    <w:link w:val="3"/>
    <w:rsid w:val="007529F8"/>
    <w:rPr>
      <w:rFonts w:ascii="Arial" w:hAnsi="Arial" w:cs="Arial"/>
      <w:b/>
      <w:bCs/>
      <w:sz w:val="26"/>
      <w:szCs w:val="26"/>
    </w:rPr>
  </w:style>
  <w:style w:type="character" w:customStyle="1" w:styleId="40">
    <w:name w:val="Заголовок 4 Знак"/>
    <w:link w:val="4"/>
    <w:rsid w:val="007529F8"/>
    <w:rPr>
      <w:b/>
      <w:bCs/>
      <w:sz w:val="28"/>
      <w:szCs w:val="28"/>
    </w:rPr>
  </w:style>
  <w:style w:type="character" w:customStyle="1" w:styleId="50">
    <w:name w:val="Заголовок 5 Знак"/>
    <w:link w:val="5"/>
    <w:rsid w:val="007529F8"/>
    <w:rPr>
      <w:b/>
      <w:bCs/>
      <w:i/>
      <w:iCs/>
      <w:sz w:val="26"/>
      <w:szCs w:val="26"/>
    </w:rPr>
  </w:style>
  <w:style w:type="table" w:styleId="a3">
    <w:name w:val="Table Grid"/>
    <w:basedOn w:val="a1"/>
    <w:rsid w:val="004C039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rsid w:val="004C039A"/>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4">
    <w:name w:val="Table Theme"/>
    <w:basedOn w:val="a1"/>
    <w:rsid w:val="004C039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4C039A"/>
    <w:pPr>
      <w:widowControl w:val="0"/>
      <w:tabs>
        <w:tab w:val="center" w:pos="4677"/>
        <w:tab w:val="right" w:pos="9355"/>
      </w:tabs>
      <w:autoSpaceDE w:val="0"/>
      <w:autoSpaceDN w:val="0"/>
      <w:adjustRightInd w:val="0"/>
    </w:pPr>
    <w:rPr>
      <w:sz w:val="20"/>
      <w:szCs w:val="20"/>
    </w:rPr>
  </w:style>
  <w:style w:type="character" w:styleId="a7">
    <w:name w:val="page number"/>
    <w:basedOn w:val="a0"/>
    <w:rsid w:val="004C039A"/>
  </w:style>
  <w:style w:type="paragraph" w:customStyle="1" w:styleId="a8">
    <w:name w:val="Мой"/>
    <w:basedOn w:val="a"/>
    <w:rsid w:val="00C3405A"/>
    <w:pPr>
      <w:overflowPunct w:val="0"/>
      <w:autoSpaceDE w:val="0"/>
      <w:autoSpaceDN w:val="0"/>
      <w:adjustRightInd w:val="0"/>
      <w:ind w:firstLine="1247"/>
      <w:jc w:val="both"/>
      <w:textAlignment w:val="baseline"/>
    </w:pPr>
    <w:rPr>
      <w:kern w:val="24"/>
      <w:szCs w:val="20"/>
    </w:rPr>
  </w:style>
  <w:style w:type="paragraph" w:styleId="a9">
    <w:name w:val="Body Text Indent"/>
    <w:basedOn w:val="a"/>
    <w:rsid w:val="00C3405A"/>
    <w:pPr>
      <w:spacing w:after="120"/>
      <w:ind w:left="283"/>
    </w:pPr>
  </w:style>
  <w:style w:type="paragraph" w:styleId="21">
    <w:name w:val="Body Text Indent 2"/>
    <w:basedOn w:val="a"/>
    <w:rsid w:val="00C3405A"/>
    <w:pPr>
      <w:spacing w:after="120" w:line="480" w:lineRule="auto"/>
      <w:ind w:left="283"/>
    </w:pPr>
  </w:style>
  <w:style w:type="paragraph" w:styleId="31">
    <w:name w:val="Body Text Indent 3"/>
    <w:basedOn w:val="a"/>
    <w:rsid w:val="00C3405A"/>
    <w:pPr>
      <w:spacing w:after="120"/>
      <w:ind w:left="283"/>
    </w:pPr>
    <w:rPr>
      <w:sz w:val="16"/>
      <w:szCs w:val="16"/>
    </w:rPr>
  </w:style>
  <w:style w:type="paragraph" w:styleId="aa">
    <w:name w:val="Block Text"/>
    <w:basedOn w:val="a"/>
    <w:rsid w:val="00C3405A"/>
    <w:pPr>
      <w:widowControl w:val="0"/>
      <w:ind w:left="40" w:right="-22" w:firstLine="680"/>
      <w:jc w:val="both"/>
    </w:pPr>
    <w:rPr>
      <w:rFonts w:ascii="Arial" w:hAnsi="Arial"/>
      <w:snapToGrid w:val="0"/>
      <w:color w:val="000000"/>
      <w:sz w:val="32"/>
    </w:rPr>
  </w:style>
  <w:style w:type="paragraph" w:styleId="ab">
    <w:name w:val="Body Text"/>
    <w:basedOn w:val="a"/>
    <w:rsid w:val="00C3405A"/>
    <w:pPr>
      <w:spacing w:after="120"/>
    </w:pPr>
  </w:style>
  <w:style w:type="paragraph" w:styleId="ac">
    <w:name w:val="Normal (Web)"/>
    <w:aliases w:val="Обычный (веб) Знак,Обычный (веб) Знак1 Знак,Обычный (веб) Знак Знак Знак,Обычный (веб) Знак Знак1,Обычный (веб) Знак1 Знак Знак,Обычный (веб) Знак Знак Знак Знак,Обычный (веб)1,Обычный (Web)1,Знак Знак3,Знак Знак1 Знак"/>
    <w:basedOn w:val="a"/>
    <w:uiPriority w:val="34"/>
    <w:qFormat/>
    <w:rsid w:val="00C3405A"/>
    <w:pPr>
      <w:spacing w:before="100" w:beforeAutospacing="1" w:after="100" w:afterAutospacing="1"/>
    </w:pPr>
  </w:style>
  <w:style w:type="character" w:styleId="ad">
    <w:name w:val="Strong"/>
    <w:uiPriority w:val="22"/>
    <w:qFormat/>
    <w:rsid w:val="00C3405A"/>
    <w:rPr>
      <w:b/>
      <w:bCs/>
    </w:rPr>
  </w:style>
  <w:style w:type="paragraph" w:styleId="ae">
    <w:name w:val="footnote text"/>
    <w:basedOn w:val="a"/>
    <w:semiHidden/>
    <w:rsid w:val="00C3405A"/>
    <w:rPr>
      <w:sz w:val="20"/>
      <w:szCs w:val="20"/>
    </w:rPr>
  </w:style>
  <w:style w:type="character" w:styleId="af">
    <w:name w:val="footnote reference"/>
    <w:semiHidden/>
    <w:rsid w:val="00C3405A"/>
    <w:rPr>
      <w:vertAlign w:val="superscript"/>
    </w:rPr>
  </w:style>
  <w:style w:type="character" w:styleId="af0">
    <w:name w:val="Hyperlink"/>
    <w:uiPriority w:val="99"/>
    <w:rsid w:val="00C3405A"/>
    <w:rPr>
      <w:color w:val="0000FF"/>
      <w:u w:val="single"/>
    </w:rPr>
  </w:style>
  <w:style w:type="paragraph" w:customStyle="1" w:styleId="ConsNormal">
    <w:name w:val="ConsNormal"/>
    <w:rsid w:val="00C3405A"/>
    <w:pPr>
      <w:widowControl w:val="0"/>
      <w:ind w:firstLine="720"/>
    </w:pPr>
    <w:rPr>
      <w:rFonts w:ascii="Arial" w:hAnsi="Arial"/>
      <w:snapToGrid w:val="0"/>
      <w:sz w:val="16"/>
    </w:rPr>
  </w:style>
  <w:style w:type="character" w:styleId="af1">
    <w:name w:val="Emphasis"/>
    <w:qFormat/>
    <w:rsid w:val="00F44460"/>
    <w:rPr>
      <w:i/>
      <w:iCs/>
    </w:rPr>
  </w:style>
  <w:style w:type="paragraph" w:styleId="af2">
    <w:name w:val="Subtitle"/>
    <w:basedOn w:val="a"/>
    <w:link w:val="af3"/>
    <w:qFormat/>
    <w:rsid w:val="00690956"/>
    <w:pPr>
      <w:tabs>
        <w:tab w:val="left" w:pos="709"/>
        <w:tab w:val="left" w:pos="4678"/>
      </w:tabs>
    </w:pPr>
    <w:rPr>
      <w:szCs w:val="20"/>
    </w:rPr>
  </w:style>
  <w:style w:type="paragraph" w:customStyle="1" w:styleId="12">
    <w:name w:val="Мой1"/>
    <w:basedOn w:val="a8"/>
    <w:rsid w:val="004C3AFE"/>
    <w:pPr>
      <w:overflowPunct/>
      <w:autoSpaceDE/>
      <w:autoSpaceDN/>
      <w:adjustRightInd/>
      <w:ind w:firstLine="0"/>
      <w:jc w:val="center"/>
      <w:textAlignment w:val="auto"/>
    </w:pPr>
    <w:rPr>
      <w:i/>
    </w:rPr>
  </w:style>
  <w:style w:type="paragraph" w:customStyle="1" w:styleId="210">
    <w:name w:val="Основной текст 21"/>
    <w:basedOn w:val="a"/>
    <w:rsid w:val="004C3AFE"/>
    <w:pPr>
      <w:ind w:right="84" w:firstLine="720"/>
      <w:jc w:val="both"/>
    </w:pPr>
    <w:rPr>
      <w:szCs w:val="20"/>
    </w:rPr>
  </w:style>
  <w:style w:type="paragraph" w:customStyle="1" w:styleId="310">
    <w:name w:val="Основной текст с отступом 31"/>
    <w:basedOn w:val="a"/>
    <w:rsid w:val="004C3AFE"/>
    <w:pPr>
      <w:spacing w:line="360" w:lineRule="auto"/>
      <w:ind w:firstLine="708"/>
      <w:jc w:val="both"/>
    </w:pPr>
    <w:rPr>
      <w:szCs w:val="20"/>
      <w:lang w:val="en-GB"/>
    </w:rPr>
  </w:style>
  <w:style w:type="character" w:customStyle="1" w:styleId="hl21">
    <w:name w:val="hl21"/>
    <w:rsid w:val="004C3AFE"/>
    <w:rPr>
      <w:b/>
      <w:bCs/>
      <w:sz w:val="24"/>
      <w:szCs w:val="24"/>
    </w:rPr>
  </w:style>
  <w:style w:type="character" w:customStyle="1" w:styleId="b-tags">
    <w:name w:val="b-tags"/>
    <w:basedOn w:val="a0"/>
    <w:rsid w:val="004C3AFE"/>
  </w:style>
  <w:style w:type="character" w:customStyle="1" w:styleId="b-font-size-text">
    <w:name w:val="b-font-size-text"/>
    <w:basedOn w:val="a0"/>
    <w:rsid w:val="004C3AFE"/>
  </w:style>
  <w:style w:type="paragraph" w:styleId="z-">
    <w:name w:val="HTML Top of Form"/>
    <w:basedOn w:val="a"/>
    <w:next w:val="a"/>
    <w:hidden/>
    <w:rsid w:val="004C3AFE"/>
    <w:pPr>
      <w:pBdr>
        <w:bottom w:val="single" w:sz="6" w:space="1" w:color="auto"/>
      </w:pBdr>
      <w:jc w:val="center"/>
    </w:pPr>
    <w:rPr>
      <w:rFonts w:ascii="Arial" w:hAnsi="Arial" w:cs="Arial"/>
      <w:vanish/>
      <w:sz w:val="16"/>
      <w:szCs w:val="16"/>
    </w:rPr>
  </w:style>
  <w:style w:type="paragraph" w:styleId="z-0">
    <w:name w:val="HTML Bottom of Form"/>
    <w:basedOn w:val="a"/>
    <w:next w:val="a"/>
    <w:hidden/>
    <w:rsid w:val="004C3AFE"/>
    <w:pPr>
      <w:pBdr>
        <w:top w:val="single" w:sz="6" w:space="1" w:color="auto"/>
      </w:pBdr>
      <w:jc w:val="center"/>
    </w:pPr>
    <w:rPr>
      <w:rFonts w:ascii="Arial" w:hAnsi="Arial" w:cs="Arial"/>
      <w:vanish/>
      <w:sz w:val="16"/>
      <w:szCs w:val="16"/>
    </w:rPr>
  </w:style>
  <w:style w:type="table" w:customStyle="1" w:styleId="13">
    <w:name w:val="Стиль таблицы1"/>
    <w:basedOn w:val="a3"/>
    <w:rsid w:val="004C3AFE"/>
    <w:pPr>
      <w:widowControl/>
      <w:autoSpaceDE/>
      <w:autoSpaceDN/>
      <w:adjustRightInd/>
    </w:pPr>
    <w:tblPr/>
  </w:style>
  <w:style w:type="table" w:customStyle="1" w:styleId="22">
    <w:name w:val="Стиль таблицы2"/>
    <w:basedOn w:val="13"/>
    <w:rsid w:val="004C3AFE"/>
    <w:tblPr/>
  </w:style>
  <w:style w:type="paragraph" w:styleId="af4">
    <w:name w:val="List Paragraph"/>
    <w:basedOn w:val="a"/>
    <w:uiPriority w:val="34"/>
    <w:qFormat/>
    <w:rsid w:val="00533B7B"/>
    <w:pPr>
      <w:spacing w:after="200" w:line="276" w:lineRule="auto"/>
      <w:ind w:left="720"/>
      <w:contextualSpacing/>
    </w:pPr>
    <w:rPr>
      <w:rFonts w:ascii="Calibri" w:eastAsia="Calibri" w:hAnsi="Calibri"/>
      <w:sz w:val="22"/>
      <w:szCs w:val="22"/>
      <w:lang w:eastAsia="en-US"/>
    </w:rPr>
  </w:style>
  <w:style w:type="paragraph" w:styleId="af5">
    <w:name w:val="header"/>
    <w:basedOn w:val="a"/>
    <w:rsid w:val="00BB0583"/>
    <w:pPr>
      <w:tabs>
        <w:tab w:val="center" w:pos="4677"/>
        <w:tab w:val="right" w:pos="9355"/>
      </w:tabs>
    </w:pPr>
  </w:style>
  <w:style w:type="character" w:customStyle="1" w:styleId="apple-converted-space">
    <w:name w:val="apple-converted-space"/>
    <w:basedOn w:val="a0"/>
    <w:rsid w:val="004A26C4"/>
  </w:style>
  <w:style w:type="paragraph" w:customStyle="1" w:styleId="simple">
    <w:name w:val="simple"/>
    <w:basedOn w:val="a"/>
    <w:rsid w:val="00FF3096"/>
    <w:pPr>
      <w:spacing w:before="100" w:beforeAutospacing="1" w:after="100" w:afterAutospacing="1"/>
    </w:pPr>
  </w:style>
  <w:style w:type="paragraph" w:customStyle="1" w:styleId="ConsPlusNormal">
    <w:name w:val="ConsPlusNormal"/>
    <w:rsid w:val="002270C6"/>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B351AA"/>
    <w:pPr>
      <w:widowControl w:val="0"/>
      <w:autoSpaceDE w:val="0"/>
      <w:autoSpaceDN w:val="0"/>
      <w:adjustRightInd w:val="0"/>
    </w:pPr>
    <w:rPr>
      <w:rFonts w:ascii="Courier New" w:hAnsi="Courier New" w:cs="Courier New"/>
    </w:rPr>
  </w:style>
  <w:style w:type="paragraph" w:customStyle="1" w:styleId="Web">
    <w:name w:val="Обычный (Web)"/>
    <w:basedOn w:val="a"/>
    <w:rsid w:val="0090138F"/>
    <w:rPr>
      <w:sz w:val="20"/>
      <w:szCs w:val="20"/>
    </w:rPr>
  </w:style>
  <w:style w:type="character" w:customStyle="1" w:styleId="hps">
    <w:name w:val="hps"/>
    <w:basedOn w:val="a0"/>
    <w:rsid w:val="003F5FFC"/>
  </w:style>
  <w:style w:type="paragraph" w:styleId="af6">
    <w:name w:val="Balloon Text"/>
    <w:basedOn w:val="a"/>
    <w:link w:val="af7"/>
    <w:rsid w:val="00797246"/>
    <w:rPr>
      <w:rFonts w:ascii="Tahoma" w:hAnsi="Tahoma" w:cs="Tahoma"/>
      <w:sz w:val="16"/>
      <w:szCs w:val="16"/>
    </w:rPr>
  </w:style>
  <w:style w:type="character" w:customStyle="1" w:styleId="af7">
    <w:name w:val="Текст выноски Знак"/>
    <w:link w:val="af6"/>
    <w:rsid w:val="00797246"/>
    <w:rPr>
      <w:rFonts w:ascii="Tahoma" w:hAnsi="Tahoma" w:cs="Tahoma"/>
      <w:sz w:val="16"/>
      <w:szCs w:val="16"/>
    </w:rPr>
  </w:style>
  <w:style w:type="character" w:styleId="af8">
    <w:name w:val="FollowedHyperlink"/>
    <w:rsid w:val="007529F8"/>
    <w:rPr>
      <w:rFonts w:ascii="Times New Roman" w:hAnsi="Times New Roman" w:cs="Times New Roman" w:hint="default"/>
      <w:strike w:val="0"/>
      <w:dstrike w:val="0"/>
      <w:color w:val="000000"/>
      <w:sz w:val="24"/>
      <w:szCs w:val="24"/>
      <w:u w:val="none"/>
      <w:effect w:val="none"/>
    </w:rPr>
  </w:style>
  <w:style w:type="character" w:customStyle="1" w:styleId="snoska">
    <w:name w:val="snoska"/>
    <w:basedOn w:val="a0"/>
    <w:rsid w:val="007529F8"/>
  </w:style>
  <w:style w:type="character" w:customStyle="1" w:styleId="a6">
    <w:name w:val="Нижний колонтитул Знак"/>
    <w:basedOn w:val="a0"/>
    <w:link w:val="a5"/>
    <w:uiPriority w:val="99"/>
    <w:rsid w:val="001A2DF2"/>
  </w:style>
  <w:style w:type="paragraph" w:styleId="HTML">
    <w:name w:val="HTML Preformatted"/>
    <w:basedOn w:val="a"/>
    <w:link w:val="HTML0"/>
    <w:rsid w:val="00371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pPr>
    <w:rPr>
      <w:rFonts w:ascii="Courier New" w:hAnsi="Courier New" w:cs="Courier New"/>
      <w:sz w:val="20"/>
      <w:szCs w:val="20"/>
    </w:rPr>
  </w:style>
  <w:style w:type="character" w:customStyle="1" w:styleId="HTML0">
    <w:name w:val="Стандартный HTML Знак"/>
    <w:link w:val="HTML"/>
    <w:rsid w:val="00371C06"/>
    <w:rPr>
      <w:rFonts w:ascii="Courier New" w:hAnsi="Courier New" w:cs="Courier New"/>
    </w:rPr>
  </w:style>
  <w:style w:type="paragraph" w:customStyle="1" w:styleId="14">
    <w:name w:val="Абзац списка1"/>
    <w:basedOn w:val="a"/>
    <w:rsid w:val="00F73CBD"/>
    <w:pPr>
      <w:spacing w:after="200" w:line="276" w:lineRule="auto"/>
      <w:ind w:left="720"/>
    </w:pPr>
    <w:rPr>
      <w:rFonts w:ascii="Calibri" w:hAnsi="Calibri" w:cs="Calibri"/>
      <w:sz w:val="22"/>
      <w:szCs w:val="22"/>
      <w:lang w:eastAsia="en-US"/>
    </w:rPr>
  </w:style>
  <w:style w:type="paragraph" w:styleId="af9">
    <w:name w:val="Document Map"/>
    <w:basedOn w:val="a"/>
    <w:semiHidden/>
    <w:rsid w:val="0032622D"/>
    <w:pPr>
      <w:shd w:val="clear" w:color="auto" w:fill="000080"/>
    </w:pPr>
    <w:rPr>
      <w:rFonts w:ascii="Tahoma" w:hAnsi="Tahoma" w:cs="Tahoma"/>
      <w:sz w:val="20"/>
      <w:szCs w:val="20"/>
    </w:rPr>
  </w:style>
  <w:style w:type="paragraph" w:styleId="23">
    <w:name w:val="Body Text 2"/>
    <w:basedOn w:val="a"/>
    <w:rsid w:val="00C41A42"/>
    <w:pPr>
      <w:spacing w:after="120" w:line="480" w:lineRule="auto"/>
    </w:pPr>
  </w:style>
  <w:style w:type="paragraph" w:styleId="32">
    <w:name w:val="Body Text 3"/>
    <w:basedOn w:val="a"/>
    <w:rsid w:val="00C41A42"/>
    <w:pPr>
      <w:spacing w:after="120"/>
    </w:pPr>
    <w:rPr>
      <w:sz w:val="16"/>
      <w:szCs w:val="16"/>
    </w:rPr>
  </w:style>
  <w:style w:type="paragraph" w:customStyle="1" w:styleId="textbig">
    <w:name w:val="text_big"/>
    <w:basedOn w:val="a"/>
    <w:rsid w:val="00F054A8"/>
    <w:pPr>
      <w:spacing w:before="100" w:beforeAutospacing="1" w:after="100" w:afterAutospacing="1"/>
    </w:pPr>
  </w:style>
  <w:style w:type="character" w:customStyle="1" w:styleId="hl">
    <w:name w:val="hl"/>
    <w:rsid w:val="00466FDE"/>
    <w:rPr>
      <w:rFonts w:cs="Times New Roman"/>
    </w:rPr>
  </w:style>
  <w:style w:type="paragraph" w:customStyle="1" w:styleId="Default">
    <w:name w:val="Default"/>
    <w:rsid w:val="00017F6B"/>
    <w:pPr>
      <w:autoSpaceDE w:val="0"/>
      <w:autoSpaceDN w:val="0"/>
      <w:adjustRightInd w:val="0"/>
    </w:pPr>
    <w:rPr>
      <w:color w:val="000000"/>
      <w:sz w:val="24"/>
      <w:szCs w:val="24"/>
    </w:rPr>
  </w:style>
  <w:style w:type="character" w:customStyle="1" w:styleId="af3">
    <w:name w:val="Подзаголовок Знак"/>
    <w:link w:val="af2"/>
    <w:locked/>
    <w:rsid w:val="002C3677"/>
    <w:rPr>
      <w:sz w:val="24"/>
      <w:lang w:val="ru-RU" w:eastAsia="ru-RU" w:bidi="ar-SA"/>
    </w:rPr>
  </w:style>
  <w:style w:type="character" w:customStyle="1" w:styleId="ccardcompanydescription-okved">
    <w:name w:val="ccard__companydescription-okved"/>
    <w:basedOn w:val="a0"/>
    <w:rsid w:val="003E11FA"/>
  </w:style>
  <w:style w:type="character" w:customStyle="1" w:styleId="ccardcompanydescription-license">
    <w:name w:val="ccard__companydescription-license"/>
    <w:basedOn w:val="a0"/>
    <w:rsid w:val="003E11FA"/>
  </w:style>
  <w:style w:type="paragraph" w:customStyle="1" w:styleId="TNR14">
    <w:name w:val="TNR 14"/>
    <w:basedOn w:val="a"/>
    <w:link w:val="TNR140"/>
    <w:qFormat/>
    <w:rsid w:val="00991D7E"/>
    <w:pPr>
      <w:spacing w:line="360" w:lineRule="auto"/>
    </w:pPr>
    <w:rPr>
      <w:sz w:val="28"/>
    </w:rPr>
  </w:style>
  <w:style w:type="character" w:customStyle="1" w:styleId="TNR140">
    <w:name w:val="TNR 14 Знак"/>
    <w:link w:val="TNR14"/>
    <w:rsid w:val="00991D7E"/>
    <w:rPr>
      <w:sz w:val="28"/>
      <w:szCs w:val="24"/>
    </w:rPr>
  </w:style>
  <w:style w:type="paragraph" w:customStyle="1" w:styleId="afa">
    <w:name w:val="для доков"/>
    <w:basedOn w:val="a"/>
    <w:link w:val="afb"/>
    <w:qFormat/>
    <w:rsid w:val="00027A95"/>
    <w:pPr>
      <w:spacing w:line="360" w:lineRule="auto"/>
      <w:ind w:firstLine="709"/>
      <w:jc w:val="both"/>
    </w:pPr>
    <w:rPr>
      <w:rFonts w:eastAsiaTheme="minorHAnsi" w:cstheme="minorBidi"/>
      <w:sz w:val="28"/>
      <w:szCs w:val="22"/>
      <w:lang w:eastAsia="en-US"/>
    </w:rPr>
  </w:style>
  <w:style w:type="character" w:customStyle="1" w:styleId="afb">
    <w:name w:val="для доков Знак"/>
    <w:basedOn w:val="a0"/>
    <w:link w:val="afa"/>
    <w:rsid w:val="00027A95"/>
    <w:rPr>
      <w:rFonts w:eastAsiaTheme="minorHAnsi" w:cstheme="minorBidi"/>
      <w:sz w:val="28"/>
      <w:szCs w:val="22"/>
      <w:lang w:eastAsia="en-US"/>
    </w:rPr>
  </w:style>
  <w:style w:type="paragraph" w:styleId="afc">
    <w:name w:val="TOC Heading"/>
    <w:basedOn w:val="1"/>
    <w:next w:val="a"/>
    <w:uiPriority w:val="39"/>
    <w:unhideWhenUsed/>
    <w:qFormat/>
    <w:rsid w:val="0009350F"/>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15">
    <w:name w:val="toc 1"/>
    <w:basedOn w:val="a"/>
    <w:next w:val="a"/>
    <w:autoRedefine/>
    <w:uiPriority w:val="39"/>
    <w:unhideWhenUsed/>
    <w:rsid w:val="0009350F"/>
    <w:pPr>
      <w:tabs>
        <w:tab w:val="right" w:leader="dot" w:pos="9347"/>
      </w:tabs>
      <w:spacing w:line="360" w:lineRule="auto"/>
    </w:pPr>
  </w:style>
  <w:style w:type="paragraph" w:styleId="24">
    <w:name w:val="toc 2"/>
    <w:basedOn w:val="a"/>
    <w:next w:val="a"/>
    <w:autoRedefine/>
    <w:uiPriority w:val="39"/>
    <w:unhideWhenUsed/>
    <w:rsid w:val="0009350F"/>
    <w:pPr>
      <w:tabs>
        <w:tab w:val="right" w:leader="dot" w:pos="9347"/>
      </w:tabs>
      <w:spacing w:after="100" w:line="360" w:lineRule="auto"/>
      <w:ind w:left="426" w:hanging="284"/>
    </w:pPr>
  </w:style>
  <w:style w:type="paragraph" w:styleId="33">
    <w:name w:val="toc 3"/>
    <w:basedOn w:val="a"/>
    <w:next w:val="a"/>
    <w:autoRedefine/>
    <w:uiPriority w:val="39"/>
    <w:unhideWhenUsed/>
    <w:rsid w:val="0009350F"/>
    <w:pPr>
      <w:tabs>
        <w:tab w:val="right" w:leader="dot" w:pos="9347"/>
      </w:tabs>
      <w:spacing w:after="100" w:line="360" w:lineRule="auto"/>
      <w:ind w:left="851" w:hanging="338"/>
    </w:pPr>
  </w:style>
  <w:style w:type="character" w:customStyle="1" w:styleId="16">
    <w:name w:val="Неразрешенное упоминание1"/>
    <w:basedOn w:val="a0"/>
    <w:uiPriority w:val="99"/>
    <w:semiHidden/>
    <w:unhideWhenUsed/>
    <w:rsid w:val="008D7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23619">
      <w:bodyDiv w:val="1"/>
      <w:marLeft w:val="0"/>
      <w:marRight w:val="0"/>
      <w:marTop w:val="0"/>
      <w:marBottom w:val="0"/>
      <w:divBdr>
        <w:top w:val="none" w:sz="0" w:space="0" w:color="auto"/>
        <w:left w:val="none" w:sz="0" w:space="0" w:color="auto"/>
        <w:bottom w:val="none" w:sz="0" w:space="0" w:color="auto"/>
        <w:right w:val="none" w:sz="0" w:space="0" w:color="auto"/>
      </w:divBdr>
    </w:div>
    <w:div w:id="448548392">
      <w:bodyDiv w:val="1"/>
      <w:marLeft w:val="0"/>
      <w:marRight w:val="0"/>
      <w:marTop w:val="0"/>
      <w:marBottom w:val="0"/>
      <w:divBdr>
        <w:top w:val="none" w:sz="0" w:space="0" w:color="auto"/>
        <w:left w:val="none" w:sz="0" w:space="0" w:color="auto"/>
        <w:bottom w:val="none" w:sz="0" w:space="0" w:color="auto"/>
        <w:right w:val="none" w:sz="0" w:space="0" w:color="auto"/>
      </w:divBdr>
    </w:div>
    <w:div w:id="467746259">
      <w:bodyDiv w:val="1"/>
      <w:marLeft w:val="0"/>
      <w:marRight w:val="0"/>
      <w:marTop w:val="0"/>
      <w:marBottom w:val="0"/>
      <w:divBdr>
        <w:top w:val="none" w:sz="0" w:space="0" w:color="auto"/>
        <w:left w:val="none" w:sz="0" w:space="0" w:color="auto"/>
        <w:bottom w:val="none" w:sz="0" w:space="0" w:color="auto"/>
        <w:right w:val="none" w:sz="0" w:space="0" w:color="auto"/>
      </w:divBdr>
    </w:div>
    <w:div w:id="526872323">
      <w:bodyDiv w:val="1"/>
      <w:marLeft w:val="0"/>
      <w:marRight w:val="0"/>
      <w:marTop w:val="0"/>
      <w:marBottom w:val="0"/>
      <w:divBdr>
        <w:top w:val="none" w:sz="0" w:space="0" w:color="auto"/>
        <w:left w:val="none" w:sz="0" w:space="0" w:color="auto"/>
        <w:bottom w:val="none" w:sz="0" w:space="0" w:color="auto"/>
        <w:right w:val="none" w:sz="0" w:space="0" w:color="auto"/>
      </w:divBdr>
    </w:div>
    <w:div w:id="541407161">
      <w:bodyDiv w:val="1"/>
      <w:marLeft w:val="0"/>
      <w:marRight w:val="0"/>
      <w:marTop w:val="0"/>
      <w:marBottom w:val="0"/>
      <w:divBdr>
        <w:top w:val="none" w:sz="0" w:space="0" w:color="auto"/>
        <w:left w:val="none" w:sz="0" w:space="0" w:color="auto"/>
        <w:bottom w:val="none" w:sz="0" w:space="0" w:color="auto"/>
        <w:right w:val="none" w:sz="0" w:space="0" w:color="auto"/>
      </w:divBdr>
      <w:divsChild>
        <w:div w:id="1550336335">
          <w:marLeft w:val="0"/>
          <w:marRight w:val="0"/>
          <w:marTop w:val="0"/>
          <w:marBottom w:val="0"/>
          <w:divBdr>
            <w:top w:val="none" w:sz="0" w:space="0" w:color="auto"/>
            <w:left w:val="none" w:sz="0" w:space="0" w:color="auto"/>
            <w:bottom w:val="none" w:sz="0" w:space="0" w:color="auto"/>
            <w:right w:val="none" w:sz="0" w:space="0" w:color="auto"/>
          </w:divBdr>
          <w:divsChild>
            <w:div w:id="627203658">
              <w:marLeft w:val="0"/>
              <w:marRight w:val="0"/>
              <w:marTop w:val="0"/>
              <w:marBottom w:val="0"/>
              <w:divBdr>
                <w:top w:val="none" w:sz="0" w:space="0" w:color="auto"/>
                <w:left w:val="none" w:sz="0" w:space="0" w:color="auto"/>
                <w:bottom w:val="none" w:sz="0" w:space="0" w:color="auto"/>
                <w:right w:val="none" w:sz="0" w:space="0" w:color="auto"/>
              </w:divBdr>
              <w:divsChild>
                <w:div w:id="1919905394">
                  <w:marLeft w:val="0"/>
                  <w:marRight w:val="60"/>
                  <w:marTop w:val="0"/>
                  <w:marBottom w:val="0"/>
                  <w:divBdr>
                    <w:top w:val="none" w:sz="0" w:space="0" w:color="auto"/>
                    <w:left w:val="none" w:sz="0" w:space="0" w:color="auto"/>
                    <w:bottom w:val="none" w:sz="0" w:space="0" w:color="auto"/>
                    <w:right w:val="none" w:sz="0" w:space="0" w:color="auto"/>
                  </w:divBdr>
                  <w:divsChild>
                    <w:div w:id="1511750304">
                      <w:marLeft w:val="0"/>
                      <w:marRight w:val="0"/>
                      <w:marTop w:val="0"/>
                      <w:marBottom w:val="120"/>
                      <w:divBdr>
                        <w:top w:val="single" w:sz="6" w:space="0" w:color="C0C0C0"/>
                        <w:left w:val="single" w:sz="6" w:space="0" w:color="D9D9D9"/>
                        <w:bottom w:val="single" w:sz="6" w:space="0" w:color="D9D9D9"/>
                        <w:right w:val="single" w:sz="6" w:space="0" w:color="D9D9D9"/>
                      </w:divBdr>
                      <w:divsChild>
                        <w:div w:id="503476124">
                          <w:marLeft w:val="0"/>
                          <w:marRight w:val="0"/>
                          <w:marTop w:val="0"/>
                          <w:marBottom w:val="0"/>
                          <w:divBdr>
                            <w:top w:val="none" w:sz="0" w:space="0" w:color="auto"/>
                            <w:left w:val="none" w:sz="0" w:space="0" w:color="auto"/>
                            <w:bottom w:val="none" w:sz="0" w:space="0" w:color="auto"/>
                            <w:right w:val="none" w:sz="0" w:space="0" w:color="auto"/>
                          </w:divBdr>
                        </w:div>
                        <w:div w:id="96685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418021">
              <w:marLeft w:val="0"/>
              <w:marRight w:val="0"/>
              <w:marTop w:val="0"/>
              <w:marBottom w:val="0"/>
              <w:divBdr>
                <w:top w:val="none" w:sz="0" w:space="0" w:color="auto"/>
                <w:left w:val="none" w:sz="0" w:space="0" w:color="auto"/>
                <w:bottom w:val="none" w:sz="0" w:space="0" w:color="auto"/>
                <w:right w:val="none" w:sz="0" w:space="0" w:color="auto"/>
              </w:divBdr>
              <w:divsChild>
                <w:div w:id="521362280">
                  <w:marLeft w:val="60"/>
                  <w:marRight w:val="0"/>
                  <w:marTop w:val="0"/>
                  <w:marBottom w:val="0"/>
                  <w:divBdr>
                    <w:top w:val="none" w:sz="0" w:space="0" w:color="auto"/>
                    <w:left w:val="none" w:sz="0" w:space="0" w:color="auto"/>
                    <w:bottom w:val="none" w:sz="0" w:space="0" w:color="auto"/>
                    <w:right w:val="none" w:sz="0" w:space="0" w:color="auto"/>
                  </w:divBdr>
                  <w:divsChild>
                    <w:div w:id="787775434">
                      <w:marLeft w:val="0"/>
                      <w:marRight w:val="0"/>
                      <w:marTop w:val="0"/>
                      <w:marBottom w:val="0"/>
                      <w:divBdr>
                        <w:top w:val="none" w:sz="0" w:space="0" w:color="auto"/>
                        <w:left w:val="none" w:sz="0" w:space="0" w:color="auto"/>
                        <w:bottom w:val="none" w:sz="0" w:space="0" w:color="auto"/>
                        <w:right w:val="none" w:sz="0" w:space="0" w:color="auto"/>
                      </w:divBdr>
                      <w:divsChild>
                        <w:div w:id="1424255408">
                          <w:marLeft w:val="0"/>
                          <w:marRight w:val="0"/>
                          <w:marTop w:val="0"/>
                          <w:marBottom w:val="120"/>
                          <w:divBdr>
                            <w:top w:val="single" w:sz="6" w:space="0" w:color="F5F5F5"/>
                            <w:left w:val="single" w:sz="6" w:space="0" w:color="F5F5F5"/>
                            <w:bottom w:val="single" w:sz="6" w:space="0" w:color="F5F5F5"/>
                            <w:right w:val="single" w:sz="6" w:space="0" w:color="F5F5F5"/>
                          </w:divBdr>
                          <w:divsChild>
                            <w:div w:id="1407069222">
                              <w:marLeft w:val="0"/>
                              <w:marRight w:val="0"/>
                              <w:marTop w:val="0"/>
                              <w:marBottom w:val="0"/>
                              <w:divBdr>
                                <w:top w:val="none" w:sz="0" w:space="0" w:color="auto"/>
                                <w:left w:val="none" w:sz="0" w:space="0" w:color="auto"/>
                                <w:bottom w:val="none" w:sz="0" w:space="0" w:color="auto"/>
                                <w:right w:val="none" w:sz="0" w:space="0" w:color="auto"/>
                              </w:divBdr>
                              <w:divsChild>
                                <w:div w:id="18970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224198">
          <w:marLeft w:val="0"/>
          <w:marRight w:val="0"/>
          <w:marTop w:val="105"/>
          <w:marBottom w:val="30"/>
          <w:divBdr>
            <w:top w:val="none" w:sz="0" w:space="0" w:color="auto"/>
            <w:left w:val="none" w:sz="0" w:space="0" w:color="auto"/>
            <w:bottom w:val="none" w:sz="0" w:space="0" w:color="auto"/>
            <w:right w:val="none" w:sz="0" w:space="0" w:color="auto"/>
          </w:divBdr>
          <w:divsChild>
            <w:div w:id="538052095">
              <w:marLeft w:val="0"/>
              <w:marRight w:val="0"/>
              <w:marTop w:val="0"/>
              <w:marBottom w:val="0"/>
              <w:divBdr>
                <w:top w:val="none" w:sz="0" w:space="0" w:color="auto"/>
                <w:left w:val="none" w:sz="0" w:space="0" w:color="auto"/>
                <w:bottom w:val="none" w:sz="0" w:space="0" w:color="auto"/>
                <w:right w:val="none" w:sz="0" w:space="0" w:color="auto"/>
              </w:divBdr>
              <w:divsChild>
                <w:div w:id="12666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38714">
      <w:bodyDiv w:val="1"/>
      <w:marLeft w:val="0"/>
      <w:marRight w:val="0"/>
      <w:marTop w:val="0"/>
      <w:marBottom w:val="0"/>
      <w:divBdr>
        <w:top w:val="none" w:sz="0" w:space="0" w:color="auto"/>
        <w:left w:val="none" w:sz="0" w:space="0" w:color="auto"/>
        <w:bottom w:val="none" w:sz="0" w:space="0" w:color="auto"/>
        <w:right w:val="none" w:sz="0" w:space="0" w:color="auto"/>
      </w:divBdr>
      <w:divsChild>
        <w:div w:id="1112212441">
          <w:marLeft w:val="547"/>
          <w:marRight w:val="0"/>
          <w:marTop w:val="0"/>
          <w:marBottom w:val="0"/>
          <w:divBdr>
            <w:top w:val="none" w:sz="0" w:space="0" w:color="auto"/>
            <w:left w:val="none" w:sz="0" w:space="0" w:color="auto"/>
            <w:bottom w:val="none" w:sz="0" w:space="0" w:color="auto"/>
            <w:right w:val="none" w:sz="0" w:space="0" w:color="auto"/>
          </w:divBdr>
        </w:div>
      </w:divsChild>
    </w:div>
    <w:div w:id="556934478">
      <w:bodyDiv w:val="1"/>
      <w:marLeft w:val="0"/>
      <w:marRight w:val="0"/>
      <w:marTop w:val="0"/>
      <w:marBottom w:val="0"/>
      <w:divBdr>
        <w:top w:val="none" w:sz="0" w:space="0" w:color="auto"/>
        <w:left w:val="none" w:sz="0" w:space="0" w:color="auto"/>
        <w:bottom w:val="none" w:sz="0" w:space="0" w:color="auto"/>
        <w:right w:val="none" w:sz="0" w:space="0" w:color="auto"/>
      </w:divBdr>
    </w:div>
    <w:div w:id="650526275">
      <w:bodyDiv w:val="1"/>
      <w:marLeft w:val="0"/>
      <w:marRight w:val="0"/>
      <w:marTop w:val="0"/>
      <w:marBottom w:val="0"/>
      <w:divBdr>
        <w:top w:val="none" w:sz="0" w:space="0" w:color="auto"/>
        <w:left w:val="none" w:sz="0" w:space="0" w:color="auto"/>
        <w:bottom w:val="none" w:sz="0" w:space="0" w:color="auto"/>
        <w:right w:val="none" w:sz="0" w:space="0" w:color="auto"/>
      </w:divBdr>
    </w:div>
    <w:div w:id="655257526">
      <w:bodyDiv w:val="1"/>
      <w:marLeft w:val="0"/>
      <w:marRight w:val="0"/>
      <w:marTop w:val="0"/>
      <w:marBottom w:val="0"/>
      <w:divBdr>
        <w:top w:val="none" w:sz="0" w:space="0" w:color="auto"/>
        <w:left w:val="none" w:sz="0" w:space="0" w:color="auto"/>
        <w:bottom w:val="none" w:sz="0" w:space="0" w:color="auto"/>
        <w:right w:val="none" w:sz="0" w:space="0" w:color="auto"/>
      </w:divBdr>
    </w:div>
    <w:div w:id="664362475">
      <w:bodyDiv w:val="1"/>
      <w:marLeft w:val="0"/>
      <w:marRight w:val="0"/>
      <w:marTop w:val="0"/>
      <w:marBottom w:val="0"/>
      <w:divBdr>
        <w:top w:val="none" w:sz="0" w:space="0" w:color="auto"/>
        <w:left w:val="none" w:sz="0" w:space="0" w:color="auto"/>
        <w:bottom w:val="none" w:sz="0" w:space="0" w:color="auto"/>
        <w:right w:val="none" w:sz="0" w:space="0" w:color="auto"/>
      </w:divBdr>
    </w:div>
    <w:div w:id="721708802">
      <w:bodyDiv w:val="1"/>
      <w:marLeft w:val="0"/>
      <w:marRight w:val="0"/>
      <w:marTop w:val="0"/>
      <w:marBottom w:val="0"/>
      <w:divBdr>
        <w:top w:val="none" w:sz="0" w:space="0" w:color="auto"/>
        <w:left w:val="none" w:sz="0" w:space="0" w:color="auto"/>
        <w:bottom w:val="none" w:sz="0" w:space="0" w:color="auto"/>
        <w:right w:val="none" w:sz="0" w:space="0" w:color="auto"/>
      </w:divBdr>
    </w:div>
    <w:div w:id="960838028">
      <w:bodyDiv w:val="1"/>
      <w:marLeft w:val="0"/>
      <w:marRight w:val="0"/>
      <w:marTop w:val="0"/>
      <w:marBottom w:val="0"/>
      <w:divBdr>
        <w:top w:val="none" w:sz="0" w:space="0" w:color="auto"/>
        <w:left w:val="none" w:sz="0" w:space="0" w:color="auto"/>
        <w:bottom w:val="none" w:sz="0" w:space="0" w:color="auto"/>
        <w:right w:val="none" w:sz="0" w:space="0" w:color="auto"/>
      </w:divBdr>
    </w:div>
    <w:div w:id="961615363">
      <w:bodyDiv w:val="1"/>
      <w:marLeft w:val="0"/>
      <w:marRight w:val="0"/>
      <w:marTop w:val="0"/>
      <w:marBottom w:val="0"/>
      <w:divBdr>
        <w:top w:val="none" w:sz="0" w:space="0" w:color="auto"/>
        <w:left w:val="none" w:sz="0" w:space="0" w:color="auto"/>
        <w:bottom w:val="none" w:sz="0" w:space="0" w:color="auto"/>
        <w:right w:val="none" w:sz="0" w:space="0" w:color="auto"/>
      </w:divBdr>
    </w:div>
    <w:div w:id="1074164864">
      <w:bodyDiv w:val="1"/>
      <w:marLeft w:val="0"/>
      <w:marRight w:val="0"/>
      <w:marTop w:val="0"/>
      <w:marBottom w:val="0"/>
      <w:divBdr>
        <w:top w:val="none" w:sz="0" w:space="0" w:color="auto"/>
        <w:left w:val="none" w:sz="0" w:space="0" w:color="auto"/>
        <w:bottom w:val="none" w:sz="0" w:space="0" w:color="auto"/>
        <w:right w:val="none" w:sz="0" w:space="0" w:color="auto"/>
      </w:divBdr>
    </w:div>
    <w:div w:id="1220678006">
      <w:bodyDiv w:val="1"/>
      <w:marLeft w:val="0"/>
      <w:marRight w:val="0"/>
      <w:marTop w:val="0"/>
      <w:marBottom w:val="0"/>
      <w:divBdr>
        <w:top w:val="none" w:sz="0" w:space="0" w:color="auto"/>
        <w:left w:val="none" w:sz="0" w:space="0" w:color="auto"/>
        <w:bottom w:val="none" w:sz="0" w:space="0" w:color="auto"/>
        <w:right w:val="none" w:sz="0" w:space="0" w:color="auto"/>
      </w:divBdr>
    </w:div>
    <w:div w:id="1361710156">
      <w:bodyDiv w:val="1"/>
      <w:marLeft w:val="0"/>
      <w:marRight w:val="0"/>
      <w:marTop w:val="0"/>
      <w:marBottom w:val="0"/>
      <w:divBdr>
        <w:top w:val="none" w:sz="0" w:space="0" w:color="auto"/>
        <w:left w:val="none" w:sz="0" w:space="0" w:color="auto"/>
        <w:bottom w:val="none" w:sz="0" w:space="0" w:color="auto"/>
        <w:right w:val="none" w:sz="0" w:space="0" w:color="auto"/>
      </w:divBdr>
    </w:div>
    <w:div w:id="1396859520">
      <w:bodyDiv w:val="1"/>
      <w:marLeft w:val="0"/>
      <w:marRight w:val="0"/>
      <w:marTop w:val="0"/>
      <w:marBottom w:val="0"/>
      <w:divBdr>
        <w:top w:val="none" w:sz="0" w:space="0" w:color="auto"/>
        <w:left w:val="none" w:sz="0" w:space="0" w:color="auto"/>
        <w:bottom w:val="none" w:sz="0" w:space="0" w:color="auto"/>
        <w:right w:val="none" w:sz="0" w:space="0" w:color="auto"/>
      </w:divBdr>
    </w:div>
    <w:div w:id="1529365631">
      <w:bodyDiv w:val="1"/>
      <w:marLeft w:val="0"/>
      <w:marRight w:val="0"/>
      <w:marTop w:val="0"/>
      <w:marBottom w:val="0"/>
      <w:divBdr>
        <w:top w:val="none" w:sz="0" w:space="0" w:color="auto"/>
        <w:left w:val="none" w:sz="0" w:space="0" w:color="auto"/>
        <w:bottom w:val="none" w:sz="0" w:space="0" w:color="auto"/>
        <w:right w:val="none" w:sz="0" w:space="0" w:color="auto"/>
      </w:divBdr>
    </w:div>
    <w:div w:id="1615166517">
      <w:bodyDiv w:val="1"/>
      <w:marLeft w:val="0"/>
      <w:marRight w:val="0"/>
      <w:marTop w:val="0"/>
      <w:marBottom w:val="0"/>
      <w:divBdr>
        <w:top w:val="none" w:sz="0" w:space="0" w:color="auto"/>
        <w:left w:val="none" w:sz="0" w:space="0" w:color="auto"/>
        <w:bottom w:val="none" w:sz="0" w:space="0" w:color="auto"/>
        <w:right w:val="none" w:sz="0" w:space="0" w:color="auto"/>
      </w:divBdr>
    </w:div>
    <w:div w:id="1628391067">
      <w:bodyDiv w:val="1"/>
      <w:marLeft w:val="0"/>
      <w:marRight w:val="0"/>
      <w:marTop w:val="0"/>
      <w:marBottom w:val="0"/>
      <w:divBdr>
        <w:top w:val="none" w:sz="0" w:space="0" w:color="auto"/>
        <w:left w:val="none" w:sz="0" w:space="0" w:color="auto"/>
        <w:bottom w:val="none" w:sz="0" w:space="0" w:color="auto"/>
        <w:right w:val="none" w:sz="0" w:space="0" w:color="auto"/>
      </w:divBdr>
      <w:divsChild>
        <w:div w:id="1311985228">
          <w:marLeft w:val="0"/>
          <w:marRight w:val="0"/>
          <w:marTop w:val="0"/>
          <w:marBottom w:val="0"/>
          <w:divBdr>
            <w:top w:val="none" w:sz="0" w:space="0" w:color="auto"/>
            <w:left w:val="none" w:sz="0" w:space="0" w:color="auto"/>
            <w:bottom w:val="none" w:sz="0" w:space="0" w:color="auto"/>
            <w:right w:val="none" w:sz="0" w:space="0" w:color="auto"/>
          </w:divBdr>
          <w:divsChild>
            <w:div w:id="2074428279">
              <w:marLeft w:val="60"/>
              <w:marRight w:val="0"/>
              <w:marTop w:val="0"/>
              <w:marBottom w:val="0"/>
              <w:divBdr>
                <w:top w:val="none" w:sz="0" w:space="0" w:color="auto"/>
                <w:left w:val="none" w:sz="0" w:space="0" w:color="auto"/>
                <w:bottom w:val="none" w:sz="0" w:space="0" w:color="auto"/>
                <w:right w:val="none" w:sz="0" w:space="0" w:color="auto"/>
              </w:divBdr>
              <w:divsChild>
                <w:div w:id="2099910217">
                  <w:marLeft w:val="0"/>
                  <w:marRight w:val="0"/>
                  <w:marTop w:val="0"/>
                  <w:marBottom w:val="0"/>
                  <w:divBdr>
                    <w:top w:val="none" w:sz="0" w:space="0" w:color="auto"/>
                    <w:left w:val="none" w:sz="0" w:space="0" w:color="auto"/>
                    <w:bottom w:val="none" w:sz="0" w:space="0" w:color="auto"/>
                    <w:right w:val="none" w:sz="0" w:space="0" w:color="auto"/>
                  </w:divBdr>
                  <w:divsChild>
                    <w:div w:id="1658873656">
                      <w:marLeft w:val="0"/>
                      <w:marRight w:val="0"/>
                      <w:marTop w:val="0"/>
                      <w:marBottom w:val="120"/>
                      <w:divBdr>
                        <w:top w:val="single" w:sz="6" w:space="0" w:color="F5F5F5"/>
                        <w:left w:val="single" w:sz="6" w:space="0" w:color="F5F5F5"/>
                        <w:bottom w:val="single" w:sz="6" w:space="0" w:color="F5F5F5"/>
                        <w:right w:val="single" w:sz="6" w:space="0" w:color="F5F5F5"/>
                      </w:divBdr>
                      <w:divsChild>
                        <w:div w:id="17509602">
                          <w:marLeft w:val="0"/>
                          <w:marRight w:val="0"/>
                          <w:marTop w:val="0"/>
                          <w:marBottom w:val="0"/>
                          <w:divBdr>
                            <w:top w:val="none" w:sz="0" w:space="0" w:color="auto"/>
                            <w:left w:val="none" w:sz="0" w:space="0" w:color="auto"/>
                            <w:bottom w:val="none" w:sz="0" w:space="0" w:color="auto"/>
                            <w:right w:val="none" w:sz="0" w:space="0" w:color="auto"/>
                          </w:divBdr>
                          <w:divsChild>
                            <w:div w:id="82794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700180">
          <w:marLeft w:val="0"/>
          <w:marRight w:val="0"/>
          <w:marTop w:val="0"/>
          <w:marBottom w:val="0"/>
          <w:divBdr>
            <w:top w:val="none" w:sz="0" w:space="0" w:color="auto"/>
            <w:left w:val="none" w:sz="0" w:space="0" w:color="auto"/>
            <w:bottom w:val="none" w:sz="0" w:space="0" w:color="auto"/>
            <w:right w:val="none" w:sz="0" w:space="0" w:color="auto"/>
          </w:divBdr>
          <w:divsChild>
            <w:div w:id="86316977">
              <w:marLeft w:val="0"/>
              <w:marRight w:val="60"/>
              <w:marTop w:val="0"/>
              <w:marBottom w:val="0"/>
              <w:divBdr>
                <w:top w:val="none" w:sz="0" w:space="0" w:color="auto"/>
                <w:left w:val="none" w:sz="0" w:space="0" w:color="auto"/>
                <w:bottom w:val="none" w:sz="0" w:space="0" w:color="auto"/>
                <w:right w:val="none" w:sz="0" w:space="0" w:color="auto"/>
              </w:divBdr>
              <w:divsChild>
                <w:div w:id="775101996">
                  <w:marLeft w:val="0"/>
                  <w:marRight w:val="0"/>
                  <w:marTop w:val="0"/>
                  <w:marBottom w:val="120"/>
                  <w:divBdr>
                    <w:top w:val="single" w:sz="6" w:space="0" w:color="C0C0C0"/>
                    <w:left w:val="single" w:sz="6" w:space="0" w:color="D9D9D9"/>
                    <w:bottom w:val="single" w:sz="6" w:space="0" w:color="D9D9D9"/>
                    <w:right w:val="single" w:sz="6" w:space="0" w:color="D9D9D9"/>
                  </w:divBdr>
                  <w:divsChild>
                    <w:div w:id="1116296226">
                      <w:marLeft w:val="0"/>
                      <w:marRight w:val="0"/>
                      <w:marTop w:val="0"/>
                      <w:marBottom w:val="0"/>
                      <w:divBdr>
                        <w:top w:val="none" w:sz="0" w:space="0" w:color="auto"/>
                        <w:left w:val="none" w:sz="0" w:space="0" w:color="auto"/>
                        <w:bottom w:val="none" w:sz="0" w:space="0" w:color="auto"/>
                        <w:right w:val="none" w:sz="0" w:space="0" w:color="auto"/>
                      </w:divBdr>
                    </w:div>
                    <w:div w:id="13147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327699">
      <w:bodyDiv w:val="1"/>
      <w:marLeft w:val="0"/>
      <w:marRight w:val="0"/>
      <w:marTop w:val="0"/>
      <w:marBottom w:val="0"/>
      <w:divBdr>
        <w:top w:val="none" w:sz="0" w:space="0" w:color="auto"/>
        <w:left w:val="none" w:sz="0" w:space="0" w:color="auto"/>
        <w:bottom w:val="none" w:sz="0" w:space="0" w:color="auto"/>
        <w:right w:val="none" w:sz="0" w:space="0" w:color="auto"/>
      </w:divBdr>
    </w:div>
    <w:div w:id="1803232735">
      <w:bodyDiv w:val="1"/>
      <w:marLeft w:val="0"/>
      <w:marRight w:val="0"/>
      <w:marTop w:val="0"/>
      <w:marBottom w:val="0"/>
      <w:divBdr>
        <w:top w:val="none" w:sz="0" w:space="0" w:color="auto"/>
        <w:left w:val="none" w:sz="0" w:space="0" w:color="auto"/>
        <w:bottom w:val="none" w:sz="0" w:space="0" w:color="auto"/>
        <w:right w:val="none" w:sz="0" w:space="0" w:color="auto"/>
      </w:divBdr>
      <w:divsChild>
        <w:div w:id="1324313690">
          <w:marLeft w:val="0"/>
          <w:marRight w:val="0"/>
          <w:marTop w:val="600"/>
          <w:marBottom w:val="45"/>
          <w:divBdr>
            <w:top w:val="none" w:sz="0" w:space="0" w:color="auto"/>
            <w:left w:val="none" w:sz="0" w:space="0" w:color="auto"/>
            <w:bottom w:val="none" w:sz="0" w:space="0" w:color="auto"/>
            <w:right w:val="none" w:sz="0" w:space="0" w:color="auto"/>
          </w:divBdr>
        </w:div>
        <w:div w:id="1385834161">
          <w:marLeft w:val="0"/>
          <w:marRight w:val="0"/>
          <w:marTop w:val="0"/>
          <w:marBottom w:val="0"/>
          <w:divBdr>
            <w:top w:val="none" w:sz="0" w:space="0" w:color="auto"/>
            <w:left w:val="none" w:sz="0" w:space="0" w:color="auto"/>
            <w:bottom w:val="none" w:sz="0" w:space="0" w:color="auto"/>
            <w:right w:val="none" w:sz="0" w:space="0" w:color="auto"/>
          </w:divBdr>
        </w:div>
      </w:divsChild>
    </w:div>
    <w:div w:id="1985814677">
      <w:bodyDiv w:val="1"/>
      <w:marLeft w:val="0"/>
      <w:marRight w:val="0"/>
      <w:marTop w:val="0"/>
      <w:marBottom w:val="0"/>
      <w:divBdr>
        <w:top w:val="none" w:sz="0" w:space="0" w:color="auto"/>
        <w:left w:val="none" w:sz="0" w:space="0" w:color="auto"/>
        <w:bottom w:val="none" w:sz="0" w:space="0" w:color="auto"/>
        <w:right w:val="none" w:sz="0" w:space="0" w:color="auto"/>
      </w:divBdr>
    </w:div>
    <w:div w:id="2084328518">
      <w:bodyDiv w:val="1"/>
      <w:marLeft w:val="0"/>
      <w:marRight w:val="0"/>
      <w:marTop w:val="0"/>
      <w:marBottom w:val="0"/>
      <w:divBdr>
        <w:top w:val="none" w:sz="0" w:space="0" w:color="auto"/>
        <w:left w:val="none" w:sz="0" w:space="0" w:color="auto"/>
        <w:bottom w:val="none" w:sz="0" w:space="0" w:color="auto"/>
        <w:right w:val="none" w:sz="0" w:space="0" w:color="auto"/>
      </w:divBdr>
      <w:divsChild>
        <w:div w:id="384062136">
          <w:marLeft w:val="0"/>
          <w:marRight w:val="0"/>
          <w:marTop w:val="0"/>
          <w:marBottom w:val="0"/>
          <w:divBdr>
            <w:top w:val="none" w:sz="0" w:space="0" w:color="auto"/>
            <w:left w:val="none" w:sz="0" w:space="0" w:color="auto"/>
            <w:bottom w:val="none" w:sz="0" w:space="0" w:color="auto"/>
            <w:right w:val="none" w:sz="0" w:space="0" w:color="auto"/>
          </w:divBdr>
          <w:divsChild>
            <w:div w:id="1847742680">
              <w:marLeft w:val="80"/>
              <w:marRight w:val="0"/>
              <w:marTop w:val="0"/>
              <w:marBottom w:val="0"/>
              <w:divBdr>
                <w:top w:val="none" w:sz="0" w:space="0" w:color="auto"/>
                <w:left w:val="none" w:sz="0" w:space="0" w:color="auto"/>
                <w:bottom w:val="none" w:sz="0" w:space="0" w:color="auto"/>
                <w:right w:val="none" w:sz="0" w:space="0" w:color="auto"/>
              </w:divBdr>
              <w:divsChild>
                <w:div w:id="437993663">
                  <w:marLeft w:val="0"/>
                  <w:marRight w:val="0"/>
                  <w:marTop w:val="0"/>
                  <w:marBottom w:val="0"/>
                  <w:divBdr>
                    <w:top w:val="none" w:sz="0" w:space="0" w:color="auto"/>
                    <w:left w:val="none" w:sz="0" w:space="0" w:color="auto"/>
                    <w:bottom w:val="none" w:sz="0" w:space="0" w:color="auto"/>
                    <w:right w:val="none" w:sz="0" w:space="0" w:color="auto"/>
                  </w:divBdr>
                  <w:divsChild>
                    <w:div w:id="778791427">
                      <w:marLeft w:val="0"/>
                      <w:marRight w:val="0"/>
                      <w:marTop w:val="0"/>
                      <w:marBottom w:val="160"/>
                      <w:divBdr>
                        <w:top w:val="single" w:sz="8" w:space="0" w:color="F5F5F5"/>
                        <w:left w:val="single" w:sz="8" w:space="0" w:color="F5F5F5"/>
                        <w:bottom w:val="single" w:sz="8" w:space="0" w:color="F5F5F5"/>
                        <w:right w:val="single" w:sz="8" w:space="0" w:color="F5F5F5"/>
                      </w:divBdr>
                      <w:divsChild>
                        <w:div w:id="1872068124">
                          <w:marLeft w:val="0"/>
                          <w:marRight w:val="0"/>
                          <w:marTop w:val="0"/>
                          <w:marBottom w:val="0"/>
                          <w:divBdr>
                            <w:top w:val="none" w:sz="0" w:space="0" w:color="auto"/>
                            <w:left w:val="none" w:sz="0" w:space="0" w:color="auto"/>
                            <w:bottom w:val="none" w:sz="0" w:space="0" w:color="auto"/>
                            <w:right w:val="none" w:sz="0" w:space="0" w:color="auto"/>
                          </w:divBdr>
                          <w:divsChild>
                            <w:div w:id="2681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406059">
          <w:marLeft w:val="0"/>
          <w:marRight w:val="0"/>
          <w:marTop w:val="0"/>
          <w:marBottom w:val="0"/>
          <w:divBdr>
            <w:top w:val="none" w:sz="0" w:space="0" w:color="auto"/>
            <w:left w:val="none" w:sz="0" w:space="0" w:color="auto"/>
            <w:bottom w:val="none" w:sz="0" w:space="0" w:color="auto"/>
            <w:right w:val="none" w:sz="0" w:space="0" w:color="auto"/>
          </w:divBdr>
          <w:divsChild>
            <w:div w:id="1518227544">
              <w:marLeft w:val="0"/>
              <w:marRight w:val="80"/>
              <w:marTop w:val="0"/>
              <w:marBottom w:val="0"/>
              <w:divBdr>
                <w:top w:val="none" w:sz="0" w:space="0" w:color="auto"/>
                <w:left w:val="none" w:sz="0" w:space="0" w:color="auto"/>
                <w:bottom w:val="none" w:sz="0" w:space="0" w:color="auto"/>
                <w:right w:val="none" w:sz="0" w:space="0" w:color="auto"/>
              </w:divBdr>
              <w:divsChild>
                <w:div w:id="62224264">
                  <w:marLeft w:val="0"/>
                  <w:marRight w:val="0"/>
                  <w:marTop w:val="0"/>
                  <w:marBottom w:val="160"/>
                  <w:divBdr>
                    <w:top w:val="single" w:sz="8" w:space="0" w:color="C0C0C0"/>
                    <w:left w:val="single" w:sz="8" w:space="0" w:color="D9D9D9"/>
                    <w:bottom w:val="single" w:sz="8" w:space="0" w:color="D9D9D9"/>
                    <w:right w:val="single" w:sz="8" w:space="0" w:color="D9D9D9"/>
                  </w:divBdr>
                  <w:divsChild>
                    <w:div w:id="368602813">
                      <w:marLeft w:val="0"/>
                      <w:marRight w:val="0"/>
                      <w:marTop w:val="0"/>
                      <w:marBottom w:val="0"/>
                      <w:divBdr>
                        <w:top w:val="none" w:sz="0" w:space="0" w:color="auto"/>
                        <w:left w:val="none" w:sz="0" w:space="0" w:color="auto"/>
                        <w:bottom w:val="none" w:sz="0" w:space="0" w:color="auto"/>
                        <w:right w:val="none" w:sz="0" w:space="0" w:color="auto"/>
                      </w:divBdr>
                    </w:div>
                    <w:div w:id="7204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6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footer" Target="footer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E32012D-87D7-4416-92D8-C003D73D8F24}" type="doc">
      <dgm:prSet loTypeId="urn:microsoft.com/office/officeart/2005/8/layout/radial1" loCatId="cycle" qsTypeId="urn:microsoft.com/office/officeart/2005/8/quickstyle/simple1" qsCatId="simple" csTypeId="urn:microsoft.com/office/officeart/2005/8/colors/colorful4" csCatId="colorful" phldr="1"/>
      <dgm:spPr/>
      <dgm:t>
        <a:bodyPr/>
        <a:lstStyle/>
        <a:p>
          <a:endParaRPr lang="ru-RU"/>
        </a:p>
      </dgm:t>
    </dgm:pt>
    <dgm:pt modelId="{E193504E-97D2-4A34-A043-FE27364D8D48}">
      <dgm:prSet phldrT="[Текст]" custT="1"/>
      <dgm:spPr>
        <a:xfrm>
          <a:off x="2082849" y="1720899"/>
          <a:ext cx="1320700" cy="132070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000">
              <a:solidFill>
                <a:sysClr val="window" lastClr="FFFFFF"/>
              </a:solidFill>
              <a:latin typeface="Times New Roman" panose="02020603050405020304" pitchFamily="18" charset="0"/>
              <a:ea typeface="+mn-ea"/>
              <a:cs typeface="Times New Roman" panose="02020603050405020304" pitchFamily="18" charset="0"/>
            </a:rPr>
            <a:t>Группы таможенных режимов (ТР) в России</a:t>
          </a:r>
        </a:p>
      </dgm:t>
    </dgm:pt>
    <dgm:pt modelId="{1B7517D7-3383-4752-B860-40853EEBE5F7}" type="parTrans" cxnId="{E7CEA7E4-034D-4D96-8061-BE50414022B0}">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8E258BF5-4915-4028-8F78-DDE66EF5CD89}" type="sibTrans" cxnId="{E7CEA7E4-034D-4D96-8061-BE50414022B0}">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E88AD946-4491-4BA7-9C77-19EBD8F45FBA}">
      <dgm:prSet phldrT="[Текст]" custT="1"/>
      <dgm:spPr>
        <a:xfrm>
          <a:off x="3801142" y="1720899"/>
          <a:ext cx="1320700" cy="1320700"/>
        </a:xfr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000">
              <a:solidFill>
                <a:sysClr val="window" lastClr="FFFFFF"/>
              </a:solidFill>
              <a:latin typeface="Times New Roman" panose="02020603050405020304" pitchFamily="18" charset="0"/>
              <a:ea typeface="+mn-ea"/>
              <a:cs typeface="Times New Roman" panose="02020603050405020304" pitchFamily="18" charset="0"/>
            </a:rPr>
            <a:t>Экономические ТР</a:t>
          </a:r>
        </a:p>
      </dgm:t>
    </dgm:pt>
    <dgm:pt modelId="{9AF11990-8BEB-4425-9D21-EA74DB73F426}" type="parTrans" cxnId="{3CBFC9EE-687D-4B95-8B15-047844F22162}">
      <dgm:prSet custT="1"/>
      <dgm:spPr>
        <a:xfrm>
          <a:off x="3403550" y="2359584"/>
          <a:ext cx="397591" cy="43330"/>
        </a:xfrm>
        <a:noFill/>
        <a:ln w="12700" cap="flat" cmpd="sng" algn="ctr">
          <a:solidFill>
            <a:srgbClr val="5B9BD5">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2D74770A-3B21-402E-9A56-4A0B4682245C}" type="sibTrans" cxnId="{3CBFC9EE-687D-4B95-8B15-047844F2216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E407FFA-68DD-43B2-9134-54E9C7577CAA}">
      <dgm:prSet phldrT="[Текст]" custT="1"/>
      <dgm:spPr>
        <a:xfrm>
          <a:off x="2082849" y="3439192"/>
          <a:ext cx="1320700" cy="1320700"/>
        </a:xfr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000">
              <a:solidFill>
                <a:sysClr val="window" lastClr="FFFFFF"/>
              </a:solidFill>
              <a:latin typeface="Times New Roman" panose="02020603050405020304" pitchFamily="18" charset="0"/>
              <a:ea typeface="+mn-ea"/>
              <a:cs typeface="Times New Roman" panose="02020603050405020304" pitchFamily="18" charset="0"/>
            </a:rPr>
            <a:t>Завершающие ТР</a:t>
          </a:r>
        </a:p>
      </dgm:t>
    </dgm:pt>
    <dgm:pt modelId="{A7747D35-5114-487D-8123-173CC20122C8}" type="parTrans" cxnId="{E73662E2-1921-4715-BA49-30FD5F501730}">
      <dgm:prSet custT="1"/>
      <dgm:spPr>
        <a:xfrm rot="5400000">
          <a:off x="2544404" y="3218731"/>
          <a:ext cx="397591" cy="43330"/>
        </a:xfrm>
        <a:noFill/>
        <a:ln w="12700" cap="flat" cmpd="sng" algn="ctr">
          <a:solidFill>
            <a:srgbClr val="5B9BD5">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BFB1940-2516-41EE-8DDE-D4E8A30FD1FD}" type="sibTrans" cxnId="{E73662E2-1921-4715-BA49-30FD5F501730}">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F59D254-4315-416F-A1B5-4CAA79E42292}">
      <dgm:prSet phldrT="[Текст]" custT="1"/>
      <dgm:spPr>
        <a:xfrm>
          <a:off x="364556" y="1720899"/>
          <a:ext cx="1320700" cy="1320700"/>
        </a:xfr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000">
              <a:solidFill>
                <a:sysClr val="window" lastClr="FFFFFF"/>
              </a:solidFill>
              <a:latin typeface="Times New Roman" panose="02020603050405020304" pitchFamily="18" charset="0"/>
              <a:ea typeface="+mn-ea"/>
              <a:cs typeface="Times New Roman" panose="02020603050405020304" pitchFamily="18" charset="0"/>
            </a:rPr>
            <a:t>Специальные ТР</a:t>
          </a:r>
        </a:p>
      </dgm:t>
    </dgm:pt>
    <dgm:pt modelId="{55D014DD-0C3C-4E1B-BAB7-7935C80D3E5F}" type="parTrans" cxnId="{BA60BD9F-D9E7-4AB0-82DC-145D03FB16AA}">
      <dgm:prSet custT="1"/>
      <dgm:spPr>
        <a:xfrm rot="10800000">
          <a:off x="1685257" y="2359584"/>
          <a:ext cx="397591" cy="43330"/>
        </a:xfrm>
        <a:noFill/>
        <a:ln w="12700" cap="flat" cmpd="sng" algn="ctr">
          <a:solidFill>
            <a:srgbClr val="5B9BD5">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63C491D-B778-4E53-B101-72C6686C0A58}" type="sibTrans" cxnId="{BA60BD9F-D9E7-4AB0-82DC-145D03FB16AA}">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7D4D68B2-F2CC-4609-AF71-5C80B5975523}">
      <dgm:prSet custT="1"/>
      <dgm:spPr>
        <a:xfrm>
          <a:off x="2082849" y="2606"/>
          <a:ext cx="1320700" cy="1320700"/>
        </a:xfr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000">
              <a:solidFill>
                <a:sysClr val="window" lastClr="FFFFFF"/>
              </a:solidFill>
              <a:latin typeface="Times New Roman" panose="02020603050405020304" pitchFamily="18" charset="0"/>
              <a:ea typeface="+mn-ea"/>
              <a:cs typeface="Times New Roman" panose="02020603050405020304" pitchFamily="18" charset="0"/>
            </a:rPr>
            <a:t>Основные ТР</a:t>
          </a:r>
        </a:p>
      </dgm:t>
    </dgm:pt>
    <dgm:pt modelId="{D4BA240D-C906-4169-A3FD-FFFF1DF0D5C0}" type="parTrans" cxnId="{E7E9F8F6-D89E-4088-A9EC-F0777309E462}">
      <dgm:prSet custT="1"/>
      <dgm:spPr>
        <a:xfrm rot="16200000">
          <a:off x="2544404" y="1500438"/>
          <a:ext cx="397591" cy="43330"/>
        </a:xfrm>
        <a:noFill/>
        <a:ln w="12700" cap="flat" cmpd="sng" algn="ctr">
          <a:solidFill>
            <a:srgbClr val="5B9BD5">
              <a:hueOff val="0"/>
              <a:satOff val="0"/>
              <a:lumOff val="0"/>
              <a:alphaOff val="0"/>
            </a:srgbClr>
          </a:solidFill>
          <a:prstDash val="solid"/>
          <a:miter lim="800000"/>
        </a:ln>
        <a:effectLst/>
      </dgm:spPr>
      <dgm:t>
        <a:bodyPr/>
        <a:lstStyle/>
        <a:p>
          <a:pPr algn="ctr">
            <a:buNone/>
          </a:pPr>
          <a:endPar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6676BD-732F-4BB7-AA04-620B555DB9E1}" type="sibTrans" cxnId="{E7E9F8F6-D89E-4088-A9EC-F0777309E462}">
      <dgm:prSet/>
      <dgm:spPr/>
      <dgm:t>
        <a:bodyPr/>
        <a:lstStyle/>
        <a:p>
          <a:pPr algn="ctr"/>
          <a:endParaRPr lang="ru-RU" sz="1000">
            <a:latin typeface="Times New Roman" panose="02020603050405020304" pitchFamily="18" charset="0"/>
            <a:cs typeface="Times New Roman" panose="02020603050405020304" pitchFamily="18" charset="0"/>
          </a:endParaRPr>
        </a:p>
      </dgm:t>
    </dgm:pt>
    <dgm:pt modelId="{9B0CBCE6-E273-4581-8F33-62C33F951683}" type="pres">
      <dgm:prSet presAssocID="{0E32012D-87D7-4416-92D8-C003D73D8F24}" presName="cycle" presStyleCnt="0">
        <dgm:presLayoutVars>
          <dgm:chMax val="1"/>
          <dgm:dir/>
          <dgm:animLvl val="ctr"/>
          <dgm:resizeHandles val="exact"/>
        </dgm:presLayoutVars>
      </dgm:prSet>
      <dgm:spPr/>
      <dgm:t>
        <a:bodyPr/>
        <a:lstStyle/>
        <a:p>
          <a:endParaRPr lang="ru-RU"/>
        </a:p>
      </dgm:t>
    </dgm:pt>
    <dgm:pt modelId="{CB84BDF2-BFDC-4F59-B9E3-8161644594C2}" type="pres">
      <dgm:prSet presAssocID="{E193504E-97D2-4A34-A043-FE27364D8D48}" presName="centerShape" presStyleLbl="node0" presStyleIdx="0" presStyleCnt="1"/>
      <dgm:spPr>
        <a:prstGeom prst="ellipse">
          <a:avLst/>
        </a:prstGeom>
      </dgm:spPr>
      <dgm:t>
        <a:bodyPr/>
        <a:lstStyle/>
        <a:p>
          <a:endParaRPr lang="ru-RU"/>
        </a:p>
      </dgm:t>
    </dgm:pt>
    <dgm:pt modelId="{35535070-5D14-489A-A1E2-AC538A01AC91}" type="pres">
      <dgm:prSet presAssocID="{D4BA240D-C906-4169-A3FD-FFFF1DF0D5C0}" presName="Name9" presStyleLbl="parChTrans1D2" presStyleIdx="0" presStyleCnt="4"/>
      <dgm:spPr>
        <a:custGeom>
          <a:avLst/>
          <a:gdLst/>
          <a:ahLst/>
          <a:cxnLst/>
          <a:rect l="0" t="0" r="0" b="0"/>
          <a:pathLst>
            <a:path>
              <a:moveTo>
                <a:pt x="0" y="21665"/>
              </a:moveTo>
              <a:lnTo>
                <a:pt x="397591" y="21665"/>
              </a:lnTo>
            </a:path>
          </a:pathLst>
        </a:custGeom>
      </dgm:spPr>
      <dgm:t>
        <a:bodyPr/>
        <a:lstStyle/>
        <a:p>
          <a:endParaRPr lang="ru-RU"/>
        </a:p>
      </dgm:t>
    </dgm:pt>
    <dgm:pt modelId="{A6C73585-B512-4D81-B369-D721CABD1089}" type="pres">
      <dgm:prSet presAssocID="{D4BA240D-C906-4169-A3FD-FFFF1DF0D5C0}" presName="connTx" presStyleLbl="parChTrans1D2" presStyleIdx="0" presStyleCnt="4"/>
      <dgm:spPr/>
      <dgm:t>
        <a:bodyPr/>
        <a:lstStyle/>
        <a:p>
          <a:endParaRPr lang="ru-RU"/>
        </a:p>
      </dgm:t>
    </dgm:pt>
    <dgm:pt modelId="{B5A0025B-0C32-4076-ADCB-034459B734AD}" type="pres">
      <dgm:prSet presAssocID="{7D4D68B2-F2CC-4609-AF71-5C80B5975523}" presName="node" presStyleLbl="node1" presStyleIdx="0" presStyleCnt="4">
        <dgm:presLayoutVars>
          <dgm:bulletEnabled val="1"/>
        </dgm:presLayoutVars>
      </dgm:prSet>
      <dgm:spPr>
        <a:prstGeom prst="ellipse">
          <a:avLst/>
        </a:prstGeom>
      </dgm:spPr>
      <dgm:t>
        <a:bodyPr/>
        <a:lstStyle/>
        <a:p>
          <a:endParaRPr lang="ru-RU"/>
        </a:p>
      </dgm:t>
    </dgm:pt>
    <dgm:pt modelId="{32021247-0AA7-4B52-B2DD-5E5763CFFA2D}" type="pres">
      <dgm:prSet presAssocID="{9AF11990-8BEB-4425-9D21-EA74DB73F426}" presName="Name9" presStyleLbl="parChTrans1D2" presStyleIdx="1" presStyleCnt="4"/>
      <dgm:spPr>
        <a:custGeom>
          <a:avLst/>
          <a:gdLst/>
          <a:ahLst/>
          <a:cxnLst/>
          <a:rect l="0" t="0" r="0" b="0"/>
          <a:pathLst>
            <a:path>
              <a:moveTo>
                <a:pt x="0" y="21665"/>
              </a:moveTo>
              <a:lnTo>
                <a:pt x="397591" y="21665"/>
              </a:lnTo>
            </a:path>
          </a:pathLst>
        </a:custGeom>
      </dgm:spPr>
      <dgm:t>
        <a:bodyPr/>
        <a:lstStyle/>
        <a:p>
          <a:endParaRPr lang="ru-RU"/>
        </a:p>
      </dgm:t>
    </dgm:pt>
    <dgm:pt modelId="{ACD60BC4-C5C4-4DF1-9F03-F384432E94DF}" type="pres">
      <dgm:prSet presAssocID="{9AF11990-8BEB-4425-9D21-EA74DB73F426}" presName="connTx" presStyleLbl="parChTrans1D2" presStyleIdx="1" presStyleCnt="4"/>
      <dgm:spPr/>
      <dgm:t>
        <a:bodyPr/>
        <a:lstStyle/>
        <a:p>
          <a:endParaRPr lang="ru-RU"/>
        </a:p>
      </dgm:t>
    </dgm:pt>
    <dgm:pt modelId="{EF7A38B0-708B-46BD-8E9A-B49EFC9D20F1}" type="pres">
      <dgm:prSet presAssocID="{E88AD946-4491-4BA7-9C77-19EBD8F45FBA}" presName="node" presStyleLbl="node1" presStyleIdx="1" presStyleCnt="4">
        <dgm:presLayoutVars>
          <dgm:bulletEnabled val="1"/>
        </dgm:presLayoutVars>
      </dgm:prSet>
      <dgm:spPr>
        <a:prstGeom prst="ellipse">
          <a:avLst/>
        </a:prstGeom>
      </dgm:spPr>
      <dgm:t>
        <a:bodyPr/>
        <a:lstStyle/>
        <a:p>
          <a:endParaRPr lang="ru-RU"/>
        </a:p>
      </dgm:t>
    </dgm:pt>
    <dgm:pt modelId="{6042CB7A-ADF3-4567-A37E-101832E22727}" type="pres">
      <dgm:prSet presAssocID="{A7747D35-5114-487D-8123-173CC20122C8}" presName="Name9" presStyleLbl="parChTrans1D2" presStyleIdx="2" presStyleCnt="4"/>
      <dgm:spPr>
        <a:custGeom>
          <a:avLst/>
          <a:gdLst/>
          <a:ahLst/>
          <a:cxnLst/>
          <a:rect l="0" t="0" r="0" b="0"/>
          <a:pathLst>
            <a:path>
              <a:moveTo>
                <a:pt x="0" y="21665"/>
              </a:moveTo>
              <a:lnTo>
                <a:pt x="397591" y="21665"/>
              </a:lnTo>
            </a:path>
          </a:pathLst>
        </a:custGeom>
      </dgm:spPr>
      <dgm:t>
        <a:bodyPr/>
        <a:lstStyle/>
        <a:p>
          <a:endParaRPr lang="ru-RU"/>
        </a:p>
      </dgm:t>
    </dgm:pt>
    <dgm:pt modelId="{BC780E99-0C75-4DC8-AA89-ECE87E1020EA}" type="pres">
      <dgm:prSet presAssocID="{A7747D35-5114-487D-8123-173CC20122C8}" presName="connTx" presStyleLbl="parChTrans1D2" presStyleIdx="2" presStyleCnt="4"/>
      <dgm:spPr/>
      <dgm:t>
        <a:bodyPr/>
        <a:lstStyle/>
        <a:p>
          <a:endParaRPr lang="ru-RU"/>
        </a:p>
      </dgm:t>
    </dgm:pt>
    <dgm:pt modelId="{1C1BC2B6-FE02-475E-8262-2D2E4E2A0F38}" type="pres">
      <dgm:prSet presAssocID="{7E407FFA-68DD-43B2-9134-54E9C7577CAA}" presName="node" presStyleLbl="node1" presStyleIdx="2" presStyleCnt="4">
        <dgm:presLayoutVars>
          <dgm:bulletEnabled val="1"/>
        </dgm:presLayoutVars>
      </dgm:prSet>
      <dgm:spPr>
        <a:prstGeom prst="ellipse">
          <a:avLst/>
        </a:prstGeom>
      </dgm:spPr>
      <dgm:t>
        <a:bodyPr/>
        <a:lstStyle/>
        <a:p>
          <a:endParaRPr lang="ru-RU"/>
        </a:p>
      </dgm:t>
    </dgm:pt>
    <dgm:pt modelId="{1079B3C5-FFCC-4D92-A64E-9221D250832D}" type="pres">
      <dgm:prSet presAssocID="{55D014DD-0C3C-4E1B-BAB7-7935C80D3E5F}" presName="Name9" presStyleLbl="parChTrans1D2" presStyleIdx="3" presStyleCnt="4"/>
      <dgm:spPr>
        <a:custGeom>
          <a:avLst/>
          <a:gdLst/>
          <a:ahLst/>
          <a:cxnLst/>
          <a:rect l="0" t="0" r="0" b="0"/>
          <a:pathLst>
            <a:path>
              <a:moveTo>
                <a:pt x="0" y="21665"/>
              </a:moveTo>
              <a:lnTo>
                <a:pt x="397591" y="21665"/>
              </a:lnTo>
            </a:path>
          </a:pathLst>
        </a:custGeom>
      </dgm:spPr>
      <dgm:t>
        <a:bodyPr/>
        <a:lstStyle/>
        <a:p>
          <a:endParaRPr lang="ru-RU"/>
        </a:p>
      </dgm:t>
    </dgm:pt>
    <dgm:pt modelId="{0D309A27-B7E6-4EE7-ADBA-7B77AFCC30A7}" type="pres">
      <dgm:prSet presAssocID="{55D014DD-0C3C-4E1B-BAB7-7935C80D3E5F}" presName="connTx" presStyleLbl="parChTrans1D2" presStyleIdx="3" presStyleCnt="4"/>
      <dgm:spPr/>
      <dgm:t>
        <a:bodyPr/>
        <a:lstStyle/>
        <a:p>
          <a:endParaRPr lang="ru-RU"/>
        </a:p>
      </dgm:t>
    </dgm:pt>
    <dgm:pt modelId="{CA50C740-1E06-4BF9-944F-4D837F250865}" type="pres">
      <dgm:prSet presAssocID="{7F59D254-4315-416F-A1B5-4CAA79E42292}" presName="node" presStyleLbl="node1" presStyleIdx="3" presStyleCnt="4">
        <dgm:presLayoutVars>
          <dgm:bulletEnabled val="1"/>
        </dgm:presLayoutVars>
      </dgm:prSet>
      <dgm:spPr>
        <a:prstGeom prst="ellipse">
          <a:avLst/>
        </a:prstGeom>
      </dgm:spPr>
      <dgm:t>
        <a:bodyPr/>
        <a:lstStyle/>
        <a:p>
          <a:endParaRPr lang="ru-RU"/>
        </a:p>
      </dgm:t>
    </dgm:pt>
  </dgm:ptLst>
  <dgm:cxnLst>
    <dgm:cxn modelId="{6F7C3442-A285-4A9A-B728-539E46633071}" type="presOf" srcId="{7F59D254-4315-416F-A1B5-4CAA79E42292}" destId="{CA50C740-1E06-4BF9-944F-4D837F250865}" srcOrd="0" destOrd="0" presId="urn:microsoft.com/office/officeart/2005/8/layout/radial1"/>
    <dgm:cxn modelId="{8ABFB033-CFF9-480F-A50E-018C0707DB32}" type="presOf" srcId="{55D014DD-0C3C-4E1B-BAB7-7935C80D3E5F}" destId="{0D309A27-B7E6-4EE7-ADBA-7B77AFCC30A7}" srcOrd="1" destOrd="0" presId="urn:microsoft.com/office/officeart/2005/8/layout/radial1"/>
    <dgm:cxn modelId="{C42D6A11-9012-4158-85FF-2006CBD596A3}" type="presOf" srcId="{E193504E-97D2-4A34-A043-FE27364D8D48}" destId="{CB84BDF2-BFDC-4F59-B9E3-8161644594C2}" srcOrd="0" destOrd="0" presId="urn:microsoft.com/office/officeart/2005/8/layout/radial1"/>
    <dgm:cxn modelId="{BA60BD9F-D9E7-4AB0-82DC-145D03FB16AA}" srcId="{E193504E-97D2-4A34-A043-FE27364D8D48}" destId="{7F59D254-4315-416F-A1B5-4CAA79E42292}" srcOrd="3" destOrd="0" parTransId="{55D014DD-0C3C-4E1B-BAB7-7935C80D3E5F}" sibTransId="{C63C491D-B778-4E53-B101-72C6686C0A58}"/>
    <dgm:cxn modelId="{6C74D215-68FB-4ED9-BD20-A35249277192}" type="presOf" srcId="{A7747D35-5114-487D-8123-173CC20122C8}" destId="{6042CB7A-ADF3-4567-A37E-101832E22727}" srcOrd="0" destOrd="0" presId="urn:microsoft.com/office/officeart/2005/8/layout/radial1"/>
    <dgm:cxn modelId="{D951ECE2-EB34-454C-823F-15B78CEB1DA1}" type="presOf" srcId="{A7747D35-5114-487D-8123-173CC20122C8}" destId="{BC780E99-0C75-4DC8-AA89-ECE87E1020EA}" srcOrd="1" destOrd="0" presId="urn:microsoft.com/office/officeart/2005/8/layout/radial1"/>
    <dgm:cxn modelId="{21A747BB-A7DC-4FC9-B057-ACA603E59772}" type="presOf" srcId="{0E32012D-87D7-4416-92D8-C003D73D8F24}" destId="{9B0CBCE6-E273-4581-8F33-62C33F951683}" srcOrd="0" destOrd="0" presId="urn:microsoft.com/office/officeart/2005/8/layout/radial1"/>
    <dgm:cxn modelId="{0D1CA6B1-322E-4E64-9414-E2213F369916}" type="presOf" srcId="{9AF11990-8BEB-4425-9D21-EA74DB73F426}" destId="{32021247-0AA7-4B52-B2DD-5E5763CFFA2D}" srcOrd="0" destOrd="0" presId="urn:microsoft.com/office/officeart/2005/8/layout/radial1"/>
    <dgm:cxn modelId="{10E5B420-ECAB-49B5-8049-116A1A96F22F}" type="presOf" srcId="{D4BA240D-C906-4169-A3FD-FFFF1DF0D5C0}" destId="{A6C73585-B512-4D81-B369-D721CABD1089}" srcOrd="1" destOrd="0" presId="urn:microsoft.com/office/officeart/2005/8/layout/radial1"/>
    <dgm:cxn modelId="{E7CEA7E4-034D-4D96-8061-BE50414022B0}" srcId="{0E32012D-87D7-4416-92D8-C003D73D8F24}" destId="{E193504E-97D2-4A34-A043-FE27364D8D48}" srcOrd="0" destOrd="0" parTransId="{1B7517D7-3383-4752-B860-40853EEBE5F7}" sibTransId="{8E258BF5-4915-4028-8F78-DDE66EF5CD89}"/>
    <dgm:cxn modelId="{E73662E2-1921-4715-BA49-30FD5F501730}" srcId="{E193504E-97D2-4A34-A043-FE27364D8D48}" destId="{7E407FFA-68DD-43B2-9134-54E9C7577CAA}" srcOrd="2" destOrd="0" parTransId="{A7747D35-5114-487D-8123-173CC20122C8}" sibTransId="{BBFB1940-2516-41EE-8DDE-D4E8A30FD1FD}"/>
    <dgm:cxn modelId="{3CBFC9EE-687D-4B95-8B15-047844F22162}" srcId="{E193504E-97D2-4A34-A043-FE27364D8D48}" destId="{E88AD946-4491-4BA7-9C77-19EBD8F45FBA}" srcOrd="1" destOrd="0" parTransId="{9AF11990-8BEB-4425-9D21-EA74DB73F426}" sibTransId="{2D74770A-3B21-402E-9A56-4A0B4682245C}"/>
    <dgm:cxn modelId="{41944D4C-14AA-4DE8-98EC-C145797A1886}" type="presOf" srcId="{E88AD946-4491-4BA7-9C77-19EBD8F45FBA}" destId="{EF7A38B0-708B-46BD-8E9A-B49EFC9D20F1}" srcOrd="0" destOrd="0" presId="urn:microsoft.com/office/officeart/2005/8/layout/radial1"/>
    <dgm:cxn modelId="{E7E9F8F6-D89E-4088-A9EC-F0777309E462}" srcId="{E193504E-97D2-4A34-A043-FE27364D8D48}" destId="{7D4D68B2-F2CC-4609-AF71-5C80B5975523}" srcOrd="0" destOrd="0" parTransId="{D4BA240D-C906-4169-A3FD-FFFF1DF0D5C0}" sibTransId="{F96676BD-732F-4BB7-AA04-620B555DB9E1}"/>
    <dgm:cxn modelId="{F8A595F1-9FC6-450C-956E-0DED0C85DD5D}" type="presOf" srcId="{7D4D68B2-F2CC-4609-AF71-5C80B5975523}" destId="{B5A0025B-0C32-4076-ADCB-034459B734AD}" srcOrd="0" destOrd="0" presId="urn:microsoft.com/office/officeart/2005/8/layout/radial1"/>
    <dgm:cxn modelId="{02AD8E4D-B325-44F8-B01A-21B6E2067C35}" type="presOf" srcId="{9AF11990-8BEB-4425-9D21-EA74DB73F426}" destId="{ACD60BC4-C5C4-4DF1-9F03-F384432E94DF}" srcOrd="1" destOrd="0" presId="urn:microsoft.com/office/officeart/2005/8/layout/radial1"/>
    <dgm:cxn modelId="{242A037D-ADBD-452A-8D61-19A21145C612}" type="presOf" srcId="{D4BA240D-C906-4169-A3FD-FFFF1DF0D5C0}" destId="{35535070-5D14-489A-A1E2-AC538A01AC91}" srcOrd="0" destOrd="0" presId="urn:microsoft.com/office/officeart/2005/8/layout/radial1"/>
    <dgm:cxn modelId="{415557B5-C4F9-4CCF-AE57-79DF4D6ADD06}" type="presOf" srcId="{55D014DD-0C3C-4E1B-BAB7-7935C80D3E5F}" destId="{1079B3C5-FFCC-4D92-A64E-9221D250832D}" srcOrd="0" destOrd="0" presId="urn:microsoft.com/office/officeart/2005/8/layout/radial1"/>
    <dgm:cxn modelId="{E6D3C25D-F194-43AD-B981-BC981A246635}" type="presOf" srcId="{7E407FFA-68DD-43B2-9134-54E9C7577CAA}" destId="{1C1BC2B6-FE02-475E-8262-2D2E4E2A0F38}" srcOrd="0" destOrd="0" presId="urn:microsoft.com/office/officeart/2005/8/layout/radial1"/>
    <dgm:cxn modelId="{293859F3-48D4-46C7-90E1-C5FB62703B82}" type="presParOf" srcId="{9B0CBCE6-E273-4581-8F33-62C33F951683}" destId="{CB84BDF2-BFDC-4F59-B9E3-8161644594C2}" srcOrd="0" destOrd="0" presId="urn:microsoft.com/office/officeart/2005/8/layout/radial1"/>
    <dgm:cxn modelId="{2E47381B-50FF-4781-BC4C-34E1DEDBD4B1}" type="presParOf" srcId="{9B0CBCE6-E273-4581-8F33-62C33F951683}" destId="{35535070-5D14-489A-A1E2-AC538A01AC91}" srcOrd="1" destOrd="0" presId="urn:microsoft.com/office/officeart/2005/8/layout/radial1"/>
    <dgm:cxn modelId="{309CAE4F-373C-490F-9BF0-B9DA5D7D9189}" type="presParOf" srcId="{35535070-5D14-489A-A1E2-AC538A01AC91}" destId="{A6C73585-B512-4D81-B369-D721CABD1089}" srcOrd="0" destOrd="0" presId="urn:microsoft.com/office/officeart/2005/8/layout/radial1"/>
    <dgm:cxn modelId="{0B2C8082-5FF4-4348-BCB6-108E054E2581}" type="presParOf" srcId="{9B0CBCE6-E273-4581-8F33-62C33F951683}" destId="{B5A0025B-0C32-4076-ADCB-034459B734AD}" srcOrd="2" destOrd="0" presId="urn:microsoft.com/office/officeart/2005/8/layout/radial1"/>
    <dgm:cxn modelId="{8FFA2BC1-4C83-4A7E-B32B-DB215A92CC79}" type="presParOf" srcId="{9B0CBCE6-E273-4581-8F33-62C33F951683}" destId="{32021247-0AA7-4B52-B2DD-5E5763CFFA2D}" srcOrd="3" destOrd="0" presId="urn:microsoft.com/office/officeart/2005/8/layout/radial1"/>
    <dgm:cxn modelId="{08151580-2028-431C-931E-2914B27CD4E7}" type="presParOf" srcId="{32021247-0AA7-4B52-B2DD-5E5763CFFA2D}" destId="{ACD60BC4-C5C4-4DF1-9F03-F384432E94DF}" srcOrd="0" destOrd="0" presId="urn:microsoft.com/office/officeart/2005/8/layout/radial1"/>
    <dgm:cxn modelId="{C82F4408-9CFE-4E6F-AB98-639494B0FAA4}" type="presParOf" srcId="{9B0CBCE6-E273-4581-8F33-62C33F951683}" destId="{EF7A38B0-708B-46BD-8E9A-B49EFC9D20F1}" srcOrd="4" destOrd="0" presId="urn:microsoft.com/office/officeart/2005/8/layout/radial1"/>
    <dgm:cxn modelId="{CE79A006-9ADB-494F-ABEC-D3D0741A7A06}" type="presParOf" srcId="{9B0CBCE6-E273-4581-8F33-62C33F951683}" destId="{6042CB7A-ADF3-4567-A37E-101832E22727}" srcOrd="5" destOrd="0" presId="urn:microsoft.com/office/officeart/2005/8/layout/radial1"/>
    <dgm:cxn modelId="{8E3A9E4A-75FD-426B-9C45-39555EBFE5E3}" type="presParOf" srcId="{6042CB7A-ADF3-4567-A37E-101832E22727}" destId="{BC780E99-0C75-4DC8-AA89-ECE87E1020EA}" srcOrd="0" destOrd="0" presId="urn:microsoft.com/office/officeart/2005/8/layout/radial1"/>
    <dgm:cxn modelId="{1DE1DF8B-A4DD-4F7E-8EEA-1B62CE249A72}" type="presParOf" srcId="{9B0CBCE6-E273-4581-8F33-62C33F951683}" destId="{1C1BC2B6-FE02-475E-8262-2D2E4E2A0F38}" srcOrd="6" destOrd="0" presId="urn:microsoft.com/office/officeart/2005/8/layout/radial1"/>
    <dgm:cxn modelId="{DC506E37-3F99-42D5-9A8F-C29CEF229395}" type="presParOf" srcId="{9B0CBCE6-E273-4581-8F33-62C33F951683}" destId="{1079B3C5-FFCC-4D92-A64E-9221D250832D}" srcOrd="7" destOrd="0" presId="urn:microsoft.com/office/officeart/2005/8/layout/radial1"/>
    <dgm:cxn modelId="{025FEE81-502F-4D61-8CF8-4B455BE687E5}" type="presParOf" srcId="{1079B3C5-FFCC-4D92-A64E-9221D250832D}" destId="{0D309A27-B7E6-4EE7-ADBA-7B77AFCC30A7}" srcOrd="0" destOrd="0" presId="urn:microsoft.com/office/officeart/2005/8/layout/radial1"/>
    <dgm:cxn modelId="{04FE14C3-C063-4990-9D04-5D0BC43F8531}" type="presParOf" srcId="{9B0CBCE6-E273-4581-8F33-62C33F951683}" destId="{CA50C740-1E06-4BF9-944F-4D837F250865}" srcOrd="8" destOrd="0" presId="urn:microsoft.com/office/officeart/2005/8/layout/radial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84BDF2-BFDC-4F59-B9E3-8161644594C2}">
      <dsp:nvSpPr>
        <dsp:cNvPr id="0" name=""/>
        <dsp:cNvSpPr/>
      </dsp:nvSpPr>
      <dsp:spPr>
        <a:xfrm>
          <a:off x="1867921" y="1676786"/>
          <a:ext cx="1274306" cy="1274306"/>
        </a:xfrm>
        <a:prstGeom prst="ellipse">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Группы таможенных режимов (ТР) в России</a:t>
          </a:r>
        </a:p>
      </dsp:txBody>
      <dsp:txXfrm>
        <a:off x="2054539" y="1863404"/>
        <a:ext cx="901070" cy="901070"/>
      </dsp:txXfrm>
    </dsp:sp>
    <dsp:sp modelId="{35535070-5D14-489A-A1E2-AC538A01AC91}">
      <dsp:nvSpPr>
        <dsp:cNvPr id="0" name=""/>
        <dsp:cNvSpPr/>
      </dsp:nvSpPr>
      <dsp:spPr>
        <a:xfrm rot="16200000">
          <a:off x="2312441" y="1461262"/>
          <a:ext cx="385266" cy="45782"/>
        </a:xfrm>
        <a:custGeom>
          <a:avLst/>
          <a:gdLst/>
          <a:ahLst/>
          <a:cxnLst/>
          <a:rect l="0" t="0" r="0" b="0"/>
          <a:pathLst>
            <a:path>
              <a:moveTo>
                <a:pt x="0" y="21665"/>
              </a:moveTo>
              <a:lnTo>
                <a:pt x="397591" y="2166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5443" y="1474521"/>
        <a:ext cx="19263" cy="19263"/>
      </dsp:txXfrm>
    </dsp:sp>
    <dsp:sp modelId="{B5A0025B-0C32-4076-ADCB-034459B734AD}">
      <dsp:nvSpPr>
        <dsp:cNvPr id="0" name=""/>
        <dsp:cNvSpPr/>
      </dsp:nvSpPr>
      <dsp:spPr>
        <a:xfrm>
          <a:off x="1867921" y="17213"/>
          <a:ext cx="1274306" cy="1274306"/>
        </a:xfrm>
        <a:prstGeom prst="ellipse">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Основные ТР</a:t>
          </a:r>
        </a:p>
      </dsp:txBody>
      <dsp:txXfrm>
        <a:off x="2054539" y="203831"/>
        <a:ext cx="901070" cy="901070"/>
      </dsp:txXfrm>
    </dsp:sp>
    <dsp:sp modelId="{32021247-0AA7-4B52-B2DD-5E5763CFFA2D}">
      <dsp:nvSpPr>
        <dsp:cNvPr id="0" name=""/>
        <dsp:cNvSpPr/>
      </dsp:nvSpPr>
      <dsp:spPr>
        <a:xfrm>
          <a:off x="3142228" y="2291048"/>
          <a:ext cx="385266" cy="45782"/>
        </a:xfrm>
        <a:custGeom>
          <a:avLst/>
          <a:gdLst/>
          <a:ahLst/>
          <a:cxnLst/>
          <a:rect l="0" t="0" r="0" b="0"/>
          <a:pathLst>
            <a:path>
              <a:moveTo>
                <a:pt x="0" y="21665"/>
              </a:moveTo>
              <a:lnTo>
                <a:pt x="397591" y="2166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25229" y="2304308"/>
        <a:ext cx="19263" cy="19263"/>
      </dsp:txXfrm>
    </dsp:sp>
    <dsp:sp modelId="{EF7A38B0-708B-46BD-8E9A-B49EFC9D20F1}">
      <dsp:nvSpPr>
        <dsp:cNvPr id="0" name=""/>
        <dsp:cNvSpPr/>
      </dsp:nvSpPr>
      <dsp:spPr>
        <a:xfrm>
          <a:off x="3527494" y="1676786"/>
          <a:ext cx="1274306" cy="1274306"/>
        </a:xfrm>
        <a:prstGeom prst="ellipse">
          <a:avLst/>
        </a:prstGeom>
        <a:solidFill>
          <a:srgbClr val="FFC000">
            <a:hueOff val="3266964"/>
            <a:satOff val="-13592"/>
            <a:lumOff val="320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Экономические ТР</a:t>
          </a:r>
        </a:p>
      </dsp:txBody>
      <dsp:txXfrm>
        <a:off x="3714112" y="1863404"/>
        <a:ext cx="901070" cy="901070"/>
      </dsp:txXfrm>
    </dsp:sp>
    <dsp:sp modelId="{6042CB7A-ADF3-4567-A37E-101832E22727}">
      <dsp:nvSpPr>
        <dsp:cNvPr id="0" name=""/>
        <dsp:cNvSpPr/>
      </dsp:nvSpPr>
      <dsp:spPr>
        <a:xfrm rot="5400000">
          <a:off x="2312441" y="3120835"/>
          <a:ext cx="385266" cy="45782"/>
        </a:xfrm>
        <a:custGeom>
          <a:avLst/>
          <a:gdLst/>
          <a:ahLst/>
          <a:cxnLst/>
          <a:rect l="0" t="0" r="0" b="0"/>
          <a:pathLst>
            <a:path>
              <a:moveTo>
                <a:pt x="0" y="21665"/>
              </a:moveTo>
              <a:lnTo>
                <a:pt x="397591" y="2166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495443" y="3134094"/>
        <a:ext cx="19263" cy="19263"/>
      </dsp:txXfrm>
    </dsp:sp>
    <dsp:sp modelId="{1C1BC2B6-FE02-475E-8262-2D2E4E2A0F38}">
      <dsp:nvSpPr>
        <dsp:cNvPr id="0" name=""/>
        <dsp:cNvSpPr/>
      </dsp:nvSpPr>
      <dsp:spPr>
        <a:xfrm>
          <a:off x="1867921" y="3336359"/>
          <a:ext cx="1274306" cy="1274306"/>
        </a:xfrm>
        <a:prstGeom prst="ellipse">
          <a:avLst/>
        </a:prstGeom>
        <a:solidFill>
          <a:srgbClr val="FFC000">
            <a:hueOff val="6533927"/>
            <a:satOff val="-27185"/>
            <a:lumOff val="640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Завершающие ТР</a:t>
          </a:r>
        </a:p>
      </dsp:txBody>
      <dsp:txXfrm>
        <a:off x="2054539" y="3522977"/>
        <a:ext cx="901070" cy="901070"/>
      </dsp:txXfrm>
    </dsp:sp>
    <dsp:sp modelId="{1079B3C5-FFCC-4D92-A64E-9221D250832D}">
      <dsp:nvSpPr>
        <dsp:cNvPr id="0" name=""/>
        <dsp:cNvSpPr/>
      </dsp:nvSpPr>
      <dsp:spPr>
        <a:xfrm rot="10800000">
          <a:off x="1482655" y="2291048"/>
          <a:ext cx="385266" cy="45782"/>
        </a:xfrm>
        <a:custGeom>
          <a:avLst/>
          <a:gdLst/>
          <a:ahLst/>
          <a:cxnLst/>
          <a:rect l="0" t="0" r="0" b="0"/>
          <a:pathLst>
            <a:path>
              <a:moveTo>
                <a:pt x="0" y="21665"/>
              </a:moveTo>
              <a:lnTo>
                <a:pt x="397591" y="21665"/>
              </a:lnTo>
            </a:path>
          </a:pathLst>
        </a:custGeom>
        <a:noFill/>
        <a:ln w="12700" cap="flat" cmpd="sng" algn="ctr">
          <a:solidFill>
            <a:srgbClr val="5B9BD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rot="10800000">
        <a:off x="1665656" y="2304308"/>
        <a:ext cx="19263" cy="19263"/>
      </dsp:txXfrm>
    </dsp:sp>
    <dsp:sp modelId="{CA50C740-1E06-4BF9-944F-4D837F250865}">
      <dsp:nvSpPr>
        <dsp:cNvPr id="0" name=""/>
        <dsp:cNvSpPr/>
      </dsp:nvSpPr>
      <dsp:spPr>
        <a:xfrm>
          <a:off x="208348" y="1676786"/>
          <a:ext cx="1274306" cy="1274306"/>
        </a:xfrm>
        <a:prstGeom prst="ellipse">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kern="1200">
              <a:solidFill>
                <a:sysClr val="window" lastClr="FFFFFF"/>
              </a:solidFill>
              <a:latin typeface="Times New Roman" panose="02020603050405020304" pitchFamily="18" charset="0"/>
              <a:ea typeface="+mn-ea"/>
              <a:cs typeface="Times New Roman" panose="02020603050405020304" pitchFamily="18" charset="0"/>
            </a:rPr>
            <a:t>Специальные ТР</a:t>
          </a:r>
        </a:p>
      </dsp:txBody>
      <dsp:txXfrm>
        <a:off x="394966" y="1863404"/>
        <a:ext cx="901070" cy="9010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317CF-4CFB-4265-A321-110460B36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17975</Words>
  <Characters>102460</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РФ</vt:lpstr>
    </vt:vector>
  </TitlesOfParts>
  <Company/>
  <LinksUpToDate>false</LinksUpToDate>
  <CharactersWithSpaces>120195</CharactersWithSpaces>
  <SharedDoc>false</SharedDoc>
  <HLinks>
    <vt:vector size="66" baseType="variant">
      <vt:variant>
        <vt:i4>3735586</vt:i4>
      </vt:variant>
      <vt:variant>
        <vt:i4>54</vt:i4>
      </vt:variant>
      <vt:variant>
        <vt:i4>0</vt:i4>
      </vt:variant>
      <vt:variant>
        <vt:i4>5</vt:i4>
      </vt:variant>
      <vt:variant>
        <vt:lpwstr>http://www.slovari.yandex.ru/dict/glossary</vt:lpwstr>
      </vt:variant>
      <vt:variant>
        <vt:lpwstr/>
      </vt:variant>
      <vt:variant>
        <vt:i4>3866744</vt:i4>
      </vt:variant>
      <vt:variant>
        <vt:i4>51</vt:i4>
      </vt:variant>
      <vt:variant>
        <vt:i4>0</vt:i4>
      </vt:variant>
      <vt:variant>
        <vt:i4>5</vt:i4>
      </vt:variant>
      <vt:variant>
        <vt:lpwstr>http://www.wto.org/</vt:lpwstr>
      </vt:variant>
      <vt:variant>
        <vt:lpwstr/>
      </vt:variant>
      <vt:variant>
        <vt:i4>27</vt:i4>
      </vt:variant>
      <vt:variant>
        <vt:i4>48</vt:i4>
      </vt:variant>
      <vt:variant>
        <vt:i4>0</vt:i4>
      </vt:variant>
      <vt:variant>
        <vt:i4>5</vt:i4>
      </vt:variant>
      <vt:variant>
        <vt:lpwstr>https://elibrary.ru/item.asp?id=26404141</vt:lpwstr>
      </vt:variant>
      <vt:variant>
        <vt:lpwstr/>
      </vt:variant>
      <vt:variant>
        <vt:i4>2097211</vt:i4>
      </vt:variant>
      <vt:variant>
        <vt:i4>45</vt:i4>
      </vt:variant>
      <vt:variant>
        <vt:i4>0</vt:i4>
      </vt:variant>
      <vt:variant>
        <vt:i4>5</vt:i4>
      </vt:variant>
      <vt:variant>
        <vt:lpwstr>https://www.book.ru/author/%D0%9D%D0%B8%D0%BA%D0%BE%D0%BD%D0%BE%D0%B2%D0%B0 %D0%AF.%D0%98.</vt:lpwstr>
      </vt:variant>
      <vt:variant>
        <vt:lpwstr/>
      </vt:variant>
      <vt:variant>
        <vt:i4>2949229</vt:i4>
      </vt:variant>
      <vt:variant>
        <vt:i4>42</vt:i4>
      </vt:variant>
      <vt:variant>
        <vt:i4>0</vt:i4>
      </vt:variant>
      <vt:variant>
        <vt:i4>5</vt:i4>
      </vt:variant>
      <vt:variant>
        <vt:lpwstr>https://www.book.ru/author/%D0%98%D0%B2%D0%B0%D1%81%D0%B5%D0%BD%D0%BA%D0%BE %D0%90.%D0%93.</vt:lpwstr>
      </vt:variant>
      <vt:variant>
        <vt:lpwstr/>
      </vt:variant>
      <vt:variant>
        <vt:i4>2621483</vt:i4>
      </vt:variant>
      <vt:variant>
        <vt:i4>39</vt:i4>
      </vt:variant>
      <vt:variant>
        <vt:i4>0</vt:i4>
      </vt:variant>
      <vt:variant>
        <vt:i4>5</vt:i4>
      </vt:variant>
      <vt:variant>
        <vt:lpwstr>https://elibrary.ru/contents.asp?issueid=1445897&amp;selid=24399274</vt:lpwstr>
      </vt:variant>
      <vt:variant>
        <vt:lpwstr/>
      </vt:variant>
      <vt:variant>
        <vt:i4>6029315</vt:i4>
      </vt:variant>
      <vt:variant>
        <vt:i4>36</vt:i4>
      </vt:variant>
      <vt:variant>
        <vt:i4>0</vt:i4>
      </vt:variant>
      <vt:variant>
        <vt:i4>5</vt:i4>
      </vt:variant>
      <vt:variant>
        <vt:lpwstr>https://elibrary.ru/contents.asp?issueid=1445897</vt:lpwstr>
      </vt:variant>
      <vt:variant>
        <vt:lpwstr/>
      </vt:variant>
      <vt:variant>
        <vt:i4>655415</vt:i4>
      </vt:variant>
      <vt:variant>
        <vt:i4>33</vt:i4>
      </vt:variant>
      <vt:variant>
        <vt:i4>0</vt:i4>
      </vt:variant>
      <vt:variant>
        <vt:i4>5</vt:i4>
      </vt:variant>
      <vt:variant>
        <vt:lpwstr>http://www.tsouz.ru/eek/RSEEK/RKEEK/10Z/Pages/R_45.aspx</vt:lpwstr>
      </vt:variant>
      <vt:variant>
        <vt:lpwstr/>
      </vt:variant>
      <vt:variant>
        <vt:i4>131176</vt:i4>
      </vt:variant>
      <vt:variant>
        <vt:i4>30</vt:i4>
      </vt:variant>
      <vt:variant>
        <vt:i4>0</vt:i4>
      </vt:variant>
      <vt:variant>
        <vt:i4>5</vt:i4>
      </vt:variant>
      <vt:variant>
        <vt:lpwstr>http://www.profiz.ru/se/l_2007</vt:lpwstr>
      </vt:variant>
      <vt:variant>
        <vt:lpwstr/>
      </vt:variant>
      <vt:variant>
        <vt:i4>6291564</vt:i4>
      </vt:variant>
      <vt:variant>
        <vt:i4>18</vt:i4>
      </vt:variant>
      <vt:variant>
        <vt:i4>0</vt:i4>
      </vt:variant>
      <vt:variant>
        <vt:i4>5</vt:i4>
      </vt:variant>
      <vt:variant>
        <vt:lpwstr>javascript:void(0);</vt:lpwstr>
      </vt:variant>
      <vt:variant>
        <vt:lpwstr/>
      </vt:variant>
      <vt:variant>
        <vt:i4>851999</vt:i4>
      </vt:variant>
      <vt:variant>
        <vt:i4>6</vt:i4>
      </vt:variant>
      <vt:variant>
        <vt:i4>0</vt:i4>
      </vt:variant>
      <vt:variant>
        <vt:i4>5</vt:i4>
      </vt:variant>
      <vt:variant>
        <vt:lpwstr>http://dgft.delhi.nic.in/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subject/>
  <dc:creator>Home</dc:creator>
  <cp:keywords/>
  <cp:lastModifiedBy>Наталья Валерьевна Хубутия</cp:lastModifiedBy>
  <cp:revision>3</cp:revision>
  <cp:lastPrinted>2011-06-06T18:12:00Z</cp:lastPrinted>
  <dcterms:created xsi:type="dcterms:W3CDTF">2022-06-10T16:17:00Z</dcterms:created>
  <dcterms:modified xsi:type="dcterms:W3CDTF">2022-06-10T16:18:00Z</dcterms:modified>
</cp:coreProperties>
</file>