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0F" w:rsidRDefault="00746F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2698" cy="9414255"/>
            <wp:effectExtent l="19050" t="0" r="6202" b="0"/>
            <wp:docPr id="9" name="Рисунок 1" descr="F:\сканирование01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18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09" cy="942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0F" w:rsidRDefault="00746F0F" w:rsidP="00B65C1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F0F" w:rsidRDefault="00746F0F" w:rsidP="00B65C1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AA" w:rsidRPr="00EA79AA" w:rsidRDefault="00D32083" w:rsidP="00B65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2AD3">
        <w:rPr>
          <w:rFonts w:ascii="Times New Roman" w:hAnsi="Times New Roman" w:cs="Times New Roman"/>
          <w:sz w:val="28"/>
          <w:szCs w:val="28"/>
        </w:rPr>
        <w:t>ОДЕРЖАНИ</w:t>
      </w:r>
      <w:r w:rsidR="008C0D1A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0"/>
        <w:gridCol w:w="524"/>
      </w:tblGrid>
      <w:tr w:rsidR="008C0D1A" w:rsidTr="00023BE7">
        <w:tc>
          <w:tcPr>
            <w:tcW w:w="9310" w:type="dxa"/>
          </w:tcPr>
          <w:p w:rsidR="008C0D1A" w:rsidRDefault="008C0D1A" w:rsidP="00A03190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5D71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r w:rsidR="008F5EE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32" w:type="dxa"/>
          </w:tcPr>
          <w:p w:rsidR="008C0D1A" w:rsidRDefault="00B65C15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D1A" w:rsidTr="00023BE7">
        <w:tc>
          <w:tcPr>
            <w:tcW w:w="9310" w:type="dxa"/>
          </w:tcPr>
          <w:p w:rsidR="008C0D1A" w:rsidRDefault="006B62BC" w:rsidP="00A03190">
            <w:pPr>
              <w:tabs>
                <w:tab w:val="left" w:pos="30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C0D1A" w:rsidRPr="00EA79AA">
              <w:rPr>
                <w:rFonts w:ascii="Times New Roman" w:hAnsi="Times New Roman" w:cs="Times New Roman"/>
                <w:sz w:val="28"/>
                <w:szCs w:val="28"/>
              </w:rPr>
              <w:t>Сущность и система информации в инновационном менеджменте</w:t>
            </w:r>
            <w:r w:rsidR="005D71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F5EE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32" w:type="dxa"/>
          </w:tcPr>
          <w:p w:rsidR="008C0D1A" w:rsidRDefault="00345F31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0D1A" w:rsidTr="00023BE7">
        <w:tc>
          <w:tcPr>
            <w:tcW w:w="9310" w:type="dxa"/>
          </w:tcPr>
          <w:p w:rsidR="008C0D1A" w:rsidRDefault="00A03190" w:rsidP="00A03190">
            <w:pPr>
              <w:tabs>
                <w:tab w:val="left" w:pos="301"/>
                <w:tab w:val="left" w:pos="335"/>
                <w:tab w:val="left" w:pos="5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0D1A" w:rsidRPr="00EA79AA">
              <w:rPr>
                <w:rFonts w:ascii="Times New Roman" w:hAnsi="Times New Roman" w:cs="Times New Roman"/>
                <w:sz w:val="28"/>
                <w:szCs w:val="28"/>
              </w:rPr>
              <w:t xml:space="preserve">1.1 Сущность </w:t>
            </w:r>
            <w:r w:rsidR="008C0D1A">
              <w:rPr>
                <w:rFonts w:ascii="Times New Roman" w:hAnsi="Times New Roman" w:cs="Times New Roman"/>
                <w:sz w:val="28"/>
                <w:szCs w:val="28"/>
              </w:rPr>
              <w:t xml:space="preserve">и теория </w:t>
            </w:r>
            <w:r w:rsidR="008C0D1A" w:rsidRPr="00EA79A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5D71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8F5EE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32" w:type="dxa"/>
          </w:tcPr>
          <w:p w:rsidR="008C0D1A" w:rsidRDefault="00345F31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3190" w:rsidTr="00023BE7">
        <w:tc>
          <w:tcPr>
            <w:tcW w:w="9310" w:type="dxa"/>
          </w:tcPr>
          <w:p w:rsidR="00A03190" w:rsidRDefault="00A03190" w:rsidP="006B6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 Инновационное обеспечение……………………………………………</w:t>
            </w:r>
            <w:r w:rsidR="008F5EE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A03190" w:rsidRDefault="00023BE7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0D1A" w:rsidTr="00023BE7">
        <w:tc>
          <w:tcPr>
            <w:tcW w:w="9310" w:type="dxa"/>
          </w:tcPr>
          <w:p w:rsidR="008C0D1A" w:rsidRDefault="00A03190" w:rsidP="00A031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1.3 Современные концепции информационного общества………………</w:t>
            </w:r>
            <w:r w:rsidR="008F5E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</w:tcPr>
          <w:p w:rsidR="008C0D1A" w:rsidRDefault="00A03190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D1A" w:rsidTr="00023BE7">
        <w:tc>
          <w:tcPr>
            <w:tcW w:w="9310" w:type="dxa"/>
          </w:tcPr>
          <w:p w:rsidR="008C0D1A" w:rsidRDefault="006B62BC" w:rsidP="006B6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D1A" w:rsidRPr="00EA7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D1A" w:rsidRPr="002606F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поддержки инновационной деятельности</w:t>
            </w:r>
            <w:r w:rsidR="005D71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…………………………………………………………………...</w:t>
            </w:r>
            <w:r w:rsidR="008F5EE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32" w:type="dxa"/>
          </w:tcPr>
          <w:p w:rsidR="00476589" w:rsidRDefault="00476589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89" w:rsidRDefault="00476589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A" w:rsidRDefault="00476589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D1A" w:rsidTr="00023BE7">
        <w:tc>
          <w:tcPr>
            <w:tcW w:w="9310" w:type="dxa"/>
          </w:tcPr>
          <w:p w:rsidR="008C0D1A" w:rsidRDefault="00476589" w:rsidP="008F5E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 Информационная обеспеченность при введении</w:t>
            </w:r>
            <w:r w:rsidR="008C0D1A" w:rsidRPr="00BA724C">
              <w:rPr>
                <w:rFonts w:ascii="Times New Roman" w:hAnsi="Times New Roman" w:cs="Times New Roman"/>
                <w:sz w:val="28"/>
                <w:szCs w:val="28"/>
              </w:rPr>
              <w:t xml:space="preserve"> новой продукции</w:t>
            </w:r>
            <w:r w:rsidR="008F5EE2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532" w:type="dxa"/>
          </w:tcPr>
          <w:p w:rsidR="008C0D1A" w:rsidRDefault="00023BE7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0D1A" w:rsidTr="00023BE7">
        <w:tc>
          <w:tcPr>
            <w:tcW w:w="9310" w:type="dxa"/>
          </w:tcPr>
          <w:p w:rsidR="008C0D1A" w:rsidRPr="00A03190" w:rsidRDefault="008C0D1A" w:rsidP="00023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A79A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Информационные технологии в инновационном управлении предприяти</w:t>
            </w:r>
            <w:r w:rsidR="00A03190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я</w:t>
            </w:r>
            <w:r w:rsidR="00023BE7" w:rsidRPr="00023BE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………………………………………………………………………</w:t>
            </w:r>
            <w:r w:rsidR="00023BE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..</w:t>
            </w:r>
          </w:p>
        </w:tc>
        <w:tc>
          <w:tcPr>
            <w:tcW w:w="532" w:type="dxa"/>
          </w:tcPr>
          <w:p w:rsidR="00023BE7" w:rsidRDefault="00023BE7" w:rsidP="0002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E7" w:rsidRDefault="00023BE7" w:rsidP="0002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E7" w:rsidRDefault="00023BE7" w:rsidP="0002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0D1A" w:rsidTr="00023BE7">
        <w:tc>
          <w:tcPr>
            <w:tcW w:w="9310" w:type="dxa"/>
          </w:tcPr>
          <w:p w:rsidR="00023BE7" w:rsidRDefault="00A03190" w:rsidP="00023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  <w:r w:rsidR="006B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0D1A" w:rsidRPr="00EA79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обеспечени</w:t>
            </w:r>
            <w:r w:rsidR="00023BE7">
              <w:rPr>
                <w:rFonts w:ascii="Times New Roman" w:hAnsi="Times New Roman" w:cs="Times New Roman"/>
                <w:sz w:val="28"/>
                <w:szCs w:val="28"/>
              </w:rPr>
              <w:t xml:space="preserve">е инновационной деятельности </w:t>
            </w:r>
            <w:proofErr w:type="gramStart"/>
            <w:r w:rsidR="00023B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C0D1A" w:rsidRDefault="00023BE7" w:rsidP="00023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0D1A" w:rsidRPr="00EA79AA">
              <w:rPr>
                <w:rFonts w:ascii="Times New Roman" w:hAnsi="Times New Roman" w:cs="Times New Roman"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е…………………………………………………………………………..</w:t>
            </w:r>
          </w:p>
        </w:tc>
        <w:tc>
          <w:tcPr>
            <w:tcW w:w="532" w:type="dxa"/>
          </w:tcPr>
          <w:p w:rsidR="008C0D1A" w:rsidRDefault="008C0D1A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E7" w:rsidRDefault="00023BE7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E7" w:rsidRDefault="00023BE7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3190" w:rsidTr="00023BE7">
        <w:tc>
          <w:tcPr>
            <w:tcW w:w="9310" w:type="dxa"/>
          </w:tcPr>
          <w:p w:rsidR="00A03190" w:rsidRDefault="00A03190" w:rsidP="006B62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</w:t>
            </w:r>
            <w:r w:rsidRPr="00EA79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</w:tcPr>
          <w:p w:rsidR="00A03190" w:rsidRDefault="00023BE7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C0D1A" w:rsidTr="00023BE7">
        <w:tc>
          <w:tcPr>
            <w:tcW w:w="9310" w:type="dxa"/>
          </w:tcPr>
          <w:p w:rsidR="008C0D1A" w:rsidRDefault="008C0D1A" w:rsidP="006B6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5D71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32" w:type="dxa"/>
          </w:tcPr>
          <w:p w:rsidR="008C0D1A" w:rsidRDefault="00023BE7" w:rsidP="00B6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C338B" w:rsidRDefault="002606FD" w:rsidP="00EE2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E2AD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D741A" w:rsidRDefault="002D741A" w:rsidP="00AC338B">
      <w:pPr>
        <w:rPr>
          <w:rFonts w:ascii="Times New Roman" w:hAnsi="Times New Roman" w:cs="Times New Roman"/>
          <w:sz w:val="28"/>
          <w:szCs w:val="28"/>
        </w:rPr>
      </w:pPr>
    </w:p>
    <w:p w:rsidR="005D71D4" w:rsidRPr="00210F8C" w:rsidRDefault="00210F8C" w:rsidP="00210F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Актуальность темы исследования.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D71D4" w:rsidRPr="005D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числу важнейших факторов развития экономики вполне обоснованно стали относить инновационную деятельность, которая базируется на внедрении новых идей, научных знаний, технологий и видов продукции в различные области производства и сферы управления обществом.</w:t>
      </w:r>
    </w:p>
    <w:p w:rsidR="00AC338B" w:rsidRDefault="002D741A" w:rsidP="005D71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1D4">
        <w:rPr>
          <w:rFonts w:ascii="Times New Roman" w:hAnsi="Times New Roman" w:cs="Times New Roman"/>
          <w:sz w:val="28"/>
          <w:szCs w:val="28"/>
        </w:rPr>
        <w:t xml:space="preserve">Тема данной работы является актуальной на сегодняшний день, поскольку инновационная деятельность предприятия – это одна из важных составляющих для эффективной производственно-хозяйственной деятельности. Так как инновационная деятельность базируется на внедрении </w:t>
      </w:r>
      <w:r w:rsidRPr="005D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идей, научных знаний, технологий и видов продукции в различные области производства и сферы управления обществом, то </w:t>
      </w:r>
      <w:r w:rsidR="00D96DFA" w:rsidRPr="005D71D4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деятельность неразрывно связана с информационным обеспечением перечисленных процессов.</w:t>
      </w:r>
    </w:p>
    <w:p w:rsidR="00210F8C" w:rsidRDefault="00210F8C" w:rsidP="005D71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Степень разработанности проблемы.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Вопросом изучения информационного обеспечения, инновационной деятельности, информации и информационного общества находятся в области интересов и отечественных, и зарубежных исследователей. Этой теме посвящены труды таких научных деятелей, как </w:t>
      </w:r>
      <w:proofErr w:type="spellStart"/>
      <w:r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Бодякин</w:t>
      </w:r>
      <w:proofErr w:type="spellEnd"/>
      <w:r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Дондуков А.Н., Воронцов В.А. , </w:t>
      </w:r>
      <w:proofErr w:type="spellStart"/>
      <w:r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Фитхутдинов</w:t>
      </w:r>
      <w:proofErr w:type="spellEnd"/>
      <w:r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0F8C" w:rsidRPr="00210F8C" w:rsidRDefault="00210F8C" w:rsidP="005D71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Значительное влияние в изучение и анализ явления информационного общества оказали теории постиндустриального общества Д.Белла, концепции «третьей волны»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О.Тоффлера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концепции «ин</w:t>
      </w:r>
      <w:r w:rsidR="0006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формационного общества» </w:t>
      </w:r>
      <w:proofErr w:type="spellStart"/>
      <w:r w:rsidR="0006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Е.Масуде</w:t>
      </w:r>
      <w:proofErr w:type="spellEnd"/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новейший </w:t>
      </w:r>
      <w:proofErr w:type="spellStart"/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постиндустриализм</w:t>
      </w:r>
      <w:proofErr w:type="spellEnd"/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П.Дракера</w:t>
      </w:r>
      <w:proofErr w:type="spellEnd"/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М.Кастелье</w:t>
      </w:r>
      <w:proofErr w:type="spellEnd"/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6DFA" w:rsidRPr="005D71D4" w:rsidRDefault="00735494" w:rsidP="005D71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D4">
        <w:rPr>
          <w:rFonts w:ascii="Times New Roman" w:hAnsi="Times New Roman" w:cs="Times New Roman"/>
          <w:sz w:val="28"/>
          <w:szCs w:val="28"/>
        </w:rPr>
        <w:tab/>
      </w:r>
      <w:r w:rsidRPr="00894446">
        <w:rPr>
          <w:rFonts w:ascii="Times New Roman" w:hAnsi="Times New Roman" w:cs="Times New Roman"/>
          <w:i/>
          <w:sz w:val="28"/>
          <w:szCs w:val="28"/>
        </w:rPr>
        <w:t>Цель</w:t>
      </w:r>
      <w:r w:rsidRPr="005D71D4">
        <w:rPr>
          <w:rFonts w:ascii="Times New Roman" w:hAnsi="Times New Roman" w:cs="Times New Roman"/>
          <w:sz w:val="28"/>
          <w:szCs w:val="28"/>
        </w:rPr>
        <w:t xml:space="preserve"> </w:t>
      </w:r>
      <w:r w:rsidRPr="00894446">
        <w:rPr>
          <w:rFonts w:ascii="Times New Roman" w:hAnsi="Times New Roman" w:cs="Times New Roman"/>
          <w:i/>
          <w:sz w:val="28"/>
          <w:szCs w:val="28"/>
        </w:rPr>
        <w:t>работы</w:t>
      </w:r>
      <w:r w:rsidR="00894446">
        <w:rPr>
          <w:rFonts w:ascii="Times New Roman" w:hAnsi="Times New Roman" w:cs="Times New Roman"/>
          <w:sz w:val="28"/>
          <w:szCs w:val="28"/>
        </w:rPr>
        <w:t xml:space="preserve">: </w:t>
      </w:r>
      <w:r w:rsidRPr="005D71D4">
        <w:rPr>
          <w:rFonts w:ascii="Times New Roman" w:hAnsi="Times New Roman" w:cs="Times New Roman"/>
          <w:sz w:val="28"/>
          <w:szCs w:val="28"/>
        </w:rPr>
        <w:t xml:space="preserve">определить основные характеристики информационного обеспечения деятельности предприятия, какие информационные технология для обработки информации используются при внедрении того или иного новшества. </w:t>
      </w:r>
    </w:p>
    <w:p w:rsidR="00585A6B" w:rsidRPr="005D71D4" w:rsidRDefault="00585A6B" w:rsidP="005D71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D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учетом поставленной цели были разработаны </w:t>
      </w:r>
      <w:r w:rsidR="00DB236F" w:rsidRPr="005D71D4">
        <w:rPr>
          <w:rFonts w:ascii="Times New Roman" w:hAnsi="Times New Roman" w:cs="Times New Roman"/>
          <w:sz w:val="28"/>
          <w:szCs w:val="28"/>
        </w:rPr>
        <w:t>следующие задачи для реализации:</w:t>
      </w:r>
    </w:p>
    <w:p w:rsidR="005D71D4" w:rsidRPr="00D31E90" w:rsidRDefault="00894446" w:rsidP="00A812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71D4" w:rsidRPr="00D31E90">
        <w:rPr>
          <w:rFonts w:ascii="Times New Roman" w:hAnsi="Times New Roman" w:cs="Times New Roman"/>
          <w:sz w:val="28"/>
          <w:szCs w:val="28"/>
        </w:rPr>
        <w:t xml:space="preserve"> дать понятие </w:t>
      </w:r>
      <w:r w:rsidR="00D31E90" w:rsidRPr="00D31E90">
        <w:rPr>
          <w:rFonts w:ascii="Times New Roman" w:hAnsi="Times New Roman" w:cs="Times New Roman"/>
          <w:sz w:val="28"/>
          <w:szCs w:val="28"/>
        </w:rPr>
        <w:t>и определить суть информации, инноваций и инновационного менеджмента;</w:t>
      </w:r>
    </w:p>
    <w:p w:rsidR="00D31E90" w:rsidRPr="00D31E90" w:rsidRDefault="00894446" w:rsidP="00A812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1E90" w:rsidRPr="00D31E90">
        <w:rPr>
          <w:rFonts w:ascii="Times New Roman" w:hAnsi="Times New Roman" w:cs="Times New Roman"/>
          <w:sz w:val="28"/>
          <w:szCs w:val="28"/>
        </w:rPr>
        <w:t>определить виды и структуру информации;</w:t>
      </w:r>
    </w:p>
    <w:p w:rsidR="00D31E90" w:rsidRPr="00D31E90" w:rsidRDefault="00894446" w:rsidP="00A812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1E90" w:rsidRPr="00D31E90">
        <w:rPr>
          <w:rFonts w:ascii="Times New Roman" w:hAnsi="Times New Roman" w:cs="Times New Roman"/>
          <w:sz w:val="28"/>
          <w:szCs w:val="28"/>
        </w:rPr>
        <w:t xml:space="preserve"> определить этапы внедрения инновационного продукта;</w:t>
      </w:r>
    </w:p>
    <w:p w:rsidR="00D31E90" w:rsidRPr="00D31E90" w:rsidRDefault="00894446" w:rsidP="00A812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1E90" w:rsidRPr="00D31E90">
        <w:rPr>
          <w:rFonts w:ascii="Times New Roman" w:hAnsi="Times New Roman" w:cs="Times New Roman"/>
          <w:sz w:val="28"/>
          <w:szCs w:val="28"/>
        </w:rPr>
        <w:t xml:space="preserve"> рассмотреть примеры </w:t>
      </w:r>
      <w:proofErr w:type="gramStart"/>
      <w:r w:rsidR="00D31E90" w:rsidRPr="00D31E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D31E90" w:rsidRPr="00D31E90">
        <w:rPr>
          <w:rFonts w:ascii="Times New Roman" w:hAnsi="Times New Roman" w:cs="Times New Roman"/>
          <w:sz w:val="28"/>
          <w:szCs w:val="28"/>
        </w:rPr>
        <w:t>, используемых на предприятии для инновационного менеджмента;</w:t>
      </w:r>
    </w:p>
    <w:p w:rsidR="00D31E90" w:rsidRDefault="00894446" w:rsidP="00A812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1E90" w:rsidRPr="00D31E90">
        <w:rPr>
          <w:rFonts w:ascii="Times New Roman" w:hAnsi="Times New Roman" w:cs="Times New Roman"/>
          <w:sz w:val="28"/>
          <w:szCs w:val="28"/>
        </w:rPr>
        <w:t xml:space="preserve"> определить значение информационного обеспечения в инновационной деятельности.</w:t>
      </w:r>
    </w:p>
    <w:p w:rsidR="00D31E90" w:rsidRDefault="00D31E90" w:rsidP="00D31E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446">
        <w:rPr>
          <w:rFonts w:ascii="Times New Roman" w:hAnsi="Times New Roman" w:cs="Times New Roman"/>
          <w:i/>
          <w:sz w:val="28"/>
          <w:szCs w:val="28"/>
        </w:rPr>
        <w:t>Объект</w:t>
      </w:r>
      <w:r w:rsidRPr="00894446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используемые на предприятия, а также основные составляющие инновационного менеджмента, необходимые для применения ИТ.</w:t>
      </w:r>
    </w:p>
    <w:p w:rsidR="00D31E90" w:rsidRDefault="00D31E90" w:rsidP="00D31E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446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894446">
        <w:rPr>
          <w:rFonts w:ascii="Times New Roman" w:hAnsi="Times New Roman" w:cs="Times New Roman"/>
          <w:i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информационное обеспечение, как инструмент внедрения инновационных проектов в деятельности предприятия.</w:t>
      </w:r>
    </w:p>
    <w:p w:rsidR="00AC7AC8" w:rsidRPr="008D38C4" w:rsidRDefault="00D31E90" w:rsidP="00D31E9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AC8" w:rsidRPr="00AC7AC8">
        <w:rPr>
          <w:rFonts w:ascii="Times New Roman" w:hAnsi="Times New Roman" w:cs="Times New Roman"/>
          <w:i/>
          <w:sz w:val="28"/>
          <w:szCs w:val="28"/>
        </w:rPr>
        <w:t>Теоретическую и методологическую основу исследования</w:t>
      </w:r>
      <w:r w:rsidR="00AC7AC8">
        <w:rPr>
          <w:rFonts w:ascii="Times New Roman" w:hAnsi="Times New Roman" w:cs="Times New Roman"/>
          <w:sz w:val="28"/>
          <w:szCs w:val="28"/>
        </w:rPr>
        <w:t xml:space="preserve"> составили труды зарубежных и отечественных ученых в</w:t>
      </w:r>
      <w:r w:rsidR="008D38C4">
        <w:rPr>
          <w:rFonts w:ascii="Times New Roman" w:hAnsi="Times New Roman" w:cs="Times New Roman"/>
          <w:sz w:val="28"/>
          <w:szCs w:val="28"/>
        </w:rPr>
        <w:t xml:space="preserve"> </w:t>
      </w:r>
      <w:r w:rsidR="00AC7AC8">
        <w:rPr>
          <w:rFonts w:ascii="Times New Roman" w:hAnsi="Times New Roman" w:cs="Times New Roman"/>
          <w:sz w:val="28"/>
          <w:szCs w:val="28"/>
        </w:rPr>
        <w:t xml:space="preserve">области информационного обеспечения и инновационной деятельности. </w:t>
      </w:r>
      <w:r w:rsidR="008D38C4">
        <w:rPr>
          <w:rFonts w:ascii="Times New Roman" w:hAnsi="Times New Roman" w:cs="Times New Roman"/>
          <w:sz w:val="28"/>
          <w:szCs w:val="28"/>
        </w:rPr>
        <w:t xml:space="preserve">К теоретической базе относятся концепции </w:t>
      </w:r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постиндустриального общества Д.Белла, концепции «третьей волны» </w:t>
      </w:r>
      <w:proofErr w:type="spellStart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О.Тоффлера</w:t>
      </w:r>
      <w:proofErr w:type="spellEnd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концепции «информационного общества» </w:t>
      </w:r>
      <w:proofErr w:type="spellStart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Н.Масуды</w:t>
      </w:r>
      <w:proofErr w:type="spellEnd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новейший </w:t>
      </w:r>
      <w:proofErr w:type="spellStart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постиндустриализм</w:t>
      </w:r>
      <w:proofErr w:type="spellEnd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П.Дракера</w:t>
      </w:r>
      <w:proofErr w:type="spellEnd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М.Кастелье</w:t>
      </w:r>
      <w:proofErr w:type="spellEnd"/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труды таких научных деятелей, как </w:t>
      </w:r>
      <w:proofErr w:type="spellStart"/>
      <w:r w:rsidR="008D38C4"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Бодякин</w:t>
      </w:r>
      <w:proofErr w:type="spellEnd"/>
      <w:r w:rsidR="008D38C4"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Дондуков А.Н., Воронцов В.А. , </w:t>
      </w:r>
      <w:proofErr w:type="spellStart"/>
      <w:r w:rsidR="008D38C4"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Фитхутдинов</w:t>
      </w:r>
      <w:proofErr w:type="spellEnd"/>
      <w:r w:rsidR="008D38C4" w:rsidRPr="00A8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Р.А., и др.</w:t>
      </w:r>
    </w:p>
    <w:p w:rsidR="00D31E90" w:rsidRPr="008D38C4" w:rsidRDefault="00AC7AC8" w:rsidP="00D31E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8C4">
        <w:rPr>
          <w:rFonts w:ascii="Times New Roman" w:hAnsi="Times New Roman" w:cs="Times New Roman"/>
          <w:sz w:val="28"/>
          <w:szCs w:val="28"/>
        </w:rPr>
        <w:tab/>
        <w:t>При написании работы были использованы разнообразные методы исследования, включая эмпирический, научной абстракции, историко-логический, статистический и факторный методы анализа.</w:t>
      </w:r>
    </w:p>
    <w:p w:rsidR="008D38C4" w:rsidRDefault="00A812AA" w:rsidP="00D31E9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D38C4" w:rsidRPr="008D3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Информационную и эмпирическую базу исследования</w:t>
      </w:r>
      <w:r w:rsidR="008D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составили документы официальных статистических изданий</w:t>
      </w:r>
      <w:r w:rsidR="00345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публикации в российской и зарубежной печати, материалы из глобальной сети Интернет.</w:t>
      </w:r>
    </w:p>
    <w:p w:rsidR="00A812AA" w:rsidRDefault="00A812AA" w:rsidP="00345F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Теоретическая значимость исследования состоит в том, что рассмотрев сущность и структуру информационного обеспечения и инновационной деятельности в разрезе экономического обоснования, можно выявить определенные закономерности эффективного применения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положительных результатов от внедрения инновационных продуктов.</w:t>
      </w:r>
    </w:p>
    <w:p w:rsidR="00A812AA" w:rsidRDefault="00A812AA" w:rsidP="00D31E9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Практическая значимость заключается </w:t>
      </w:r>
      <w:r w:rsidR="00C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использовании проведенного исследования для написания выпускной квалификационной работы.</w:t>
      </w:r>
    </w:p>
    <w:p w:rsidR="00C55234" w:rsidRDefault="00C55234" w:rsidP="00D31E9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944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Структура работы</w:t>
      </w:r>
      <w:r w:rsidR="0002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Работа изложена на 27 </w:t>
      </w:r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r w:rsidR="0002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аницах, содержит 8 рисунков,  1 </w:t>
      </w:r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</w:t>
      </w:r>
      <w:r w:rsidR="0002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</w:t>
      </w:r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9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отражается актуальность работы, объект, предмет, цели и задачи работы, трех глав, раскрывающих сущность работы, а также заключения, списка </w:t>
      </w:r>
      <w:r w:rsidR="00AC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использованных источников.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AC8" w:rsidRDefault="00AC7AC8" w:rsidP="00D31E9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первой главе будут рассмотрены основы информации, концепции информационного общества и инновационной деятельности.</w:t>
      </w:r>
    </w:p>
    <w:p w:rsidR="00AC7AC8" w:rsidRDefault="00AC7AC8" w:rsidP="00D31E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Во второй главе будут проанализированы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информационные технологии в инновационном управлении предприятия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9AA">
        <w:rPr>
          <w:rFonts w:ascii="Times New Roman" w:hAnsi="Times New Roman" w:cs="Times New Roman"/>
          <w:sz w:val="28"/>
          <w:szCs w:val="28"/>
        </w:rPr>
        <w:t>нформационное обеспечение инновационной деятельности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AC8" w:rsidRPr="00AC7AC8" w:rsidRDefault="00AC7AC8" w:rsidP="00D31E9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234" w:rsidRPr="00A812AA" w:rsidRDefault="00C55234" w:rsidP="00D31E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90" w:rsidRDefault="00D31E90" w:rsidP="00AC338B">
      <w:pPr>
        <w:rPr>
          <w:rFonts w:ascii="Times New Roman" w:hAnsi="Times New Roman" w:cs="Times New Roman"/>
          <w:sz w:val="28"/>
          <w:szCs w:val="28"/>
        </w:rPr>
      </w:pPr>
    </w:p>
    <w:p w:rsidR="00DB236F" w:rsidRDefault="00DB236F" w:rsidP="00AC338B">
      <w:pPr>
        <w:rPr>
          <w:rFonts w:ascii="Times New Roman" w:hAnsi="Times New Roman" w:cs="Times New Roman"/>
          <w:sz w:val="28"/>
          <w:szCs w:val="28"/>
        </w:rPr>
      </w:pPr>
    </w:p>
    <w:p w:rsidR="00AC338B" w:rsidRDefault="00AC338B" w:rsidP="00AC338B">
      <w:pPr>
        <w:rPr>
          <w:rFonts w:ascii="Times New Roman" w:hAnsi="Times New Roman" w:cs="Times New Roman"/>
          <w:sz w:val="28"/>
          <w:szCs w:val="28"/>
        </w:rPr>
      </w:pPr>
    </w:p>
    <w:p w:rsidR="002606FD" w:rsidRDefault="00EE2AD0" w:rsidP="00AC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6FD" w:rsidRDefault="006B62BC" w:rsidP="006B62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2606FD" w:rsidRPr="00EA79AA">
        <w:rPr>
          <w:rFonts w:ascii="Times New Roman" w:hAnsi="Times New Roman" w:cs="Times New Roman"/>
          <w:sz w:val="28"/>
          <w:szCs w:val="28"/>
        </w:rPr>
        <w:t>Сущность и система информации в инновационном менеджменте</w:t>
      </w:r>
    </w:p>
    <w:p w:rsidR="00D32083" w:rsidRPr="00EA79AA" w:rsidRDefault="00D32083" w:rsidP="002606FD">
      <w:pPr>
        <w:rPr>
          <w:rFonts w:ascii="Times New Roman" w:hAnsi="Times New Roman" w:cs="Times New Roman"/>
          <w:sz w:val="28"/>
          <w:szCs w:val="28"/>
        </w:rPr>
      </w:pPr>
    </w:p>
    <w:p w:rsidR="002606FD" w:rsidRDefault="002606FD" w:rsidP="006B6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79AA">
        <w:rPr>
          <w:rFonts w:ascii="Times New Roman" w:hAnsi="Times New Roman" w:cs="Times New Roman"/>
          <w:sz w:val="28"/>
          <w:szCs w:val="28"/>
        </w:rPr>
        <w:t xml:space="preserve">1.1 Сущность </w:t>
      </w:r>
      <w:r>
        <w:rPr>
          <w:rFonts w:ascii="Times New Roman" w:hAnsi="Times New Roman" w:cs="Times New Roman"/>
          <w:sz w:val="28"/>
          <w:szCs w:val="28"/>
        </w:rPr>
        <w:t xml:space="preserve">и теория </w:t>
      </w:r>
      <w:r w:rsidRPr="00EA79AA">
        <w:rPr>
          <w:rFonts w:ascii="Times New Roman" w:hAnsi="Times New Roman" w:cs="Times New Roman"/>
          <w:sz w:val="28"/>
          <w:szCs w:val="28"/>
        </w:rPr>
        <w:t>информации</w:t>
      </w:r>
    </w:p>
    <w:p w:rsidR="004D7EBC" w:rsidRPr="00333D99" w:rsidRDefault="004D7EBC">
      <w:pPr>
        <w:rPr>
          <w:rFonts w:ascii="Times New Roman" w:hAnsi="Times New Roman" w:cs="Times New Roman"/>
          <w:sz w:val="28"/>
          <w:szCs w:val="28"/>
        </w:rPr>
      </w:pPr>
    </w:p>
    <w:p w:rsidR="002606FD" w:rsidRPr="002606FD" w:rsidRDefault="002606FD" w:rsidP="004D7EBC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606FD">
        <w:rPr>
          <w:rFonts w:ascii="Times New Roman" w:hAnsi="Times New Roman" w:cs="Times New Roman"/>
          <w:bCs/>
          <w:sz w:val="28"/>
          <w:szCs w:val="28"/>
        </w:rPr>
        <w:t>Информация </w:t>
      </w:r>
      <w:r w:rsidRPr="002606FD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2606FD">
        <w:rPr>
          <w:rFonts w:ascii="Times New Roman" w:hAnsi="Times New Roman" w:cs="Times New Roman"/>
          <w:sz w:val="28"/>
          <w:szCs w:val="28"/>
        </w:rPr>
        <w:t>informatio</w:t>
      </w:r>
      <w:proofErr w:type="spellEnd"/>
      <w:r w:rsidRPr="002606FD">
        <w:rPr>
          <w:rFonts w:ascii="Times New Roman" w:hAnsi="Times New Roman" w:cs="Times New Roman"/>
          <w:sz w:val="28"/>
          <w:szCs w:val="28"/>
        </w:rPr>
        <w:t xml:space="preserve">) </w:t>
      </w:r>
      <w:r w:rsidR="006D0C61">
        <w:rPr>
          <w:rFonts w:ascii="Times New Roman" w:hAnsi="Times New Roman" w:cs="Times New Roman"/>
          <w:sz w:val="28"/>
          <w:szCs w:val="28"/>
        </w:rPr>
        <w:t>–</w:t>
      </w:r>
      <w:r w:rsidRPr="002606FD">
        <w:rPr>
          <w:rFonts w:ascii="Times New Roman" w:hAnsi="Times New Roman" w:cs="Times New Roman"/>
          <w:sz w:val="28"/>
          <w:szCs w:val="28"/>
        </w:rPr>
        <w:t xml:space="preserve"> </w:t>
      </w:r>
      <w:r w:rsidR="006D0C61">
        <w:rPr>
          <w:rFonts w:ascii="Times New Roman" w:hAnsi="Times New Roman" w:cs="Times New Roman"/>
          <w:sz w:val="28"/>
          <w:szCs w:val="28"/>
        </w:rPr>
        <w:t xml:space="preserve">это такая совокупность данных в графическом, текстовом, устном и других видах, которую ее носители передают другим. Во второй пол. </w:t>
      </w:r>
      <w:r w:rsidRPr="002606FD">
        <w:rPr>
          <w:rFonts w:ascii="Times New Roman" w:hAnsi="Times New Roman" w:cs="Times New Roman"/>
          <w:sz w:val="28"/>
          <w:szCs w:val="28"/>
        </w:rPr>
        <w:t xml:space="preserve">XX века </w:t>
      </w:r>
      <w:r w:rsidR="006D0C61">
        <w:rPr>
          <w:rFonts w:ascii="Times New Roman" w:hAnsi="Times New Roman" w:cs="Times New Roman"/>
          <w:sz w:val="28"/>
          <w:szCs w:val="28"/>
        </w:rPr>
        <w:t xml:space="preserve"> понятие «информация » стало трактоваться как </w:t>
      </w:r>
      <w:r w:rsidRPr="002606FD">
        <w:rPr>
          <w:rFonts w:ascii="Times New Roman" w:hAnsi="Times New Roman" w:cs="Times New Roman"/>
          <w:sz w:val="28"/>
          <w:szCs w:val="28"/>
        </w:rPr>
        <w:t>обмен сведениями между людьми, человеком и  автоматом, автоматом и автоматом.</w:t>
      </w:r>
      <w:r w:rsidRPr="002606F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606FD" w:rsidRDefault="002606FD">
      <w:pPr>
        <w:rPr>
          <w:rStyle w:val="a4"/>
          <w:rFonts w:ascii="Arial" w:hAnsi="Arial" w:cs="Arial"/>
          <w:color w:val="414141"/>
          <w:shd w:val="clear" w:color="auto" w:fill="FFFFFF"/>
        </w:rPr>
      </w:pPr>
    </w:p>
    <w:p w:rsidR="002606FD" w:rsidRDefault="002606FD" w:rsidP="002606FD">
      <w:pPr>
        <w:jc w:val="center"/>
        <w:rPr>
          <w:rStyle w:val="a4"/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14141"/>
          <w:shd w:val="clear" w:color="auto" w:fill="FFFFFF"/>
          <w:lang w:eastAsia="ru-RU"/>
        </w:rPr>
        <w:drawing>
          <wp:inline distT="0" distB="0" distL="0" distR="0">
            <wp:extent cx="4220666" cy="2412483"/>
            <wp:effectExtent l="171450" t="133350" r="370384" b="311667"/>
            <wp:docPr id="1" name="Рисунок 0" descr="курср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раб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016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06FD" w:rsidRDefault="002606FD" w:rsidP="00260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6FD">
        <w:rPr>
          <w:rFonts w:ascii="Times New Roman" w:hAnsi="Times New Roman" w:cs="Times New Roman"/>
          <w:sz w:val="28"/>
          <w:szCs w:val="28"/>
        </w:rPr>
        <w:t>Рисунок 1 – Разновидность п</w:t>
      </w:r>
      <w:r w:rsidR="00AC338B">
        <w:rPr>
          <w:rFonts w:ascii="Times New Roman" w:hAnsi="Times New Roman" w:cs="Times New Roman"/>
          <w:sz w:val="28"/>
          <w:szCs w:val="28"/>
        </w:rPr>
        <w:t>онимания понятия «информация» [9</w:t>
      </w:r>
      <w:r w:rsidRPr="002606FD">
        <w:rPr>
          <w:rFonts w:ascii="Times New Roman" w:hAnsi="Times New Roman" w:cs="Times New Roman"/>
          <w:sz w:val="28"/>
          <w:szCs w:val="28"/>
        </w:rPr>
        <w:t>]</w:t>
      </w:r>
    </w:p>
    <w:p w:rsidR="006B1D71" w:rsidRPr="00333D99" w:rsidRDefault="006B1D71" w:rsidP="006B1D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FD" w:rsidRPr="004D7EBC" w:rsidRDefault="002606FD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D0C61">
        <w:rPr>
          <w:rFonts w:ascii="Times New Roman" w:hAnsi="Times New Roman" w:cs="Times New Roman"/>
          <w:sz w:val="28"/>
          <w:szCs w:val="28"/>
        </w:rPr>
        <w:t>можно представить в виде следующей классификации</w:t>
      </w:r>
      <w:r w:rsidRPr="004D7EBC">
        <w:rPr>
          <w:rFonts w:ascii="Times New Roman" w:hAnsi="Times New Roman" w:cs="Times New Roman"/>
          <w:sz w:val="28"/>
          <w:szCs w:val="28"/>
        </w:rPr>
        <w:t>: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 xml:space="preserve"> – </w:t>
      </w:r>
      <w:r w:rsidR="007E123C">
        <w:rPr>
          <w:rFonts w:ascii="Times New Roman" w:hAnsi="Times New Roman" w:cs="Times New Roman"/>
          <w:sz w:val="28"/>
          <w:szCs w:val="28"/>
        </w:rPr>
        <w:t>п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о объекту – </w:t>
      </w:r>
      <w:r w:rsidR="009066CC">
        <w:rPr>
          <w:rFonts w:ascii="Times New Roman" w:hAnsi="Times New Roman" w:cs="Times New Roman"/>
          <w:sz w:val="28"/>
          <w:szCs w:val="28"/>
        </w:rPr>
        <w:t>характеристика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качества товара, </w:t>
      </w:r>
      <w:r w:rsidR="009066CC">
        <w:rPr>
          <w:rFonts w:ascii="Times New Roman" w:hAnsi="Times New Roman" w:cs="Times New Roman"/>
          <w:sz w:val="28"/>
          <w:szCs w:val="28"/>
        </w:rPr>
        <w:t>наличие ресурсов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066CC">
        <w:rPr>
          <w:rFonts w:ascii="Times New Roman" w:hAnsi="Times New Roman" w:cs="Times New Roman"/>
          <w:sz w:val="28"/>
          <w:szCs w:val="28"/>
        </w:rPr>
        <w:t>рыночной инфраструктуры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, организационно-технического уровня производства, </w:t>
      </w:r>
      <w:r w:rsidR="009066CC">
        <w:rPr>
          <w:rFonts w:ascii="Times New Roman" w:hAnsi="Times New Roman" w:cs="Times New Roman"/>
          <w:sz w:val="28"/>
          <w:szCs w:val="28"/>
        </w:rPr>
        <w:t>уровень кадрового потенциала</w:t>
      </w:r>
      <w:r w:rsidR="002606FD" w:rsidRPr="004D7EBC">
        <w:rPr>
          <w:rFonts w:ascii="Times New Roman" w:hAnsi="Times New Roman" w:cs="Times New Roman"/>
          <w:sz w:val="28"/>
          <w:szCs w:val="28"/>
        </w:rPr>
        <w:t>, охраны окружающей среды и др.;</w:t>
      </w:r>
    </w:p>
    <w:p w:rsidR="002606FD" w:rsidRPr="004D7EBC" w:rsidRDefault="007E123C" w:rsidP="006B6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о принадлежности к подсистеме системы менеджмента – информация по целевой подсистеме, сопровождению </w:t>
      </w:r>
      <w:r w:rsidR="00606E7B">
        <w:rPr>
          <w:rFonts w:ascii="Times New Roman" w:hAnsi="Times New Roman" w:cs="Times New Roman"/>
          <w:sz w:val="28"/>
          <w:szCs w:val="28"/>
        </w:rPr>
        <w:t>в сфере научности системы, внешней среде системы</w:t>
      </w:r>
      <w:r w:rsidR="002606FD" w:rsidRPr="004D7EBC">
        <w:rPr>
          <w:rFonts w:ascii="Times New Roman" w:hAnsi="Times New Roman" w:cs="Times New Roman"/>
          <w:sz w:val="28"/>
          <w:szCs w:val="28"/>
        </w:rPr>
        <w:t>;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lastRenderedPageBreak/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C">
        <w:rPr>
          <w:rFonts w:ascii="Times New Roman" w:hAnsi="Times New Roman" w:cs="Times New Roman"/>
          <w:sz w:val="28"/>
          <w:szCs w:val="28"/>
        </w:rPr>
        <w:t xml:space="preserve">по </w:t>
      </w:r>
      <w:r w:rsidR="00606E7B">
        <w:rPr>
          <w:rFonts w:ascii="Times New Roman" w:hAnsi="Times New Roman" w:cs="Times New Roman"/>
          <w:sz w:val="28"/>
          <w:szCs w:val="28"/>
        </w:rPr>
        <w:t>формальности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передачи – </w:t>
      </w:r>
      <w:r w:rsidR="00606E7B">
        <w:rPr>
          <w:rFonts w:ascii="Times New Roman" w:hAnsi="Times New Roman" w:cs="Times New Roman"/>
          <w:sz w:val="28"/>
          <w:szCs w:val="28"/>
        </w:rPr>
        <w:t>не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вербальная </w:t>
      </w:r>
      <w:r w:rsidR="00606E7B">
        <w:rPr>
          <w:rFonts w:ascii="Times New Roman" w:hAnsi="Times New Roman" w:cs="Times New Roman"/>
          <w:sz w:val="28"/>
          <w:szCs w:val="28"/>
        </w:rPr>
        <w:t xml:space="preserve">и </w:t>
      </w:r>
      <w:r w:rsidR="002606FD" w:rsidRPr="004D7EBC">
        <w:rPr>
          <w:rFonts w:ascii="Times New Roman" w:hAnsi="Times New Roman" w:cs="Times New Roman"/>
          <w:sz w:val="28"/>
          <w:szCs w:val="28"/>
        </w:rPr>
        <w:t>вербальная</w:t>
      </w:r>
      <w:r w:rsidR="00606E7B">
        <w:rPr>
          <w:rFonts w:ascii="Times New Roman" w:hAnsi="Times New Roman" w:cs="Times New Roman"/>
          <w:sz w:val="28"/>
          <w:szCs w:val="28"/>
        </w:rPr>
        <w:t xml:space="preserve"> </w:t>
      </w:r>
      <w:r w:rsidR="00606E7B" w:rsidRPr="004D7EBC">
        <w:rPr>
          <w:rFonts w:ascii="Times New Roman" w:hAnsi="Times New Roman" w:cs="Times New Roman"/>
          <w:sz w:val="28"/>
          <w:szCs w:val="28"/>
        </w:rPr>
        <w:t>(словесная) информация</w:t>
      </w:r>
      <w:r w:rsidR="002606FD" w:rsidRPr="004D7EBC">
        <w:rPr>
          <w:rFonts w:ascii="Times New Roman" w:hAnsi="Times New Roman" w:cs="Times New Roman"/>
          <w:sz w:val="28"/>
          <w:szCs w:val="28"/>
        </w:rPr>
        <w:t>;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</w:t>
      </w:r>
      <w:r w:rsidR="00606E7B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2606FD" w:rsidRPr="004D7EBC">
        <w:rPr>
          <w:rFonts w:ascii="Times New Roman" w:hAnsi="Times New Roman" w:cs="Times New Roman"/>
          <w:sz w:val="28"/>
          <w:szCs w:val="28"/>
        </w:rPr>
        <w:t>изменчивости</w:t>
      </w:r>
      <w:r w:rsidR="00606E7B">
        <w:rPr>
          <w:rFonts w:ascii="Times New Roman" w:hAnsi="Times New Roman" w:cs="Times New Roman"/>
          <w:sz w:val="28"/>
          <w:szCs w:val="28"/>
        </w:rPr>
        <w:t xml:space="preserve"> 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06E7B" w:rsidRPr="004D7EBC">
        <w:rPr>
          <w:rFonts w:ascii="Times New Roman" w:hAnsi="Times New Roman" w:cs="Times New Roman"/>
          <w:sz w:val="28"/>
          <w:szCs w:val="28"/>
        </w:rPr>
        <w:t>условно-переменная</w:t>
      </w:r>
      <w:proofErr w:type="gramEnd"/>
      <w:r w:rsidR="00606E7B" w:rsidRPr="004D7EBC">
        <w:rPr>
          <w:rFonts w:ascii="Times New Roman" w:hAnsi="Times New Roman" w:cs="Times New Roman"/>
          <w:sz w:val="28"/>
          <w:szCs w:val="28"/>
        </w:rPr>
        <w:t xml:space="preserve"> (недолговечная)</w:t>
      </w:r>
      <w:r w:rsidR="00606E7B">
        <w:rPr>
          <w:rFonts w:ascii="Times New Roman" w:hAnsi="Times New Roman" w:cs="Times New Roman"/>
          <w:sz w:val="28"/>
          <w:szCs w:val="28"/>
        </w:rPr>
        <w:t xml:space="preserve"> условно-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606E7B">
        <w:rPr>
          <w:rFonts w:ascii="Times New Roman" w:hAnsi="Times New Roman" w:cs="Times New Roman"/>
          <w:sz w:val="28"/>
          <w:szCs w:val="28"/>
        </w:rPr>
        <w:t>стоянная</w:t>
      </w:r>
      <w:r w:rsidR="002606FD" w:rsidRPr="004D7EBC">
        <w:rPr>
          <w:rFonts w:ascii="Times New Roman" w:hAnsi="Times New Roman" w:cs="Times New Roman"/>
          <w:sz w:val="28"/>
          <w:szCs w:val="28"/>
        </w:rPr>
        <w:t>;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с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собу передачи – </w:t>
      </w:r>
      <w:r w:rsidR="00606E7B">
        <w:rPr>
          <w:rFonts w:ascii="Times New Roman" w:hAnsi="Times New Roman" w:cs="Times New Roman"/>
          <w:sz w:val="28"/>
          <w:szCs w:val="28"/>
        </w:rPr>
        <w:t xml:space="preserve">письменная, </w:t>
      </w:r>
      <w:r w:rsidR="00606E7B" w:rsidRPr="004D7EBC">
        <w:rPr>
          <w:rFonts w:ascii="Times New Roman" w:hAnsi="Times New Roman" w:cs="Times New Roman"/>
          <w:sz w:val="28"/>
          <w:szCs w:val="28"/>
        </w:rPr>
        <w:t>телефонная</w:t>
      </w:r>
      <w:r w:rsidR="00606E7B">
        <w:rPr>
          <w:rFonts w:ascii="Times New Roman" w:hAnsi="Times New Roman" w:cs="Times New Roman"/>
          <w:sz w:val="28"/>
          <w:szCs w:val="28"/>
        </w:rPr>
        <w:t xml:space="preserve">, </w:t>
      </w:r>
      <w:r w:rsidR="00606E7B" w:rsidRPr="004D7EBC">
        <w:rPr>
          <w:rFonts w:ascii="Times New Roman" w:hAnsi="Times New Roman" w:cs="Times New Roman"/>
          <w:sz w:val="28"/>
          <w:szCs w:val="28"/>
        </w:rPr>
        <w:t>электронная</w:t>
      </w:r>
      <w:r w:rsidR="00606E7B">
        <w:rPr>
          <w:rFonts w:ascii="Times New Roman" w:hAnsi="Times New Roman" w:cs="Times New Roman"/>
          <w:sz w:val="28"/>
          <w:szCs w:val="28"/>
        </w:rPr>
        <w:t xml:space="preserve"> спутниковая,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режиму передачи – </w:t>
      </w:r>
      <w:r w:rsidR="00606E7B">
        <w:rPr>
          <w:rFonts w:ascii="Times New Roman" w:hAnsi="Times New Roman" w:cs="Times New Roman"/>
          <w:sz w:val="28"/>
          <w:szCs w:val="28"/>
        </w:rPr>
        <w:t xml:space="preserve">в строго установленные сроки, 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в нерегламентированные сроки,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назначению – </w:t>
      </w:r>
      <w:proofErr w:type="gramStart"/>
      <w:r w:rsidR="002606FD" w:rsidRPr="004D7EBC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="002606FD" w:rsidRPr="004D7EBC">
        <w:rPr>
          <w:rFonts w:ascii="Times New Roman" w:hAnsi="Times New Roman" w:cs="Times New Roman"/>
          <w:sz w:val="28"/>
          <w:szCs w:val="28"/>
        </w:rPr>
        <w:t>, техническая, социальная, организационная и др.;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стадиям жизненного цикла объекта –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стадии стратегического маркетинга, НИОКР, организационно-технологической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>дготовке производства и т.д.;</w:t>
      </w:r>
    </w:p>
    <w:p w:rsidR="002606FD" w:rsidRPr="004D7EBC" w:rsidRDefault="006B62BC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C">
        <w:rPr>
          <w:rFonts w:ascii="Times New Roman" w:hAnsi="Times New Roman" w:cs="Times New Roman"/>
          <w:sz w:val="28"/>
          <w:szCs w:val="28"/>
        </w:rPr>
        <w:t>по</w:t>
      </w:r>
      <w:r w:rsidR="002606FD" w:rsidRPr="004D7EBC">
        <w:rPr>
          <w:rFonts w:ascii="Times New Roman" w:hAnsi="Times New Roman" w:cs="Times New Roman"/>
          <w:sz w:val="28"/>
          <w:szCs w:val="28"/>
        </w:rPr>
        <w:t xml:space="preserve"> отношению объекта управления к субъекту – между фирмой и внешней средой, между подразделениями внутри фирмы по вертикали и горизонтали, между руководителем и исполнителями, неформальные коммуникации.</w:t>
      </w:r>
    </w:p>
    <w:p w:rsidR="004D7EBC" w:rsidRDefault="004D7EBC" w:rsidP="004D7E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5808" cy="2500866"/>
            <wp:effectExtent l="19050" t="19050" r="22042" b="13734"/>
            <wp:docPr id="2" name="Рисунок 1" descr="pic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3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021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2083" w:rsidRPr="004D7EBC" w:rsidRDefault="004D7EBC" w:rsidP="00606E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6B62BC" w:rsidRPr="004D7EBC">
        <w:rPr>
          <w:rFonts w:ascii="Times New Roman" w:hAnsi="Times New Roman" w:cs="Times New Roman"/>
          <w:sz w:val="28"/>
          <w:szCs w:val="28"/>
        </w:rPr>
        <w:t> –</w:t>
      </w:r>
      <w:r w:rsidR="006B62BC">
        <w:rPr>
          <w:rFonts w:ascii="Times New Roman" w:hAnsi="Times New Roman" w:cs="Times New Roman"/>
          <w:sz w:val="28"/>
          <w:szCs w:val="28"/>
        </w:rPr>
        <w:t xml:space="preserve"> </w:t>
      </w:r>
      <w:r w:rsidRPr="004D7EBC">
        <w:rPr>
          <w:rFonts w:ascii="Times New Roman" w:hAnsi="Times New Roman" w:cs="Times New Roman"/>
          <w:sz w:val="28"/>
          <w:szCs w:val="28"/>
        </w:rPr>
        <w:t>Классификация информации, использующейся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BC">
        <w:rPr>
          <w:rFonts w:ascii="Times New Roman" w:hAnsi="Times New Roman" w:cs="Times New Roman"/>
          <w:sz w:val="28"/>
          <w:szCs w:val="28"/>
        </w:rPr>
        <w:t>[</w:t>
      </w:r>
      <w:r w:rsidR="00AC338B">
        <w:rPr>
          <w:rFonts w:ascii="Times New Roman" w:hAnsi="Times New Roman" w:cs="Times New Roman"/>
          <w:sz w:val="28"/>
          <w:szCs w:val="28"/>
        </w:rPr>
        <w:t>8</w:t>
      </w:r>
      <w:r w:rsidRPr="004D7EBC">
        <w:rPr>
          <w:rFonts w:ascii="Times New Roman" w:hAnsi="Times New Roman" w:cs="Times New Roman"/>
          <w:sz w:val="28"/>
          <w:szCs w:val="28"/>
        </w:rPr>
        <w:t>]</w:t>
      </w:r>
    </w:p>
    <w:p w:rsidR="005E1E5D" w:rsidRPr="005E1E5D" w:rsidRDefault="002606FD" w:rsidP="005B23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5D">
        <w:rPr>
          <w:rFonts w:ascii="Times New Roman" w:hAnsi="Times New Roman" w:cs="Times New Roman"/>
          <w:sz w:val="28"/>
          <w:szCs w:val="28"/>
        </w:rPr>
        <w:t>Идея классификации информации используется при ее кодировании.</w:t>
      </w:r>
    </w:p>
    <w:p w:rsidR="00D47AB4" w:rsidRPr="005E1E5D" w:rsidRDefault="006B62BC" w:rsidP="00D47A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 информации </w:t>
      </w: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D71" w:rsidRPr="005E1E5D">
        <w:rPr>
          <w:rFonts w:ascii="Times New Roman" w:hAnsi="Times New Roman" w:cs="Times New Roman"/>
          <w:sz w:val="28"/>
          <w:szCs w:val="28"/>
        </w:rPr>
        <w:t xml:space="preserve">это наука, </w:t>
      </w:r>
      <w:r w:rsidR="00606E7B">
        <w:rPr>
          <w:rFonts w:ascii="Times New Roman" w:hAnsi="Times New Roman" w:cs="Times New Roman"/>
          <w:sz w:val="28"/>
          <w:szCs w:val="28"/>
        </w:rPr>
        <w:t>направленная на изучение закономерностей коммерциализации</w:t>
      </w:r>
      <w:r w:rsidR="006B1D71" w:rsidRPr="005E1E5D">
        <w:rPr>
          <w:rFonts w:ascii="Times New Roman" w:hAnsi="Times New Roman" w:cs="Times New Roman"/>
          <w:sz w:val="28"/>
          <w:szCs w:val="28"/>
        </w:rPr>
        <w:t>, связанные с получением, передачей, обраб</w:t>
      </w:r>
      <w:r w:rsidR="00606E7B">
        <w:rPr>
          <w:rFonts w:ascii="Times New Roman" w:hAnsi="Times New Roman" w:cs="Times New Roman"/>
          <w:sz w:val="28"/>
          <w:szCs w:val="28"/>
        </w:rPr>
        <w:t xml:space="preserve">откой и хранением информации. В </w:t>
      </w:r>
      <w:r w:rsidR="00D47AB4">
        <w:rPr>
          <w:rFonts w:ascii="Times New Roman" w:hAnsi="Times New Roman" w:cs="Times New Roman"/>
          <w:sz w:val="28"/>
          <w:szCs w:val="28"/>
        </w:rPr>
        <w:t>ее основе учтены</w:t>
      </w:r>
      <w:r w:rsidR="006B1D71" w:rsidRPr="005E1E5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47AB4">
        <w:rPr>
          <w:rFonts w:ascii="Times New Roman" w:hAnsi="Times New Roman" w:cs="Times New Roman"/>
          <w:sz w:val="28"/>
          <w:szCs w:val="28"/>
        </w:rPr>
        <w:t>, сформулированные</w:t>
      </w:r>
      <w:r w:rsidR="006B1D71" w:rsidRPr="005E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D71" w:rsidRPr="005E1E5D">
        <w:rPr>
          <w:rFonts w:ascii="Times New Roman" w:hAnsi="Times New Roman" w:cs="Times New Roman"/>
          <w:sz w:val="28"/>
          <w:szCs w:val="28"/>
        </w:rPr>
        <w:t>Сенноном</w:t>
      </w:r>
      <w:proofErr w:type="spellEnd"/>
      <w:r w:rsidR="006B1D71" w:rsidRPr="005E1E5D">
        <w:rPr>
          <w:rFonts w:ascii="Times New Roman" w:hAnsi="Times New Roman" w:cs="Times New Roman"/>
          <w:sz w:val="28"/>
          <w:szCs w:val="28"/>
        </w:rPr>
        <w:t xml:space="preserve"> в 40</w:t>
      </w:r>
      <w:r w:rsidR="00D47AB4">
        <w:rPr>
          <w:rFonts w:ascii="Times New Roman" w:hAnsi="Times New Roman" w:cs="Times New Roman"/>
          <w:sz w:val="28"/>
          <w:szCs w:val="28"/>
        </w:rPr>
        <w:t xml:space="preserve">-х годах н.э. Теория информации – это важное направление в науке, которое необходимо </w:t>
      </w:r>
      <w:r w:rsidR="006B1D71" w:rsidRPr="005E1E5D">
        <w:rPr>
          <w:rFonts w:ascii="Times New Roman" w:hAnsi="Times New Roman" w:cs="Times New Roman"/>
          <w:sz w:val="28"/>
          <w:szCs w:val="28"/>
        </w:rPr>
        <w:t>в научном</w:t>
      </w:r>
      <w:r w:rsidR="00D47AB4">
        <w:rPr>
          <w:rFonts w:ascii="Times New Roman" w:hAnsi="Times New Roman" w:cs="Times New Roman"/>
          <w:sz w:val="28"/>
          <w:szCs w:val="28"/>
        </w:rPr>
        <w:t xml:space="preserve"> и прикладном</w:t>
      </w:r>
      <w:r w:rsidR="006B1D71" w:rsidRPr="005E1E5D">
        <w:rPr>
          <w:rFonts w:ascii="Times New Roman" w:hAnsi="Times New Roman" w:cs="Times New Roman"/>
          <w:sz w:val="28"/>
          <w:szCs w:val="28"/>
        </w:rPr>
        <w:t xml:space="preserve"> менеджменте.</w:t>
      </w:r>
    </w:p>
    <w:p w:rsidR="006B1D71" w:rsidRPr="005E1E5D" w:rsidRDefault="006B1D71" w:rsidP="00D47A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5D">
        <w:rPr>
          <w:rFonts w:ascii="Times New Roman" w:hAnsi="Times New Roman" w:cs="Times New Roman"/>
          <w:sz w:val="28"/>
          <w:szCs w:val="28"/>
        </w:rPr>
        <w:t xml:space="preserve">В теории информации </w:t>
      </w:r>
      <w:r w:rsidR="00D47AB4">
        <w:rPr>
          <w:rFonts w:ascii="Times New Roman" w:hAnsi="Times New Roman" w:cs="Times New Roman"/>
          <w:sz w:val="28"/>
          <w:szCs w:val="28"/>
        </w:rPr>
        <w:t>используется</w:t>
      </w:r>
      <w:r w:rsidR="006B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BC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="006B62BC">
        <w:rPr>
          <w:rFonts w:ascii="Times New Roman" w:hAnsi="Times New Roman" w:cs="Times New Roman"/>
          <w:sz w:val="28"/>
          <w:szCs w:val="28"/>
        </w:rPr>
        <w:t xml:space="preserve"> </w:t>
      </w:r>
      <w:r w:rsidR="006B62BC" w:rsidRPr="004D7EBC">
        <w:rPr>
          <w:rFonts w:ascii="Times New Roman" w:hAnsi="Times New Roman" w:cs="Times New Roman"/>
          <w:sz w:val="28"/>
          <w:szCs w:val="28"/>
        </w:rPr>
        <w:t> –</w:t>
      </w:r>
      <w:r w:rsidRPr="005E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Единицы измерения информации" w:history="1">
        <w:r w:rsidRPr="005E1E5D">
          <w:rPr>
            <w:rFonts w:ascii="Times New Roman" w:hAnsi="Times New Roman" w:cs="Times New Roman"/>
            <w:sz w:val="28"/>
            <w:szCs w:val="28"/>
          </w:rPr>
          <w:t>единиц</w:t>
        </w:r>
        <w:r w:rsidR="00D47AB4">
          <w:rPr>
            <w:rFonts w:ascii="Times New Roman" w:hAnsi="Times New Roman" w:cs="Times New Roman"/>
            <w:sz w:val="28"/>
            <w:szCs w:val="28"/>
          </w:rPr>
          <w:t>а</w:t>
        </w:r>
        <w:r w:rsidRPr="005E1E5D">
          <w:rPr>
            <w:rFonts w:ascii="Times New Roman" w:hAnsi="Times New Roman" w:cs="Times New Roman"/>
            <w:sz w:val="28"/>
            <w:szCs w:val="28"/>
          </w:rPr>
          <w:t xml:space="preserve"> измерения информации</w:t>
        </w:r>
      </w:hyperlink>
      <w:r w:rsidRPr="005E1E5D">
        <w:rPr>
          <w:rFonts w:ascii="Times New Roman" w:hAnsi="Times New Roman" w:cs="Times New Roman"/>
          <w:sz w:val="28"/>
          <w:szCs w:val="28"/>
        </w:rPr>
        <w:t xml:space="preserve">. </w:t>
      </w:r>
      <w:r w:rsidR="00D47AB4">
        <w:rPr>
          <w:rFonts w:ascii="Times New Roman" w:hAnsi="Times New Roman" w:cs="Times New Roman"/>
          <w:sz w:val="28"/>
          <w:szCs w:val="28"/>
        </w:rPr>
        <w:t xml:space="preserve">Ее можно получить, используя для вычисления </w:t>
      </w:r>
      <w:r w:rsidRPr="005E1E5D">
        <w:rPr>
          <w:rFonts w:ascii="Times New Roman" w:hAnsi="Times New Roman" w:cs="Times New Roman"/>
          <w:sz w:val="28"/>
          <w:szCs w:val="28"/>
        </w:rPr>
        <w:t xml:space="preserve">  </w:t>
      </w:r>
      <w:hyperlink r:id="rId12" w:tooltip="Натуральный логарифм" w:history="1">
        <w:r w:rsidRPr="005E1E5D">
          <w:rPr>
            <w:rFonts w:ascii="Times New Roman" w:hAnsi="Times New Roman" w:cs="Times New Roman"/>
            <w:sz w:val="28"/>
            <w:szCs w:val="28"/>
          </w:rPr>
          <w:t>натуральный логарифм</w:t>
        </w:r>
      </w:hyperlink>
      <w:r w:rsidRPr="005E1E5D">
        <w:rPr>
          <w:rFonts w:ascii="Times New Roman" w:hAnsi="Times New Roman" w:cs="Times New Roman"/>
          <w:sz w:val="28"/>
          <w:szCs w:val="28"/>
        </w:rPr>
        <w:t>, в отличие от других единиц, где основание логарифма является </w:t>
      </w:r>
      <w:hyperlink r:id="rId13" w:tooltip="Целое число" w:history="1">
        <w:r w:rsidRPr="005E1E5D">
          <w:rPr>
            <w:rFonts w:ascii="Times New Roman" w:hAnsi="Times New Roman" w:cs="Times New Roman"/>
            <w:sz w:val="28"/>
            <w:szCs w:val="28"/>
          </w:rPr>
          <w:t>целым числом</w:t>
        </w:r>
      </w:hyperlink>
      <w:r w:rsidRPr="005E1E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E5D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5E1E5D">
        <w:rPr>
          <w:rFonts w:ascii="Times New Roman" w:hAnsi="Times New Roman" w:cs="Times New Roman"/>
          <w:sz w:val="28"/>
          <w:szCs w:val="28"/>
        </w:rPr>
        <w:t xml:space="preserve"> равен log2e ≈ 1,443 </w:t>
      </w:r>
      <w:hyperlink r:id="rId14" w:tooltip="Бит" w:history="1">
        <w:r w:rsidRPr="005E1E5D">
          <w:rPr>
            <w:rFonts w:ascii="Times New Roman" w:hAnsi="Times New Roman" w:cs="Times New Roman"/>
            <w:sz w:val="28"/>
            <w:szCs w:val="28"/>
          </w:rPr>
          <w:t>бит</w:t>
        </w:r>
      </w:hyperlink>
      <w:r w:rsidRPr="005E1E5D">
        <w:rPr>
          <w:rFonts w:ascii="Times New Roman" w:hAnsi="Times New Roman" w:cs="Times New Roman"/>
          <w:sz w:val="28"/>
          <w:szCs w:val="28"/>
        </w:rPr>
        <w:t xml:space="preserve">. </w:t>
      </w:r>
      <w:r w:rsidR="00AC338B">
        <w:rPr>
          <w:rFonts w:ascii="Times New Roman" w:hAnsi="Times New Roman" w:cs="Times New Roman"/>
          <w:sz w:val="28"/>
          <w:szCs w:val="28"/>
        </w:rPr>
        <w:t>[11</w:t>
      </w:r>
      <w:r w:rsidRPr="00D47AB4">
        <w:rPr>
          <w:rFonts w:ascii="Times New Roman" w:hAnsi="Times New Roman" w:cs="Times New Roman"/>
          <w:sz w:val="28"/>
          <w:szCs w:val="28"/>
        </w:rPr>
        <w:t>]</w:t>
      </w:r>
    </w:p>
    <w:p w:rsidR="006B1D71" w:rsidRDefault="006B1D71" w:rsidP="006B1D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D71" w:rsidRPr="006B1D71" w:rsidRDefault="006B1D71" w:rsidP="005E1E5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0988" cy="3649183"/>
            <wp:effectExtent l="19050" t="19050" r="13512" b="27467"/>
            <wp:docPr id="3" name="Рисунок 2" descr="384px-Edinic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px-Edinicy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680" cy="36483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1E5D" w:rsidRDefault="006B1D71" w:rsidP="006B1D7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3 - </w:t>
      </w:r>
      <w:r w:rsidRPr="006B1D71">
        <w:rPr>
          <w:rFonts w:ascii="Times New Roman" w:hAnsi="Times New Roman" w:cs="Times New Roman"/>
          <w:sz w:val="28"/>
          <w:szCs w:val="28"/>
        </w:rPr>
        <w:t>Единицы измерения информации </w:t>
      </w:r>
      <w:hyperlink r:id="rId16" w:tooltip="Бит" w:history="1">
        <w:r w:rsidRPr="006B1D71">
          <w:rPr>
            <w:rFonts w:ascii="Times New Roman" w:hAnsi="Times New Roman" w:cs="Times New Roman"/>
            <w:sz w:val="28"/>
            <w:szCs w:val="28"/>
          </w:rPr>
          <w:t>бит</w:t>
        </w:r>
      </w:hyperlink>
      <w:r w:rsidRPr="006B1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D71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6B1D7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A03D52" w:rsidRPr="006B1D71">
        <w:rPr>
          <w:rFonts w:ascii="Times New Roman" w:hAnsi="Times New Roman" w:cs="Times New Roman"/>
          <w:sz w:val="28"/>
          <w:szCs w:val="28"/>
        </w:rPr>
        <w:fldChar w:fldCharType="begin"/>
      </w:r>
      <w:r w:rsidRPr="006B1D7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"https://ru.wikipedia.org/wiki/%D0%A2%D1%80%D0%B8%D1%82" \o "Трит" </w:instrText>
      </w:r>
      <w:r w:rsidR="00A03D52" w:rsidRPr="006B1D71">
        <w:rPr>
          <w:rFonts w:ascii="Times New Roman" w:hAnsi="Times New Roman" w:cs="Times New Roman"/>
          <w:sz w:val="28"/>
          <w:szCs w:val="28"/>
        </w:rPr>
        <w:fldChar w:fldCharType="separate"/>
      </w:r>
      <w:r w:rsidRPr="006B1D71">
        <w:rPr>
          <w:rFonts w:ascii="Times New Roman" w:hAnsi="Times New Roman" w:cs="Times New Roman"/>
          <w:sz w:val="28"/>
          <w:szCs w:val="28"/>
        </w:rPr>
        <w:t>трит</w:t>
      </w:r>
      <w:proofErr w:type="spellEnd"/>
      <w:r w:rsidR="00A03D52" w:rsidRPr="006B1D71">
        <w:rPr>
          <w:rFonts w:ascii="Times New Roman" w:hAnsi="Times New Roman" w:cs="Times New Roman"/>
          <w:sz w:val="28"/>
          <w:szCs w:val="28"/>
        </w:rPr>
        <w:fldChar w:fldCharType="end"/>
      </w:r>
      <w:r w:rsidR="00AC338B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="00AC338B">
        <w:rPr>
          <w:rFonts w:ascii="Times New Roman" w:hAnsi="Times New Roman" w:cs="Times New Roman"/>
          <w:sz w:val="28"/>
          <w:szCs w:val="28"/>
        </w:rPr>
        <w:t>Хартдит</w:t>
      </w:r>
      <w:proofErr w:type="spellEnd"/>
      <w:r w:rsidR="00AC3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338B">
        <w:rPr>
          <w:rFonts w:ascii="Times New Roman" w:hAnsi="Times New Roman" w:cs="Times New Roman"/>
          <w:sz w:val="28"/>
          <w:szCs w:val="28"/>
        </w:rPr>
        <w:t>децит</w:t>
      </w:r>
      <w:proofErr w:type="spellEnd"/>
      <w:r w:rsidR="00AC338B">
        <w:rPr>
          <w:rFonts w:ascii="Times New Roman" w:hAnsi="Times New Roman" w:cs="Times New Roman"/>
          <w:sz w:val="28"/>
          <w:szCs w:val="28"/>
        </w:rPr>
        <w:t>) [3</w:t>
      </w:r>
      <w:r w:rsidRPr="006B1D71">
        <w:rPr>
          <w:rFonts w:ascii="Times New Roman" w:hAnsi="Times New Roman" w:cs="Times New Roman"/>
          <w:sz w:val="28"/>
          <w:szCs w:val="28"/>
        </w:rPr>
        <w:t>]</w:t>
      </w:r>
    </w:p>
    <w:p w:rsidR="005E1E5D" w:rsidRDefault="005E1E5D" w:rsidP="006B1D7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0E2F" w:rsidRDefault="005E1E5D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E1E5D">
        <w:rPr>
          <w:rFonts w:ascii="Times New Roman" w:hAnsi="Times New Roman" w:cs="Times New Roman"/>
          <w:sz w:val="28"/>
          <w:szCs w:val="28"/>
        </w:rPr>
        <w:t xml:space="preserve">При последовательном соединении элементов </w:t>
      </w:r>
      <w:r w:rsidR="00D47AB4">
        <w:rPr>
          <w:rFonts w:ascii="Times New Roman" w:hAnsi="Times New Roman" w:cs="Times New Roman"/>
          <w:sz w:val="28"/>
          <w:szCs w:val="28"/>
        </w:rPr>
        <w:t>если выйдет из строя один элемент, то остановится в работе и вся система</w:t>
      </w:r>
      <w:r w:rsidRPr="005E1E5D">
        <w:rPr>
          <w:rFonts w:ascii="Times New Roman" w:hAnsi="Times New Roman" w:cs="Times New Roman"/>
          <w:sz w:val="28"/>
          <w:szCs w:val="28"/>
        </w:rPr>
        <w:t xml:space="preserve">. Вероятность безотказной работы </w:t>
      </w:r>
      <w:r w:rsidR="00DE0E2F">
        <w:rPr>
          <w:rFonts w:ascii="Times New Roman" w:hAnsi="Times New Roman" w:cs="Times New Roman"/>
          <w:sz w:val="28"/>
          <w:szCs w:val="28"/>
        </w:rPr>
        <w:t>равна</w:t>
      </w:r>
      <w:r w:rsidRPr="005E1E5D">
        <w:rPr>
          <w:rFonts w:ascii="Times New Roman" w:hAnsi="Times New Roman" w:cs="Times New Roman"/>
          <w:sz w:val="28"/>
          <w:szCs w:val="28"/>
        </w:rPr>
        <w:t xml:space="preserve"> произведению вероятностей каждого элемента системы</w:t>
      </w:r>
      <w:r w:rsidR="00DE0E2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E0E2F" w:rsidRPr="005E1E5D">
        <w:rPr>
          <w:rFonts w:ascii="Times New Roman" w:hAnsi="Times New Roman" w:cs="Times New Roman"/>
          <w:sz w:val="28"/>
          <w:szCs w:val="28"/>
        </w:rPr>
        <w:lastRenderedPageBreak/>
        <w:t>безотказной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8B">
        <w:rPr>
          <w:rFonts w:ascii="Times New Roman" w:hAnsi="Times New Roman" w:cs="Times New Roman"/>
          <w:sz w:val="28"/>
          <w:szCs w:val="28"/>
        </w:rPr>
        <w:t>[12</w:t>
      </w:r>
      <w:r w:rsidRPr="00333D99">
        <w:rPr>
          <w:rFonts w:ascii="Times New Roman" w:hAnsi="Times New Roman" w:cs="Times New Roman"/>
          <w:sz w:val="28"/>
          <w:szCs w:val="28"/>
        </w:rPr>
        <w:t>]</w:t>
      </w:r>
      <w:r w:rsidR="00DE0E2F">
        <w:rPr>
          <w:rFonts w:ascii="Times New Roman" w:hAnsi="Times New Roman" w:cs="Times New Roman"/>
          <w:sz w:val="28"/>
          <w:szCs w:val="28"/>
        </w:rPr>
        <w:t>.</w:t>
      </w:r>
      <w:r w:rsidR="00D3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информация может быть охарактеризована такими составляющими, как ее понятийная сущность, разновидность, единицы измерения, теория информации.</w:t>
      </w:r>
    </w:p>
    <w:p w:rsidR="00C31FB8" w:rsidRDefault="00C31FB8" w:rsidP="006B62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D71" w:rsidRDefault="006B1D71" w:rsidP="00EE2A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A79AA">
        <w:rPr>
          <w:rFonts w:ascii="Times New Roman" w:hAnsi="Times New Roman" w:cs="Times New Roman"/>
          <w:sz w:val="28"/>
          <w:szCs w:val="28"/>
        </w:rPr>
        <w:t xml:space="preserve"> </w:t>
      </w:r>
      <w:r w:rsidR="005E1E5D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ционное обеспечение</w:t>
      </w:r>
    </w:p>
    <w:p w:rsidR="00804862" w:rsidRPr="00333D99" w:rsidRDefault="00804862" w:rsidP="008048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62" w:rsidRPr="00333D99" w:rsidRDefault="005E1E5D" w:rsidP="008048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62">
        <w:rPr>
          <w:rFonts w:ascii="Times New Roman" w:hAnsi="Times New Roman" w:cs="Times New Roman"/>
          <w:sz w:val="28"/>
          <w:szCs w:val="28"/>
        </w:rPr>
        <w:t>Информационное обеспечение – это совокупность единой системы классификации и кодирования информации, унифицированных систем документации, схем информационных потоков, циркулирующих на предприятии, методология построения баз данных.</w:t>
      </w:r>
      <w:r w:rsidR="00804862" w:rsidRPr="0080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62" w:rsidRPr="00333D99" w:rsidRDefault="00804862" w:rsidP="008048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E5D" w:rsidRPr="00EA79AA" w:rsidRDefault="005E1E5D" w:rsidP="006B1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720" cy="2443583"/>
            <wp:effectExtent l="19050" t="0" r="8193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04862" w:rsidRPr="00D32083" w:rsidRDefault="00804862" w:rsidP="00804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862">
        <w:rPr>
          <w:rFonts w:ascii="Times New Roman" w:hAnsi="Times New Roman" w:cs="Times New Roman"/>
          <w:sz w:val="28"/>
          <w:szCs w:val="28"/>
        </w:rPr>
        <w:t>Рис</w:t>
      </w:r>
      <w:r w:rsidR="00AC338B">
        <w:rPr>
          <w:rFonts w:ascii="Times New Roman" w:hAnsi="Times New Roman" w:cs="Times New Roman"/>
          <w:sz w:val="28"/>
          <w:szCs w:val="28"/>
        </w:rPr>
        <w:t>унок 4 – Источники информации [5</w:t>
      </w:r>
      <w:r w:rsidRPr="00804862">
        <w:rPr>
          <w:rFonts w:ascii="Times New Roman" w:hAnsi="Times New Roman" w:cs="Times New Roman"/>
          <w:sz w:val="28"/>
          <w:szCs w:val="28"/>
        </w:rPr>
        <w:t>]</w:t>
      </w:r>
    </w:p>
    <w:p w:rsidR="00804862" w:rsidRPr="00D32083" w:rsidRDefault="00804862" w:rsidP="008048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56E" w:rsidRDefault="00804862" w:rsidP="0080486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автоматизированные системы обрабо</w:t>
      </w:r>
      <w:r w:rsidR="00D3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экономической информации  (АСОЭИ</w:t>
      </w:r>
      <w:r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3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для представления информации в разных </w:t>
      </w:r>
      <w:r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формах: </w:t>
      </w:r>
      <w:r w:rsidR="0053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текстового, графического, табличного вида, до </w:t>
      </w:r>
      <w:r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экранных форм, на машинных носителях</w:t>
      </w:r>
      <w:r w:rsidR="0053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862" w:rsidRPr="00804862" w:rsidRDefault="0053156E" w:rsidP="005A65F9">
      <w:pPr>
        <w:pStyle w:val="a3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предприятии информация поступает через сбор первичных данных. Варианты сбора информации можно представить следующим образом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4862" w:rsidRPr="00804862" w:rsidRDefault="005A65F9" w:rsidP="005A65F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централизованному приему данных, зафиксированных в документах или непосредственно на </w:t>
      </w:r>
      <w:proofErr w:type="spellStart"/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</w:t>
      </w:r>
      <w:proofErr w:type="spellEnd"/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862" w:rsidRPr="00804862" w:rsidRDefault="005A65F9" w:rsidP="005A65F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 машиночитаемых документов;</w:t>
      </w:r>
    </w:p>
    <w:p w:rsidR="00804862" w:rsidRPr="00804862" w:rsidRDefault="005A65F9" w:rsidP="005A65F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децентрализованному сбору данных на местах их возникновения с последующей передачей по каналам связей ПЭВМ.</w:t>
      </w:r>
    </w:p>
    <w:p w:rsidR="00804862" w:rsidRPr="00333D99" w:rsidRDefault="0053156E" w:rsidP="0053156E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осуществляется 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и хранение информации. </w:t>
      </w:r>
      <w:r w:rsidR="0060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Конечный этап, т.е. выход </w:t>
      </w:r>
      <w:proofErr w:type="gramStart"/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данных:</w:t>
      </w:r>
      <w:r w:rsidR="00B5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носителей различных форм и видов;</w:t>
      </w:r>
      <w:r w:rsidR="00B5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дистанционной передачей данных</w:t>
      </w:r>
      <w:r w:rsidR="00B5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</w:t>
      </w:r>
      <w:r w:rsidR="00B52557" w:rsidRPr="00B5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04862" w:rsidRPr="0080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557" w:rsidRDefault="00B52557" w:rsidP="008048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информация происходит по следующей схеме, указанной на рисунке 5.</w:t>
      </w:r>
    </w:p>
    <w:p w:rsidR="00B52557" w:rsidRDefault="00B52557" w:rsidP="008048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557" w:rsidRPr="00B52557" w:rsidRDefault="00B52557" w:rsidP="00B525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6596" cy="2277582"/>
            <wp:effectExtent l="19050" t="19050" r="10804" b="27468"/>
            <wp:docPr id="5" name="Рисунок 4" descr="313a0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a034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350" cy="228370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04862" w:rsidRPr="00333D99" w:rsidRDefault="00B52557" w:rsidP="00B525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Схема передачи информации </w:t>
      </w:r>
      <w:r w:rsidR="00AC338B">
        <w:rPr>
          <w:rFonts w:ascii="Times New Roman" w:hAnsi="Times New Roman" w:cs="Times New Roman"/>
          <w:sz w:val="28"/>
          <w:szCs w:val="28"/>
        </w:rPr>
        <w:t>[6</w:t>
      </w:r>
      <w:r w:rsidRPr="00333D99">
        <w:rPr>
          <w:rFonts w:ascii="Times New Roman" w:hAnsi="Times New Roman" w:cs="Times New Roman"/>
          <w:sz w:val="28"/>
          <w:szCs w:val="28"/>
        </w:rPr>
        <w:t>]</w:t>
      </w:r>
    </w:p>
    <w:p w:rsidR="00B52557" w:rsidRDefault="00B52557" w:rsidP="00B525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F31" w:rsidRDefault="006044FB" w:rsidP="00C31FB8">
      <w:pPr>
        <w:pStyle w:val="a3"/>
        <w:spacing w:line="360" w:lineRule="auto"/>
        <w:ind w:firstLine="708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Таким образом, чтобы осуществить процессы управленческой информации, необходимо применение компьютерной техники, обладающей 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больше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>й емкостью памяти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 быстрой реализацией процессов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Чтобы оптимально хранить информацию, необходимо создавать 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>баз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ы и банки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данных, т.</w:t>
      </w:r>
      <w:r w:rsidR="008B2D8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е. функционально организованные массивы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компьютерной информации, </w:t>
      </w:r>
      <w:r w:rsidR="008B2D8D">
        <w:rPr>
          <w:rFonts w:ascii="Georgia" w:hAnsi="Georgia"/>
          <w:color w:val="000000"/>
          <w:sz w:val="27"/>
          <w:szCs w:val="27"/>
          <w:shd w:val="clear" w:color="auto" w:fill="FFFFFF"/>
        </w:rPr>
        <w:t>способных централизованно обеспечить коллективу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пользователей или совокупности решаемых в системе задач. </w:t>
      </w:r>
      <w:r w:rsidR="008B2D8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Такой способ применения массивов, при котором одни 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8B2D8D">
        <w:rPr>
          <w:rFonts w:ascii="Georgia" w:hAnsi="Georgia"/>
          <w:color w:val="000000"/>
          <w:sz w:val="27"/>
          <w:szCs w:val="27"/>
          <w:shd w:val="clear" w:color="auto" w:fill="FFFFFF"/>
        </w:rPr>
        <w:t>специалисты обрабатывают и вводя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>т в банк данных информацию, а другие ее используют в различных</w:t>
      </w:r>
      <w:r w:rsidR="008B2D8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производственных направлениях</w:t>
      </w:r>
      <w:r w:rsidR="00B525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, обеспечивается интерактивный с обеих сторон режим работы. </w:t>
      </w:r>
    </w:p>
    <w:p w:rsidR="00B52557" w:rsidRDefault="00345F31" w:rsidP="00B52557">
      <w:pPr>
        <w:pStyle w:val="a3"/>
        <w:spacing w:line="360" w:lineRule="auto"/>
        <w:ind w:firstLine="708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 Современные концепции информационного общества</w:t>
      </w:r>
    </w:p>
    <w:p w:rsidR="00345F31" w:rsidRDefault="00345F31" w:rsidP="00345F31">
      <w:pPr>
        <w:pStyle w:val="a3"/>
        <w:spacing w:line="36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31FB8" w:rsidRDefault="00C31FB8" w:rsidP="00345F3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ab/>
      </w:r>
      <w:r w:rsidRPr="00C3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Концепции информационного общества были изложены многими научными деятелями. Американский социолог и политолог Д.Белл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C3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столетия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определение постиндустриального общества, основными характеристиками которого выступали следующие черты:</w:t>
      </w:r>
    </w:p>
    <w:p w:rsidR="00C31FB8" w:rsidRDefault="00C31FB8" w:rsidP="00C31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ведущая роль теоретического знания;</w:t>
      </w:r>
    </w:p>
    <w:p w:rsidR="00C31FB8" w:rsidRDefault="00C31FB8" w:rsidP="00C31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появление и активное применение новой интеллектуальной технологии;</w:t>
      </w:r>
    </w:p>
    <w:p w:rsidR="00C31FB8" w:rsidRDefault="00C31FB8" w:rsidP="00C31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увеличение слоев общества, являющимися носителями знаний»</w:t>
      </w:r>
    </w:p>
    <w:p w:rsidR="00C31FB8" w:rsidRDefault="00C31FB8" w:rsidP="00C31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рост роли производства услуг по сравнению с производством товаров;</w:t>
      </w:r>
    </w:p>
    <w:p w:rsidR="00C31FB8" w:rsidRDefault="00C31FB8" w:rsidP="00C31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появление вертикально расположенных социальных единиц, т.е.</w:t>
      </w:r>
      <w:r w:rsidR="003C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FB8">
        <w:rPr>
          <w:rFonts w:ascii="Times New Roman" w:hAnsi="Times New Roman" w:cs="Times New Roman"/>
          <w:sz w:val="28"/>
          <w:szCs w:val="28"/>
        </w:rPr>
        <w:t>ситусы</w:t>
      </w:r>
      <w:proofErr w:type="spellEnd"/>
      <w:r w:rsidRPr="00C31FB8">
        <w:rPr>
          <w:rFonts w:ascii="Times New Roman" w:hAnsi="Times New Roman" w:cs="Times New Roman"/>
          <w:sz w:val="28"/>
          <w:szCs w:val="28"/>
        </w:rPr>
        <w:t xml:space="preserve"> как политические единицы</w:t>
      </w:r>
      <w:r w:rsidR="00722DC2">
        <w:rPr>
          <w:rFonts w:ascii="Times New Roman" w:hAnsi="Times New Roman" w:cs="Times New Roman"/>
          <w:sz w:val="28"/>
          <w:szCs w:val="28"/>
        </w:rPr>
        <w:t>;</w:t>
      </w:r>
    </w:p>
    <w:p w:rsidR="00722DC2" w:rsidRDefault="00722DC2" w:rsidP="00C31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меритократия, прекращения ограничения благ, экономичность в теории информации.</w:t>
      </w:r>
    </w:p>
    <w:p w:rsidR="00722DC2" w:rsidRDefault="00C31FB8" w:rsidP="00722D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ab/>
      </w:r>
      <w:r w:rsidR="00722DC2" w:rsidRPr="00722DC2">
        <w:rPr>
          <w:rFonts w:ascii="Times New Roman" w:hAnsi="Times New Roman" w:cs="Times New Roman"/>
          <w:sz w:val="28"/>
          <w:szCs w:val="28"/>
        </w:rPr>
        <w:t xml:space="preserve">Другая концепция информационного общества, представленная американским социологом и футурологом </w:t>
      </w:r>
      <w:proofErr w:type="spellStart"/>
      <w:r w:rsidR="00722DC2" w:rsidRPr="00722DC2">
        <w:rPr>
          <w:rFonts w:ascii="Times New Roman" w:hAnsi="Times New Roman" w:cs="Times New Roman"/>
          <w:sz w:val="28"/>
          <w:szCs w:val="28"/>
        </w:rPr>
        <w:t>Э.Тоффлером</w:t>
      </w:r>
      <w:proofErr w:type="spellEnd"/>
      <w:r w:rsidR="00722DC2">
        <w:rPr>
          <w:rFonts w:ascii="Times New Roman" w:hAnsi="Times New Roman" w:cs="Times New Roman"/>
          <w:sz w:val="28"/>
          <w:szCs w:val="28"/>
        </w:rPr>
        <w:t>, гласит следующее: постиндустриальное общество имеет вид так называемой «Третьей волны», через которую социум идет в историческом развитии. Существует три волны:</w:t>
      </w:r>
    </w:p>
    <w:p w:rsidR="00722DC2" w:rsidRDefault="00722DC2" w:rsidP="00722D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аграрна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длительность равняется 10 тыс. лет;</w:t>
      </w:r>
    </w:p>
    <w:p w:rsidR="00722DC2" w:rsidRDefault="00722DC2" w:rsidP="00722D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индустриально-заводская форма организации общества; </w:t>
      </w:r>
    </w:p>
    <w:p w:rsidR="007028CE" w:rsidRDefault="007028CE" w:rsidP="00722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время интеллектуальных достижений с середины 50-х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–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турбоактивной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авиации и космической техники, компьютерных технологий преимущественно в Северной Америке.</w:t>
      </w:r>
    </w:p>
    <w:p w:rsidR="00722DC2" w:rsidRDefault="007028CE" w:rsidP="00722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социальном пространстве данная концепция объясняет преобладание «белых воротничков» над «синими воротничками» (научных сотрудников над рабочими соответственно); а также отсутствием классовых столкновений и укреплением действительной демократии в политическом строе. </w:t>
      </w:r>
    </w:p>
    <w:p w:rsidR="007028CE" w:rsidRDefault="003C25F5" w:rsidP="00722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и использование информации является основным фактором социального благополучия и развития в теории постиндустриального общества и информационного общества. Технологический детерминизм детально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рассматривается  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3C25F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C25F5">
        <w:rPr>
          <w:rFonts w:ascii="Times New Roman" w:hAnsi="Times New Roman" w:cs="Times New Roman"/>
          <w:sz w:val="28"/>
          <w:szCs w:val="28"/>
        </w:rPr>
        <w:t>Мак-Люэном</w:t>
      </w:r>
      <w:proofErr w:type="spellEnd"/>
      <w:r w:rsidRPr="003C25F5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3C25F5">
        <w:rPr>
          <w:rFonts w:ascii="Times New Roman" w:hAnsi="Times New Roman" w:cs="Times New Roman"/>
          <w:sz w:val="28"/>
          <w:szCs w:val="28"/>
        </w:rPr>
        <w:t>Масудой</w:t>
      </w:r>
      <w:proofErr w:type="spellEnd"/>
      <w:r w:rsidRPr="003C25F5">
        <w:rPr>
          <w:rFonts w:ascii="Times New Roman" w:hAnsi="Times New Roman" w:cs="Times New Roman"/>
          <w:sz w:val="28"/>
          <w:szCs w:val="28"/>
        </w:rPr>
        <w:t xml:space="preserve"> и другими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Г.Мак-Люэн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1967 г. сформулировал положение, суть которого заключалась в том, что именно средства пере</w:t>
      </w:r>
      <w:r w:rsidR="002C5E78">
        <w:rPr>
          <w:rFonts w:ascii="Times New Roman" w:hAnsi="Times New Roman" w:cs="Times New Roman"/>
          <w:sz w:val="28"/>
          <w:szCs w:val="28"/>
        </w:rPr>
        <w:t xml:space="preserve">дачи информации составляют базу </w:t>
      </w:r>
      <w:r>
        <w:rPr>
          <w:rFonts w:ascii="Times New Roman" w:hAnsi="Times New Roman" w:cs="Times New Roman"/>
          <w:sz w:val="28"/>
          <w:szCs w:val="28"/>
        </w:rPr>
        <w:t xml:space="preserve"> при развитии и трансформации общества.</w:t>
      </w:r>
    </w:p>
    <w:p w:rsidR="000B50A6" w:rsidRDefault="003C25F5" w:rsidP="00062B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исследователей придерживается мнения о том, что в </w:t>
      </w:r>
      <w:r w:rsidR="000B50A6">
        <w:rPr>
          <w:rFonts w:ascii="Times New Roman" w:hAnsi="Times New Roman" w:cs="Times New Roman"/>
          <w:sz w:val="28"/>
          <w:szCs w:val="28"/>
        </w:rPr>
        <w:t>новом постиндустриальном обществе образуется «</w:t>
      </w:r>
      <w:proofErr w:type="spellStart"/>
      <w:r w:rsidR="000B50A6">
        <w:rPr>
          <w:rFonts w:ascii="Times New Roman" w:hAnsi="Times New Roman" w:cs="Times New Roman"/>
          <w:sz w:val="28"/>
          <w:szCs w:val="28"/>
        </w:rPr>
        <w:t>инфосфера</w:t>
      </w:r>
      <w:proofErr w:type="spellEnd"/>
      <w:r w:rsidR="000B50A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0B50A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B50A6">
        <w:rPr>
          <w:rFonts w:ascii="Times New Roman" w:hAnsi="Times New Roman" w:cs="Times New Roman"/>
          <w:sz w:val="28"/>
          <w:szCs w:val="28"/>
        </w:rPr>
        <w:t xml:space="preserve"> оказывает решающее воздействие на </w:t>
      </w:r>
      <w:proofErr w:type="spellStart"/>
      <w:r w:rsidR="000B50A6"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 w:rsidR="000B50A6">
        <w:rPr>
          <w:rFonts w:ascii="Times New Roman" w:hAnsi="Times New Roman" w:cs="Times New Roman"/>
          <w:sz w:val="28"/>
          <w:szCs w:val="28"/>
        </w:rPr>
        <w:t>, структуру общества в целом. Отсюда появляется «четвертый» сектор экономики, именуемый информационным. Иными словами, преобладание указанного сектора над промышленным, аграрным и сервисным секторами приводит к отходу на второй план традиционных факторов общественно-экономического развития, и доминированием информации и знания.</w:t>
      </w:r>
      <w:r w:rsidR="00062B3A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062B3A">
        <w:rPr>
          <w:rFonts w:ascii="Times New Roman" w:hAnsi="Times New Roman" w:cs="Times New Roman"/>
          <w:sz w:val="28"/>
          <w:szCs w:val="28"/>
        </w:rPr>
        <w:t>Е.Масуде</w:t>
      </w:r>
      <w:proofErr w:type="spellEnd"/>
      <w:r w:rsidR="00062B3A">
        <w:rPr>
          <w:rFonts w:ascii="Times New Roman" w:hAnsi="Times New Roman" w:cs="Times New Roman"/>
          <w:sz w:val="28"/>
          <w:szCs w:val="28"/>
        </w:rPr>
        <w:t>, информационное общество будет под властью «человека знающего» или «понимающего» (</w:t>
      </w:r>
      <w:proofErr w:type="spellStart"/>
      <w:r w:rsidR="00062B3A" w:rsidRPr="003C25F5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062B3A" w:rsidRPr="003C2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2B3A" w:rsidRPr="003C25F5">
        <w:rPr>
          <w:rFonts w:ascii="Times New Roman" w:hAnsi="Times New Roman" w:cs="Times New Roman"/>
          <w:sz w:val="28"/>
          <w:szCs w:val="28"/>
        </w:rPr>
        <w:t>intelligens</w:t>
      </w:r>
      <w:proofErr w:type="spellEnd"/>
      <w:r w:rsidR="00062B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2B3A" w:rsidRDefault="00062B3A" w:rsidP="00062B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 вышесказанное, можно говорить о том, что в информационном обществе идет процесс интеллектуализации и информатизации производственного и социального строя. Реализации технических, социально-экономических трансформаций способствуют росту качества жизни так, что, по мнению научных исследователей в данном вопросе, нет смысла говорить безработице. Ведь, как считает Х.Эванс, она переходит в «обеспеченный досуг». Иначе говоря, структура социума информационного общества становится </w:t>
      </w:r>
      <w:r w:rsidRPr="003C25F5">
        <w:rPr>
          <w:rFonts w:ascii="Times New Roman" w:hAnsi="Times New Roman" w:cs="Times New Roman"/>
          <w:sz w:val="28"/>
          <w:szCs w:val="28"/>
        </w:rPr>
        <w:t>недифференцированной (однородной) в классовом отношении</w:t>
      </w:r>
      <w:r>
        <w:rPr>
          <w:rFonts w:ascii="Times New Roman" w:hAnsi="Times New Roman" w:cs="Times New Roman"/>
          <w:sz w:val="28"/>
          <w:szCs w:val="28"/>
        </w:rPr>
        <w:t xml:space="preserve">, что в свою очередь приводит </w:t>
      </w:r>
      <w:r w:rsidR="00476589">
        <w:rPr>
          <w:rFonts w:ascii="Times New Roman" w:hAnsi="Times New Roman" w:cs="Times New Roman"/>
          <w:sz w:val="28"/>
          <w:szCs w:val="28"/>
        </w:rPr>
        <w:t>к прекращению каких-либо классовых противостояний.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CE" w:rsidRDefault="00C6054C" w:rsidP="00722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Приверженец теории о «кибернетической элите»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К.Штейнбух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сообщества научно-технических работников будут лучше знать, как эффективно и своевременно нейтрализовать проблемы функционирования общества. В свою очередь, философ из Австрии Марио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технодемократия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холотехнодемократия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интегральная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технодемократия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позволят прийти к равному богатству, культуре, политической власти.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общественный строй не будет абсолютно уравнивать права и возможности его представителей, а наоборот, будет осуществлять комбинацию элитарности и демократии, т.е. строить квалифицированное равенство.</w:t>
      </w:r>
    </w:p>
    <w:p w:rsidR="00C6054C" w:rsidRPr="00C6054C" w:rsidRDefault="00C6054C" w:rsidP="00C605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Различные модификации теории постиндустриального общества служат отдельным исследователям достаточным основанием заявить о наступлении вместе с формированием этого общества новой эры в истории человечества, или новой цивилизации (информационной или глобальной), при которой все стороны общества и аспекты культуры, начиная с техники и экономики и кончая искусством и другими формами духовного бытия человека, претерпят существенную трансформацию.</w:t>
      </w:r>
      <w:proofErr w:type="gram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 Контуры этой новой глобальной или информационной цивилизации в первом приближении начинают, якобы, вырисовываться вместе с появлением триединства – космического (точнее, коммуникационного) спутника, кабельного телевидения и персонального компьютера – и распространением «железных воротничков» (роботов). Глобальная информационная цивилизация, таким образом, характеризуется созданием и установлением единого </w:t>
      </w:r>
      <w:proofErr w:type="spell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общепланетарного</w:t>
      </w:r>
      <w:proofErr w:type="spell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пространства – глобальной информационной сети, представляющей собой некий синтез телевидения, компьютерной службы и энергетики, т.е. то, что </w:t>
      </w:r>
      <w:proofErr w:type="gram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Пелтон</w:t>
      </w:r>
      <w:proofErr w:type="spell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 «</w:t>
      </w:r>
      <w:proofErr w:type="spell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телекомпьютерэнергетикой</w:t>
      </w:r>
      <w:proofErr w:type="spell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45F31" w:rsidRPr="00C6054C" w:rsidRDefault="00C6054C" w:rsidP="00C605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Что касается процессов информатизации и глобализации, которые действительно происходят в современном мире, то они, вопреки всем оптимистическим ожиданиям и прогнозам, ничуть не снимают и даже не смягчают, а как раз наоборот, еще больше обостряют социальную напряженность и усиливают социальное противостояние в современном обществе и вообще по своим последствиям оказываются весьма далекими от той идиллии, которую обыкновенно рисуют в своих футурологических</w:t>
      </w:r>
      <w:proofErr w:type="gram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концепциях</w:t>
      </w:r>
      <w:proofErr w:type="gram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теоретики информационного или постиндустриального общества. </w:t>
      </w:r>
      <w:r w:rsidR="00F95662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процессы привели не к снижению, как предполагалось, </w:t>
      </w:r>
      <w:proofErr w:type="gramStart"/>
      <w:r w:rsidRPr="00C605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6054C">
        <w:rPr>
          <w:rFonts w:ascii="Times New Roman" w:hAnsi="Times New Roman" w:cs="Times New Roman"/>
          <w:sz w:val="28"/>
          <w:szCs w:val="28"/>
          <w:lang w:eastAsia="ru-RU"/>
        </w:rPr>
        <w:t xml:space="preserve"> наоборот, к дальнейшему повышению уровня безработицы и бедности во всем мире, в том числе и в Европе.</w:t>
      </w:r>
      <w:r w:rsidR="00345F31">
        <w:rPr>
          <w:rFonts w:ascii="Times New Roman" w:hAnsi="Times New Roman" w:cs="Times New Roman"/>
          <w:sz w:val="28"/>
          <w:szCs w:val="28"/>
        </w:rPr>
        <w:br w:type="page"/>
      </w:r>
    </w:p>
    <w:p w:rsidR="00B52557" w:rsidRPr="00333D99" w:rsidRDefault="005A65F9" w:rsidP="00345F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2557" w:rsidRPr="00BA724C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поддержки инновационной деятельности</w:t>
      </w:r>
    </w:p>
    <w:p w:rsidR="00BA724C" w:rsidRPr="00333D99" w:rsidRDefault="00BA724C" w:rsidP="00BA72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557" w:rsidRPr="00BA724C" w:rsidRDefault="0059687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2.1</w:t>
      </w:r>
      <w:r w:rsidR="00B52557" w:rsidRPr="00BA724C">
        <w:rPr>
          <w:rFonts w:ascii="Times New Roman" w:hAnsi="Times New Roman" w:cs="Times New Roman"/>
          <w:sz w:val="28"/>
          <w:szCs w:val="28"/>
        </w:rPr>
        <w:t xml:space="preserve"> </w:t>
      </w:r>
      <w:r w:rsidR="00333D99">
        <w:rPr>
          <w:rFonts w:ascii="Times New Roman" w:hAnsi="Times New Roman" w:cs="Times New Roman"/>
          <w:sz w:val="28"/>
          <w:szCs w:val="28"/>
        </w:rPr>
        <w:t>Информативность</w:t>
      </w:r>
      <w:r w:rsidR="00D50C62" w:rsidRPr="00BA724C">
        <w:rPr>
          <w:rFonts w:ascii="Times New Roman" w:hAnsi="Times New Roman" w:cs="Times New Roman"/>
          <w:sz w:val="28"/>
          <w:szCs w:val="28"/>
        </w:rPr>
        <w:t xml:space="preserve"> </w:t>
      </w:r>
      <w:r w:rsidR="00B52557" w:rsidRPr="00BA724C">
        <w:rPr>
          <w:rFonts w:ascii="Times New Roman" w:hAnsi="Times New Roman" w:cs="Times New Roman"/>
          <w:sz w:val="28"/>
          <w:szCs w:val="28"/>
        </w:rPr>
        <w:t>введения новой продукции</w:t>
      </w:r>
      <w:r w:rsidR="00D50C62" w:rsidRPr="00BA7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57" w:rsidRPr="00BA724C" w:rsidRDefault="00B52557" w:rsidP="00BA72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B0" w:rsidRPr="00333D99" w:rsidRDefault="00416C4B" w:rsidP="00BA72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Разработка инновационного продукта является неотъемлемой частью работы предприятия. Существуют опре</w:t>
      </w:r>
      <w:r w:rsidR="00E572B0" w:rsidRPr="00BA724C">
        <w:rPr>
          <w:rFonts w:ascii="Times New Roman" w:hAnsi="Times New Roman" w:cs="Times New Roman"/>
          <w:sz w:val="28"/>
          <w:szCs w:val="28"/>
        </w:rPr>
        <w:t>деленные требования при постановке вопроса о нововведениях, отраженные в следующей таблице.</w:t>
      </w:r>
    </w:p>
    <w:p w:rsidR="00BA724C" w:rsidRPr="00333D99" w:rsidRDefault="00BA724C" w:rsidP="00BA72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2B0" w:rsidRPr="00BA724C" w:rsidRDefault="00E572B0" w:rsidP="00BA72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>Таблица 1 – Требования к развитию новых услуг</w:t>
      </w:r>
      <w:r w:rsidR="00AC338B">
        <w:rPr>
          <w:rFonts w:ascii="Times New Roman" w:hAnsi="Times New Roman" w:cs="Times New Roman"/>
          <w:sz w:val="28"/>
          <w:szCs w:val="28"/>
        </w:rPr>
        <w:t xml:space="preserve"> [10</w:t>
      </w:r>
      <w:r w:rsidR="00D50C62" w:rsidRPr="00BA724C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Требование</w:t>
            </w:r>
          </w:p>
        </w:tc>
        <w:tc>
          <w:tcPr>
            <w:tcW w:w="6628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</w:rPr>
              <w:t>Сущность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Готовность руководства</w:t>
            </w:r>
          </w:p>
        </w:tc>
        <w:tc>
          <w:tcPr>
            <w:tcW w:w="6628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необходимо использовать потенциальные возможности и ожидаемые результаты от новых видов услуг в качестве составной части долгосрочной стратегии деятельности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 Развитие новаторских видов услуг</w:t>
            </w:r>
          </w:p>
        </w:tc>
        <w:tc>
          <w:tcPr>
            <w:tcW w:w="6628" w:type="dxa"/>
          </w:tcPr>
          <w:p w:rsidR="00E572B0" w:rsidRPr="00BA724C" w:rsidRDefault="00D50C62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Накопленный опыт свидетельствует, что новый вид услуги, внедренный с высокой степенью творчества, хотя и является более рискованным, но обычно бывает наиболее успешным и стоит риска.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Сокращение времени внедрения новой услуги на рынке. </w:t>
            </w:r>
          </w:p>
        </w:tc>
        <w:tc>
          <w:tcPr>
            <w:tcW w:w="6628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Компания должна сосредоточить усилия на сокращении времени внедрения новой услуги.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Отказ в случае неудачи</w:t>
            </w:r>
          </w:p>
        </w:tc>
        <w:tc>
          <w:tcPr>
            <w:tcW w:w="6628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В этих условиях руководству следует сделать решительный шаг и перевести свои ресурсы на реализацию более перспективных проектов.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Достижение высокого качества в период внедрения.</w:t>
            </w:r>
          </w:p>
        </w:tc>
        <w:tc>
          <w:tcPr>
            <w:tcW w:w="6628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Образность и индивидуальность услуги являются решающими факторами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 Обеспечение необходимых человеческих, денежных и технологических ресурсов</w:t>
            </w:r>
          </w:p>
        </w:tc>
        <w:tc>
          <w:tcPr>
            <w:tcW w:w="6628" w:type="dxa"/>
          </w:tcPr>
          <w:p w:rsidR="00E572B0" w:rsidRPr="00BA724C" w:rsidRDefault="00D50C62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Продавцам новой услуги следует ориентироваться на уровень ожидаемой прибыли от продажи услуги, а также на вложение требуемых инвестиций для получения прибыли.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Привлечение всех сотрудников к разработке новой услуги.</w:t>
            </w:r>
          </w:p>
        </w:tc>
        <w:tc>
          <w:tcPr>
            <w:tcW w:w="6628" w:type="dxa"/>
          </w:tcPr>
          <w:p w:rsidR="00E572B0" w:rsidRPr="00BA724C" w:rsidRDefault="00D50C62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Уверенность в ценности предложения услуги и глубокое понимание сущности своей работы ведут к полной отдаче команды при оказании услуги.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Развитие уникальных отношений партнерства с будущими клиентами на стадии разработки услуги</w:t>
            </w:r>
          </w:p>
        </w:tc>
        <w:tc>
          <w:tcPr>
            <w:tcW w:w="6628" w:type="dxa"/>
          </w:tcPr>
          <w:p w:rsidR="00E572B0" w:rsidRPr="00BA724C" w:rsidRDefault="00D50C62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Партнерство с заказчиком позволяет обеспечить огромное преимущество новой услуги в период представления ее на рынке, где она должна пройти проверку.</w:t>
            </w:r>
          </w:p>
        </w:tc>
      </w:tr>
      <w:tr w:rsidR="00E572B0" w:rsidRPr="00BA724C" w:rsidTr="00BA724C">
        <w:trPr>
          <w:trHeight w:val="340"/>
        </w:trPr>
        <w:tc>
          <w:tcPr>
            <w:tcW w:w="2943" w:type="dxa"/>
          </w:tcPr>
          <w:p w:rsidR="00E572B0" w:rsidRPr="00BA724C" w:rsidRDefault="00E572B0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Создание необходимых условий для сотрудников, работающих над развитием идеи.</w:t>
            </w:r>
          </w:p>
        </w:tc>
        <w:tc>
          <w:tcPr>
            <w:tcW w:w="6628" w:type="dxa"/>
          </w:tcPr>
          <w:p w:rsidR="00E572B0" w:rsidRPr="00BA724C" w:rsidRDefault="00D50C62" w:rsidP="00BA72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724C">
              <w:rPr>
                <w:rFonts w:ascii="Times New Roman" w:hAnsi="Times New Roman" w:cs="Times New Roman"/>
                <w:shd w:val="clear" w:color="auto" w:fill="FFFFFF"/>
              </w:rPr>
              <w:t>Преуспевающие компании поощряют и поддерживают лидеров. Сотрудники, участвующие в развитии концепции новой услуги, являются главными внутри компании, дающими толчок продвижению новой идеи. </w:t>
            </w:r>
          </w:p>
        </w:tc>
      </w:tr>
    </w:tbl>
    <w:p w:rsidR="00416C4B" w:rsidRPr="00BA724C" w:rsidRDefault="00416C4B" w:rsidP="00BA72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62" w:rsidRPr="00BA724C" w:rsidRDefault="00D50C62" w:rsidP="00BA72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разработки новой услуги состоит из нескольких шагов (рис.6), в которых отражена необходимая комбинация соблюдения формальностей, </w:t>
      </w:r>
      <w:r w:rsidRPr="00BA72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гибкости и необходимых для выхода на рынок этапов, чтобы повысить рейтинг новой услуги. </w:t>
      </w:r>
    </w:p>
    <w:p w:rsidR="00D50C62" w:rsidRPr="00BA724C" w:rsidRDefault="0017754F" w:rsidP="00BA72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3595" cy="3498112"/>
            <wp:effectExtent l="19050" t="0" r="2095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7754F" w:rsidRPr="004A2ECD" w:rsidRDefault="005A65F9" w:rsidP="00BA72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 </w:t>
      </w:r>
      <w:r w:rsidRPr="004D7EBC">
        <w:rPr>
          <w:rFonts w:ascii="Times New Roman" w:hAnsi="Times New Roman" w:cs="Times New Roman"/>
          <w:sz w:val="28"/>
          <w:szCs w:val="28"/>
        </w:rPr>
        <w:t> –</w:t>
      </w:r>
      <w:r w:rsidR="0017754F" w:rsidRPr="00BA724C">
        <w:rPr>
          <w:rFonts w:ascii="Times New Roman" w:hAnsi="Times New Roman" w:cs="Times New Roman"/>
          <w:sz w:val="28"/>
          <w:szCs w:val="28"/>
        </w:rPr>
        <w:t xml:space="preserve"> Процесс разработки</w:t>
      </w:r>
      <w:r w:rsidR="00BA724C" w:rsidRPr="00BA724C">
        <w:rPr>
          <w:rFonts w:ascii="Times New Roman" w:hAnsi="Times New Roman" w:cs="Times New Roman"/>
          <w:sz w:val="28"/>
          <w:szCs w:val="28"/>
        </w:rPr>
        <w:t xml:space="preserve"> инновационного продукта</w:t>
      </w:r>
      <w:r w:rsidR="00BA724C">
        <w:rPr>
          <w:rFonts w:ascii="Times New Roman" w:hAnsi="Times New Roman" w:cs="Times New Roman"/>
          <w:sz w:val="28"/>
          <w:szCs w:val="28"/>
        </w:rPr>
        <w:t xml:space="preserve"> </w:t>
      </w:r>
      <w:r w:rsidR="00AC338B">
        <w:rPr>
          <w:rFonts w:ascii="Times New Roman" w:hAnsi="Times New Roman" w:cs="Times New Roman"/>
          <w:sz w:val="28"/>
          <w:szCs w:val="28"/>
        </w:rPr>
        <w:t>[10</w:t>
      </w:r>
      <w:r w:rsidR="004A2ECD" w:rsidRPr="004A2ECD">
        <w:rPr>
          <w:rFonts w:ascii="Times New Roman" w:hAnsi="Times New Roman" w:cs="Times New Roman"/>
          <w:sz w:val="28"/>
          <w:szCs w:val="28"/>
        </w:rPr>
        <w:t>]</w:t>
      </w:r>
    </w:p>
    <w:p w:rsidR="00BA724C" w:rsidRPr="004A2ECD" w:rsidRDefault="00BA724C" w:rsidP="00BA72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24C" w:rsidRPr="00BA724C" w:rsidRDefault="00BA724C" w:rsidP="00BA72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д</w:t>
      </w:r>
      <w:r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ля обеспечения успеха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долгосрочной перспективе </w:t>
      </w:r>
      <w:r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 менеджеры по новой услуге должны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еализовывать следующие принципы</w:t>
      </w:r>
      <w:r w:rsidRPr="00BA72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724C" w:rsidRPr="00BA724C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4C">
        <w:rPr>
          <w:rFonts w:ascii="Times New Roman" w:hAnsi="Times New Roman" w:cs="Times New Roman"/>
          <w:sz w:val="28"/>
          <w:szCs w:val="28"/>
          <w:lang w:eastAsia="ru-RU"/>
        </w:rPr>
        <w:t>сопоставлять</w:t>
      </w:r>
      <w:r w:rsidR="00BA724C"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 це</w:t>
      </w:r>
      <w:r w:rsidR="00BA724C">
        <w:rPr>
          <w:rFonts w:ascii="Times New Roman" w:hAnsi="Times New Roman" w:cs="Times New Roman"/>
          <w:sz w:val="28"/>
          <w:szCs w:val="28"/>
          <w:lang w:eastAsia="ru-RU"/>
        </w:rPr>
        <w:t>ли новой услуги с бизнес-планом;</w:t>
      </w:r>
    </w:p>
    <w:p w:rsidR="00BA724C" w:rsidRPr="00BA724C" w:rsidRDefault="00BA724C" w:rsidP="005A65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r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многофункциональную команду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с осуществлением ее работ и после представления услуги на рынок;</w:t>
      </w:r>
    </w:p>
    <w:p w:rsidR="00BA724C" w:rsidRPr="00BA724C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D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r w:rsidR="00BA724C"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рынка на начальных стадиях</w:t>
      </w:r>
      <w:r w:rsidR="004A2EC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BA724C"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 перед представлением услуги на рынок.</w:t>
      </w:r>
    </w:p>
    <w:p w:rsidR="00BA724C" w:rsidRPr="00BA724C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D">
        <w:rPr>
          <w:rFonts w:ascii="Times New Roman" w:hAnsi="Times New Roman" w:cs="Times New Roman"/>
          <w:sz w:val="28"/>
          <w:szCs w:val="28"/>
          <w:lang w:eastAsia="ru-RU"/>
        </w:rPr>
        <w:t xml:space="preserve">уделять </w:t>
      </w:r>
      <w:r w:rsidR="00BA724C" w:rsidRPr="00BA724C">
        <w:rPr>
          <w:rFonts w:ascii="Times New Roman" w:hAnsi="Times New Roman" w:cs="Times New Roman"/>
          <w:sz w:val="28"/>
          <w:szCs w:val="28"/>
          <w:lang w:eastAsia="ru-RU"/>
        </w:rPr>
        <w:t>особое значение отдельным стадиям разработки в зависимости от принятой стратегии.</w:t>
      </w:r>
    </w:p>
    <w:p w:rsidR="00BA724C" w:rsidRPr="00BA724C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D">
        <w:rPr>
          <w:rFonts w:ascii="Times New Roman" w:hAnsi="Times New Roman" w:cs="Times New Roman"/>
          <w:sz w:val="28"/>
          <w:szCs w:val="28"/>
          <w:lang w:eastAsia="ru-RU"/>
        </w:rPr>
        <w:t>определять и соблюдать</w:t>
      </w:r>
      <w:r w:rsidR="00BA724C"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индивидуальную и коллективную ответственность.</w:t>
      </w:r>
    </w:p>
    <w:p w:rsidR="00BA724C" w:rsidRPr="00BA724C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BA724C" w:rsidRPr="00BA724C">
        <w:rPr>
          <w:rFonts w:ascii="Times New Roman" w:hAnsi="Times New Roman" w:cs="Times New Roman"/>
          <w:sz w:val="28"/>
          <w:szCs w:val="28"/>
          <w:lang w:eastAsia="ru-RU"/>
        </w:rPr>
        <w:t>условия для разработки и создания портфеля новых услуг.</w:t>
      </w:r>
    </w:p>
    <w:p w:rsidR="00BA724C" w:rsidRDefault="005A65F9" w:rsidP="005A65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D">
        <w:rPr>
          <w:rFonts w:ascii="Times New Roman" w:hAnsi="Times New Roman" w:cs="Times New Roman"/>
          <w:sz w:val="28"/>
          <w:szCs w:val="28"/>
          <w:lang w:eastAsia="ru-RU"/>
        </w:rPr>
        <w:t>укреплять</w:t>
      </w:r>
      <w:r w:rsidR="00BA724C" w:rsidRPr="00BA724C">
        <w:rPr>
          <w:rFonts w:ascii="Times New Roman" w:hAnsi="Times New Roman" w:cs="Times New Roman"/>
          <w:sz w:val="28"/>
          <w:szCs w:val="28"/>
          <w:lang w:eastAsia="ru-RU"/>
        </w:rPr>
        <w:t xml:space="preserve"> связи и сотрудничество между руководством и командой разработчиков.</w:t>
      </w:r>
    </w:p>
    <w:p w:rsidR="00CB6A2A" w:rsidRPr="00CB6A2A" w:rsidRDefault="00CB6A2A" w:rsidP="00FE2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A2A">
        <w:rPr>
          <w:rFonts w:ascii="Times New Roman" w:hAnsi="Times New Roman" w:cs="Times New Roman"/>
          <w:sz w:val="28"/>
          <w:szCs w:val="28"/>
          <w:lang w:eastAsia="ru-RU"/>
        </w:rPr>
        <w:t>Источники информации для разработки новой продукции обеспечивают оценку значимости различных источников информации, используемой организацией для формирования собственной инновационной политики, подготовки решений, связанных с разработкой и внедрением инноваций.</w:t>
      </w:r>
    </w:p>
    <w:p w:rsidR="00CB6A2A" w:rsidRPr="00CB6A2A" w:rsidRDefault="00CB6A2A" w:rsidP="00FE2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A2A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 есть процесс удовлетворения потребностей конкретных пользователей в информации, основанной на применении специальных методов и средств ее получения, обработки, накопления и выдачи в удобном для использования виде.</w:t>
      </w:r>
    </w:p>
    <w:p w:rsidR="00CB6A2A" w:rsidRPr="00CB6A2A" w:rsidRDefault="00CB6A2A" w:rsidP="00FE2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A2A">
        <w:rPr>
          <w:rFonts w:ascii="Times New Roman" w:hAnsi="Times New Roman" w:cs="Times New Roman"/>
          <w:sz w:val="28"/>
          <w:szCs w:val="28"/>
          <w:lang w:eastAsia="ru-RU"/>
        </w:rPr>
        <w:t>Совокупность информации, необходимой для выполнения маркетинговых мероприятий, называют обычно системой маркетинговой информации (СМИ). Ее формирование и функционирование опираются на систему информационного обеспечения маркетинга.</w:t>
      </w:r>
    </w:p>
    <w:p w:rsidR="00CB6A2A" w:rsidRPr="00CB6A2A" w:rsidRDefault="00CB6A2A" w:rsidP="00FE2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2A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</w:t>
      </w:r>
      <w:proofErr w:type="gramStart"/>
      <w:r w:rsidRPr="00CB6A2A">
        <w:rPr>
          <w:rFonts w:ascii="Times New Roman" w:hAnsi="Times New Roman" w:cs="Times New Roman"/>
          <w:sz w:val="28"/>
          <w:szCs w:val="28"/>
          <w:lang w:eastAsia="ru-RU"/>
        </w:rPr>
        <w:t>развитая</w:t>
      </w:r>
      <w:proofErr w:type="gramEnd"/>
      <w:r w:rsidRPr="00CB6A2A">
        <w:rPr>
          <w:rFonts w:ascii="Times New Roman" w:hAnsi="Times New Roman" w:cs="Times New Roman"/>
          <w:sz w:val="28"/>
          <w:szCs w:val="28"/>
          <w:lang w:eastAsia="ru-RU"/>
        </w:rPr>
        <w:t xml:space="preserve"> СМИ включает следующие подсистемы: внутренней информации, внешней информации и информации маркетинговых исследований. В практике эти подсистемы часто </w:t>
      </w:r>
      <w:r w:rsidRPr="00CB6A2A">
        <w:rPr>
          <w:rFonts w:ascii="Times New Roman" w:hAnsi="Times New Roman" w:cs="Times New Roman"/>
          <w:sz w:val="28"/>
          <w:szCs w:val="28"/>
        </w:rPr>
        <w:t>рассматриваются как самостоятельные информационные системы.</w:t>
      </w:r>
    </w:p>
    <w:p w:rsidR="00CB6A2A" w:rsidRPr="00CB6A2A" w:rsidRDefault="00CB6A2A" w:rsidP="00FE2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A2A">
        <w:rPr>
          <w:rFonts w:ascii="Times New Roman" w:hAnsi="Times New Roman" w:cs="Times New Roman"/>
          <w:sz w:val="28"/>
          <w:szCs w:val="28"/>
        </w:rPr>
        <w:t>Система внешней информации объединяет сведения о состоянии внешней среды предприятия, рынка и его инфраструктуры, поведении покупателей и поставщиков, действия конкурентов, мерах государственного регулирования рыночных механизмах и др. Эти данные сосредоточены в публикуемых периодических и специальных изданиях, статистических сборниках, конъюнктурных обзорах коммерческих исследовательских организаций. Они собираются также специалистами по маркетингу на основе посещения</w:t>
      </w:r>
      <w:r w:rsidRPr="00CB6A2A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 и конференций, проведения переговоров и деловых встреч.</w:t>
      </w:r>
    </w:p>
    <w:p w:rsidR="00CB6A2A" w:rsidRPr="00CB6A2A" w:rsidRDefault="00CB6A2A" w:rsidP="00FE2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2A">
        <w:rPr>
          <w:rFonts w:ascii="Times New Roman" w:hAnsi="Times New Roman" w:cs="Times New Roman"/>
          <w:sz w:val="28"/>
          <w:szCs w:val="28"/>
        </w:rPr>
        <w:t xml:space="preserve">Система информации маркетинговых исследований базируется на информации, получаемой в результате проведения исследования конкретных направлений маркетинговой деятельности. К ним обычно относятся такие виды исследований, как анализ параметров рынка и его освоения конкурентами, </w:t>
      </w:r>
      <w:r w:rsidRPr="00CB6A2A">
        <w:rPr>
          <w:rFonts w:ascii="Times New Roman" w:hAnsi="Times New Roman" w:cs="Times New Roman"/>
          <w:sz w:val="28"/>
          <w:szCs w:val="28"/>
        </w:rPr>
        <w:lastRenderedPageBreak/>
        <w:t>изучение тенденций деловой активности партнеров, политики цен и способов продвижения товаров, реакции на новые товары, а также краткосрочное и долгосрочное прогнозирование объемов реализации товаров. Маркетинговые исследования могут проводиться собственной специализированной службой предприятия ил соответствующими коммерческими организациями, специализирующимися на оказание услуг в области маркетинговых исследований</w:t>
      </w:r>
      <w:r w:rsidR="002B4C98">
        <w:rPr>
          <w:rFonts w:ascii="Times New Roman" w:hAnsi="Times New Roman" w:cs="Times New Roman"/>
          <w:sz w:val="28"/>
          <w:szCs w:val="28"/>
        </w:rPr>
        <w:t xml:space="preserve"> </w:t>
      </w:r>
      <w:r w:rsidR="00AC338B">
        <w:rPr>
          <w:rFonts w:ascii="Times New Roman" w:hAnsi="Times New Roman" w:cs="Times New Roman"/>
          <w:sz w:val="28"/>
          <w:szCs w:val="28"/>
        </w:rPr>
        <w:t>[12</w:t>
      </w:r>
      <w:r w:rsidR="002B4C98" w:rsidRPr="002B4C98">
        <w:rPr>
          <w:rFonts w:ascii="Times New Roman" w:hAnsi="Times New Roman" w:cs="Times New Roman"/>
          <w:sz w:val="28"/>
          <w:szCs w:val="28"/>
        </w:rPr>
        <w:t>]</w:t>
      </w:r>
      <w:r w:rsidRPr="00CB6A2A">
        <w:rPr>
          <w:rFonts w:ascii="Times New Roman" w:hAnsi="Times New Roman" w:cs="Times New Roman"/>
          <w:sz w:val="28"/>
          <w:szCs w:val="28"/>
        </w:rPr>
        <w:t>.</w:t>
      </w:r>
    </w:p>
    <w:p w:rsidR="00CB6A2A" w:rsidRPr="00CB6A2A" w:rsidRDefault="00CB6A2A" w:rsidP="00FE2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2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E2C8F">
        <w:rPr>
          <w:rFonts w:ascii="Times New Roman" w:hAnsi="Times New Roman" w:cs="Times New Roman"/>
          <w:sz w:val="28"/>
          <w:szCs w:val="28"/>
        </w:rPr>
        <w:t>образом, цель</w:t>
      </w:r>
      <w:r w:rsidRPr="00CB6A2A">
        <w:rPr>
          <w:rFonts w:ascii="Times New Roman" w:hAnsi="Times New Roman" w:cs="Times New Roman"/>
          <w:sz w:val="28"/>
          <w:szCs w:val="28"/>
        </w:rPr>
        <w:t xml:space="preserve"> марк</w:t>
      </w:r>
      <w:r w:rsidR="00FE2C8F">
        <w:rPr>
          <w:rFonts w:ascii="Times New Roman" w:hAnsi="Times New Roman" w:cs="Times New Roman"/>
          <w:sz w:val="28"/>
          <w:szCs w:val="28"/>
        </w:rPr>
        <w:t xml:space="preserve">етинговых исследований – это </w:t>
      </w:r>
      <w:r w:rsidRPr="00CB6A2A">
        <w:rPr>
          <w:rFonts w:ascii="Times New Roman" w:hAnsi="Times New Roman" w:cs="Times New Roman"/>
          <w:sz w:val="28"/>
          <w:szCs w:val="28"/>
        </w:rPr>
        <w:t>получение точных и достоверных данных по конкретным проблемам маркетинговой деятельности, необходимых для принятия обоснованных решений.</w:t>
      </w:r>
    </w:p>
    <w:p w:rsidR="00CB6A2A" w:rsidRPr="00CB6A2A" w:rsidRDefault="00CB6A2A" w:rsidP="00CB6A2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A2A" w:rsidRPr="00CB6A2A" w:rsidRDefault="00CB6A2A" w:rsidP="00CB6A2A">
      <w:pPr>
        <w:pStyle w:val="a3"/>
      </w:pPr>
    </w:p>
    <w:p w:rsidR="004A2ECD" w:rsidRDefault="004A2ECD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4A">
        <w:rPr>
          <w:rFonts w:ascii="Times New Roman" w:hAnsi="Times New Roman" w:cs="Times New Roman"/>
          <w:sz w:val="28"/>
          <w:szCs w:val="28"/>
        </w:rPr>
        <w:t xml:space="preserve">2.2 </w:t>
      </w:r>
      <w:r w:rsidR="00333D99" w:rsidRPr="00DD154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в инновационном управлении предприятия</w:t>
      </w:r>
    </w:p>
    <w:p w:rsidR="00DD154A" w:rsidRDefault="00DD154A" w:rsidP="00DD15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54A" w:rsidRDefault="00DD154A" w:rsidP="00DD15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это </w:t>
      </w:r>
      <w:r w:rsidRPr="00DD154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процессы, методы поиска, сбора, хранения, обработки, предоставления, распространения </w:t>
      </w:r>
      <w:hyperlink r:id="rId28" w:tooltip="Информация" w:history="1">
        <w:r w:rsidRPr="00DD154A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DD154A">
        <w:rPr>
          <w:rFonts w:ascii="Times New Roman" w:hAnsi="Times New Roman" w:cs="Times New Roman"/>
          <w:sz w:val="28"/>
          <w:szCs w:val="28"/>
          <w:shd w:val="clear" w:color="auto" w:fill="FFFFFF"/>
        </w:rPr>
        <w:t> и способы осуществления таких процессов и методов; приёмы, способы и методы применения средств </w:t>
      </w:r>
      <w:hyperlink r:id="rId29" w:tooltip="Компьютер" w:history="1">
        <w:r w:rsidRPr="00DD154A">
          <w:rPr>
            <w:rFonts w:ascii="Times New Roman" w:hAnsi="Times New Roman" w:cs="Times New Roman"/>
            <w:sz w:val="28"/>
            <w:szCs w:val="28"/>
          </w:rPr>
          <w:t>вычислительной техники</w:t>
        </w:r>
      </w:hyperlink>
      <w:r w:rsidRPr="00DD154A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выполнении функций сбора, хранения, обработки, передачи и использования </w:t>
      </w:r>
      <w:hyperlink r:id="rId30" w:tooltip="Данные" w:history="1">
        <w:r w:rsidRPr="00DD154A">
          <w:rPr>
            <w:rFonts w:ascii="Times New Roman" w:hAnsi="Times New Roman" w:cs="Times New Roman"/>
            <w:sz w:val="28"/>
            <w:szCs w:val="28"/>
          </w:rPr>
          <w:t>данных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38B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Pr="00DD154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311E" w:rsidRPr="00FE2C8F" w:rsidRDefault="0066311E" w:rsidP="006631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главных характеристик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создание такой информационной системы (ИС), которая способствует преобразованию и модернизации в управлении. На рисунке 7 представлена </w:t>
      </w:r>
      <w:r w:rsidRPr="005D266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данными в системе информационной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2C8F" w:rsidRPr="00DD154A" w:rsidRDefault="0066311E" w:rsidP="006631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98">
        <w:rPr>
          <w:rFonts w:ascii="Times New Roman" w:hAnsi="Times New Roman" w:cs="Times New Roman"/>
          <w:sz w:val="28"/>
          <w:szCs w:val="28"/>
        </w:rPr>
        <w:t>В настоящее время существует уже огромное количество различных информационно-аналитических систем. Их число постоянно увеличивается, причем, как ни парадоксально, но рынок дорогих и сложных систем насыщен гораздо больше, чем рынок систем малого и среднего масштаба.</w:t>
      </w:r>
    </w:p>
    <w:p w:rsidR="006315F8" w:rsidRPr="00D32083" w:rsidRDefault="006315F8" w:rsidP="00DD15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664" w:rsidRDefault="005D2664" w:rsidP="002B4C9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05291" cy="2953784"/>
            <wp:effectExtent l="19050" t="19050" r="9709" b="18016"/>
            <wp:docPr id="6" name="Рисунок 5" descr="s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_01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244" cy="29573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2664" w:rsidRDefault="006315F8" w:rsidP="006315F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7 – Архитектура работы с данными в системе информационной безопасности </w:t>
      </w:r>
      <w:r w:rsidR="00AC338B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Pr="006315F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66311E" w:rsidRPr="00D32083" w:rsidRDefault="0066311E" w:rsidP="006315F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D99" w:rsidRPr="002B4C98" w:rsidRDefault="0066311E" w:rsidP="002B4C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3D99" w:rsidRPr="002B4C98">
        <w:rPr>
          <w:rFonts w:ascii="Times New Roman" w:hAnsi="Times New Roman" w:cs="Times New Roman"/>
          <w:sz w:val="28"/>
          <w:szCs w:val="28"/>
        </w:rPr>
        <w:t xml:space="preserve">омпания </w:t>
      </w:r>
      <w:proofErr w:type="spellStart"/>
      <w:r w:rsidR="00333D99" w:rsidRPr="002B4C9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="00333D99" w:rsidRPr="002B4C98">
        <w:rPr>
          <w:rFonts w:ascii="Times New Roman" w:hAnsi="Times New Roman" w:cs="Times New Roman"/>
          <w:sz w:val="28"/>
          <w:szCs w:val="28"/>
        </w:rPr>
        <w:t xml:space="preserve"> лидирует среди независимых производителей бизнес-приложений и занимает 36 % этого рынка. </w:t>
      </w:r>
      <w:proofErr w:type="spellStart"/>
      <w:r w:rsidR="00333D99" w:rsidRPr="002B4C9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="00333D99" w:rsidRPr="002B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D99" w:rsidRPr="002B4C98">
        <w:rPr>
          <w:rFonts w:ascii="Times New Roman" w:hAnsi="Times New Roman" w:cs="Times New Roman"/>
          <w:sz w:val="28"/>
          <w:szCs w:val="28"/>
        </w:rPr>
        <w:t>E-Business</w:t>
      </w:r>
      <w:proofErr w:type="spellEnd"/>
      <w:r w:rsidR="00333D99" w:rsidRPr="002B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D99" w:rsidRPr="002B4C98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333D99" w:rsidRPr="002B4C98">
        <w:rPr>
          <w:rFonts w:ascii="Times New Roman" w:hAnsi="Times New Roman" w:cs="Times New Roman"/>
          <w:sz w:val="28"/>
          <w:szCs w:val="28"/>
        </w:rPr>
        <w:t xml:space="preserve"> - это полнофункциональный комплекс интегрированных бизнес-приложений, который обеспечивает эффективное управление всеми аспектами деятельности предприятия: финансами, производством, кадрами, закупками, логистикой, маркетингом, продажами, обслуживание</w:t>
      </w:r>
      <w:r w:rsidR="002B4C98">
        <w:rPr>
          <w:rFonts w:ascii="Times New Roman" w:hAnsi="Times New Roman" w:cs="Times New Roman"/>
          <w:sz w:val="28"/>
          <w:szCs w:val="28"/>
        </w:rPr>
        <w:t>м, отношениями с поставщиками [</w:t>
      </w:r>
      <w:r w:rsidR="00AC338B">
        <w:rPr>
          <w:rFonts w:ascii="Times New Roman" w:hAnsi="Times New Roman" w:cs="Times New Roman"/>
          <w:sz w:val="28"/>
          <w:szCs w:val="28"/>
        </w:rPr>
        <w:t>14</w:t>
      </w:r>
      <w:r w:rsidR="00333D99" w:rsidRPr="002B4C98">
        <w:rPr>
          <w:rFonts w:ascii="Times New Roman" w:hAnsi="Times New Roman" w:cs="Times New Roman"/>
          <w:sz w:val="28"/>
          <w:szCs w:val="28"/>
        </w:rPr>
        <w:t>].</w:t>
      </w:r>
    </w:p>
    <w:p w:rsidR="00333D99" w:rsidRPr="002B4C98" w:rsidRDefault="00333D99" w:rsidP="005B23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C9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2B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C98">
        <w:rPr>
          <w:rFonts w:ascii="Times New Roman" w:hAnsi="Times New Roman" w:cs="Times New Roman"/>
          <w:sz w:val="28"/>
          <w:szCs w:val="28"/>
        </w:rPr>
        <w:t>E-Business</w:t>
      </w:r>
      <w:proofErr w:type="spellEnd"/>
      <w:r w:rsidRPr="002B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C98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2B4C98">
        <w:rPr>
          <w:rFonts w:ascii="Times New Roman" w:hAnsi="Times New Roman" w:cs="Times New Roman"/>
          <w:sz w:val="28"/>
          <w:szCs w:val="28"/>
        </w:rPr>
        <w:t xml:space="preserve"> обладает расширенными возможностями </w:t>
      </w:r>
      <w:proofErr w:type="spellStart"/>
      <w:proofErr w:type="gramStart"/>
      <w:r w:rsidRPr="002B4C98">
        <w:rPr>
          <w:rFonts w:ascii="Times New Roman" w:hAnsi="Times New Roman" w:cs="Times New Roman"/>
          <w:sz w:val="28"/>
          <w:szCs w:val="28"/>
        </w:rPr>
        <w:t>бизнес-анализа</w:t>
      </w:r>
      <w:proofErr w:type="spellEnd"/>
      <w:proofErr w:type="gramEnd"/>
      <w:r w:rsidRPr="002B4C98">
        <w:rPr>
          <w:rFonts w:ascii="Times New Roman" w:hAnsi="Times New Roman" w:cs="Times New Roman"/>
          <w:sz w:val="28"/>
          <w:szCs w:val="28"/>
        </w:rPr>
        <w:t xml:space="preserve"> и учитывает специфические задачи различных отраслей.</w:t>
      </w:r>
    </w:p>
    <w:p w:rsidR="00333D99" w:rsidRPr="002B4C98" w:rsidRDefault="00333D99" w:rsidP="002B4C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98">
        <w:rPr>
          <w:rFonts w:ascii="Times New Roman" w:hAnsi="Times New Roman" w:cs="Times New Roman"/>
          <w:sz w:val="28"/>
          <w:szCs w:val="28"/>
        </w:rPr>
        <w:t xml:space="preserve">Семейство модулей </w:t>
      </w:r>
      <w:proofErr w:type="spellStart"/>
      <w:r w:rsidRPr="002B4C9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2B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C98">
        <w:rPr>
          <w:rFonts w:ascii="Times New Roman" w:hAnsi="Times New Roman" w:cs="Times New Roman"/>
          <w:sz w:val="28"/>
          <w:szCs w:val="28"/>
        </w:rPr>
        <w:t>E-Business</w:t>
      </w:r>
      <w:proofErr w:type="spellEnd"/>
      <w:r w:rsidRPr="002B4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C98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2B4C98">
        <w:rPr>
          <w:rFonts w:ascii="Times New Roman" w:hAnsi="Times New Roman" w:cs="Times New Roman"/>
          <w:sz w:val="28"/>
          <w:szCs w:val="28"/>
        </w:rPr>
        <w:t xml:space="preserve"> бизнес-приложения для управления предприятием включает:</w:t>
      </w:r>
    </w:p>
    <w:p w:rsidR="00333D99" w:rsidRPr="002B4C98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D99" w:rsidRPr="002B4C98">
        <w:rPr>
          <w:rFonts w:ascii="Times New Roman" w:hAnsi="Times New Roman" w:cs="Times New Roman"/>
          <w:sz w:val="28"/>
          <w:szCs w:val="28"/>
        </w:rPr>
        <w:t>управление эффективностью производства: обеспечивает повышение оперативности и обоснованности принимаемых решений, гибкость процессов стратегического и оперативного планирования, лучшее формулирование и реализацию стратегии развития на основе ключевых показателей деятельности, прозрачность и качество учета;</w:t>
      </w:r>
    </w:p>
    <w:p w:rsidR="00333D99" w:rsidRPr="002B4C98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lastRenderedPageBreak/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D99" w:rsidRPr="002B4C98">
        <w:rPr>
          <w:rFonts w:ascii="Times New Roman" w:hAnsi="Times New Roman" w:cs="Times New Roman"/>
          <w:sz w:val="28"/>
          <w:szCs w:val="28"/>
        </w:rPr>
        <w:t>управление материальными потоками: позволяет в режиме реального времени проводить планирование и моделирование работы цепочки поставок, включающей поставщиков, перевозчиков, подразделения предприятия;</w:t>
      </w:r>
    </w:p>
    <w:p w:rsidR="00333D99" w:rsidRPr="002B4C98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D99" w:rsidRPr="002B4C98">
        <w:rPr>
          <w:rFonts w:ascii="Times New Roman" w:hAnsi="Times New Roman" w:cs="Times New Roman"/>
          <w:sz w:val="28"/>
          <w:szCs w:val="28"/>
        </w:rPr>
        <w:t xml:space="preserve">финансовые приложения </w:t>
      </w:r>
      <w:proofErr w:type="spellStart"/>
      <w:r w:rsidR="00333D99" w:rsidRPr="002B4C98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="00333D99" w:rsidRPr="002B4C98">
        <w:rPr>
          <w:rFonts w:ascii="Times New Roman" w:hAnsi="Times New Roman" w:cs="Times New Roman"/>
          <w:sz w:val="28"/>
          <w:szCs w:val="28"/>
        </w:rPr>
        <w:t>: управляют внутренними и внешними денежными потоками и движением активов предприятия, при этом система обрабатывает тысячи проводок, рассчитывает налоговые обязательства, определяет показатели работы для отдельных подразделений, прогнозирует развитие предприятия и т.п.;</w:t>
      </w:r>
    </w:p>
    <w:p w:rsidR="00333D99" w:rsidRPr="002B4C98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D99" w:rsidRPr="002B4C98">
        <w:rPr>
          <w:rFonts w:ascii="Times New Roman" w:hAnsi="Times New Roman" w:cs="Times New Roman"/>
          <w:sz w:val="28"/>
          <w:szCs w:val="28"/>
        </w:rPr>
        <w:t>систему управления персоналом: осуществляет контроль расходования средств, предоставляет оперативную информацию руководству, проводит анализ эффективности использования трудовых ресурсов;</w:t>
      </w:r>
    </w:p>
    <w:p w:rsidR="00333D99" w:rsidRPr="002B4C98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D99" w:rsidRPr="002B4C98">
        <w:rPr>
          <w:rFonts w:ascii="Times New Roman" w:hAnsi="Times New Roman" w:cs="Times New Roman"/>
          <w:sz w:val="28"/>
          <w:szCs w:val="28"/>
        </w:rPr>
        <w:t>управление производством: является всеобъемлющим программным решением, предназначенным для управления предприятиями, а также для управления производствами;</w:t>
      </w:r>
    </w:p>
    <w:p w:rsidR="00333D99" w:rsidRPr="002B4C98" w:rsidRDefault="005A65F9" w:rsidP="005A65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D99" w:rsidRPr="002B4C98">
        <w:rPr>
          <w:rFonts w:ascii="Times New Roman" w:hAnsi="Times New Roman" w:cs="Times New Roman"/>
          <w:sz w:val="28"/>
          <w:szCs w:val="28"/>
        </w:rPr>
        <w:t>подсистему логистики: позволяет предприятиям управлять информацией и процессами, связанными со стадиями управления материальными потоками, начиная с входящих потоков (поступления от поставщика) и до отгрузки продукции</w:t>
      </w:r>
      <w:r w:rsidR="002B4C98">
        <w:rPr>
          <w:rFonts w:ascii="Times New Roman" w:hAnsi="Times New Roman" w:cs="Times New Roman"/>
          <w:sz w:val="28"/>
          <w:szCs w:val="28"/>
        </w:rPr>
        <w:t xml:space="preserve"> и др. [</w:t>
      </w:r>
      <w:r w:rsidR="00AC338B">
        <w:rPr>
          <w:rFonts w:ascii="Times New Roman" w:hAnsi="Times New Roman" w:cs="Times New Roman"/>
          <w:sz w:val="28"/>
          <w:szCs w:val="28"/>
        </w:rPr>
        <w:t>14</w:t>
      </w:r>
      <w:r w:rsidR="00333D99" w:rsidRPr="002B4C98">
        <w:rPr>
          <w:rFonts w:ascii="Times New Roman" w:hAnsi="Times New Roman" w:cs="Times New Roman"/>
          <w:sz w:val="28"/>
          <w:szCs w:val="28"/>
        </w:rPr>
        <w:t>].</w:t>
      </w:r>
    </w:p>
    <w:p w:rsidR="00333D99" w:rsidRPr="002B4C98" w:rsidRDefault="00333D99" w:rsidP="005B234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C98">
        <w:rPr>
          <w:rFonts w:ascii="Times New Roman" w:hAnsi="Times New Roman" w:cs="Times New Roman"/>
          <w:sz w:val="28"/>
          <w:szCs w:val="28"/>
        </w:rPr>
        <w:t>Внедрение бизнес-приложений для управления предприятием позволит: сократить время на обработку товара и документов, включая проверку наличия; ликвидировать ошибки учетчиков; перейти к управлению деятельностью в реальном масштабе времени; осуществить автоматизацию учета движения товарно-материальных ценностей, обеспечение наличия требуемой отчетности с заданной периодичностью и по требованию</w:t>
      </w:r>
      <w:r w:rsidR="005A65F9">
        <w:rPr>
          <w:rFonts w:ascii="Times New Roman" w:hAnsi="Times New Roman" w:cs="Times New Roman"/>
          <w:sz w:val="28"/>
          <w:szCs w:val="28"/>
        </w:rPr>
        <w:t>.</w:t>
      </w:r>
    </w:p>
    <w:p w:rsidR="00333D99" w:rsidRDefault="00333D99" w:rsidP="00333D99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5B234D" w:rsidRDefault="005A65F9" w:rsidP="001145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E2AD0">
        <w:rPr>
          <w:rFonts w:ascii="Times New Roman" w:hAnsi="Times New Roman" w:cs="Times New Roman"/>
          <w:sz w:val="28"/>
          <w:szCs w:val="28"/>
        </w:rPr>
        <w:t xml:space="preserve"> </w:t>
      </w:r>
      <w:r w:rsidR="005B234D" w:rsidRPr="00EA79AA">
        <w:rPr>
          <w:rFonts w:ascii="Times New Roman" w:hAnsi="Times New Roman" w:cs="Times New Roman"/>
          <w:sz w:val="28"/>
          <w:szCs w:val="28"/>
        </w:rPr>
        <w:t>Информационное обеспечение инновационной деятельности на практике</w:t>
      </w:r>
      <w:r w:rsidR="005B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46" w:rsidRPr="00E06646" w:rsidRDefault="00E06646" w:rsidP="00E066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Унифицированн</w:t>
      </w:r>
      <w:r w:rsidR="00EE2AD0">
        <w:rPr>
          <w:rStyle w:val="a4"/>
          <w:rFonts w:ascii="Times New Roman" w:hAnsi="Times New Roman" w:cs="Times New Roman"/>
          <w:b w:val="0"/>
          <w:sz w:val="28"/>
          <w:szCs w:val="28"/>
        </w:rPr>
        <w:t>ая Система</w:t>
      </w:r>
      <w:r w:rsidRPr="00E066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сбора и Обработки Информаци</w:t>
      </w:r>
      <w:proofErr w:type="gramStart"/>
      <w:r w:rsidRPr="00E06646">
        <w:rPr>
          <w:rStyle w:val="a4"/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06646">
        <w:rPr>
          <w:rStyle w:val="a4"/>
          <w:rFonts w:ascii="Times New Roman" w:hAnsi="Times New Roman" w:cs="Times New Roman"/>
          <w:b w:val="0"/>
          <w:sz w:val="28"/>
          <w:szCs w:val="28"/>
        </w:rPr>
        <w:t>«УСОИ»)</w:t>
      </w:r>
      <w:r w:rsidRPr="00E06646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EE2AD0">
        <w:rPr>
          <w:rFonts w:ascii="Times New Roman" w:hAnsi="Times New Roman" w:cs="Times New Roman"/>
          <w:sz w:val="28"/>
          <w:szCs w:val="28"/>
        </w:rPr>
        <w:t>а</w:t>
      </w:r>
      <w:r w:rsidRPr="00E06646">
        <w:rPr>
          <w:rFonts w:ascii="Times New Roman" w:hAnsi="Times New Roman" w:cs="Times New Roman"/>
          <w:sz w:val="28"/>
          <w:szCs w:val="28"/>
        </w:rPr>
        <w:t xml:space="preserve"> для обеспечения сбора и обработки, выдачи отчетной </w:t>
      </w:r>
      <w:r w:rsidRPr="00E06646"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 структурных подразделений в рамках регламентной отчетности управления информационных технологий «</w:t>
      </w:r>
      <w:proofErr w:type="spellStart"/>
      <w:r w:rsidRPr="00E06646">
        <w:rPr>
          <w:rFonts w:ascii="Times New Roman" w:hAnsi="Times New Roman" w:cs="Times New Roman"/>
          <w:sz w:val="28"/>
          <w:szCs w:val="28"/>
        </w:rPr>
        <w:t>Уруссинский</w:t>
      </w:r>
      <w:proofErr w:type="spellEnd"/>
      <w:r w:rsidRPr="00E06646">
        <w:rPr>
          <w:rFonts w:ascii="Times New Roman" w:hAnsi="Times New Roman" w:cs="Times New Roman"/>
          <w:sz w:val="28"/>
          <w:szCs w:val="28"/>
        </w:rPr>
        <w:t xml:space="preserve"> хим.завод» с использованием корпоративной Унифицированной Системы сбора и Обработки Информации («УСОИ»).</w:t>
      </w:r>
    </w:p>
    <w:p w:rsidR="00EE2AD0" w:rsidRDefault="00EE2AD0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AD0" w:rsidRPr="00EE2AD0" w:rsidRDefault="00EE2AD0" w:rsidP="005A65F9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8104" cy="5556856"/>
            <wp:effectExtent l="38100" t="19050" r="22546" b="24794"/>
            <wp:docPr id="8" name="Рисунок 7" descr="11739444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39444-o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5606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E2AD0">
        <w:rPr>
          <w:rFonts w:ascii="Times New Roman" w:hAnsi="Times New Roman" w:cs="Times New Roman"/>
          <w:sz w:val="28"/>
          <w:szCs w:val="28"/>
        </w:rPr>
        <w:t>Рисунок 8 - Унифицированная система управления информационными потоками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8B">
        <w:rPr>
          <w:rFonts w:ascii="Times New Roman" w:hAnsi="Times New Roman" w:cs="Times New Roman"/>
          <w:sz w:val="28"/>
          <w:szCs w:val="28"/>
        </w:rPr>
        <w:t>[13</w:t>
      </w:r>
      <w:r w:rsidRPr="00EE2AD0">
        <w:rPr>
          <w:rFonts w:ascii="Times New Roman" w:hAnsi="Times New Roman" w:cs="Times New Roman"/>
          <w:sz w:val="28"/>
          <w:szCs w:val="28"/>
        </w:rPr>
        <w:t>]</w:t>
      </w:r>
    </w:p>
    <w:p w:rsidR="003A7CFF" w:rsidRDefault="00E06646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Функции системы: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46" w:rsidRPr="00E06646">
        <w:rPr>
          <w:rFonts w:ascii="Times New Roman" w:hAnsi="Times New Roman" w:cs="Times New Roman"/>
          <w:sz w:val="28"/>
          <w:szCs w:val="28"/>
        </w:rPr>
        <w:t>организация подготовки отчетных данных;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46" w:rsidRPr="00E06646">
        <w:rPr>
          <w:rFonts w:ascii="Times New Roman" w:hAnsi="Times New Roman" w:cs="Times New Roman"/>
          <w:sz w:val="28"/>
          <w:szCs w:val="28"/>
        </w:rPr>
        <w:t>обеспечение и поддержка единого общего формата передачи сообщений;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lastRenderedPageBreak/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46" w:rsidRPr="00E06646">
        <w:rPr>
          <w:rFonts w:ascii="Times New Roman" w:hAnsi="Times New Roman" w:cs="Times New Roman"/>
          <w:sz w:val="28"/>
          <w:szCs w:val="28"/>
        </w:rPr>
        <w:t>автоматизированный сбор отчетных данных от удаленных абонентов по каналам связи и оповещение о результатах обработки и прохождения контроля;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46" w:rsidRPr="00E06646">
        <w:rPr>
          <w:rFonts w:ascii="Times New Roman" w:hAnsi="Times New Roman" w:cs="Times New Roman"/>
          <w:sz w:val="28"/>
          <w:szCs w:val="28"/>
        </w:rPr>
        <w:t>контроль полноты и корректности отчетной информации;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46" w:rsidRPr="00E06646">
        <w:rPr>
          <w:rFonts w:ascii="Times New Roman" w:hAnsi="Times New Roman" w:cs="Times New Roman"/>
          <w:sz w:val="28"/>
          <w:szCs w:val="28"/>
        </w:rPr>
        <w:t>обработка, хранение 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ние данных в виде аналитических </w:t>
      </w:r>
      <w:r w:rsidR="00E06646" w:rsidRPr="00E06646">
        <w:rPr>
          <w:rFonts w:ascii="Times New Roman" w:hAnsi="Times New Roman" w:cs="Times New Roman"/>
          <w:sz w:val="28"/>
          <w:szCs w:val="28"/>
        </w:rPr>
        <w:t>документов и сводок произвольной степени сложности;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46" w:rsidRPr="00E06646">
        <w:rPr>
          <w:rFonts w:ascii="Times New Roman" w:hAnsi="Times New Roman" w:cs="Times New Roman"/>
          <w:sz w:val="28"/>
          <w:szCs w:val="28"/>
        </w:rPr>
        <w:t>передача агрегированных данных на высший уровень иерархии по единому формату;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46" w:rsidRPr="00E06646">
        <w:rPr>
          <w:rFonts w:ascii="Times New Roman" w:hAnsi="Times New Roman" w:cs="Times New Roman"/>
          <w:sz w:val="28"/>
          <w:szCs w:val="28"/>
        </w:rPr>
        <w:t>актуализация структуры базы данных и состава информационных потоков при изменении/добавлении отчетности.</w:t>
      </w:r>
      <w:r w:rsidR="00E06646" w:rsidRPr="00E06646">
        <w:rPr>
          <w:rStyle w:val="a4"/>
          <w:rFonts w:ascii="Times New Roman" w:hAnsi="Times New Roman" w:cs="Times New Roman"/>
          <w:color w:val="414141"/>
          <w:sz w:val="28"/>
          <w:szCs w:val="28"/>
        </w:rPr>
        <w:t> </w:t>
      </w:r>
    </w:p>
    <w:p w:rsidR="00E06646" w:rsidRPr="00E06646" w:rsidRDefault="00E06646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Краткие технические характеристики системы:</w:t>
      </w:r>
      <w:r w:rsidRPr="00E06646">
        <w:rPr>
          <w:rStyle w:val="a4"/>
          <w:rFonts w:ascii="Times New Roman" w:hAnsi="Times New Roman" w:cs="Times New Roman"/>
          <w:color w:val="414141"/>
          <w:sz w:val="28"/>
          <w:szCs w:val="28"/>
        </w:rPr>
        <w:t> </w:t>
      </w:r>
    </w:p>
    <w:p w:rsidR="00E06646" w:rsidRPr="00E06646" w:rsidRDefault="003A7CFF" w:rsidP="003A7CF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646" w:rsidRPr="00E06646">
        <w:rPr>
          <w:rFonts w:ascii="Times New Roman" w:hAnsi="Times New Roman" w:cs="Times New Roman"/>
          <w:sz w:val="28"/>
          <w:szCs w:val="28"/>
        </w:rPr>
        <w:t>Технология:  клиент – сервер;</w:t>
      </w:r>
    </w:p>
    <w:p w:rsidR="00E06646" w:rsidRPr="00E06646" w:rsidRDefault="003A7CFF" w:rsidP="003A7CF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6646" w:rsidRPr="00E06646">
        <w:rPr>
          <w:rFonts w:ascii="Times New Roman" w:hAnsi="Times New Roman" w:cs="Times New Roman"/>
          <w:sz w:val="28"/>
          <w:szCs w:val="28"/>
        </w:rPr>
        <w:t xml:space="preserve">Клиент:        MS </w:t>
      </w:r>
      <w:proofErr w:type="spellStart"/>
      <w:r w:rsidR="00E06646" w:rsidRPr="00E0664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E06646" w:rsidRPr="00E06646">
        <w:rPr>
          <w:rFonts w:ascii="Times New Roman" w:hAnsi="Times New Roman" w:cs="Times New Roman"/>
          <w:sz w:val="28"/>
          <w:szCs w:val="28"/>
        </w:rPr>
        <w:t xml:space="preserve"> 95-2000;</w:t>
      </w:r>
    </w:p>
    <w:p w:rsidR="00E06646" w:rsidRDefault="003A7CFF" w:rsidP="003A7CF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6646" w:rsidRPr="00E06646">
        <w:rPr>
          <w:rFonts w:ascii="Times New Roman" w:hAnsi="Times New Roman" w:cs="Times New Roman"/>
          <w:sz w:val="28"/>
          <w:szCs w:val="28"/>
        </w:rPr>
        <w:t xml:space="preserve">Сервер БД:   СУБД </w:t>
      </w:r>
      <w:proofErr w:type="spellStart"/>
      <w:r w:rsidR="00E06646" w:rsidRPr="00E06646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="00E06646" w:rsidRPr="00E06646">
        <w:rPr>
          <w:rFonts w:ascii="Times New Roman" w:hAnsi="Times New Roman" w:cs="Times New Roman"/>
          <w:sz w:val="28"/>
          <w:szCs w:val="28"/>
        </w:rPr>
        <w:t xml:space="preserve"> 8.x.</w:t>
      </w:r>
      <w:r w:rsidR="00E06646" w:rsidRPr="00E06646">
        <w:rPr>
          <w:rStyle w:val="a7"/>
          <w:rFonts w:ascii="Times New Roman" w:hAnsi="Times New Roman" w:cs="Times New Roman"/>
          <w:color w:val="414141"/>
          <w:sz w:val="28"/>
          <w:szCs w:val="28"/>
        </w:rPr>
        <w:t> </w:t>
      </w:r>
    </w:p>
    <w:p w:rsidR="00E06646" w:rsidRP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Процесс подготовки и передачи информации в систему «УСОИ»  осуществляется сотрудниками слу</w:t>
      </w:r>
      <w:proofErr w:type="gramStart"/>
      <w:r w:rsidRPr="00E06646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E06646">
        <w:rPr>
          <w:rFonts w:ascii="Times New Roman" w:hAnsi="Times New Roman" w:cs="Times New Roman"/>
          <w:sz w:val="28"/>
          <w:szCs w:val="28"/>
        </w:rPr>
        <w:t xml:space="preserve">уктурных подразделений. Ввод информации, ее просмотр, корректировка, получение отчетных форм осуществляется с использованием программы </w:t>
      </w:r>
      <w:proofErr w:type="spellStart"/>
      <w:r w:rsidRPr="00E0664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0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646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E06646">
        <w:rPr>
          <w:rFonts w:ascii="Times New Roman" w:hAnsi="Times New Roman" w:cs="Times New Roman"/>
          <w:sz w:val="28"/>
          <w:szCs w:val="28"/>
        </w:rPr>
        <w:t xml:space="preserve"> по адресу в корпоративной сети</w:t>
      </w:r>
      <w:r w:rsidRPr="00E06646">
        <w:rPr>
          <w:rStyle w:val="a4"/>
          <w:rFonts w:ascii="Times New Roman" w:hAnsi="Times New Roman" w:cs="Times New Roman"/>
          <w:color w:val="414141"/>
          <w:sz w:val="28"/>
          <w:szCs w:val="28"/>
        </w:rPr>
        <w:t>.</w:t>
      </w:r>
      <w:r w:rsidRPr="00E06646">
        <w:rPr>
          <w:rFonts w:ascii="Times New Roman" w:hAnsi="Times New Roman" w:cs="Times New Roman"/>
          <w:sz w:val="28"/>
          <w:szCs w:val="28"/>
        </w:rPr>
        <w:t> Имена и пароль  пользователям выдает администратор системы УСОИ по заявке.</w:t>
      </w:r>
    </w:p>
    <w:p w:rsidR="00E06646" w:rsidRP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Доступ пользователей к информации ограничивается правами доступа, устанавливаемые администратором УСОИ по указанию руководства управления информационных технологий</w:t>
      </w:r>
    </w:p>
    <w:p w:rsidR="00E06646" w:rsidRP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 xml:space="preserve">Сотрудник технического отдела предприятия, ответственный за передачу отчетной информации, собирает сводные данные по предприятию,  и с помощью программы </w:t>
      </w:r>
      <w:proofErr w:type="spellStart"/>
      <w:r w:rsidRPr="00E0664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0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646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E06646">
        <w:rPr>
          <w:rFonts w:ascii="Times New Roman" w:hAnsi="Times New Roman" w:cs="Times New Roman"/>
          <w:sz w:val="28"/>
          <w:szCs w:val="28"/>
        </w:rPr>
        <w:t xml:space="preserve"> MS вводит и сохраняет информацию на сервере «УСОИ» и получает от системы ответ о результатах контроля отправленных сообщений.</w:t>
      </w:r>
    </w:p>
    <w:p w:rsidR="00E06646" w:rsidRP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 После отправки данных формируется отчет за отчетный период из системы УСОИ. Отчет распечатывается и подшивается в архив.</w:t>
      </w:r>
    </w:p>
    <w:p w:rsidR="00E06646" w:rsidRPr="00E06646" w:rsidRDefault="00E06646" w:rsidP="00AB5B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lastRenderedPageBreak/>
        <w:t>При работе с системой УСОИ сотрудник структурных подразделений руководствуется инструкцией «WEB – ввод информации».</w:t>
      </w:r>
    </w:p>
    <w:p w:rsidR="00E06646" w:rsidRP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Прием и контроль поступившей информации в систему осуществляется диспетчерами отде</w:t>
      </w:r>
      <w:r>
        <w:rPr>
          <w:rFonts w:ascii="Times New Roman" w:hAnsi="Times New Roman" w:cs="Times New Roman"/>
          <w:sz w:val="28"/>
          <w:szCs w:val="28"/>
        </w:rPr>
        <w:t>лов УИТ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авод».</w:t>
      </w:r>
    </w:p>
    <w:p w:rsidR="00E06646" w:rsidRP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 xml:space="preserve">Основным средством </w:t>
      </w:r>
      <w:proofErr w:type="gramStart"/>
      <w:r w:rsidRPr="00E066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6646">
        <w:rPr>
          <w:rFonts w:ascii="Times New Roman" w:hAnsi="Times New Roman" w:cs="Times New Roman"/>
          <w:sz w:val="28"/>
          <w:szCs w:val="28"/>
        </w:rPr>
        <w:t xml:space="preserve"> поступлением информации является программа «Ввод Данных», которая предназначена для контроля, просмотра, корректировки фактической отчетной информации, находящейся непосредственно в базе данных УСОИ.</w:t>
      </w:r>
    </w:p>
    <w:p w:rsidR="00E06646" w:rsidRPr="00E06646" w:rsidRDefault="00E06646" w:rsidP="00E066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46">
        <w:rPr>
          <w:rFonts w:ascii="Times New Roman" w:hAnsi="Times New Roman" w:cs="Times New Roman"/>
          <w:sz w:val="28"/>
          <w:szCs w:val="28"/>
        </w:rPr>
        <w:t>В своей работе ответственный за прием информации использует следующие приложения «УСОИ»:</w:t>
      </w:r>
      <w:proofErr w:type="gramEnd"/>
    </w:p>
    <w:p w:rsidR="00E06646" w:rsidRPr="00E06646" w:rsidRDefault="00E06646" w:rsidP="003A7CF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«Ввод информации и контроль поступления»;</w:t>
      </w:r>
    </w:p>
    <w:p w:rsidR="00E06646" w:rsidRPr="00E06646" w:rsidRDefault="00E06646" w:rsidP="003A7CF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«Амбар»;</w:t>
      </w:r>
    </w:p>
    <w:p w:rsidR="00E06646" w:rsidRPr="00E06646" w:rsidRDefault="00E06646" w:rsidP="003A7CF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«Таблица поступлений»;</w:t>
      </w:r>
    </w:p>
    <w:p w:rsidR="00E06646" w:rsidRPr="00E06646" w:rsidRDefault="00E06646" w:rsidP="003A7CF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46">
        <w:rPr>
          <w:rFonts w:ascii="Times New Roman" w:hAnsi="Times New Roman" w:cs="Times New Roman"/>
          <w:sz w:val="28"/>
          <w:szCs w:val="28"/>
        </w:rPr>
        <w:t>«Формирование и выдача выходных документов».</w:t>
      </w:r>
    </w:p>
    <w:p w:rsidR="00E06646" w:rsidRPr="00E06646" w:rsidRDefault="00AB5BC8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6646" w:rsidRPr="00E06646">
        <w:rPr>
          <w:rFonts w:ascii="Times New Roman" w:hAnsi="Times New Roman" w:cs="Times New Roman"/>
          <w:sz w:val="28"/>
          <w:szCs w:val="28"/>
        </w:rPr>
        <w:t>ыполняет следующие функции: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6646" w:rsidRPr="00E06646">
        <w:rPr>
          <w:rFonts w:ascii="Times New Roman" w:hAnsi="Times New Roman" w:cs="Times New Roman"/>
          <w:sz w:val="28"/>
          <w:szCs w:val="28"/>
        </w:rPr>
        <w:t>контролирует поступление, полноту, корректность отчетной информации;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6646" w:rsidRPr="00E06646">
        <w:rPr>
          <w:rFonts w:ascii="Times New Roman" w:hAnsi="Times New Roman" w:cs="Times New Roman"/>
          <w:sz w:val="28"/>
          <w:szCs w:val="28"/>
        </w:rPr>
        <w:t>при необходимости запрашивает недостающую информацию и требует исправления обнаруженных ошибок;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6646" w:rsidRPr="00E06646">
        <w:rPr>
          <w:rFonts w:ascii="Times New Roman" w:hAnsi="Times New Roman" w:cs="Times New Roman"/>
          <w:sz w:val="28"/>
          <w:szCs w:val="28"/>
        </w:rPr>
        <w:t>при наличии информации, полученной другими способами, заносит ее в систему со своего рабочего места;</w:t>
      </w:r>
    </w:p>
    <w:p w:rsidR="00E06646" w:rsidRPr="00E06646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06646" w:rsidRPr="00E06646">
        <w:rPr>
          <w:rFonts w:ascii="Times New Roman" w:hAnsi="Times New Roman" w:cs="Times New Roman"/>
          <w:sz w:val="28"/>
          <w:szCs w:val="28"/>
        </w:rPr>
        <w:t>после получения всех данных – запрещает корректировку информации (вешает замки);</w:t>
      </w:r>
    </w:p>
    <w:p w:rsidR="00EE2AD0" w:rsidRDefault="003A7CFF" w:rsidP="003A7C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06646" w:rsidRPr="00E06646">
        <w:rPr>
          <w:rFonts w:ascii="Times New Roman" w:hAnsi="Times New Roman" w:cs="Times New Roman"/>
          <w:sz w:val="28"/>
          <w:szCs w:val="28"/>
        </w:rPr>
        <w:t>формирует и выводит на печать необходимые наборы выходных докум</w:t>
      </w:r>
      <w:r w:rsidR="00AB5BC8">
        <w:rPr>
          <w:rFonts w:ascii="Times New Roman" w:hAnsi="Times New Roman" w:cs="Times New Roman"/>
          <w:sz w:val="28"/>
          <w:szCs w:val="28"/>
        </w:rPr>
        <w:t>ентов.</w:t>
      </w:r>
    </w:p>
    <w:p w:rsidR="0066311E" w:rsidRDefault="00985DAD" w:rsidP="006631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6311E">
        <w:rPr>
          <w:rFonts w:ascii="Times New Roman" w:hAnsi="Times New Roman" w:cs="Times New Roman"/>
          <w:sz w:val="28"/>
          <w:szCs w:val="28"/>
        </w:rPr>
        <w:t>процесс сбора и обработки информации на предприятии м</w:t>
      </w:r>
      <w:r w:rsidR="00795A76">
        <w:rPr>
          <w:rFonts w:ascii="Times New Roman" w:hAnsi="Times New Roman" w:cs="Times New Roman"/>
          <w:sz w:val="28"/>
          <w:szCs w:val="28"/>
        </w:rPr>
        <w:t xml:space="preserve">ожно считать процессом автоматическим. На площадках различных форм собственности производственно-хозяйственной деятельности ведутся работы по </w:t>
      </w:r>
      <w:proofErr w:type="spellStart"/>
      <w:r w:rsidR="00795A76">
        <w:rPr>
          <w:rFonts w:ascii="Times New Roman" w:hAnsi="Times New Roman" w:cs="Times New Roman"/>
          <w:sz w:val="28"/>
          <w:szCs w:val="28"/>
        </w:rPr>
        <w:t>атоматизации</w:t>
      </w:r>
      <w:proofErr w:type="spellEnd"/>
      <w:r w:rsidR="00795A76">
        <w:rPr>
          <w:rFonts w:ascii="Times New Roman" w:hAnsi="Times New Roman" w:cs="Times New Roman"/>
          <w:sz w:val="28"/>
          <w:szCs w:val="28"/>
        </w:rPr>
        <w:t xml:space="preserve"> систем управленческого труда, сбора и обработки экон</w:t>
      </w:r>
      <w:r>
        <w:rPr>
          <w:rFonts w:ascii="Times New Roman" w:hAnsi="Times New Roman" w:cs="Times New Roman"/>
          <w:sz w:val="28"/>
          <w:szCs w:val="28"/>
        </w:rPr>
        <w:t>омической и научной информации.</w:t>
      </w:r>
    </w:p>
    <w:p w:rsidR="00D9586C" w:rsidRDefault="00EE2AD0" w:rsidP="00985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D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9586C" w:rsidRDefault="00D9586C" w:rsidP="00EE2AD0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9586C" w:rsidRPr="00D9586C" w:rsidRDefault="00D9586C" w:rsidP="00D958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86C">
        <w:rPr>
          <w:rFonts w:ascii="Times New Roman" w:hAnsi="Times New Roman" w:cs="Times New Roman"/>
          <w:sz w:val="28"/>
          <w:szCs w:val="28"/>
        </w:rPr>
        <w:t xml:space="preserve">Информация является одновременно тактическим и стратегическим ресурсом инновационного процесса. Как тактический ресурс информация дает возможность руководителю принимать экономически обоснованные решения по управлению процессом в условиях ограниченности ресурсов. </w:t>
      </w:r>
      <w:proofErr w:type="gramStart"/>
      <w:r w:rsidRPr="00D9586C">
        <w:rPr>
          <w:rFonts w:ascii="Times New Roman" w:hAnsi="Times New Roman" w:cs="Times New Roman"/>
          <w:sz w:val="28"/>
          <w:szCs w:val="28"/>
        </w:rPr>
        <w:t>Как стратегический ресурс развития она является основой для маневра, позволяет отслеживать и прогнозировать изменения (накапливаемые и происходящие во внутренней и внешней средах предприятия в ходе осуществления инноваций), оценивать возможности инноваций и существенно снижать риск и неопределенность  в принятии управленческих решений.</w:t>
      </w:r>
      <w:proofErr w:type="gramEnd"/>
    </w:p>
    <w:p w:rsidR="00D9586C" w:rsidRPr="00D9586C" w:rsidRDefault="00D9586C" w:rsidP="00D958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86C">
        <w:rPr>
          <w:rFonts w:ascii="Times New Roman" w:hAnsi="Times New Roman" w:cs="Times New Roman"/>
          <w:sz w:val="28"/>
          <w:szCs w:val="28"/>
        </w:rPr>
        <w:t>В инновационном процессе предприятия участвуют четыре основных субъекта: собственник, директор, руководители и специалисты подразделений и служб предприятия, а также работники. Характер взаимодействия субъектов определяет эффективность инновационного процесса. При этом качество информирования основных субъектов является основой их взаимодействия в целях реализации их интересов посредством участия в процессе реализации инноваций.</w:t>
      </w:r>
    </w:p>
    <w:p w:rsidR="00D9586C" w:rsidRPr="00D9586C" w:rsidRDefault="00D9586C" w:rsidP="00D958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86C">
        <w:rPr>
          <w:rFonts w:ascii="Times New Roman" w:hAnsi="Times New Roman" w:cs="Times New Roman"/>
          <w:sz w:val="28"/>
          <w:szCs w:val="28"/>
        </w:rPr>
        <w:t>Формирование системы управления инновационными процессами предприятия, определение содержания и состава управленческой информации осуществляются посредством выявления и использования зависимостей и закономерностей поведения субъектов и объектов инновационных процессов; построения адекватных действительности информационных моделей, основой которых являются структурно-функциональный анализ, прогнозирование и динамическое ситуационное моделирование.</w:t>
      </w:r>
    </w:p>
    <w:p w:rsidR="00D9586C" w:rsidRPr="00D9586C" w:rsidRDefault="00D9586C" w:rsidP="00D958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6C">
        <w:rPr>
          <w:rFonts w:ascii="Times New Roman" w:hAnsi="Times New Roman" w:cs="Times New Roman"/>
          <w:sz w:val="28"/>
          <w:szCs w:val="28"/>
        </w:rPr>
        <w:t xml:space="preserve">       При разработке информационных моделей объекты и субъекты инновационного процесса по степени экономической значимости и влияния на конкурентоспособность предприятия делятся на 3 </w:t>
      </w:r>
      <w:proofErr w:type="spellStart"/>
      <w:r w:rsidRPr="00D9586C">
        <w:rPr>
          <w:rFonts w:ascii="Times New Roman" w:hAnsi="Times New Roman" w:cs="Times New Roman"/>
          <w:sz w:val="28"/>
          <w:szCs w:val="28"/>
        </w:rPr>
        <w:t>категории</w:t>
      </w:r>
      <w:proofErr w:type="gramStart"/>
      <w:r w:rsidRPr="00D9586C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D9586C">
        <w:rPr>
          <w:rFonts w:ascii="Times New Roman" w:hAnsi="Times New Roman" w:cs="Times New Roman"/>
          <w:sz w:val="28"/>
          <w:szCs w:val="28"/>
        </w:rPr>
        <w:t>беспечивающие</w:t>
      </w:r>
      <w:proofErr w:type="spellEnd"/>
      <w:r w:rsidRPr="00D9586C">
        <w:rPr>
          <w:rFonts w:ascii="Times New Roman" w:hAnsi="Times New Roman" w:cs="Times New Roman"/>
          <w:sz w:val="28"/>
          <w:szCs w:val="28"/>
        </w:rPr>
        <w:t xml:space="preserve"> рост конкурентоспособности,  воспроизводство имеющегося уровня конкурентоспособности и снижение конкурентоспособности.</w:t>
      </w:r>
    </w:p>
    <w:p w:rsidR="00D9586C" w:rsidRPr="00D9586C" w:rsidRDefault="00D9586C" w:rsidP="00D958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86C">
        <w:rPr>
          <w:rFonts w:ascii="Times New Roman" w:hAnsi="Times New Roman" w:cs="Times New Roman"/>
          <w:sz w:val="28"/>
          <w:szCs w:val="28"/>
        </w:rPr>
        <w:lastRenderedPageBreak/>
        <w:t>Основой повышения эффективности информационного обеспечения управления инновационными процессами предприятия является превышение скорости обобщения и систематизации информации над скоростью реализации инноваций, что достигается не столько совершенствование механизмов обмена информацией между субъектами инновационных процессов, сколько методов преобразования информации в знания или интеллектуальный капитал предприятия. </w:t>
      </w:r>
    </w:p>
    <w:p w:rsidR="00EE2AD0" w:rsidRPr="00EE2AD0" w:rsidRDefault="00EE2AD0" w:rsidP="00D958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D0">
        <w:rPr>
          <w:rFonts w:ascii="Times New Roman" w:hAnsi="Times New Roman" w:cs="Times New Roman"/>
          <w:sz w:val="28"/>
          <w:szCs w:val="28"/>
        </w:rPr>
        <w:br w:type="page"/>
      </w:r>
    </w:p>
    <w:p w:rsidR="005C1FB5" w:rsidRDefault="00EE2AD0" w:rsidP="005C1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2010B" w:rsidRDefault="00B2010B" w:rsidP="005C1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10B" w:rsidRPr="00B2010B" w:rsidRDefault="003A7CFF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0B" w:rsidRPr="00B2010B">
        <w:rPr>
          <w:rFonts w:ascii="Times New Roman" w:hAnsi="Times New Roman" w:cs="Times New Roman"/>
          <w:sz w:val="28"/>
          <w:szCs w:val="28"/>
        </w:rPr>
        <w:t>Багриновский</w:t>
      </w:r>
      <w:proofErr w:type="spellEnd"/>
      <w:r w:rsidR="00B2010B" w:rsidRPr="00B2010B">
        <w:rPr>
          <w:rFonts w:ascii="Times New Roman" w:hAnsi="Times New Roman" w:cs="Times New Roman"/>
          <w:sz w:val="28"/>
          <w:szCs w:val="28"/>
        </w:rPr>
        <w:t>, К. А. Новые информацион</w:t>
      </w:r>
      <w:r w:rsidR="00A03190">
        <w:rPr>
          <w:rFonts w:ascii="Times New Roman" w:hAnsi="Times New Roman" w:cs="Times New Roman"/>
          <w:sz w:val="28"/>
          <w:szCs w:val="28"/>
        </w:rPr>
        <w:t xml:space="preserve">ные технологии / К. А. </w:t>
      </w:r>
      <w:proofErr w:type="spellStart"/>
      <w:r w:rsidR="00A03190">
        <w:rPr>
          <w:rFonts w:ascii="Times New Roman" w:hAnsi="Times New Roman" w:cs="Times New Roman"/>
          <w:sz w:val="28"/>
          <w:szCs w:val="28"/>
        </w:rPr>
        <w:t>Багринов</w:t>
      </w:r>
      <w:r w:rsidR="00B2010B" w:rsidRPr="00B2010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2010B" w:rsidRPr="00B2010B">
        <w:rPr>
          <w:rFonts w:ascii="Times New Roman" w:hAnsi="Times New Roman" w:cs="Times New Roman"/>
          <w:sz w:val="28"/>
          <w:szCs w:val="28"/>
        </w:rPr>
        <w:t>, Е. Ю. Хрустале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D7EBC">
        <w:rPr>
          <w:rFonts w:ascii="Times New Roman" w:hAnsi="Times New Roman" w:cs="Times New Roman"/>
          <w:sz w:val="28"/>
          <w:szCs w:val="28"/>
        </w:rPr>
        <w:t> –</w:t>
      </w:r>
      <w:r w:rsidR="00F729E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: ЭКО, 2006. </w:t>
      </w:r>
      <w:r w:rsidRPr="004D7EBC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229 с.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Баронов, В. В. Информационные технологии и управление предприятием / B. В. Баронов, Г. Н. </w:t>
      </w:r>
      <w:proofErr w:type="spellStart"/>
      <w:r w:rsidR="00F729E0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="00F729E0">
        <w:rPr>
          <w:rFonts w:ascii="Times New Roman" w:hAnsi="Times New Roman" w:cs="Times New Roman"/>
          <w:sz w:val="28"/>
          <w:szCs w:val="28"/>
        </w:rPr>
        <w:t>, Ю. Н. Попов и др. −  М.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: </w:t>
      </w:r>
      <w:r w:rsidR="00A03190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="00A03190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A03190">
        <w:rPr>
          <w:rFonts w:ascii="Times New Roman" w:hAnsi="Times New Roman" w:cs="Times New Roman"/>
          <w:sz w:val="28"/>
          <w:szCs w:val="28"/>
        </w:rPr>
        <w:t xml:space="preserve">, 2005. -328 </w:t>
      </w:r>
      <w:proofErr w:type="gramStart"/>
      <w:r w:rsidR="00A03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3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0B" w:rsidRPr="00B2010B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F729E0">
        <w:rPr>
          <w:rFonts w:ascii="Times New Roman" w:hAnsi="Times New Roman" w:cs="Times New Roman"/>
          <w:sz w:val="28"/>
          <w:szCs w:val="28"/>
        </w:rPr>
        <w:t xml:space="preserve"> −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 свободная энциклопедия [Электронный ресурс]. Режим доступа: </w:t>
      </w:r>
      <w:hyperlink r:id="rId33" w:history="1">
        <w:r w:rsidR="00B2010B" w:rsidRPr="00B2010B">
          <w:rPr>
            <w:rStyle w:val="aa"/>
            <w:rFonts w:ascii="Times New Roman" w:hAnsi="Times New Roman" w:cs="Times New Roman"/>
            <w:sz w:val="28"/>
            <w:szCs w:val="28"/>
          </w:rPr>
          <w:t>https://ru.wikipedia.org</w:t>
        </w:r>
      </w:hyperlink>
      <w:r w:rsidR="00B2010B" w:rsidRPr="00B2010B">
        <w:rPr>
          <w:rFonts w:ascii="Times New Roman" w:hAnsi="Times New Roman" w:cs="Times New Roman"/>
          <w:sz w:val="28"/>
          <w:szCs w:val="28"/>
        </w:rPr>
        <w:t xml:space="preserve"> – 12.05.2018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B20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Информационно-аналитические системы защиты и безопасности</w:t>
      </w:r>
      <w:r w:rsidR="00B2010B" w:rsidRPr="00B20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r w:rsidR="00B2010B" w:rsidRPr="00B20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34" w:history="1">
        <w:r w:rsidR="001145B3" w:rsidRPr="004C5CF5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https://camafon.ru/informatsionnaya-bezopasnost/analiticheskie-sistemyi-zashhityi </w:t>
        </w:r>
        <w:r w:rsidR="001145B3" w:rsidRPr="004C5CF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−  </w:t>
        </w:r>
        <w:r w:rsidR="001145B3" w:rsidRPr="004C5CF5">
          <w:rPr>
            <w:rStyle w:val="aa"/>
            <w:rFonts w:ascii="Times New Roman" w:hAnsi="Times New Roman" w:cs="Times New Roman"/>
            <w:sz w:val="28"/>
            <w:szCs w:val="28"/>
          </w:rPr>
          <w:t>10.05.2018</w:t>
        </w:r>
      </w:hyperlink>
      <w:r w:rsidR="00B2010B" w:rsidRPr="00B2010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 [Электронный ресурс]. Режим доступа: </w:t>
      </w:r>
      <w:hyperlink r:id="rId35" w:history="1">
        <w:r w:rsidR="0057372B" w:rsidRPr="004C5CF5">
          <w:rPr>
            <w:rStyle w:val="aa"/>
            <w:rFonts w:ascii="Times New Roman" w:hAnsi="Times New Roman" w:cs="Times New Roman"/>
            <w:sz w:val="28"/>
            <w:szCs w:val="28"/>
          </w:rPr>
          <w:t xml:space="preserve">http://kit-project.narod.ru/4.6.htm  </w:t>
        </w:r>
        <w:r w:rsidR="0057372B" w:rsidRPr="004C5CF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−  </w:t>
        </w:r>
        <w:r w:rsidR="0057372B" w:rsidRPr="004C5CF5">
          <w:rPr>
            <w:rStyle w:val="aa"/>
            <w:rFonts w:ascii="Times New Roman" w:hAnsi="Times New Roman" w:cs="Times New Roman"/>
            <w:sz w:val="28"/>
            <w:szCs w:val="28"/>
          </w:rPr>
          <w:t>5.06.2018</w:t>
        </w:r>
      </w:hyperlink>
      <w:r w:rsidR="00A0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инновационного процесса [Электронный ресурс]. Режим доступа: </w:t>
      </w:r>
      <w:hyperlink r:id="rId36" w:history="1">
        <w:r w:rsidR="0057372B" w:rsidRPr="004C5CF5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https://works.doklad.ru/view/w6phTbfh6pk/all.html  </w:t>
        </w:r>
        <w:r w:rsidR="0057372B" w:rsidRPr="0057372B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−  </w:t>
        </w:r>
        <w:r w:rsidR="0057372B" w:rsidRPr="005737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1.06.2018</w:t>
        </w:r>
      </w:hyperlink>
      <w:r w:rsidR="00B2010B" w:rsidRPr="00B2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Когаловский, Михаил Рувимович" w:history="1">
        <w:proofErr w:type="spellStart"/>
        <w:r w:rsidR="00B2010B" w:rsidRPr="00B2010B">
          <w:rPr>
            <w:rFonts w:ascii="Times New Roman" w:hAnsi="Times New Roman" w:cs="Times New Roman"/>
            <w:sz w:val="28"/>
            <w:szCs w:val="28"/>
          </w:rPr>
          <w:t>Когаловский</w:t>
        </w:r>
        <w:proofErr w:type="spellEnd"/>
        <w:r w:rsidR="00B2010B" w:rsidRPr="00B2010B">
          <w:rPr>
            <w:rFonts w:ascii="Times New Roman" w:hAnsi="Times New Roman" w:cs="Times New Roman"/>
            <w:sz w:val="28"/>
            <w:szCs w:val="28"/>
          </w:rPr>
          <w:t xml:space="preserve"> М. Р.</w:t>
        </w:r>
      </w:hyperlink>
      <w:r w:rsidR="00B2010B" w:rsidRPr="00B2010B">
        <w:rPr>
          <w:rFonts w:ascii="Times New Roman" w:hAnsi="Times New Roman" w:cs="Times New Roman"/>
          <w:sz w:val="28"/>
          <w:szCs w:val="28"/>
        </w:rPr>
        <w:t> и др. </w:t>
      </w:r>
      <w:hyperlink r:id="rId38" w:history="1">
        <w:r w:rsidR="00B2010B" w:rsidRPr="00B2010B">
          <w:rPr>
            <w:rFonts w:ascii="Times New Roman" w:hAnsi="Times New Roman" w:cs="Times New Roman"/>
            <w:sz w:val="28"/>
            <w:szCs w:val="28"/>
          </w:rPr>
          <w:t>Глоссарий по информационному обществу</w:t>
        </w:r>
      </w:hyperlink>
      <w:r w:rsidR="00B2010B" w:rsidRPr="00B2010B">
        <w:rPr>
          <w:rFonts w:ascii="Times New Roman" w:hAnsi="Times New Roman" w:cs="Times New Roman"/>
          <w:sz w:val="28"/>
          <w:szCs w:val="28"/>
        </w:rPr>
        <w:t xml:space="preserve"> / </w:t>
      </w:r>
      <w:r w:rsidR="00F729E0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="00F729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9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29E0">
        <w:rPr>
          <w:rFonts w:ascii="Times New Roman" w:hAnsi="Times New Roman" w:cs="Times New Roman"/>
          <w:sz w:val="28"/>
          <w:szCs w:val="28"/>
        </w:rPr>
        <w:t>ед. Ю. Е. Хохлова. −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 М.: Институт развития информационного общества, 2009. — 160 </w:t>
      </w:r>
      <w:proofErr w:type="gramStart"/>
      <w:r w:rsidR="00B2010B" w:rsidRPr="00B20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010B" w:rsidRPr="00B20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Научно-образовательная литература. Виды информации [Электронный ресурс]. Режим доступа:   </w:t>
      </w:r>
      <w:hyperlink r:id="rId39" w:history="1">
        <w:r w:rsidR="00B2010B" w:rsidRPr="00B2010B">
          <w:rPr>
            <w:rStyle w:val="aa"/>
            <w:rFonts w:ascii="Times New Roman" w:hAnsi="Times New Roman" w:cs="Times New Roman"/>
            <w:sz w:val="28"/>
            <w:szCs w:val="28"/>
          </w:rPr>
          <w:t>http://libraryno.ru/2-4-vidy-informacii-2015_informatika/</w:t>
        </w:r>
      </w:hyperlink>
      <w:r w:rsidR="0057372B">
        <w:rPr>
          <w:rFonts w:ascii="Times New Roman" w:hAnsi="Times New Roman" w:cs="Times New Roman"/>
          <w:sz w:val="28"/>
          <w:szCs w:val="28"/>
        </w:rPr>
        <w:t xml:space="preserve"> </w:t>
      </w:r>
      <w:r w:rsidR="0057372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5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190">
        <w:rPr>
          <w:rFonts w:ascii="Times New Roman" w:hAnsi="Times New Roman" w:cs="Times New Roman"/>
          <w:sz w:val="28"/>
          <w:szCs w:val="28"/>
        </w:rPr>
        <w:t xml:space="preserve">12.05.2018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Понятие и сущность информации [Электронный ресурс]. Режим доступа:  </w:t>
      </w:r>
      <w:hyperlink r:id="rId40" w:history="1">
        <w:r w:rsidR="00B2010B" w:rsidRPr="00B2010B">
          <w:rPr>
            <w:rStyle w:val="aa"/>
            <w:rFonts w:ascii="Times New Roman" w:hAnsi="Times New Roman" w:cs="Times New Roman"/>
            <w:sz w:val="28"/>
            <w:szCs w:val="28"/>
          </w:rPr>
          <w:t>http://geolike.ru/page/gl_8741.htm - 10.05.2018</w:t>
        </w:r>
      </w:hyperlink>
      <w:r w:rsidR="0057372B">
        <w:rPr>
          <w:rFonts w:ascii="Times New Roman" w:hAnsi="Times New Roman" w:cs="Times New Roman"/>
          <w:sz w:val="28"/>
          <w:szCs w:val="28"/>
        </w:rPr>
        <w:t xml:space="preserve">  </w:t>
      </w:r>
      <w:r w:rsidR="0057372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A03190">
        <w:rPr>
          <w:rFonts w:ascii="Times New Roman" w:hAnsi="Times New Roman" w:cs="Times New Roman"/>
          <w:sz w:val="28"/>
          <w:szCs w:val="28"/>
        </w:rPr>
        <w:t xml:space="preserve"> 12.05.2018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Процесс разработки новой услуги – Энциклопедия маркетинга [Электронный ресурс]. Режим доступа: </w:t>
      </w:r>
      <w:hyperlink r:id="rId41" w:history="1">
        <w:r w:rsidR="0057372B" w:rsidRPr="004C5CF5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https://www.marketing.spb.ru/lib-mm/pricing/service_development.htm  </w:t>
        </w:r>
        <w:r w:rsidR="0057372B" w:rsidRPr="004C5CF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−  </w:t>
        </w:r>
        <w:r w:rsidR="0057372B" w:rsidRPr="004C5CF5">
          <w:rPr>
            <w:rStyle w:val="aa"/>
            <w:rFonts w:ascii="Times New Roman" w:hAnsi="Times New Roman" w:cs="Times New Roman"/>
            <w:sz w:val="28"/>
            <w:szCs w:val="28"/>
          </w:rPr>
          <w:t>12.05.2018</w:t>
        </w:r>
      </w:hyperlink>
      <w:r w:rsidR="00B2010B" w:rsidRPr="00B2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2010B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Сена, Лев Аронович" w:history="1">
        <w:r w:rsidR="00B2010B" w:rsidRPr="00B2010B">
          <w:rPr>
            <w:rFonts w:ascii="Times New Roman" w:hAnsi="Times New Roman" w:cs="Times New Roman"/>
            <w:sz w:val="28"/>
            <w:szCs w:val="28"/>
          </w:rPr>
          <w:t>Сена Л. А.</w:t>
        </w:r>
      </w:hyperlink>
      <w:r w:rsidR="00B2010B" w:rsidRPr="00B2010B">
        <w:rPr>
          <w:rFonts w:ascii="Times New Roman" w:hAnsi="Times New Roman" w:cs="Times New Roman"/>
          <w:sz w:val="28"/>
          <w:szCs w:val="28"/>
        </w:rPr>
        <w:t xml:space="preserve"> Единицы физических величин и их размерности / Л.А. Сена - М., Наука, 1977. </w:t>
      </w:r>
      <w:r w:rsidR="0057372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0B" w:rsidRPr="00B2010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2010B" w:rsidRPr="00B2010B">
        <w:rPr>
          <w:rFonts w:ascii="Times New Roman" w:hAnsi="Times New Roman" w:cs="Times New Roman"/>
          <w:sz w:val="28"/>
          <w:szCs w:val="28"/>
        </w:rPr>
        <w:t xml:space="preserve">. 278 </w:t>
      </w:r>
    </w:p>
    <w:p w:rsidR="00B2010B" w:rsidRPr="00B2010B" w:rsidRDefault="00B2010B" w:rsidP="00B201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2010B">
        <w:rPr>
          <w:rFonts w:ascii="Times New Roman" w:hAnsi="Times New Roman" w:cs="Times New Roman"/>
          <w:sz w:val="28"/>
          <w:szCs w:val="28"/>
        </w:rPr>
        <w:t xml:space="preserve">Система сбора и обработки экономической информации [Электронный ресурс]. Режим доступа:  </w:t>
      </w:r>
      <w:hyperlink r:id="rId43" w:history="1">
        <w:r w:rsidRPr="00B2010B">
          <w:rPr>
            <w:rStyle w:val="aa"/>
            <w:rFonts w:ascii="Times New Roman" w:hAnsi="Times New Roman" w:cs="Times New Roman"/>
            <w:sz w:val="28"/>
            <w:szCs w:val="28"/>
          </w:rPr>
          <w:t>http://economy-ru.info/info/54433/</w:t>
        </w:r>
      </w:hyperlink>
      <w:r w:rsidRPr="00B2010B">
        <w:rPr>
          <w:rFonts w:ascii="Times New Roman" w:hAnsi="Times New Roman" w:cs="Times New Roman"/>
          <w:sz w:val="28"/>
          <w:szCs w:val="28"/>
        </w:rPr>
        <w:t xml:space="preserve">  </w:t>
      </w:r>
      <w:r w:rsidR="0057372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B2010B">
        <w:rPr>
          <w:rFonts w:ascii="Times New Roman" w:hAnsi="Times New Roman" w:cs="Times New Roman"/>
          <w:sz w:val="28"/>
          <w:szCs w:val="28"/>
        </w:rPr>
        <w:t xml:space="preserve"> 12.05.2018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</w:t>
      </w:r>
      <w:r w:rsidR="00B201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2010B" w:rsidRPr="00B201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Унифицированная система управления информационными потоками предприятия</w:t>
      </w:r>
      <w:r w:rsidR="00B2010B" w:rsidRPr="00B2010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B2010B" w:rsidRPr="00B2010B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r w:rsidR="00B2010B" w:rsidRPr="00B20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B2010B" w:rsidRPr="00B2010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hyperlink r:id="rId44" w:history="1">
        <w:r w:rsidR="0057372B" w:rsidRPr="004C5CF5">
          <w:rPr>
            <w:rStyle w:val="aa"/>
            <w:rFonts w:ascii="Times New Roman" w:hAnsi="Times New Roman" w:cs="Times New Roman"/>
            <w:sz w:val="28"/>
            <w:szCs w:val="28"/>
          </w:rPr>
          <w:t xml:space="preserve">http://www.findpatent.ru/patent/252/2522030.html  </w:t>
        </w:r>
        <w:r w:rsidR="0057372B" w:rsidRPr="004C5CF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− </w:t>
        </w:r>
        <w:r w:rsidR="0057372B" w:rsidRPr="004C5CF5">
          <w:rPr>
            <w:rStyle w:val="aa"/>
            <w:rFonts w:ascii="Times New Roman" w:hAnsi="Times New Roman" w:cs="Times New Roman"/>
            <w:sz w:val="28"/>
            <w:szCs w:val="28"/>
          </w:rPr>
          <w:t>5.06.2018</w:t>
        </w:r>
      </w:hyperlink>
      <w:r w:rsidR="00B2010B" w:rsidRPr="00B2010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2B4C98" w:rsidRDefault="008F5EE2" w:rsidP="00B2010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C98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Фатхутдинов</w:t>
      </w:r>
      <w:proofErr w:type="spellEnd"/>
      <w:r w:rsidR="002B4C98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Инновацион</w:t>
      </w:r>
      <w:r w:rsidR="004775E3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менеджмент: Учебное пособие/ </w:t>
      </w:r>
      <w:proofErr w:type="spellStart"/>
      <w:r w:rsidR="004775E3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Р.А.Фатхутдинов</w:t>
      </w:r>
      <w:proofErr w:type="spellEnd"/>
      <w:r w:rsidR="004775E3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Питер, 200</w:t>
      </w:r>
      <w:r w:rsidR="00637E5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400 </w:t>
      </w:r>
      <w:proofErr w:type="gramStart"/>
      <w:r w:rsidR="00637E5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37E5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10B" w:rsidRPr="00B2010B" w:rsidRDefault="008F5EE2" w:rsidP="00B2010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0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теория / И. К. Лаврова [и др.]. − М.: Дашков и К, 2013. − 408 </w:t>
      </w:r>
      <w:proofErr w:type="gramStart"/>
      <w:r w:rsidR="00B2010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2010B" w:rsidRPr="00B20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ECA" w:rsidRPr="00F729E0" w:rsidRDefault="00023BE7" w:rsidP="00023B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16 </w:t>
      </w:r>
      <w:r w:rsidR="001D6AF1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Куприянов</w:t>
      </w:r>
      <w:r w:rsidR="004A228F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Д.</w:t>
      </w:r>
      <w:r w:rsidR="001D6AF1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1D6AF1" w:rsidRPr="00F729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 обеспечение профессиональной деятельности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Д. В. Куприянов. — М.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255 с.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 :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978-5-534-00973-6.</w:t>
      </w:r>
    </w:p>
    <w:p w:rsidR="001D6AF1" w:rsidRPr="00F729E0" w:rsidRDefault="008C6CCF" w:rsidP="008C6C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</w:t>
      </w:r>
      <w:r w:rsidR="001D6AF1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Касьянов, В. В.</w:t>
      </w:r>
      <w:r w:rsidR="001D6AF1" w:rsidRPr="00F729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Социология интернета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В. Касьянов, В. Н.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Нечипуренко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424 с.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 : Бакалавр.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978-5-534-04944-2.</w:t>
      </w:r>
    </w:p>
    <w:p w:rsidR="001D6AF1" w:rsidRPr="00F729E0" w:rsidRDefault="008C6CCF" w:rsidP="008C6C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</w:t>
      </w:r>
      <w:r w:rsid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менеджмент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и практикум для академического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А.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Антонец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В. А.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Антонца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И. Бедного.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: 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303 с.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 :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Университеты России).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978-5-534-00934-7.</w:t>
      </w:r>
    </w:p>
    <w:p w:rsidR="001D6AF1" w:rsidRPr="00F729E0" w:rsidRDefault="008C6CCF" w:rsidP="008C6C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менеджмент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С. В. Мальцева [и др.] ; отв. ред. С. В. Мальцева.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527 с.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 : Бакалавр.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978-5-9916-3833-3</w:t>
      </w:r>
    </w:p>
    <w:p w:rsidR="001D6AF1" w:rsidRPr="00F729E0" w:rsidRDefault="008C6CCF" w:rsidP="008C6C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20 </w:t>
      </w:r>
      <w:r w:rsidR="001D6AF1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Короткова, Т. Л.</w:t>
      </w:r>
      <w:r w:rsidR="001D6AF1" w:rsidRPr="00F729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 инноваций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Т. Л. Короткова.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: 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272 с.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 : Бакалавр.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978-5-534-00018-4.</w:t>
      </w:r>
    </w:p>
    <w:p w:rsidR="001D6AF1" w:rsidRPr="00F729E0" w:rsidRDefault="008C6CCF" w:rsidP="008C6C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r w:rsidR="001D6AF1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Розанова, Н. М.</w:t>
      </w:r>
      <w:r w:rsidR="001D6AF1" w:rsidRPr="00F729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фирмы в 2 ч. Часть 1. Фирма как основной субъект экономики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М. Розанова.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187 с</w:t>
      </w:r>
      <w:r w:rsid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F729E0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(Серия : Бакалавр.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978-5-534-01742-7.</w:t>
      </w:r>
    </w:p>
    <w:p w:rsidR="001D6AF1" w:rsidRPr="00F729E0" w:rsidRDefault="008C6CCF" w:rsidP="008C6C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r w:rsidR="001D6AF1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Розанова, Н. М.</w:t>
      </w:r>
      <w:r w:rsidR="001D6AF1" w:rsidRPr="00F729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фирмы в 2 ч. Часть 2. Производственный процесс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М. Розанова.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265 с.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F729E0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(Серия : Бакалавр.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978-5-534-02104-2.</w:t>
      </w:r>
    </w:p>
    <w:p w:rsidR="001D6AF1" w:rsidRPr="00F729E0" w:rsidRDefault="008C6CCF" w:rsidP="008C6C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</w:t>
      </w:r>
      <w:r w:rsidR="001D6AF1" w:rsidRPr="00F729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Стасышин, В. М.</w:t>
      </w:r>
      <w:r w:rsidR="001D6AF1" w:rsidRPr="00F729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Базы данных: технологии доступа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В. М.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Стасышин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Л.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Стасышина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: Издательство </w:t>
      </w:r>
      <w:proofErr w:type="spell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178 с.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 : </w:t>
      </w:r>
      <w:proofErr w:type="gramStart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9E0">
        <w:rPr>
          <w:rFonts w:ascii="Times New Roman" w:hAnsi="Times New Roman" w:cs="Times New Roman"/>
          <w:sz w:val="28"/>
          <w:szCs w:val="28"/>
        </w:rPr>
        <w:t>−</w:t>
      </w:r>
      <w:r w:rsidR="001D6AF1" w:rsidRPr="00F7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978-5-534-08141-1.</w:t>
      </w:r>
    </w:p>
    <w:sectPr w:rsidR="001D6AF1" w:rsidRPr="00F729E0" w:rsidSect="00D31E90">
      <w:footerReference w:type="default" r:id="rId4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51" w:rsidRDefault="00535E51" w:rsidP="004A2ECD">
      <w:pPr>
        <w:spacing w:after="0" w:line="240" w:lineRule="auto"/>
      </w:pPr>
      <w:r>
        <w:separator/>
      </w:r>
    </w:p>
  </w:endnote>
  <w:endnote w:type="continuationSeparator" w:id="0">
    <w:p w:rsidR="00535E51" w:rsidRDefault="00535E51" w:rsidP="004A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1016"/>
      <w:docPartObj>
        <w:docPartGallery w:val="Page Numbers (Bottom of Page)"/>
        <w:docPartUnique/>
      </w:docPartObj>
    </w:sdtPr>
    <w:sdtContent>
      <w:p w:rsidR="00062B3A" w:rsidRDefault="00A03D52">
        <w:pPr>
          <w:pStyle w:val="ae"/>
          <w:jc w:val="center"/>
        </w:pPr>
        <w:fldSimple w:instr=" PAGE   \* MERGEFORMAT ">
          <w:r w:rsidR="00746F0F">
            <w:rPr>
              <w:noProof/>
            </w:rPr>
            <w:t>2</w:t>
          </w:r>
        </w:fldSimple>
      </w:p>
    </w:sdtContent>
  </w:sdt>
  <w:p w:rsidR="00062B3A" w:rsidRDefault="00062B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51" w:rsidRDefault="00535E51" w:rsidP="004A2ECD">
      <w:pPr>
        <w:spacing w:after="0" w:line="240" w:lineRule="auto"/>
      </w:pPr>
      <w:r>
        <w:separator/>
      </w:r>
    </w:p>
  </w:footnote>
  <w:footnote w:type="continuationSeparator" w:id="0">
    <w:p w:rsidR="00535E51" w:rsidRDefault="00535E51" w:rsidP="004A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31"/>
    <w:multiLevelType w:val="multilevel"/>
    <w:tmpl w:val="C368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4CE2"/>
    <w:multiLevelType w:val="multilevel"/>
    <w:tmpl w:val="9470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938C5"/>
    <w:multiLevelType w:val="hybridMultilevel"/>
    <w:tmpl w:val="35EAD2EE"/>
    <w:lvl w:ilvl="0" w:tplc="4C581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A6655"/>
    <w:multiLevelType w:val="hybridMultilevel"/>
    <w:tmpl w:val="501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143F"/>
    <w:multiLevelType w:val="multilevel"/>
    <w:tmpl w:val="7D0A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3941"/>
    <w:multiLevelType w:val="hybridMultilevel"/>
    <w:tmpl w:val="477CC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0F2F"/>
    <w:multiLevelType w:val="hybridMultilevel"/>
    <w:tmpl w:val="A20A06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8735C3"/>
    <w:multiLevelType w:val="multilevel"/>
    <w:tmpl w:val="7532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A5E56"/>
    <w:multiLevelType w:val="multilevel"/>
    <w:tmpl w:val="323A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BE0852"/>
    <w:multiLevelType w:val="hybridMultilevel"/>
    <w:tmpl w:val="92AA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1C12"/>
    <w:multiLevelType w:val="hybridMultilevel"/>
    <w:tmpl w:val="541054A6"/>
    <w:lvl w:ilvl="0" w:tplc="7FEAC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D34E9"/>
    <w:multiLevelType w:val="multilevel"/>
    <w:tmpl w:val="2BC4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739AA"/>
    <w:multiLevelType w:val="hybridMultilevel"/>
    <w:tmpl w:val="0AB66108"/>
    <w:lvl w:ilvl="0" w:tplc="4FFCE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0C0D2F"/>
    <w:multiLevelType w:val="multilevel"/>
    <w:tmpl w:val="C89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163FC"/>
    <w:multiLevelType w:val="hybridMultilevel"/>
    <w:tmpl w:val="0DB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260C"/>
    <w:multiLevelType w:val="multilevel"/>
    <w:tmpl w:val="9C4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D0424"/>
    <w:multiLevelType w:val="hybridMultilevel"/>
    <w:tmpl w:val="EEE8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F4D14"/>
    <w:multiLevelType w:val="multilevel"/>
    <w:tmpl w:val="7180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4606C"/>
    <w:multiLevelType w:val="multilevel"/>
    <w:tmpl w:val="CBD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072E3"/>
    <w:multiLevelType w:val="hybridMultilevel"/>
    <w:tmpl w:val="704A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D1A55"/>
    <w:multiLevelType w:val="multilevel"/>
    <w:tmpl w:val="AEA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759D6"/>
    <w:multiLevelType w:val="hybridMultilevel"/>
    <w:tmpl w:val="7594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C5616"/>
    <w:multiLevelType w:val="hybridMultilevel"/>
    <w:tmpl w:val="9892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24933"/>
    <w:multiLevelType w:val="hybridMultilevel"/>
    <w:tmpl w:val="D566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92C90"/>
    <w:multiLevelType w:val="hybridMultilevel"/>
    <w:tmpl w:val="933A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F5B0C"/>
    <w:multiLevelType w:val="hybridMultilevel"/>
    <w:tmpl w:val="3F9A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A61A8"/>
    <w:multiLevelType w:val="multilevel"/>
    <w:tmpl w:val="893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4B076D"/>
    <w:multiLevelType w:val="multilevel"/>
    <w:tmpl w:val="2C82D3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25"/>
  </w:num>
  <w:num w:numId="6">
    <w:abstractNumId w:val="21"/>
  </w:num>
  <w:num w:numId="7">
    <w:abstractNumId w:val="24"/>
  </w:num>
  <w:num w:numId="8">
    <w:abstractNumId w:val="11"/>
  </w:num>
  <w:num w:numId="9">
    <w:abstractNumId w:val="18"/>
  </w:num>
  <w:num w:numId="10">
    <w:abstractNumId w:val="8"/>
  </w:num>
  <w:num w:numId="11">
    <w:abstractNumId w:val="20"/>
  </w:num>
  <w:num w:numId="12">
    <w:abstractNumId w:val="16"/>
  </w:num>
  <w:num w:numId="13">
    <w:abstractNumId w:val="23"/>
  </w:num>
  <w:num w:numId="14">
    <w:abstractNumId w:val="1"/>
  </w:num>
  <w:num w:numId="15">
    <w:abstractNumId w:val="26"/>
  </w:num>
  <w:num w:numId="16">
    <w:abstractNumId w:val="15"/>
  </w:num>
  <w:num w:numId="17">
    <w:abstractNumId w:val="7"/>
  </w:num>
  <w:num w:numId="18">
    <w:abstractNumId w:val="0"/>
  </w:num>
  <w:num w:numId="19">
    <w:abstractNumId w:val="17"/>
  </w:num>
  <w:num w:numId="20">
    <w:abstractNumId w:val="22"/>
  </w:num>
  <w:num w:numId="21">
    <w:abstractNumId w:val="27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9"/>
  </w:num>
  <w:num w:numId="27">
    <w:abstractNumId w:val="1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AF"/>
    <w:rsid w:val="00023BE7"/>
    <w:rsid w:val="00062B3A"/>
    <w:rsid w:val="00090CAD"/>
    <w:rsid w:val="000B50A6"/>
    <w:rsid w:val="000C4629"/>
    <w:rsid w:val="001145B3"/>
    <w:rsid w:val="00122ECA"/>
    <w:rsid w:val="0017754F"/>
    <w:rsid w:val="001D6AF1"/>
    <w:rsid w:val="001D6F29"/>
    <w:rsid w:val="00210F8C"/>
    <w:rsid w:val="00247AC0"/>
    <w:rsid w:val="00251762"/>
    <w:rsid w:val="002606FD"/>
    <w:rsid w:val="0026203E"/>
    <w:rsid w:val="002B4C98"/>
    <w:rsid w:val="002C38AF"/>
    <w:rsid w:val="002C5E78"/>
    <w:rsid w:val="002D741A"/>
    <w:rsid w:val="00333D99"/>
    <w:rsid w:val="00345F31"/>
    <w:rsid w:val="003668E4"/>
    <w:rsid w:val="003A7CFF"/>
    <w:rsid w:val="003C25F5"/>
    <w:rsid w:val="003E2AD3"/>
    <w:rsid w:val="00416C4B"/>
    <w:rsid w:val="004171E1"/>
    <w:rsid w:val="00420CF6"/>
    <w:rsid w:val="00476589"/>
    <w:rsid w:val="004775E3"/>
    <w:rsid w:val="00483946"/>
    <w:rsid w:val="004A228F"/>
    <w:rsid w:val="004A2ECD"/>
    <w:rsid w:val="004D7EBC"/>
    <w:rsid w:val="0053156E"/>
    <w:rsid w:val="00535E51"/>
    <w:rsid w:val="00566D1A"/>
    <w:rsid w:val="0057372B"/>
    <w:rsid w:val="00584738"/>
    <w:rsid w:val="00585A6B"/>
    <w:rsid w:val="00596879"/>
    <w:rsid w:val="005A3611"/>
    <w:rsid w:val="005A65F9"/>
    <w:rsid w:val="005B234D"/>
    <w:rsid w:val="005B3274"/>
    <w:rsid w:val="005C1FB5"/>
    <w:rsid w:val="005D2664"/>
    <w:rsid w:val="005D4CDE"/>
    <w:rsid w:val="005D71D4"/>
    <w:rsid w:val="005E1B13"/>
    <w:rsid w:val="005E1E5D"/>
    <w:rsid w:val="005F01E6"/>
    <w:rsid w:val="006044FB"/>
    <w:rsid w:val="00606E7B"/>
    <w:rsid w:val="006315F8"/>
    <w:rsid w:val="0063306C"/>
    <w:rsid w:val="00637E5B"/>
    <w:rsid w:val="0066311E"/>
    <w:rsid w:val="006B1D71"/>
    <w:rsid w:val="006B62BC"/>
    <w:rsid w:val="006D0C61"/>
    <w:rsid w:val="007028CE"/>
    <w:rsid w:val="00722DC2"/>
    <w:rsid w:val="00735494"/>
    <w:rsid w:val="00746F0F"/>
    <w:rsid w:val="00753482"/>
    <w:rsid w:val="00770B27"/>
    <w:rsid w:val="00783A90"/>
    <w:rsid w:val="00795A76"/>
    <w:rsid w:val="007E123C"/>
    <w:rsid w:val="00804862"/>
    <w:rsid w:val="0081699F"/>
    <w:rsid w:val="00886E86"/>
    <w:rsid w:val="00894300"/>
    <w:rsid w:val="00894446"/>
    <w:rsid w:val="008B2D8D"/>
    <w:rsid w:val="008C0D1A"/>
    <w:rsid w:val="008C6CCF"/>
    <w:rsid w:val="008D38C4"/>
    <w:rsid w:val="008F5EE2"/>
    <w:rsid w:val="009066CC"/>
    <w:rsid w:val="00911B63"/>
    <w:rsid w:val="00960752"/>
    <w:rsid w:val="00985DAD"/>
    <w:rsid w:val="00990E01"/>
    <w:rsid w:val="009C2397"/>
    <w:rsid w:val="00A03190"/>
    <w:rsid w:val="00A03D52"/>
    <w:rsid w:val="00A812AA"/>
    <w:rsid w:val="00AB5BC8"/>
    <w:rsid w:val="00AC338B"/>
    <w:rsid w:val="00AC7AC8"/>
    <w:rsid w:val="00B2010B"/>
    <w:rsid w:val="00B52557"/>
    <w:rsid w:val="00B65C15"/>
    <w:rsid w:val="00BA724C"/>
    <w:rsid w:val="00C31FB8"/>
    <w:rsid w:val="00C55234"/>
    <w:rsid w:val="00C6054C"/>
    <w:rsid w:val="00C76D63"/>
    <w:rsid w:val="00C85708"/>
    <w:rsid w:val="00C876FF"/>
    <w:rsid w:val="00CA2E82"/>
    <w:rsid w:val="00CB6A2A"/>
    <w:rsid w:val="00D31E90"/>
    <w:rsid w:val="00D32083"/>
    <w:rsid w:val="00D47AB4"/>
    <w:rsid w:val="00D50C62"/>
    <w:rsid w:val="00D52AE6"/>
    <w:rsid w:val="00D929E7"/>
    <w:rsid w:val="00D9586C"/>
    <w:rsid w:val="00D96DFA"/>
    <w:rsid w:val="00DB236F"/>
    <w:rsid w:val="00DB7734"/>
    <w:rsid w:val="00DD154A"/>
    <w:rsid w:val="00DD3240"/>
    <w:rsid w:val="00DE0E2F"/>
    <w:rsid w:val="00E06646"/>
    <w:rsid w:val="00E572B0"/>
    <w:rsid w:val="00E62B00"/>
    <w:rsid w:val="00E62B08"/>
    <w:rsid w:val="00EA79AA"/>
    <w:rsid w:val="00EE2AD0"/>
    <w:rsid w:val="00F254AC"/>
    <w:rsid w:val="00F729E0"/>
    <w:rsid w:val="00F86FB9"/>
    <w:rsid w:val="00F873F6"/>
    <w:rsid w:val="00F95662"/>
    <w:rsid w:val="00FE2C8F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0"/>
  </w:style>
  <w:style w:type="paragraph" w:styleId="1">
    <w:name w:val="heading 1"/>
    <w:basedOn w:val="a"/>
    <w:link w:val="10"/>
    <w:uiPriority w:val="9"/>
    <w:qFormat/>
    <w:rsid w:val="0089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6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4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94300"/>
    <w:pPr>
      <w:spacing w:after="0" w:line="240" w:lineRule="auto"/>
    </w:pPr>
  </w:style>
  <w:style w:type="character" w:styleId="a4">
    <w:name w:val="Strong"/>
    <w:basedOn w:val="a0"/>
    <w:uiPriority w:val="22"/>
    <w:qFormat/>
    <w:rsid w:val="00EA79AA"/>
    <w:rPr>
      <w:b/>
      <w:bCs/>
    </w:rPr>
  </w:style>
  <w:style w:type="paragraph" w:styleId="a5">
    <w:name w:val="Normal (Web)"/>
    <w:basedOn w:val="a"/>
    <w:uiPriority w:val="99"/>
    <w:unhideWhenUsed/>
    <w:rsid w:val="00EA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79AA"/>
    <w:pPr>
      <w:ind w:left="720"/>
      <w:contextualSpacing/>
    </w:pPr>
  </w:style>
  <w:style w:type="character" w:styleId="a7">
    <w:name w:val="Emphasis"/>
    <w:basedOn w:val="a0"/>
    <w:uiPriority w:val="20"/>
    <w:qFormat/>
    <w:rsid w:val="002606F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6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606FD"/>
    <w:rPr>
      <w:color w:val="0000FF" w:themeColor="hyperlink"/>
      <w:u w:val="single"/>
    </w:rPr>
  </w:style>
  <w:style w:type="character" w:customStyle="1" w:styleId="reference-text">
    <w:name w:val="reference-text"/>
    <w:basedOn w:val="a0"/>
    <w:rsid w:val="006B1D71"/>
  </w:style>
  <w:style w:type="table" w:styleId="ab">
    <w:name w:val="Table Grid"/>
    <w:basedOn w:val="a1"/>
    <w:uiPriority w:val="59"/>
    <w:rsid w:val="00E5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A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2ECD"/>
  </w:style>
  <w:style w:type="paragraph" w:styleId="ae">
    <w:name w:val="footer"/>
    <w:basedOn w:val="a"/>
    <w:link w:val="af"/>
    <w:uiPriority w:val="99"/>
    <w:unhideWhenUsed/>
    <w:rsid w:val="004A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ECD"/>
  </w:style>
  <w:style w:type="character" w:customStyle="1" w:styleId="30">
    <w:name w:val="Заголовок 3 Знак"/>
    <w:basedOn w:val="a0"/>
    <w:link w:val="3"/>
    <w:uiPriority w:val="9"/>
    <w:rsid w:val="00CB6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ru.wikipedia.org/wiki/%D0%A6%D0%B5%D0%BB%D0%BE%D0%B5_%D1%87%D0%B8%D1%81%D0%BB%D0%BE" TargetMode="External"/><Relationship Id="rId18" Type="http://schemas.openxmlformats.org/officeDocument/2006/relationships/diagramLayout" Target="diagrams/layout1.xml"/><Relationship Id="rId26" Type="http://schemas.openxmlformats.org/officeDocument/2006/relationships/diagramColors" Target="diagrams/colors2.xml"/><Relationship Id="rId39" Type="http://schemas.openxmlformats.org/officeDocument/2006/relationships/hyperlink" Target="http://libraryno.ru/2-4-vidy-informacii-2015_informatika/" TargetMode="Externa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hyperlink" Target="https://camafon.ru/informatsionnaya-bezopasnost/analiticheskie-sistemyi-zashhityi%20&#8722;%20%2010.05.2018" TargetMode="External"/><Relationship Id="rId42" Type="http://schemas.openxmlformats.org/officeDocument/2006/relationships/hyperlink" Target="https://ru.wikipedia.org/wiki/%D0%A1%D0%B5%D0%BD%D0%B0,_%D0%9B%D0%B5%D0%B2_%D0%90%D1%80%D0%BE%D0%BD%D0%BE%D0%B2%D0%B8%D1%87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2%D1%83%D1%80%D0%B0%D0%BB%D1%8C%D0%BD%D1%8B%D0%B9_%D0%BB%D0%BE%D0%B3%D0%B0%D1%80%D0%B8%D1%84%D0%BC" TargetMode="External"/><Relationship Id="rId17" Type="http://schemas.openxmlformats.org/officeDocument/2006/relationships/diagramData" Target="diagrams/data1.xml"/><Relationship Id="rId25" Type="http://schemas.openxmlformats.org/officeDocument/2006/relationships/diagramQuickStyle" Target="diagrams/quickStyle2.xml"/><Relationship Id="rId33" Type="http://schemas.openxmlformats.org/officeDocument/2006/relationships/hyperlink" Target="https://ru.wikipedia.org" TargetMode="External"/><Relationship Id="rId38" Type="http://schemas.openxmlformats.org/officeDocument/2006/relationships/hyperlink" Target="http://www.iis.ru/docs/is.glossary.2009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8%D1%82" TargetMode="External"/><Relationship Id="rId20" Type="http://schemas.openxmlformats.org/officeDocument/2006/relationships/diagramColors" Target="diagrams/colors1.xml"/><Relationship Id="rId29" Type="http://schemas.openxmlformats.org/officeDocument/2006/relationships/hyperlink" Target="https://ru.wikipedia.org/wiki/%D0%9A%D0%BE%D0%BC%D0%BF%D1%8C%D1%8E%D1%82%D0%B5%D1%80" TargetMode="External"/><Relationship Id="rId41" Type="http://schemas.openxmlformats.org/officeDocument/2006/relationships/hyperlink" Target="https://www.marketing.spb.ru/lib-mm/pricing/service_development.htm%20%20&#8722;%20%2012.05.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4%D0%B8%D0%BD%D0%B8%D1%86%D1%8B_%D0%B8%D0%B7%D0%BC%D0%B5%D1%80%D0%B5%D0%BD%D0%B8%D1%8F_%D0%B8%D0%BD%D1%84%D0%BE%D1%80%D0%BC%D0%B0%D1%86%D0%B8%D0%B8" TargetMode="External"/><Relationship Id="rId24" Type="http://schemas.openxmlformats.org/officeDocument/2006/relationships/diagramLayout" Target="diagrams/layout2.xml"/><Relationship Id="rId32" Type="http://schemas.openxmlformats.org/officeDocument/2006/relationships/image" Target="media/image7.jpeg"/><Relationship Id="rId37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40" Type="http://schemas.openxmlformats.org/officeDocument/2006/relationships/hyperlink" Target="http://geolike.ru/page/gl_8741.htm%20-%2010.05.2018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diagramData" Target="diagrams/data2.xml"/><Relationship Id="rId28" Type="http://schemas.openxmlformats.org/officeDocument/2006/relationships/hyperlink" Target="https://ru.wikipedia.org/wiki/%D0%98%D0%BD%D1%84%D0%BE%D1%80%D0%BC%D0%B0%D1%86%D0%B8%D1%8F" TargetMode="External"/><Relationship Id="rId36" Type="http://schemas.openxmlformats.org/officeDocument/2006/relationships/hyperlink" Target="https://works.doklad.ru/view/w6phTbfh6pk/all.html%20%20&#8722;%20%201.06.2018" TargetMode="External"/><Relationship Id="rId10" Type="http://schemas.openxmlformats.org/officeDocument/2006/relationships/image" Target="media/image3.jpeg"/><Relationship Id="rId19" Type="http://schemas.openxmlformats.org/officeDocument/2006/relationships/diagramQuickStyle" Target="diagrams/quickStyle1.xml"/><Relationship Id="rId31" Type="http://schemas.openxmlformats.org/officeDocument/2006/relationships/image" Target="media/image6.png"/><Relationship Id="rId44" Type="http://schemas.openxmlformats.org/officeDocument/2006/relationships/hyperlink" Target="http://www.findpatent.ru/patent/252/2522030.html%20%20&#8722;%205.06.20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1%D0%B8%D1%82" TargetMode="External"/><Relationship Id="rId22" Type="http://schemas.openxmlformats.org/officeDocument/2006/relationships/image" Target="media/image5.png"/><Relationship Id="rId27" Type="http://schemas.microsoft.com/office/2007/relationships/diagramDrawing" Target="diagrams/drawing2.xml"/><Relationship Id="rId30" Type="http://schemas.openxmlformats.org/officeDocument/2006/relationships/hyperlink" Target="https://ru.wikipedia.org/wiki/%D0%94%D0%B0%D0%BD%D0%BD%D1%8B%D0%B5" TargetMode="External"/><Relationship Id="rId35" Type="http://schemas.openxmlformats.org/officeDocument/2006/relationships/hyperlink" Target="http://kit-project.narod.ru/4.6.htm%20%20&#8722;%20%205.06.2018" TargetMode="External"/><Relationship Id="rId43" Type="http://schemas.openxmlformats.org/officeDocument/2006/relationships/hyperlink" Target="http://economy-ru.info/info/54433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67137-8A45-4A31-BC53-3635596AA7EF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284CCEA-066C-4DE1-B65E-385CA3501ED9}">
      <dgm:prSet phldrT="[Текст]" custT="1"/>
      <dgm:spPr/>
      <dgm:t>
        <a:bodyPr/>
        <a:lstStyle/>
        <a:p>
          <a:pPr algn="ctr"/>
          <a:r>
            <a:rPr lang="ru-RU" sz="1200" b="0" i="0">
              <a:latin typeface="Times New Roman" pitchFamily="18" charset="0"/>
              <a:cs typeface="Times New Roman" pitchFamily="18" charset="0"/>
            </a:rPr>
            <a:t>документация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FA79944-1456-4640-AA5E-27DA319EE2AC}" type="parTrans" cxnId="{1DE5A67F-4876-4637-90A6-DA37CADDB52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A118181-BDA9-428C-932C-8460A074D69A}" type="sibTrans" cxnId="{1DE5A67F-4876-4637-90A6-DA37CADDB52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040CB68-0328-4AA1-85C5-6116F4AF2DF4}">
      <dgm:prSet phldrT="[Текст]" custT="1"/>
      <dgm:spPr/>
      <dgm:t>
        <a:bodyPr/>
        <a:lstStyle/>
        <a:p>
          <a:pPr algn="ctr"/>
          <a:r>
            <a:rPr lang="ru-RU" sz="1200" b="0" i="0">
              <a:latin typeface="Times New Roman" pitchFamily="18" charset="0"/>
              <a:cs typeface="Times New Roman" pitchFamily="18" charset="0"/>
            </a:rPr>
            <a:t>нормативно-справочная информация (устанавливаемая законодательными органами РБ)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21290CC-0E0D-4AF4-9E46-684A2A1266DE}" type="parTrans" cxnId="{23786D8F-5A9F-44C4-8642-1D9E8247A45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AEE20BE-1D4A-444E-8BAB-94C4EAD37072}" type="sibTrans" cxnId="{23786D8F-5A9F-44C4-8642-1D9E8247A45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2FF4232-83D2-42C2-996B-8FEDC8C4494A}">
      <dgm:prSet phldrT="[Текст]" custT="1"/>
      <dgm:spPr/>
      <dgm:t>
        <a:bodyPr/>
        <a:lstStyle/>
        <a:p>
          <a:pPr algn="ctr"/>
          <a:r>
            <a:rPr lang="ru-RU" sz="1200" b="0" i="0">
              <a:latin typeface="Times New Roman" pitchFamily="18" charset="0"/>
              <a:cs typeface="Times New Roman" pitchFamily="18" charset="0"/>
            </a:rPr>
            <a:t>информация, поступающая от вышестоящих органов (например, казначейство, министерства)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0078D3F-CC95-4602-88BF-5A4CD2213B63}" type="parTrans" cxnId="{CA588C9C-EE12-4E1E-A59D-7574EA0E7B4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59420B3-5CC3-4B9D-AEB8-1138E1B11055}" type="sibTrans" cxnId="{CA588C9C-EE12-4E1E-A59D-7574EA0E7B4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8CCF2B0-720D-4A88-9C85-A8C79D1CC988}">
      <dgm:prSet phldrT="[Текст]" custT="1"/>
      <dgm:spPr/>
      <dgm:t>
        <a:bodyPr/>
        <a:lstStyle/>
        <a:p>
          <a:pPr algn="ctr"/>
          <a:r>
            <a:rPr lang="ru-RU" sz="1200" b="0" i="0">
              <a:latin typeface="Times New Roman" pitchFamily="18" charset="0"/>
              <a:cs typeface="Times New Roman" pitchFamily="18" charset="0"/>
            </a:rPr>
            <a:t>информация, поступающая от бухгалтерии с помощью локальной сети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02898D8-64CD-4DEA-A77B-A65B18C6C4E5}" type="parTrans" cxnId="{00AD44BC-7CC2-4787-A29C-BEB880BCA51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BBF0078-E7CE-4DE5-B5CA-93693EE05A42}" type="sibTrans" cxnId="{00AD44BC-7CC2-4787-A29C-BEB880BCA51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63BDF6D-35F4-4C0B-AB7B-608BE07FE14C}" type="pres">
      <dgm:prSet presAssocID="{4FF67137-8A45-4A31-BC53-3635596AA7E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7CE059-DE1D-470D-8E68-44BD1A464115}" type="pres">
      <dgm:prSet presAssocID="{2284CCEA-066C-4DE1-B65E-385CA3501ED9}" presName="parentLin" presStyleCnt="0"/>
      <dgm:spPr/>
    </dgm:pt>
    <dgm:pt modelId="{84E0B5CA-463F-45CA-A23E-34A50670A35D}" type="pres">
      <dgm:prSet presAssocID="{2284CCEA-066C-4DE1-B65E-385CA3501ED9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D4B2E096-55BA-47AB-B949-2068652617B7}" type="pres">
      <dgm:prSet presAssocID="{2284CCEA-066C-4DE1-B65E-385CA3501ED9}" presName="parentText" presStyleLbl="node1" presStyleIdx="0" presStyleCnt="4" custScaleX="142857" custScaleY="560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0CA1A6-6705-435D-8C17-1B7987DCAC5C}" type="pres">
      <dgm:prSet presAssocID="{2284CCEA-066C-4DE1-B65E-385CA3501ED9}" presName="negativeSpace" presStyleCnt="0"/>
      <dgm:spPr/>
    </dgm:pt>
    <dgm:pt modelId="{6E9F130F-2D35-4124-8420-942C15B89996}" type="pres">
      <dgm:prSet presAssocID="{2284CCEA-066C-4DE1-B65E-385CA3501ED9}" presName="childText" presStyleLbl="conFgAcc1" presStyleIdx="0" presStyleCnt="4">
        <dgm:presLayoutVars>
          <dgm:bulletEnabled val="1"/>
        </dgm:presLayoutVars>
      </dgm:prSet>
      <dgm:spPr/>
    </dgm:pt>
    <dgm:pt modelId="{CDBCAB67-8518-4761-9A05-523B4D1E909B}" type="pres">
      <dgm:prSet presAssocID="{EA118181-BDA9-428C-932C-8460A074D69A}" presName="spaceBetweenRectangles" presStyleCnt="0"/>
      <dgm:spPr/>
    </dgm:pt>
    <dgm:pt modelId="{6CD9EBD2-306A-4A32-B8D7-63B9660DE1AD}" type="pres">
      <dgm:prSet presAssocID="{F040CB68-0328-4AA1-85C5-6116F4AF2DF4}" presName="parentLin" presStyleCnt="0"/>
      <dgm:spPr/>
    </dgm:pt>
    <dgm:pt modelId="{54A385C3-9781-4CA9-87F4-5BD87569F616}" type="pres">
      <dgm:prSet presAssocID="{F040CB68-0328-4AA1-85C5-6116F4AF2DF4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02E30D08-3832-4739-980D-157FA5B08364}" type="pres">
      <dgm:prSet presAssocID="{F040CB68-0328-4AA1-85C5-6116F4AF2DF4}" presName="parentText" presStyleLbl="node1" presStyleIdx="1" presStyleCnt="4" custScaleX="142857" custScaleY="7486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E8DBDD-DF30-43CF-A08E-9C1FD6801C96}" type="pres">
      <dgm:prSet presAssocID="{F040CB68-0328-4AA1-85C5-6116F4AF2DF4}" presName="negativeSpace" presStyleCnt="0"/>
      <dgm:spPr/>
    </dgm:pt>
    <dgm:pt modelId="{E03E1806-4FE9-4419-9009-B4D839E66F9B}" type="pres">
      <dgm:prSet presAssocID="{F040CB68-0328-4AA1-85C5-6116F4AF2DF4}" presName="childText" presStyleLbl="conFgAcc1" presStyleIdx="1" presStyleCnt="4">
        <dgm:presLayoutVars>
          <dgm:bulletEnabled val="1"/>
        </dgm:presLayoutVars>
      </dgm:prSet>
      <dgm:spPr/>
    </dgm:pt>
    <dgm:pt modelId="{9D5984B3-06F4-490A-994B-74606F145CC6}" type="pres">
      <dgm:prSet presAssocID="{7AEE20BE-1D4A-444E-8BAB-94C4EAD37072}" presName="spaceBetweenRectangles" presStyleCnt="0"/>
      <dgm:spPr/>
    </dgm:pt>
    <dgm:pt modelId="{F0A2FD48-A276-4888-987B-0B69A4479A8E}" type="pres">
      <dgm:prSet presAssocID="{B2FF4232-83D2-42C2-996B-8FEDC8C4494A}" presName="parentLin" presStyleCnt="0"/>
      <dgm:spPr/>
    </dgm:pt>
    <dgm:pt modelId="{FCB6079E-65F4-43DA-B785-5AD62AD1ECC6}" type="pres">
      <dgm:prSet presAssocID="{B2FF4232-83D2-42C2-996B-8FEDC8C4494A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F9E34FBB-E6AB-4FDB-AB9C-A0CFDB3D38B2}" type="pres">
      <dgm:prSet presAssocID="{B2FF4232-83D2-42C2-996B-8FEDC8C4494A}" presName="parentText" presStyleLbl="node1" presStyleIdx="2" presStyleCnt="4" custScaleX="142857" custScaleY="7986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D6736C-E38A-44D9-9F8B-C68702F7157D}" type="pres">
      <dgm:prSet presAssocID="{B2FF4232-83D2-42C2-996B-8FEDC8C4494A}" presName="negativeSpace" presStyleCnt="0"/>
      <dgm:spPr/>
    </dgm:pt>
    <dgm:pt modelId="{C4D30AC6-5D06-4A83-B689-7D2639846FE3}" type="pres">
      <dgm:prSet presAssocID="{B2FF4232-83D2-42C2-996B-8FEDC8C4494A}" presName="childText" presStyleLbl="conFgAcc1" presStyleIdx="2" presStyleCnt="4">
        <dgm:presLayoutVars>
          <dgm:bulletEnabled val="1"/>
        </dgm:presLayoutVars>
      </dgm:prSet>
      <dgm:spPr/>
    </dgm:pt>
    <dgm:pt modelId="{FC8669F9-E586-45C6-A8AB-E46D779FE21F}" type="pres">
      <dgm:prSet presAssocID="{859420B3-5CC3-4B9D-AEB8-1138E1B11055}" presName="spaceBetweenRectangles" presStyleCnt="0"/>
      <dgm:spPr/>
    </dgm:pt>
    <dgm:pt modelId="{7D2A986F-878E-4A81-BB57-4FC4511295D0}" type="pres">
      <dgm:prSet presAssocID="{68CCF2B0-720D-4A88-9C85-A8C79D1CC988}" presName="parentLin" presStyleCnt="0"/>
      <dgm:spPr/>
    </dgm:pt>
    <dgm:pt modelId="{2CBD3DB1-5E72-4CC2-BA6C-1D833BD4EAAA}" type="pres">
      <dgm:prSet presAssocID="{68CCF2B0-720D-4A88-9C85-A8C79D1CC988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E913348F-138D-4201-A61C-60AB4B430DC8}" type="pres">
      <dgm:prSet presAssocID="{68CCF2B0-720D-4A88-9C85-A8C79D1CC988}" presName="parentText" presStyleLbl="node1" presStyleIdx="3" presStyleCnt="4" custScaleX="142857" custScaleY="618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9CA18-CE9F-4DEA-95CD-11B62E6B439C}" type="pres">
      <dgm:prSet presAssocID="{68CCF2B0-720D-4A88-9C85-A8C79D1CC988}" presName="negativeSpace" presStyleCnt="0"/>
      <dgm:spPr/>
    </dgm:pt>
    <dgm:pt modelId="{759E9396-B695-46AE-813E-8DB86D7CF0A8}" type="pres">
      <dgm:prSet presAssocID="{68CCF2B0-720D-4A88-9C85-A8C79D1CC988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55B695BE-B1DF-4C67-AE87-4EFAF1F86469}" type="presOf" srcId="{2284CCEA-066C-4DE1-B65E-385CA3501ED9}" destId="{84E0B5CA-463F-45CA-A23E-34A50670A35D}" srcOrd="0" destOrd="0" presId="urn:microsoft.com/office/officeart/2005/8/layout/list1"/>
    <dgm:cxn modelId="{00AD44BC-7CC2-4787-A29C-BEB880BCA51F}" srcId="{4FF67137-8A45-4A31-BC53-3635596AA7EF}" destId="{68CCF2B0-720D-4A88-9C85-A8C79D1CC988}" srcOrd="3" destOrd="0" parTransId="{C02898D8-64CD-4DEA-A77B-A65B18C6C4E5}" sibTransId="{DBBF0078-E7CE-4DE5-B5CA-93693EE05A42}"/>
    <dgm:cxn modelId="{A948D970-3A7E-4280-8F77-F10CEADEDD64}" type="presOf" srcId="{F040CB68-0328-4AA1-85C5-6116F4AF2DF4}" destId="{54A385C3-9781-4CA9-87F4-5BD87569F616}" srcOrd="0" destOrd="0" presId="urn:microsoft.com/office/officeart/2005/8/layout/list1"/>
    <dgm:cxn modelId="{18CC5359-32E7-4436-909E-E184CD025D24}" type="presOf" srcId="{F040CB68-0328-4AA1-85C5-6116F4AF2DF4}" destId="{02E30D08-3832-4739-980D-157FA5B08364}" srcOrd="1" destOrd="0" presId="urn:microsoft.com/office/officeart/2005/8/layout/list1"/>
    <dgm:cxn modelId="{23786D8F-5A9F-44C4-8642-1D9E8247A45B}" srcId="{4FF67137-8A45-4A31-BC53-3635596AA7EF}" destId="{F040CB68-0328-4AA1-85C5-6116F4AF2DF4}" srcOrd="1" destOrd="0" parTransId="{821290CC-0E0D-4AF4-9E46-684A2A1266DE}" sibTransId="{7AEE20BE-1D4A-444E-8BAB-94C4EAD37072}"/>
    <dgm:cxn modelId="{CA588C9C-EE12-4E1E-A59D-7574EA0E7B44}" srcId="{4FF67137-8A45-4A31-BC53-3635596AA7EF}" destId="{B2FF4232-83D2-42C2-996B-8FEDC8C4494A}" srcOrd="2" destOrd="0" parTransId="{E0078D3F-CC95-4602-88BF-5A4CD2213B63}" sibTransId="{859420B3-5CC3-4B9D-AEB8-1138E1B11055}"/>
    <dgm:cxn modelId="{1DE5A67F-4876-4637-90A6-DA37CADDB522}" srcId="{4FF67137-8A45-4A31-BC53-3635596AA7EF}" destId="{2284CCEA-066C-4DE1-B65E-385CA3501ED9}" srcOrd="0" destOrd="0" parTransId="{9FA79944-1456-4640-AA5E-27DA319EE2AC}" sibTransId="{EA118181-BDA9-428C-932C-8460A074D69A}"/>
    <dgm:cxn modelId="{EB24FB22-311C-46BF-AC06-B8B0B2C50403}" type="presOf" srcId="{68CCF2B0-720D-4A88-9C85-A8C79D1CC988}" destId="{2CBD3DB1-5E72-4CC2-BA6C-1D833BD4EAAA}" srcOrd="0" destOrd="0" presId="urn:microsoft.com/office/officeart/2005/8/layout/list1"/>
    <dgm:cxn modelId="{54B95E49-F99D-499B-B627-97A5EF6B2632}" type="presOf" srcId="{B2FF4232-83D2-42C2-996B-8FEDC8C4494A}" destId="{FCB6079E-65F4-43DA-B785-5AD62AD1ECC6}" srcOrd="0" destOrd="0" presId="urn:microsoft.com/office/officeart/2005/8/layout/list1"/>
    <dgm:cxn modelId="{5DF55BE9-D370-45F1-AD54-2CD8891164EE}" type="presOf" srcId="{2284CCEA-066C-4DE1-B65E-385CA3501ED9}" destId="{D4B2E096-55BA-47AB-B949-2068652617B7}" srcOrd="1" destOrd="0" presId="urn:microsoft.com/office/officeart/2005/8/layout/list1"/>
    <dgm:cxn modelId="{A7FD900F-1327-449C-959D-0C3CFBDB8885}" type="presOf" srcId="{68CCF2B0-720D-4A88-9C85-A8C79D1CC988}" destId="{E913348F-138D-4201-A61C-60AB4B430DC8}" srcOrd="1" destOrd="0" presId="urn:microsoft.com/office/officeart/2005/8/layout/list1"/>
    <dgm:cxn modelId="{19768BDA-4036-449F-AF57-D275DDFEDC69}" type="presOf" srcId="{B2FF4232-83D2-42C2-996B-8FEDC8C4494A}" destId="{F9E34FBB-E6AB-4FDB-AB9C-A0CFDB3D38B2}" srcOrd="1" destOrd="0" presId="urn:microsoft.com/office/officeart/2005/8/layout/list1"/>
    <dgm:cxn modelId="{EAB3BBD8-454A-40BD-8805-94586886FCDC}" type="presOf" srcId="{4FF67137-8A45-4A31-BC53-3635596AA7EF}" destId="{D63BDF6D-35F4-4C0B-AB7B-608BE07FE14C}" srcOrd="0" destOrd="0" presId="urn:microsoft.com/office/officeart/2005/8/layout/list1"/>
    <dgm:cxn modelId="{1F64CB72-5482-484F-AC75-6F93E540273D}" type="presParOf" srcId="{D63BDF6D-35F4-4C0B-AB7B-608BE07FE14C}" destId="{4C7CE059-DE1D-470D-8E68-44BD1A464115}" srcOrd="0" destOrd="0" presId="urn:microsoft.com/office/officeart/2005/8/layout/list1"/>
    <dgm:cxn modelId="{624B51BF-9AEB-482B-93BA-79985DEB0842}" type="presParOf" srcId="{4C7CE059-DE1D-470D-8E68-44BD1A464115}" destId="{84E0B5CA-463F-45CA-A23E-34A50670A35D}" srcOrd="0" destOrd="0" presId="urn:microsoft.com/office/officeart/2005/8/layout/list1"/>
    <dgm:cxn modelId="{783CCCAD-2C91-406E-B385-53B3EBD81075}" type="presParOf" srcId="{4C7CE059-DE1D-470D-8E68-44BD1A464115}" destId="{D4B2E096-55BA-47AB-B949-2068652617B7}" srcOrd="1" destOrd="0" presId="urn:microsoft.com/office/officeart/2005/8/layout/list1"/>
    <dgm:cxn modelId="{9364F51C-D073-473E-8533-44C13D045327}" type="presParOf" srcId="{D63BDF6D-35F4-4C0B-AB7B-608BE07FE14C}" destId="{390CA1A6-6705-435D-8C17-1B7987DCAC5C}" srcOrd="1" destOrd="0" presId="urn:microsoft.com/office/officeart/2005/8/layout/list1"/>
    <dgm:cxn modelId="{E9B9E343-C990-4CCC-AC6F-2E5798114D31}" type="presParOf" srcId="{D63BDF6D-35F4-4C0B-AB7B-608BE07FE14C}" destId="{6E9F130F-2D35-4124-8420-942C15B89996}" srcOrd="2" destOrd="0" presId="urn:microsoft.com/office/officeart/2005/8/layout/list1"/>
    <dgm:cxn modelId="{9A663A67-166C-4D6C-A3F8-8C9001B322FF}" type="presParOf" srcId="{D63BDF6D-35F4-4C0B-AB7B-608BE07FE14C}" destId="{CDBCAB67-8518-4761-9A05-523B4D1E909B}" srcOrd="3" destOrd="0" presId="urn:microsoft.com/office/officeart/2005/8/layout/list1"/>
    <dgm:cxn modelId="{13936AF6-0C7A-4D17-8765-6C3360421F29}" type="presParOf" srcId="{D63BDF6D-35F4-4C0B-AB7B-608BE07FE14C}" destId="{6CD9EBD2-306A-4A32-B8D7-63B9660DE1AD}" srcOrd="4" destOrd="0" presId="urn:microsoft.com/office/officeart/2005/8/layout/list1"/>
    <dgm:cxn modelId="{15FF9474-3DDA-44BF-9A29-F2A0770D9392}" type="presParOf" srcId="{6CD9EBD2-306A-4A32-B8D7-63B9660DE1AD}" destId="{54A385C3-9781-4CA9-87F4-5BD87569F616}" srcOrd="0" destOrd="0" presId="urn:microsoft.com/office/officeart/2005/8/layout/list1"/>
    <dgm:cxn modelId="{3FD29C7E-0DFA-45D1-BFEA-DD5FD8C4F06A}" type="presParOf" srcId="{6CD9EBD2-306A-4A32-B8D7-63B9660DE1AD}" destId="{02E30D08-3832-4739-980D-157FA5B08364}" srcOrd="1" destOrd="0" presId="urn:microsoft.com/office/officeart/2005/8/layout/list1"/>
    <dgm:cxn modelId="{4AB77E8B-2EAF-4F6E-853A-A5C329F43E34}" type="presParOf" srcId="{D63BDF6D-35F4-4C0B-AB7B-608BE07FE14C}" destId="{1DE8DBDD-DF30-43CF-A08E-9C1FD6801C96}" srcOrd="5" destOrd="0" presId="urn:microsoft.com/office/officeart/2005/8/layout/list1"/>
    <dgm:cxn modelId="{81B53DCE-DCE7-4FA9-A829-FA3DC6C3E95E}" type="presParOf" srcId="{D63BDF6D-35F4-4C0B-AB7B-608BE07FE14C}" destId="{E03E1806-4FE9-4419-9009-B4D839E66F9B}" srcOrd="6" destOrd="0" presId="urn:microsoft.com/office/officeart/2005/8/layout/list1"/>
    <dgm:cxn modelId="{E5E58338-827E-4E43-A74F-4B49FC53D467}" type="presParOf" srcId="{D63BDF6D-35F4-4C0B-AB7B-608BE07FE14C}" destId="{9D5984B3-06F4-490A-994B-74606F145CC6}" srcOrd="7" destOrd="0" presId="urn:microsoft.com/office/officeart/2005/8/layout/list1"/>
    <dgm:cxn modelId="{E0F7C1AE-78DD-4FEC-B87D-EC156DF85A5B}" type="presParOf" srcId="{D63BDF6D-35F4-4C0B-AB7B-608BE07FE14C}" destId="{F0A2FD48-A276-4888-987B-0B69A4479A8E}" srcOrd="8" destOrd="0" presId="urn:microsoft.com/office/officeart/2005/8/layout/list1"/>
    <dgm:cxn modelId="{C1EFD2D8-796E-4DB8-B429-E35A1F3DD4AE}" type="presParOf" srcId="{F0A2FD48-A276-4888-987B-0B69A4479A8E}" destId="{FCB6079E-65F4-43DA-B785-5AD62AD1ECC6}" srcOrd="0" destOrd="0" presId="urn:microsoft.com/office/officeart/2005/8/layout/list1"/>
    <dgm:cxn modelId="{2B4B7962-FB7B-4722-B93F-3F80A58C6278}" type="presParOf" srcId="{F0A2FD48-A276-4888-987B-0B69A4479A8E}" destId="{F9E34FBB-E6AB-4FDB-AB9C-A0CFDB3D38B2}" srcOrd="1" destOrd="0" presId="urn:microsoft.com/office/officeart/2005/8/layout/list1"/>
    <dgm:cxn modelId="{8A6F96D0-2A84-4A8E-9D1A-5AB62F0B64F3}" type="presParOf" srcId="{D63BDF6D-35F4-4C0B-AB7B-608BE07FE14C}" destId="{D5D6736C-E38A-44D9-9F8B-C68702F7157D}" srcOrd="9" destOrd="0" presId="urn:microsoft.com/office/officeart/2005/8/layout/list1"/>
    <dgm:cxn modelId="{26561DC7-EA20-44C6-B1D7-9E4EF9ED20AA}" type="presParOf" srcId="{D63BDF6D-35F4-4C0B-AB7B-608BE07FE14C}" destId="{C4D30AC6-5D06-4A83-B689-7D2639846FE3}" srcOrd="10" destOrd="0" presId="urn:microsoft.com/office/officeart/2005/8/layout/list1"/>
    <dgm:cxn modelId="{719C2B17-E24D-421A-B114-EF9F4E443A5C}" type="presParOf" srcId="{D63BDF6D-35F4-4C0B-AB7B-608BE07FE14C}" destId="{FC8669F9-E586-45C6-A8AB-E46D779FE21F}" srcOrd="11" destOrd="0" presId="urn:microsoft.com/office/officeart/2005/8/layout/list1"/>
    <dgm:cxn modelId="{AB50A432-0690-4697-B772-B104EA2983FC}" type="presParOf" srcId="{D63BDF6D-35F4-4C0B-AB7B-608BE07FE14C}" destId="{7D2A986F-878E-4A81-BB57-4FC4511295D0}" srcOrd="12" destOrd="0" presId="urn:microsoft.com/office/officeart/2005/8/layout/list1"/>
    <dgm:cxn modelId="{CC5AF7A9-CE50-4C76-A1EE-9CF40E65832A}" type="presParOf" srcId="{7D2A986F-878E-4A81-BB57-4FC4511295D0}" destId="{2CBD3DB1-5E72-4CC2-BA6C-1D833BD4EAAA}" srcOrd="0" destOrd="0" presId="urn:microsoft.com/office/officeart/2005/8/layout/list1"/>
    <dgm:cxn modelId="{B48E0199-D4A1-4B88-BE6B-B20900B54C06}" type="presParOf" srcId="{7D2A986F-878E-4A81-BB57-4FC4511295D0}" destId="{E913348F-138D-4201-A61C-60AB4B430DC8}" srcOrd="1" destOrd="0" presId="urn:microsoft.com/office/officeart/2005/8/layout/list1"/>
    <dgm:cxn modelId="{1A250CD1-2469-4BD2-A9ED-1E1A7E09D512}" type="presParOf" srcId="{D63BDF6D-35F4-4C0B-AB7B-608BE07FE14C}" destId="{DE59CA18-CE9F-4DEA-95CD-11B62E6B439C}" srcOrd="13" destOrd="0" presId="urn:microsoft.com/office/officeart/2005/8/layout/list1"/>
    <dgm:cxn modelId="{BA365954-3405-43AC-8650-08B72A38D132}" type="presParOf" srcId="{D63BDF6D-35F4-4C0B-AB7B-608BE07FE14C}" destId="{759E9396-B695-46AE-813E-8DB86D7CF0A8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1034FA-06D2-4C3B-8543-E2CAF2FE3F13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E71D978A-EF29-45B7-9377-6CC5D353BF3A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Описание проблемы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F804F3E-0718-4662-B237-1ADEB13488A4}" type="parTrans" cxnId="{96EED7F4-286D-4318-ADBB-53AD62AECD8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89B8F98-D44A-4C68-BB26-89705BF2BA22}" type="sibTrans" cxnId="{96EED7F4-286D-4318-ADBB-53AD62AECD8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2FECB90-DAAD-4818-88B3-820079CF6B04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идеи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927E30C-5A11-4098-B70A-E93E8B020939}" type="parTrans" cxnId="{023FB3A0-C7D6-4917-B940-1D2C88FE80B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A175C21-49A0-4B1A-A9A2-6DE1C36CACE5}" type="sibTrans" cxnId="{023FB3A0-C7D6-4917-B940-1D2C88FE80B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253B8D2-356E-49CF-8E78-9D8887A3D35A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Определение концепции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CE0F781-D977-472B-8A4B-E29AD4FAE952}" type="parTrans" cxnId="{EBBE791B-61AC-4911-9902-6BFEC925E76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2896195-9281-4B9A-94FD-5F66EB9E568E}" type="sibTrans" cxnId="{EBBE791B-61AC-4911-9902-6BFEC925E76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E3A0D49-45A2-4C40-823A-900C06BFA274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Проверка после представления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F6F2591-7250-4ECD-98F4-738642F79FE2}" type="parTrans" cxnId="{EC081E4C-5FA1-4415-81E4-7272DCBC40C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9E8A137-85E7-490F-9517-45F13E8E52F3}" type="sibTrans" cxnId="{EC081E4C-5FA1-4415-81E4-7272DCBC40C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8773EA2-2FAC-4A56-9902-CA435C026BA9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 и отбор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54624FC-9BAF-40D7-8BCB-EDAC0784138D}" type="parTrans" cxnId="{08B5C973-932F-4D4E-885A-C1567AF3CA2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B157102-BF79-4EB0-9AE8-E5055DACED23}" type="sibTrans" cxnId="{08B5C973-932F-4D4E-885A-C1567AF3CA2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D1CD6A5-4B16-4D2B-BDBA-53BA23B54721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Разработка концепции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018C8DE-BCBD-470B-A7FB-925782CDCEF4}" type="parTrans" cxnId="{91E6DA56-5C89-43F5-8CD5-CF52CF3FC1D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F94A08B-E906-4AE4-B5AE-1778116C2685}" type="sibTrans" cxnId="{91E6DA56-5C89-43F5-8CD5-CF52CF3FC1D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7D9A5A1-C8EF-482F-9FF0-BCF8C9DF6417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«Макет» и рабочая проверка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50B82EE-DB31-4271-9E53-095610B0B481}" type="parTrans" cxnId="{77B35D0A-CFA3-49B4-BEE0-E92AB500E637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9246306-0AC0-4729-BBAE-CEBE31A69567}" type="sibTrans" cxnId="{77B35D0A-CFA3-49B4-BEE0-E92AB500E637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AA345A9-01B0-4F03-9735-16FA73A44457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Рыночное тестирование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A7B1BDA-B96B-4B6A-AA8C-7ACCA7282507}" type="parTrans" cxnId="{1D5B7298-25C5-46F6-9DDC-BB87B21A53D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54DAF24-C08B-46AC-8538-DC44C793628F}" type="sibTrans" cxnId="{1D5B7298-25C5-46F6-9DDC-BB87B21A53D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0398627-529F-402C-9B95-F1F708332D2A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инфраструктуры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1B7E3EB-DD89-41E9-A05D-14614AC28B0C}" type="parTrans" cxnId="{D54723B9-6D99-4C05-92FE-BFA726316C2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166FA8B-1388-474B-882E-924FFA110C79}" type="sibTrans" cxnId="{D54723B9-6D99-4C05-92FE-BFA726316C2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CB5A138-432C-4A5B-81B7-F9908D0C55D8}">
      <dgm:prSet phldrT="[Текст]" custT="1"/>
      <dgm:spPr/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Представление на рынок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50B32D6-5A50-42CE-800E-40F2D8182730}" type="parTrans" cxnId="{BA6BAC3E-2AF6-47A9-AADE-A3679D0EC2A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F57510C-8EE0-49A6-A627-A4AE449D6DEE}" type="sibTrans" cxnId="{BA6BAC3E-2AF6-47A9-AADE-A3679D0EC2A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3D4F431-4816-48D6-8C81-AC9C0155A885}" type="pres">
      <dgm:prSet presAssocID="{7D1034FA-06D2-4C3B-8543-E2CAF2FE3F1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63DA0E-98E2-4A13-BEA9-0AEC5F61906C}" type="pres">
      <dgm:prSet presAssocID="{E71D978A-EF29-45B7-9377-6CC5D353BF3A}" presName="parentLin" presStyleCnt="0"/>
      <dgm:spPr/>
    </dgm:pt>
    <dgm:pt modelId="{3D5D0EF9-B86F-4DB1-B64F-6373D1353BC2}" type="pres">
      <dgm:prSet presAssocID="{E71D978A-EF29-45B7-9377-6CC5D353BF3A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0F3660C7-123C-4F16-908E-3D890DA6445C}" type="pres">
      <dgm:prSet presAssocID="{E71D978A-EF29-45B7-9377-6CC5D353BF3A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44E989-9822-4DB1-B6B0-16B4682BDD1B}" type="pres">
      <dgm:prSet presAssocID="{E71D978A-EF29-45B7-9377-6CC5D353BF3A}" presName="negativeSpace" presStyleCnt="0"/>
      <dgm:spPr/>
    </dgm:pt>
    <dgm:pt modelId="{0555E5BC-9A7E-480F-8819-CE8CB042EE0C}" type="pres">
      <dgm:prSet presAssocID="{E71D978A-EF29-45B7-9377-6CC5D353BF3A}" presName="childText" presStyleLbl="conFgAcc1" presStyleIdx="0" presStyleCnt="10">
        <dgm:presLayoutVars>
          <dgm:bulletEnabled val="1"/>
        </dgm:presLayoutVars>
      </dgm:prSet>
      <dgm:spPr/>
    </dgm:pt>
    <dgm:pt modelId="{9908F890-9E17-497B-BFD3-A20CCDE2FAF2}" type="pres">
      <dgm:prSet presAssocID="{489B8F98-D44A-4C68-BB26-89705BF2BA22}" presName="spaceBetweenRectangles" presStyleCnt="0"/>
      <dgm:spPr/>
    </dgm:pt>
    <dgm:pt modelId="{89E97B4C-BEAC-4FE2-8EEC-AC80FF002EF2}" type="pres">
      <dgm:prSet presAssocID="{22FECB90-DAAD-4818-88B3-820079CF6B04}" presName="parentLin" presStyleCnt="0"/>
      <dgm:spPr/>
    </dgm:pt>
    <dgm:pt modelId="{7DF5175D-1D22-469D-8FC9-B2FFF38D8BA1}" type="pres">
      <dgm:prSet presAssocID="{22FECB90-DAAD-4818-88B3-820079CF6B04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A137F379-6B93-482A-9FFB-1D5433978208}" type="pres">
      <dgm:prSet presAssocID="{22FECB90-DAAD-4818-88B3-820079CF6B04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32141-5CC3-43A3-8DEA-9D8B4EA463D5}" type="pres">
      <dgm:prSet presAssocID="{22FECB90-DAAD-4818-88B3-820079CF6B04}" presName="negativeSpace" presStyleCnt="0"/>
      <dgm:spPr/>
    </dgm:pt>
    <dgm:pt modelId="{DBAF8CA3-F6D8-46D9-A178-05AD0963BABD}" type="pres">
      <dgm:prSet presAssocID="{22FECB90-DAAD-4818-88B3-820079CF6B04}" presName="childText" presStyleLbl="conFgAcc1" presStyleIdx="1" presStyleCnt="10">
        <dgm:presLayoutVars>
          <dgm:bulletEnabled val="1"/>
        </dgm:presLayoutVars>
      </dgm:prSet>
      <dgm:spPr/>
    </dgm:pt>
    <dgm:pt modelId="{2106A7BA-31DE-4320-A711-9BD46D821D75}" type="pres">
      <dgm:prSet presAssocID="{8A175C21-49A0-4B1A-A9A2-6DE1C36CACE5}" presName="spaceBetweenRectangles" presStyleCnt="0"/>
      <dgm:spPr/>
    </dgm:pt>
    <dgm:pt modelId="{AA1B6388-5F6A-4469-86B6-D6E110360836}" type="pres">
      <dgm:prSet presAssocID="{1253B8D2-356E-49CF-8E78-9D8887A3D35A}" presName="parentLin" presStyleCnt="0"/>
      <dgm:spPr/>
    </dgm:pt>
    <dgm:pt modelId="{A555EBEA-FB03-42DC-9121-14DEB8507A67}" type="pres">
      <dgm:prSet presAssocID="{1253B8D2-356E-49CF-8E78-9D8887A3D35A}" presName="parentLeftMargin" presStyleLbl="node1" presStyleIdx="1" presStyleCnt="10"/>
      <dgm:spPr/>
      <dgm:t>
        <a:bodyPr/>
        <a:lstStyle/>
        <a:p>
          <a:endParaRPr lang="ru-RU"/>
        </a:p>
      </dgm:t>
    </dgm:pt>
    <dgm:pt modelId="{CF7862C5-7255-43C9-B186-D2AEC20BA9FB}" type="pres">
      <dgm:prSet presAssocID="{1253B8D2-356E-49CF-8E78-9D8887A3D35A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9872BF-0BA3-4395-8740-6E10E840D29C}" type="pres">
      <dgm:prSet presAssocID="{1253B8D2-356E-49CF-8E78-9D8887A3D35A}" presName="negativeSpace" presStyleCnt="0"/>
      <dgm:spPr/>
    </dgm:pt>
    <dgm:pt modelId="{C8784531-B5E7-461C-A23F-77A18319E033}" type="pres">
      <dgm:prSet presAssocID="{1253B8D2-356E-49CF-8E78-9D8887A3D35A}" presName="childText" presStyleLbl="conFgAcc1" presStyleIdx="2" presStyleCnt="10">
        <dgm:presLayoutVars>
          <dgm:bulletEnabled val="1"/>
        </dgm:presLayoutVars>
      </dgm:prSet>
      <dgm:spPr/>
    </dgm:pt>
    <dgm:pt modelId="{5E61B787-32C4-4A06-90D9-EEF183B26B70}" type="pres">
      <dgm:prSet presAssocID="{C2896195-9281-4B9A-94FD-5F66EB9E568E}" presName="spaceBetweenRectangles" presStyleCnt="0"/>
      <dgm:spPr/>
    </dgm:pt>
    <dgm:pt modelId="{CA14207A-A2A5-4E6B-AA05-97FC29C927BE}" type="pres">
      <dgm:prSet presAssocID="{08773EA2-2FAC-4A56-9902-CA435C026BA9}" presName="parentLin" presStyleCnt="0"/>
      <dgm:spPr/>
    </dgm:pt>
    <dgm:pt modelId="{166C4ADC-74E2-4EB2-9A9F-4CCB07B35974}" type="pres">
      <dgm:prSet presAssocID="{08773EA2-2FAC-4A56-9902-CA435C026BA9}" presName="parentLeftMargin" presStyleLbl="node1" presStyleIdx="2" presStyleCnt="10"/>
      <dgm:spPr/>
      <dgm:t>
        <a:bodyPr/>
        <a:lstStyle/>
        <a:p>
          <a:endParaRPr lang="ru-RU"/>
        </a:p>
      </dgm:t>
    </dgm:pt>
    <dgm:pt modelId="{2867EC13-9435-46D5-BAB7-FC6CD0112BDF}" type="pres">
      <dgm:prSet presAssocID="{08773EA2-2FAC-4A56-9902-CA435C026BA9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1DB3E4-8AD7-4BF4-8981-FFEFE8FCCBCE}" type="pres">
      <dgm:prSet presAssocID="{08773EA2-2FAC-4A56-9902-CA435C026BA9}" presName="negativeSpace" presStyleCnt="0"/>
      <dgm:spPr/>
    </dgm:pt>
    <dgm:pt modelId="{A6E46401-9E64-434C-822A-B9A359BC4E61}" type="pres">
      <dgm:prSet presAssocID="{08773EA2-2FAC-4A56-9902-CA435C026BA9}" presName="childText" presStyleLbl="conFgAcc1" presStyleIdx="3" presStyleCnt="10">
        <dgm:presLayoutVars>
          <dgm:bulletEnabled val="1"/>
        </dgm:presLayoutVars>
      </dgm:prSet>
      <dgm:spPr/>
    </dgm:pt>
    <dgm:pt modelId="{9A95570A-C3B9-4085-BF2E-36AD9BD0132F}" type="pres">
      <dgm:prSet presAssocID="{BB157102-BF79-4EB0-9AE8-E5055DACED23}" presName="spaceBetweenRectangles" presStyleCnt="0"/>
      <dgm:spPr/>
    </dgm:pt>
    <dgm:pt modelId="{B112675D-E0D1-42A9-8D8A-D7EDC5C883D8}" type="pres">
      <dgm:prSet presAssocID="{6D1CD6A5-4B16-4D2B-BDBA-53BA23B54721}" presName="parentLin" presStyleCnt="0"/>
      <dgm:spPr/>
    </dgm:pt>
    <dgm:pt modelId="{EF844D9D-F4E3-42D8-A0D4-784C273A2FDD}" type="pres">
      <dgm:prSet presAssocID="{6D1CD6A5-4B16-4D2B-BDBA-53BA23B54721}" presName="parentLeftMargin" presStyleLbl="node1" presStyleIdx="3" presStyleCnt="10"/>
      <dgm:spPr/>
      <dgm:t>
        <a:bodyPr/>
        <a:lstStyle/>
        <a:p>
          <a:endParaRPr lang="ru-RU"/>
        </a:p>
      </dgm:t>
    </dgm:pt>
    <dgm:pt modelId="{E279C8F4-AA81-4117-9AEC-9CDB6A0E8E51}" type="pres">
      <dgm:prSet presAssocID="{6D1CD6A5-4B16-4D2B-BDBA-53BA23B54721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ECD598-E62A-470C-8F55-A25E88A6E7F0}" type="pres">
      <dgm:prSet presAssocID="{6D1CD6A5-4B16-4D2B-BDBA-53BA23B54721}" presName="negativeSpace" presStyleCnt="0"/>
      <dgm:spPr/>
    </dgm:pt>
    <dgm:pt modelId="{C537F6AE-A3DF-4855-9EF2-2E218D544E0E}" type="pres">
      <dgm:prSet presAssocID="{6D1CD6A5-4B16-4D2B-BDBA-53BA23B54721}" presName="childText" presStyleLbl="conFgAcc1" presStyleIdx="4" presStyleCnt="10">
        <dgm:presLayoutVars>
          <dgm:bulletEnabled val="1"/>
        </dgm:presLayoutVars>
      </dgm:prSet>
      <dgm:spPr/>
    </dgm:pt>
    <dgm:pt modelId="{62543AA9-0BFA-4E9C-9069-74970CB3D34D}" type="pres">
      <dgm:prSet presAssocID="{BF94A08B-E906-4AE4-B5AE-1778116C2685}" presName="spaceBetweenRectangles" presStyleCnt="0"/>
      <dgm:spPr/>
    </dgm:pt>
    <dgm:pt modelId="{62E42F7B-0A04-4A40-8DE1-36D894D0C4BC}" type="pres">
      <dgm:prSet presAssocID="{67D9A5A1-C8EF-482F-9FF0-BCF8C9DF6417}" presName="parentLin" presStyleCnt="0"/>
      <dgm:spPr/>
    </dgm:pt>
    <dgm:pt modelId="{42DA45CE-E96B-471C-958C-0A3545320C76}" type="pres">
      <dgm:prSet presAssocID="{67D9A5A1-C8EF-482F-9FF0-BCF8C9DF6417}" presName="parentLeftMargin" presStyleLbl="node1" presStyleIdx="4" presStyleCnt="10"/>
      <dgm:spPr/>
      <dgm:t>
        <a:bodyPr/>
        <a:lstStyle/>
        <a:p>
          <a:endParaRPr lang="ru-RU"/>
        </a:p>
      </dgm:t>
    </dgm:pt>
    <dgm:pt modelId="{D5921DD2-740A-4366-A64B-097536BE5389}" type="pres">
      <dgm:prSet presAssocID="{67D9A5A1-C8EF-482F-9FF0-BCF8C9DF6417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8C63C4-7718-4A88-858A-8FA8B2A57F5E}" type="pres">
      <dgm:prSet presAssocID="{67D9A5A1-C8EF-482F-9FF0-BCF8C9DF6417}" presName="negativeSpace" presStyleCnt="0"/>
      <dgm:spPr/>
    </dgm:pt>
    <dgm:pt modelId="{89D9B7F6-E2FA-43E2-A7AC-04E14B676703}" type="pres">
      <dgm:prSet presAssocID="{67D9A5A1-C8EF-482F-9FF0-BCF8C9DF6417}" presName="childText" presStyleLbl="conFgAcc1" presStyleIdx="5" presStyleCnt="10">
        <dgm:presLayoutVars>
          <dgm:bulletEnabled val="1"/>
        </dgm:presLayoutVars>
      </dgm:prSet>
      <dgm:spPr/>
    </dgm:pt>
    <dgm:pt modelId="{9E52760B-1522-44B3-8BCE-8E88C9DA9638}" type="pres">
      <dgm:prSet presAssocID="{39246306-0AC0-4729-BBAE-CEBE31A69567}" presName="spaceBetweenRectangles" presStyleCnt="0"/>
      <dgm:spPr/>
    </dgm:pt>
    <dgm:pt modelId="{C45049CD-57FA-4F1C-ABE4-5D691ED5472A}" type="pres">
      <dgm:prSet presAssocID="{EAA345A9-01B0-4F03-9735-16FA73A44457}" presName="parentLin" presStyleCnt="0"/>
      <dgm:spPr/>
    </dgm:pt>
    <dgm:pt modelId="{E50BF78F-D94B-4A1E-AAC6-3AE87D081ADA}" type="pres">
      <dgm:prSet presAssocID="{EAA345A9-01B0-4F03-9735-16FA73A44457}" presName="parentLeftMargin" presStyleLbl="node1" presStyleIdx="5" presStyleCnt="10"/>
      <dgm:spPr/>
      <dgm:t>
        <a:bodyPr/>
        <a:lstStyle/>
        <a:p>
          <a:endParaRPr lang="ru-RU"/>
        </a:p>
      </dgm:t>
    </dgm:pt>
    <dgm:pt modelId="{CF962105-ACAB-4D0D-B71A-B527B57A5DCF}" type="pres">
      <dgm:prSet presAssocID="{EAA345A9-01B0-4F03-9735-16FA73A44457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FAA4CF-4F4C-4519-B107-E58813C51021}" type="pres">
      <dgm:prSet presAssocID="{EAA345A9-01B0-4F03-9735-16FA73A44457}" presName="negativeSpace" presStyleCnt="0"/>
      <dgm:spPr/>
    </dgm:pt>
    <dgm:pt modelId="{1694B002-FBDD-4124-BB07-59644034F6AB}" type="pres">
      <dgm:prSet presAssocID="{EAA345A9-01B0-4F03-9735-16FA73A44457}" presName="childText" presStyleLbl="conFgAcc1" presStyleIdx="6" presStyleCnt="10">
        <dgm:presLayoutVars>
          <dgm:bulletEnabled val="1"/>
        </dgm:presLayoutVars>
      </dgm:prSet>
      <dgm:spPr/>
    </dgm:pt>
    <dgm:pt modelId="{5844F8CE-23A1-45FB-BFE1-2A4C60829B4C}" type="pres">
      <dgm:prSet presAssocID="{C54DAF24-C08B-46AC-8538-DC44C793628F}" presName="spaceBetweenRectangles" presStyleCnt="0"/>
      <dgm:spPr/>
    </dgm:pt>
    <dgm:pt modelId="{E5596695-71F9-43C2-B7EF-34A4D41FED29}" type="pres">
      <dgm:prSet presAssocID="{B0398627-529F-402C-9B95-F1F708332D2A}" presName="parentLin" presStyleCnt="0"/>
      <dgm:spPr/>
    </dgm:pt>
    <dgm:pt modelId="{B8C4E9E9-2157-479D-84AB-BE59D2A1D162}" type="pres">
      <dgm:prSet presAssocID="{B0398627-529F-402C-9B95-F1F708332D2A}" presName="parentLeftMargin" presStyleLbl="node1" presStyleIdx="6" presStyleCnt="10"/>
      <dgm:spPr/>
      <dgm:t>
        <a:bodyPr/>
        <a:lstStyle/>
        <a:p>
          <a:endParaRPr lang="ru-RU"/>
        </a:p>
      </dgm:t>
    </dgm:pt>
    <dgm:pt modelId="{BE44E260-33D9-429C-9BC1-8DE5158A0525}" type="pres">
      <dgm:prSet presAssocID="{B0398627-529F-402C-9B95-F1F708332D2A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A74B3E-7945-454C-A4BE-561E2D676D91}" type="pres">
      <dgm:prSet presAssocID="{B0398627-529F-402C-9B95-F1F708332D2A}" presName="negativeSpace" presStyleCnt="0"/>
      <dgm:spPr/>
    </dgm:pt>
    <dgm:pt modelId="{1416F30F-6F89-49E6-BB42-7D63838ECDB1}" type="pres">
      <dgm:prSet presAssocID="{B0398627-529F-402C-9B95-F1F708332D2A}" presName="childText" presStyleLbl="conFgAcc1" presStyleIdx="7" presStyleCnt="10">
        <dgm:presLayoutVars>
          <dgm:bulletEnabled val="1"/>
        </dgm:presLayoutVars>
      </dgm:prSet>
      <dgm:spPr/>
    </dgm:pt>
    <dgm:pt modelId="{5AF8D9AD-B01C-4CCB-8952-8D16D3FDEED5}" type="pres">
      <dgm:prSet presAssocID="{C166FA8B-1388-474B-882E-924FFA110C79}" presName="spaceBetweenRectangles" presStyleCnt="0"/>
      <dgm:spPr/>
    </dgm:pt>
    <dgm:pt modelId="{B96A12B0-9C1C-4E96-B7CE-4C571F3BA2F5}" type="pres">
      <dgm:prSet presAssocID="{ECB5A138-432C-4A5B-81B7-F9908D0C55D8}" presName="parentLin" presStyleCnt="0"/>
      <dgm:spPr/>
    </dgm:pt>
    <dgm:pt modelId="{2418DC22-273F-413A-91CE-2D56D1FDB3F3}" type="pres">
      <dgm:prSet presAssocID="{ECB5A138-432C-4A5B-81B7-F9908D0C55D8}" presName="parentLeftMargin" presStyleLbl="node1" presStyleIdx="7" presStyleCnt="10"/>
      <dgm:spPr/>
      <dgm:t>
        <a:bodyPr/>
        <a:lstStyle/>
        <a:p>
          <a:endParaRPr lang="ru-RU"/>
        </a:p>
      </dgm:t>
    </dgm:pt>
    <dgm:pt modelId="{7BF9CB01-C09B-461E-A04E-A2733A13FA99}" type="pres">
      <dgm:prSet presAssocID="{ECB5A138-432C-4A5B-81B7-F9908D0C55D8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46A784-FE0F-4B20-8B30-9CF53E0F4DD1}" type="pres">
      <dgm:prSet presAssocID="{ECB5A138-432C-4A5B-81B7-F9908D0C55D8}" presName="negativeSpace" presStyleCnt="0"/>
      <dgm:spPr/>
    </dgm:pt>
    <dgm:pt modelId="{158B974A-8F05-4758-AA5E-395489AB7E3E}" type="pres">
      <dgm:prSet presAssocID="{ECB5A138-432C-4A5B-81B7-F9908D0C55D8}" presName="childText" presStyleLbl="conFgAcc1" presStyleIdx="8" presStyleCnt="10">
        <dgm:presLayoutVars>
          <dgm:bulletEnabled val="1"/>
        </dgm:presLayoutVars>
      </dgm:prSet>
      <dgm:spPr/>
    </dgm:pt>
    <dgm:pt modelId="{55CE669F-6A5B-4F9E-9D4A-94B885EDE03E}" type="pres">
      <dgm:prSet presAssocID="{EF57510C-8EE0-49A6-A627-A4AE449D6DEE}" presName="spaceBetweenRectangles" presStyleCnt="0"/>
      <dgm:spPr/>
    </dgm:pt>
    <dgm:pt modelId="{E0D7B420-0908-44D9-9BC3-5DF19E222DDB}" type="pres">
      <dgm:prSet presAssocID="{FE3A0D49-45A2-4C40-823A-900C06BFA274}" presName="parentLin" presStyleCnt="0"/>
      <dgm:spPr/>
    </dgm:pt>
    <dgm:pt modelId="{10493703-9F92-42A9-ABC2-E56C311BCE57}" type="pres">
      <dgm:prSet presAssocID="{FE3A0D49-45A2-4C40-823A-900C06BFA274}" presName="parentLeftMargin" presStyleLbl="node1" presStyleIdx="8" presStyleCnt="10"/>
      <dgm:spPr/>
      <dgm:t>
        <a:bodyPr/>
        <a:lstStyle/>
        <a:p>
          <a:endParaRPr lang="ru-RU"/>
        </a:p>
      </dgm:t>
    </dgm:pt>
    <dgm:pt modelId="{F314A565-3645-4920-B51B-B913BE3E28BD}" type="pres">
      <dgm:prSet presAssocID="{FE3A0D49-45A2-4C40-823A-900C06BFA274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E4D031-C255-4032-8E66-86167416470B}" type="pres">
      <dgm:prSet presAssocID="{FE3A0D49-45A2-4C40-823A-900C06BFA274}" presName="negativeSpace" presStyleCnt="0"/>
      <dgm:spPr/>
    </dgm:pt>
    <dgm:pt modelId="{25D10C85-3AEB-4927-9FB3-BFCF0FEA0928}" type="pres">
      <dgm:prSet presAssocID="{FE3A0D49-45A2-4C40-823A-900C06BFA274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6D31EF75-C767-4365-BC39-9A5515024083}" type="presOf" srcId="{22FECB90-DAAD-4818-88B3-820079CF6B04}" destId="{A137F379-6B93-482A-9FFB-1D5433978208}" srcOrd="1" destOrd="0" presId="urn:microsoft.com/office/officeart/2005/8/layout/list1"/>
    <dgm:cxn modelId="{91E6DA56-5C89-43F5-8CD5-CF52CF3FC1DC}" srcId="{7D1034FA-06D2-4C3B-8543-E2CAF2FE3F13}" destId="{6D1CD6A5-4B16-4D2B-BDBA-53BA23B54721}" srcOrd="4" destOrd="0" parTransId="{7018C8DE-BCBD-470B-A7FB-925782CDCEF4}" sibTransId="{BF94A08B-E906-4AE4-B5AE-1778116C2685}"/>
    <dgm:cxn modelId="{C359E1E3-3F9C-451B-BBF8-0AFCEB332FCE}" type="presOf" srcId="{FE3A0D49-45A2-4C40-823A-900C06BFA274}" destId="{10493703-9F92-42A9-ABC2-E56C311BCE57}" srcOrd="0" destOrd="0" presId="urn:microsoft.com/office/officeart/2005/8/layout/list1"/>
    <dgm:cxn modelId="{98F4356C-AE41-4CEA-9A1A-D31A103F7CDC}" type="presOf" srcId="{EAA345A9-01B0-4F03-9735-16FA73A44457}" destId="{E50BF78F-D94B-4A1E-AAC6-3AE87D081ADA}" srcOrd="0" destOrd="0" presId="urn:microsoft.com/office/officeart/2005/8/layout/list1"/>
    <dgm:cxn modelId="{E14887B9-CCCA-4437-B4C6-FC668CFEF1CB}" type="presOf" srcId="{08773EA2-2FAC-4A56-9902-CA435C026BA9}" destId="{2867EC13-9435-46D5-BAB7-FC6CD0112BDF}" srcOrd="1" destOrd="0" presId="urn:microsoft.com/office/officeart/2005/8/layout/list1"/>
    <dgm:cxn modelId="{D54723B9-6D99-4C05-92FE-BFA726316C2A}" srcId="{7D1034FA-06D2-4C3B-8543-E2CAF2FE3F13}" destId="{B0398627-529F-402C-9B95-F1F708332D2A}" srcOrd="7" destOrd="0" parTransId="{61B7E3EB-DD89-41E9-A05D-14614AC28B0C}" sibTransId="{C166FA8B-1388-474B-882E-924FFA110C79}"/>
    <dgm:cxn modelId="{EC081E4C-5FA1-4415-81E4-7272DCBC40C6}" srcId="{7D1034FA-06D2-4C3B-8543-E2CAF2FE3F13}" destId="{FE3A0D49-45A2-4C40-823A-900C06BFA274}" srcOrd="9" destOrd="0" parTransId="{DF6F2591-7250-4ECD-98F4-738642F79FE2}" sibTransId="{79E8A137-85E7-490F-9517-45F13E8E52F3}"/>
    <dgm:cxn modelId="{96EED7F4-286D-4318-ADBB-53AD62AECD86}" srcId="{7D1034FA-06D2-4C3B-8543-E2CAF2FE3F13}" destId="{E71D978A-EF29-45B7-9377-6CC5D353BF3A}" srcOrd="0" destOrd="0" parTransId="{1F804F3E-0718-4662-B237-1ADEB13488A4}" sibTransId="{489B8F98-D44A-4C68-BB26-89705BF2BA22}"/>
    <dgm:cxn modelId="{48362095-95FC-441F-BAA1-50218F1B7183}" type="presOf" srcId="{22FECB90-DAAD-4818-88B3-820079CF6B04}" destId="{7DF5175D-1D22-469D-8FC9-B2FFF38D8BA1}" srcOrd="0" destOrd="0" presId="urn:microsoft.com/office/officeart/2005/8/layout/list1"/>
    <dgm:cxn modelId="{769A3625-7201-40B4-8795-6E47C63135A1}" type="presOf" srcId="{6D1CD6A5-4B16-4D2B-BDBA-53BA23B54721}" destId="{EF844D9D-F4E3-42D8-A0D4-784C273A2FDD}" srcOrd="0" destOrd="0" presId="urn:microsoft.com/office/officeart/2005/8/layout/list1"/>
    <dgm:cxn modelId="{BA6BAC3E-2AF6-47A9-AADE-A3679D0EC2A6}" srcId="{7D1034FA-06D2-4C3B-8543-E2CAF2FE3F13}" destId="{ECB5A138-432C-4A5B-81B7-F9908D0C55D8}" srcOrd="8" destOrd="0" parTransId="{150B32D6-5A50-42CE-800E-40F2D8182730}" sibTransId="{EF57510C-8EE0-49A6-A627-A4AE449D6DEE}"/>
    <dgm:cxn modelId="{900E29F2-16A0-4C21-93A5-29DAA03799C1}" type="presOf" srcId="{E71D978A-EF29-45B7-9377-6CC5D353BF3A}" destId="{3D5D0EF9-B86F-4DB1-B64F-6373D1353BC2}" srcOrd="0" destOrd="0" presId="urn:microsoft.com/office/officeart/2005/8/layout/list1"/>
    <dgm:cxn modelId="{DA2C502E-BBA7-4293-8952-E584539B1581}" type="presOf" srcId="{6D1CD6A5-4B16-4D2B-BDBA-53BA23B54721}" destId="{E279C8F4-AA81-4117-9AEC-9CDB6A0E8E51}" srcOrd="1" destOrd="0" presId="urn:microsoft.com/office/officeart/2005/8/layout/list1"/>
    <dgm:cxn modelId="{20BA04C4-1176-46C4-8998-1BED085875EB}" type="presOf" srcId="{08773EA2-2FAC-4A56-9902-CA435C026BA9}" destId="{166C4ADC-74E2-4EB2-9A9F-4CCB07B35974}" srcOrd="0" destOrd="0" presId="urn:microsoft.com/office/officeart/2005/8/layout/list1"/>
    <dgm:cxn modelId="{77B35D0A-CFA3-49B4-BEE0-E92AB500E637}" srcId="{7D1034FA-06D2-4C3B-8543-E2CAF2FE3F13}" destId="{67D9A5A1-C8EF-482F-9FF0-BCF8C9DF6417}" srcOrd="5" destOrd="0" parTransId="{750B82EE-DB31-4271-9E53-095610B0B481}" sibTransId="{39246306-0AC0-4729-BBAE-CEBE31A69567}"/>
    <dgm:cxn modelId="{B07D6F84-FF1F-41D4-8643-A3BA63DD786A}" type="presOf" srcId="{ECB5A138-432C-4A5B-81B7-F9908D0C55D8}" destId="{7BF9CB01-C09B-461E-A04E-A2733A13FA99}" srcOrd="1" destOrd="0" presId="urn:microsoft.com/office/officeart/2005/8/layout/list1"/>
    <dgm:cxn modelId="{3647BA57-7ECD-4ECF-98F5-519DBD1051A2}" type="presOf" srcId="{EAA345A9-01B0-4F03-9735-16FA73A44457}" destId="{CF962105-ACAB-4D0D-B71A-B527B57A5DCF}" srcOrd="1" destOrd="0" presId="urn:microsoft.com/office/officeart/2005/8/layout/list1"/>
    <dgm:cxn modelId="{45C4C4E4-BE8C-4926-8A41-AF5D3B055424}" type="presOf" srcId="{1253B8D2-356E-49CF-8E78-9D8887A3D35A}" destId="{CF7862C5-7255-43C9-B186-D2AEC20BA9FB}" srcOrd="1" destOrd="0" presId="urn:microsoft.com/office/officeart/2005/8/layout/list1"/>
    <dgm:cxn modelId="{3FEE76EE-3610-4A02-B54C-F426E0323BA7}" type="presOf" srcId="{E71D978A-EF29-45B7-9377-6CC5D353BF3A}" destId="{0F3660C7-123C-4F16-908E-3D890DA6445C}" srcOrd="1" destOrd="0" presId="urn:microsoft.com/office/officeart/2005/8/layout/list1"/>
    <dgm:cxn modelId="{08B5C973-932F-4D4E-885A-C1567AF3CA2B}" srcId="{7D1034FA-06D2-4C3B-8543-E2CAF2FE3F13}" destId="{08773EA2-2FAC-4A56-9902-CA435C026BA9}" srcOrd="3" destOrd="0" parTransId="{554624FC-9BAF-40D7-8BCB-EDAC0784138D}" sibTransId="{BB157102-BF79-4EB0-9AE8-E5055DACED23}"/>
    <dgm:cxn modelId="{A26E4B92-A011-4881-9D4F-33E7FDEF10D5}" type="presOf" srcId="{FE3A0D49-45A2-4C40-823A-900C06BFA274}" destId="{F314A565-3645-4920-B51B-B913BE3E28BD}" srcOrd="1" destOrd="0" presId="urn:microsoft.com/office/officeart/2005/8/layout/list1"/>
    <dgm:cxn modelId="{DEB45E45-63FF-494F-B7DA-0C373AFB4714}" type="presOf" srcId="{B0398627-529F-402C-9B95-F1F708332D2A}" destId="{BE44E260-33D9-429C-9BC1-8DE5158A0525}" srcOrd="1" destOrd="0" presId="urn:microsoft.com/office/officeart/2005/8/layout/list1"/>
    <dgm:cxn modelId="{5F0D7912-97EF-4A0A-BB47-0EF63A61908B}" type="presOf" srcId="{7D1034FA-06D2-4C3B-8543-E2CAF2FE3F13}" destId="{B3D4F431-4816-48D6-8C81-AC9C0155A885}" srcOrd="0" destOrd="0" presId="urn:microsoft.com/office/officeart/2005/8/layout/list1"/>
    <dgm:cxn modelId="{1D5B7298-25C5-46F6-9DDC-BB87B21A53D1}" srcId="{7D1034FA-06D2-4C3B-8543-E2CAF2FE3F13}" destId="{EAA345A9-01B0-4F03-9735-16FA73A44457}" srcOrd="6" destOrd="0" parTransId="{FA7B1BDA-B96B-4B6A-AA8C-7ACCA7282507}" sibTransId="{C54DAF24-C08B-46AC-8538-DC44C793628F}"/>
    <dgm:cxn modelId="{49122AE5-55D6-4571-8353-7B7EF0B853E6}" type="presOf" srcId="{ECB5A138-432C-4A5B-81B7-F9908D0C55D8}" destId="{2418DC22-273F-413A-91CE-2D56D1FDB3F3}" srcOrd="0" destOrd="0" presId="urn:microsoft.com/office/officeart/2005/8/layout/list1"/>
    <dgm:cxn modelId="{023FB3A0-C7D6-4917-B940-1D2C88FE80BE}" srcId="{7D1034FA-06D2-4C3B-8543-E2CAF2FE3F13}" destId="{22FECB90-DAAD-4818-88B3-820079CF6B04}" srcOrd="1" destOrd="0" parTransId="{1927E30C-5A11-4098-B70A-E93E8B020939}" sibTransId="{8A175C21-49A0-4B1A-A9A2-6DE1C36CACE5}"/>
    <dgm:cxn modelId="{EF2CF7F6-17FF-42C2-88B2-E4C72EA09086}" type="presOf" srcId="{67D9A5A1-C8EF-482F-9FF0-BCF8C9DF6417}" destId="{D5921DD2-740A-4366-A64B-097536BE5389}" srcOrd="1" destOrd="0" presId="urn:microsoft.com/office/officeart/2005/8/layout/list1"/>
    <dgm:cxn modelId="{6550FFFD-8C65-4D8B-B0F2-74FEE069BB55}" type="presOf" srcId="{B0398627-529F-402C-9B95-F1F708332D2A}" destId="{B8C4E9E9-2157-479D-84AB-BE59D2A1D162}" srcOrd="0" destOrd="0" presId="urn:microsoft.com/office/officeart/2005/8/layout/list1"/>
    <dgm:cxn modelId="{EBBE791B-61AC-4911-9902-6BFEC925E76C}" srcId="{7D1034FA-06D2-4C3B-8543-E2CAF2FE3F13}" destId="{1253B8D2-356E-49CF-8E78-9D8887A3D35A}" srcOrd="2" destOrd="0" parTransId="{4CE0F781-D977-472B-8A4B-E29AD4FAE952}" sibTransId="{C2896195-9281-4B9A-94FD-5F66EB9E568E}"/>
    <dgm:cxn modelId="{1AB04E52-C195-40CA-A72B-05792CB8775E}" type="presOf" srcId="{67D9A5A1-C8EF-482F-9FF0-BCF8C9DF6417}" destId="{42DA45CE-E96B-471C-958C-0A3545320C76}" srcOrd="0" destOrd="0" presId="urn:microsoft.com/office/officeart/2005/8/layout/list1"/>
    <dgm:cxn modelId="{18286F61-9A14-4087-9D6E-017EAC0F67A4}" type="presOf" srcId="{1253B8D2-356E-49CF-8E78-9D8887A3D35A}" destId="{A555EBEA-FB03-42DC-9121-14DEB8507A67}" srcOrd="0" destOrd="0" presId="urn:microsoft.com/office/officeart/2005/8/layout/list1"/>
    <dgm:cxn modelId="{BD801905-383B-4E02-8930-A617497BDB05}" type="presParOf" srcId="{B3D4F431-4816-48D6-8C81-AC9C0155A885}" destId="{3E63DA0E-98E2-4A13-BEA9-0AEC5F61906C}" srcOrd="0" destOrd="0" presId="urn:microsoft.com/office/officeart/2005/8/layout/list1"/>
    <dgm:cxn modelId="{CA7F2DA8-4B84-42F1-90E4-4E329DB1D1AF}" type="presParOf" srcId="{3E63DA0E-98E2-4A13-BEA9-0AEC5F61906C}" destId="{3D5D0EF9-B86F-4DB1-B64F-6373D1353BC2}" srcOrd="0" destOrd="0" presId="urn:microsoft.com/office/officeart/2005/8/layout/list1"/>
    <dgm:cxn modelId="{9B507F14-2775-49AD-ADCB-3056E91F50DD}" type="presParOf" srcId="{3E63DA0E-98E2-4A13-BEA9-0AEC5F61906C}" destId="{0F3660C7-123C-4F16-908E-3D890DA6445C}" srcOrd="1" destOrd="0" presId="urn:microsoft.com/office/officeart/2005/8/layout/list1"/>
    <dgm:cxn modelId="{C9B192F5-71E8-422C-A48D-32CE6628F054}" type="presParOf" srcId="{B3D4F431-4816-48D6-8C81-AC9C0155A885}" destId="{1144E989-9822-4DB1-B6B0-16B4682BDD1B}" srcOrd="1" destOrd="0" presId="urn:microsoft.com/office/officeart/2005/8/layout/list1"/>
    <dgm:cxn modelId="{A1D969A5-9B0B-48AB-A4FB-98E353362F29}" type="presParOf" srcId="{B3D4F431-4816-48D6-8C81-AC9C0155A885}" destId="{0555E5BC-9A7E-480F-8819-CE8CB042EE0C}" srcOrd="2" destOrd="0" presId="urn:microsoft.com/office/officeart/2005/8/layout/list1"/>
    <dgm:cxn modelId="{E0F5079A-A3C2-412E-B7B2-AF38B2CAD7D3}" type="presParOf" srcId="{B3D4F431-4816-48D6-8C81-AC9C0155A885}" destId="{9908F890-9E17-497B-BFD3-A20CCDE2FAF2}" srcOrd="3" destOrd="0" presId="urn:microsoft.com/office/officeart/2005/8/layout/list1"/>
    <dgm:cxn modelId="{E840978E-796B-41CD-B03A-9FA9EB0DE304}" type="presParOf" srcId="{B3D4F431-4816-48D6-8C81-AC9C0155A885}" destId="{89E97B4C-BEAC-4FE2-8EEC-AC80FF002EF2}" srcOrd="4" destOrd="0" presId="urn:microsoft.com/office/officeart/2005/8/layout/list1"/>
    <dgm:cxn modelId="{A03F1525-8057-4F08-B0F3-DE024F2E93CC}" type="presParOf" srcId="{89E97B4C-BEAC-4FE2-8EEC-AC80FF002EF2}" destId="{7DF5175D-1D22-469D-8FC9-B2FFF38D8BA1}" srcOrd="0" destOrd="0" presId="urn:microsoft.com/office/officeart/2005/8/layout/list1"/>
    <dgm:cxn modelId="{B66B0E15-4178-4CE0-BFF9-75A5CF9AE3B1}" type="presParOf" srcId="{89E97B4C-BEAC-4FE2-8EEC-AC80FF002EF2}" destId="{A137F379-6B93-482A-9FFB-1D5433978208}" srcOrd="1" destOrd="0" presId="urn:microsoft.com/office/officeart/2005/8/layout/list1"/>
    <dgm:cxn modelId="{70597ACD-E068-46A6-B568-9717923B5447}" type="presParOf" srcId="{B3D4F431-4816-48D6-8C81-AC9C0155A885}" destId="{EBD32141-5CC3-43A3-8DEA-9D8B4EA463D5}" srcOrd="5" destOrd="0" presId="urn:microsoft.com/office/officeart/2005/8/layout/list1"/>
    <dgm:cxn modelId="{4151898E-9C17-4E6E-8376-C1177846D0FB}" type="presParOf" srcId="{B3D4F431-4816-48D6-8C81-AC9C0155A885}" destId="{DBAF8CA3-F6D8-46D9-A178-05AD0963BABD}" srcOrd="6" destOrd="0" presId="urn:microsoft.com/office/officeart/2005/8/layout/list1"/>
    <dgm:cxn modelId="{522EAA03-A736-4337-87CC-A49D730A247A}" type="presParOf" srcId="{B3D4F431-4816-48D6-8C81-AC9C0155A885}" destId="{2106A7BA-31DE-4320-A711-9BD46D821D75}" srcOrd="7" destOrd="0" presId="urn:microsoft.com/office/officeart/2005/8/layout/list1"/>
    <dgm:cxn modelId="{B9DB9815-D5BE-4145-88D5-5B711946B0AC}" type="presParOf" srcId="{B3D4F431-4816-48D6-8C81-AC9C0155A885}" destId="{AA1B6388-5F6A-4469-86B6-D6E110360836}" srcOrd="8" destOrd="0" presId="urn:microsoft.com/office/officeart/2005/8/layout/list1"/>
    <dgm:cxn modelId="{AA3EA136-7D00-450F-BAE5-E0C3DC457EF4}" type="presParOf" srcId="{AA1B6388-5F6A-4469-86B6-D6E110360836}" destId="{A555EBEA-FB03-42DC-9121-14DEB8507A67}" srcOrd="0" destOrd="0" presId="urn:microsoft.com/office/officeart/2005/8/layout/list1"/>
    <dgm:cxn modelId="{E2589E28-BA6D-49E6-A2D3-49A597424C2A}" type="presParOf" srcId="{AA1B6388-5F6A-4469-86B6-D6E110360836}" destId="{CF7862C5-7255-43C9-B186-D2AEC20BA9FB}" srcOrd="1" destOrd="0" presId="urn:microsoft.com/office/officeart/2005/8/layout/list1"/>
    <dgm:cxn modelId="{46DBFC49-F59C-4906-9848-13CA3CB9ECC2}" type="presParOf" srcId="{B3D4F431-4816-48D6-8C81-AC9C0155A885}" destId="{879872BF-0BA3-4395-8740-6E10E840D29C}" srcOrd="9" destOrd="0" presId="urn:microsoft.com/office/officeart/2005/8/layout/list1"/>
    <dgm:cxn modelId="{9556ED56-B438-498E-94C1-063C186EA4A1}" type="presParOf" srcId="{B3D4F431-4816-48D6-8C81-AC9C0155A885}" destId="{C8784531-B5E7-461C-A23F-77A18319E033}" srcOrd="10" destOrd="0" presId="urn:microsoft.com/office/officeart/2005/8/layout/list1"/>
    <dgm:cxn modelId="{F4830F3A-C36A-432E-A435-BB67CF663701}" type="presParOf" srcId="{B3D4F431-4816-48D6-8C81-AC9C0155A885}" destId="{5E61B787-32C4-4A06-90D9-EEF183B26B70}" srcOrd="11" destOrd="0" presId="urn:microsoft.com/office/officeart/2005/8/layout/list1"/>
    <dgm:cxn modelId="{89A27712-3E0B-463B-82A1-1067444FDF74}" type="presParOf" srcId="{B3D4F431-4816-48D6-8C81-AC9C0155A885}" destId="{CA14207A-A2A5-4E6B-AA05-97FC29C927BE}" srcOrd="12" destOrd="0" presId="urn:microsoft.com/office/officeart/2005/8/layout/list1"/>
    <dgm:cxn modelId="{65847514-908E-48FE-BD53-CFBF2D688A5B}" type="presParOf" srcId="{CA14207A-A2A5-4E6B-AA05-97FC29C927BE}" destId="{166C4ADC-74E2-4EB2-9A9F-4CCB07B35974}" srcOrd="0" destOrd="0" presId="urn:microsoft.com/office/officeart/2005/8/layout/list1"/>
    <dgm:cxn modelId="{85A5E832-A918-4B00-9AFC-E85750FE82E3}" type="presParOf" srcId="{CA14207A-A2A5-4E6B-AA05-97FC29C927BE}" destId="{2867EC13-9435-46D5-BAB7-FC6CD0112BDF}" srcOrd="1" destOrd="0" presId="urn:microsoft.com/office/officeart/2005/8/layout/list1"/>
    <dgm:cxn modelId="{E4A737C5-B233-426D-BC96-C1DA24AAAD09}" type="presParOf" srcId="{B3D4F431-4816-48D6-8C81-AC9C0155A885}" destId="{991DB3E4-8AD7-4BF4-8981-FFEFE8FCCBCE}" srcOrd="13" destOrd="0" presId="urn:microsoft.com/office/officeart/2005/8/layout/list1"/>
    <dgm:cxn modelId="{FA1C3DD2-EC3A-4706-8832-FDA42561B312}" type="presParOf" srcId="{B3D4F431-4816-48D6-8C81-AC9C0155A885}" destId="{A6E46401-9E64-434C-822A-B9A359BC4E61}" srcOrd="14" destOrd="0" presId="urn:microsoft.com/office/officeart/2005/8/layout/list1"/>
    <dgm:cxn modelId="{FC713527-4C28-44E7-8A21-F4BFC0B1AEB2}" type="presParOf" srcId="{B3D4F431-4816-48D6-8C81-AC9C0155A885}" destId="{9A95570A-C3B9-4085-BF2E-36AD9BD0132F}" srcOrd="15" destOrd="0" presId="urn:microsoft.com/office/officeart/2005/8/layout/list1"/>
    <dgm:cxn modelId="{DF4958F7-FA0B-4859-A2CE-3620D535A78D}" type="presParOf" srcId="{B3D4F431-4816-48D6-8C81-AC9C0155A885}" destId="{B112675D-E0D1-42A9-8D8A-D7EDC5C883D8}" srcOrd="16" destOrd="0" presId="urn:microsoft.com/office/officeart/2005/8/layout/list1"/>
    <dgm:cxn modelId="{92BE2047-BE89-46D4-80B7-BC01164F0D2D}" type="presParOf" srcId="{B112675D-E0D1-42A9-8D8A-D7EDC5C883D8}" destId="{EF844D9D-F4E3-42D8-A0D4-784C273A2FDD}" srcOrd="0" destOrd="0" presId="urn:microsoft.com/office/officeart/2005/8/layout/list1"/>
    <dgm:cxn modelId="{DC262637-5C09-4639-AFB9-CB8CDF2702C1}" type="presParOf" srcId="{B112675D-E0D1-42A9-8D8A-D7EDC5C883D8}" destId="{E279C8F4-AA81-4117-9AEC-9CDB6A0E8E51}" srcOrd="1" destOrd="0" presId="urn:microsoft.com/office/officeart/2005/8/layout/list1"/>
    <dgm:cxn modelId="{5267773B-5468-4545-BDF2-9560D0F0092E}" type="presParOf" srcId="{B3D4F431-4816-48D6-8C81-AC9C0155A885}" destId="{E1ECD598-E62A-470C-8F55-A25E88A6E7F0}" srcOrd="17" destOrd="0" presId="urn:microsoft.com/office/officeart/2005/8/layout/list1"/>
    <dgm:cxn modelId="{383286C3-9479-4925-99C3-47B111472C09}" type="presParOf" srcId="{B3D4F431-4816-48D6-8C81-AC9C0155A885}" destId="{C537F6AE-A3DF-4855-9EF2-2E218D544E0E}" srcOrd="18" destOrd="0" presId="urn:microsoft.com/office/officeart/2005/8/layout/list1"/>
    <dgm:cxn modelId="{67C50A59-B226-4F6B-AC99-4F9238BA80BA}" type="presParOf" srcId="{B3D4F431-4816-48D6-8C81-AC9C0155A885}" destId="{62543AA9-0BFA-4E9C-9069-74970CB3D34D}" srcOrd="19" destOrd="0" presId="urn:microsoft.com/office/officeart/2005/8/layout/list1"/>
    <dgm:cxn modelId="{1149C94A-890D-4E30-B3C4-ED422802BA49}" type="presParOf" srcId="{B3D4F431-4816-48D6-8C81-AC9C0155A885}" destId="{62E42F7B-0A04-4A40-8DE1-36D894D0C4BC}" srcOrd="20" destOrd="0" presId="urn:microsoft.com/office/officeart/2005/8/layout/list1"/>
    <dgm:cxn modelId="{E0FA1EAC-092A-48C5-9678-1AEB602AEDA9}" type="presParOf" srcId="{62E42F7B-0A04-4A40-8DE1-36D894D0C4BC}" destId="{42DA45CE-E96B-471C-958C-0A3545320C76}" srcOrd="0" destOrd="0" presId="urn:microsoft.com/office/officeart/2005/8/layout/list1"/>
    <dgm:cxn modelId="{830A60A7-95B6-4AA1-9F90-C4004D6F3F32}" type="presParOf" srcId="{62E42F7B-0A04-4A40-8DE1-36D894D0C4BC}" destId="{D5921DD2-740A-4366-A64B-097536BE5389}" srcOrd="1" destOrd="0" presId="urn:microsoft.com/office/officeart/2005/8/layout/list1"/>
    <dgm:cxn modelId="{711742C8-FB7B-4855-B2CF-AE546F25146F}" type="presParOf" srcId="{B3D4F431-4816-48D6-8C81-AC9C0155A885}" destId="{328C63C4-7718-4A88-858A-8FA8B2A57F5E}" srcOrd="21" destOrd="0" presId="urn:microsoft.com/office/officeart/2005/8/layout/list1"/>
    <dgm:cxn modelId="{AC523789-2EF5-41E9-8B67-2813D76EC30D}" type="presParOf" srcId="{B3D4F431-4816-48D6-8C81-AC9C0155A885}" destId="{89D9B7F6-E2FA-43E2-A7AC-04E14B676703}" srcOrd="22" destOrd="0" presId="urn:microsoft.com/office/officeart/2005/8/layout/list1"/>
    <dgm:cxn modelId="{EC8EDB37-FB6E-42B5-AE22-2A8AD483E0C0}" type="presParOf" srcId="{B3D4F431-4816-48D6-8C81-AC9C0155A885}" destId="{9E52760B-1522-44B3-8BCE-8E88C9DA9638}" srcOrd="23" destOrd="0" presId="urn:microsoft.com/office/officeart/2005/8/layout/list1"/>
    <dgm:cxn modelId="{0A584E31-B26C-4C8E-A7E3-E4916CE44537}" type="presParOf" srcId="{B3D4F431-4816-48D6-8C81-AC9C0155A885}" destId="{C45049CD-57FA-4F1C-ABE4-5D691ED5472A}" srcOrd="24" destOrd="0" presId="urn:microsoft.com/office/officeart/2005/8/layout/list1"/>
    <dgm:cxn modelId="{51DAC927-748B-43D3-863F-F87B2DDD1A71}" type="presParOf" srcId="{C45049CD-57FA-4F1C-ABE4-5D691ED5472A}" destId="{E50BF78F-D94B-4A1E-AAC6-3AE87D081ADA}" srcOrd="0" destOrd="0" presId="urn:microsoft.com/office/officeart/2005/8/layout/list1"/>
    <dgm:cxn modelId="{FFCB8BFC-1942-411A-8EF4-BF3D0739A646}" type="presParOf" srcId="{C45049CD-57FA-4F1C-ABE4-5D691ED5472A}" destId="{CF962105-ACAB-4D0D-B71A-B527B57A5DCF}" srcOrd="1" destOrd="0" presId="urn:microsoft.com/office/officeart/2005/8/layout/list1"/>
    <dgm:cxn modelId="{4472C5C4-E15F-4146-A5C4-719915B207DE}" type="presParOf" srcId="{B3D4F431-4816-48D6-8C81-AC9C0155A885}" destId="{89FAA4CF-4F4C-4519-B107-E58813C51021}" srcOrd="25" destOrd="0" presId="urn:microsoft.com/office/officeart/2005/8/layout/list1"/>
    <dgm:cxn modelId="{FDCC076A-F6F1-4236-AA5B-EEB69CED0D38}" type="presParOf" srcId="{B3D4F431-4816-48D6-8C81-AC9C0155A885}" destId="{1694B002-FBDD-4124-BB07-59644034F6AB}" srcOrd="26" destOrd="0" presId="urn:microsoft.com/office/officeart/2005/8/layout/list1"/>
    <dgm:cxn modelId="{D2D44B6F-5401-4200-B9E6-A3607CAD7206}" type="presParOf" srcId="{B3D4F431-4816-48D6-8C81-AC9C0155A885}" destId="{5844F8CE-23A1-45FB-BFE1-2A4C60829B4C}" srcOrd="27" destOrd="0" presId="urn:microsoft.com/office/officeart/2005/8/layout/list1"/>
    <dgm:cxn modelId="{CCFBC9B0-2642-4683-A20F-D3FE3280BE66}" type="presParOf" srcId="{B3D4F431-4816-48D6-8C81-AC9C0155A885}" destId="{E5596695-71F9-43C2-B7EF-34A4D41FED29}" srcOrd="28" destOrd="0" presId="urn:microsoft.com/office/officeart/2005/8/layout/list1"/>
    <dgm:cxn modelId="{B13B9ACE-F0B6-49B6-9702-C350EBDB0FB6}" type="presParOf" srcId="{E5596695-71F9-43C2-B7EF-34A4D41FED29}" destId="{B8C4E9E9-2157-479D-84AB-BE59D2A1D162}" srcOrd="0" destOrd="0" presId="urn:microsoft.com/office/officeart/2005/8/layout/list1"/>
    <dgm:cxn modelId="{BB45E378-C5C0-41FA-8DE0-6E7D4EDE8F43}" type="presParOf" srcId="{E5596695-71F9-43C2-B7EF-34A4D41FED29}" destId="{BE44E260-33D9-429C-9BC1-8DE5158A0525}" srcOrd="1" destOrd="0" presId="urn:microsoft.com/office/officeart/2005/8/layout/list1"/>
    <dgm:cxn modelId="{6FA62117-C7BE-4C68-BE63-5FB9BE1CE4D8}" type="presParOf" srcId="{B3D4F431-4816-48D6-8C81-AC9C0155A885}" destId="{77A74B3E-7945-454C-A4BE-561E2D676D91}" srcOrd="29" destOrd="0" presId="urn:microsoft.com/office/officeart/2005/8/layout/list1"/>
    <dgm:cxn modelId="{CD7FD45C-9FDF-40D3-BC6C-B38BA8D3899D}" type="presParOf" srcId="{B3D4F431-4816-48D6-8C81-AC9C0155A885}" destId="{1416F30F-6F89-49E6-BB42-7D63838ECDB1}" srcOrd="30" destOrd="0" presId="urn:microsoft.com/office/officeart/2005/8/layout/list1"/>
    <dgm:cxn modelId="{794A1C05-CF7B-4FBD-B533-2ADFA005C88C}" type="presParOf" srcId="{B3D4F431-4816-48D6-8C81-AC9C0155A885}" destId="{5AF8D9AD-B01C-4CCB-8952-8D16D3FDEED5}" srcOrd="31" destOrd="0" presId="urn:microsoft.com/office/officeart/2005/8/layout/list1"/>
    <dgm:cxn modelId="{E8662FC1-61AF-4187-BD9D-5E45F862FF01}" type="presParOf" srcId="{B3D4F431-4816-48D6-8C81-AC9C0155A885}" destId="{B96A12B0-9C1C-4E96-B7CE-4C571F3BA2F5}" srcOrd="32" destOrd="0" presId="urn:microsoft.com/office/officeart/2005/8/layout/list1"/>
    <dgm:cxn modelId="{4500CCE2-F834-48D5-9A26-EEAAD83FD43F}" type="presParOf" srcId="{B96A12B0-9C1C-4E96-B7CE-4C571F3BA2F5}" destId="{2418DC22-273F-413A-91CE-2D56D1FDB3F3}" srcOrd="0" destOrd="0" presId="urn:microsoft.com/office/officeart/2005/8/layout/list1"/>
    <dgm:cxn modelId="{5DFFF97A-0B6D-4F70-99E2-6B84270A0A5A}" type="presParOf" srcId="{B96A12B0-9C1C-4E96-B7CE-4C571F3BA2F5}" destId="{7BF9CB01-C09B-461E-A04E-A2733A13FA99}" srcOrd="1" destOrd="0" presId="urn:microsoft.com/office/officeart/2005/8/layout/list1"/>
    <dgm:cxn modelId="{331D4A45-7997-43D2-87B6-DC145A95EB80}" type="presParOf" srcId="{B3D4F431-4816-48D6-8C81-AC9C0155A885}" destId="{5846A784-FE0F-4B20-8B30-9CF53E0F4DD1}" srcOrd="33" destOrd="0" presId="urn:microsoft.com/office/officeart/2005/8/layout/list1"/>
    <dgm:cxn modelId="{1249D3C4-FA8C-402E-B700-D461C4923608}" type="presParOf" srcId="{B3D4F431-4816-48D6-8C81-AC9C0155A885}" destId="{158B974A-8F05-4758-AA5E-395489AB7E3E}" srcOrd="34" destOrd="0" presId="urn:microsoft.com/office/officeart/2005/8/layout/list1"/>
    <dgm:cxn modelId="{CCAAB817-A6A1-46C3-90A8-787D9A86A16F}" type="presParOf" srcId="{B3D4F431-4816-48D6-8C81-AC9C0155A885}" destId="{55CE669F-6A5B-4F9E-9D4A-94B885EDE03E}" srcOrd="35" destOrd="0" presId="urn:microsoft.com/office/officeart/2005/8/layout/list1"/>
    <dgm:cxn modelId="{DA215B70-5FCF-471E-BF5E-ACAC8C011F5C}" type="presParOf" srcId="{B3D4F431-4816-48D6-8C81-AC9C0155A885}" destId="{E0D7B420-0908-44D9-9BC3-5DF19E222DDB}" srcOrd="36" destOrd="0" presId="urn:microsoft.com/office/officeart/2005/8/layout/list1"/>
    <dgm:cxn modelId="{14D00E1A-DE34-4BCC-ADCF-BC9C607ECAA4}" type="presParOf" srcId="{E0D7B420-0908-44D9-9BC3-5DF19E222DDB}" destId="{10493703-9F92-42A9-ABC2-E56C311BCE57}" srcOrd="0" destOrd="0" presId="urn:microsoft.com/office/officeart/2005/8/layout/list1"/>
    <dgm:cxn modelId="{C38FDEF9-93E0-4811-8E0D-F7B9555D7AF9}" type="presParOf" srcId="{E0D7B420-0908-44D9-9BC3-5DF19E222DDB}" destId="{F314A565-3645-4920-B51B-B913BE3E28BD}" srcOrd="1" destOrd="0" presId="urn:microsoft.com/office/officeart/2005/8/layout/list1"/>
    <dgm:cxn modelId="{85D6041B-484C-4548-8A92-59461CDAE79D}" type="presParOf" srcId="{B3D4F431-4816-48D6-8C81-AC9C0155A885}" destId="{D7E4D031-C255-4032-8E66-86167416470B}" srcOrd="37" destOrd="0" presId="urn:microsoft.com/office/officeart/2005/8/layout/list1"/>
    <dgm:cxn modelId="{52A74DC5-26E2-4BF2-9B3C-37F45FA2E9F1}" type="presParOf" srcId="{B3D4F431-4816-48D6-8C81-AC9C0155A885}" destId="{25D10C85-3AEB-4927-9FB3-BFCF0FEA0928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9F130F-2D35-4124-8420-942C15B89996}">
      <dsp:nvSpPr>
        <dsp:cNvPr id="0" name=""/>
        <dsp:cNvSpPr/>
      </dsp:nvSpPr>
      <dsp:spPr>
        <a:xfrm>
          <a:off x="0" y="75329"/>
          <a:ext cx="549972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B2E096-55BA-47AB-B949-2068652617B7}">
      <dsp:nvSpPr>
        <dsp:cNvPr id="0" name=""/>
        <dsp:cNvSpPr/>
      </dsp:nvSpPr>
      <dsp:spPr>
        <a:xfrm>
          <a:off x="261827" y="45068"/>
          <a:ext cx="5236544" cy="2811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513" tIns="0" rIns="145513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документация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61827" y="45068"/>
        <a:ext cx="5236544" cy="281180"/>
      </dsp:txXfrm>
    </dsp:sp>
    <dsp:sp modelId="{E03E1806-4FE9-4419-9009-B4D839E66F9B}">
      <dsp:nvSpPr>
        <dsp:cNvPr id="0" name=""/>
        <dsp:cNvSpPr/>
      </dsp:nvSpPr>
      <dsp:spPr>
        <a:xfrm>
          <a:off x="0" y="720286"/>
          <a:ext cx="549972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E30D08-3832-4739-980D-157FA5B08364}">
      <dsp:nvSpPr>
        <dsp:cNvPr id="0" name=""/>
        <dsp:cNvSpPr/>
      </dsp:nvSpPr>
      <dsp:spPr>
        <a:xfrm>
          <a:off x="261827" y="595529"/>
          <a:ext cx="5236544" cy="37567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513" tIns="0" rIns="145513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нормативно-справочная информация (устанавливаемая законодательными органами РБ)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61827" y="595529"/>
        <a:ext cx="5236544" cy="375677"/>
      </dsp:txXfrm>
    </dsp:sp>
    <dsp:sp modelId="{C4D30AC6-5D06-4A83-B689-7D2639846FE3}">
      <dsp:nvSpPr>
        <dsp:cNvPr id="0" name=""/>
        <dsp:cNvSpPr/>
      </dsp:nvSpPr>
      <dsp:spPr>
        <a:xfrm>
          <a:off x="0" y="1390351"/>
          <a:ext cx="549972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E34FBB-E6AB-4FDB-AB9C-A0CFDB3D38B2}">
      <dsp:nvSpPr>
        <dsp:cNvPr id="0" name=""/>
        <dsp:cNvSpPr/>
      </dsp:nvSpPr>
      <dsp:spPr>
        <a:xfrm>
          <a:off x="261827" y="1240486"/>
          <a:ext cx="5236544" cy="40078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513" tIns="0" rIns="145513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информация, поступающая от вышестоящих органов (например, казначейство, министерства)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61827" y="1240486"/>
        <a:ext cx="5236544" cy="400784"/>
      </dsp:txXfrm>
    </dsp:sp>
    <dsp:sp modelId="{759E9396-B695-46AE-813E-8DB86D7CF0A8}">
      <dsp:nvSpPr>
        <dsp:cNvPr id="0" name=""/>
        <dsp:cNvSpPr/>
      </dsp:nvSpPr>
      <dsp:spPr>
        <a:xfrm>
          <a:off x="0" y="1970114"/>
          <a:ext cx="549972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13348F-138D-4201-A61C-60AB4B430DC8}">
      <dsp:nvSpPr>
        <dsp:cNvPr id="0" name=""/>
        <dsp:cNvSpPr/>
      </dsp:nvSpPr>
      <dsp:spPr>
        <a:xfrm>
          <a:off x="261827" y="1910551"/>
          <a:ext cx="5236544" cy="31048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513" tIns="0" rIns="145513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информация, поступающая от бухгалтерии с помощью локальной сети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61827" y="1910551"/>
        <a:ext cx="5236544" cy="31048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55E5BC-9A7E-480F-8819-CE8CB042EE0C}">
      <dsp:nvSpPr>
        <dsp:cNvPr id="0" name=""/>
        <dsp:cNvSpPr/>
      </dsp:nvSpPr>
      <dsp:spPr>
        <a:xfrm>
          <a:off x="0" y="28367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3660C7-123C-4F16-908E-3D890DA6445C}">
      <dsp:nvSpPr>
        <dsp:cNvPr id="0" name=""/>
        <dsp:cNvSpPr/>
      </dsp:nvSpPr>
      <dsp:spPr>
        <a:xfrm>
          <a:off x="295179" y="18035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Описание проблемы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180356"/>
        <a:ext cx="4132516" cy="206640"/>
      </dsp:txXfrm>
    </dsp:sp>
    <dsp:sp modelId="{DBAF8CA3-F6D8-46D9-A178-05AD0963BABD}">
      <dsp:nvSpPr>
        <dsp:cNvPr id="0" name=""/>
        <dsp:cNvSpPr/>
      </dsp:nvSpPr>
      <dsp:spPr>
        <a:xfrm>
          <a:off x="0" y="60119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37F379-6B93-482A-9FFB-1D5433978208}">
      <dsp:nvSpPr>
        <dsp:cNvPr id="0" name=""/>
        <dsp:cNvSpPr/>
      </dsp:nvSpPr>
      <dsp:spPr>
        <a:xfrm>
          <a:off x="295179" y="49787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идеи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497876"/>
        <a:ext cx="4132516" cy="206640"/>
      </dsp:txXfrm>
    </dsp:sp>
    <dsp:sp modelId="{C8784531-B5E7-461C-A23F-77A18319E033}">
      <dsp:nvSpPr>
        <dsp:cNvPr id="0" name=""/>
        <dsp:cNvSpPr/>
      </dsp:nvSpPr>
      <dsp:spPr>
        <a:xfrm>
          <a:off x="0" y="91871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7862C5-7255-43C9-B186-D2AEC20BA9FB}">
      <dsp:nvSpPr>
        <dsp:cNvPr id="0" name=""/>
        <dsp:cNvSpPr/>
      </dsp:nvSpPr>
      <dsp:spPr>
        <a:xfrm>
          <a:off x="295179" y="81539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Определение концепции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815396"/>
        <a:ext cx="4132516" cy="206640"/>
      </dsp:txXfrm>
    </dsp:sp>
    <dsp:sp modelId="{A6E46401-9E64-434C-822A-B9A359BC4E61}">
      <dsp:nvSpPr>
        <dsp:cNvPr id="0" name=""/>
        <dsp:cNvSpPr/>
      </dsp:nvSpPr>
      <dsp:spPr>
        <a:xfrm>
          <a:off x="0" y="123623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7EC13-9435-46D5-BAB7-FC6CD0112BDF}">
      <dsp:nvSpPr>
        <dsp:cNvPr id="0" name=""/>
        <dsp:cNvSpPr/>
      </dsp:nvSpPr>
      <dsp:spPr>
        <a:xfrm>
          <a:off x="295179" y="113291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 и отбор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1132916"/>
        <a:ext cx="4132516" cy="206640"/>
      </dsp:txXfrm>
    </dsp:sp>
    <dsp:sp modelId="{C537F6AE-A3DF-4855-9EF2-2E218D544E0E}">
      <dsp:nvSpPr>
        <dsp:cNvPr id="0" name=""/>
        <dsp:cNvSpPr/>
      </dsp:nvSpPr>
      <dsp:spPr>
        <a:xfrm>
          <a:off x="0" y="155375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79C8F4-AA81-4117-9AEC-9CDB6A0E8E51}">
      <dsp:nvSpPr>
        <dsp:cNvPr id="0" name=""/>
        <dsp:cNvSpPr/>
      </dsp:nvSpPr>
      <dsp:spPr>
        <a:xfrm>
          <a:off x="295179" y="145043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Разработка концепции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1450436"/>
        <a:ext cx="4132516" cy="206640"/>
      </dsp:txXfrm>
    </dsp:sp>
    <dsp:sp modelId="{89D9B7F6-E2FA-43E2-A7AC-04E14B676703}">
      <dsp:nvSpPr>
        <dsp:cNvPr id="0" name=""/>
        <dsp:cNvSpPr/>
      </dsp:nvSpPr>
      <dsp:spPr>
        <a:xfrm>
          <a:off x="0" y="187127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921DD2-740A-4366-A64B-097536BE5389}">
      <dsp:nvSpPr>
        <dsp:cNvPr id="0" name=""/>
        <dsp:cNvSpPr/>
      </dsp:nvSpPr>
      <dsp:spPr>
        <a:xfrm>
          <a:off x="295179" y="176795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«Макет» и рабочая проверка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1767956"/>
        <a:ext cx="4132516" cy="206640"/>
      </dsp:txXfrm>
    </dsp:sp>
    <dsp:sp modelId="{1694B002-FBDD-4124-BB07-59644034F6AB}">
      <dsp:nvSpPr>
        <dsp:cNvPr id="0" name=""/>
        <dsp:cNvSpPr/>
      </dsp:nvSpPr>
      <dsp:spPr>
        <a:xfrm>
          <a:off x="0" y="218879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962105-ACAB-4D0D-B71A-B527B57A5DCF}">
      <dsp:nvSpPr>
        <dsp:cNvPr id="0" name=""/>
        <dsp:cNvSpPr/>
      </dsp:nvSpPr>
      <dsp:spPr>
        <a:xfrm>
          <a:off x="295179" y="208547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Рыночное тестирование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2085476"/>
        <a:ext cx="4132516" cy="206640"/>
      </dsp:txXfrm>
    </dsp:sp>
    <dsp:sp modelId="{1416F30F-6F89-49E6-BB42-7D63838ECDB1}">
      <dsp:nvSpPr>
        <dsp:cNvPr id="0" name=""/>
        <dsp:cNvSpPr/>
      </dsp:nvSpPr>
      <dsp:spPr>
        <a:xfrm>
          <a:off x="0" y="250631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44E260-33D9-429C-9BC1-8DE5158A0525}">
      <dsp:nvSpPr>
        <dsp:cNvPr id="0" name=""/>
        <dsp:cNvSpPr/>
      </dsp:nvSpPr>
      <dsp:spPr>
        <a:xfrm>
          <a:off x="295179" y="240299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инфраструктуры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2402996"/>
        <a:ext cx="4132516" cy="206640"/>
      </dsp:txXfrm>
    </dsp:sp>
    <dsp:sp modelId="{158B974A-8F05-4758-AA5E-395489AB7E3E}">
      <dsp:nvSpPr>
        <dsp:cNvPr id="0" name=""/>
        <dsp:cNvSpPr/>
      </dsp:nvSpPr>
      <dsp:spPr>
        <a:xfrm>
          <a:off x="0" y="2823836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F9CB01-C09B-461E-A04E-A2733A13FA99}">
      <dsp:nvSpPr>
        <dsp:cNvPr id="0" name=""/>
        <dsp:cNvSpPr/>
      </dsp:nvSpPr>
      <dsp:spPr>
        <a:xfrm>
          <a:off x="295179" y="272051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Представление на рынок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2720516"/>
        <a:ext cx="4132516" cy="206640"/>
      </dsp:txXfrm>
    </dsp:sp>
    <dsp:sp modelId="{25D10C85-3AEB-4927-9FB3-BFCF0FEA0928}">
      <dsp:nvSpPr>
        <dsp:cNvPr id="0" name=""/>
        <dsp:cNvSpPr/>
      </dsp:nvSpPr>
      <dsp:spPr>
        <a:xfrm>
          <a:off x="0" y="3141355"/>
          <a:ext cx="5903595" cy="1764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14A565-3645-4920-B51B-B913BE3E28BD}">
      <dsp:nvSpPr>
        <dsp:cNvPr id="0" name=""/>
        <dsp:cNvSpPr/>
      </dsp:nvSpPr>
      <dsp:spPr>
        <a:xfrm>
          <a:off x="295179" y="3038036"/>
          <a:ext cx="41325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199" tIns="0" rIns="15619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Проверка после представления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5179" y="3038036"/>
        <a:ext cx="4132516" cy="206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3F31-6956-45D0-9BFB-967156E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27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2018-06-07T07:17:00Z</dcterms:created>
  <dcterms:modified xsi:type="dcterms:W3CDTF">2018-07-03T13:10:00Z</dcterms:modified>
</cp:coreProperties>
</file>