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B" w:rsidRPr="004C579F" w:rsidRDefault="00094DB3" w:rsidP="00094DB3">
      <w:pPr>
        <w:tabs>
          <w:tab w:val="left" w:pos="6096"/>
        </w:tabs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>
        <w:rPr>
          <w:rFonts w:ascii="Times New Roman" w:hAnsi="Times New Roman"/>
          <w:sz w:val="24"/>
          <w:szCs w:val="24"/>
        </w:rPr>
        <w:br/>
        <w:t>РОССИЙСКОЙ ФЕДЕРАЦИИ</w:t>
      </w:r>
    </w:p>
    <w:p w:rsidR="00020C4B" w:rsidRPr="00094DB3" w:rsidRDefault="004C579F" w:rsidP="00094DB3">
      <w:pPr>
        <w:tabs>
          <w:tab w:val="left" w:pos="6096"/>
        </w:tabs>
        <w:spacing w:after="0" w:line="276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094DB3">
        <w:rPr>
          <w:rFonts w:ascii="Times New Roman" w:hAnsi="Times New Roman"/>
          <w:i/>
          <w:sz w:val="24"/>
          <w:szCs w:val="24"/>
        </w:rPr>
        <w:t>ф</w:t>
      </w:r>
      <w:r w:rsidR="00020C4B" w:rsidRPr="00094DB3">
        <w:rPr>
          <w:rFonts w:ascii="Times New Roman" w:hAnsi="Times New Roman"/>
          <w:i/>
          <w:sz w:val="24"/>
          <w:szCs w:val="24"/>
        </w:rPr>
        <w:t>едеральное государственное бюджетное образовательное</w:t>
      </w:r>
      <w:r w:rsidR="00020C4B" w:rsidRPr="004C579F">
        <w:rPr>
          <w:rFonts w:ascii="Times New Roman" w:hAnsi="Times New Roman"/>
          <w:sz w:val="24"/>
          <w:szCs w:val="24"/>
        </w:rPr>
        <w:t xml:space="preserve"> </w:t>
      </w:r>
      <w:r w:rsidR="00094DB3">
        <w:rPr>
          <w:rFonts w:ascii="Times New Roman" w:hAnsi="Times New Roman"/>
          <w:sz w:val="24"/>
          <w:szCs w:val="24"/>
        </w:rPr>
        <w:br/>
      </w:r>
      <w:r w:rsidR="00020C4B" w:rsidRPr="00094DB3">
        <w:rPr>
          <w:rFonts w:ascii="Times New Roman" w:hAnsi="Times New Roman"/>
          <w:i/>
          <w:sz w:val="24"/>
          <w:szCs w:val="24"/>
        </w:rPr>
        <w:t>учреждение</w:t>
      </w:r>
      <w:r w:rsidR="00094DB3" w:rsidRPr="00094DB3">
        <w:rPr>
          <w:rFonts w:ascii="Times New Roman" w:hAnsi="Times New Roman"/>
          <w:i/>
          <w:sz w:val="24"/>
          <w:szCs w:val="24"/>
        </w:rPr>
        <w:t xml:space="preserve"> </w:t>
      </w:r>
      <w:r w:rsidR="00020C4B" w:rsidRPr="00094DB3">
        <w:rPr>
          <w:rFonts w:ascii="Times New Roman" w:hAnsi="Times New Roman"/>
          <w:i/>
          <w:sz w:val="24"/>
          <w:szCs w:val="24"/>
        </w:rPr>
        <w:t>высшего образования</w:t>
      </w:r>
    </w:p>
    <w:p w:rsidR="00020C4B" w:rsidRDefault="00094DB3" w:rsidP="00094DB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094DB3" w:rsidRPr="00094DB3" w:rsidRDefault="00094DB3" w:rsidP="00094DB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ВО «КубГУ»)</w:t>
      </w:r>
    </w:p>
    <w:p w:rsidR="00020C4B" w:rsidRPr="00094DB3" w:rsidRDefault="00020C4B" w:rsidP="003011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0C4B" w:rsidRPr="00094DB3" w:rsidRDefault="00020C4B" w:rsidP="00094DB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94DB3">
        <w:rPr>
          <w:rFonts w:ascii="Times New Roman" w:hAnsi="Times New Roman"/>
          <w:b/>
          <w:sz w:val="26"/>
          <w:szCs w:val="26"/>
        </w:rPr>
        <w:t>Экономический факультет</w:t>
      </w:r>
    </w:p>
    <w:p w:rsidR="00020C4B" w:rsidRPr="00094DB3" w:rsidRDefault="00094DB3" w:rsidP="00094DB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="00020C4B" w:rsidRPr="00094DB3">
        <w:rPr>
          <w:rFonts w:ascii="Times New Roman" w:hAnsi="Times New Roman"/>
          <w:b/>
          <w:sz w:val="26"/>
          <w:szCs w:val="26"/>
        </w:rPr>
        <w:t xml:space="preserve">афедра </w:t>
      </w:r>
      <w:r w:rsidR="001316AD" w:rsidRPr="00094DB3">
        <w:rPr>
          <w:rFonts w:ascii="Times New Roman" w:hAnsi="Times New Roman"/>
          <w:b/>
          <w:sz w:val="26"/>
          <w:szCs w:val="26"/>
        </w:rPr>
        <w:t xml:space="preserve">бухгалтерского учета, аудита </w:t>
      </w:r>
      <w:r w:rsidR="001316AD" w:rsidRPr="00094DB3">
        <w:rPr>
          <w:rFonts w:ascii="Times New Roman" w:hAnsi="Times New Roman"/>
          <w:b/>
          <w:sz w:val="26"/>
          <w:szCs w:val="26"/>
        </w:rPr>
        <w:br/>
        <w:t>и автоматизированной обработки данных</w:t>
      </w:r>
    </w:p>
    <w:p w:rsidR="00020C4B" w:rsidRDefault="00020C4B" w:rsidP="00020C4B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C4B" w:rsidRDefault="00020C4B" w:rsidP="00020C4B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4DB3" w:rsidRPr="00917FAA" w:rsidRDefault="00094DB3" w:rsidP="00020C4B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4DB3" w:rsidRPr="00094DB3" w:rsidRDefault="00020C4B" w:rsidP="00094DB3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t>О Т Ч Е Т</w:t>
      </w:r>
      <w:r w:rsidR="00EB290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B2909">
        <w:rPr>
          <w:rFonts w:ascii="Times New Roman" w:hAnsi="Times New Roman"/>
          <w:b/>
          <w:sz w:val="28"/>
          <w:szCs w:val="28"/>
          <w:lang w:eastAsia="ru-RU"/>
        </w:rPr>
        <w:t xml:space="preserve">О ПРОХОЖДЕНИИ </w:t>
      </w:r>
      <w:r w:rsidR="00C27E35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ПРОИЗВОДСТВЕННОЙ</w:t>
      </w:r>
      <w:r w:rsidRPr="00EB29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ПРАКТИКИ</w:t>
      </w:r>
      <w:r w:rsidR="0028076A">
        <w:rPr>
          <w:rFonts w:ascii="Times New Roman" w:hAnsi="Times New Roman"/>
          <w:bCs/>
          <w:sz w:val="28"/>
          <w:szCs w:val="28"/>
          <w:lang w:eastAsia="ru-RU"/>
        </w:rPr>
        <w:br/>
      </w:r>
      <w:r w:rsidR="00B93807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(практики </w:t>
      </w:r>
      <w:r w:rsidR="00C27E3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по получению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профе</w:t>
      </w:r>
      <w:r w:rsidR="00120F21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ссиональ</w:t>
      </w:r>
      <w:r w:rsidR="006C0F19">
        <w:rPr>
          <w:rFonts w:ascii="Times New Roman" w:hAnsi="Times New Roman"/>
          <w:b/>
          <w:bCs/>
          <w:caps/>
          <w:sz w:val="28"/>
          <w:szCs w:val="28"/>
          <w:lang w:eastAsia="ru-RU"/>
        </w:rPr>
        <w:t>ных умений</w:t>
      </w:r>
      <w:r w:rsidR="00C27E3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  <w:r w:rsidR="00B93807"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</w:p>
    <w:p w:rsidR="00094DB3" w:rsidRDefault="00094DB3" w:rsidP="00020C4B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7593" w:rsidRDefault="00F27593" w:rsidP="00020C4B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7593" w:rsidRPr="00917FAA" w:rsidRDefault="00F27593" w:rsidP="00020C4B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12" w:type="dxa"/>
        <w:tblInd w:w="108" w:type="dxa"/>
        <w:tblLook w:val="00A0"/>
      </w:tblPr>
      <w:tblGrid>
        <w:gridCol w:w="4696"/>
        <w:gridCol w:w="4916"/>
      </w:tblGrid>
      <w:tr w:rsidR="00020C4B" w:rsidRPr="00917FAA" w:rsidTr="00020C4B">
        <w:tc>
          <w:tcPr>
            <w:tcW w:w="4678" w:type="dxa"/>
          </w:tcPr>
          <w:p w:rsidR="00020C4B" w:rsidRPr="00917FAA" w:rsidRDefault="00020C4B" w:rsidP="001316AD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 xml:space="preserve">Отчет принят с оценкой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20C4B" w:rsidRPr="00917FAA" w:rsidRDefault="00020C4B" w:rsidP="001316AD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020C4B" w:rsidRDefault="00020C4B" w:rsidP="001316AD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  <w:r w:rsidR="00094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020C4B" w:rsidRDefault="00020C4B" w:rsidP="001316AD">
            <w:pPr>
              <w:pStyle w:val="ab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«КубГУ»</w:t>
            </w:r>
          </w:p>
          <w:p w:rsidR="00B93807" w:rsidRPr="00F459F6" w:rsidRDefault="00C27E35" w:rsidP="00B93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к.э.н.,  доц</w:t>
            </w:r>
            <w:r w:rsidR="00B93807" w:rsidRPr="00F459F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. </w:t>
            </w:r>
            <w:r w:rsidR="00094DB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Белозерова Т.Г.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B93807" w:rsidRPr="00F459F6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</w:p>
          <w:p w:rsidR="00B93807" w:rsidRPr="00E97C50" w:rsidRDefault="00577172" w:rsidP="0057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(</w:t>
            </w:r>
            <w:r w:rsidR="00B93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должность, </w:t>
            </w:r>
            <w:r w:rsidR="00B93807"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Ф.И.О.)</w:t>
            </w:r>
          </w:p>
          <w:p w:rsidR="00020C4B" w:rsidRPr="00917FAA" w:rsidRDefault="00020C4B" w:rsidP="001316AD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020C4B" w:rsidRDefault="00F27593" w:rsidP="001316AD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020C4B"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  <w:p w:rsidR="00020C4B" w:rsidRPr="00E97C50" w:rsidRDefault="00020C4B" w:rsidP="001316AD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0C4B" w:rsidRPr="00917FAA" w:rsidRDefault="00020C4B" w:rsidP="00F27593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020C4B" w:rsidRPr="00917FAA" w:rsidRDefault="00020C4B" w:rsidP="0013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Выполнил: </w:t>
            </w:r>
            <w:r w:rsidR="00120F21"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="00603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курса </w:t>
            </w:r>
          </w:p>
          <w:p w:rsidR="00020C4B" w:rsidRPr="00917FAA" w:rsidRDefault="00020C4B" w:rsidP="001316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C4B" w:rsidRPr="00917FAA" w:rsidRDefault="00020C4B" w:rsidP="001316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</w:t>
            </w:r>
          </w:p>
          <w:p w:rsidR="00020C4B" w:rsidRPr="00E97C50" w:rsidRDefault="00020C4B" w:rsidP="001316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38.0</w:t>
            </w:r>
            <w:r w:rsidR="001316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.01 </w:t>
            </w:r>
            <w:r w:rsidR="001316AD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Экономическая безопасность</w:t>
            </w:r>
          </w:p>
          <w:p w:rsidR="00020C4B" w:rsidRPr="00E97C50" w:rsidRDefault="00020C4B" w:rsidP="001316AD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:rsidR="00020C4B" w:rsidRPr="00917FAA" w:rsidRDefault="00020C4B" w:rsidP="001316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C4B" w:rsidRPr="00917FAA" w:rsidRDefault="00120F21" w:rsidP="001316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Специализация</w:t>
            </w:r>
          </w:p>
          <w:p w:rsidR="00020C4B" w:rsidRPr="00917FAA" w:rsidRDefault="00120F21" w:rsidP="001316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Финансовый учет и контроль 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правоохранительных органах</w:t>
            </w:r>
          </w:p>
          <w:p w:rsidR="00020C4B" w:rsidRPr="00E97C50" w:rsidRDefault="00020C4B" w:rsidP="0013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программы)</w:t>
            </w:r>
          </w:p>
          <w:p w:rsidR="00020C4B" w:rsidRPr="00917FAA" w:rsidRDefault="00020C4B" w:rsidP="0013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7593" w:rsidRPr="00F27593" w:rsidRDefault="00C90579" w:rsidP="0013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  <w:r w:rsidRPr="00C90579"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Кондратенко Алина Дмитриевна</w:t>
            </w:r>
            <w:r w:rsidRPr="00C90579"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  <w:t>.</w:t>
            </w:r>
          </w:p>
          <w:p w:rsidR="00F27593" w:rsidRPr="00F27593" w:rsidRDefault="00020C4B" w:rsidP="00F2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:rsidR="00F27593" w:rsidRDefault="00F27593" w:rsidP="0013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C4B" w:rsidRPr="00917FAA" w:rsidRDefault="00020C4B" w:rsidP="0013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="00F2759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</w:t>
            </w:r>
          </w:p>
          <w:p w:rsidR="00020C4B" w:rsidRPr="00E97C50" w:rsidRDefault="00F27593" w:rsidP="001316AD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="00020C4B"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020C4B" w:rsidRDefault="00020C4B" w:rsidP="00020C4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27593" w:rsidRDefault="00F27593" w:rsidP="00020C4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75332C" w:rsidRPr="0075332C" w:rsidRDefault="00094DB3" w:rsidP="0075332C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Краснодар 2020</w:t>
      </w:r>
    </w:p>
    <w:p w:rsidR="00812EB9" w:rsidRPr="005A042F" w:rsidRDefault="00812EB9" w:rsidP="00094DB3">
      <w:pPr>
        <w:tabs>
          <w:tab w:val="left" w:pos="6096"/>
        </w:tabs>
        <w:spacing w:before="180" w:after="18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>СОДЕРЖАНИЕ</w:t>
      </w:r>
    </w:p>
    <w:p w:rsidR="0089465B" w:rsidRDefault="0089465B" w:rsidP="00A44CFE">
      <w:pPr>
        <w:tabs>
          <w:tab w:val="center" w:leader="dot" w:pos="9498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Введение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……….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>3</w:t>
      </w:r>
    </w:p>
    <w:p w:rsidR="00F15099" w:rsidRDefault="0089465B" w:rsidP="00652A49">
      <w:pPr>
        <w:tabs>
          <w:tab w:val="center" w:leader="dot" w:pos="9356"/>
        </w:tabs>
        <w:spacing w:after="60" w:line="360" w:lineRule="auto"/>
        <w:ind w:left="284" w:hanging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1 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B86382">
        <w:rPr>
          <w:rFonts w:ascii="Times New Roman" w:hAnsi="Times New Roman"/>
          <w:bCs/>
          <w:kern w:val="28"/>
          <w:sz w:val="28"/>
          <w:szCs w:val="28"/>
          <w:lang w:eastAsia="ru-RU"/>
        </w:rPr>
        <w:t>Планиро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вание финансового контроля ООО «ГЕОМЕТРИЯ 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br/>
        <w:t>СТРОИТЕЛЬСТВА»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</w:t>
      </w:r>
      <w:r w:rsidR="006F22A3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5</w:t>
      </w:r>
    </w:p>
    <w:p w:rsidR="00F15099" w:rsidRDefault="00B86382" w:rsidP="006F22A3">
      <w:pPr>
        <w:tabs>
          <w:tab w:val="center" w:leader="dot" w:pos="9356"/>
        </w:tabs>
        <w:spacing w:after="60" w:line="360" w:lineRule="auto"/>
        <w:ind w:firstLine="284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1.1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t>Понимание деятельности экономического субъекта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r w:rsidR="006F22A3">
        <w:rPr>
          <w:rFonts w:ascii="Times New Roman" w:hAnsi="Times New Roman"/>
          <w:bCs/>
          <w:kern w:val="28"/>
          <w:sz w:val="28"/>
          <w:szCs w:val="28"/>
          <w:lang w:eastAsia="ru-RU"/>
        </w:rPr>
        <w:t>5</w:t>
      </w:r>
    </w:p>
    <w:p w:rsidR="00A8234B" w:rsidRDefault="00B86382" w:rsidP="006F22A3">
      <w:pPr>
        <w:tabs>
          <w:tab w:val="center" w:leader="dot" w:pos="9356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1.2</w:t>
      </w:r>
      <w:r w:rsidR="00C97DDF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Анализ </w:t>
      </w:r>
      <w:r w:rsidR="005A69E1">
        <w:rPr>
          <w:rFonts w:ascii="Times New Roman" w:hAnsi="Times New Roman"/>
          <w:bCs/>
          <w:kern w:val="28"/>
          <w:sz w:val="28"/>
          <w:szCs w:val="28"/>
          <w:lang w:eastAsia="ru-RU"/>
        </w:rPr>
        <w:t>основных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финансовых</w:t>
      </w:r>
      <w:r w:rsidR="005A69E1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пок</w:t>
      </w:r>
      <w:r w:rsidR="006F22A3">
        <w:rPr>
          <w:rFonts w:ascii="Times New Roman" w:hAnsi="Times New Roman"/>
          <w:bCs/>
          <w:kern w:val="28"/>
          <w:sz w:val="28"/>
          <w:szCs w:val="28"/>
          <w:lang w:eastAsia="ru-RU"/>
        </w:rPr>
        <w:t>азателе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й деятельности 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br/>
        <w:t>организации</w:t>
      </w:r>
      <w:r w:rsidR="00C97DDF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12D91">
        <w:rPr>
          <w:rFonts w:ascii="Times New Roman" w:hAnsi="Times New Roman"/>
          <w:bCs/>
          <w:kern w:val="28"/>
          <w:sz w:val="28"/>
          <w:szCs w:val="28"/>
          <w:lang w:eastAsia="ru-RU"/>
        </w:rPr>
        <w:t>….11</w:t>
      </w:r>
    </w:p>
    <w:p w:rsidR="008F7DC3" w:rsidRDefault="00B86382" w:rsidP="00416E85">
      <w:pPr>
        <w:tabs>
          <w:tab w:val="center" w:leader="dot" w:pos="9498"/>
        </w:tabs>
        <w:spacing w:after="60" w:line="360" w:lineRule="auto"/>
        <w:ind w:left="709" w:right="-143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1.3</w:t>
      </w:r>
      <w:r w:rsidR="005A69E1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Изучение и оценка систем бухгалтерского учета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внутреннего контроля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.  Общий план финансового контроля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 xml:space="preserve"> 18</w:t>
      </w:r>
    </w:p>
    <w:p w:rsidR="0017390A" w:rsidRDefault="00CE70CE" w:rsidP="00652A49">
      <w:pPr>
        <w:tabs>
          <w:tab w:val="center" w:leader="dot" w:pos="9356"/>
        </w:tabs>
        <w:spacing w:after="60" w:line="360" w:lineRule="auto"/>
        <w:ind w:left="284" w:hanging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 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Организация и осуществление финансового контроля бухгалтерского учета в ООО «ГЕОМЕТРИЯ СТРОИТЕЛЬСТВА»</w:t>
      </w:r>
      <w:r w:rsidR="0017390A" w:rsidRPr="00B30F93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25</w:t>
      </w:r>
    </w:p>
    <w:p w:rsidR="0017390A" w:rsidRDefault="0017390A" w:rsidP="00416E85">
      <w:pPr>
        <w:tabs>
          <w:tab w:val="center" w:leader="dot" w:pos="9356"/>
        </w:tabs>
        <w:spacing w:after="60" w:line="360" w:lineRule="auto"/>
        <w:ind w:firstLine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2.1 </w:t>
      </w:r>
      <w:r w:rsidR="00B86382">
        <w:rPr>
          <w:rFonts w:ascii="Times New Roman" w:hAnsi="Times New Roman"/>
          <w:bCs/>
          <w:kern w:val="28"/>
          <w:sz w:val="28"/>
          <w:szCs w:val="28"/>
          <w:lang w:eastAsia="ru-RU"/>
        </w:rPr>
        <w:t>Финансовый контроль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учетной политики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25</w:t>
      </w:r>
    </w:p>
    <w:p w:rsidR="0017390A" w:rsidRDefault="0017390A" w:rsidP="00416E85">
      <w:pPr>
        <w:tabs>
          <w:tab w:val="center" w:leader="dot" w:pos="9356"/>
        </w:tabs>
        <w:spacing w:after="60" w:line="360" w:lineRule="auto"/>
        <w:ind w:firstLine="284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2.2 </w:t>
      </w:r>
      <w:r w:rsidR="00B86382">
        <w:rPr>
          <w:rFonts w:ascii="Times New Roman" w:hAnsi="Times New Roman"/>
          <w:bCs/>
          <w:kern w:val="28"/>
          <w:sz w:val="28"/>
          <w:szCs w:val="28"/>
          <w:lang w:eastAsia="ru-RU"/>
        </w:rPr>
        <w:t>Финансовый контроль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материально-производственных запасов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.26</w:t>
      </w:r>
    </w:p>
    <w:p w:rsidR="008F7DC3" w:rsidRDefault="0082718D" w:rsidP="00416E85">
      <w:pPr>
        <w:tabs>
          <w:tab w:val="center" w:leader="dot" w:pos="9498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2.3 Финансовый контроль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учета расчетов с поставщиками и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br/>
        <w:t>подрядчиками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...28</w:t>
      </w:r>
    </w:p>
    <w:p w:rsidR="008F7DC3" w:rsidRDefault="008F7DC3" w:rsidP="00416E85">
      <w:pPr>
        <w:tabs>
          <w:tab w:val="center" w:leader="dot" w:pos="9498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2.4 </w:t>
      </w:r>
      <w:r w:rsidR="0082718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Финансовый контроль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учета расчетов с персоналом по оплате труда и с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о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блюдения трудового законодательства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.30</w:t>
      </w:r>
    </w:p>
    <w:p w:rsidR="000F680A" w:rsidRDefault="000F680A" w:rsidP="00416E85">
      <w:pPr>
        <w:tabs>
          <w:tab w:val="center" w:leader="dot" w:pos="9498"/>
        </w:tabs>
        <w:spacing w:after="60" w:line="360" w:lineRule="auto"/>
        <w:ind w:firstLine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2.5 </w:t>
      </w:r>
      <w:r w:rsidR="0082718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Финансовый контроль 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учета кредитов и займов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...32</w:t>
      </w:r>
    </w:p>
    <w:p w:rsidR="000F680A" w:rsidRDefault="000F680A" w:rsidP="00416E85">
      <w:pPr>
        <w:tabs>
          <w:tab w:val="center" w:leader="dot" w:pos="9498"/>
        </w:tabs>
        <w:spacing w:after="60" w:line="360" w:lineRule="auto"/>
        <w:ind w:firstLine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2.6</w:t>
      </w:r>
      <w:r w:rsidR="0082718D">
        <w:rPr>
          <w:rFonts w:ascii="Times New Roman" w:hAnsi="Times New Roman"/>
          <w:bCs/>
          <w:kern w:val="28"/>
          <w:sz w:val="28"/>
          <w:szCs w:val="28"/>
          <w:lang w:eastAsia="ru-RU"/>
        </w:rPr>
        <w:t> Фи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нансовый контроль</w:t>
      </w:r>
      <w:r w:rsidR="00C7468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учет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а финансового результата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...33</w:t>
      </w:r>
    </w:p>
    <w:p w:rsidR="008F7DC3" w:rsidRDefault="000F680A" w:rsidP="00416E85">
      <w:pPr>
        <w:tabs>
          <w:tab w:val="center" w:leader="dot" w:pos="9498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2.7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Заключение по финансовому контролю бухгалтерского учета и составл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е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ния отчетности в ООО «ГЕМЕТРИЯ СТРОИТЕЛЬСТВА»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35</w:t>
      </w:r>
    </w:p>
    <w:p w:rsidR="0017390A" w:rsidRDefault="0017390A" w:rsidP="00F15099">
      <w:pPr>
        <w:tabs>
          <w:tab w:val="center" w:leader="dot" w:pos="9356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r w:rsidR="00612D91">
        <w:rPr>
          <w:rFonts w:ascii="Times New Roman" w:hAnsi="Times New Roman"/>
          <w:bCs/>
          <w:kern w:val="28"/>
          <w:sz w:val="28"/>
          <w:szCs w:val="28"/>
          <w:lang w:eastAsia="ru-RU"/>
        </w:rPr>
        <w:t>.3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8</w:t>
      </w:r>
    </w:p>
    <w:p w:rsidR="0017390A" w:rsidRDefault="0017390A" w:rsidP="00F15099">
      <w:pPr>
        <w:tabs>
          <w:tab w:val="center" w:leader="dot" w:pos="9356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41</w:t>
      </w:r>
    </w:p>
    <w:p w:rsidR="00612D91" w:rsidRDefault="00612D91" w:rsidP="00F15099">
      <w:pPr>
        <w:tabs>
          <w:tab w:val="center" w:leader="dot" w:pos="9356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47</w:t>
      </w:r>
    </w:p>
    <w:p w:rsidR="00050A4A" w:rsidRDefault="00B30F93" w:rsidP="0007081B">
      <w:pPr>
        <w:pStyle w:val="a4"/>
        <w:tabs>
          <w:tab w:val="right" w:leader="dot" w:pos="8789"/>
        </w:tabs>
        <w:spacing w:after="18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br w:type="column"/>
      </w:r>
      <w:r w:rsidR="00DA4D5D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>ВВЕДЕНИЕ</w:t>
      </w:r>
    </w:p>
    <w:p w:rsidR="00172B21" w:rsidRPr="00172B21" w:rsidRDefault="00172B21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5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осуществлялось в 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организации ООО «ГЕОМЕТРИЯ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 6 ию</w:t>
      </w:r>
      <w:r w:rsidR="0075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19 ию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A4D5D" w:rsidRDefault="0075332C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Целью производственной </w:t>
      </w:r>
      <w:r w:rsidR="00DA4D5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практики является 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умений и опыта профессиональной деятельности в сфере получения профессиональных</w:t>
      </w:r>
      <w:r w:rsidR="00CD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06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обеспечения экономич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безопасности экономических субъектов различных организационно-пра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форм и видов деятельности, а также выразить независимое мнение о достоверности бухгалтерской (финансовой) отчетности и соответствии порядка ведения бухгалтерского учета законодательству Российской Федерации.</w:t>
      </w:r>
    </w:p>
    <w:p w:rsidR="00172B21" w:rsidRDefault="00172B21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F2E" w:rsidRPr="0050092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хозяйственной деятельности </w:t>
      </w:r>
      <w:r w:rsidR="00C8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ООО «</w:t>
      </w:r>
      <w:r w:rsidR="00CD4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СТРОИТЕЛЬСТВА</w:t>
      </w:r>
      <w:r w:rsidR="00C804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2B21" w:rsidRDefault="00E052CE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C0F2E"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кономический субъект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строительная организация ООО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 СТРОИТЕЛЬСТВА. </w:t>
      </w:r>
    </w:p>
    <w:p w:rsidR="00577172" w:rsidRDefault="00172B21" w:rsidP="00A44CFE">
      <w:pPr>
        <w:tabs>
          <w:tab w:val="left" w:pos="6096"/>
        </w:tabs>
        <w:spacing w:after="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потребовалось решить следующие задачи:</w:t>
      </w:r>
    </w:p>
    <w:p w:rsidR="00172B21" w:rsidRPr="00307000" w:rsidRDefault="00FC0F2E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5B48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00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B30396">
        <w:rPr>
          <w:rFonts w:ascii="Times New Roman" w:hAnsi="Times New Roman" w:cs="Times New Roman"/>
          <w:bCs/>
          <w:sz w:val="28"/>
          <w:szCs w:val="28"/>
          <w:lang w:eastAsia="ru-RU"/>
        </w:rPr>
        <w:t>зучить деятельность</w:t>
      </w:r>
      <w:r w:rsidR="00CD4B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396">
        <w:rPr>
          <w:rFonts w:ascii="Times New Roman" w:hAnsi="Times New Roman" w:cs="Times New Roman"/>
          <w:bCs/>
          <w:sz w:val="28"/>
          <w:szCs w:val="28"/>
          <w:lang w:eastAsia="ru-RU"/>
        </w:rPr>
        <w:t>экономического субъекта</w:t>
      </w:r>
      <w:r w:rsidR="00172B21" w:rsidRPr="0030700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72B21" w:rsidRPr="00E04785" w:rsidRDefault="0050092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30700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72B21" w:rsidRPr="00172B21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сследовать организационную структуру </w:t>
      </w:r>
      <w:r w:rsidR="00172B21" w:rsidRPr="00172B21">
        <w:rPr>
          <w:rFonts w:ascii="Times New Roman" w:hAnsi="Times New Roman" w:cs="Times New Roman"/>
          <w:bCs/>
          <w:sz w:val="28"/>
          <w:szCs w:val="28"/>
          <w:lang w:eastAsia="ru-RU"/>
        </w:rPr>
        <w:t>ООО «</w:t>
      </w:r>
      <w:r w:rsidR="007C3812">
        <w:rPr>
          <w:rFonts w:ascii="Times New Roman" w:hAnsi="Times New Roman" w:cs="Times New Roman"/>
          <w:bCs/>
          <w:sz w:val="28"/>
          <w:szCs w:val="28"/>
          <w:lang w:eastAsia="ru-RU"/>
        </w:rPr>
        <w:t>ГЕОМЕТРИЯ СТРО</w:t>
      </w:r>
      <w:r w:rsidR="007C3812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7C3812">
        <w:rPr>
          <w:rFonts w:ascii="Times New Roman" w:hAnsi="Times New Roman" w:cs="Times New Roman"/>
          <w:bCs/>
          <w:sz w:val="28"/>
          <w:szCs w:val="28"/>
          <w:lang w:eastAsia="ru-RU"/>
        </w:rPr>
        <w:t>ТЕЛЬСТВА</w:t>
      </w:r>
      <w:r w:rsidR="00172B21" w:rsidRPr="00172B2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E047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2B21" w:rsidRPr="00500922" w:rsidRDefault="0050092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5B48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396">
        <w:rPr>
          <w:rFonts w:ascii="Times New Roman" w:hAnsi="Times New Roman" w:cs="Times New Roman"/>
          <w:sz w:val="28"/>
          <w:szCs w:val="28"/>
          <w:lang w:bidi="ru-RU"/>
        </w:rPr>
        <w:t>провести анализ основных финансовых показателей деятельности орг</w:t>
      </w:r>
      <w:r w:rsidR="00B3039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B30396">
        <w:rPr>
          <w:rFonts w:ascii="Times New Roman" w:hAnsi="Times New Roman" w:cs="Times New Roman"/>
          <w:sz w:val="28"/>
          <w:szCs w:val="28"/>
          <w:lang w:bidi="ru-RU"/>
        </w:rPr>
        <w:t>низации</w:t>
      </w:r>
      <w:r w:rsidR="00E04785" w:rsidRPr="00500922">
        <w:rPr>
          <w:rFonts w:ascii="Times New Roman" w:hAnsi="Times New Roman" w:cs="Times New Roman"/>
          <w:sz w:val="28"/>
          <w:szCs w:val="28"/>
        </w:rPr>
        <w:t>;</w:t>
      </w:r>
    </w:p>
    <w:p w:rsidR="007C3812" w:rsidRDefault="0050092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7C3812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C71DC9">
        <w:rPr>
          <w:rFonts w:ascii="Times New Roman" w:hAnsi="Times New Roman" w:cs="Times New Roman"/>
          <w:sz w:val="28"/>
          <w:szCs w:val="28"/>
        </w:rPr>
        <w:t>и оценить системы</w:t>
      </w:r>
      <w:r w:rsidR="007C3812">
        <w:rPr>
          <w:rFonts w:ascii="Times New Roman" w:hAnsi="Times New Roman" w:cs="Times New Roman"/>
          <w:sz w:val="28"/>
          <w:szCs w:val="28"/>
        </w:rPr>
        <w:t xml:space="preserve"> бухгалтерского учета </w:t>
      </w:r>
      <w:r w:rsidR="00C71DC9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7C3812">
        <w:rPr>
          <w:rFonts w:ascii="Times New Roman" w:hAnsi="Times New Roman" w:cs="Times New Roman"/>
          <w:sz w:val="28"/>
          <w:szCs w:val="28"/>
        </w:rPr>
        <w:t>ООО «ГЕОМЕТРИЯ СТРОИ</w:t>
      </w:r>
      <w:r w:rsidR="00C71DC9">
        <w:rPr>
          <w:rFonts w:ascii="Times New Roman" w:hAnsi="Times New Roman" w:cs="Times New Roman"/>
          <w:sz w:val="28"/>
          <w:szCs w:val="28"/>
        </w:rPr>
        <w:t>ТЕЛЬСТВА»;</w:t>
      </w:r>
    </w:p>
    <w:p w:rsidR="00C71DC9" w:rsidRDefault="00C71D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составить общий план аудита;</w:t>
      </w:r>
    </w:p>
    <w:p w:rsidR="000645C9" w:rsidRDefault="000645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 провести финансовый контроль учетной политики, материально-производственных запасов;</w:t>
      </w:r>
    </w:p>
    <w:p w:rsidR="000645C9" w:rsidRDefault="000645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организовать финансовый контроль учета расчета с поставщиками и подрядчиками, с персоналом по оплате труда;</w:t>
      </w:r>
    </w:p>
    <w:p w:rsidR="000645C9" w:rsidRDefault="000645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осуществить финансовый контроль учета кредитов и займов,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результатов;</w:t>
      </w:r>
    </w:p>
    <w:p w:rsidR="00C71DC9" w:rsidRDefault="00C71D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составить заключение по финансов</w:t>
      </w:r>
      <w:r w:rsidR="006F22A3">
        <w:rPr>
          <w:rFonts w:ascii="Times New Roman" w:hAnsi="Times New Roman" w:cs="Times New Roman"/>
          <w:sz w:val="28"/>
          <w:szCs w:val="28"/>
        </w:rPr>
        <w:t>ому контролю бухгалтерского учета и составления отчетности в ООО «ГЕОМЕТРИЯ СТРОИТЕЛЬСТВА».</w:t>
      </w:r>
    </w:p>
    <w:p w:rsidR="006F22A3" w:rsidRDefault="006F22A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основой написания отчета по практике послужили труды российских авторов, научные статьи, нормативные документы.</w:t>
      </w:r>
    </w:p>
    <w:p w:rsidR="006F22A3" w:rsidRDefault="006F22A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написания отчета по производственной практике послужили отчетность организации за 2017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2019 гг., устав организации, уче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ная политика.</w:t>
      </w:r>
    </w:p>
    <w:p w:rsidR="000645C9" w:rsidRDefault="000645C9" w:rsidP="000645C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учебной практике состоит из введения, двух глав, заключения и списка использованной литературы.</w:t>
      </w:r>
    </w:p>
    <w:p w:rsidR="007C3812" w:rsidRPr="005A042F" w:rsidRDefault="00FC0F2E" w:rsidP="00A44CFE">
      <w:pPr>
        <w:pStyle w:val="a4"/>
        <w:numPr>
          <w:ilvl w:val="0"/>
          <w:numId w:val="17"/>
        </w:numPr>
        <w:tabs>
          <w:tab w:val="left" w:pos="6096"/>
        </w:tabs>
        <w:spacing w:after="180" w:line="360" w:lineRule="auto"/>
        <w:contextualSpacing w:val="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sz w:val="32"/>
          <w:szCs w:val="32"/>
          <w:lang w:eastAsia="ru-RU"/>
        </w:rPr>
        <w:br w:type="column"/>
      </w:r>
      <w:r w:rsidR="006F2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Планирование финансового контроля </w:t>
      </w:r>
      <w:r w:rsidR="006F2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ООО «ГЕОМЕТРИЯ СТРОИТЕЛЬСТВА</w:t>
      </w:r>
    </w:p>
    <w:p w:rsidR="005B4854" w:rsidRDefault="00B56698" w:rsidP="00A44CFE">
      <w:pPr>
        <w:spacing w:before="360" w:after="360" w:line="36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337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Понимание деятельности экономического субъекта</w:t>
      </w:r>
    </w:p>
    <w:p w:rsidR="005A7490" w:rsidRDefault="00703A7B" w:rsidP="00A44CFE">
      <w:pPr>
        <w:pStyle w:val="a4"/>
        <w:spacing w:after="12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</w:t>
      </w:r>
      <w:r w:rsidR="006E665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«ГЕОМЕТРИЯ СТРО</w:t>
      </w:r>
      <w:r w:rsidR="006E66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основано в марте 2014 года. Место нахождения общества </w:t>
      </w:r>
      <w:r w:rsid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Краснодар, ул. Кожевенная 42. Основной целью деятельности компании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извлечение прибыли путем осуществления строительно-монтажных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 и строительство жилых и не жилых зданий. </w:t>
      </w:r>
      <w:r w:rsidR="00A4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«ГЕОМЕТРИЯ СТРО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ТЕЛЬСТВА»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</w:t>
      </w:r>
      <w:r w:rsidR="00A4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тает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повышения благосостояния своих клиентов, предл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 качественно выполненные работы по строительству гражданских и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мышленных сооружений. </w:t>
      </w:r>
    </w:p>
    <w:p w:rsidR="005A7490" w:rsidRDefault="006B7631" w:rsidP="00A44CFE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компанией были выполнены такие работы как реконструкция 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 центра в г. Сочи, строительство базы базирования морских пограничников в г. Темрюк, ремонт корпусов всероссийского детского оздоровительного це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 «Смена» в поселке Сукко Анапского района, строительство гостинечного комплекса в поселке Волна Темрюкского района, строительство учебных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пусов института береговой охраны ФСБ России в г. Анапа, строительство 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 комплекса для сотрудников ФСБ в г. Мурманск. Основными заказчиками</w:t>
      </w:r>
      <w:r w:rsidR="000E5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компании 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«ГЕОМЕТРИЯ СТРОИТЕЛЬСТВА»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являются </w:t>
      </w:r>
      <w:r w:rsidR="000E5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федеральное госуда</w:t>
      </w:r>
      <w:r w:rsidR="000E5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0E5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ственное управлением строительством Северо-Кавказского округа ФСБ России, а также частные предприниматели.</w:t>
      </w:r>
    </w:p>
    <w:p w:rsidR="00E34380" w:rsidRDefault="000E5029" w:rsidP="00A44CFE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Эффективный процесс осуществления строительных работ достигается бла</w:t>
      </w:r>
      <w:r w:rsidR="00A4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годаря наличию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высококвалифицированных инженеров, рабочих, а также путем применения современных технологий в строительстве и использования высококачественных строительных материалов. </w:t>
      </w:r>
    </w:p>
    <w:p w:rsidR="000E5029" w:rsidRDefault="000E5029" w:rsidP="00A44CFE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Уставный капитал О</w:t>
      </w:r>
      <w:r w:rsidR="00047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бщества составляет 10 000 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 процентная доля 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тавного к</w:t>
      </w:r>
      <w:r w:rsidR="005A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апитала принадлежит Дудушеву З.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З.</w:t>
      </w:r>
      <w:r w:rsidR="005A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Общая численность сотрудников предприятия </w:t>
      </w:r>
      <w:r w:rsidR="00E05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761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43</w:t>
      </w:r>
      <w:r w:rsidR="005A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</w:t>
      </w:r>
      <w:r w:rsidR="00761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A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A7490" w:rsidRDefault="005A7490" w:rsidP="00A44CFE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организационной структуре ООО </w:t>
      </w:r>
      <w:r w:rsidR="006E665E">
        <w:rPr>
          <w:rFonts w:ascii="Times New Roman" w:eastAsia="Times New Roman" w:hAnsi="Times New Roman"/>
          <w:sz w:val="28"/>
          <w:szCs w:val="28"/>
          <w:lang w:eastAsia="ru-RU"/>
        </w:rPr>
        <w:t>«ГЕОМЕТРИЯ СТРОИТЕЛЬСТВА»</w:t>
      </w: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функционируют следующие структурные отделы:</w:t>
      </w:r>
    </w:p>
    <w:p w:rsidR="005A7490" w:rsidRPr="005A7490" w:rsidRDefault="005A7490" w:rsidP="00A44CFE">
      <w:pPr>
        <w:pStyle w:val="a4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Административно-управленческий аппарат;</w:t>
      </w:r>
    </w:p>
    <w:p w:rsidR="005A7490" w:rsidRPr="005A7490" w:rsidRDefault="005A7490" w:rsidP="00A44CFE">
      <w:pPr>
        <w:pStyle w:val="a4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Сметно-договорной отдел;</w:t>
      </w:r>
    </w:p>
    <w:p w:rsidR="005A7490" w:rsidRDefault="005A7490" w:rsidP="00A44CFE">
      <w:pPr>
        <w:pStyle w:val="a4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управления персоналом.</w:t>
      </w:r>
    </w:p>
    <w:p w:rsidR="00B5048F" w:rsidRDefault="00B5048F" w:rsidP="00A44CF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отдел на предприятии выполняет свои определенные функции на предприятии, и в каждом из этих отделов работают </w:t>
      </w: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A44C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занимающи</w:t>
      </w: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t>ся разными видами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048F" w:rsidRPr="00A31AB1" w:rsidRDefault="00A31AB1" w:rsidP="00A44CFE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Административно-управленческий 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занимается</w:t>
      </w:r>
      <w:r w:rsidRPr="00E166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нормального функционирования офиса и контроля, включает в себя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директора, заместителя главного директора, главного бухгалтера, главного инженера.</w:t>
      </w:r>
    </w:p>
    <w:p w:rsidR="00A31AB1" w:rsidRPr="00A44CFE" w:rsidRDefault="00A31AB1" w:rsidP="00A44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Генеральный директор несет ответственность за сохранность и эффекти</w:t>
      </w:r>
      <w:r w:rsidRPr="00A44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A44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ное использование имущества предприятия, за последствия принимаемых р</w:t>
      </w:r>
      <w:r w:rsidRPr="00A44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A44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шений, финансово-хозяйственные результаты деятельности предприятия. </w:t>
      </w:r>
    </w:p>
    <w:p w:rsidR="00A31AB1" w:rsidRPr="00E16604" w:rsidRDefault="00A31AB1" w:rsidP="00A44CF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должностные обязанности генерального директора предприятия:</w:t>
      </w:r>
    </w:p>
    <w:p w:rsidR="00A31AB1" w:rsidRPr="00E16604" w:rsidRDefault="00E052CE" w:rsidP="00A44CFE">
      <w:pPr>
        <w:pStyle w:val="a9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052CE">
        <w:rPr>
          <w:sz w:val="28"/>
          <w:szCs w:val="28"/>
        </w:rPr>
        <w:t>—</w:t>
      </w:r>
      <w:r w:rsidR="000473EE">
        <w:rPr>
          <w:sz w:val="28"/>
          <w:szCs w:val="28"/>
        </w:rPr>
        <w:t xml:space="preserve"> </w:t>
      </w:r>
      <w:r w:rsidR="00A31AB1" w:rsidRPr="00E16604">
        <w:rPr>
          <w:color w:val="000000"/>
          <w:sz w:val="28"/>
          <w:szCs w:val="28"/>
        </w:rPr>
        <w:t>руководство финансовой и хозяйственной деятельностью предприятия;</w:t>
      </w:r>
    </w:p>
    <w:p w:rsidR="00A31AB1" w:rsidRPr="00E16604" w:rsidRDefault="00E052CE" w:rsidP="00A44CFE">
      <w:pPr>
        <w:pStyle w:val="a9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052CE">
        <w:rPr>
          <w:sz w:val="28"/>
          <w:szCs w:val="28"/>
        </w:rPr>
        <w:t>—</w:t>
      </w:r>
      <w:r w:rsidR="000473EE">
        <w:rPr>
          <w:sz w:val="28"/>
          <w:szCs w:val="28"/>
        </w:rPr>
        <w:t xml:space="preserve"> </w:t>
      </w:r>
      <w:r w:rsidR="00A31AB1" w:rsidRPr="00E16604">
        <w:rPr>
          <w:color w:val="000000"/>
          <w:sz w:val="28"/>
          <w:szCs w:val="28"/>
        </w:rPr>
        <w:t>организация работы с целью осуществления эффективного взаимоде</w:t>
      </w:r>
      <w:r w:rsidR="00A31AB1" w:rsidRPr="00E16604">
        <w:rPr>
          <w:color w:val="000000"/>
          <w:sz w:val="28"/>
          <w:szCs w:val="28"/>
        </w:rPr>
        <w:t>й</w:t>
      </w:r>
      <w:r w:rsidR="00A31AB1" w:rsidRPr="00E16604">
        <w:rPr>
          <w:color w:val="000000"/>
          <w:sz w:val="28"/>
          <w:szCs w:val="28"/>
        </w:rPr>
        <w:t>ствия подразделений предприятия;</w:t>
      </w:r>
    </w:p>
    <w:p w:rsidR="00A31AB1" w:rsidRPr="002744B1" w:rsidRDefault="00E052CE" w:rsidP="00A44CF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B1" w:rsidRPr="002744B1">
        <w:rPr>
          <w:rFonts w:ascii="Times New Roman" w:hAnsi="Times New Roman" w:cs="Times New Roman"/>
          <w:color w:val="000000"/>
          <w:sz w:val="28"/>
          <w:szCs w:val="28"/>
        </w:rPr>
        <w:t>обеспечение выполнения всех обязательств предприятия перед кред</w:t>
      </w:r>
      <w:r w:rsidR="00A31AB1" w:rsidRPr="002744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AB1" w:rsidRPr="002744B1">
        <w:rPr>
          <w:rFonts w:ascii="Times New Roman" w:hAnsi="Times New Roman" w:cs="Times New Roman"/>
          <w:color w:val="000000"/>
          <w:sz w:val="28"/>
          <w:szCs w:val="28"/>
        </w:rPr>
        <w:t>торами;</w:t>
      </w:r>
    </w:p>
    <w:p w:rsidR="00D02203" w:rsidRPr="00D02203" w:rsidRDefault="00E052CE" w:rsidP="00A44CFE">
      <w:pPr>
        <w:pStyle w:val="a9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052CE">
        <w:rPr>
          <w:sz w:val="28"/>
          <w:szCs w:val="28"/>
        </w:rPr>
        <w:t>—</w:t>
      </w:r>
      <w:r w:rsidR="000473EE">
        <w:rPr>
          <w:sz w:val="28"/>
          <w:szCs w:val="28"/>
        </w:rPr>
        <w:t xml:space="preserve"> </w:t>
      </w:r>
      <w:r w:rsidR="00D02203" w:rsidRPr="00D02203">
        <w:rPr>
          <w:color w:val="000000"/>
          <w:sz w:val="28"/>
          <w:szCs w:val="28"/>
        </w:rPr>
        <w:t>принятие мер по обеспечению предприятия всем необходимым имущ</w:t>
      </w:r>
      <w:r w:rsidR="00D02203" w:rsidRPr="00D02203">
        <w:rPr>
          <w:color w:val="000000"/>
          <w:sz w:val="28"/>
          <w:szCs w:val="28"/>
        </w:rPr>
        <w:t>е</w:t>
      </w:r>
      <w:r w:rsidR="00D02203" w:rsidRPr="00D02203">
        <w:rPr>
          <w:color w:val="000000"/>
          <w:sz w:val="28"/>
          <w:szCs w:val="28"/>
        </w:rPr>
        <w:t>ством;</w:t>
      </w:r>
    </w:p>
    <w:p w:rsidR="00D02203" w:rsidRPr="00D02203" w:rsidRDefault="00E052CE" w:rsidP="00A44CFE">
      <w:pPr>
        <w:pStyle w:val="a9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052CE">
        <w:rPr>
          <w:sz w:val="28"/>
          <w:szCs w:val="28"/>
        </w:rPr>
        <w:t>—</w:t>
      </w:r>
      <w:r w:rsidR="000473EE">
        <w:rPr>
          <w:sz w:val="28"/>
          <w:szCs w:val="28"/>
        </w:rPr>
        <w:t xml:space="preserve"> </w:t>
      </w:r>
      <w:r w:rsidR="00D02203" w:rsidRPr="00D02203">
        <w:rPr>
          <w:color w:val="000000"/>
          <w:sz w:val="28"/>
          <w:szCs w:val="28"/>
        </w:rPr>
        <w:t>обеспечение сохранности имущества предприятия;</w:t>
      </w:r>
    </w:p>
    <w:p w:rsidR="00D02203" w:rsidRPr="00D02203" w:rsidRDefault="00E052CE" w:rsidP="00A44CFE">
      <w:pPr>
        <w:pStyle w:val="a9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052CE">
        <w:rPr>
          <w:sz w:val="28"/>
          <w:szCs w:val="28"/>
        </w:rPr>
        <w:t>—</w:t>
      </w:r>
      <w:r w:rsidR="000473EE">
        <w:rPr>
          <w:sz w:val="28"/>
          <w:szCs w:val="28"/>
        </w:rPr>
        <w:t xml:space="preserve"> </w:t>
      </w:r>
      <w:r w:rsidR="00D02203" w:rsidRPr="00D02203">
        <w:rPr>
          <w:color w:val="000000"/>
          <w:sz w:val="28"/>
          <w:szCs w:val="28"/>
        </w:rPr>
        <w:t>обеспечение защиты интересов предприятия в суде;</w:t>
      </w:r>
    </w:p>
    <w:p w:rsidR="00A31AB1" w:rsidRPr="00B5048F" w:rsidRDefault="00E052CE" w:rsidP="00A44CFE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203" w:rsidRPr="00D02203">
        <w:rPr>
          <w:rFonts w:ascii="Times New Roman" w:hAnsi="Times New Roman" w:cs="Times New Roman"/>
          <w:color w:val="000000"/>
          <w:sz w:val="28"/>
          <w:szCs w:val="28"/>
        </w:rPr>
        <w:t>осуществление комплекса мер по контролю выполнения сотрудниками предприятия требований законодательства РФ, внутренних нормативных док</w:t>
      </w:r>
      <w:r w:rsidR="00D02203" w:rsidRPr="00D0220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2203" w:rsidRPr="00D02203">
        <w:rPr>
          <w:rFonts w:ascii="Times New Roman" w:hAnsi="Times New Roman" w:cs="Times New Roman"/>
          <w:color w:val="000000"/>
          <w:sz w:val="28"/>
          <w:szCs w:val="28"/>
        </w:rPr>
        <w:t>ментов предприятия и должностных обязанностей.</w:t>
      </w:r>
    </w:p>
    <w:p w:rsidR="005A7490" w:rsidRDefault="00D02203" w:rsidP="00A44CFE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r w:rsidR="006E665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«ГЕОМЕТРИЯ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 директором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Иванов А. А.,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выполняющий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функции, как: обеспечение соблюд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законности в деятельности предприятия; осуществление руководства ф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нансовой и хозяйственной деятельностью предприятия в соответствии с Уст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вом Общества; организация работы предприятия с целью достижения эффе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тивного взаимодействия всех структурных подразделений предприятия.</w:t>
      </w:r>
    </w:p>
    <w:p w:rsidR="00D02203" w:rsidRDefault="00D02203" w:rsidP="00A44CFE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генерального директора в ООО 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</w:rPr>
        <w:t>«ГЕОМЕТРИЯ СТРО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A6560C">
        <w:rPr>
          <w:rFonts w:ascii="Times New Roman" w:hAnsi="Times New Roman" w:cs="Times New Roman"/>
          <w:color w:val="000000" w:themeColor="text1"/>
          <w:sz w:val="28"/>
          <w:szCs w:val="28"/>
        </w:rPr>
        <w:t>Умаханов Л. М., который выполняет такие функции, как:</w:t>
      </w:r>
    </w:p>
    <w:p w:rsidR="00A6560C" w:rsidRPr="00A6560C" w:rsidRDefault="00E052CE" w:rsidP="00A44CF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существляет контроль за финансово-хозяйственной деятельностью компании, обеспечивая эффективное и целевое использование материальных и финансовых ресурсов, снижение их потерь, ускорение оборачиваемости об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ротных средств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6560C" w:rsidRPr="00A6560C" w:rsidRDefault="00E052CE" w:rsidP="00A44CF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ринимает меры по своевременному заключению хозяйственных и ф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нансовых договоров, обеспечивает выполнение договорных обязательств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6560C" w:rsidRPr="00A6560C" w:rsidRDefault="00E052CE" w:rsidP="00A44CF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 разработкой мер по ресурсосбережению и комплексному и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пользованию материальных ресурсов, совершенствованию нормирования ра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 сырья, материалов, оборотных средств и запасов материальных ценностей, улучшению экономических показателей и формированию системы экономич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индикаторов работы компании, повышению эффективности производства, укреплению финансовой дисциплины, предупреждению образования и ликв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дации сверхнормативных запасов товарно-материальных ценностей, а также перерасхода материальных ресурсов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6560C" w:rsidRPr="00A6560C" w:rsidRDefault="00E052CE" w:rsidP="00A44CF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епосредственно при отсутствии генерального директора или по его п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ручению ведет переговоры с заказчиками, подрядчиками, субподрячиками, п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тенциальными партнерами и другими организациями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6560C" w:rsidRPr="00A6560C" w:rsidRDefault="00E052CE" w:rsidP="00A44CF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беспечивает доведение до сведения работников и исполнение ими ра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560C" w:rsidRPr="00A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поряжений и приказов генерального директора.</w:t>
      </w:r>
    </w:p>
    <w:p w:rsidR="00A6560C" w:rsidRPr="00A6560C" w:rsidRDefault="00A6560C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Бухгалтерскую службу организации возглавляет </w:t>
      </w:r>
      <w:r w:rsidRPr="00A65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назначается и освобождается от должности руководителем организации.</w:t>
      </w:r>
    </w:p>
    <w:p w:rsidR="00A6560C" w:rsidRPr="00A6560C" w:rsidRDefault="00A6560C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главного бухгалтера заключается в том, чтобы организ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руководство процессом функционирования и развития системы бухгалте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дела в структуре управления организации.</w:t>
      </w:r>
    </w:p>
    <w:p w:rsidR="008B382D" w:rsidRDefault="00A6560C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Главный бухгалтер подчиняется непосредственно руководителю организ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несет ответственность за формирование учетной политики, ведение бу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галтерского учета, своевременное представление полной и достоверной бухга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6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терской отчетности.</w:t>
      </w:r>
    </w:p>
    <w:p w:rsidR="009E5E1A" w:rsidRDefault="008B382D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 СТРОИТЕЛЬСТВА»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главного бухгалт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занимает Колотий О. П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выполняющая функции по 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>руководству ведения бухгалтерского учета и составлению отчетности на предприятии; формиров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учетной политики с разработкой мероприятий по ее реализации;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 xml:space="preserve"> оказанию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помощи работникам подразделений предприятия по вопросам бухгалтерского учета, контроля и отчетности;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расч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по зарплате, начислений и перечислений налогов и сборов в бюджеты ра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уровней, платежей в банковские учреждения;</w:t>
      </w:r>
      <w:r w:rsidR="00E3570E" w:rsidRPr="00E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>явлению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внутрихозяйс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резервов, осуществление мер по устранению потерь и непроизвод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затрат;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внедрению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технических средств и информацио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технологий;</w:t>
      </w:r>
      <w:r w:rsidRPr="008B382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своевременным и </w:t>
      </w:r>
      <w:r w:rsidRPr="009E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 оформлением бу</w:t>
      </w:r>
      <w:r w:rsidRPr="009E5E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5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галтерской до</w:t>
      </w:r>
      <w:r w:rsidRPr="009E5E1A">
        <w:rPr>
          <w:rFonts w:ascii="Times New Roman" w:hAnsi="Times New Roman" w:cs="Times New Roman"/>
          <w:sz w:val="28"/>
          <w:szCs w:val="28"/>
        </w:rPr>
        <w:t xml:space="preserve">кументации. </w:t>
      </w:r>
    </w:p>
    <w:p w:rsidR="008B382D" w:rsidRDefault="008B382D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1A">
        <w:rPr>
          <w:rFonts w:ascii="Times New Roman" w:hAnsi="Times New Roman" w:cs="Times New Roman"/>
          <w:bCs/>
          <w:sz w:val="28"/>
          <w:szCs w:val="28"/>
        </w:rPr>
        <w:t>Главный инженер в строительстве</w:t>
      </w:r>
      <w:r w:rsidR="00E3570E" w:rsidRPr="00E35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E1A" w:rsidRPr="009E5E1A">
        <w:rPr>
          <w:rFonts w:ascii="Times New Roman" w:hAnsi="Times New Roman" w:cs="Times New Roman"/>
          <w:sz w:val="28"/>
          <w:szCs w:val="28"/>
        </w:rPr>
        <w:t>э</w:t>
      </w:r>
      <w:r w:rsidRPr="009E5E1A">
        <w:rPr>
          <w:rFonts w:ascii="Times New Roman" w:hAnsi="Times New Roman" w:cs="Times New Roman"/>
          <w:sz w:val="28"/>
          <w:szCs w:val="28"/>
        </w:rPr>
        <w:t>то, в первую очередь, менеджер, кот</w:t>
      </w:r>
      <w:r w:rsidRPr="009E5E1A">
        <w:rPr>
          <w:rFonts w:ascii="Times New Roman" w:hAnsi="Times New Roman" w:cs="Times New Roman"/>
          <w:sz w:val="28"/>
          <w:szCs w:val="28"/>
        </w:rPr>
        <w:t>о</w:t>
      </w:r>
      <w:r w:rsidRPr="009E5E1A">
        <w:rPr>
          <w:rFonts w:ascii="Times New Roman" w:hAnsi="Times New Roman" w:cs="Times New Roman"/>
          <w:sz w:val="28"/>
          <w:szCs w:val="28"/>
        </w:rPr>
        <w:t>рый разбирается в технологии строительства. Он руководит процессом, от стадии архитектурной концепции до ввода в эксплуатацию. В обязанности главного инженера входит формирование бюджета и графиков работ, подгото</w:t>
      </w:r>
      <w:r w:rsidRPr="009E5E1A">
        <w:rPr>
          <w:rFonts w:ascii="Times New Roman" w:hAnsi="Times New Roman" w:cs="Times New Roman"/>
          <w:sz w:val="28"/>
          <w:szCs w:val="28"/>
        </w:rPr>
        <w:t>в</w:t>
      </w:r>
      <w:r w:rsidRPr="009E5E1A">
        <w:rPr>
          <w:rFonts w:ascii="Times New Roman" w:hAnsi="Times New Roman" w:cs="Times New Roman"/>
          <w:sz w:val="28"/>
          <w:szCs w:val="28"/>
        </w:rPr>
        <w:t>ка технических заданий, проведение тендеров среди подрядчиков. Он же отв</w:t>
      </w:r>
      <w:r w:rsidRPr="009E5E1A">
        <w:rPr>
          <w:rFonts w:ascii="Times New Roman" w:hAnsi="Times New Roman" w:cs="Times New Roman"/>
          <w:sz w:val="28"/>
          <w:szCs w:val="28"/>
        </w:rPr>
        <w:t>е</w:t>
      </w:r>
      <w:r w:rsidRPr="009E5E1A">
        <w:rPr>
          <w:rFonts w:ascii="Times New Roman" w:hAnsi="Times New Roman" w:cs="Times New Roman"/>
          <w:sz w:val="28"/>
          <w:szCs w:val="28"/>
        </w:rPr>
        <w:t>чает за объем, качество, сроки и стоимость строительства, а также его соотве</w:t>
      </w:r>
      <w:r w:rsidRPr="009E5E1A">
        <w:rPr>
          <w:rFonts w:ascii="Times New Roman" w:hAnsi="Times New Roman" w:cs="Times New Roman"/>
          <w:sz w:val="28"/>
          <w:szCs w:val="28"/>
        </w:rPr>
        <w:t>т</w:t>
      </w:r>
      <w:r w:rsidRPr="009E5E1A">
        <w:rPr>
          <w:rFonts w:ascii="Times New Roman" w:hAnsi="Times New Roman" w:cs="Times New Roman"/>
          <w:sz w:val="28"/>
          <w:szCs w:val="28"/>
        </w:rPr>
        <w:t>ствие проектной документации и техническим нормативам.</w:t>
      </w:r>
    </w:p>
    <w:p w:rsidR="009E5E1A" w:rsidRDefault="009E5E1A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должность в ООО </w:t>
      </w:r>
      <w:r w:rsidR="006E665E">
        <w:rPr>
          <w:rFonts w:ascii="Times New Roman" w:hAnsi="Times New Roman" w:cs="Times New Roman"/>
          <w:sz w:val="28"/>
          <w:szCs w:val="28"/>
        </w:rPr>
        <w:t>«ГЕОМЕТРИЯ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занимает Жеребчиков С. А. В его функциональные обязанности входит:</w:t>
      </w:r>
    </w:p>
    <w:p w:rsidR="009E5E1A" w:rsidRPr="002744B1" w:rsidRDefault="00E052CE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выполнения работ по строительству, целевое и рационал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использование ресурсов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5E1A" w:rsidRPr="002744B1" w:rsidRDefault="00E052CE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29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онтролирование работ по улучшению и удешевлению проектно-изыскательских работ, совершенствованию организации производства и вн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дрению прогрессивных методов строительства, сокращению издержек на ос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ществление строительных работ и повышению качества, а также сокращению сроков их провед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ения;</w:t>
      </w:r>
      <w:r w:rsidR="009E5E1A" w:rsidRP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382D" w:rsidRPr="00275C94" w:rsidRDefault="00E052CE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уководство разработкой перспективных и текущих планов строител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ства, реконструкции, а также планов ввода в эксплуатацию объектов строител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ва;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C94" w:rsidRPr="00275C94" w:rsidRDefault="00E052CE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составлении бизнес-планов в части технического перевоор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и повышения эффективности производства, в определении необходимых финансовых средств, в том числе средств инвесторов, для строительства, пр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ектирования и приобретения оборудования, а также источников финансиров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капитальных вложений, подрядных организаций для выполнения работ по капитальному строительству в условиях рыночных методов хозяйствования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5C94" w:rsidRDefault="00E052CE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ринятие меры по своевременному заключению хозяйственных и ф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нансовых договоров с подрядными организациями на проектно-изыскательские и строительно-монтажные работы, с предприятиями — на приобретение мат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75C94" w:rsidRPr="0027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риалов и оборудования. </w:t>
      </w:r>
    </w:p>
    <w:p w:rsidR="00275C94" w:rsidRDefault="00275C94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4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Сметно-договорной отдел. 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Грамотно подготовленная договорная док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ментация </w:t>
      </w:r>
      <w:r w:rsidR="00E052C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—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гарантия выполнения предприятием всех взятых на себя догово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ных обязательств. Точно составленный расчет делает стоимость выполняемых работ про</w:t>
      </w:r>
      <w:r w:rsid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зрачной и понятной з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аказчику, позволяя ему удостовериться в обо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</w:t>
      </w:r>
      <w:r w:rsidR="00247861" w:rsidRP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нованности цен.</w:t>
      </w:r>
      <w:r w:rsid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Всю эту работу выполняет сметно-договорной отдел. В ООО </w:t>
      </w:r>
      <w:r w:rsidR="006E665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«ГЕОМЕТРИЯ СТРОИТЕЛЬСТВА»</w:t>
      </w:r>
      <w:r w:rsidR="002478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должность </w:t>
      </w:r>
      <w:r w:rsidR="006A1CD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начальника СДО занимает Харченко Е. А. </w:t>
      </w:r>
    </w:p>
    <w:p w:rsidR="006A1CDF" w:rsidRDefault="006A1CDF" w:rsidP="00A44CFE">
      <w:pPr>
        <w:pStyle w:val="a4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 его обязанности входит:</w:t>
      </w:r>
    </w:p>
    <w:p w:rsidR="006A1CDF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п</w:t>
      </w:r>
      <w:r w:rsidR="006A1CDF" w:rsidRPr="002744B1">
        <w:rPr>
          <w:rFonts w:ascii="Times New Roman" w:hAnsi="Times New Roman" w:cs="Times New Roman"/>
          <w:sz w:val="28"/>
          <w:szCs w:val="28"/>
        </w:rPr>
        <w:t>одготовка и оформление договоров-подрядов на капитальное стро</w:t>
      </w:r>
      <w:r w:rsidR="006A1CDF" w:rsidRPr="002744B1">
        <w:rPr>
          <w:rFonts w:ascii="Times New Roman" w:hAnsi="Times New Roman" w:cs="Times New Roman"/>
          <w:sz w:val="28"/>
          <w:szCs w:val="28"/>
        </w:rPr>
        <w:t>и</w:t>
      </w:r>
      <w:r w:rsidR="006A1CDF" w:rsidRPr="002744B1">
        <w:rPr>
          <w:rFonts w:ascii="Times New Roman" w:hAnsi="Times New Roman" w:cs="Times New Roman"/>
          <w:sz w:val="28"/>
          <w:szCs w:val="28"/>
        </w:rPr>
        <w:t>тельство с заказчиками, субподрядными и другими органи</w:t>
      </w:r>
      <w:r w:rsidR="002744B1">
        <w:rPr>
          <w:rFonts w:ascii="Times New Roman" w:hAnsi="Times New Roman" w:cs="Times New Roman"/>
          <w:sz w:val="28"/>
          <w:szCs w:val="28"/>
        </w:rPr>
        <w:t>зациями;</w:t>
      </w:r>
    </w:p>
    <w:p w:rsidR="006A1CDF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к</w:t>
      </w:r>
      <w:r w:rsidR="006A1CDF" w:rsidRPr="002744B1">
        <w:rPr>
          <w:rFonts w:ascii="Times New Roman" w:hAnsi="Times New Roman" w:cs="Times New Roman"/>
          <w:sz w:val="28"/>
          <w:szCs w:val="28"/>
        </w:rPr>
        <w:t>онтроль за правильностью расчетов с заказчиками и субподрядными организациями по выполненным строительно-монтажным работам согласно з</w:t>
      </w:r>
      <w:r w:rsidR="006A1CDF" w:rsidRPr="002744B1">
        <w:rPr>
          <w:rFonts w:ascii="Times New Roman" w:hAnsi="Times New Roman" w:cs="Times New Roman"/>
          <w:sz w:val="28"/>
          <w:szCs w:val="28"/>
        </w:rPr>
        <w:t>а</w:t>
      </w:r>
      <w:r w:rsidR="002744B1">
        <w:rPr>
          <w:rFonts w:ascii="Times New Roman" w:hAnsi="Times New Roman" w:cs="Times New Roman"/>
          <w:sz w:val="28"/>
          <w:szCs w:val="28"/>
        </w:rPr>
        <w:t>ключенным договорам;</w:t>
      </w:r>
    </w:p>
    <w:p w:rsidR="006A1CDF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п</w:t>
      </w:r>
      <w:r w:rsidR="006A1CDF" w:rsidRPr="002744B1">
        <w:rPr>
          <w:rFonts w:ascii="Times New Roman" w:hAnsi="Times New Roman" w:cs="Times New Roman"/>
          <w:sz w:val="28"/>
          <w:szCs w:val="28"/>
        </w:rPr>
        <w:t>роверка и согласование передаваемой заказчиками сметной докуме</w:t>
      </w:r>
      <w:r w:rsidR="006A1CDF" w:rsidRPr="002744B1">
        <w:rPr>
          <w:rFonts w:ascii="Times New Roman" w:hAnsi="Times New Roman" w:cs="Times New Roman"/>
          <w:sz w:val="28"/>
          <w:szCs w:val="28"/>
        </w:rPr>
        <w:t>н</w:t>
      </w:r>
      <w:r w:rsidR="006A1CDF" w:rsidRPr="002744B1">
        <w:rPr>
          <w:rFonts w:ascii="Times New Roman" w:hAnsi="Times New Roman" w:cs="Times New Roman"/>
          <w:sz w:val="28"/>
          <w:szCs w:val="28"/>
        </w:rPr>
        <w:t>тации, калькуляций стоимости материалов, транспортных схем и т.п.</w:t>
      </w:r>
      <w:r w:rsidR="002744B1">
        <w:rPr>
          <w:rFonts w:ascii="Times New Roman" w:hAnsi="Times New Roman" w:cs="Times New Roman"/>
          <w:sz w:val="28"/>
          <w:szCs w:val="28"/>
        </w:rPr>
        <w:t>;</w:t>
      </w:r>
    </w:p>
    <w:p w:rsidR="00275C94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о</w:t>
      </w:r>
      <w:r w:rsidR="006A1CDF" w:rsidRPr="002744B1">
        <w:rPr>
          <w:rFonts w:ascii="Times New Roman" w:hAnsi="Times New Roman" w:cs="Times New Roman"/>
          <w:sz w:val="28"/>
          <w:szCs w:val="28"/>
        </w:rPr>
        <w:t>рганизация с участием других отделов работы по составлению план</w:t>
      </w:r>
      <w:r w:rsidR="006A1CDF" w:rsidRPr="002744B1">
        <w:rPr>
          <w:rFonts w:ascii="Times New Roman" w:hAnsi="Times New Roman" w:cs="Times New Roman"/>
          <w:sz w:val="28"/>
          <w:szCs w:val="28"/>
        </w:rPr>
        <w:t>о</w:t>
      </w:r>
      <w:r w:rsidR="006A1CDF" w:rsidRPr="002744B1">
        <w:rPr>
          <w:rFonts w:ascii="Times New Roman" w:hAnsi="Times New Roman" w:cs="Times New Roman"/>
          <w:sz w:val="28"/>
          <w:szCs w:val="28"/>
        </w:rPr>
        <w:t>во-расчетных цен на строительные материалы и конструкции, на транспорт, коммунальное и другое обслуживание, а также отпускных цен на продукцию, изготовляемую предпри</w:t>
      </w:r>
      <w:r w:rsidR="002744B1">
        <w:rPr>
          <w:rFonts w:ascii="Times New Roman" w:hAnsi="Times New Roman" w:cs="Times New Roman"/>
          <w:sz w:val="28"/>
          <w:szCs w:val="28"/>
        </w:rPr>
        <w:t>ятиями строительной организации;</w:t>
      </w:r>
    </w:p>
    <w:p w:rsidR="006A1CDF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о</w:t>
      </w:r>
      <w:r w:rsidR="006A1CDF" w:rsidRPr="002744B1">
        <w:rPr>
          <w:rFonts w:ascii="Times New Roman" w:hAnsi="Times New Roman" w:cs="Times New Roman"/>
          <w:sz w:val="28"/>
          <w:szCs w:val="28"/>
        </w:rPr>
        <w:t>рганизация претензионной работы по взысканию пени и штрафов при нарушении заказчиками, субподрядными организациями или поста</w:t>
      </w:r>
      <w:r w:rsidR="002744B1">
        <w:rPr>
          <w:rFonts w:ascii="Times New Roman" w:hAnsi="Times New Roman" w:cs="Times New Roman"/>
          <w:sz w:val="28"/>
          <w:szCs w:val="28"/>
        </w:rPr>
        <w:t>вщиками д</w:t>
      </w:r>
      <w:r w:rsidR="002744B1">
        <w:rPr>
          <w:rFonts w:ascii="Times New Roman" w:hAnsi="Times New Roman" w:cs="Times New Roman"/>
          <w:sz w:val="28"/>
          <w:szCs w:val="28"/>
        </w:rPr>
        <w:t>о</w:t>
      </w:r>
      <w:r w:rsidR="002744B1">
        <w:rPr>
          <w:rFonts w:ascii="Times New Roman" w:hAnsi="Times New Roman" w:cs="Times New Roman"/>
          <w:sz w:val="28"/>
          <w:szCs w:val="28"/>
        </w:rPr>
        <w:t>говорных обязательств;</w:t>
      </w:r>
    </w:p>
    <w:p w:rsidR="006A1CDF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4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у</w:t>
      </w:r>
      <w:r w:rsidR="006A1CDF" w:rsidRPr="002744B1">
        <w:rPr>
          <w:rFonts w:ascii="Times New Roman" w:hAnsi="Times New Roman" w:cs="Times New Roman"/>
          <w:sz w:val="28"/>
          <w:szCs w:val="28"/>
        </w:rPr>
        <w:t>частие в работе по оформлению финансирования объектов собстве</w:t>
      </w:r>
      <w:r w:rsidR="006A1CDF" w:rsidRPr="002744B1">
        <w:rPr>
          <w:rFonts w:ascii="Times New Roman" w:hAnsi="Times New Roman" w:cs="Times New Roman"/>
          <w:sz w:val="28"/>
          <w:szCs w:val="28"/>
        </w:rPr>
        <w:t>н</w:t>
      </w:r>
      <w:r w:rsidR="006A1CDF" w:rsidRPr="002744B1">
        <w:rPr>
          <w:rFonts w:ascii="Times New Roman" w:hAnsi="Times New Roman" w:cs="Times New Roman"/>
          <w:sz w:val="28"/>
          <w:szCs w:val="28"/>
        </w:rPr>
        <w:t>ного строительства.</w:t>
      </w:r>
    </w:p>
    <w:p w:rsidR="006A1CDF" w:rsidRPr="003C61AC" w:rsidRDefault="006A1CDF" w:rsidP="00A44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5757">
        <w:rPr>
          <w:rFonts w:ascii="Times New Roman" w:hAnsi="Times New Roman" w:cs="Times New Roman"/>
          <w:sz w:val="28"/>
          <w:szCs w:val="28"/>
        </w:rPr>
        <w:t xml:space="preserve">Отдел управления персоналом. </w:t>
      </w:r>
      <w:r w:rsidR="00ED5757" w:rsidRPr="003C61AC">
        <w:rPr>
          <w:rFonts w:ascii="Times New Roman" w:hAnsi="Times New Roman" w:cs="Times New Roman"/>
          <w:sz w:val="28"/>
          <w:szCs w:val="28"/>
        </w:rPr>
        <w:t>Основной целью отдела является пов</w:t>
      </w:r>
      <w:r w:rsidR="00ED5757" w:rsidRPr="003C61AC">
        <w:rPr>
          <w:rFonts w:ascii="Times New Roman" w:hAnsi="Times New Roman" w:cs="Times New Roman"/>
          <w:sz w:val="28"/>
          <w:szCs w:val="28"/>
        </w:rPr>
        <w:t>ы</w:t>
      </w:r>
      <w:r w:rsidR="00ED5757" w:rsidRPr="003C61AC">
        <w:rPr>
          <w:rFonts w:ascii="Times New Roman" w:hAnsi="Times New Roman" w:cs="Times New Roman"/>
          <w:sz w:val="28"/>
          <w:szCs w:val="28"/>
        </w:rPr>
        <w:t>шение производительности труда посредством разработки и внедрения системы управления человеческими ресурсами, направленной на максимальную реал</w:t>
      </w:r>
      <w:r w:rsidR="00ED5757" w:rsidRPr="003C61AC">
        <w:rPr>
          <w:rFonts w:ascii="Times New Roman" w:hAnsi="Times New Roman" w:cs="Times New Roman"/>
          <w:sz w:val="28"/>
          <w:szCs w:val="28"/>
        </w:rPr>
        <w:t>и</w:t>
      </w:r>
      <w:r w:rsidR="00ED5757" w:rsidRPr="003C61AC">
        <w:rPr>
          <w:rFonts w:ascii="Times New Roman" w:hAnsi="Times New Roman" w:cs="Times New Roman"/>
          <w:sz w:val="28"/>
          <w:szCs w:val="28"/>
        </w:rPr>
        <w:t>зацию потенциала сотрудников Компании, повышение удовлетворенности пе</w:t>
      </w:r>
      <w:r w:rsidR="00ED5757" w:rsidRPr="003C61AC">
        <w:rPr>
          <w:rFonts w:ascii="Times New Roman" w:hAnsi="Times New Roman" w:cs="Times New Roman"/>
          <w:sz w:val="28"/>
          <w:szCs w:val="28"/>
        </w:rPr>
        <w:t>р</w:t>
      </w:r>
      <w:r w:rsidR="00ED5757" w:rsidRPr="003C61AC">
        <w:rPr>
          <w:rFonts w:ascii="Times New Roman" w:hAnsi="Times New Roman" w:cs="Times New Roman"/>
          <w:sz w:val="28"/>
          <w:szCs w:val="28"/>
        </w:rPr>
        <w:t xml:space="preserve">сонала условиями труда, выполняемой работой. </w:t>
      </w:r>
    </w:p>
    <w:p w:rsidR="00ED5757" w:rsidRPr="003C61AC" w:rsidRDefault="00ED5757" w:rsidP="00A44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1AC">
        <w:rPr>
          <w:rFonts w:ascii="Times New Roman" w:hAnsi="Times New Roman" w:cs="Times New Roman"/>
          <w:sz w:val="28"/>
          <w:szCs w:val="28"/>
        </w:rPr>
        <w:t>Функции отдела управления персоналом:</w:t>
      </w:r>
    </w:p>
    <w:p w:rsidR="00ED5757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ф</w:t>
      </w:r>
      <w:r w:rsidR="00ED5757" w:rsidRPr="002744B1">
        <w:rPr>
          <w:rFonts w:ascii="Times New Roman" w:hAnsi="Times New Roman" w:cs="Times New Roman"/>
          <w:sz w:val="28"/>
          <w:szCs w:val="28"/>
        </w:rPr>
        <w:t>ормирование и совершенствование системы рационального использ</w:t>
      </w:r>
      <w:r w:rsidR="00ED5757" w:rsidRPr="002744B1">
        <w:rPr>
          <w:rFonts w:ascii="Times New Roman" w:hAnsi="Times New Roman" w:cs="Times New Roman"/>
          <w:sz w:val="28"/>
          <w:szCs w:val="28"/>
        </w:rPr>
        <w:t>о</w:t>
      </w:r>
      <w:r w:rsidR="002744B1">
        <w:rPr>
          <w:rFonts w:ascii="Times New Roman" w:hAnsi="Times New Roman" w:cs="Times New Roman"/>
          <w:sz w:val="28"/>
          <w:szCs w:val="28"/>
        </w:rPr>
        <w:t>вания человеческих ресурсов;</w:t>
      </w:r>
    </w:p>
    <w:p w:rsidR="00ED5757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п</w:t>
      </w:r>
      <w:r w:rsidR="00ED5757" w:rsidRPr="002744B1">
        <w:rPr>
          <w:rFonts w:ascii="Times New Roman" w:hAnsi="Times New Roman" w:cs="Times New Roman"/>
          <w:sz w:val="28"/>
          <w:szCs w:val="28"/>
        </w:rPr>
        <w:t>рогнозирование и планирование потребности в человече</w:t>
      </w:r>
      <w:r w:rsidR="00ED5757" w:rsidRPr="002744B1">
        <w:rPr>
          <w:rFonts w:ascii="Times New Roman" w:hAnsi="Times New Roman" w:cs="Times New Roman"/>
          <w:sz w:val="28"/>
          <w:szCs w:val="28"/>
        </w:rPr>
        <w:softHyphen/>
        <w:t>ских ресурсах, оптимизация численности персонала в компании</w:t>
      </w:r>
      <w:r w:rsidR="002744B1">
        <w:rPr>
          <w:rFonts w:ascii="Times New Roman" w:hAnsi="Times New Roman" w:cs="Times New Roman"/>
          <w:sz w:val="28"/>
          <w:szCs w:val="28"/>
        </w:rPr>
        <w:t>;</w:t>
      </w:r>
    </w:p>
    <w:p w:rsidR="00ED5757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765">
        <w:rPr>
          <w:rFonts w:ascii="Times New Roman" w:hAnsi="Times New Roman" w:cs="Times New Roman"/>
          <w:sz w:val="28"/>
          <w:szCs w:val="28"/>
        </w:rPr>
        <w:t>рекрутмент;</w:t>
      </w:r>
    </w:p>
    <w:p w:rsidR="00ED5757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765">
        <w:rPr>
          <w:rFonts w:ascii="Times New Roman" w:hAnsi="Times New Roman" w:cs="Times New Roman"/>
          <w:sz w:val="28"/>
          <w:szCs w:val="28"/>
        </w:rPr>
        <w:t>р</w:t>
      </w:r>
      <w:r w:rsidR="00ED5757" w:rsidRPr="002744B1">
        <w:rPr>
          <w:rFonts w:ascii="Times New Roman" w:hAnsi="Times New Roman" w:cs="Times New Roman"/>
          <w:sz w:val="28"/>
          <w:szCs w:val="28"/>
        </w:rPr>
        <w:t>азработка и внедрение системы адаптации сотрудников в период и</w:t>
      </w:r>
      <w:r w:rsidR="00ED5757" w:rsidRPr="002744B1">
        <w:rPr>
          <w:rFonts w:ascii="Times New Roman" w:hAnsi="Times New Roman" w:cs="Times New Roman"/>
          <w:sz w:val="28"/>
          <w:szCs w:val="28"/>
        </w:rPr>
        <w:t>с</w:t>
      </w:r>
      <w:r w:rsidR="00ED5757" w:rsidRPr="002744B1">
        <w:rPr>
          <w:rFonts w:ascii="Times New Roman" w:hAnsi="Times New Roman" w:cs="Times New Roman"/>
          <w:sz w:val="28"/>
          <w:szCs w:val="28"/>
        </w:rPr>
        <w:t>пытательного срока</w:t>
      </w:r>
      <w:r w:rsidR="00FD5765">
        <w:rPr>
          <w:rFonts w:ascii="Times New Roman" w:hAnsi="Times New Roman" w:cs="Times New Roman"/>
          <w:sz w:val="28"/>
          <w:szCs w:val="28"/>
        </w:rPr>
        <w:t>;</w:t>
      </w:r>
    </w:p>
    <w:p w:rsidR="00ED5757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765">
        <w:rPr>
          <w:rFonts w:ascii="Times New Roman" w:hAnsi="Times New Roman" w:cs="Times New Roman"/>
          <w:sz w:val="28"/>
          <w:szCs w:val="28"/>
        </w:rPr>
        <w:t>с</w:t>
      </w:r>
      <w:r w:rsidR="00CC22E3" w:rsidRPr="002744B1">
        <w:rPr>
          <w:rFonts w:ascii="Times New Roman" w:hAnsi="Times New Roman" w:cs="Times New Roman"/>
          <w:sz w:val="28"/>
          <w:szCs w:val="28"/>
        </w:rPr>
        <w:t>оздание многоуровневой системы мотивации сотрудников Компании</w:t>
      </w:r>
      <w:r w:rsidR="00FD5765">
        <w:rPr>
          <w:rFonts w:ascii="Times New Roman" w:hAnsi="Times New Roman" w:cs="Times New Roman"/>
          <w:sz w:val="28"/>
          <w:szCs w:val="28"/>
        </w:rPr>
        <w:t>;</w:t>
      </w:r>
    </w:p>
    <w:p w:rsidR="00CC22E3" w:rsidRPr="002744B1" w:rsidRDefault="000429D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765">
        <w:rPr>
          <w:rFonts w:ascii="Times New Roman" w:hAnsi="Times New Roman" w:cs="Times New Roman"/>
          <w:sz w:val="28"/>
          <w:szCs w:val="28"/>
        </w:rPr>
        <w:t>п</w:t>
      </w:r>
      <w:r w:rsidR="00CC22E3" w:rsidRPr="002744B1">
        <w:rPr>
          <w:rFonts w:ascii="Times New Roman" w:hAnsi="Times New Roman" w:cs="Times New Roman"/>
          <w:sz w:val="28"/>
          <w:szCs w:val="28"/>
        </w:rPr>
        <w:t xml:space="preserve">ланирование и управление карьерой персонала </w:t>
      </w:r>
      <w:r w:rsidR="00E052CE">
        <w:rPr>
          <w:rFonts w:ascii="Times New Roman" w:hAnsi="Times New Roman" w:cs="Times New Roman"/>
          <w:sz w:val="28"/>
          <w:szCs w:val="28"/>
        </w:rPr>
        <w:t>—</w:t>
      </w:r>
      <w:r w:rsidR="00CC22E3" w:rsidRPr="002744B1">
        <w:rPr>
          <w:rFonts w:ascii="Times New Roman" w:hAnsi="Times New Roman" w:cs="Times New Roman"/>
          <w:sz w:val="28"/>
          <w:szCs w:val="28"/>
        </w:rPr>
        <w:t xml:space="preserve"> формирование ка</w:t>
      </w:r>
      <w:r w:rsidR="00CC22E3" w:rsidRPr="002744B1">
        <w:rPr>
          <w:rFonts w:ascii="Times New Roman" w:hAnsi="Times New Roman" w:cs="Times New Roman"/>
          <w:sz w:val="28"/>
          <w:szCs w:val="28"/>
        </w:rPr>
        <w:t>д</w:t>
      </w:r>
      <w:r w:rsidR="00CC22E3" w:rsidRPr="002744B1">
        <w:rPr>
          <w:rFonts w:ascii="Times New Roman" w:hAnsi="Times New Roman" w:cs="Times New Roman"/>
          <w:sz w:val="28"/>
          <w:szCs w:val="28"/>
        </w:rPr>
        <w:t>рового резерва для выдвижения на руководящие должности, создание системы адаптации в должности, развитие молодых сотрудников с лидерским потенци</w:t>
      </w:r>
      <w:r w:rsidR="00CC22E3" w:rsidRPr="002744B1">
        <w:rPr>
          <w:rFonts w:ascii="Times New Roman" w:hAnsi="Times New Roman" w:cs="Times New Roman"/>
          <w:sz w:val="28"/>
          <w:szCs w:val="28"/>
        </w:rPr>
        <w:t>а</w:t>
      </w:r>
      <w:r w:rsidR="00CC22E3" w:rsidRPr="002744B1">
        <w:rPr>
          <w:rFonts w:ascii="Times New Roman" w:hAnsi="Times New Roman" w:cs="Times New Roman"/>
          <w:sz w:val="28"/>
          <w:szCs w:val="28"/>
        </w:rPr>
        <w:t>лом</w:t>
      </w:r>
      <w:r w:rsidR="00FD5765">
        <w:rPr>
          <w:rFonts w:ascii="Times New Roman" w:hAnsi="Times New Roman" w:cs="Times New Roman"/>
          <w:sz w:val="28"/>
          <w:szCs w:val="28"/>
        </w:rPr>
        <w:t>.</w:t>
      </w:r>
    </w:p>
    <w:p w:rsidR="00F379DD" w:rsidRDefault="00FD5765" w:rsidP="00A44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отделом кадров в ООО </w:t>
      </w:r>
      <w:r w:rsidR="006E665E">
        <w:rPr>
          <w:rFonts w:ascii="Times New Roman" w:hAnsi="Times New Roman" w:cs="Times New Roman"/>
          <w:sz w:val="28"/>
          <w:szCs w:val="28"/>
        </w:rPr>
        <w:t>«ГЕОМЕТРИЯ СТРОИТЕЛЬС</w:t>
      </w:r>
      <w:r w:rsidR="006E665E">
        <w:rPr>
          <w:rFonts w:ascii="Times New Roman" w:hAnsi="Times New Roman" w:cs="Times New Roman"/>
          <w:sz w:val="28"/>
          <w:szCs w:val="28"/>
        </w:rPr>
        <w:t>Т</w:t>
      </w:r>
      <w:r w:rsidR="006E665E">
        <w:rPr>
          <w:rFonts w:ascii="Times New Roman" w:hAnsi="Times New Roman" w:cs="Times New Roman"/>
          <w:sz w:val="28"/>
          <w:szCs w:val="28"/>
        </w:rPr>
        <w:t>ВА»</w:t>
      </w:r>
      <w:r>
        <w:rPr>
          <w:rFonts w:ascii="Times New Roman" w:hAnsi="Times New Roman" w:cs="Times New Roman"/>
          <w:sz w:val="28"/>
          <w:szCs w:val="28"/>
        </w:rPr>
        <w:t xml:space="preserve"> является Краснобородько Е. К.</w:t>
      </w:r>
    </w:p>
    <w:p w:rsidR="00E55DA2" w:rsidRDefault="00B56698" w:rsidP="00337F34">
      <w:pPr>
        <w:pStyle w:val="a4"/>
        <w:spacing w:before="360" w:after="360" w:line="360" w:lineRule="auto"/>
        <w:ind w:left="993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5A042F" w:rsidRPr="005A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A2" w:rsidRPr="005A042F">
        <w:rPr>
          <w:rFonts w:ascii="Times New Roman" w:hAnsi="Times New Roman" w:cs="Times New Roman"/>
          <w:b/>
          <w:sz w:val="28"/>
          <w:szCs w:val="28"/>
        </w:rPr>
        <w:t>Анализ</w:t>
      </w:r>
      <w:r w:rsidR="005A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90A" w:rsidRPr="005A042F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E55DA2" w:rsidRPr="005A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F34">
        <w:rPr>
          <w:rFonts w:ascii="Times New Roman" w:hAnsi="Times New Roman" w:cs="Times New Roman"/>
          <w:b/>
          <w:sz w:val="28"/>
          <w:szCs w:val="28"/>
        </w:rPr>
        <w:t xml:space="preserve">финансовых </w:t>
      </w:r>
      <w:r w:rsidR="00E55DA2" w:rsidRPr="005A042F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337F34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337F34">
        <w:rPr>
          <w:rFonts w:ascii="Times New Roman" w:hAnsi="Times New Roman" w:cs="Times New Roman"/>
          <w:b/>
          <w:sz w:val="28"/>
          <w:szCs w:val="28"/>
        </w:rPr>
        <w:br/>
        <w:t xml:space="preserve"> организации</w:t>
      </w:r>
    </w:p>
    <w:p w:rsidR="00E55DA2" w:rsidRPr="00E16604" w:rsidRDefault="00E55DA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Бухгалтерский баланс </w:t>
      </w:r>
      <w:r w:rsidR="00E052CE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 это свод информации о стоимости имущества и обязательствах организации, представленный в табличной форме.</w:t>
      </w:r>
      <w:r w:rsidR="000473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ухгалте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r w:rsid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баланс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составленный на определенную дату, позволяет оценивать тек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щее финансовое состояние организации, а сопоставление данных бухгалтерск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баланса, составленного на разные даты, — проследить изменение ее фина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сового состояния во времени. Бухгалтерский баланс является одним из осно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документов, служащих источником данных для проведения экономическ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анализа деятельности предприятия.</w:t>
      </w:r>
      <w:r w:rsidR="000473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С целью характеристики имущества ООО </w:t>
      </w:r>
      <w:r w:rsidR="006E665E">
        <w:rPr>
          <w:rFonts w:ascii="Times New Roman" w:hAnsi="Times New Roman"/>
          <w:color w:val="000000" w:themeColor="text1"/>
          <w:sz w:val="28"/>
          <w:szCs w:val="28"/>
        </w:rPr>
        <w:t>«ГЕОМЕТРИЯ СТРОИТЕЛЬСТВА»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провести анализ показ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>телей бухг</w:t>
      </w:r>
      <w:r w:rsidR="000A1969">
        <w:rPr>
          <w:rFonts w:ascii="Times New Roman" w:hAnsi="Times New Roman"/>
          <w:color w:val="000000" w:themeColor="text1"/>
          <w:sz w:val="28"/>
          <w:szCs w:val="28"/>
        </w:rPr>
        <w:t>алтерского баланса 2017</w:t>
      </w:r>
      <w:r w:rsidR="000A1969">
        <w:rPr>
          <w:rFonts w:ascii="Times New Roman" w:hAnsi="Times New Roman"/>
          <w:color w:val="000000" w:themeColor="text1"/>
          <w:sz w:val="28"/>
          <w:szCs w:val="28"/>
        </w:rPr>
        <w:sym w:font="Symbol" w:char="F0BE"/>
      </w:r>
      <w:r w:rsidR="00B56698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AA3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гг..</w:t>
      </w:r>
    </w:p>
    <w:p w:rsidR="00F379DD" w:rsidRPr="000473EE" w:rsidRDefault="00E55DA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начнем с оценки структуры и динамики активов ООО </w:t>
      </w:r>
      <w:r w:rsidR="006E665E">
        <w:rPr>
          <w:rFonts w:ascii="Times New Roman" w:hAnsi="Times New Roman"/>
          <w:color w:val="000000" w:themeColor="text1"/>
          <w:sz w:val="28"/>
          <w:szCs w:val="28"/>
        </w:rPr>
        <w:t>«ГЕОМЕТРИЯ СТРОИТЕЛЬСТВА»</w:t>
      </w:r>
      <w:r w:rsidR="0076355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63551" w:rsidRPr="00F379DD">
        <w:rPr>
          <w:rFonts w:ascii="Times New Roman" w:hAnsi="Times New Roman"/>
          <w:color w:val="000000" w:themeColor="text1"/>
          <w:sz w:val="28"/>
          <w:szCs w:val="28"/>
        </w:rPr>
        <w:t>Данные отражены в т</w:t>
      </w:r>
      <w:r w:rsidR="00D742E4" w:rsidRPr="00F379DD">
        <w:rPr>
          <w:rFonts w:ascii="Times New Roman" w:hAnsi="Times New Roman"/>
          <w:color w:val="000000" w:themeColor="text1"/>
          <w:sz w:val="28"/>
          <w:szCs w:val="28"/>
        </w:rPr>
        <w:t>аблице 1</w:t>
      </w:r>
      <w:r w:rsidRPr="00F379D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651E6" w:rsidRPr="00F379DD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763551" w:rsidRDefault="00763551" w:rsidP="004342D8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1</w:t>
      </w:r>
      <w:r w:rsidR="009651E6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структуры и динамики активов</w:t>
      </w:r>
    </w:p>
    <w:tbl>
      <w:tblPr>
        <w:tblStyle w:val="a8"/>
        <w:tblW w:w="9747" w:type="dxa"/>
        <w:tblInd w:w="108" w:type="dxa"/>
        <w:tblLayout w:type="fixed"/>
        <w:tblLook w:val="04A0"/>
      </w:tblPr>
      <w:tblGrid>
        <w:gridCol w:w="1930"/>
        <w:gridCol w:w="812"/>
        <w:gridCol w:w="812"/>
        <w:gridCol w:w="813"/>
        <w:gridCol w:w="812"/>
        <w:gridCol w:w="812"/>
        <w:gridCol w:w="813"/>
        <w:gridCol w:w="1418"/>
        <w:gridCol w:w="1525"/>
      </w:tblGrid>
      <w:tr w:rsidR="00E3570E" w:rsidTr="004A0A7C">
        <w:tc>
          <w:tcPr>
            <w:tcW w:w="1930" w:type="dxa"/>
            <w:vMerge w:val="restart"/>
            <w:vAlign w:val="center"/>
          </w:tcPr>
          <w:p w:rsidR="00E3570E" w:rsidRPr="003C61AC" w:rsidRDefault="00E3570E" w:rsidP="009C76AD">
            <w:pPr>
              <w:pStyle w:val="a4"/>
              <w:ind w:left="0" w:right="-17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874" w:type="dxa"/>
            <w:gridSpan w:val="6"/>
            <w:vAlign w:val="center"/>
          </w:tcPr>
          <w:p w:rsidR="00E3570E" w:rsidRPr="003C61AC" w:rsidRDefault="00E3570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E3570E" w:rsidRPr="003C61AC" w:rsidRDefault="00E3570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оказателя</w:t>
            </w:r>
          </w:p>
        </w:tc>
        <w:tc>
          <w:tcPr>
            <w:tcW w:w="2943" w:type="dxa"/>
            <w:gridSpan w:val="2"/>
            <w:vAlign w:val="center"/>
          </w:tcPr>
          <w:p w:rsidR="00E3570E" w:rsidRPr="003C61AC" w:rsidRDefault="00E3570E" w:rsidP="009C76AD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за анализ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руемый период</w:t>
            </w:r>
          </w:p>
        </w:tc>
      </w:tr>
      <w:tr w:rsidR="009C76AD" w:rsidTr="004A0A7C">
        <w:tc>
          <w:tcPr>
            <w:tcW w:w="1930" w:type="dxa"/>
            <w:vMerge/>
          </w:tcPr>
          <w:p w:rsidR="00E3570E" w:rsidRPr="003C61AC" w:rsidRDefault="00E3570E" w:rsidP="00E750B2">
            <w:pPr>
              <w:pStyle w:val="a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813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813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1418" w:type="dxa"/>
            <w:vAlign w:val="center"/>
          </w:tcPr>
          <w:p w:rsidR="00E3570E" w:rsidRDefault="00E3570E" w:rsidP="009C76AD">
            <w:pPr>
              <w:pStyle w:val="a4"/>
              <w:ind w:left="0" w:right="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Абсолю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</w:t>
            </w:r>
          </w:p>
          <w:p w:rsidR="00E3570E" w:rsidRPr="003C61AC" w:rsidRDefault="00E3570E" w:rsidP="009C76AD">
            <w:pPr>
              <w:pStyle w:val="a4"/>
              <w:ind w:left="0" w:right="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тыс. р</w:t>
            </w:r>
          </w:p>
        </w:tc>
        <w:tc>
          <w:tcPr>
            <w:tcW w:w="1525" w:type="dxa"/>
            <w:vAlign w:val="center"/>
          </w:tcPr>
          <w:p w:rsidR="00E3570E" w:rsidRDefault="00E3570E" w:rsidP="009C76AD">
            <w:pPr>
              <w:pStyle w:val="a4"/>
              <w:ind w:left="0"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Относ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тельные</w:t>
            </w:r>
          </w:p>
          <w:p w:rsidR="00E3570E" w:rsidRPr="003C61AC" w:rsidRDefault="00E3570E" w:rsidP="009C76AD">
            <w:pPr>
              <w:pStyle w:val="a4"/>
              <w:ind w:left="0"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</w:tr>
      <w:tr w:rsidR="009C76AD" w:rsidTr="004A0A7C">
        <w:trPr>
          <w:trHeight w:val="443"/>
        </w:trPr>
        <w:tc>
          <w:tcPr>
            <w:tcW w:w="1930" w:type="dxa"/>
          </w:tcPr>
          <w:p w:rsidR="00E3570E" w:rsidRPr="000473EE" w:rsidRDefault="00E3570E" w:rsidP="000473EE">
            <w:pPr>
              <w:pStyle w:val="a4"/>
              <w:numPr>
                <w:ilvl w:val="0"/>
                <w:numId w:val="5"/>
              </w:numPr>
              <w:ind w:left="0" w:right="-28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Внеоборотные активы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всего: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34,39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6,63</w:t>
            </w:r>
          </w:p>
        </w:tc>
        <w:tc>
          <w:tcPr>
            <w:tcW w:w="1418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+1,85</w:t>
            </w:r>
          </w:p>
        </w:tc>
      </w:tr>
      <w:tr w:rsidR="009C76AD" w:rsidTr="004A0A7C">
        <w:tc>
          <w:tcPr>
            <w:tcW w:w="1930" w:type="dxa"/>
          </w:tcPr>
          <w:p w:rsidR="00E3570E" w:rsidRPr="003C61AC" w:rsidRDefault="00E3570E" w:rsidP="003C61AC">
            <w:pPr>
              <w:pStyle w:val="a4"/>
              <w:ind w:left="0" w:right="-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Отложенные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логовые активы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+1,85</w:t>
            </w:r>
          </w:p>
        </w:tc>
      </w:tr>
      <w:tr w:rsidR="009C76AD" w:rsidTr="004A0A7C">
        <w:trPr>
          <w:trHeight w:val="574"/>
        </w:trPr>
        <w:tc>
          <w:tcPr>
            <w:tcW w:w="1930" w:type="dxa"/>
            <w:vMerge w:val="restart"/>
          </w:tcPr>
          <w:p w:rsidR="00E3570E" w:rsidRPr="003C61AC" w:rsidRDefault="00E3570E" w:rsidP="00A52E1D">
            <w:pPr>
              <w:pStyle w:val="a4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Оборотные активы всего</w:t>
            </w:r>
          </w:p>
          <w:p w:rsidR="00E3570E" w:rsidRPr="00E750B2" w:rsidRDefault="00E3570E" w:rsidP="00E750B2">
            <w:pPr>
              <w:ind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E3570E" w:rsidRPr="003C61AC" w:rsidRDefault="00E3570E" w:rsidP="003C61AC">
            <w:pPr>
              <w:pStyle w:val="a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запасы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65,61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93,37</w:t>
            </w:r>
          </w:p>
        </w:tc>
        <w:tc>
          <w:tcPr>
            <w:tcW w:w="1418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+1344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+652,42</w:t>
            </w:r>
          </w:p>
        </w:tc>
      </w:tr>
      <w:tr w:rsidR="009C76AD" w:rsidTr="004A0A7C">
        <w:trPr>
          <w:trHeight w:val="588"/>
        </w:trPr>
        <w:tc>
          <w:tcPr>
            <w:tcW w:w="1930" w:type="dxa"/>
            <w:vMerge/>
          </w:tcPr>
          <w:p w:rsidR="00E3570E" w:rsidRPr="003C61AC" w:rsidRDefault="00E3570E" w:rsidP="00AE4852">
            <w:pPr>
              <w:pStyle w:val="a4"/>
              <w:numPr>
                <w:ilvl w:val="0"/>
                <w:numId w:val="5"/>
              </w:numPr>
              <w:ind w:left="0" w:right="-28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4,77</w:t>
            </w:r>
          </w:p>
        </w:tc>
        <w:tc>
          <w:tcPr>
            <w:tcW w:w="1418" w:type="dxa"/>
            <w:vAlign w:val="center"/>
          </w:tcPr>
          <w:p w:rsidR="00E3570E" w:rsidRPr="003C61AC" w:rsidRDefault="00E3570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BF56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C76AD" w:rsidTr="004A0A7C">
        <w:tc>
          <w:tcPr>
            <w:tcW w:w="1930" w:type="dxa"/>
          </w:tcPr>
          <w:p w:rsidR="00E3570E" w:rsidRPr="003C61AC" w:rsidRDefault="00E3570E" w:rsidP="003C61AC">
            <w:pPr>
              <w:autoSpaceDE w:val="0"/>
              <w:autoSpaceDN w:val="0"/>
              <w:adjustRightInd w:val="0"/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3C61AC">
              <w:rPr>
                <w:rFonts w:ascii="Times New Roman" w:hAnsi="Times New Roman" w:cs="Times New Roman"/>
                <w:sz w:val="24"/>
                <w:szCs w:val="24"/>
              </w:rPr>
              <w:t>дебиторская з</w:t>
            </w:r>
            <w:r w:rsidRPr="003C6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1AC">
              <w:rPr>
                <w:rFonts w:ascii="Times New Roman" w:hAnsi="Times New Roman" w:cs="Times New Roman"/>
                <w:sz w:val="24"/>
                <w:szCs w:val="24"/>
              </w:rPr>
              <w:t>долженность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BF56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,61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1255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80,97</w:t>
            </w:r>
          </w:p>
        </w:tc>
        <w:tc>
          <w:tcPr>
            <w:tcW w:w="1418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+1049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+509,22</w:t>
            </w:r>
          </w:p>
        </w:tc>
      </w:tr>
      <w:tr w:rsidR="009C76AD" w:rsidTr="004A0A7C">
        <w:tc>
          <w:tcPr>
            <w:tcW w:w="1930" w:type="dxa"/>
          </w:tcPr>
          <w:p w:rsidR="00E3570E" w:rsidRPr="003C61AC" w:rsidRDefault="00E3570E" w:rsidP="00E3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AC">
              <w:rPr>
                <w:rFonts w:ascii="Times New Roman" w:hAnsi="Times New Roman" w:cs="Times New Roman"/>
                <w:sz w:val="24"/>
                <w:szCs w:val="24"/>
              </w:rPr>
              <w:t>денежные сре</w:t>
            </w:r>
            <w:r w:rsidRPr="003C6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61AC">
              <w:rPr>
                <w:rFonts w:ascii="Times New Roman" w:hAnsi="Times New Roman" w:cs="Times New Roman"/>
                <w:sz w:val="24"/>
                <w:szCs w:val="24"/>
              </w:rPr>
              <w:t xml:space="preserve">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денежные эквиваленты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2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14,26</w:t>
            </w:r>
          </w:p>
        </w:tc>
        <w:tc>
          <w:tcPr>
            <w:tcW w:w="1418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+221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C76AD" w:rsidTr="004A0A7C">
        <w:tc>
          <w:tcPr>
            <w:tcW w:w="1930" w:type="dxa"/>
          </w:tcPr>
          <w:p w:rsidR="00E3570E" w:rsidRPr="003C61AC" w:rsidRDefault="00E3570E" w:rsidP="00A5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BF56FE">
            <w:pPr>
              <w:pStyle w:val="a4"/>
              <w:ind w:left="0"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3" w:type="dxa"/>
            <w:vAlign w:val="center"/>
          </w:tcPr>
          <w:p w:rsidR="00E3570E" w:rsidRPr="003C61AC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812" w:type="dxa"/>
            <w:vAlign w:val="center"/>
          </w:tcPr>
          <w:p w:rsidR="00E3570E" w:rsidRPr="003C61AC" w:rsidRDefault="00E3570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2" w:type="dxa"/>
            <w:vAlign w:val="center"/>
          </w:tcPr>
          <w:p w:rsidR="00E3570E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1660</w:t>
            </w:r>
          </w:p>
        </w:tc>
        <w:tc>
          <w:tcPr>
            <w:tcW w:w="813" w:type="dxa"/>
            <w:vAlign w:val="center"/>
          </w:tcPr>
          <w:p w:rsidR="00E3570E" w:rsidRDefault="00BF56FE" w:rsidP="004A0A7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E3570E" w:rsidRPr="003C61AC" w:rsidRDefault="00E3570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BF56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1346</w:t>
            </w:r>
          </w:p>
        </w:tc>
        <w:tc>
          <w:tcPr>
            <w:tcW w:w="1525" w:type="dxa"/>
            <w:vAlign w:val="center"/>
          </w:tcPr>
          <w:p w:rsidR="00E3570E" w:rsidRPr="003C61AC" w:rsidRDefault="00BF56FE" w:rsidP="00E3570E">
            <w:pPr>
              <w:pStyle w:val="a4"/>
              <w:ind w:left="0" w:righ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+428,66</w:t>
            </w:r>
          </w:p>
        </w:tc>
      </w:tr>
    </w:tbl>
    <w:p w:rsidR="00D742E4" w:rsidRDefault="00350A44" w:rsidP="00AA3D7D">
      <w:pPr>
        <w:pStyle w:val="a4"/>
        <w:spacing w:before="240"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приведенным данным видно, что удельный вес оборотных активов по сравнению с внеоборотными вырос. Это свидетельствует о тенденции к росту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оборачиваемости активов, что положительно влияет на деятельность предпр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711F9">
        <w:rPr>
          <w:rFonts w:ascii="Times New Roman" w:hAnsi="Times New Roman"/>
          <w:color w:val="000000" w:themeColor="text1"/>
          <w:sz w:val="28"/>
          <w:szCs w:val="28"/>
        </w:rPr>
        <w:t xml:space="preserve">ятия. </w:t>
      </w:r>
      <w:r w:rsidR="00D742E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изменения оборотных активов можно наблюдать  их ст</w:t>
      </w:r>
      <w:r w:rsidR="00D742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1F9">
        <w:rPr>
          <w:rFonts w:ascii="Times New Roman" w:hAnsi="Times New Roman" w:cs="Times New Roman"/>
          <w:color w:val="000000" w:themeColor="text1"/>
          <w:sz w:val="28"/>
          <w:szCs w:val="28"/>
        </w:rPr>
        <w:t>бильное увеличение. В 2019</w:t>
      </w:r>
      <w:r w:rsidR="00D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7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организации появились запасы, они занимают 4,77 долю и составляют 74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F3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5CD">
        <w:rPr>
          <w:rFonts w:ascii="Times New Roman" w:hAnsi="Times New Roman" w:cs="Times New Roman"/>
          <w:color w:val="000000" w:themeColor="text1"/>
          <w:sz w:val="28"/>
          <w:szCs w:val="28"/>
        </w:rPr>
        <w:t>Также заметно увеличение</w:t>
      </w:r>
      <w:r w:rsidR="004F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дебиторской з</w:t>
      </w:r>
      <w:r w:rsidR="004F10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10CC">
        <w:rPr>
          <w:rFonts w:ascii="Times New Roman" w:hAnsi="Times New Roman" w:cs="Times New Roman"/>
          <w:color w:val="000000" w:themeColor="text1"/>
          <w:sz w:val="28"/>
          <w:szCs w:val="28"/>
        </w:rPr>
        <w:t>долж</w:t>
      </w:r>
      <w:r w:rsidR="00DE7BD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4F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денежных средств и </w:t>
      </w:r>
      <w:r w:rsidR="002711F9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эквивалентов</w:t>
      </w:r>
      <w:r w:rsidR="00415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5DA2" w:rsidRDefault="004155CD" w:rsidP="00AA3D7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В целом можно сказать о положительном состоянии активов предприятия, но стоит уделить внимание внеоб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оротным активам, так как их вели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чина в о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щей сумме активов очень мала и это может сильно влиять на измене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вел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чины прибыли.</w:t>
      </w:r>
    </w:p>
    <w:p w:rsidR="004155CD" w:rsidRDefault="004155CD" w:rsidP="00AA3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Далее рассмотр</w:t>
      </w:r>
      <w:r w:rsidR="004F10CC">
        <w:rPr>
          <w:rFonts w:ascii="Times New Roman" w:hAnsi="Times New Roman" w:cs="Times New Roman"/>
          <w:color w:val="000000" w:themeColor="text1"/>
          <w:sz w:val="28"/>
          <w:szCs w:val="28"/>
        </w:rPr>
        <w:t>им структуру и динамику пассива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r w:rsidR="00B5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</w:rPr>
        <w:t>«ГЕОМЕТРИЯ СТРОИТЕЛЬСТВА»</w:t>
      </w:r>
      <w:r w:rsidR="004F10CC">
        <w:rPr>
          <w:rFonts w:ascii="Times New Roman" w:hAnsi="Times New Roman" w:cs="Times New Roman"/>
          <w:color w:val="000000" w:themeColor="text1"/>
          <w:sz w:val="28"/>
          <w:szCs w:val="28"/>
        </w:rPr>
        <w:t>. Данные приведены в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9651E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4F10CC" w:rsidRDefault="005864F0" w:rsidP="004342D8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9651E6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F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структуры и динамики пассива</w:t>
      </w:r>
    </w:p>
    <w:tbl>
      <w:tblPr>
        <w:tblStyle w:val="a8"/>
        <w:tblW w:w="9747" w:type="dxa"/>
        <w:tblInd w:w="108" w:type="dxa"/>
        <w:tblLayout w:type="fixed"/>
        <w:tblLook w:val="04A0"/>
      </w:tblPr>
      <w:tblGrid>
        <w:gridCol w:w="2111"/>
        <w:gridCol w:w="722"/>
        <w:gridCol w:w="851"/>
        <w:gridCol w:w="850"/>
        <w:gridCol w:w="995"/>
        <w:gridCol w:w="848"/>
        <w:gridCol w:w="853"/>
        <w:gridCol w:w="1275"/>
        <w:gridCol w:w="1242"/>
      </w:tblGrid>
      <w:tr w:rsidR="002711F9" w:rsidTr="004A0A7C">
        <w:tc>
          <w:tcPr>
            <w:tcW w:w="2111" w:type="dxa"/>
            <w:vMerge w:val="restart"/>
          </w:tcPr>
          <w:p w:rsidR="002711F9" w:rsidRPr="006F5FFF" w:rsidRDefault="002711F9" w:rsidP="002711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119" w:type="dxa"/>
            <w:gridSpan w:val="6"/>
          </w:tcPr>
          <w:p w:rsidR="002711F9" w:rsidRPr="006F5FFF" w:rsidRDefault="002711F9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2711F9" w:rsidRPr="006F5FFF" w:rsidRDefault="00652A49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711F9"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оказателя</w:t>
            </w:r>
          </w:p>
        </w:tc>
        <w:tc>
          <w:tcPr>
            <w:tcW w:w="2517" w:type="dxa"/>
            <w:gridSpan w:val="2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</w:t>
            </w:r>
          </w:p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анализируемый п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риод</w:t>
            </w:r>
          </w:p>
        </w:tc>
      </w:tr>
      <w:tr w:rsidR="00FB13ED" w:rsidTr="004A0A7C">
        <w:tc>
          <w:tcPr>
            <w:tcW w:w="2111" w:type="dxa"/>
            <w:vMerge/>
          </w:tcPr>
          <w:p w:rsidR="002711F9" w:rsidRPr="006F5FFF" w:rsidRDefault="002711F9" w:rsidP="002711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vAlign w:val="center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850" w:type="dxa"/>
            <w:vAlign w:val="center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995" w:type="dxa"/>
            <w:vAlign w:val="center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848" w:type="dxa"/>
            <w:vAlign w:val="center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853" w:type="dxa"/>
            <w:vAlign w:val="center"/>
          </w:tcPr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1275" w:type="dxa"/>
            <w:vAlign w:val="center"/>
          </w:tcPr>
          <w:p w:rsidR="002711F9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</w:p>
          <w:p w:rsidR="002711F9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змен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11F9" w:rsidRPr="006F5FFF" w:rsidRDefault="004342D8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="00271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</w:p>
        </w:tc>
        <w:tc>
          <w:tcPr>
            <w:tcW w:w="1242" w:type="dxa"/>
            <w:vAlign w:val="center"/>
          </w:tcPr>
          <w:p w:rsidR="002711F9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</w:t>
            </w:r>
          </w:p>
          <w:p w:rsidR="002711F9" w:rsidRPr="006F5FFF" w:rsidRDefault="002711F9" w:rsidP="004A0A7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</w:tr>
      <w:tr w:rsidR="00FB13ED" w:rsidTr="004A0A7C">
        <w:trPr>
          <w:trHeight w:val="335"/>
        </w:trPr>
        <w:tc>
          <w:tcPr>
            <w:tcW w:w="2111" w:type="dxa"/>
          </w:tcPr>
          <w:p w:rsidR="002711F9" w:rsidRPr="004A0A7C" w:rsidRDefault="002711F9" w:rsidP="002711F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 xml:space="preserve"> Капитал и р</w:t>
            </w:r>
            <w:r w:rsidRPr="004A0A7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A0A7C">
              <w:rPr>
                <w:rFonts w:ascii="Times New Roman" w:hAnsi="Times New Roman" w:cs="Times New Roman"/>
                <w:color w:val="000000" w:themeColor="text1"/>
              </w:rPr>
              <w:t>зервы:</w:t>
            </w:r>
          </w:p>
        </w:tc>
        <w:tc>
          <w:tcPr>
            <w:tcW w:w="722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0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(422)</w:t>
            </w:r>
          </w:p>
        </w:tc>
        <w:tc>
          <w:tcPr>
            <w:tcW w:w="995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14129" w:rsidRPr="004A0A7C">
              <w:rPr>
                <w:rFonts w:ascii="Times New Roman" w:hAnsi="Times New Roman" w:cs="Times New Roman"/>
                <w:color w:val="000000" w:themeColor="text1"/>
              </w:rPr>
              <w:t>134,39</w:t>
            </w:r>
          </w:p>
        </w:tc>
        <w:tc>
          <w:tcPr>
            <w:tcW w:w="848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(434)</w:t>
            </w:r>
          </w:p>
        </w:tc>
        <w:tc>
          <w:tcPr>
            <w:tcW w:w="853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-26,14</w:t>
            </w:r>
          </w:p>
        </w:tc>
        <w:tc>
          <w:tcPr>
            <w:tcW w:w="1275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+12</w:t>
            </w:r>
          </w:p>
        </w:tc>
        <w:tc>
          <w:tcPr>
            <w:tcW w:w="1242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+2,84</w:t>
            </w:r>
          </w:p>
        </w:tc>
      </w:tr>
      <w:tr w:rsidR="002711F9" w:rsidTr="004A0A7C">
        <w:trPr>
          <w:trHeight w:val="335"/>
        </w:trPr>
        <w:tc>
          <w:tcPr>
            <w:tcW w:w="2111" w:type="dxa"/>
          </w:tcPr>
          <w:p w:rsidR="002711F9" w:rsidRPr="004A0A7C" w:rsidRDefault="002711F9" w:rsidP="002711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Уставный капитал</w:t>
            </w:r>
          </w:p>
        </w:tc>
        <w:tc>
          <w:tcPr>
            <w:tcW w:w="722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0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5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2,37</w:t>
            </w:r>
          </w:p>
        </w:tc>
        <w:tc>
          <w:tcPr>
            <w:tcW w:w="848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3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75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14129" w:rsidTr="004A0A7C">
        <w:trPr>
          <w:trHeight w:val="335"/>
        </w:trPr>
        <w:tc>
          <w:tcPr>
            <w:tcW w:w="2111" w:type="dxa"/>
          </w:tcPr>
          <w:p w:rsidR="002711F9" w:rsidRPr="004A0A7C" w:rsidRDefault="002711F9" w:rsidP="002711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Нераспределенная прибыль (непокр</w:t>
            </w:r>
            <w:r w:rsidRPr="004A0A7C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A0A7C">
              <w:rPr>
                <w:rFonts w:ascii="Times New Roman" w:hAnsi="Times New Roman" w:cs="Times New Roman"/>
                <w:color w:val="000000" w:themeColor="text1"/>
              </w:rPr>
              <w:t>тый убыток)</w:t>
            </w:r>
          </w:p>
        </w:tc>
        <w:tc>
          <w:tcPr>
            <w:tcW w:w="722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(432)</w:t>
            </w:r>
          </w:p>
        </w:tc>
        <w:tc>
          <w:tcPr>
            <w:tcW w:w="995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-102,37</w:t>
            </w:r>
          </w:p>
        </w:tc>
        <w:tc>
          <w:tcPr>
            <w:tcW w:w="848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(444)</w:t>
            </w:r>
          </w:p>
        </w:tc>
        <w:tc>
          <w:tcPr>
            <w:tcW w:w="853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-102,3</w:t>
            </w:r>
          </w:p>
        </w:tc>
        <w:tc>
          <w:tcPr>
            <w:tcW w:w="1275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+12</w:t>
            </w:r>
          </w:p>
        </w:tc>
        <w:tc>
          <w:tcPr>
            <w:tcW w:w="1242" w:type="dxa"/>
            <w:vAlign w:val="center"/>
          </w:tcPr>
          <w:p w:rsidR="002711F9" w:rsidRPr="004A0A7C" w:rsidRDefault="004342D8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+2,78</w:t>
            </w:r>
          </w:p>
        </w:tc>
      </w:tr>
      <w:tr w:rsidR="00FB13ED" w:rsidTr="004A0A7C">
        <w:trPr>
          <w:trHeight w:val="793"/>
        </w:trPr>
        <w:tc>
          <w:tcPr>
            <w:tcW w:w="2111" w:type="dxa"/>
            <w:vMerge w:val="restart"/>
          </w:tcPr>
          <w:p w:rsidR="002711F9" w:rsidRPr="004A0A7C" w:rsidRDefault="00FB13ED" w:rsidP="002711F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 xml:space="preserve"> Долго</w:t>
            </w:r>
            <w:r w:rsidR="002711F9" w:rsidRPr="004A0A7C">
              <w:rPr>
                <w:rFonts w:ascii="Times New Roman" w:hAnsi="Times New Roman" w:cs="Times New Roman"/>
                <w:color w:val="000000" w:themeColor="text1"/>
              </w:rPr>
              <w:t xml:space="preserve">срочные </w:t>
            </w:r>
          </w:p>
          <w:p w:rsidR="002711F9" w:rsidRPr="004A0A7C" w:rsidRDefault="002711F9" w:rsidP="002711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обязательства всего</w:t>
            </w:r>
          </w:p>
          <w:p w:rsidR="002711F9" w:rsidRPr="004A0A7C" w:rsidRDefault="002711F9" w:rsidP="002711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2711F9" w:rsidRPr="004A0A7C" w:rsidRDefault="002711F9" w:rsidP="002711F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заемные средства</w:t>
            </w:r>
          </w:p>
        </w:tc>
        <w:tc>
          <w:tcPr>
            <w:tcW w:w="722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5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48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853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18,67</w:t>
            </w:r>
          </w:p>
        </w:tc>
        <w:tc>
          <w:tcPr>
            <w:tcW w:w="1275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+310</w:t>
            </w:r>
          </w:p>
        </w:tc>
        <w:tc>
          <w:tcPr>
            <w:tcW w:w="1242" w:type="dxa"/>
            <w:vAlign w:val="center"/>
          </w:tcPr>
          <w:p w:rsidR="002711F9" w:rsidRPr="004A0A7C" w:rsidRDefault="004342D8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B13ED" w:rsidTr="004A0A7C">
        <w:trPr>
          <w:trHeight w:val="726"/>
        </w:trPr>
        <w:tc>
          <w:tcPr>
            <w:tcW w:w="2111" w:type="dxa"/>
            <w:vMerge/>
          </w:tcPr>
          <w:p w:rsidR="002711F9" w:rsidRPr="004A0A7C" w:rsidRDefault="002711F9" w:rsidP="002711F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5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48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853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5" w:type="dxa"/>
            <w:vAlign w:val="center"/>
          </w:tcPr>
          <w:p w:rsidR="002711F9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242" w:type="dxa"/>
            <w:vAlign w:val="center"/>
          </w:tcPr>
          <w:p w:rsidR="002711F9" w:rsidRPr="004A0A7C" w:rsidRDefault="002711F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B13ED" w:rsidTr="004A0A7C">
        <w:trPr>
          <w:trHeight w:val="703"/>
        </w:trPr>
        <w:tc>
          <w:tcPr>
            <w:tcW w:w="2111" w:type="dxa"/>
            <w:vMerge w:val="restart"/>
          </w:tcPr>
          <w:p w:rsidR="00FB13ED" w:rsidRPr="004A0A7C" w:rsidRDefault="00FB13ED" w:rsidP="002711F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 xml:space="preserve"> Краткосрочные обязательства всего</w:t>
            </w:r>
          </w:p>
          <w:p w:rsidR="00FB13ED" w:rsidRPr="004A0A7C" w:rsidRDefault="00FB13ED" w:rsidP="00FB13E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FB13ED" w:rsidRPr="004A0A7C" w:rsidRDefault="00FB13ED" w:rsidP="00FB13E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заемные средства</w:t>
            </w:r>
          </w:p>
        </w:tc>
        <w:tc>
          <w:tcPr>
            <w:tcW w:w="722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736</w:t>
            </w:r>
          </w:p>
        </w:tc>
        <w:tc>
          <w:tcPr>
            <w:tcW w:w="995" w:type="dxa"/>
            <w:vAlign w:val="center"/>
          </w:tcPr>
          <w:p w:rsidR="00FB13ED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234,39</w:t>
            </w:r>
          </w:p>
        </w:tc>
        <w:tc>
          <w:tcPr>
            <w:tcW w:w="848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1784</w:t>
            </w:r>
          </w:p>
        </w:tc>
        <w:tc>
          <w:tcPr>
            <w:tcW w:w="853" w:type="dxa"/>
            <w:vAlign w:val="center"/>
          </w:tcPr>
          <w:p w:rsidR="00FB13ED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107,47</w:t>
            </w:r>
          </w:p>
        </w:tc>
        <w:tc>
          <w:tcPr>
            <w:tcW w:w="1275" w:type="dxa"/>
            <w:vAlign w:val="center"/>
          </w:tcPr>
          <w:p w:rsidR="00FB13ED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+1048</w:t>
            </w:r>
          </w:p>
        </w:tc>
        <w:tc>
          <w:tcPr>
            <w:tcW w:w="1242" w:type="dxa"/>
            <w:vAlign w:val="center"/>
          </w:tcPr>
          <w:p w:rsidR="00FB13ED" w:rsidRPr="004A0A7C" w:rsidRDefault="004342D8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+142,39</w:t>
            </w:r>
          </w:p>
        </w:tc>
      </w:tr>
      <w:tr w:rsidR="00FB13ED" w:rsidTr="004A0A7C">
        <w:trPr>
          <w:trHeight w:val="660"/>
        </w:trPr>
        <w:tc>
          <w:tcPr>
            <w:tcW w:w="2111" w:type="dxa"/>
            <w:vMerge/>
          </w:tcPr>
          <w:p w:rsidR="00FB13ED" w:rsidRPr="004A0A7C" w:rsidRDefault="00FB13ED" w:rsidP="002711F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995" w:type="dxa"/>
            <w:vAlign w:val="center"/>
          </w:tcPr>
          <w:p w:rsidR="00FB13ED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41,85</w:t>
            </w:r>
          </w:p>
        </w:tc>
        <w:tc>
          <w:tcPr>
            <w:tcW w:w="848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3" w:type="dxa"/>
            <w:vAlign w:val="center"/>
          </w:tcPr>
          <w:p w:rsidR="00FB13ED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vAlign w:val="center"/>
          </w:tcPr>
          <w:p w:rsidR="00FB13ED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-308</w:t>
            </w:r>
          </w:p>
        </w:tc>
        <w:tc>
          <w:tcPr>
            <w:tcW w:w="1242" w:type="dxa"/>
            <w:vAlign w:val="center"/>
          </w:tcPr>
          <w:p w:rsidR="00FB13ED" w:rsidRPr="004A0A7C" w:rsidRDefault="004342D8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B13ED" w:rsidTr="004A0A7C">
        <w:trPr>
          <w:trHeight w:val="726"/>
        </w:trPr>
        <w:tc>
          <w:tcPr>
            <w:tcW w:w="2111" w:type="dxa"/>
          </w:tcPr>
          <w:p w:rsidR="00FB13ED" w:rsidRPr="004A0A7C" w:rsidRDefault="00FB13ED" w:rsidP="00FB13E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Кредиторская з</w:t>
            </w:r>
            <w:r w:rsidRPr="004A0A7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A0A7C">
              <w:rPr>
                <w:rFonts w:ascii="Times New Roman" w:hAnsi="Times New Roman" w:cs="Times New Roman"/>
                <w:color w:val="000000" w:themeColor="text1"/>
              </w:rPr>
              <w:t>долженность</w:t>
            </w:r>
          </w:p>
        </w:tc>
        <w:tc>
          <w:tcPr>
            <w:tcW w:w="722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428</w:t>
            </w:r>
          </w:p>
        </w:tc>
        <w:tc>
          <w:tcPr>
            <w:tcW w:w="995" w:type="dxa"/>
            <w:vAlign w:val="center"/>
          </w:tcPr>
          <w:p w:rsidR="00FB13ED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58,15</w:t>
            </w:r>
          </w:p>
        </w:tc>
        <w:tc>
          <w:tcPr>
            <w:tcW w:w="848" w:type="dxa"/>
            <w:vAlign w:val="center"/>
          </w:tcPr>
          <w:p w:rsidR="00FB13ED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1784</w:t>
            </w:r>
          </w:p>
        </w:tc>
        <w:tc>
          <w:tcPr>
            <w:tcW w:w="853" w:type="dxa"/>
            <w:vAlign w:val="center"/>
          </w:tcPr>
          <w:p w:rsidR="00FB13ED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5" w:type="dxa"/>
            <w:vAlign w:val="center"/>
          </w:tcPr>
          <w:p w:rsidR="00FB13ED" w:rsidRPr="004A0A7C" w:rsidRDefault="00D1412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+1356</w:t>
            </w:r>
          </w:p>
        </w:tc>
        <w:tc>
          <w:tcPr>
            <w:tcW w:w="1242" w:type="dxa"/>
            <w:vAlign w:val="center"/>
          </w:tcPr>
          <w:p w:rsidR="00FB13ED" w:rsidRPr="004A0A7C" w:rsidRDefault="004342D8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+316,82</w:t>
            </w:r>
          </w:p>
        </w:tc>
      </w:tr>
      <w:tr w:rsidR="00FB13ED" w:rsidTr="004A0A7C">
        <w:trPr>
          <w:trHeight w:val="726"/>
        </w:trPr>
        <w:tc>
          <w:tcPr>
            <w:tcW w:w="2111" w:type="dxa"/>
          </w:tcPr>
          <w:p w:rsidR="002711F9" w:rsidRPr="004A0A7C" w:rsidRDefault="002711F9" w:rsidP="002711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Итого пассива</w:t>
            </w:r>
          </w:p>
        </w:tc>
        <w:tc>
          <w:tcPr>
            <w:tcW w:w="722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0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995" w:type="dxa"/>
            <w:vAlign w:val="center"/>
          </w:tcPr>
          <w:p w:rsidR="002711F9" w:rsidRPr="004A0A7C" w:rsidRDefault="002711F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48" w:type="dxa"/>
            <w:vAlign w:val="center"/>
          </w:tcPr>
          <w:p w:rsidR="002711F9" w:rsidRPr="004A0A7C" w:rsidRDefault="00FB13ED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1660</w:t>
            </w:r>
          </w:p>
        </w:tc>
        <w:tc>
          <w:tcPr>
            <w:tcW w:w="853" w:type="dxa"/>
            <w:vAlign w:val="center"/>
          </w:tcPr>
          <w:p w:rsidR="002711F9" w:rsidRPr="004A0A7C" w:rsidRDefault="00D14129" w:rsidP="004A0A7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5" w:type="dxa"/>
            <w:vAlign w:val="center"/>
          </w:tcPr>
          <w:p w:rsidR="002711F9" w:rsidRPr="004A0A7C" w:rsidRDefault="002711F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D14129" w:rsidRPr="004A0A7C">
              <w:rPr>
                <w:rFonts w:ascii="Times New Roman" w:hAnsi="Times New Roman" w:cs="Times New Roman"/>
                <w:color w:val="000000" w:themeColor="text1"/>
              </w:rPr>
              <w:t>1346</w:t>
            </w:r>
          </w:p>
        </w:tc>
        <w:tc>
          <w:tcPr>
            <w:tcW w:w="1242" w:type="dxa"/>
            <w:vAlign w:val="center"/>
          </w:tcPr>
          <w:p w:rsidR="002711F9" w:rsidRPr="004A0A7C" w:rsidRDefault="002711F9" w:rsidP="00C51299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A7C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4342D8" w:rsidRPr="004A0A7C">
              <w:rPr>
                <w:rFonts w:ascii="Times New Roman" w:hAnsi="Times New Roman" w:cs="Times New Roman"/>
                <w:color w:val="000000" w:themeColor="text1"/>
              </w:rPr>
              <w:t>428,66</w:t>
            </w:r>
          </w:p>
        </w:tc>
      </w:tr>
    </w:tbl>
    <w:p w:rsidR="005864F0" w:rsidRDefault="005864F0" w:rsidP="00AA3D7D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приведенным данным, уставный капитал анал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изируемой комп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нии в период 2017-2019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 не изменился; однако итоговая сумма раздела 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«Капитал и резер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вы» имела тенденцию к понижению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, и основной причиной т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му является увеличение непокрытого убытка компании: в 2019 г.. Д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анный пок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затель 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вырос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5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раза 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составил 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444 тыс</w:t>
      </w:r>
      <w:r w:rsidR="0096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1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 как сумма нераспределе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>ой прибыли уменьшилась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, значит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>снизился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собственный капитал компании, а это 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совсем 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 влияет на рост финансовой устойчивости пре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приятия. Долгосрочные обязательства в пассиве баланса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г.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 на 310 тыс р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>. Зато краткосрочные займы значител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ьно снизились</w:t>
      </w:r>
      <w:r w:rsidR="003B1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>308 тыс</w:t>
      </w:r>
      <w:r w:rsidR="0096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B1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кредиторская задолженность выросла на 1356 тыс р., 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>что свидетельствует о в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B6057">
        <w:rPr>
          <w:rFonts w:ascii="Times New Roman" w:hAnsi="Times New Roman" w:cs="Times New Roman"/>
          <w:color w:val="000000" w:themeColor="text1"/>
          <w:sz w:val="28"/>
          <w:szCs w:val="28"/>
        </w:rPr>
        <w:t>сокой зависимости из вне.</w:t>
      </w:r>
    </w:p>
    <w:p w:rsidR="00406E24" w:rsidRPr="004342D8" w:rsidRDefault="00406E24" w:rsidP="00AA3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Для более точно</w:t>
      </w:r>
      <w:r w:rsidR="00BD7B5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 финансовой устойчивости необходимо прове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ти анализ платежеспособности предприятия, используя финансовые коэффиц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енты.</w:t>
      </w:r>
      <w:r w:rsidR="003B1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09B" w:rsidRPr="004342D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Платежеспособность – это способность предприятия расплачиваться по собственным обязательствам в полном объёме в установленные сроки. Даже при наличии активов у предприятия, они не всегда могут быть реализованы в короткие сроки для получения наличных денег для исполнения обязательств.</w:t>
      </w:r>
    </w:p>
    <w:p w:rsidR="006F5FFF" w:rsidRPr="00E16604" w:rsidRDefault="00DE7BD6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нужные показатели  для   проведения  анализа   представлены  в 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F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 </w:t>
      </w:r>
      <w:r w:rsidR="009651E6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</w:p>
    <w:p w:rsidR="00406E24" w:rsidRDefault="00406E24" w:rsidP="0007081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651E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52CE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для расчета финансовых коэффициентов </w:t>
      </w:r>
    </w:p>
    <w:tbl>
      <w:tblPr>
        <w:tblStyle w:val="a8"/>
        <w:tblW w:w="9639" w:type="dxa"/>
        <w:tblInd w:w="108" w:type="dxa"/>
        <w:tblLook w:val="04A0"/>
      </w:tblPr>
      <w:tblGrid>
        <w:gridCol w:w="3828"/>
        <w:gridCol w:w="2079"/>
        <w:gridCol w:w="2079"/>
        <w:gridCol w:w="1653"/>
      </w:tblGrid>
      <w:tr w:rsidR="00A06B75" w:rsidTr="00A06B75">
        <w:tc>
          <w:tcPr>
            <w:tcW w:w="3828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653" w:type="dxa"/>
          </w:tcPr>
          <w:p w:rsidR="00A06B75" w:rsidRDefault="00A06B75" w:rsidP="00A06B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г.</w:t>
            </w:r>
          </w:p>
        </w:tc>
      </w:tr>
      <w:tr w:rsidR="00A06B75" w:rsidTr="00A06B75">
        <w:tc>
          <w:tcPr>
            <w:tcW w:w="3828" w:type="dxa"/>
          </w:tcPr>
          <w:p w:rsidR="00A06B75" w:rsidRDefault="00A06B75" w:rsidP="003C61AC">
            <w:pPr>
              <w:ind w:right="-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Собственный капитал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-422</w:t>
            </w:r>
          </w:p>
        </w:tc>
        <w:tc>
          <w:tcPr>
            <w:tcW w:w="1653" w:type="dxa"/>
          </w:tcPr>
          <w:p w:rsidR="00A06B75" w:rsidRDefault="00A06B75" w:rsidP="00A06B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-434</w:t>
            </w:r>
          </w:p>
        </w:tc>
      </w:tr>
      <w:tr w:rsidR="00A06B75" w:rsidTr="00A06B75">
        <w:tc>
          <w:tcPr>
            <w:tcW w:w="3828" w:type="dxa"/>
          </w:tcPr>
          <w:p w:rsidR="00A06B75" w:rsidRDefault="00A06B75" w:rsidP="003C61AC">
            <w:pPr>
              <w:ind w:right="-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A06B75" w:rsidRDefault="00A06B75" w:rsidP="00A06B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</w:tr>
      <w:tr w:rsidR="00A06B75" w:rsidTr="00A06B75">
        <w:tc>
          <w:tcPr>
            <w:tcW w:w="3828" w:type="dxa"/>
          </w:tcPr>
          <w:p w:rsidR="00A06B75" w:rsidRDefault="00A06B75" w:rsidP="003C61AC">
            <w:pPr>
              <w:ind w:right="-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1653" w:type="dxa"/>
          </w:tcPr>
          <w:p w:rsidR="00A06B75" w:rsidRDefault="00A06B75" w:rsidP="00A06B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1784</w:t>
            </w:r>
          </w:p>
        </w:tc>
      </w:tr>
      <w:tr w:rsidR="00A06B75" w:rsidTr="00A06B75">
        <w:tc>
          <w:tcPr>
            <w:tcW w:w="3828" w:type="dxa"/>
          </w:tcPr>
          <w:p w:rsidR="00A06B75" w:rsidRDefault="00A06B75" w:rsidP="003C61AC">
            <w:pPr>
              <w:ind w:right="-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Валюта баланса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A06B75" w:rsidRDefault="00A06B75" w:rsidP="003C61AC">
            <w:pPr>
              <w:ind w:right="-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</w:t>
            </w:r>
          </w:p>
        </w:tc>
        <w:tc>
          <w:tcPr>
            <w:tcW w:w="1653" w:type="dxa"/>
          </w:tcPr>
          <w:p w:rsidR="00A06B75" w:rsidRDefault="00A06B75" w:rsidP="00A06B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1660</w:t>
            </w:r>
          </w:p>
        </w:tc>
      </w:tr>
    </w:tbl>
    <w:p w:rsidR="00406E24" w:rsidRDefault="000E2D0A" w:rsidP="0007081B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финансовой зависимости указывает на степень зависимости компании от внешних заимствований. Данный показатель является своего рода антиподом коэффициента независимости.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финансовой зависим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рассчитаем по формуле:</w:t>
      </w:r>
    </w:p>
    <w:p w:rsidR="000E2D0A" w:rsidRDefault="007C3109" w:rsidP="0007081B">
      <w:pPr>
        <w:spacing w:before="240" w:after="240" w:line="360" w:lineRule="auto"/>
        <w:ind w:firstLine="567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фин.з.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Валюта баланса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Собственный капитал</m:t>
            </m:r>
          </m:den>
        </m:f>
      </m:oMath>
      <w:r w:rsidR="000E2D0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(1</w:t>
      </w:r>
      <w:r w:rsidR="003B10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.1</w:t>
      </w:r>
      <w:r w:rsidR="000E2D0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A332FC" w:rsidRPr="00E16604" w:rsidRDefault="00296653" w:rsidP="00070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Расчетные данные представлены в таблице 1.4.  </w:t>
      </w:r>
      <w:r w:rsidR="00A332FC" w:rsidRPr="00E16604">
        <w:rPr>
          <w:rFonts w:ascii="Times New Roman" w:hAnsi="Times New Roman" w:cs="Times New Roman"/>
          <w:sz w:val="28"/>
          <w:szCs w:val="28"/>
        </w:rPr>
        <w:t>Изменение коэффициента в динамике показывает не очень хороший результат.  Этот факт дает возмо</w:t>
      </w:r>
      <w:r w:rsidR="00A332FC" w:rsidRPr="00E16604">
        <w:rPr>
          <w:rFonts w:ascii="Times New Roman" w:hAnsi="Times New Roman" w:cs="Times New Roman"/>
          <w:sz w:val="28"/>
          <w:szCs w:val="28"/>
        </w:rPr>
        <w:t>ж</w:t>
      </w:r>
      <w:r w:rsidR="00A332FC" w:rsidRPr="00E16604">
        <w:rPr>
          <w:rFonts w:ascii="Times New Roman" w:hAnsi="Times New Roman" w:cs="Times New Roman"/>
          <w:sz w:val="28"/>
          <w:szCs w:val="28"/>
        </w:rPr>
        <w:t xml:space="preserve">ность сделать вывод о том, что предприятие становится  более зависимым от сторонних источников. </w:t>
      </w:r>
    </w:p>
    <w:p w:rsidR="00A332FC" w:rsidRDefault="00A332FC" w:rsidP="00070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финансовой независимости указывает на удельный вес а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тивов компании, которые могут быть сформированы за счет собственных и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точников. Соответственно, остальные активы складываются за счет заемных источников.</w:t>
      </w:r>
    </w:p>
    <w:p w:rsidR="00C25ACF" w:rsidRDefault="007C3109" w:rsidP="0007081B">
      <w:pPr>
        <w:spacing w:before="240" w:after="240" w:line="36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фин.нез.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Собственный капитал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Валюта баланса</m:t>
            </m:r>
          </m:den>
        </m:f>
      </m:oMath>
      <w:r w:rsidR="009F01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(</w:t>
      </w:r>
      <w:r w:rsidR="003B10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</w:t>
      </w:r>
      <w:r w:rsidR="009F01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2)</w:t>
      </w:r>
    </w:p>
    <w:p w:rsidR="009F01BE" w:rsidRPr="00E16604" w:rsidRDefault="009F01BE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04">
        <w:rPr>
          <w:rFonts w:ascii="Times New Roman" w:hAnsi="Times New Roman" w:cs="Times New Roman"/>
          <w:sz w:val="28"/>
          <w:szCs w:val="28"/>
        </w:rPr>
        <w:t>Чем выше значение коэффициента, тем с боль</w:t>
      </w:r>
      <w:r w:rsidR="0007081B">
        <w:rPr>
          <w:rFonts w:ascii="Times New Roman" w:hAnsi="Times New Roman" w:cs="Times New Roman"/>
          <w:sz w:val="28"/>
          <w:szCs w:val="28"/>
        </w:rPr>
        <w:t xml:space="preserve">шей вероятностью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6E665E">
        <w:rPr>
          <w:rFonts w:ascii="Times New Roman" w:hAnsi="Times New Roman" w:cs="Times New Roman"/>
          <w:sz w:val="28"/>
          <w:szCs w:val="28"/>
        </w:rPr>
        <w:t>«ГЕОМЕТРИЯ СТРОИТЕЛЬСТВА»</w:t>
      </w:r>
      <w:r w:rsidRPr="00E16604">
        <w:rPr>
          <w:rFonts w:ascii="Times New Roman" w:hAnsi="Times New Roman" w:cs="Times New Roman"/>
          <w:sz w:val="28"/>
          <w:szCs w:val="28"/>
        </w:rPr>
        <w:t xml:space="preserve"> может погасить долги за счет собственных средств. Чем больше показатель, тем независимее предприятие. </w:t>
      </w:r>
      <w:r>
        <w:rPr>
          <w:rFonts w:ascii="Times New Roman" w:hAnsi="Times New Roman" w:cs="Times New Roman"/>
          <w:sz w:val="28"/>
          <w:szCs w:val="28"/>
        </w:rPr>
        <w:t>Но, как мы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дим, показатели довольно таки низкие. И можно сделать вывод, что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ятие </w:t>
      </w:r>
      <w:r w:rsidR="009B442E">
        <w:rPr>
          <w:rFonts w:ascii="Times New Roman" w:hAnsi="Times New Roman" w:cs="Times New Roman"/>
          <w:sz w:val="28"/>
          <w:szCs w:val="28"/>
        </w:rPr>
        <w:t>очень сильно зависит от внешнего финансирования.</w:t>
      </w:r>
      <w:r w:rsidR="000B4FA9">
        <w:rPr>
          <w:rFonts w:ascii="Times New Roman" w:hAnsi="Times New Roman" w:cs="Times New Roman"/>
          <w:sz w:val="28"/>
          <w:szCs w:val="28"/>
        </w:rPr>
        <w:t xml:space="preserve"> Все данные предста</w:t>
      </w:r>
      <w:r w:rsidR="000B4FA9">
        <w:rPr>
          <w:rFonts w:ascii="Times New Roman" w:hAnsi="Times New Roman" w:cs="Times New Roman"/>
          <w:sz w:val="28"/>
          <w:szCs w:val="28"/>
        </w:rPr>
        <w:t>в</w:t>
      </w:r>
      <w:r w:rsidR="000B4FA9">
        <w:rPr>
          <w:rFonts w:ascii="Times New Roman" w:hAnsi="Times New Roman" w:cs="Times New Roman"/>
          <w:sz w:val="28"/>
          <w:szCs w:val="28"/>
        </w:rPr>
        <w:t>лены в таблице 1.4.</w:t>
      </w:r>
    </w:p>
    <w:p w:rsidR="009B442E" w:rsidRDefault="009F01BE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04">
        <w:rPr>
          <w:rFonts w:ascii="Times New Roman" w:hAnsi="Times New Roman" w:cs="Times New Roman"/>
          <w:sz w:val="28"/>
          <w:szCs w:val="28"/>
        </w:rPr>
        <w:t xml:space="preserve">Коэффициент задолженности </w:t>
      </w:r>
      <w:r w:rsidR="00E052CE">
        <w:rPr>
          <w:rFonts w:ascii="Times New Roman" w:hAnsi="Times New Roman" w:cs="Times New Roman"/>
          <w:sz w:val="28"/>
          <w:szCs w:val="28"/>
        </w:rPr>
        <w:t>—</w:t>
      </w:r>
      <w:r w:rsidRPr="00E16604">
        <w:rPr>
          <w:rFonts w:ascii="Times New Roman" w:hAnsi="Times New Roman" w:cs="Times New Roman"/>
          <w:sz w:val="28"/>
          <w:szCs w:val="28"/>
        </w:rPr>
        <w:t xml:space="preserve"> коэффициент, рассчитываемый как отн</w:t>
      </w:r>
      <w:r w:rsidRPr="00E16604">
        <w:rPr>
          <w:rFonts w:ascii="Times New Roman" w:hAnsi="Times New Roman" w:cs="Times New Roman"/>
          <w:sz w:val="28"/>
          <w:szCs w:val="28"/>
        </w:rPr>
        <w:t>о</w:t>
      </w:r>
      <w:r w:rsidRPr="00E16604">
        <w:rPr>
          <w:rFonts w:ascii="Times New Roman" w:hAnsi="Times New Roman" w:cs="Times New Roman"/>
          <w:sz w:val="28"/>
          <w:szCs w:val="28"/>
        </w:rPr>
        <w:t xml:space="preserve">шение величины задолженности к стоимости собственного </w:t>
      </w:r>
      <w:r w:rsidR="009B442E">
        <w:rPr>
          <w:rFonts w:ascii="Times New Roman" w:hAnsi="Times New Roman" w:cs="Times New Roman"/>
          <w:sz w:val="28"/>
          <w:szCs w:val="28"/>
        </w:rPr>
        <w:t xml:space="preserve">  капитала:</w:t>
      </w:r>
    </w:p>
    <w:p w:rsidR="009B442E" w:rsidRDefault="007C3109" w:rsidP="0007081B">
      <w:pPr>
        <w:spacing w:before="240" w:after="24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Заемный капитал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Собственный капитал</m:t>
            </m:r>
          </m:den>
        </m:f>
      </m:oMath>
      <w:r w:rsidR="009B442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(</w:t>
      </w:r>
      <w:r w:rsidR="003B2316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9B442E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9F01BE" w:rsidRDefault="009F01BE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04">
        <w:rPr>
          <w:rFonts w:ascii="Times New Roman" w:hAnsi="Times New Roman" w:cs="Times New Roman"/>
          <w:sz w:val="28"/>
          <w:szCs w:val="28"/>
        </w:rPr>
        <w:t xml:space="preserve"> Значение коэффициента задолженности должно находиться в диапазоне от 0 до 1. Наибольшую финансовую устойчивость предп</w:t>
      </w:r>
      <w:r w:rsidR="0007081B">
        <w:rPr>
          <w:rFonts w:ascii="Times New Roman" w:hAnsi="Times New Roman" w:cs="Times New Roman"/>
          <w:sz w:val="28"/>
          <w:szCs w:val="28"/>
        </w:rPr>
        <w:t>риятие демонстрирует, когда КЗ =</w:t>
      </w:r>
      <w:r w:rsidRPr="00E16604">
        <w:rPr>
          <w:rFonts w:ascii="Times New Roman" w:hAnsi="Times New Roman" w:cs="Times New Roman"/>
          <w:sz w:val="28"/>
          <w:szCs w:val="28"/>
        </w:rPr>
        <w:t xml:space="preserve"> 0. Приемлемым считается значение в диапазоне КЗ ≤ 0,5. Прибл</w:t>
      </w:r>
      <w:r w:rsidRPr="00E16604">
        <w:rPr>
          <w:rFonts w:ascii="Times New Roman" w:hAnsi="Times New Roman" w:cs="Times New Roman"/>
          <w:sz w:val="28"/>
          <w:szCs w:val="28"/>
        </w:rPr>
        <w:t>и</w:t>
      </w:r>
      <w:r w:rsidRPr="00E16604">
        <w:rPr>
          <w:rFonts w:ascii="Times New Roman" w:hAnsi="Times New Roman" w:cs="Times New Roman"/>
          <w:sz w:val="28"/>
          <w:szCs w:val="28"/>
        </w:rPr>
        <w:t>жение коэффициента к 1 характеризует излишнюю зависимость предприятия от заемных источников финансирования.</w:t>
      </w:r>
    </w:p>
    <w:p w:rsidR="009B442E" w:rsidRDefault="009B442E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04">
        <w:rPr>
          <w:rFonts w:ascii="Times New Roman" w:hAnsi="Times New Roman" w:cs="Times New Roman"/>
          <w:sz w:val="28"/>
          <w:szCs w:val="28"/>
        </w:rPr>
        <w:t>Данная динамика ко</w:t>
      </w:r>
      <w:r>
        <w:rPr>
          <w:rFonts w:ascii="Times New Roman" w:hAnsi="Times New Roman" w:cs="Times New Roman"/>
          <w:sz w:val="28"/>
          <w:szCs w:val="28"/>
        </w:rPr>
        <w:t>эффициента предприятия является критической</w:t>
      </w:r>
      <w:r w:rsidRPr="00E16604">
        <w:rPr>
          <w:rFonts w:ascii="Times New Roman" w:hAnsi="Times New Roman" w:cs="Times New Roman"/>
          <w:sz w:val="28"/>
          <w:szCs w:val="28"/>
        </w:rPr>
        <w:t>, так как указывает на неплатежеспособность компании.</w:t>
      </w:r>
    </w:p>
    <w:p w:rsidR="00DE7BD6" w:rsidRDefault="00DE7BD6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мною посчитанные коэффициенты  устойчивости   отражены  в  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 w:rsidR="009651E6">
        <w:rPr>
          <w:rFonts w:ascii="Times New Roman" w:hAnsi="Times New Roman" w:cs="Times New Roman"/>
          <w:sz w:val="28"/>
          <w:szCs w:val="28"/>
        </w:rPr>
        <w:t>1.4</w:t>
      </w:r>
    </w:p>
    <w:p w:rsidR="005F401E" w:rsidRDefault="005F401E" w:rsidP="000708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651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0474">
        <w:rPr>
          <w:rFonts w:ascii="Times New Roman" w:hAnsi="Times New Roman" w:cs="Times New Roman"/>
          <w:sz w:val="28"/>
          <w:szCs w:val="28"/>
        </w:rPr>
        <w:t xml:space="preserve"> </w:t>
      </w:r>
      <w:r w:rsidR="00E052CE">
        <w:rPr>
          <w:rFonts w:ascii="Times New Roman" w:hAnsi="Times New Roman" w:cs="Times New Roman"/>
          <w:sz w:val="28"/>
          <w:szCs w:val="28"/>
        </w:rPr>
        <w:t>—</w:t>
      </w:r>
      <w:r w:rsidRPr="00E16604">
        <w:rPr>
          <w:rFonts w:ascii="Times New Roman" w:hAnsi="Times New Roman" w:cs="Times New Roman"/>
          <w:sz w:val="28"/>
          <w:szCs w:val="28"/>
        </w:rPr>
        <w:t xml:space="preserve"> Расчетные значения коэффициентов финансовой устойчивости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3969"/>
        <w:gridCol w:w="1417"/>
        <w:gridCol w:w="1418"/>
        <w:gridCol w:w="1417"/>
        <w:gridCol w:w="1418"/>
      </w:tblGrid>
      <w:tr w:rsidR="00A06B75" w:rsidTr="00A06B75">
        <w:tc>
          <w:tcPr>
            <w:tcW w:w="3969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>Название коэффициента</w:t>
            </w:r>
          </w:p>
        </w:tc>
        <w:tc>
          <w:tcPr>
            <w:tcW w:w="1417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418" w:type="dxa"/>
          </w:tcPr>
          <w:p w:rsidR="00A06B75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>ванное</w:t>
            </w:r>
          </w:p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</w:tr>
      <w:tr w:rsidR="00A06B75" w:rsidTr="00A06B75">
        <w:tc>
          <w:tcPr>
            <w:tcW w:w="3969" w:type="dxa"/>
          </w:tcPr>
          <w:p w:rsidR="00A06B75" w:rsidRDefault="00A06B75" w:rsidP="003C61AC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финансовой</w:t>
            </w:r>
          </w:p>
          <w:p w:rsidR="00A06B75" w:rsidRPr="006F5FFF" w:rsidRDefault="00A06B75" w:rsidP="003C61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Зависимости</w:t>
            </w:r>
          </w:p>
        </w:tc>
        <w:tc>
          <w:tcPr>
            <w:tcW w:w="1417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-0,74</w:t>
            </w:r>
          </w:p>
        </w:tc>
        <w:tc>
          <w:tcPr>
            <w:tcW w:w="1417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-3,82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6B75" w:rsidTr="00A06B75">
        <w:tc>
          <w:tcPr>
            <w:tcW w:w="3969" w:type="dxa"/>
          </w:tcPr>
          <w:p w:rsidR="00A06B75" w:rsidRDefault="00A06B75" w:rsidP="003C61AC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финансовой</w:t>
            </w:r>
          </w:p>
          <w:p w:rsidR="00A06B75" w:rsidRPr="006F5FFF" w:rsidRDefault="00A06B75" w:rsidP="003C61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Независимости</w:t>
            </w:r>
          </w:p>
        </w:tc>
        <w:tc>
          <w:tcPr>
            <w:tcW w:w="1417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-1,34</w:t>
            </w:r>
          </w:p>
        </w:tc>
        <w:tc>
          <w:tcPr>
            <w:tcW w:w="1417" w:type="dxa"/>
          </w:tcPr>
          <w:p w:rsidR="00A06B75" w:rsidRDefault="0010422A" w:rsidP="003C61AC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-0,26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≤0,5</m:t>
                </m:r>
              </m:oMath>
            </m:oMathPara>
          </w:p>
        </w:tc>
      </w:tr>
      <w:tr w:rsidR="00A06B75" w:rsidTr="00A06B75">
        <w:tc>
          <w:tcPr>
            <w:tcW w:w="3969" w:type="dxa"/>
          </w:tcPr>
          <w:p w:rsidR="00A06B75" w:rsidRPr="006F5FFF" w:rsidRDefault="00A06B75" w:rsidP="003C61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задолженности</w:t>
            </w:r>
          </w:p>
        </w:tc>
        <w:tc>
          <w:tcPr>
            <w:tcW w:w="1417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-1,74</w:t>
            </w:r>
          </w:p>
        </w:tc>
        <w:tc>
          <w:tcPr>
            <w:tcW w:w="1417" w:type="dxa"/>
          </w:tcPr>
          <w:p w:rsidR="00A06B75" w:rsidRDefault="0010422A" w:rsidP="003C61AC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-4,82</w:t>
            </w:r>
          </w:p>
        </w:tc>
        <w:tc>
          <w:tcPr>
            <w:tcW w:w="1418" w:type="dxa"/>
          </w:tcPr>
          <w:p w:rsidR="00A06B75" w:rsidRPr="006F5FFF" w:rsidRDefault="00A06B75" w:rsidP="003C61A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&lt;1</m:t>
                </m:r>
              </m:oMath>
            </m:oMathPara>
          </w:p>
        </w:tc>
      </w:tr>
    </w:tbl>
    <w:p w:rsidR="003B0782" w:rsidRDefault="003B0782" w:rsidP="003B0782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следует провести анализ ликвидности предприятия. 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вид имущества увязан со скоростью его реализации, рассчитываемые коэффицие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дают представление о способности предприятия гасить долги с ее привязкой ко времени. А это, в свою очередь, позволяет делать выводы о текущей плат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жеспособности предприятия, анализировать ее динамику в ретроспективе и с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ставлять прогнозы на будущее.</w:t>
      </w:r>
      <w:r w:rsidR="00F1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0474" w:rsidRDefault="00F10474" w:rsidP="00F1047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1.5 </w:t>
      </w:r>
      <w:r>
        <w:rPr>
          <w:rFonts w:ascii="Times New Roman" w:hAnsi="Times New Roman" w:cs="Times New Roman"/>
          <w:sz w:val="28"/>
          <w:szCs w:val="28"/>
        </w:rPr>
        <w:t>— Расчетные значения коэффициентов ликвидности</w:t>
      </w:r>
    </w:p>
    <w:tbl>
      <w:tblPr>
        <w:tblStyle w:val="a8"/>
        <w:tblW w:w="0" w:type="auto"/>
        <w:tblInd w:w="108" w:type="dxa"/>
        <w:tblLook w:val="04A0"/>
      </w:tblPr>
      <w:tblGrid>
        <w:gridCol w:w="2835"/>
        <w:gridCol w:w="1701"/>
        <w:gridCol w:w="1560"/>
        <w:gridCol w:w="1626"/>
        <w:gridCol w:w="2025"/>
      </w:tblGrid>
      <w:tr w:rsidR="003B0782" w:rsidTr="00F10474">
        <w:tc>
          <w:tcPr>
            <w:tcW w:w="2835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ликвидности</w:t>
            </w:r>
          </w:p>
        </w:tc>
        <w:tc>
          <w:tcPr>
            <w:tcW w:w="1701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1560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626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025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Рекомендованное значение</w:t>
            </w:r>
          </w:p>
        </w:tc>
      </w:tr>
      <w:tr w:rsidR="003B0782" w:rsidTr="00F10474">
        <w:tc>
          <w:tcPr>
            <w:tcW w:w="2835" w:type="dxa"/>
          </w:tcPr>
          <w:p w:rsidR="003B0782" w:rsidRPr="003B0782" w:rsidRDefault="003B0782" w:rsidP="00CF1F9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701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1626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0,87</w:t>
            </w:r>
          </w:p>
        </w:tc>
        <w:tc>
          <w:tcPr>
            <w:tcW w:w="2025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 и более</w:t>
            </w:r>
          </w:p>
        </w:tc>
      </w:tr>
      <w:tr w:rsidR="003B0782" w:rsidTr="00F10474">
        <w:tc>
          <w:tcPr>
            <w:tcW w:w="2835" w:type="dxa"/>
          </w:tcPr>
          <w:p w:rsidR="003B0782" w:rsidRPr="003B0782" w:rsidRDefault="003B0782" w:rsidP="00CF1F9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срочной ликвидности</w:t>
            </w:r>
          </w:p>
        </w:tc>
        <w:tc>
          <w:tcPr>
            <w:tcW w:w="1701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1626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0,83</w:t>
            </w:r>
          </w:p>
        </w:tc>
        <w:tc>
          <w:tcPr>
            <w:tcW w:w="2025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 более</w:t>
            </w:r>
          </w:p>
        </w:tc>
      </w:tr>
      <w:tr w:rsidR="003B0782" w:rsidTr="00F10474">
        <w:tc>
          <w:tcPr>
            <w:tcW w:w="2835" w:type="dxa"/>
          </w:tcPr>
          <w:p w:rsidR="003B0782" w:rsidRPr="003B0782" w:rsidRDefault="003B0782" w:rsidP="00CF1F9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абсолю</w:t>
            </w: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B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ликвидности</w:t>
            </w:r>
          </w:p>
        </w:tc>
        <w:tc>
          <w:tcPr>
            <w:tcW w:w="1701" w:type="dxa"/>
            <w:vAlign w:val="center"/>
          </w:tcPr>
          <w:p w:rsidR="003B0782" w:rsidRPr="003B0782" w:rsidRDefault="003B0782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6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2025" w:type="dxa"/>
            <w:vAlign w:val="center"/>
          </w:tcPr>
          <w:p w:rsidR="003B0782" w:rsidRPr="003B0782" w:rsidRDefault="00F10474" w:rsidP="00CF1F9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0,2</w:t>
            </w:r>
          </w:p>
        </w:tc>
      </w:tr>
    </w:tbl>
    <w:p w:rsidR="00F10474" w:rsidRPr="00F10474" w:rsidRDefault="00F10474" w:rsidP="0037412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31.12.2019 при норме 1,7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текущей ликвидности имеет значение </w:t>
      </w:r>
      <w:r w:rsidR="00374124"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0,87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следует отметить имевшую место положительную д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намику – за </w:t>
      </w:r>
      <w:r w:rsidR="00374124"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текущей ликвидности вырос на </w:t>
      </w:r>
      <w:r w:rsidR="00374124"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0,59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коэффициента текущей ликвидности наблюдался в течение всего анализ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руемого периода.</w:t>
      </w:r>
    </w:p>
    <w:p w:rsidR="00374124" w:rsidRPr="00374124" w:rsidRDefault="00F10474" w:rsidP="00374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коэффициента быстрой ликвидности </w:t>
      </w:r>
      <w:r w:rsidR="00374124"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0,83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оказалось ниже допустимого. Это означает, что у ООО "ГЕОМЕТРИЯ СТРОИТЕЛЬСТВА" н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активов, которые можно в сжатые сроки перевести в денежные средства, чтобы погасить краткосрочную кредиторскую задолженность.</w:t>
      </w:r>
    </w:p>
    <w:p w:rsidR="003B0782" w:rsidRDefault="00F10474" w:rsidP="00374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 нормы, как и два другие коэффициента, оказался коэффициент а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солютной ликвидности (</w:t>
      </w:r>
      <w:r w:rsidR="00374124"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0,12 при норме 0,2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следует отметить име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шую место положительную динамику – за весь анализируемый период коэфф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циент абсолютной ликвидности вырос на </w:t>
      </w:r>
      <w:r w:rsidR="00374124" w:rsidRPr="00374124">
        <w:rPr>
          <w:rFonts w:ascii="Times New Roman" w:eastAsia="Times New Roman" w:hAnsi="Times New Roman" w:cs="Times New Roman"/>
          <w:sz w:val="28"/>
          <w:szCs w:val="28"/>
          <w:lang w:eastAsia="ru-RU"/>
        </w:rPr>
        <w:t>0,12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124" w:rsidRDefault="00E84647" w:rsidP="0037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важным является проведение анализа рентабельности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  <w:r w:rsidRPr="00E8464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Коэффициенты рентабельности предприятия отражают степень прибыл</w:t>
      </w:r>
      <w:r w:rsidRPr="00E8464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ь</w:t>
      </w:r>
      <w:r w:rsidRPr="00E8464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ности по различным видам активам и эффективности использования матер</w:t>
      </w:r>
      <w:r w:rsidRPr="00E8464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и</w:t>
      </w:r>
      <w:r w:rsidRPr="00E8464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альных, трудовых и денежных и др. ресурсов.</w:t>
      </w:r>
    </w:p>
    <w:p w:rsidR="00CF1F9B" w:rsidRDefault="00CF1F9B" w:rsidP="00CF1F9B">
      <w:pPr>
        <w:spacing w:before="120" w:after="12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Таблица 1.6 </w:t>
      </w:r>
      <w:r>
        <w:rPr>
          <w:rFonts w:ascii="Times New Roman" w:hAnsi="Times New Roman" w:cs="Times New Roman"/>
          <w:sz w:val="28"/>
          <w:szCs w:val="28"/>
        </w:rPr>
        <w:t>— Расчетные значения коэффициентов рентабельности</w:t>
      </w:r>
    </w:p>
    <w:tbl>
      <w:tblPr>
        <w:tblStyle w:val="a8"/>
        <w:tblW w:w="0" w:type="auto"/>
        <w:tblLook w:val="04A0"/>
      </w:tblPr>
      <w:tblGrid>
        <w:gridCol w:w="3227"/>
        <w:gridCol w:w="2268"/>
        <w:gridCol w:w="2126"/>
        <w:gridCol w:w="2126"/>
      </w:tblGrid>
      <w:tr w:rsidR="00E84647" w:rsidTr="00E84647">
        <w:tc>
          <w:tcPr>
            <w:tcW w:w="3227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рентабельности</w:t>
            </w:r>
          </w:p>
        </w:tc>
        <w:tc>
          <w:tcPr>
            <w:tcW w:w="2268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126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126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Рекомендованное значения</w:t>
            </w:r>
          </w:p>
        </w:tc>
      </w:tr>
      <w:tr w:rsidR="00E84647" w:rsidTr="00E84647">
        <w:tc>
          <w:tcPr>
            <w:tcW w:w="3227" w:type="dxa"/>
            <w:vAlign w:val="center"/>
          </w:tcPr>
          <w:p w:rsidR="00E84647" w:rsidRPr="00E84647" w:rsidRDefault="00E84647" w:rsidP="00E8464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оборотных средств</w:t>
            </w:r>
          </w:p>
        </w:tc>
        <w:tc>
          <w:tcPr>
            <w:tcW w:w="2268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-2,48</w:t>
            </w:r>
          </w:p>
        </w:tc>
        <w:tc>
          <w:tcPr>
            <w:tcW w:w="2126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6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более</w:t>
            </w:r>
          </w:p>
        </w:tc>
      </w:tr>
      <w:tr w:rsidR="00E84647" w:rsidTr="00E84647">
        <w:tc>
          <w:tcPr>
            <w:tcW w:w="3227" w:type="dxa"/>
            <w:vAlign w:val="center"/>
          </w:tcPr>
          <w:p w:rsidR="00E84647" w:rsidRPr="00E84647" w:rsidRDefault="00E84647" w:rsidP="00E8464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</w:t>
            </w:r>
          </w:p>
        </w:tc>
        <w:tc>
          <w:tcPr>
            <w:tcW w:w="2268" w:type="dxa"/>
            <w:vAlign w:val="center"/>
          </w:tcPr>
          <w:p w:rsidR="00E84647" w:rsidRPr="00E84647" w:rsidRDefault="00E84647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126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2126" w:type="dxa"/>
            <w:vAlign w:val="center"/>
          </w:tcPr>
          <w:p w:rsidR="00E84647" w:rsidRPr="00E84647" w:rsidRDefault="00C71DC9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E84647" w:rsidTr="00E84647">
        <w:tc>
          <w:tcPr>
            <w:tcW w:w="3227" w:type="dxa"/>
            <w:vAlign w:val="center"/>
          </w:tcPr>
          <w:p w:rsidR="00E84647" w:rsidRPr="00E84647" w:rsidRDefault="00E84647" w:rsidP="00E8464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активов</w:t>
            </w:r>
          </w:p>
        </w:tc>
        <w:tc>
          <w:tcPr>
            <w:tcW w:w="2268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-1,68</w:t>
            </w:r>
          </w:p>
        </w:tc>
        <w:tc>
          <w:tcPr>
            <w:tcW w:w="2126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6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</w:t>
            </w:r>
          </w:p>
        </w:tc>
      </w:tr>
      <w:tr w:rsidR="00E84647" w:rsidTr="00E84647">
        <w:tc>
          <w:tcPr>
            <w:tcW w:w="3227" w:type="dxa"/>
            <w:vAlign w:val="center"/>
          </w:tcPr>
          <w:p w:rsidR="00E84647" w:rsidRPr="00E84647" w:rsidRDefault="00E84647" w:rsidP="00E8464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капитала</w:t>
            </w:r>
          </w:p>
        </w:tc>
        <w:tc>
          <w:tcPr>
            <w:tcW w:w="2268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2126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6" w:type="dxa"/>
            <w:vAlign w:val="center"/>
          </w:tcPr>
          <w:p w:rsidR="00E84647" w:rsidRPr="00E84647" w:rsidRDefault="00CF1F9B" w:rsidP="00E8464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</w:t>
            </w:r>
          </w:p>
        </w:tc>
      </w:tr>
    </w:tbl>
    <w:p w:rsidR="002415B9" w:rsidRDefault="00CF1F9B" w:rsidP="002415B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проведенного анализа видно, что все расчетные коэффициенты рент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бельности отклонены от нормативных показателей. </w:t>
      </w:r>
    </w:p>
    <w:p w:rsidR="002415B9" w:rsidRDefault="002415B9" w:rsidP="00241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свидетельствует о </w:t>
      </w:r>
      <w:r w:rsidRPr="002415B9">
        <w:rPr>
          <w:rFonts w:ascii="Times New Roman" w:hAnsi="Times New Roman" w:cs="Times New Roman"/>
          <w:sz w:val="28"/>
          <w:szCs w:val="28"/>
        </w:rPr>
        <w:t>плохом финансовом состоянии организации, при котором финансовые показатели, как правило, не укладыв</w:t>
      </w:r>
      <w:r w:rsidRPr="002415B9">
        <w:rPr>
          <w:rFonts w:ascii="Times New Roman" w:hAnsi="Times New Roman" w:cs="Times New Roman"/>
          <w:sz w:val="28"/>
          <w:szCs w:val="28"/>
        </w:rPr>
        <w:t>а</w:t>
      </w:r>
      <w:r w:rsidRPr="002415B9">
        <w:rPr>
          <w:rFonts w:ascii="Times New Roman" w:hAnsi="Times New Roman" w:cs="Times New Roman"/>
          <w:sz w:val="28"/>
          <w:szCs w:val="28"/>
        </w:rPr>
        <w:t>ются в норму. Причины такого состояния могут быть как объективные (моб</w:t>
      </w:r>
      <w:r w:rsidRPr="002415B9">
        <w:rPr>
          <w:rFonts w:ascii="Times New Roman" w:hAnsi="Times New Roman" w:cs="Times New Roman"/>
          <w:sz w:val="28"/>
          <w:szCs w:val="28"/>
        </w:rPr>
        <w:t>и</w:t>
      </w:r>
      <w:r w:rsidRPr="002415B9">
        <w:rPr>
          <w:rFonts w:ascii="Times New Roman" w:hAnsi="Times New Roman" w:cs="Times New Roman"/>
          <w:sz w:val="28"/>
          <w:szCs w:val="28"/>
        </w:rPr>
        <w:t>лизации ресурсов на реализацию масштабных проектов, крупные сделки, о</w:t>
      </w:r>
      <w:r w:rsidRPr="002415B9">
        <w:rPr>
          <w:rFonts w:ascii="Times New Roman" w:hAnsi="Times New Roman" w:cs="Times New Roman"/>
          <w:sz w:val="28"/>
          <w:szCs w:val="28"/>
        </w:rPr>
        <w:t>б</w:t>
      </w:r>
      <w:r w:rsidRPr="002415B9">
        <w:rPr>
          <w:rFonts w:ascii="Times New Roman" w:hAnsi="Times New Roman" w:cs="Times New Roman"/>
          <w:sz w:val="28"/>
          <w:szCs w:val="28"/>
        </w:rPr>
        <w:t>щий спад или кризис в экономике страны или отрасли и т.п.), так и вызванные неэффективным управлением.</w:t>
      </w:r>
    </w:p>
    <w:p w:rsidR="00704C1A" w:rsidRDefault="00D678F3" w:rsidP="00241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F3">
        <w:rPr>
          <w:rFonts w:ascii="Times New Roman" w:hAnsi="Times New Roman" w:cs="Times New Roman"/>
          <w:bCs/>
          <w:sz w:val="28"/>
        </w:rPr>
        <w:t>Коэффициенты оборачиваемости</w:t>
      </w:r>
      <w:r w:rsidRPr="00D678F3"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Pr="00D678F3">
        <w:rPr>
          <w:rFonts w:ascii="Times New Roman" w:hAnsi="Times New Roman" w:cs="Times New Roman"/>
          <w:sz w:val="28"/>
          <w:szCs w:val="28"/>
        </w:rPr>
        <w:t xml:space="preserve"> показатели финансового анализа, о</w:t>
      </w:r>
      <w:r w:rsidRPr="00D678F3">
        <w:rPr>
          <w:rFonts w:ascii="Times New Roman" w:hAnsi="Times New Roman" w:cs="Times New Roman"/>
          <w:sz w:val="28"/>
          <w:szCs w:val="28"/>
        </w:rPr>
        <w:t>т</w:t>
      </w:r>
      <w:r w:rsidRPr="00D678F3">
        <w:rPr>
          <w:rFonts w:ascii="Times New Roman" w:hAnsi="Times New Roman" w:cs="Times New Roman"/>
          <w:sz w:val="28"/>
          <w:szCs w:val="28"/>
        </w:rPr>
        <w:t>ражающие эффективность управления активами предприятия и характеризу</w:t>
      </w:r>
      <w:r w:rsidRPr="00D678F3">
        <w:rPr>
          <w:rFonts w:ascii="Times New Roman" w:hAnsi="Times New Roman" w:cs="Times New Roman"/>
          <w:sz w:val="28"/>
          <w:szCs w:val="28"/>
        </w:rPr>
        <w:t>ю</w:t>
      </w:r>
      <w:r w:rsidRPr="00D678F3">
        <w:rPr>
          <w:rFonts w:ascii="Times New Roman" w:hAnsi="Times New Roman" w:cs="Times New Roman"/>
          <w:sz w:val="28"/>
          <w:szCs w:val="28"/>
        </w:rPr>
        <w:t>щие активность и интенсивность их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8F3">
        <w:rPr>
          <w:rFonts w:ascii="Times New Roman" w:hAnsi="Times New Roman" w:cs="Times New Roman"/>
          <w:sz w:val="28"/>
          <w:szCs w:val="28"/>
        </w:rPr>
        <w:t>Чем выше оборачива</w:t>
      </w:r>
      <w:r w:rsidRPr="00D678F3">
        <w:rPr>
          <w:rFonts w:ascii="Times New Roman" w:hAnsi="Times New Roman" w:cs="Times New Roman"/>
          <w:sz w:val="28"/>
          <w:szCs w:val="28"/>
        </w:rPr>
        <w:t>е</w:t>
      </w:r>
      <w:r w:rsidRPr="00D678F3">
        <w:rPr>
          <w:rFonts w:ascii="Times New Roman" w:hAnsi="Times New Roman" w:cs="Times New Roman"/>
          <w:sz w:val="28"/>
          <w:szCs w:val="28"/>
        </w:rPr>
        <w:t>мость, тем выше платежеспособность предприятия и его финансовая устойч</w:t>
      </w:r>
      <w:r w:rsidRPr="00D678F3">
        <w:rPr>
          <w:rFonts w:ascii="Times New Roman" w:hAnsi="Times New Roman" w:cs="Times New Roman"/>
          <w:sz w:val="28"/>
          <w:szCs w:val="28"/>
        </w:rPr>
        <w:t>и</w:t>
      </w:r>
      <w:r w:rsidRPr="00D678F3">
        <w:rPr>
          <w:rFonts w:ascii="Times New Roman" w:hAnsi="Times New Roman" w:cs="Times New Roman"/>
          <w:sz w:val="28"/>
          <w:szCs w:val="28"/>
        </w:rPr>
        <w:t>вость.</w:t>
      </w:r>
      <w:r>
        <w:rPr>
          <w:rFonts w:ascii="Times New Roman" w:hAnsi="Times New Roman" w:cs="Times New Roman"/>
          <w:sz w:val="28"/>
          <w:szCs w:val="28"/>
        </w:rPr>
        <w:t xml:space="preserve"> В таблице 1.7 представлены основные коэффициенты оборачиваемости.</w:t>
      </w:r>
    </w:p>
    <w:p w:rsidR="00D678F3" w:rsidRDefault="00D678F3" w:rsidP="00D678F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8F3" w:rsidRDefault="00D678F3" w:rsidP="00D20D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1.7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Расчетные значения коэффициентов оборачиваемости</w:t>
      </w:r>
    </w:p>
    <w:tbl>
      <w:tblPr>
        <w:tblStyle w:val="a8"/>
        <w:tblW w:w="0" w:type="auto"/>
        <w:tblLook w:val="04A0"/>
      </w:tblPr>
      <w:tblGrid>
        <w:gridCol w:w="3227"/>
        <w:gridCol w:w="1559"/>
        <w:gridCol w:w="1985"/>
        <w:gridCol w:w="2835"/>
      </w:tblGrid>
      <w:tr w:rsidR="00345ED6" w:rsidTr="00345ED6">
        <w:tc>
          <w:tcPr>
            <w:tcW w:w="3227" w:type="dxa"/>
            <w:vAlign w:val="center"/>
          </w:tcPr>
          <w:p w:rsidR="00345ED6" w:rsidRPr="00D678F3" w:rsidRDefault="00345ED6" w:rsidP="00D678F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345ED6" w:rsidRPr="00D678F3" w:rsidRDefault="00345ED6" w:rsidP="00D678F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85" w:type="dxa"/>
            <w:vAlign w:val="center"/>
          </w:tcPr>
          <w:p w:rsidR="00345ED6" w:rsidRPr="00D678F3" w:rsidRDefault="00345ED6" w:rsidP="00D678F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835" w:type="dxa"/>
            <w:vAlign w:val="center"/>
          </w:tcPr>
          <w:p w:rsidR="00345ED6" w:rsidRPr="00D678F3" w:rsidRDefault="00861EF2" w:rsidP="00D678F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изменения</w:t>
            </w:r>
          </w:p>
        </w:tc>
      </w:tr>
      <w:tr w:rsidR="00345ED6" w:rsidTr="00861EF2">
        <w:tc>
          <w:tcPr>
            <w:tcW w:w="3227" w:type="dxa"/>
          </w:tcPr>
          <w:p w:rsidR="00345ED6" w:rsidRPr="00D678F3" w:rsidRDefault="00345ED6" w:rsidP="00D678F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активов</w:t>
            </w:r>
          </w:p>
        </w:tc>
        <w:tc>
          <w:tcPr>
            <w:tcW w:w="1559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85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835" w:type="dxa"/>
            <w:vAlign w:val="center"/>
          </w:tcPr>
          <w:p w:rsidR="00345ED6" w:rsidRPr="00D678F3" w:rsidRDefault="00861EF2" w:rsidP="00861EF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+2,45</w:t>
            </w:r>
          </w:p>
        </w:tc>
      </w:tr>
      <w:tr w:rsidR="00345ED6" w:rsidTr="00861EF2">
        <w:tc>
          <w:tcPr>
            <w:tcW w:w="3227" w:type="dxa"/>
          </w:tcPr>
          <w:p w:rsidR="00345ED6" w:rsidRPr="00D678F3" w:rsidRDefault="00345ED6" w:rsidP="00D678F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дебиторской задо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</w:t>
            </w:r>
          </w:p>
        </w:tc>
        <w:tc>
          <w:tcPr>
            <w:tcW w:w="1559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85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835" w:type="dxa"/>
            <w:vAlign w:val="center"/>
          </w:tcPr>
          <w:p w:rsidR="00345ED6" w:rsidRPr="00D678F3" w:rsidRDefault="00861EF2" w:rsidP="00861EF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  <w:tr w:rsidR="00345ED6" w:rsidTr="00861EF2">
        <w:tc>
          <w:tcPr>
            <w:tcW w:w="3227" w:type="dxa"/>
          </w:tcPr>
          <w:p w:rsidR="00345ED6" w:rsidRPr="00D678F3" w:rsidRDefault="00345ED6" w:rsidP="00D678F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кредиторской задо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</w:t>
            </w:r>
          </w:p>
        </w:tc>
        <w:tc>
          <w:tcPr>
            <w:tcW w:w="1559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985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2835" w:type="dxa"/>
            <w:vAlign w:val="center"/>
          </w:tcPr>
          <w:p w:rsidR="00345ED6" w:rsidRPr="00D678F3" w:rsidRDefault="00861EF2" w:rsidP="00861EF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+2,63</w:t>
            </w:r>
          </w:p>
        </w:tc>
      </w:tr>
      <w:tr w:rsidR="00345ED6" w:rsidTr="00861EF2">
        <w:tc>
          <w:tcPr>
            <w:tcW w:w="3227" w:type="dxa"/>
          </w:tcPr>
          <w:p w:rsidR="00345ED6" w:rsidRPr="00D678F3" w:rsidRDefault="00345ED6" w:rsidP="00D678F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запасов</w:t>
            </w:r>
          </w:p>
        </w:tc>
        <w:tc>
          <w:tcPr>
            <w:tcW w:w="1559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345ED6" w:rsidRPr="00D678F3" w:rsidRDefault="00345ED6" w:rsidP="00345ED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2835" w:type="dxa"/>
            <w:vAlign w:val="center"/>
          </w:tcPr>
          <w:p w:rsidR="00345ED6" w:rsidRPr="00D678F3" w:rsidRDefault="00861EF2" w:rsidP="00861EF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+95,4</w:t>
            </w:r>
          </w:p>
        </w:tc>
      </w:tr>
    </w:tbl>
    <w:p w:rsidR="00D678F3" w:rsidRDefault="00861EF2" w:rsidP="00861EF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F2">
        <w:rPr>
          <w:rFonts w:ascii="Times New Roman" w:hAnsi="Times New Roman" w:cs="Times New Roman"/>
          <w:bCs/>
          <w:sz w:val="28"/>
        </w:rPr>
        <w:t>Коэффициент оборачиваемости активов</w:t>
      </w:r>
      <w:r w:rsidRPr="00861E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Pr="00861EF2">
        <w:rPr>
          <w:rFonts w:ascii="Times New Roman" w:hAnsi="Times New Roman" w:cs="Times New Roman"/>
          <w:sz w:val="28"/>
          <w:szCs w:val="28"/>
        </w:rPr>
        <w:t xml:space="preserve"> показатель характеризующий скорость и эффективность управления активами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EF2">
        <w:rPr>
          <w:rFonts w:ascii="Times New Roman" w:hAnsi="Times New Roman" w:cs="Times New Roman"/>
          <w:sz w:val="28"/>
          <w:szCs w:val="28"/>
        </w:rPr>
        <w:t>Для данного к</w:t>
      </w:r>
      <w:r w:rsidRPr="00861EF2">
        <w:rPr>
          <w:rFonts w:ascii="Times New Roman" w:hAnsi="Times New Roman" w:cs="Times New Roman"/>
          <w:sz w:val="28"/>
          <w:szCs w:val="28"/>
        </w:rPr>
        <w:t>о</w:t>
      </w:r>
      <w:r w:rsidRPr="00861EF2">
        <w:rPr>
          <w:rFonts w:ascii="Times New Roman" w:hAnsi="Times New Roman" w:cs="Times New Roman"/>
          <w:sz w:val="28"/>
          <w:szCs w:val="28"/>
        </w:rPr>
        <w:t>эффициента нет общепринятого рекомендуемого нормативного значения. Да</w:t>
      </w:r>
      <w:r w:rsidRPr="00861EF2">
        <w:rPr>
          <w:rFonts w:ascii="Times New Roman" w:hAnsi="Times New Roman" w:cs="Times New Roman"/>
          <w:sz w:val="28"/>
          <w:szCs w:val="28"/>
        </w:rPr>
        <w:t>н</w:t>
      </w:r>
      <w:r w:rsidRPr="00861EF2">
        <w:rPr>
          <w:rFonts w:ascii="Times New Roman" w:hAnsi="Times New Roman" w:cs="Times New Roman"/>
          <w:sz w:val="28"/>
          <w:szCs w:val="28"/>
        </w:rPr>
        <w:t>ный показатель необходимо анализировать в динамике. Рост показателя об</w:t>
      </w:r>
      <w:r w:rsidRPr="00861EF2">
        <w:rPr>
          <w:rFonts w:ascii="Times New Roman" w:hAnsi="Times New Roman" w:cs="Times New Roman"/>
          <w:sz w:val="28"/>
          <w:szCs w:val="28"/>
        </w:rPr>
        <w:t>у</w:t>
      </w:r>
      <w:r w:rsidRPr="00861EF2">
        <w:rPr>
          <w:rFonts w:ascii="Times New Roman" w:hAnsi="Times New Roman" w:cs="Times New Roman"/>
          <w:sz w:val="28"/>
          <w:szCs w:val="28"/>
        </w:rPr>
        <w:t>словлен за счет увеличение доли выручки создаваемой активами предприятия.</w:t>
      </w:r>
    </w:p>
    <w:p w:rsidR="00861EF2" w:rsidRDefault="00861EF2" w:rsidP="00861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F2">
        <w:rPr>
          <w:rFonts w:ascii="Times New Roman" w:hAnsi="Times New Roman" w:cs="Times New Roman"/>
          <w:bCs/>
          <w:sz w:val="28"/>
          <w:szCs w:val="28"/>
        </w:rPr>
        <w:t>Коэффициент оборачиваемости дебиторской задолженности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BE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EF2">
        <w:rPr>
          <w:rFonts w:ascii="Times New Roman" w:hAnsi="Times New Roman" w:cs="Times New Roman"/>
          <w:sz w:val="28"/>
          <w:szCs w:val="28"/>
        </w:rPr>
        <w:t>показыв</w:t>
      </w:r>
      <w:r w:rsidRPr="00861EF2">
        <w:rPr>
          <w:rFonts w:ascii="Times New Roman" w:hAnsi="Times New Roman" w:cs="Times New Roman"/>
          <w:sz w:val="28"/>
          <w:szCs w:val="28"/>
        </w:rPr>
        <w:t>а</w:t>
      </w:r>
      <w:r w:rsidRPr="00861EF2">
        <w:rPr>
          <w:rFonts w:ascii="Times New Roman" w:hAnsi="Times New Roman" w:cs="Times New Roman"/>
          <w:sz w:val="28"/>
          <w:szCs w:val="28"/>
        </w:rPr>
        <w:t>ет эффективность управления дебиторской задолженностью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При увеличении коэффициента оборачиваемости дебиторской задолженности </w:t>
      </w:r>
      <w:r w:rsidRPr="00861EF2">
        <w:rPr>
          <w:rFonts w:ascii="Times New Roman" w:hAnsi="Times New Roman" w:cs="Times New Roman"/>
          <w:sz w:val="28"/>
          <w:szCs w:val="28"/>
        </w:rPr>
        <w:t>ур</w:t>
      </w:r>
      <w:r w:rsidRPr="00861EF2">
        <w:rPr>
          <w:rFonts w:ascii="Times New Roman" w:hAnsi="Times New Roman" w:cs="Times New Roman"/>
          <w:sz w:val="28"/>
          <w:szCs w:val="28"/>
        </w:rPr>
        <w:t>о</w:t>
      </w:r>
      <w:r w:rsidRPr="00861EF2">
        <w:rPr>
          <w:rFonts w:ascii="Times New Roman" w:hAnsi="Times New Roman" w:cs="Times New Roman"/>
          <w:sz w:val="28"/>
          <w:szCs w:val="28"/>
        </w:rPr>
        <w:t>вень эффективности управления дебиторской задолженностью увеличивается, что приводит к росту платежеспособности предприятия из-за повышения ск</w:t>
      </w:r>
      <w:r w:rsidRPr="00861EF2">
        <w:rPr>
          <w:rFonts w:ascii="Times New Roman" w:hAnsi="Times New Roman" w:cs="Times New Roman"/>
          <w:sz w:val="28"/>
          <w:szCs w:val="28"/>
        </w:rPr>
        <w:t>о</w:t>
      </w:r>
      <w:r w:rsidRPr="00861EF2">
        <w:rPr>
          <w:rFonts w:ascii="Times New Roman" w:hAnsi="Times New Roman" w:cs="Times New Roman"/>
          <w:sz w:val="28"/>
          <w:szCs w:val="28"/>
        </w:rPr>
        <w:t>рости погашения задолженности дебиторами.</w:t>
      </w:r>
    </w:p>
    <w:p w:rsidR="00861EF2" w:rsidRDefault="007C3109" w:rsidP="00861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1EF2" w:rsidRPr="00861EF2">
          <w:rPr>
            <w:rFonts w:ascii="Times New Roman" w:hAnsi="Times New Roman" w:cs="Times New Roman"/>
            <w:bCs/>
            <w:sz w:val="28"/>
            <w:szCs w:val="28"/>
          </w:rPr>
          <w:t>Коэффициент оборачиваемости кредиторской задолженности </w:t>
        </w:r>
      </w:hyperlink>
      <w:r w:rsidR="00861EF2">
        <w:rPr>
          <w:rFonts w:ascii="Times New Roman" w:hAnsi="Times New Roman" w:cs="Times New Roman"/>
          <w:sz w:val="28"/>
          <w:szCs w:val="28"/>
        </w:rPr>
        <w:sym w:font="Symbol" w:char="F0BE"/>
      </w:r>
      <w:r w:rsidR="00861EF2" w:rsidRPr="00861EF2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861EF2" w:rsidRPr="00861EF2">
        <w:rPr>
          <w:rFonts w:ascii="Times New Roman" w:hAnsi="Times New Roman" w:cs="Times New Roman"/>
          <w:sz w:val="28"/>
          <w:szCs w:val="28"/>
        </w:rPr>
        <w:t>а</w:t>
      </w:r>
      <w:r w:rsidR="00861EF2" w:rsidRPr="00861EF2">
        <w:rPr>
          <w:rFonts w:ascii="Times New Roman" w:hAnsi="Times New Roman" w:cs="Times New Roman"/>
          <w:sz w:val="28"/>
          <w:szCs w:val="28"/>
        </w:rPr>
        <w:t>тель отражающий скорость погашения обязательств предприятия перед кред</w:t>
      </w:r>
      <w:r w:rsidR="00861EF2" w:rsidRPr="00861EF2">
        <w:rPr>
          <w:rFonts w:ascii="Times New Roman" w:hAnsi="Times New Roman" w:cs="Times New Roman"/>
          <w:sz w:val="28"/>
          <w:szCs w:val="28"/>
        </w:rPr>
        <w:t>и</w:t>
      </w:r>
      <w:r w:rsidR="00861EF2" w:rsidRPr="00861EF2">
        <w:rPr>
          <w:rFonts w:ascii="Times New Roman" w:hAnsi="Times New Roman" w:cs="Times New Roman"/>
          <w:sz w:val="28"/>
          <w:szCs w:val="28"/>
        </w:rPr>
        <w:t>торами. Оборачиваемость кредиторской задолженности характеризует эффе</w:t>
      </w:r>
      <w:r w:rsidR="00861EF2" w:rsidRPr="00861EF2">
        <w:rPr>
          <w:rFonts w:ascii="Times New Roman" w:hAnsi="Times New Roman" w:cs="Times New Roman"/>
          <w:sz w:val="28"/>
          <w:szCs w:val="28"/>
        </w:rPr>
        <w:t>к</w:t>
      </w:r>
      <w:r w:rsidR="00861EF2" w:rsidRPr="00861EF2">
        <w:rPr>
          <w:rFonts w:ascii="Times New Roman" w:hAnsi="Times New Roman" w:cs="Times New Roman"/>
          <w:sz w:val="28"/>
          <w:szCs w:val="28"/>
        </w:rPr>
        <w:t>тивность управления кредиторской задолженностью и напрямую определяет степень платежеспособности. </w:t>
      </w:r>
    </w:p>
    <w:p w:rsidR="00D20D6E" w:rsidRPr="00D20D6E" w:rsidRDefault="00D20D6E" w:rsidP="00D20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D6E">
        <w:rPr>
          <w:rFonts w:ascii="Times New Roman" w:hAnsi="Times New Roman" w:cs="Times New Roman"/>
          <w:sz w:val="28"/>
          <w:szCs w:val="28"/>
        </w:rPr>
        <w:t>Коэффициент оборачиваемости запасов и затрат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Pr="00D20D6E">
        <w:rPr>
          <w:rFonts w:ascii="Times New Roman" w:hAnsi="Times New Roman" w:cs="Times New Roman"/>
          <w:sz w:val="28"/>
          <w:szCs w:val="28"/>
        </w:rPr>
        <w:t xml:space="preserve"> характеризует акти</w:t>
      </w:r>
      <w:r w:rsidRPr="00D20D6E">
        <w:rPr>
          <w:rFonts w:ascii="Times New Roman" w:hAnsi="Times New Roman" w:cs="Times New Roman"/>
          <w:sz w:val="28"/>
          <w:szCs w:val="28"/>
        </w:rPr>
        <w:t>в</w:t>
      </w:r>
      <w:r w:rsidRPr="00D20D6E">
        <w:rPr>
          <w:rFonts w:ascii="Times New Roman" w:hAnsi="Times New Roman" w:cs="Times New Roman"/>
          <w:sz w:val="28"/>
          <w:szCs w:val="28"/>
        </w:rPr>
        <w:t>ность управления товарно-материальными запасами и затратами предприятия. </w:t>
      </w:r>
    </w:p>
    <w:p w:rsidR="005E4B43" w:rsidRPr="00E16604" w:rsidRDefault="005E4B43" w:rsidP="002415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главе отчета о прохождении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практики мной были пров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дены анализы экономической деятельности предприятия ООО 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«ГЕОМЕТРИЯ </w:t>
      </w:r>
      <w:r w:rsidR="006E66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СТРОИТЕЛЬСТВА»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рассчитаны наиболее важные финансовые коэффициенты и сделаны выводы по ним. </w:t>
      </w:r>
    </w:p>
    <w:p w:rsidR="00C97DDF" w:rsidRPr="00C96AFD" w:rsidRDefault="005E4B43" w:rsidP="000708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полученных данных и проанализировав их</w:t>
      </w:r>
      <w:r w:rsidR="00DE7B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вод</w:t>
      </w:r>
      <w:r w:rsidR="002415B9">
        <w:rPr>
          <w:rFonts w:ascii="Times New Roman" w:hAnsi="Times New Roman" w:cs="Times New Roman"/>
          <w:color w:val="000000" w:themeColor="text1"/>
          <w:sz w:val="28"/>
          <w:szCs w:val="28"/>
        </w:rPr>
        <w:t>, что предприятие на момент 2019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 не в благоприятном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стоянии,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наблюдается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небольшая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оборотных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вов. </w:t>
      </w:r>
      <w:r w:rsidR="00D0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отчетную дату </w:t>
      </w:r>
      <w:r w:rsidR="00D015D9" w:rsidRPr="00D015D9">
        <w:rPr>
          <w:rFonts w:ascii="Times New Roman" w:hAnsi="Times New Roman" w:cs="Times New Roman"/>
          <w:sz w:val="28"/>
          <w:szCs w:val="28"/>
        </w:rPr>
        <w:t>чистые активы ООО "ГЕОМЕТРИЯ СТРОИТЕЛЬСТВА" составляют отрицательную величину. Отрицательная величина чистых активов негативно характеризует финансовое положение и не удовлетворяет требован</w:t>
      </w:r>
      <w:r w:rsidR="00D015D9" w:rsidRPr="00D015D9">
        <w:rPr>
          <w:rFonts w:ascii="Times New Roman" w:hAnsi="Times New Roman" w:cs="Times New Roman"/>
          <w:sz w:val="28"/>
          <w:szCs w:val="28"/>
        </w:rPr>
        <w:t>и</w:t>
      </w:r>
      <w:r w:rsidR="00D015D9" w:rsidRPr="00D015D9">
        <w:rPr>
          <w:rFonts w:ascii="Times New Roman" w:hAnsi="Times New Roman" w:cs="Times New Roman"/>
          <w:sz w:val="28"/>
          <w:szCs w:val="28"/>
        </w:rPr>
        <w:t>ям нормативных актов к величине чистых активов организации.</w:t>
      </w:r>
      <w:r w:rsidR="00D0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задолж</w:t>
      </w:r>
      <w:r w:rsidR="00DE7BD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то предприятие находится в огромной зависимости от внешних источников финансирования 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и имеет некоторый риск хро</w:t>
      </w:r>
      <w:r w:rsidR="0017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нической 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неплатеж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604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способности.</w:t>
      </w:r>
    </w:p>
    <w:p w:rsidR="00C97DDF" w:rsidRPr="005A042F" w:rsidRDefault="00B56698" w:rsidP="0007081B">
      <w:pPr>
        <w:spacing w:before="360" w:after="360" w:line="360" w:lineRule="auto"/>
        <w:ind w:left="992" w:right="-284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="003B2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2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Изучение и оценка систем бухгалтерского учета </w:t>
      </w:r>
      <w:r w:rsidR="002F3D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0B2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внутреннего</w:t>
      </w:r>
      <w:r w:rsidR="000B2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контроля</w:t>
      </w:r>
      <w:r w:rsidR="00652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Общий план аудита.</w:t>
      </w:r>
    </w:p>
    <w:p w:rsidR="005711DB" w:rsidRPr="005711DB" w:rsidRDefault="005711DB" w:rsidP="00C71DC9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Система бухгалтерского учета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упорядоченная система сбора, рег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страции и обо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бщения информации в денежном или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количественном выражении об имуществе, обязательствах организаций их движении путем сплошного, н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прерывного и документального учета всех хозяйственных операций и других событий.</w:t>
      </w:r>
    </w:p>
    <w:p w:rsidR="00C97DDF" w:rsidRPr="00C97DDF" w:rsidRDefault="00C97DDF" w:rsidP="00C71DC9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и правила ведения бу</w:t>
      </w:r>
      <w:r w:rsidR="0030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хгалтерского учета отражены в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учетной</w:t>
      </w:r>
      <w:r w:rsidR="0030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политике, которая была утверждена приказом</w:t>
      </w:r>
      <w:r w:rsidR="003B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ООО</w:t>
      </w:r>
      <w:r w:rsidR="003B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МЕТРИЯ СТРОИТЕЛЬСТВА»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Положение об учетной политике призвано обеспечить единство методики при организации и ведении бухгалтерского уч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организации.</w:t>
      </w:r>
    </w:p>
    <w:p w:rsidR="00C97DDF" w:rsidRPr="00C97DDF" w:rsidRDefault="00C97DDF" w:rsidP="000A1969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устанавливает организационную форму бухгалтерской слу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с учетом конкретных условий финансово-хозяйственной деятельности. Бу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галтерская служба является самостоятельным структурным подразделением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 СТРОИТЕЛЬСТВА»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DDF" w:rsidRPr="00C97DDF" w:rsidRDefault="00C97DDF" w:rsidP="000A196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Структуру  бухгалтерии  и штатное расписание утверждает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генеральный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 СТРОИТЕЛЬСТВА»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объемами работ.</w:t>
      </w:r>
    </w:p>
    <w:p w:rsidR="00C97DDF" w:rsidRPr="00C97DDF" w:rsidRDefault="00C97DDF" w:rsidP="000A196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 СТРОИТЕЛЬСТВА»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учетная полит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для целей бухгалтерского учета и учетная политика для целей налогового учета.</w:t>
      </w:r>
    </w:p>
    <w:p w:rsidR="00C97DDF" w:rsidRDefault="00C97DDF" w:rsidP="000A19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учетной политике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 СТРОИТЕЛЬСТВА»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</w:t>
      </w:r>
    </w:p>
    <w:p w:rsidR="00C97DDF" w:rsidRPr="00C97DDF" w:rsidRDefault="000429D3" w:rsidP="000A1969">
      <w:pPr>
        <w:pStyle w:val="a4"/>
        <w:shd w:val="clear" w:color="auto" w:fill="FFFFFF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DF" w:rsidRPr="00C97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план счетов бухгалтерского учета;</w:t>
      </w:r>
    </w:p>
    <w:p w:rsidR="00C97DDF" w:rsidRPr="00C97DDF" w:rsidRDefault="000429D3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DF" w:rsidRPr="00C97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первичных учетных документов, применяемых для оформления хозяйственных операций;</w:t>
      </w:r>
    </w:p>
    <w:p w:rsidR="00C97DDF" w:rsidRPr="00C538F2" w:rsidRDefault="000429D3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DF" w:rsidRPr="00C97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инвентаризации и методы оценки видов имущества и обязательств.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ООО </w:t>
      </w:r>
      <w:r w:rsidR="006E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«ГЕОМЕТРИЯ СТРОИТЕЛЬСТВА»</w:t>
      </w: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применяется автоматизир</w:t>
      </w: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ванная форма бухгалтерского учета, ориентированная на ввод и обработку и</w:t>
      </w: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формации, представленной в первичных документах с использованием средств вычислительной техники.</w:t>
      </w:r>
      <w:bookmarkStart w:id="1" w:name="552"/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оформления отдельных хозяйственных операций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«ГЕОМЕТРИЯ СТРОИТЕЛЬСТВА»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применяет первичные учетные документы, типовые фо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которых не предусмотрены в альбомах унифицированных форм первичной учетной документации, утверждаются к использованию приказом по предпр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ятию.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Создание, получение от других организаций, контроль правильности з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полнения форм первичных учетных документов, порядок и сроки передачи первичных учетных документов в бухгалтерию, принятие к учету осуществл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в организации в соответств</w:t>
      </w:r>
      <w:r w:rsidR="000B2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с г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рафиком документооборота.</w:t>
      </w:r>
    </w:p>
    <w:p w:rsidR="00C538F2" w:rsidRDefault="000B29A1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</w:t>
      </w:r>
      <w:r w:rsidR="00C538F2"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538F2"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графика документооборота несут лица, созда</w:t>
      </w:r>
      <w:r w:rsidR="00C538F2"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538F2"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шие и подписавшие документы, ответственные менеджеры направлений.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Бухгалтерский учет в ор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ганизации ведется бухгалтерией </w:t>
      </w:r>
      <w:r w:rsidR="000429D3"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структурным подразделением, возглавляемым главным бухгалтером, в соответствии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«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жением о бухгалтерии»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формирование учетной политики, ведение бухгалте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учета, своевременное представление полной и достоверной бухгалте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 отчетности несет главный бухгалтер организации</w:t>
      </w:r>
      <w:r w:rsidR="000B2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Кузьменко Е. В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Бухгалтерский учет имущества, обязательств, отражение хозяйственных операций по счетам бухгалтерского учета ведется в рублях.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Бухгалтерская отчетность составляется, хранится и представляется польз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вателям бухгалтерской отчетности в установленной форме на бумажных нос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телях и в электронном виде.</w:t>
      </w:r>
    </w:p>
    <w:p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формирование и актуализацию учетной политики для целей бухгалтерского и налогового учета возлагае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на главного бухгалтера ООО «ГЕОМЕТРИЯ СТРОИТЕЛЬСТВА»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295E" w:rsidRDefault="0090295E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295E">
        <w:rPr>
          <w:rFonts w:ascii="Times New Roman" w:hAnsi="Times New Roman" w:cs="Times New Roman"/>
          <w:sz w:val="28"/>
          <w:szCs w:val="28"/>
        </w:rPr>
        <w:t>В целях обеспечения достоверности данных бухгалтерской (финансовой) отчетности организация проводит инвентаризацию имущества, финансовых а</w:t>
      </w:r>
      <w:r w:rsidRPr="0090295E">
        <w:rPr>
          <w:rFonts w:ascii="Times New Roman" w:hAnsi="Times New Roman" w:cs="Times New Roman"/>
          <w:sz w:val="28"/>
          <w:szCs w:val="28"/>
        </w:rPr>
        <w:t>к</w:t>
      </w:r>
      <w:r w:rsidRPr="0090295E">
        <w:rPr>
          <w:rFonts w:ascii="Times New Roman" w:hAnsi="Times New Roman" w:cs="Times New Roman"/>
          <w:sz w:val="28"/>
          <w:szCs w:val="28"/>
        </w:rPr>
        <w:t>тивов и обязательств в порядке, предусмотренном Методическ</w:t>
      </w:r>
      <w:r w:rsidRPr="0090295E">
        <w:rPr>
          <w:rFonts w:ascii="Times New Roman" w:hAnsi="Times New Roman" w:cs="Times New Roman"/>
          <w:sz w:val="28"/>
          <w:szCs w:val="28"/>
        </w:rPr>
        <w:t>и</w:t>
      </w:r>
      <w:r w:rsidRPr="0090295E">
        <w:rPr>
          <w:rFonts w:ascii="Times New Roman" w:hAnsi="Times New Roman" w:cs="Times New Roman"/>
          <w:sz w:val="28"/>
          <w:szCs w:val="28"/>
        </w:rPr>
        <w:t>ми указаниями по инвентаризации имущества и финансовых обязательств, у</w:t>
      </w:r>
      <w:r w:rsidRPr="0090295E">
        <w:rPr>
          <w:rFonts w:ascii="Times New Roman" w:hAnsi="Times New Roman" w:cs="Times New Roman"/>
          <w:sz w:val="28"/>
          <w:szCs w:val="28"/>
        </w:rPr>
        <w:t>т</w:t>
      </w:r>
      <w:r w:rsidRPr="0090295E">
        <w:rPr>
          <w:rFonts w:ascii="Times New Roman" w:hAnsi="Times New Roman" w:cs="Times New Roman"/>
          <w:sz w:val="28"/>
          <w:szCs w:val="28"/>
        </w:rPr>
        <w:t>вержденными Приказом Минфина России от 13.06.1995 г. N 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Инвентариз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имущества и обязательств проводится один раз в год перед составлен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 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годового баланса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81D28" w:rsidRDefault="00481D28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Доходами от обычных видов деятельности признается выручка от выпо</w:t>
      </w:r>
      <w:r w:rsidRPr="0048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48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 работ по договорам строительного подряда.</w:t>
      </w:r>
    </w:p>
    <w:p w:rsidR="00481D28" w:rsidRDefault="00481D28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Учет расходов по всем видам заимствований ведется в соответствии с Положением по бухгалтер</w:t>
      </w:r>
      <w:r>
        <w:rPr>
          <w:rFonts w:ascii="Times New Roman" w:hAnsi="Times New Roman" w:cs="Times New Roman"/>
          <w:sz w:val="28"/>
          <w:szCs w:val="28"/>
        </w:rPr>
        <w:t>скому учету «</w:t>
      </w:r>
      <w:r w:rsidRPr="00481D28">
        <w:rPr>
          <w:rFonts w:ascii="Times New Roman" w:hAnsi="Times New Roman" w:cs="Times New Roman"/>
          <w:sz w:val="28"/>
          <w:szCs w:val="28"/>
        </w:rPr>
        <w:t xml:space="preserve">Учет расходов по </w:t>
      </w:r>
      <w:r>
        <w:rPr>
          <w:rFonts w:ascii="Times New Roman" w:hAnsi="Times New Roman" w:cs="Times New Roman"/>
          <w:sz w:val="28"/>
          <w:szCs w:val="28"/>
        </w:rPr>
        <w:t>займам и кредитам»</w:t>
      </w:r>
      <w:r w:rsidRPr="00481D28">
        <w:rPr>
          <w:rFonts w:ascii="Times New Roman" w:hAnsi="Times New Roman" w:cs="Times New Roman"/>
          <w:sz w:val="28"/>
          <w:szCs w:val="28"/>
        </w:rPr>
        <w:t xml:space="preserve"> (ПБУ 15/2008)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1DB" w:rsidRDefault="005711DB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1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Система внутреннего контроля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совокупность организационных мер, методик и процедур, принятых руководством экономического субъекта в качестве средств для упорядоченного и эффективного ведения финансово-хозяйственной деятельности, обеспечения сохранности активов, выявления, и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правления и предотвращения ошибок искажений информации, а также сво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временной подготовки достоверной бухгалтерской отчетности.</w:t>
      </w:r>
    </w:p>
    <w:p w:rsidR="00F475FE" w:rsidRDefault="00F475FE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FE">
        <w:rPr>
          <w:rFonts w:ascii="Times New Roman" w:hAnsi="Times New Roman" w:cs="Times New Roman"/>
          <w:sz w:val="28"/>
          <w:szCs w:val="28"/>
        </w:rPr>
        <w:t>Ознакомившись с системой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ООО «ГЕОМЕТРИЯ СТРОИТЕЛЬСТВА», можно</w:t>
      </w:r>
      <w:r w:rsidRPr="00F475FE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475FE">
        <w:rPr>
          <w:rFonts w:ascii="Times New Roman" w:hAnsi="Times New Roman" w:cs="Times New Roman"/>
          <w:sz w:val="28"/>
          <w:szCs w:val="28"/>
        </w:rPr>
        <w:t xml:space="preserve"> основные признаки системы внутренн</w:t>
      </w:r>
      <w:r w:rsidRPr="00F475FE">
        <w:rPr>
          <w:rFonts w:ascii="Times New Roman" w:hAnsi="Times New Roman" w:cs="Times New Roman"/>
          <w:sz w:val="28"/>
          <w:szCs w:val="28"/>
        </w:rPr>
        <w:t>е</w:t>
      </w:r>
      <w:r w:rsidRPr="00F475FE">
        <w:rPr>
          <w:rFonts w:ascii="Times New Roman" w:hAnsi="Times New Roman" w:cs="Times New Roman"/>
          <w:sz w:val="28"/>
          <w:szCs w:val="28"/>
        </w:rPr>
        <w:t>го контроля предприятия</w:t>
      </w:r>
      <w:r>
        <w:rPr>
          <w:rFonts w:ascii="Times New Roman" w:hAnsi="Times New Roman" w:cs="Times New Roman"/>
          <w:sz w:val="28"/>
          <w:szCs w:val="28"/>
        </w:rPr>
        <w:t>. Результаты отражены в таблице 1.8.</w:t>
      </w:r>
    </w:p>
    <w:p w:rsidR="00F475FE" w:rsidRDefault="00F475FE" w:rsidP="00F475FE">
      <w:pPr>
        <w:spacing w:before="120" w:after="12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1.8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системы внутреннего контроля </w:t>
      </w:r>
      <w:r>
        <w:rPr>
          <w:rFonts w:ascii="Times New Roman" w:hAnsi="Times New Roman" w:cs="Times New Roman"/>
          <w:sz w:val="28"/>
          <w:szCs w:val="28"/>
        </w:rPr>
        <w:br/>
        <w:t>ООО «ГЕОМЕТРИЯ СТРОИТЕЛЬСТВА»</w:t>
      </w:r>
    </w:p>
    <w:tbl>
      <w:tblPr>
        <w:tblStyle w:val="a8"/>
        <w:tblW w:w="0" w:type="auto"/>
        <w:tblInd w:w="108" w:type="dxa"/>
        <w:tblLook w:val="04A0"/>
      </w:tblPr>
      <w:tblGrid>
        <w:gridCol w:w="4006"/>
        <w:gridCol w:w="5492"/>
      </w:tblGrid>
      <w:tr w:rsidR="00F475FE" w:rsidTr="009267ED">
        <w:tc>
          <w:tcPr>
            <w:tcW w:w="4006" w:type="dxa"/>
          </w:tcPr>
          <w:p w:rsidR="00F475FE" w:rsidRDefault="00F475FE" w:rsidP="00F475F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системы внутренн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контроля</w:t>
            </w:r>
          </w:p>
        </w:tc>
        <w:tc>
          <w:tcPr>
            <w:tcW w:w="5492" w:type="dxa"/>
          </w:tcPr>
          <w:p w:rsidR="00F475FE" w:rsidRDefault="00F475FE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признака</w:t>
            </w:r>
          </w:p>
        </w:tc>
      </w:tr>
      <w:tr w:rsidR="00F475FE" w:rsidTr="009267ED">
        <w:tc>
          <w:tcPr>
            <w:tcW w:w="4006" w:type="dxa"/>
          </w:tcPr>
          <w:p w:rsidR="00F475FE" w:rsidRDefault="00F475FE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5492" w:type="dxa"/>
          </w:tcPr>
          <w:p w:rsidR="00F475FE" w:rsidRDefault="00F475FE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Структурно-функциональная форма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(функции внутренних контролеров выполняют руководители структурных подразделений)</w:t>
            </w:r>
          </w:p>
        </w:tc>
      </w:tr>
      <w:tr w:rsidR="00F475FE" w:rsidTr="009267ED">
        <w:tc>
          <w:tcPr>
            <w:tcW w:w="4006" w:type="dxa"/>
          </w:tcPr>
          <w:p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автоматизации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5492" w:type="dxa"/>
          </w:tcPr>
          <w:p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Автоматизированный внутренний контроль</w:t>
            </w:r>
          </w:p>
        </w:tc>
      </w:tr>
      <w:tr w:rsidR="00F475FE" w:rsidTr="009267ED">
        <w:tc>
          <w:tcPr>
            <w:tcW w:w="4006" w:type="dxa"/>
          </w:tcPr>
          <w:p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5492" w:type="dxa"/>
          </w:tcPr>
          <w:p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Общенаучные (сбор, анализ,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информации); эмпирические (инвент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ризация, формальная и арифметическая проверки)</w:t>
            </w:r>
          </w:p>
        </w:tc>
      </w:tr>
      <w:tr w:rsidR="00F475FE" w:rsidTr="009267ED">
        <w:tc>
          <w:tcPr>
            <w:tcW w:w="4006" w:type="dxa"/>
          </w:tcPr>
          <w:p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контроля</w:t>
            </w:r>
          </w:p>
        </w:tc>
        <w:tc>
          <w:tcPr>
            <w:tcW w:w="5492" w:type="dxa"/>
          </w:tcPr>
          <w:p w:rsidR="00F475FE" w:rsidRPr="003D6F25" w:rsidRDefault="003D6F25" w:rsidP="003D6F25">
            <w:pPr>
              <w:pStyle w:val="a4"/>
              <w:numPr>
                <w:ilvl w:val="0"/>
                <w:numId w:val="26"/>
              </w:numPr>
              <w:spacing w:before="120" w:after="120"/>
              <w:ind w:left="0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Бухгалтерский.</w:t>
            </w:r>
          </w:p>
          <w:p w:rsidR="003D6F25" w:rsidRPr="003D6F25" w:rsidRDefault="003D6F25" w:rsidP="003D6F25">
            <w:pPr>
              <w:pStyle w:val="a4"/>
              <w:numPr>
                <w:ilvl w:val="0"/>
                <w:numId w:val="26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Правовой.</w:t>
            </w:r>
          </w:p>
          <w:p w:rsidR="003D6F25" w:rsidRPr="003D6F25" w:rsidRDefault="003D6F25" w:rsidP="003D6F25">
            <w:pPr>
              <w:pStyle w:val="a4"/>
              <w:numPr>
                <w:ilvl w:val="0"/>
                <w:numId w:val="26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Технический.</w:t>
            </w:r>
          </w:p>
          <w:p w:rsidR="003D6F25" w:rsidRPr="003D6F25" w:rsidRDefault="003D6F25" w:rsidP="003D6F25">
            <w:pPr>
              <w:pStyle w:val="a4"/>
              <w:numPr>
                <w:ilvl w:val="0"/>
                <w:numId w:val="26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Кадровый.</w:t>
            </w:r>
          </w:p>
        </w:tc>
      </w:tr>
      <w:tr w:rsidR="003D6F25" w:rsidTr="009267ED">
        <w:tc>
          <w:tcPr>
            <w:tcW w:w="4006" w:type="dxa"/>
          </w:tcPr>
          <w:p w:rsidR="003D6F25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взаимоотношений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  <w:tc>
          <w:tcPr>
            <w:tcW w:w="5492" w:type="dxa"/>
          </w:tcPr>
          <w:p w:rsidR="003D6F25" w:rsidRPr="003D6F25" w:rsidRDefault="003D6F25" w:rsidP="003D6F25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Взаимный двусторонний</w:t>
            </w:r>
          </w:p>
        </w:tc>
      </w:tr>
      <w:tr w:rsidR="003D6F25" w:rsidTr="009267ED">
        <w:tc>
          <w:tcPr>
            <w:tcW w:w="4006" w:type="dxa"/>
          </w:tcPr>
          <w:p w:rsidR="003D6F25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охвата объектов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троля </w:t>
            </w:r>
          </w:p>
        </w:tc>
        <w:tc>
          <w:tcPr>
            <w:tcW w:w="5492" w:type="dxa"/>
          </w:tcPr>
          <w:p w:rsidR="003D6F25" w:rsidRDefault="003D6F25" w:rsidP="003D6F25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Сплошной контроль</w:t>
            </w:r>
          </w:p>
        </w:tc>
      </w:tr>
    </w:tbl>
    <w:p w:rsidR="00481D28" w:rsidRDefault="002F3D54" w:rsidP="009267E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Предваряя проведение аудита, планирование состоит в разработке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 аудита, выражающейся в разработке общего плана аудита с указанием 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даемого объема, графиков и сроков проведения аудита.</w:t>
      </w:r>
      <w:r w:rsidR="005E239F">
        <w:rPr>
          <w:rFonts w:ascii="Times New Roman" w:hAnsi="Times New Roman" w:cs="Times New Roman"/>
          <w:sz w:val="28"/>
          <w:szCs w:val="28"/>
        </w:rPr>
        <w:t xml:space="preserve"> Также необходимо пр</w:t>
      </w:r>
      <w:r w:rsidR="005E239F">
        <w:rPr>
          <w:rFonts w:ascii="Times New Roman" w:hAnsi="Times New Roman" w:cs="Times New Roman"/>
          <w:sz w:val="28"/>
          <w:szCs w:val="28"/>
        </w:rPr>
        <w:t>о</w:t>
      </w:r>
      <w:r w:rsidR="005E239F">
        <w:rPr>
          <w:rFonts w:ascii="Times New Roman" w:hAnsi="Times New Roman" w:cs="Times New Roman"/>
          <w:sz w:val="28"/>
          <w:szCs w:val="28"/>
        </w:rPr>
        <w:t>извести расчет</w:t>
      </w:r>
      <w:r w:rsidR="00450519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5E239F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50519">
        <w:rPr>
          <w:rFonts w:ascii="Times New Roman" w:hAnsi="Times New Roman" w:cs="Times New Roman"/>
          <w:sz w:val="28"/>
          <w:szCs w:val="28"/>
        </w:rPr>
        <w:t xml:space="preserve">существенности. Для этого используем такие показатели как валюта баланса, выручка, </w:t>
      </w:r>
      <w:r w:rsidR="006D462E">
        <w:rPr>
          <w:rFonts w:ascii="Times New Roman" w:hAnsi="Times New Roman" w:cs="Times New Roman"/>
          <w:sz w:val="28"/>
          <w:szCs w:val="28"/>
        </w:rPr>
        <w:t>балансовая прибыль, собстве</w:t>
      </w:r>
      <w:r w:rsidR="006D462E">
        <w:rPr>
          <w:rFonts w:ascii="Times New Roman" w:hAnsi="Times New Roman" w:cs="Times New Roman"/>
          <w:sz w:val="28"/>
          <w:szCs w:val="28"/>
        </w:rPr>
        <w:t>н</w:t>
      </w:r>
      <w:r w:rsidR="006D462E">
        <w:rPr>
          <w:rFonts w:ascii="Times New Roman" w:hAnsi="Times New Roman" w:cs="Times New Roman"/>
          <w:sz w:val="28"/>
          <w:szCs w:val="28"/>
        </w:rPr>
        <w:lastRenderedPageBreak/>
        <w:t>ный капит</w:t>
      </w:r>
      <w:r w:rsidR="009267ED">
        <w:rPr>
          <w:rFonts w:ascii="Times New Roman" w:hAnsi="Times New Roman" w:cs="Times New Roman"/>
          <w:sz w:val="28"/>
          <w:szCs w:val="28"/>
        </w:rPr>
        <w:t>ал, себестоимость. В таблице 1.9</w:t>
      </w:r>
      <w:r w:rsidR="006D462E">
        <w:rPr>
          <w:rFonts w:ascii="Times New Roman" w:hAnsi="Times New Roman" w:cs="Times New Roman"/>
          <w:sz w:val="28"/>
          <w:szCs w:val="28"/>
        </w:rPr>
        <w:t xml:space="preserve"> представлен пример расчета уровня существенности.</w:t>
      </w:r>
    </w:p>
    <w:p w:rsidR="00443110" w:rsidRDefault="00443110" w:rsidP="0044311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</w:t>
      </w:r>
      <w:r w:rsidR="00F475FE">
        <w:rPr>
          <w:rFonts w:ascii="Times New Roman" w:hAnsi="Times New Roman" w:cs="Times New Roman"/>
          <w:sz w:val="28"/>
          <w:szCs w:val="28"/>
        </w:rPr>
        <w:t>а 1.9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Расчет уровня существенности в аудите</w:t>
      </w:r>
    </w:p>
    <w:tbl>
      <w:tblPr>
        <w:tblStyle w:val="a8"/>
        <w:tblW w:w="9639" w:type="dxa"/>
        <w:tblInd w:w="108" w:type="dxa"/>
        <w:tblLook w:val="04A0"/>
      </w:tblPr>
      <w:tblGrid>
        <w:gridCol w:w="2835"/>
        <w:gridCol w:w="2127"/>
        <w:gridCol w:w="1027"/>
        <w:gridCol w:w="3650"/>
      </w:tblGrid>
      <w:tr w:rsidR="006D462E" w:rsidTr="00443110">
        <w:tc>
          <w:tcPr>
            <w:tcW w:w="2835" w:type="dxa"/>
            <w:vAlign w:val="center"/>
          </w:tcPr>
          <w:p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2127" w:type="dxa"/>
            <w:vAlign w:val="center"/>
          </w:tcPr>
          <w:p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показателя, тыс р.</w:t>
            </w:r>
          </w:p>
        </w:tc>
        <w:tc>
          <w:tcPr>
            <w:tcW w:w="1027" w:type="dxa"/>
            <w:vAlign w:val="center"/>
          </w:tcPr>
          <w:p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3650" w:type="dxa"/>
            <w:vAlign w:val="center"/>
          </w:tcPr>
          <w:p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применяемое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уровня существенн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ты ср.</w:t>
            </w:r>
          </w:p>
        </w:tc>
      </w:tr>
      <w:tr w:rsidR="006D462E" w:rsidTr="00443110">
        <w:tc>
          <w:tcPr>
            <w:tcW w:w="2835" w:type="dxa"/>
          </w:tcPr>
          <w:p w:rsidR="006D462E" w:rsidRPr="006D462E" w:rsidRDefault="006D462E" w:rsidP="006D462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21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0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50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6D462E" w:rsidTr="00443110">
        <w:tc>
          <w:tcPr>
            <w:tcW w:w="2835" w:type="dxa"/>
          </w:tcPr>
          <w:p w:rsidR="006D462E" w:rsidRPr="006D462E" w:rsidRDefault="006D462E" w:rsidP="006D462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1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10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50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141,18</w:t>
            </w:r>
          </w:p>
        </w:tc>
      </w:tr>
      <w:tr w:rsidR="006D462E" w:rsidTr="00443110">
        <w:tc>
          <w:tcPr>
            <w:tcW w:w="2835" w:type="dxa"/>
          </w:tcPr>
          <w:p w:rsidR="006D462E" w:rsidRPr="006D462E" w:rsidRDefault="006D462E" w:rsidP="006D462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Балансовая прибыль</w:t>
            </w:r>
          </w:p>
        </w:tc>
        <w:tc>
          <w:tcPr>
            <w:tcW w:w="21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50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D462E" w:rsidTr="00443110">
        <w:tc>
          <w:tcPr>
            <w:tcW w:w="2835" w:type="dxa"/>
          </w:tcPr>
          <w:p w:rsidR="006D462E" w:rsidRPr="006D462E" w:rsidRDefault="006D462E" w:rsidP="006D462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21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0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50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D462E" w:rsidTr="00443110">
        <w:tc>
          <w:tcPr>
            <w:tcW w:w="2835" w:type="dxa"/>
          </w:tcPr>
          <w:p w:rsidR="006D462E" w:rsidRPr="006D462E" w:rsidRDefault="006D462E" w:rsidP="006D462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21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27" w:type="dxa"/>
          </w:tcPr>
          <w:p w:rsidR="006D462E" w:rsidRPr="006D462E" w:rsidRDefault="006D462E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50" w:type="dxa"/>
          </w:tcPr>
          <w:p w:rsidR="006D462E" w:rsidRPr="006D462E" w:rsidRDefault="003D46E3" w:rsidP="0044311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</w:tbl>
    <w:p w:rsidR="009267ED" w:rsidRDefault="00631E7B" w:rsidP="009267E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Рассчитываем значения, применяемые для нахождения уровня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венности:</w:t>
      </w:r>
    </w:p>
    <w:p w:rsidR="00631E7B" w:rsidRDefault="00631E7B" w:rsidP="00631E7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1660 * 2,0% = 33,3</w:t>
      </w:r>
    </w:p>
    <w:p w:rsidR="00631E7B" w:rsidRDefault="00631E7B" w:rsidP="00631E7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7059 * 2,0% = 141,18</w:t>
      </w:r>
    </w:p>
    <w:p w:rsidR="00631E7B" w:rsidRDefault="00631E7B" w:rsidP="00631E7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* 5,0% = 0,75</w:t>
      </w:r>
    </w:p>
    <w:p w:rsidR="00631E7B" w:rsidRDefault="00631E7B" w:rsidP="00631E7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434 * 10,0% = 43,4</w:t>
      </w:r>
    </w:p>
    <w:p w:rsidR="00631E7B" w:rsidRDefault="00E973F1" w:rsidP="00631E7B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E7B">
        <w:rPr>
          <w:rFonts w:ascii="Times New Roman" w:hAnsi="Times New Roman" w:cs="Times New Roman"/>
          <w:sz w:val="28"/>
          <w:szCs w:val="28"/>
        </w:rPr>
        <w:t>810 * 2,0% = 16,2</w:t>
      </w:r>
    </w:p>
    <w:p w:rsidR="00631E7B" w:rsidRDefault="006A49D9" w:rsidP="00631E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и наименьшее значение при дальнейших расчетах отбрас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ваются, так как</w:t>
      </w:r>
      <w:r w:rsidR="00E973F1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F1">
        <w:rPr>
          <w:rFonts w:ascii="Times New Roman" w:hAnsi="Times New Roman" w:cs="Times New Roman"/>
          <w:sz w:val="28"/>
          <w:szCs w:val="28"/>
        </w:rPr>
        <w:t xml:space="preserve">имеют большую разницу со средним значением. </w:t>
      </w:r>
      <w:r w:rsidR="00631E7B">
        <w:rPr>
          <w:rFonts w:ascii="Times New Roman" w:hAnsi="Times New Roman" w:cs="Times New Roman"/>
          <w:sz w:val="28"/>
          <w:szCs w:val="28"/>
        </w:rPr>
        <w:t>Для расч</w:t>
      </w:r>
      <w:r w:rsidR="00631E7B">
        <w:rPr>
          <w:rFonts w:ascii="Times New Roman" w:hAnsi="Times New Roman" w:cs="Times New Roman"/>
          <w:sz w:val="28"/>
          <w:szCs w:val="28"/>
        </w:rPr>
        <w:t>е</w:t>
      </w:r>
      <w:r w:rsidR="00631E7B">
        <w:rPr>
          <w:rFonts w:ascii="Times New Roman" w:hAnsi="Times New Roman" w:cs="Times New Roman"/>
          <w:sz w:val="28"/>
          <w:szCs w:val="28"/>
        </w:rPr>
        <w:t>та уровня существенности применяется следующая формула:</w:t>
      </w:r>
    </w:p>
    <w:p w:rsidR="00631E7B" w:rsidRPr="00631E7B" w:rsidRDefault="00E973F1" w:rsidP="00CC3649">
      <w:pPr>
        <w:pStyle w:val="a4"/>
        <w:spacing w:before="240" w:after="240" w:line="36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УСА=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Сумма значений показателей, участвующих в расчете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Количество показателей</m:t>
            </m:r>
          </m:den>
        </m:f>
      </m:oMath>
      <w:r w:rsidR="00CC364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(1.4)</w:t>
      </w:r>
    </w:p>
    <w:p w:rsidR="003D46E3" w:rsidRDefault="00443110" w:rsidP="0092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все необходимые расчеты </w:t>
      </w:r>
      <w:r w:rsidR="007044E0">
        <w:rPr>
          <w:rFonts w:ascii="Times New Roman" w:hAnsi="Times New Roman" w:cs="Times New Roman"/>
          <w:sz w:val="28"/>
          <w:szCs w:val="28"/>
        </w:rPr>
        <w:t>существенность на уровне бухгалте</w:t>
      </w:r>
      <w:r w:rsidR="007044E0">
        <w:rPr>
          <w:rFonts w:ascii="Times New Roman" w:hAnsi="Times New Roman" w:cs="Times New Roman"/>
          <w:sz w:val="28"/>
          <w:szCs w:val="28"/>
        </w:rPr>
        <w:t>р</w:t>
      </w:r>
      <w:r w:rsidR="007044E0">
        <w:rPr>
          <w:rFonts w:ascii="Times New Roman" w:hAnsi="Times New Roman" w:cs="Times New Roman"/>
          <w:sz w:val="28"/>
          <w:szCs w:val="28"/>
        </w:rPr>
        <w:t>ской (финансовой) отчетности в целом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7044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31 тыс р.</w:t>
      </w:r>
      <w:r w:rsidR="007044E0">
        <w:rPr>
          <w:rFonts w:ascii="Times New Roman" w:hAnsi="Times New Roman" w:cs="Times New Roman"/>
          <w:sz w:val="28"/>
          <w:szCs w:val="28"/>
        </w:rPr>
        <w:t xml:space="preserve"> или</w:t>
      </w:r>
      <w:r w:rsidR="0038291B">
        <w:rPr>
          <w:rFonts w:ascii="Times New Roman" w:hAnsi="Times New Roman" w:cs="Times New Roman"/>
          <w:sz w:val="28"/>
          <w:szCs w:val="28"/>
        </w:rPr>
        <w:t xml:space="preserve"> 2% от валюты баланса</w:t>
      </w:r>
      <w:r w:rsidR="007044E0">
        <w:rPr>
          <w:rFonts w:ascii="Times New Roman" w:hAnsi="Times New Roman" w:cs="Times New Roman"/>
          <w:sz w:val="28"/>
          <w:szCs w:val="28"/>
        </w:rPr>
        <w:t>.</w:t>
      </w:r>
    </w:p>
    <w:p w:rsidR="00CC3649" w:rsidRDefault="00CC3649" w:rsidP="0092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приемлемого аудиторского риска</w:t>
      </w:r>
      <w:r w:rsidR="00394F11">
        <w:rPr>
          <w:rFonts w:ascii="Times New Roman" w:hAnsi="Times New Roman" w:cs="Times New Roman"/>
          <w:sz w:val="28"/>
          <w:szCs w:val="28"/>
        </w:rPr>
        <w:t xml:space="preserve"> используется формула:</w:t>
      </w:r>
    </w:p>
    <w:p w:rsidR="00394F11" w:rsidRDefault="00394F11" w:rsidP="00FF4970">
      <w:pPr>
        <w:spacing w:before="240" w:after="24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ПАР=ВХР*РСК*РНО</m:t>
        </m:r>
      </m:oMath>
      <w:r w:rsidR="00FF497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(1.5)</w:t>
      </w:r>
    </w:p>
    <w:p w:rsidR="00394F11" w:rsidRDefault="00394F11" w:rsidP="0092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⸺ приемлемый аудиторский риск;</w:t>
      </w:r>
    </w:p>
    <w:p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ВХР ⸺ внутрихозяйственный риск;</w:t>
      </w:r>
    </w:p>
    <w:p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РСК ⸺ риск средств контроля;</w:t>
      </w:r>
    </w:p>
    <w:p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РНО ⸺ риск необнаружения.</w:t>
      </w:r>
    </w:p>
    <w:p w:rsidR="00394F11" w:rsidRDefault="00394F11" w:rsidP="00394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внутрихозяйственный риск составил 80%, риск средств контроля 50%, а риск необнаружения 10%. Таким образом, получаем, что планируемый аудиторский риск составляет 4%.</w:t>
      </w:r>
    </w:p>
    <w:p w:rsidR="00443110" w:rsidRDefault="009D3C38" w:rsidP="009D3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</w:t>
      </w:r>
      <w:r w:rsidR="009267ED">
        <w:rPr>
          <w:rFonts w:ascii="Times New Roman" w:hAnsi="Times New Roman" w:cs="Times New Roman"/>
          <w:sz w:val="28"/>
          <w:szCs w:val="28"/>
        </w:rPr>
        <w:t xml:space="preserve"> в таблице 1.10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общий план аудита.</w:t>
      </w:r>
    </w:p>
    <w:p w:rsidR="00946114" w:rsidRDefault="009267ED" w:rsidP="009461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1.10</w:t>
      </w:r>
      <w:r w:rsidR="00946114">
        <w:rPr>
          <w:rFonts w:ascii="Times New Roman" w:hAnsi="Times New Roman" w:cs="Times New Roman"/>
          <w:sz w:val="28"/>
          <w:szCs w:val="28"/>
        </w:rPr>
        <w:t xml:space="preserve"> </w:t>
      </w:r>
      <w:r w:rsidR="00946114">
        <w:rPr>
          <w:rFonts w:ascii="Times New Roman" w:hAnsi="Times New Roman" w:cs="Times New Roman"/>
          <w:sz w:val="28"/>
          <w:szCs w:val="28"/>
        </w:rPr>
        <w:sym w:font="Symbol" w:char="F0BE"/>
      </w:r>
      <w:r w:rsidR="00946114">
        <w:rPr>
          <w:rFonts w:ascii="Times New Roman" w:hAnsi="Times New Roman" w:cs="Times New Roman"/>
          <w:sz w:val="28"/>
          <w:szCs w:val="28"/>
        </w:rPr>
        <w:t xml:space="preserve"> Общий план аудита</w:t>
      </w:r>
    </w:p>
    <w:tbl>
      <w:tblPr>
        <w:tblStyle w:val="a8"/>
        <w:tblW w:w="0" w:type="auto"/>
        <w:tblLook w:val="04A0"/>
      </w:tblPr>
      <w:tblGrid>
        <w:gridCol w:w="5211"/>
        <w:gridCol w:w="4644"/>
      </w:tblGrid>
      <w:tr w:rsidR="009D3C38" w:rsidTr="00772A69">
        <w:tc>
          <w:tcPr>
            <w:tcW w:w="5211" w:type="dxa"/>
          </w:tcPr>
          <w:p w:rsidR="009D3C38" w:rsidRPr="00EC1160" w:rsidRDefault="009D3C3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Проверяемая организация</w:t>
            </w:r>
          </w:p>
        </w:tc>
        <w:tc>
          <w:tcPr>
            <w:tcW w:w="4644" w:type="dxa"/>
          </w:tcPr>
          <w:p w:rsidR="009D3C38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ООО «ГЕОМЕТРИЯ СТРОИТЕЛ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</w:tr>
      <w:tr w:rsidR="007044E0" w:rsidTr="00772A69">
        <w:tc>
          <w:tcPr>
            <w:tcW w:w="5211" w:type="dxa"/>
          </w:tcPr>
          <w:p w:rsidR="007044E0" w:rsidRPr="00EC1160" w:rsidRDefault="007044E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Проверяемый период (отчетный)</w:t>
            </w:r>
          </w:p>
        </w:tc>
        <w:tc>
          <w:tcPr>
            <w:tcW w:w="4644" w:type="dxa"/>
          </w:tcPr>
          <w:p w:rsidR="007044E0" w:rsidRPr="00EC1160" w:rsidRDefault="009267ED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7044E0" w:rsidRPr="00EC11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D3C38" w:rsidTr="00772A69">
        <w:tc>
          <w:tcPr>
            <w:tcW w:w="5211" w:type="dxa"/>
          </w:tcPr>
          <w:p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Период аудита</w:t>
            </w:r>
          </w:p>
        </w:tc>
        <w:tc>
          <w:tcPr>
            <w:tcW w:w="4644" w:type="dxa"/>
          </w:tcPr>
          <w:p w:rsidR="009D3C38" w:rsidRPr="00EC1160" w:rsidRDefault="007044E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С 08</w:t>
            </w:r>
            <w:r w:rsidR="00F60007" w:rsidRPr="00EC1160">
              <w:rPr>
                <w:rFonts w:ascii="Times New Roman" w:hAnsi="Times New Roman" w:cs="Times New Roman"/>
                <w:sz w:val="28"/>
                <w:szCs w:val="28"/>
              </w:rPr>
              <w:t>.07.2020 по 17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2455A0" w:rsidRPr="00EC116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3C38" w:rsidTr="00772A69">
        <w:tc>
          <w:tcPr>
            <w:tcW w:w="5211" w:type="dxa"/>
          </w:tcPr>
          <w:p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Руководитель аудиторской группы</w:t>
            </w:r>
          </w:p>
        </w:tc>
        <w:tc>
          <w:tcPr>
            <w:tcW w:w="4644" w:type="dxa"/>
          </w:tcPr>
          <w:p w:rsidR="009D3C38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Кондратенко А. Д.</w:t>
            </w:r>
          </w:p>
        </w:tc>
      </w:tr>
      <w:tr w:rsidR="009D3C38" w:rsidTr="00772A69">
        <w:tc>
          <w:tcPr>
            <w:tcW w:w="5211" w:type="dxa"/>
          </w:tcPr>
          <w:p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Состав аудиторской группы</w:t>
            </w:r>
          </w:p>
        </w:tc>
        <w:tc>
          <w:tcPr>
            <w:tcW w:w="4644" w:type="dxa"/>
          </w:tcPr>
          <w:p w:rsidR="009D3C38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 xml:space="preserve">Кондратенко А. Д., Поклад А. В. 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br/>
              <w:t>Тархова М. Ю.</w:t>
            </w:r>
          </w:p>
        </w:tc>
      </w:tr>
      <w:tr w:rsidR="009D3C38" w:rsidTr="00772A69">
        <w:tc>
          <w:tcPr>
            <w:tcW w:w="5211" w:type="dxa"/>
          </w:tcPr>
          <w:p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существенности</w:t>
            </w:r>
          </w:p>
        </w:tc>
        <w:tc>
          <w:tcPr>
            <w:tcW w:w="4644" w:type="dxa"/>
          </w:tcPr>
          <w:p w:rsidR="009D3C38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31 тыс р.</w:t>
            </w:r>
          </w:p>
        </w:tc>
      </w:tr>
    </w:tbl>
    <w:p w:rsidR="009D3C38" w:rsidRDefault="009D3C38" w:rsidP="009D3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2"/>
        <w:gridCol w:w="3250"/>
        <w:gridCol w:w="1966"/>
        <w:gridCol w:w="2268"/>
        <w:gridCol w:w="1699"/>
      </w:tblGrid>
      <w:tr w:rsidR="002455A0" w:rsidTr="00946114">
        <w:tc>
          <w:tcPr>
            <w:tcW w:w="675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7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Планируемые виды р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1971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Период пр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275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67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55A0" w:rsidTr="00C903F5">
        <w:tc>
          <w:tcPr>
            <w:tcW w:w="675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общих организацио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ных документов и учетной политики организации</w:t>
            </w:r>
          </w:p>
        </w:tc>
        <w:tc>
          <w:tcPr>
            <w:tcW w:w="1971" w:type="dxa"/>
            <w:vAlign w:val="center"/>
          </w:tcPr>
          <w:p w:rsidR="002455A0" w:rsidRPr="00EC1160" w:rsidRDefault="00D832C8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2275" w:type="dxa"/>
            <w:vAlign w:val="center"/>
          </w:tcPr>
          <w:p w:rsidR="002455A0" w:rsidRPr="00EC1160" w:rsidRDefault="002455A0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Кондратенко А. Д.</w:t>
            </w:r>
          </w:p>
        </w:tc>
        <w:tc>
          <w:tcPr>
            <w:tcW w:w="1667" w:type="dxa"/>
          </w:tcPr>
          <w:p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:rsidTr="00C903F5">
        <w:tc>
          <w:tcPr>
            <w:tcW w:w="675" w:type="dxa"/>
          </w:tcPr>
          <w:p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материально-производственных запасов</w:t>
            </w:r>
          </w:p>
        </w:tc>
        <w:tc>
          <w:tcPr>
            <w:tcW w:w="1971" w:type="dxa"/>
            <w:vAlign w:val="center"/>
          </w:tcPr>
          <w:p w:rsidR="002455A0" w:rsidRPr="00EC1160" w:rsidRDefault="00D832C8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2275" w:type="dxa"/>
            <w:vAlign w:val="center"/>
          </w:tcPr>
          <w:p w:rsidR="002455A0" w:rsidRPr="00EC1160" w:rsidRDefault="00CB7DE2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Кондратенко А. Д.</w:t>
            </w:r>
          </w:p>
        </w:tc>
        <w:tc>
          <w:tcPr>
            <w:tcW w:w="1667" w:type="dxa"/>
          </w:tcPr>
          <w:p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:rsidTr="00C903F5">
        <w:tc>
          <w:tcPr>
            <w:tcW w:w="675" w:type="dxa"/>
          </w:tcPr>
          <w:p w:rsidR="002455A0" w:rsidRPr="00EC1160" w:rsidRDefault="00CB7DE2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расчетов с п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ставщиками и подрядчиками</w:t>
            </w:r>
          </w:p>
        </w:tc>
        <w:tc>
          <w:tcPr>
            <w:tcW w:w="1971" w:type="dxa"/>
            <w:vAlign w:val="center"/>
          </w:tcPr>
          <w:p w:rsidR="002455A0" w:rsidRPr="00EC1160" w:rsidRDefault="00D832C8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2275" w:type="dxa"/>
            <w:vAlign w:val="center"/>
          </w:tcPr>
          <w:p w:rsidR="002455A0" w:rsidRPr="00EC1160" w:rsidRDefault="00946114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Кондратенко А. Д.</w:t>
            </w:r>
          </w:p>
        </w:tc>
        <w:tc>
          <w:tcPr>
            <w:tcW w:w="1667" w:type="dxa"/>
          </w:tcPr>
          <w:p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:rsidTr="00C903F5">
        <w:tc>
          <w:tcPr>
            <w:tcW w:w="675" w:type="dxa"/>
          </w:tcPr>
          <w:p w:rsidR="002455A0" w:rsidRPr="00EC1160" w:rsidRDefault="00CB7DE2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расчетов с пе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соналом по оплате труда и соблюдения трудового зак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1971" w:type="dxa"/>
            <w:vAlign w:val="center"/>
          </w:tcPr>
          <w:p w:rsidR="002455A0" w:rsidRPr="00EC1160" w:rsidRDefault="00D832C8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2275" w:type="dxa"/>
            <w:vAlign w:val="center"/>
          </w:tcPr>
          <w:p w:rsidR="002455A0" w:rsidRPr="00EC1160" w:rsidRDefault="00946114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Кондратенко А. Д.</w:t>
            </w:r>
          </w:p>
        </w:tc>
        <w:tc>
          <w:tcPr>
            <w:tcW w:w="1667" w:type="dxa"/>
          </w:tcPr>
          <w:p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:rsidTr="00C903F5">
        <w:tc>
          <w:tcPr>
            <w:tcW w:w="675" w:type="dxa"/>
          </w:tcPr>
          <w:p w:rsidR="002455A0" w:rsidRPr="00EC1160" w:rsidRDefault="00946114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кредитов и за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971" w:type="dxa"/>
            <w:vAlign w:val="center"/>
          </w:tcPr>
          <w:p w:rsidR="002455A0" w:rsidRPr="00EC1160" w:rsidRDefault="00D832C8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2275" w:type="dxa"/>
            <w:vAlign w:val="center"/>
          </w:tcPr>
          <w:p w:rsidR="002455A0" w:rsidRPr="00EC1160" w:rsidRDefault="00946114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Кондратенко А. Д.</w:t>
            </w:r>
          </w:p>
        </w:tc>
        <w:tc>
          <w:tcPr>
            <w:tcW w:w="1667" w:type="dxa"/>
          </w:tcPr>
          <w:p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:rsidTr="00C903F5">
        <w:tc>
          <w:tcPr>
            <w:tcW w:w="675" w:type="dxa"/>
          </w:tcPr>
          <w:p w:rsidR="002455A0" w:rsidRPr="00EC1160" w:rsidRDefault="00946114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финансовых р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</w:p>
        </w:tc>
        <w:tc>
          <w:tcPr>
            <w:tcW w:w="1971" w:type="dxa"/>
            <w:vAlign w:val="center"/>
          </w:tcPr>
          <w:p w:rsidR="002455A0" w:rsidRPr="00EC1160" w:rsidRDefault="00C903F5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2275" w:type="dxa"/>
            <w:vAlign w:val="center"/>
          </w:tcPr>
          <w:p w:rsidR="002455A0" w:rsidRPr="00EC1160" w:rsidRDefault="00946114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Кондратенко А. Д.</w:t>
            </w:r>
          </w:p>
        </w:tc>
        <w:tc>
          <w:tcPr>
            <w:tcW w:w="1667" w:type="dxa"/>
          </w:tcPr>
          <w:p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5A0" w:rsidRPr="00EC1160" w:rsidRDefault="00EC1160" w:rsidP="00EC116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 основании проведенного исследования можно сделать вывод, </w:t>
      </w:r>
      <w:r w:rsidRPr="00EC1160">
        <w:rPr>
          <w:rFonts w:ascii="Times New Roman" w:hAnsi="Times New Roman" w:cs="Times New Roman"/>
          <w:sz w:val="28"/>
          <w:szCs w:val="28"/>
        </w:rPr>
        <w:t>что 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ООО «ГЕОМЕТРИЯ СТРОИТЕЛЬСТВА»</w:t>
      </w:r>
      <w:r w:rsidRPr="00EC1160">
        <w:rPr>
          <w:rFonts w:ascii="Times New Roman" w:hAnsi="Times New Roman" w:cs="Times New Roman"/>
          <w:sz w:val="28"/>
          <w:szCs w:val="28"/>
        </w:rPr>
        <w:t xml:space="preserve"> сущес</w:t>
      </w:r>
      <w:r w:rsidRPr="00EC1160">
        <w:rPr>
          <w:rFonts w:ascii="Times New Roman" w:hAnsi="Times New Roman" w:cs="Times New Roman"/>
          <w:sz w:val="28"/>
          <w:szCs w:val="28"/>
        </w:rPr>
        <w:t>т</w:t>
      </w:r>
      <w:r w:rsidRPr="00EC1160">
        <w:rPr>
          <w:rFonts w:ascii="Times New Roman" w:hAnsi="Times New Roman" w:cs="Times New Roman"/>
          <w:sz w:val="28"/>
          <w:szCs w:val="28"/>
        </w:rPr>
        <w:t>вует структурно-функциональная система внутреннего контроля. Отсутствие специальной контрольной службы не является слабым местом системы вну</w:t>
      </w:r>
      <w:r w:rsidRPr="00EC1160">
        <w:rPr>
          <w:rFonts w:ascii="Times New Roman" w:hAnsi="Times New Roman" w:cs="Times New Roman"/>
          <w:sz w:val="28"/>
          <w:szCs w:val="28"/>
        </w:rPr>
        <w:t>т</w:t>
      </w:r>
      <w:r w:rsidRPr="00EC1160">
        <w:rPr>
          <w:rFonts w:ascii="Times New Roman" w:hAnsi="Times New Roman" w:cs="Times New Roman"/>
          <w:sz w:val="28"/>
          <w:szCs w:val="28"/>
        </w:rPr>
        <w:t>реннего контро</w:t>
      </w:r>
      <w:r>
        <w:rPr>
          <w:rFonts w:ascii="Times New Roman" w:hAnsi="Times New Roman" w:cs="Times New Roman"/>
          <w:sz w:val="28"/>
          <w:szCs w:val="28"/>
        </w:rPr>
        <w:t>ля предприятия, так как</w:t>
      </w:r>
      <w:r w:rsidRPr="00EC1160">
        <w:rPr>
          <w:rFonts w:ascii="Times New Roman" w:hAnsi="Times New Roman" w:cs="Times New Roman"/>
          <w:sz w:val="28"/>
          <w:szCs w:val="28"/>
        </w:rPr>
        <w:t xml:space="preserve"> выбранный способ отвечает принципу разумности, а полученный результат сопоставим с трудозатратами при осущ</w:t>
      </w:r>
      <w:r w:rsidRPr="00EC1160">
        <w:rPr>
          <w:rFonts w:ascii="Times New Roman" w:hAnsi="Times New Roman" w:cs="Times New Roman"/>
          <w:sz w:val="28"/>
          <w:szCs w:val="28"/>
        </w:rPr>
        <w:t>е</w:t>
      </w:r>
      <w:r w:rsidRPr="00EC1160">
        <w:rPr>
          <w:rFonts w:ascii="Times New Roman" w:hAnsi="Times New Roman" w:cs="Times New Roman"/>
          <w:sz w:val="28"/>
          <w:szCs w:val="28"/>
        </w:rPr>
        <w:t>ствлении контроля.</w:t>
      </w:r>
    </w:p>
    <w:bookmarkEnd w:id="1"/>
    <w:p w:rsidR="005A042F" w:rsidRDefault="00020C4B" w:rsidP="00236776">
      <w:pPr>
        <w:pStyle w:val="a4"/>
        <w:numPr>
          <w:ilvl w:val="0"/>
          <w:numId w:val="17"/>
        </w:numPr>
        <w:spacing w:after="180" w:line="360" w:lineRule="auto"/>
        <w:ind w:left="1134" w:right="-284" w:hanging="425"/>
        <w:contextualSpacing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C97DDF">
        <w:rPr>
          <w:rFonts w:ascii="Times New Roman" w:hAnsi="Times New Roman"/>
          <w:bCs/>
          <w:kern w:val="28"/>
          <w:sz w:val="28"/>
          <w:szCs w:val="28"/>
          <w:lang w:eastAsia="ru-RU"/>
        </w:rPr>
        <w:br w:type="page"/>
      </w:r>
      <w:r w:rsidR="00DC0BA9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 xml:space="preserve">Организация и осуществление финансового контроля </w:t>
      </w:r>
      <w:r w:rsidR="00DC0BA9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br/>
      </w:r>
      <w:r w:rsidR="00CE70CE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бухгалтерского учета в ООО «ГЕОМЕТРИЯ </w:t>
      </w:r>
      <w:r w:rsidR="00DC0BA9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br/>
      </w:r>
      <w:r w:rsidR="00CE70CE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>СТРОИТЕЛЬСТВА»</w:t>
      </w:r>
    </w:p>
    <w:p w:rsidR="0002309F" w:rsidRPr="00677197" w:rsidRDefault="00677197" w:rsidP="00677197">
      <w:pPr>
        <w:spacing w:before="360" w:after="360" w:line="360" w:lineRule="auto"/>
        <w:ind w:left="709" w:right="-284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2.1 </w:t>
      </w:r>
      <w:r w:rsidR="0002309F" w:rsidRPr="00677197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Финансовый контроль учетной политики</w:t>
      </w:r>
    </w:p>
    <w:p w:rsidR="00B1603B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проверки установлено, что учетная политика составлена с учетом всех требований Положения по бухгалтерскому учету «Учетная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тика организации» </w:t>
      </w:r>
      <w:r w:rsidR="00EC1160">
        <w:rPr>
          <w:sz w:val="28"/>
          <w:szCs w:val="28"/>
        </w:rPr>
        <w:t>ПБУ 1/2008</w:t>
      </w:r>
      <w:r w:rsidR="00B1603B" w:rsidRPr="00B1603B">
        <w:rPr>
          <w:sz w:val="28"/>
          <w:szCs w:val="28"/>
        </w:rPr>
        <w:t>.</w:t>
      </w:r>
      <w:r>
        <w:rPr>
          <w:sz w:val="28"/>
          <w:szCs w:val="28"/>
        </w:rPr>
        <w:t xml:space="preserve"> Учетная политика в ООО «ГЕОМЕТРИЯ СТРОИТЕЛЬСТВА» формируется главным бухгалтером и утверждается ее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 в виде приказа.</w:t>
      </w:r>
    </w:p>
    <w:p w:rsidR="00812F5F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 рабочий план счетов бухгалтерского учета, содержащий синт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тические и аналитические счета, необходимые для ведения бухгалтерского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 соответствии с требованиями своевременности и полноты учета и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812F5F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Изучены формы первичных учетных документов, а также документов для внутренней бухгалтерской отчетности. Самостоятельно организация формы первичных документов не разрабатывала. Она использует унифицированные формы первичной документации. Учетная политика раскрывает для внешних пользователей бухгалтерскую информацию, а также реальное положение дел в организации и отражает их изменение в анализируемом периоде. </w:t>
      </w:r>
    </w:p>
    <w:p w:rsidR="00812F5F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учетной информации ООО «ГЕОМЕТРИЯ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СТВА» </w:t>
      </w:r>
      <w:r w:rsidR="0068750A">
        <w:rPr>
          <w:sz w:val="28"/>
          <w:szCs w:val="28"/>
        </w:rPr>
        <w:t>использует систему «1С: Предприятие 8». Организация находится на общей системе налогообложения. Учетная политика состоит из разделов, п</w:t>
      </w:r>
      <w:r w:rsidR="0068750A">
        <w:rPr>
          <w:sz w:val="28"/>
          <w:szCs w:val="28"/>
        </w:rPr>
        <w:t>о</w:t>
      </w:r>
      <w:r w:rsidR="0068750A">
        <w:rPr>
          <w:sz w:val="28"/>
          <w:szCs w:val="28"/>
        </w:rPr>
        <w:t>священных бухгалтерскому учету, а также посвященных налогообложению. Учетная политика ООО «ГЕОМЕТРИЯ СТРОИТЕЛЬСТВА» не противоречит требованиям ФЗ № 402 ФЗ «О бухгалтерском учете» и Положениям бухгалте</w:t>
      </w:r>
      <w:r w:rsidR="0068750A">
        <w:rPr>
          <w:sz w:val="28"/>
          <w:szCs w:val="28"/>
        </w:rPr>
        <w:t>р</w:t>
      </w:r>
      <w:r w:rsidR="0068750A">
        <w:rPr>
          <w:sz w:val="28"/>
          <w:szCs w:val="28"/>
        </w:rPr>
        <w:t>ского учета.</w:t>
      </w:r>
    </w:p>
    <w:p w:rsidR="0068750A" w:rsidRDefault="0068750A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 раскрывает способы ведения бухгалтерского учета,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оказывают существенное влияние на оценку и принятие решений по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ным бухгалтерской информации заинтересованными пользователями.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венными признаются те способы ведения бухгалтерского учета, без знания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невозможна достоверная оценка имущественного и финансового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ния, денежного оборота или результатов деятельности организации.</w:t>
      </w:r>
    </w:p>
    <w:p w:rsidR="0068750A" w:rsidRPr="00B1603B" w:rsidRDefault="0068750A" w:rsidP="0002309F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В ходе проведения проверки Учетной политики ООО «ГЕОМЕТРИЯ СТРОИТЕЛЬСТВА» нарушений выявлено не было.</w:t>
      </w:r>
    </w:p>
    <w:p w:rsidR="00677197" w:rsidRDefault="00677197" w:rsidP="00677197">
      <w:pPr>
        <w:pStyle w:val="a4"/>
        <w:spacing w:before="360" w:after="36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7197">
        <w:rPr>
          <w:rFonts w:ascii="Times New Roman" w:hAnsi="Times New Roman" w:cs="Times New Roman"/>
          <w:b/>
          <w:color w:val="000000"/>
          <w:sz w:val="28"/>
          <w:szCs w:val="28"/>
        </w:rPr>
        <w:t>2.2 Финансовый контроль материально-производственных запасов</w:t>
      </w:r>
    </w:p>
    <w:p w:rsidR="00CA0F3E" w:rsidRDefault="00CA0F3E" w:rsidP="00CA0F3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аудиторской проверки учета производственных запасов состоит в подтверждении достоверности данных по наличию и движению товарно-материальных ценностей, в установлении правильности оформления операций с производственными запасами в соответствии с действующими нормативными актами Российской Федерации.</w:t>
      </w:r>
    </w:p>
    <w:p w:rsidR="00CA0F3E" w:rsidRDefault="00CA0F3E" w:rsidP="00CA0F3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информации послужили первичные документы по учету производственных запасов и различные регистры аналитического и синтетического учета, а также показатели, отражаемые в отчетности.</w:t>
      </w:r>
    </w:p>
    <w:p w:rsidR="00CA0F3E" w:rsidRPr="00CA0F3E" w:rsidRDefault="00CA0F3E" w:rsidP="00CA0F3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аудита материально-производственных запасов представлена в Приложении.</w:t>
      </w:r>
    </w:p>
    <w:p w:rsidR="00D35409" w:rsidRDefault="00D35409" w:rsidP="00295744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материально-производственных запасов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в соответствии с Положением по бухгалтерскому учету «Учет материал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но-производственных запасов» ПБУ 5/01. В бухгалтерском балансе запасы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ражаются по строке 1210 «Запасы».</w:t>
      </w:r>
    </w:p>
    <w:p w:rsidR="00677197" w:rsidRDefault="00295744" w:rsidP="00295744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счетов ООО «ГЕОМЕТРИЯ СТРОИТЕЛЬСТВА»</w:t>
      </w:r>
      <w:r w:rsidRPr="00295744">
        <w:rPr>
          <w:rFonts w:ascii="Times New Roman" w:hAnsi="Times New Roman" w:cs="Times New Roman"/>
          <w:sz w:val="28"/>
          <w:szCs w:val="28"/>
        </w:rPr>
        <w:t xml:space="preserve"> учит</w:t>
      </w:r>
      <w:r w:rsidRPr="00295744">
        <w:rPr>
          <w:rFonts w:ascii="Times New Roman" w:hAnsi="Times New Roman" w:cs="Times New Roman"/>
          <w:sz w:val="28"/>
          <w:szCs w:val="28"/>
        </w:rPr>
        <w:t>ы</w:t>
      </w:r>
      <w:r w:rsidRPr="00295744">
        <w:rPr>
          <w:rFonts w:ascii="Times New Roman" w:hAnsi="Times New Roman" w:cs="Times New Roman"/>
          <w:sz w:val="28"/>
          <w:szCs w:val="28"/>
        </w:rPr>
        <w:t>вает основные конструкции и строительные материалы на счете 10 «Матери</w:t>
      </w:r>
      <w:r w:rsidRPr="00295744">
        <w:rPr>
          <w:rFonts w:ascii="Times New Roman" w:hAnsi="Times New Roman" w:cs="Times New Roman"/>
          <w:sz w:val="28"/>
          <w:szCs w:val="28"/>
        </w:rPr>
        <w:t>а</w:t>
      </w:r>
      <w:r w:rsidRPr="00295744">
        <w:rPr>
          <w:rFonts w:ascii="Times New Roman" w:hAnsi="Times New Roman" w:cs="Times New Roman"/>
          <w:sz w:val="28"/>
          <w:szCs w:val="28"/>
        </w:rPr>
        <w:t>лы» субсчете 1 «Сырье и материалы». Запасы материально-производственного характера в О</w:t>
      </w:r>
      <w:r>
        <w:rPr>
          <w:rFonts w:ascii="Times New Roman" w:hAnsi="Times New Roman" w:cs="Times New Roman"/>
          <w:sz w:val="28"/>
          <w:szCs w:val="28"/>
        </w:rPr>
        <w:t>ОО «ГЕОМЕТРИЯ СТРОИТЕЛЬСТВА»</w:t>
      </w:r>
      <w:r w:rsidRPr="00295744">
        <w:rPr>
          <w:rFonts w:ascii="Times New Roman" w:hAnsi="Times New Roman" w:cs="Times New Roman"/>
          <w:sz w:val="28"/>
          <w:szCs w:val="28"/>
        </w:rPr>
        <w:t xml:space="preserve"> принимаются к бухга</w:t>
      </w:r>
      <w:r w:rsidRPr="00295744">
        <w:rPr>
          <w:rFonts w:ascii="Times New Roman" w:hAnsi="Times New Roman" w:cs="Times New Roman"/>
          <w:sz w:val="28"/>
          <w:szCs w:val="28"/>
        </w:rPr>
        <w:t>л</w:t>
      </w:r>
      <w:r w:rsidRPr="00295744">
        <w:rPr>
          <w:rFonts w:ascii="Times New Roman" w:hAnsi="Times New Roman" w:cs="Times New Roman"/>
          <w:sz w:val="28"/>
          <w:szCs w:val="28"/>
        </w:rPr>
        <w:t>терскому учету</w:t>
      </w:r>
      <w:r w:rsidR="00CA0F3E">
        <w:rPr>
          <w:rFonts w:ascii="Times New Roman" w:hAnsi="Times New Roman" w:cs="Times New Roman"/>
          <w:sz w:val="28"/>
          <w:szCs w:val="28"/>
        </w:rPr>
        <w:t xml:space="preserve"> </w:t>
      </w:r>
      <w:r w:rsidR="00CA0F3E" w:rsidRPr="00295744">
        <w:rPr>
          <w:rFonts w:ascii="Times New Roman" w:hAnsi="Times New Roman" w:cs="Times New Roman"/>
          <w:sz w:val="28"/>
          <w:szCs w:val="28"/>
        </w:rPr>
        <w:t>по фактической себестоимости</w:t>
      </w:r>
      <w:r w:rsidRPr="00295744">
        <w:rPr>
          <w:rFonts w:ascii="Times New Roman" w:hAnsi="Times New Roman" w:cs="Times New Roman"/>
          <w:sz w:val="28"/>
          <w:szCs w:val="28"/>
        </w:rPr>
        <w:t>.</w:t>
      </w:r>
      <w:r w:rsidR="00161A1D">
        <w:rPr>
          <w:rFonts w:ascii="Times New Roman" w:hAnsi="Times New Roman" w:cs="Times New Roman"/>
          <w:sz w:val="28"/>
          <w:szCs w:val="28"/>
        </w:rPr>
        <w:t xml:space="preserve"> При отпуске в производство используется способ оценки материалов по средней себестоимости.</w:t>
      </w:r>
    </w:p>
    <w:p w:rsidR="00161A1D" w:rsidRDefault="00161A1D" w:rsidP="00295744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Налог на добавленную стоимость списывается в соответствии с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гл. 21 НК РФ «Налог на добавленную стоимость» и учитывается на счете 19 «НДС по приобретенным ценностям»</w:t>
      </w:r>
    </w:p>
    <w:p w:rsidR="00295744" w:rsidRPr="000463D5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Положением по бухгалтерскому учету 2/2008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«Учет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говоров строительного подряда»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прямые затраты по строительной деятельности по договорам строительного подряда 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подлежат учету на счете 20 «Основное производство» в разрезе объектов строительства. К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прямым затратам относятся все производственные расходы, непосредственно связанные с исполнением к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ждого конкретного договора строительного подряда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Расходы, возмещаемые заказчиком по условиям договора строительного 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подряда, принимаются к учету на счете 20 «Основное производство» по мере их возникновения.</w:t>
      </w:r>
    </w:p>
    <w:p w:rsidR="00295744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16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="0016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ожению по бухгалтерскому учету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долгосрочных инвест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</w:t>
      </w:r>
      <w:r w:rsidR="0016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(утв. Минфином РФ от 30.12.1993. № 160) п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рямые затраты по возведению объектов капитального строительства в качестве 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застройщика подлежат учету на субсчете «Строительство основных средств» к счету 08 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«Вложения во вн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оборотные активы» в разрезе объектов, по которым определяется инвентарная стоимость. При этом к прямым затратам относятся все расходы на провед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 строительных работ и прочие капитальные затраты, непосредственно св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занные с возведением объектов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295744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Общепроизводственные расходы, учтённые на счете 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«Общепроизво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ственные расходы»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распределяются ежемесячно по каждому договору стро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подряда и по каждому объекту капитального строительс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ва, возводимого в качестве застройщика, пропорционально договорной стоим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списываются на счет 20 «Основное производство» и (или) 08 «Вложения во внеоборотные активы».</w:t>
      </w:r>
    </w:p>
    <w:p w:rsidR="00295744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Общехозяйственные расходы, учитываемые в течение отчетного периода на счете 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«Общехозяйственные расходы»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включаются в стоимость объектов строительства, возводимых в качестве застройщика при наличии непосредс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венной связи со строительством конкретного объекта и включения в смету в составе прочих капитальных затрат. Затраты на содержание службы застро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щика, относящиеся к конкретному объекту, списываются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субсчета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субсчета 08-3 «Строительство объектов основных средств» на основании сметной док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ментации.</w:t>
      </w:r>
    </w:p>
    <w:p w:rsidR="00161A1D" w:rsidRDefault="00161A1D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аудиторской проверки были выявлены следующие 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шения:</w:t>
      </w:r>
    </w:p>
    <w:p w:rsidR="00161A1D" w:rsidRDefault="00161A1D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заключены договоры о материальной ответственности с кладавщ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ком;</w:t>
      </w:r>
    </w:p>
    <w:p w:rsidR="00161A1D" w:rsidRDefault="00161A1D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нерегулярно проводится сверка данных по движению </w:t>
      </w:r>
      <w:r w:rsidR="0007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материальных ценностей в бухгалтерии и на складах организации.</w:t>
      </w:r>
    </w:p>
    <w:p w:rsidR="00113421" w:rsidRDefault="00113421" w:rsidP="001134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материально-производственных запасов правильно оформлено первичными документами и зафиксировано в учете бухгалтерскими проводк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 Первичные документы должны быть составлены по унифицированным формам или на бланках, разработанных субъектом самостоятельно. Проводки составляются в соответствии с Планом счетов бухгалтерского учета.</w:t>
      </w:r>
    </w:p>
    <w:p w:rsidR="00295744" w:rsidRDefault="007F7A3B" w:rsidP="00074210">
      <w:pPr>
        <w:pStyle w:val="a4"/>
        <w:spacing w:before="360" w:after="360" w:line="360" w:lineRule="auto"/>
        <w:ind w:left="1134" w:hanging="425"/>
        <w:contextualSpacing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F7A3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2.3 Финансовый ко</w:t>
      </w:r>
      <w:r w:rsidR="0007421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нтроль учета расчетов с поставщиками и </w:t>
      </w:r>
      <w:r w:rsidR="0007421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подрядчиками</w:t>
      </w:r>
    </w:p>
    <w:p w:rsidR="00074210" w:rsidRDefault="00074210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Основная цель проверки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sym w:font="Symbol" w:char="F0BE"/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установить соответствие совершенных опер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ций по расчетам с поставщиками и подрядчиками действующему законодател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ству и достоверность отражения этих операций в бухгалтерской отчетности. </w:t>
      </w:r>
    </w:p>
    <w:p w:rsidR="00074210" w:rsidRDefault="00EC4F19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Содержание программы проверки учета расчетов с поставщиками и по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рядчиками приведено в Приложении.</w:t>
      </w:r>
    </w:p>
    <w:p w:rsidR="0083058A" w:rsidRPr="0083058A" w:rsidRDefault="00624E59" w:rsidP="0083058A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Согласно ФЗ № 402-ФЗ «О бухгалтерском учете» </w:t>
      </w:r>
      <w:r w:rsidR="0083058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все хозяйственные оп</w:t>
      </w:r>
      <w:r w:rsidR="0083058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83058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рации подлежат своевременной регистрации на счетах бухгалтерского учета на основании первичных учетных документов. </w:t>
      </w:r>
    </w:p>
    <w:p w:rsidR="00EC4F19" w:rsidRDefault="00EC4F19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В период аудиторской проверки была проведена правовая оценка догов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ров с поставщиками и подрядчиками. Все заключаемые организацией сделки являются законными, поставщики и подрядчики имеют правовые основания на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заключение указанных сделок, регистрационные данные, указанные в докуме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тах на поставку, достоверны.</w:t>
      </w:r>
    </w:p>
    <w:p w:rsidR="0083058A" w:rsidRDefault="0083058A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Учет расчетов с поставщиками и подрядчиками в ООО «ГЕОМЕТРИЯ СТРОИТЕЛЬСТВА» организуется на счете 60 «Расчеты с поставщиками и по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рядчиками». </w:t>
      </w:r>
      <w:r w:rsidR="00FF4970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Аналитический учет по счету 60 «Расчеты с поставщиками и по</w:t>
      </w:r>
      <w:r w:rsidR="00FF4970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д</w:t>
      </w:r>
      <w:r w:rsidR="00FF4970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рядчиками» ведется по каждому предъявленному счету, а расчеты по каждому поставщику и подрядчику.</w:t>
      </w:r>
    </w:p>
    <w:p w:rsidR="00FF4970" w:rsidRDefault="00FF4970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В ходе аудиторской проверки было установлено, что в ООО «ГЕОМЕ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РИЯ СТРОИТЕЛЬСТВА» по счету 60 «Расчеты с поставщиками и подрядчик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ми» открыты следующие субсчета:</w:t>
      </w:r>
    </w:p>
    <w:p w:rsidR="00FF4970" w:rsidRDefault="00FF4970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⸺ 60.1 «Расчеты с поставщиками и подрядчиками»;</w:t>
      </w:r>
    </w:p>
    <w:p w:rsidR="00FF4970" w:rsidRDefault="00FF4970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⸺ 60.2 «Расчеты по авансам».</w:t>
      </w:r>
    </w:p>
    <w:p w:rsidR="0083058A" w:rsidRDefault="0083058A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Для учета расчетов с поставщиками и подрядчиками ООО «ГЕОМЕТРИЯ СТРОИТЕЛЬСТВА» применяет журнал ордер и приложение к нему «Реестр операций по расчетам с поставщиками и подрядчиками».</w:t>
      </w:r>
    </w:p>
    <w:p w:rsidR="00EC4F19" w:rsidRDefault="004A436C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Также была проведена проверка состояния дебиторской и кредиторской задолженности.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В бухгалтерской отчетности дебиторская задолженность отр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жается по строке 1230 «Дебиторская задолженность», а кредиторская задо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л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женность по строке 1520 «Кредиторская задолженность».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Нужно отметить, что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при запрашивании инвентаризационной описи расчетов с поставщиками выя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нилось, что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в ООО «ГЕОМЕТРИЯ СТРОИТЕЛЬСТВА»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инвентаризация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не пр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водилась.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Также п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ри аудите дебиторской задолженности выяснилось, что</w:t>
      </w:r>
      <w:r w:rsidR="004B6E9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в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ООО «ГЕОМЕТРИЯ СТРОИТЕЛЬСТВА» не создавался резерв по сомнител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ь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ным долгам.</w:t>
      </w:r>
    </w:p>
    <w:p w:rsidR="004A436C" w:rsidRDefault="004A436C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Следующим этапом стала проверка правильности отражения в отчетности итоговых данных по расчетам с поставщиками и подрядчиками.</w:t>
      </w:r>
    </w:p>
    <w:p w:rsidR="007F7A3B" w:rsidRDefault="004D64AA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При проверке учета НДС по приобретенным ценностям б</w:t>
      </w:r>
      <w:r w:rsidR="007F7A3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ыла проведена проверка правильности оформления счетов-фактур, так как счет-фактура явл</w:t>
      </w:r>
      <w:r w:rsidR="007F7A3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я</w:t>
      </w:r>
      <w:r w:rsidR="007F7A3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ется основным документом при расчете величины обязательств организации перед бюджетом по уплате НДС. </w:t>
      </w:r>
    </w:p>
    <w:p w:rsidR="004D64AA" w:rsidRDefault="004D64AA" w:rsidP="00A05531">
      <w:pPr>
        <w:pStyle w:val="a4"/>
        <w:spacing w:before="360" w:after="360" w:line="360" w:lineRule="auto"/>
        <w:ind w:left="1134" w:right="-284" w:hanging="425"/>
        <w:contextualSpacing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2.4 Финансовый контроль учета расчетов с персоналом по оплате труда и соблюдения трудового законодательства</w:t>
      </w:r>
    </w:p>
    <w:p w:rsidR="00A05531" w:rsidRDefault="00A05531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Проверка носит комплексный характер и включает контроль соблюдения нормативно-правовых актов, касающихся трудового законодательства, правил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ности начисления различных видов оплат и удержаний, правильности ведения бухгалтерского учета расчетов как по физическим лицам, так и в целом по 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ганизации, а также начисления налогов и платежей с фонда оплаты труда и в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плат социального характера. </w:t>
      </w:r>
    </w:p>
    <w:p w:rsidR="00A05531" w:rsidRDefault="00A05531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Источниками информации послужили документы по зачислению, увол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нению работников организации, первичные документы, регистры бухгалтерск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го учета и отчетности. </w:t>
      </w:r>
    </w:p>
    <w:p w:rsidR="00721198" w:rsidRDefault="00721198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Программа аудиторской проверки учета расчетов с персоналом по оплате труда и соблюдения трудового законодательства представлена в Приложении.</w:t>
      </w:r>
    </w:p>
    <w:p w:rsidR="00113421" w:rsidRDefault="00113421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Согласно пунктам 5 и 7 Положения по бухгалтерскому учету «Расходы организации» ПБУ 10/99 расходы организации формируют расходы </w:t>
      </w:r>
      <w:r w:rsidR="00B0578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по обы</w:t>
      </w:r>
      <w:r w:rsidR="00B0578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ч</w:t>
      </w:r>
      <w:r w:rsidR="00B0578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ным видам деятельности. Формирование заработной платы  происходит с и</w:t>
      </w:r>
      <w:r w:rsidR="00B0578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r w:rsidR="00B0578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пользованием счета 70 «Расчеты с персоналом по оплате труда».</w:t>
      </w:r>
    </w:p>
    <w:p w:rsidR="00C20F71" w:rsidRDefault="009F341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При проверке соблюдения положений законодательства о труде контрол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ровалось как оформляется прием и увольнение сотрудников. Правильность оформление работников проверялось по приказам, контрактам. В ООО «ГЕ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МЕТРИЯ СТРОИТЕЛЬСТВА» применятся сдельная система оплаты труда. </w:t>
      </w:r>
    </w:p>
    <w:p w:rsidR="009F341C" w:rsidRDefault="009F341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Так как в организации используется прямая сдельная форма оплаты труда, то была проведена проверка правильного оформления первичных документов (наряды, маршрутные листы), применения норм и расценок, наличие подписей должностных лиц, заполнение соответствующих реквизитов. </w:t>
      </w:r>
    </w:p>
    <w:p w:rsidR="009F341C" w:rsidRDefault="009F341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Бухгалтерский 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учет ООО «ГЕОМЕТРИЯ СТРОИТЕЛЬСТВА» является автоматизированным и расчеты по учету сдельной заработной платы выполн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я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ются с применением ПК, следовательно, входе аудита проверялся алгоритм ра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чета, нормативно-правовые данные.</w:t>
      </w:r>
    </w:p>
    <w:p w:rsidR="00426B49" w:rsidRDefault="00426B49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Следующим этапом в процессе аудита стала проверка расчетов удержаний из заработной платы с физических лиц. Вначале проверялись справочные да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ные, затем устанавливалось соответствие алгоритма законодательным докуме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там и, наконец, проверялись сами выполненные расчеты.</w:t>
      </w:r>
    </w:p>
    <w:p w:rsidR="00426B49" w:rsidRDefault="00426B49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правильности исчисления налога на доходы физических лиц следует руководствоваться положениями гл. 23 «Налог на доходы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лиц» НК РФ. </w:t>
      </w:r>
    </w:p>
    <w:p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всех сотрудников ООО «ГЕОМЕТРИЯ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СТВА» облагается 13% ставкой.</w:t>
      </w:r>
    </w:p>
    <w:p w:rsidR="00B0578C" w:rsidRDefault="00B0578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данных расчетов с персоналом по оплате труда основана на анализе оборотно-сальдовой ведомости, операций, отраженных на счетах 68 «Расчеты по налогам и сборам», 69 «Расчеты по социальному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и обеспечению», 70 «Расчеты с персоналом по оплате труда», 76 счета «Расчеты с разными дебиторами и кредиторами».</w:t>
      </w:r>
    </w:p>
    <w:p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расчетов с персоналом по оплате труда ведется по физическим лицам как состоящим, так и не состоящим в списочном составе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по всем видам заработной платы, премиям, пособиям.</w:t>
      </w:r>
    </w:p>
    <w:p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70 «Расчеты с персоналом по оплате труда» ведется по каждому работнику организации.</w:t>
      </w:r>
    </w:p>
    <w:p w:rsidR="00B0578C" w:rsidRDefault="00B0578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проверяемый период среднесписочная численность персонала не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нилась.</w:t>
      </w:r>
    </w:p>
    <w:p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контроля расчетов по оплате труда проверялась правильность расчетов </w:t>
      </w:r>
      <w:r w:rsidR="00B0578C">
        <w:rPr>
          <w:rFonts w:ascii="Times New Roman" w:hAnsi="Times New Roman" w:cs="Times New Roman"/>
          <w:sz w:val="28"/>
          <w:szCs w:val="28"/>
        </w:rPr>
        <w:t>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578C">
        <w:rPr>
          <w:rFonts w:ascii="Times New Roman" w:hAnsi="Times New Roman" w:cs="Times New Roman"/>
          <w:sz w:val="28"/>
          <w:szCs w:val="28"/>
        </w:rPr>
        <w:t>В ходе сплошной проверки операций по учету расчетов по оплате труда установлено, что расчеты по социальному страхов</w:t>
      </w:r>
      <w:r w:rsidR="00B0578C">
        <w:rPr>
          <w:rFonts w:ascii="Times New Roman" w:hAnsi="Times New Roman" w:cs="Times New Roman"/>
          <w:sz w:val="28"/>
          <w:szCs w:val="28"/>
        </w:rPr>
        <w:t>а</w:t>
      </w:r>
      <w:r w:rsidR="00B0578C">
        <w:rPr>
          <w:rFonts w:ascii="Times New Roman" w:hAnsi="Times New Roman" w:cs="Times New Roman"/>
          <w:sz w:val="28"/>
          <w:szCs w:val="28"/>
        </w:rPr>
        <w:t>нию и обеспечению организацией осуществляется с применением следующих субсчетов</w:t>
      </w:r>
      <w:r w:rsidR="00697440">
        <w:rPr>
          <w:rFonts w:ascii="Times New Roman" w:hAnsi="Times New Roman" w:cs="Times New Roman"/>
          <w:sz w:val="28"/>
          <w:szCs w:val="28"/>
        </w:rPr>
        <w:t xml:space="preserve"> бухгалтерского учета счета 69 « Расчеты по социальному страхов</w:t>
      </w:r>
      <w:r w:rsidR="00697440">
        <w:rPr>
          <w:rFonts w:ascii="Times New Roman" w:hAnsi="Times New Roman" w:cs="Times New Roman"/>
          <w:sz w:val="28"/>
          <w:szCs w:val="28"/>
        </w:rPr>
        <w:t>а</w:t>
      </w:r>
      <w:r w:rsidR="00697440">
        <w:rPr>
          <w:rFonts w:ascii="Times New Roman" w:hAnsi="Times New Roman" w:cs="Times New Roman"/>
          <w:sz w:val="28"/>
          <w:szCs w:val="28"/>
        </w:rPr>
        <w:t>нию и обеспечению»:</w:t>
      </w:r>
    </w:p>
    <w:p w:rsidR="00697440" w:rsidRDefault="00697440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⸺ 69.1 «Расчеты по социальному страхованию»;</w:t>
      </w:r>
    </w:p>
    <w:p w:rsidR="00697440" w:rsidRDefault="00697440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⸺ 69.2 «Расчеты по пенсионному обеспечению»;</w:t>
      </w:r>
    </w:p>
    <w:p w:rsidR="00697440" w:rsidRDefault="00697440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⸺ 69.3 «Расчеты по обязательному медицинскому страхованию».</w:t>
      </w:r>
    </w:p>
    <w:p w:rsidR="00D04574" w:rsidRDefault="00287114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по результатам аудиторской проверке учета расчетов с персонал по оплате труда в ООО «ГЕОМЕТРИЯ СТРОИТЕЛЬСТВА» было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явлено, что в организации отсутствует установленный срок выплаты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платы.</w:t>
      </w:r>
    </w:p>
    <w:p w:rsidR="00287114" w:rsidRPr="00741D24" w:rsidRDefault="00287114" w:rsidP="00741D24">
      <w:pPr>
        <w:pStyle w:val="a4"/>
        <w:spacing w:before="360" w:after="36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41D24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741D24" w:rsidRPr="00741D24">
        <w:rPr>
          <w:rFonts w:ascii="Times New Roman" w:hAnsi="Times New Roman" w:cs="Times New Roman"/>
          <w:b/>
          <w:sz w:val="28"/>
          <w:szCs w:val="28"/>
        </w:rPr>
        <w:t>Финансовый контроль учета кредитов и займов</w:t>
      </w:r>
    </w:p>
    <w:p w:rsidR="00C20F71" w:rsidRDefault="00741D24" w:rsidP="00741D24">
      <w:pPr>
        <w:pStyle w:val="a9"/>
        <w:spacing w:after="0" w:line="360" w:lineRule="auto"/>
        <w:ind w:right="-284" w:firstLine="709"/>
        <w:contextualSpacing/>
        <w:jc w:val="both"/>
        <w:textAlignment w:val="baseline"/>
        <w:rPr>
          <w:rStyle w:val="af4"/>
          <w:i w:val="0"/>
          <w:sz w:val="28"/>
          <w:szCs w:val="28"/>
        </w:rPr>
      </w:pPr>
      <w:r w:rsidRPr="00741D24">
        <w:rPr>
          <w:sz w:val="28"/>
          <w:szCs w:val="28"/>
        </w:rPr>
        <w:t>Цель аудиторской пр</w:t>
      </w:r>
      <w:r>
        <w:rPr>
          <w:sz w:val="28"/>
          <w:szCs w:val="28"/>
        </w:rPr>
        <w:t xml:space="preserve">оверки учета кредитов и займов </w:t>
      </w:r>
      <w:r>
        <w:rPr>
          <w:sz w:val="28"/>
          <w:szCs w:val="28"/>
        </w:rPr>
        <w:sym w:font="Symbol" w:char="F0BE"/>
      </w:r>
      <w:r w:rsidRPr="00741D24">
        <w:rPr>
          <w:sz w:val="28"/>
          <w:szCs w:val="28"/>
        </w:rPr>
        <w:t> </w:t>
      </w:r>
      <w:r w:rsidRPr="00741D24">
        <w:rPr>
          <w:rStyle w:val="af4"/>
          <w:i w:val="0"/>
          <w:sz w:val="28"/>
          <w:szCs w:val="28"/>
        </w:rPr>
        <w:t>получить доказ</w:t>
      </w:r>
      <w:r w:rsidRPr="00741D24">
        <w:rPr>
          <w:rStyle w:val="af4"/>
          <w:i w:val="0"/>
          <w:sz w:val="28"/>
          <w:szCs w:val="28"/>
        </w:rPr>
        <w:t>а</w:t>
      </w:r>
      <w:r w:rsidRPr="00741D24">
        <w:rPr>
          <w:rStyle w:val="af4"/>
          <w:i w:val="0"/>
          <w:sz w:val="28"/>
          <w:szCs w:val="28"/>
        </w:rPr>
        <w:t>тельства достоверности показателей отчетности, отражающих задолженность о</w:t>
      </w:r>
      <w:r w:rsidRPr="00741D24">
        <w:rPr>
          <w:rStyle w:val="af4"/>
          <w:i w:val="0"/>
          <w:sz w:val="28"/>
          <w:szCs w:val="28"/>
        </w:rPr>
        <w:t>р</w:t>
      </w:r>
      <w:r w:rsidRPr="00741D24">
        <w:rPr>
          <w:rStyle w:val="af4"/>
          <w:i w:val="0"/>
          <w:sz w:val="28"/>
          <w:szCs w:val="28"/>
        </w:rPr>
        <w:t>ганизации по полученным заемным средствам.</w:t>
      </w:r>
      <w:r>
        <w:rPr>
          <w:rStyle w:val="af4"/>
          <w:i w:val="0"/>
          <w:sz w:val="28"/>
          <w:szCs w:val="28"/>
        </w:rPr>
        <w:t xml:space="preserve"> </w:t>
      </w:r>
    </w:p>
    <w:p w:rsidR="00741D24" w:rsidRDefault="00741D24" w:rsidP="00741D24">
      <w:pPr>
        <w:pStyle w:val="a9"/>
        <w:spacing w:after="0" w:line="360" w:lineRule="auto"/>
        <w:ind w:right="-284" w:firstLine="709"/>
        <w:contextualSpacing/>
        <w:jc w:val="both"/>
        <w:textAlignment w:val="baseline"/>
        <w:rPr>
          <w:sz w:val="28"/>
          <w:szCs w:val="28"/>
        </w:rPr>
      </w:pPr>
      <w:r w:rsidRPr="00741D24">
        <w:rPr>
          <w:rStyle w:val="af4"/>
          <w:i w:val="0"/>
          <w:sz w:val="28"/>
          <w:szCs w:val="28"/>
        </w:rPr>
        <w:t>Информационной базой </w:t>
      </w:r>
      <w:r w:rsidRPr="00741D24">
        <w:rPr>
          <w:sz w:val="28"/>
          <w:szCs w:val="28"/>
        </w:rPr>
        <w:t>для проверки кредитов и займов являются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документы, регулирующие вопросы получения заемных средств,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и первичные документы по оформлению и отражению в учете операций по кредитам и займам, бухгалтерская отчетность и регистры синтетического и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тического учета по отражению указанных операций в учете. </w:t>
      </w:r>
    </w:p>
    <w:p w:rsidR="00697440" w:rsidRPr="009111B3" w:rsidRDefault="00697440" w:rsidP="00741D24">
      <w:pPr>
        <w:pStyle w:val="a9"/>
        <w:spacing w:after="0" w:line="360" w:lineRule="auto"/>
        <w:ind w:right="-284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Основным нормативным документом, регулирующим порядок отражения в бухгалтерском учете операций по получению кредитов и займов, является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по бухгалтерскому учету «Учет займов и кредитов и затрат по их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ванию» ПБУ 15/01. Кредиты и займы ООО «ГЕОМЕТРИЯ СТРОИТЕЛЬСТВА» отражены в бухгалтерской отчетности по строкам 1410 «Заемные средства»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дела </w:t>
      </w:r>
      <w:r>
        <w:rPr>
          <w:sz w:val="28"/>
          <w:szCs w:val="28"/>
          <w:lang w:val="en-US"/>
        </w:rPr>
        <w:t>IV</w:t>
      </w:r>
      <w:r w:rsidRPr="00697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«Долгосрочные обязательства», </w:t>
      </w:r>
      <w:r w:rsidR="009111B3">
        <w:rPr>
          <w:sz w:val="28"/>
          <w:szCs w:val="28"/>
        </w:rPr>
        <w:t xml:space="preserve">1510 «Заемные средства» раздела </w:t>
      </w:r>
      <w:r w:rsidR="009111B3">
        <w:rPr>
          <w:sz w:val="28"/>
          <w:szCs w:val="28"/>
          <w:lang w:val="en-US"/>
        </w:rPr>
        <w:t>V</w:t>
      </w:r>
      <w:r w:rsidR="009111B3" w:rsidRPr="009111B3">
        <w:rPr>
          <w:sz w:val="28"/>
          <w:szCs w:val="28"/>
        </w:rPr>
        <w:t xml:space="preserve"> </w:t>
      </w:r>
      <w:r w:rsidR="009111B3">
        <w:rPr>
          <w:sz w:val="28"/>
          <w:szCs w:val="28"/>
        </w:rPr>
        <w:t>«Краткосрочные обязательства».</w:t>
      </w:r>
    </w:p>
    <w:p w:rsidR="00D54E7D" w:rsidRDefault="00D54E7D" w:rsidP="00741D24">
      <w:pPr>
        <w:pStyle w:val="a9"/>
        <w:spacing w:after="0" w:line="360" w:lineRule="auto"/>
        <w:ind w:right="-284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учетной политике ООО «ГЕОМЕТРИЯ СТРОИТЕЛЬСТВА» методика учета кредитов и займов не выделена.</w:t>
      </w:r>
    </w:p>
    <w:p w:rsidR="00741D24" w:rsidRDefault="0044243A" w:rsidP="00D54E7D">
      <w:pPr>
        <w:pStyle w:val="a9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Бухгалтерский учет кредитов в ООО «ГЕОМЕТРИЯ СТРОИТЕЛЬСТВА» ведется на счетах 66 «Расчеты по краткосрочным кредитам и займам» и 67 «Расчеты по долгосрочным кредитам и займам». Аналитический учет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женностей ведется по видам кредитов и займов, банкам, другим заимодавцам. Основная сумма долга учитывается в размере фактически поступивших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>ных средств или в стоимостной оценке других вещей, которые предусмотрены договором.</w:t>
      </w:r>
    </w:p>
    <w:p w:rsidR="0044243A" w:rsidRDefault="0044243A" w:rsidP="00D54E7D">
      <w:pPr>
        <w:pStyle w:val="a9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принимает кредитные поступления к бухгалтерскому учету в момент передачи денег и фиксирует их в качестве кредиторской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В ходе проверки было выяснено, что компания имеет кредитные договоры, которые отвечают законодательным нормам. Все кредитные договора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с банком, имеющим лицензию на кредитование. </w:t>
      </w:r>
    </w:p>
    <w:p w:rsidR="00D54E7D" w:rsidRDefault="00D54E7D" w:rsidP="00D5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7D">
        <w:rPr>
          <w:rFonts w:ascii="Times New Roman" w:hAnsi="Times New Roman" w:cs="Times New Roman"/>
          <w:sz w:val="28"/>
          <w:szCs w:val="28"/>
        </w:rPr>
        <w:t>Проценты, начисленные в соответствии с условиями кредитного договора по полученным кредитам, заемщик включает в состав текущих расходов в виде операционных расходов. Задолженность по полученным ссудам отражается с учетом причитающихся на конец отчетного периода к уплате процентов с</w:t>
      </w:r>
      <w:r w:rsidRPr="00D54E7D">
        <w:rPr>
          <w:rFonts w:ascii="Times New Roman" w:hAnsi="Times New Roman" w:cs="Times New Roman"/>
          <w:sz w:val="28"/>
          <w:szCs w:val="28"/>
        </w:rPr>
        <w:t>о</w:t>
      </w:r>
      <w:r w:rsidRPr="00D54E7D">
        <w:rPr>
          <w:rFonts w:ascii="Times New Roman" w:hAnsi="Times New Roman" w:cs="Times New Roman"/>
          <w:sz w:val="28"/>
          <w:szCs w:val="28"/>
        </w:rPr>
        <w:t>гласно условиям договоров.</w:t>
      </w:r>
    </w:p>
    <w:p w:rsidR="00D54E7D" w:rsidRDefault="00D54E7D" w:rsidP="00D5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кредитов и займов показал своевременное погашение заемных средств и процентов по ним. </w:t>
      </w:r>
      <w:r w:rsidRPr="00D54E7D">
        <w:rPr>
          <w:rFonts w:ascii="Times New Roman" w:hAnsi="Times New Roman" w:cs="Times New Roman"/>
          <w:sz w:val="28"/>
          <w:szCs w:val="28"/>
        </w:rPr>
        <w:t>Покрытие задолженности осуществлялось в сроки, указанные в кредитных договорах. Посредством использования аудиторских методов было установлено, что операции по учету кредитов и займов в бухга</w:t>
      </w:r>
      <w:r w:rsidRPr="00D54E7D">
        <w:rPr>
          <w:rFonts w:ascii="Times New Roman" w:hAnsi="Times New Roman" w:cs="Times New Roman"/>
          <w:sz w:val="28"/>
          <w:szCs w:val="28"/>
        </w:rPr>
        <w:t>л</w:t>
      </w:r>
      <w:r w:rsidRPr="00D54E7D">
        <w:rPr>
          <w:rFonts w:ascii="Times New Roman" w:hAnsi="Times New Roman" w:cs="Times New Roman"/>
          <w:sz w:val="28"/>
          <w:szCs w:val="28"/>
        </w:rPr>
        <w:t>терском и налоговом учете отражены верно.</w:t>
      </w:r>
    </w:p>
    <w:p w:rsidR="00D54E7D" w:rsidRPr="00C71DC9" w:rsidRDefault="00C71DC9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ООО «ГЕОМЕТРИЯ СТРОИТЕЛЬСТВА</w:t>
      </w:r>
      <w:r w:rsidR="00D54E7D" w:rsidRPr="00C71DC9">
        <w:rPr>
          <w:rFonts w:ascii="Times New Roman" w:hAnsi="Times New Roman" w:cs="Times New Roman"/>
          <w:sz w:val="28"/>
          <w:szCs w:val="28"/>
        </w:rPr>
        <w:t>» на предмет учета кредитов и зай</w:t>
      </w:r>
      <w:r>
        <w:rPr>
          <w:rFonts w:ascii="Times New Roman" w:hAnsi="Times New Roman" w:cs="Times New Roman"/>
          <w:sz w:val="28"/>
          <w:szCs w:val="28"/>
        </w:rPr>
        <w:t>мов было</w:t>
      </w:r>
      <w:r w:rsidR="00D54E7D" w:rsidRPr="00C71DC9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тановлено</w:t>
      </w:r>
      <w:r w:rsidR="00D54E7D" w:rsidRPr="00C71DC9">
        <w:rPr>
          <w:rFonts w:ascii="Times New Roman" w:hAnsi="Times New Roman" w:cs="Times New Roman"/>
          <w:sz w:val="28"/>
          <w:szCs w:val="28"/>
        </w:rPr>
        <w:t>:</w:t>
      </w:r>
    </w:p>
    <w:p w:rsidR="00D54E7D" w:rsidRPr="00C71DC9" w:rsidRDefault="00C71DC9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7D" w:rsidRPr="00C71DC9">
        <w:rPr>
          <w:rFonts w:ascii="Times New Roman" w:hAnsi="Times New Roman" w:cs="Times New Roman"/>
          <w:sz w:val="28"/>
          <w:szCs w:val="28"/>
        </w:rPr>
        <w:t>отсутствие серьезных нарушений порядка ведения бухучета, которые могли бы значительно воздействовать на объективность информации по за</w:t>
      </w:r>
      <w:r w:rsidR="00D54E7D" w:rsidRPr="00C71DC9">
        <w:rPr>
          <w:rFonts w:ascii="Times New Roman" w:hAnsi="Times New Roman" w:cs="Times New Roman"/>
          <w:sz w:val="28"/>
          <w:szCs w:val="28"/>
        </w:rPr>
        <w:t>й</w:t>
      </w:r>
      <w:r w:rsidR="00D54E7D" w:rsidRPr="00C71DC9">
        <w:rPr>
          <w:rFonts w:ascii="Times New Roman" w:hAnsi="Times New Roman" w:cs="Times New Roman"/>
          <w:sz w:val="28"/>
          <w:szCs w:val="28"/>
        </w:rPr>
        <w:t>мам, указанным в бухгалтерской отчетности;</w:t>
      </w:r>
    </w:p>
    <w:p w:rsidR="00D54E7D" w:rsidRDefault="00C71DC9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7D" w:rsidRPr="00C71DC9">
        <w:rPr>
          <w:rFonts w:ascii="Times New Roman" w:hAnsi="Times New Roman" w:cs="Times New Roman"/>
          <w:sz w:val="28"/>
          <w:szCs w:val="28"/>
        </w:rPr>
        <w:t>результаты проведенного аудита показали, что выполненные операции по кредитам и займам осуще</w:t>
      </w:r>
      <w:r>
        <w:rPr>
          <w:rFonts w:ascii="Times New Roman" w:hAnsi="Times New Roman" w:cs="Times New Roman"/>
          <w:sz w:val="28"/>
          <w:szCs w:val="28"/>
        </w:rPr>
        <w:t>ствлялись ООО «ГЕОМЕТРИЯ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D54E7D" w:rsidRPr="00C71DC9">
        <w:rPr>
          <w:rFonts w:ascii="Times New Roman" w:hAnsi="Times New Roman" w:cs="Times New Roman"/>
          <w:sz w:val="28"/>
          <w:szCs w:val="28"/>
        </w:rPr>
        <w:t>» в соответствии с законодательством РФ.</w:t>
      </w:r>
    </w:p>
    <w:p w:rsidR="009111B3" w:rsidRPr="00C71DC9" w:rsidRDefault="009111B3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финансового контроля учета кредитов и займов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выявлено не было.</w:t>
      </w:r>
    </w:p>
    <w:p w:rsidR="00D54E7D" w:rsidRDefault="00D54E7D" w:rsidP="00D54E7D">
      <w:pPr>
        <w:spacing w:before="360" w:after="360"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D54E7D">
        <w:rPr>
          <w:rFonts w:ascii="Times New Roman" w:hAnsi="Times New Roman" w:cs="Times New Roman"/>
          <w:b/>
          <w:sz w:val="28"/>
          <w:szCs w:val="28"/>
        </w:rPr>
        <w:t>2.6 Финансовый контро</w:t>
      </w:r>
      <w:r w:rsidR="00C03B29">
        <w:rPr>
          <w:rFonts w:ascii="Times New Roman" w:hAnsi="Times New Roman" w:cs="Times New Roman"/>
          <w:b/>
          <w:sz w:val="28"/>
          <w:szCs w:val="28"/>
        </w:rPr>
        <w:t>ль учета финансового результата</w:t>
      </w:r>
    </w:p>
    <w:p w:rsidR="00D54E7D" w:rsidRDefault="00D9215B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задачей аудиторской проверки учета финансовых результатов является оценка достоверности данных, содержащихся в бухгалтерской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D9215B" w:rsidRDefault="009C0F13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отчета представляются нарастающим итогом с начала года до отчетной даты. В отчете представлены данные о доходах и расходах за два года. </w:t>
      </w:r>
    </w:p>
    <w:p w:rsidR="009C0F13" w:rsidRDefault="00FB5D2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2110 «В</w:t>
      </w:r>
      <w:r w:rsidR="009C0F13">
        <w:rPr>
          <w:rFonts w:ascii="Times New Roman" w:hAnsi="Times New Roman" w:cs="Times New Roman"/>
          <w:sz w:val="28"/>
          <w:szCs w:val="28"/>
        </w:rPr>
        <w:t>ыручка» отражается выручка от продажи продукции, поступления, связанные с выполнением работ и оказанием услуг, являющиеся доходами от обычных видов деятельности. Показатель строки 2110 представл</w:t>
      </w:r>
      <w:r w:rsidR="009C0F13">
        <w:rPr>
          <w:rFonts w:ascii="Times New Roman" w:hAnsi="Times New Roman" w:cs="Times New Roman"/>
          <w:sz w:val="28"/>
          <w:szCs w:val="28"/>
        </w:rPr>
        <w:t>я</w:t>
      </w:r>
      <w:r w:rsidR="009C0F13">
        <w:rPr>
          <w:rFonts w:ascii="Times New Roman" w:hAnsi="Times New Roman" w:cs="Times New Roman"/>
          <w:sz w:val="28"/>
          <w:szCs w:val="28"/>
        </w:rPr>
        <w:t>ет собой разницу между кредитовым оборотом по субсчету «Выручка» счета 90 «Пр</w:t>
      </w:r>
      <w:r w:rsidR="00047C92">
        <w:rPr>
          <w:rFonts w:ascii="Times New Roman" w:hAnsi="Times New Roman" w:cs="Times New Roman"/>
          <w:sz w:val="28"/>
          <w:szCs w:val="28"/>
        </w:rPr>
        <w:t>одажи» и дебетовым оборотом по субсчетам «НДС», и «Акцизы» того же счета.</w:t>
      </w:r>
    </w:p>
    <w:p w:rsidR="00047C92" w:rsidRDefault="00047C92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2120 «Себестоимость продаж» отражаются учтенные затраты на производство работ, относящейся к проданным в отчетном периоде работам.</w:t>
      </w:r>
    </w:p>
    <w:p w:rsidR="00047C92" w:rsidRDefault="00047C92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строку 2100 отчета записывается валовая прибыль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разница между выручкой и себестоимостью.</w:t>
      </w:r>
    </w:p>
    <w:p w:rsidR="00047C92" w:rsidRDefault="00047C92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«ГЕОМЕТРИЯ СТРОИТЕЛЬСТВА» по строке 2210 отсутствуют коммерческие расходы. А по строке 2220 «Управленческие расходы» отраж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затраты, учтенные на счете 26 «Общехозяйственные расходы». Этот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затель формируется как оборот по дебету счета 90</w:t>
      </w:r>
      <w:r w:rsidR="000E48E9">
        <w:rPr>
          <w:rFonts w:ascii="Times New Roman" w:hAnsi="Times New Roman" w:cs="Times New Roman"/>
          <w:sz w:val="28"/>
          <w:szCs w:val="28"/>
        </w:rPr>
        <w:t xml:space="preserve"> «Продажи» в корреспонде</w:t>
      </w:r>
      <w:r w:rsidR="000E48E9">
        <w:rPr>
          <w:rFonts w:ascii="Times New Roman" w:hAnsi="Times New Roman" w:cs="Times New Roman"/>
          <w:sz w:val="28"/>
          <w:szCs w:val="28"/>
        </w:rPr>
        <w:t>н</w:t>
      </w:r>
      <w:r w:rsidR="000E48E9">
        <w:rPr>
          <w:rFonts w:ascii="Times New Roman" w:hAnsi="Times New Roman" w:cs="Times New Roman"/>
          <w:sz w:val="28"/>
          <w:szCs w:val="28"/>
        </w:rPr>
        <w:t>ции с кредитом счета 26 «общехозяйственные расходы». В организации пред</w:t>
      </w:r>
      <w:r w:rsidR="000E48E9">
        <w:rPr>
          <w:rFonts w:ascii="Times New Roman" w:hAnsi="Times New Roman" w:cs="Times New Roman"/>
          <w:sz w:val="28"/>
          <w:szCs w:val="28"/>
        </w:rPr>
        <w:t>у</w:t>
      </w:r>
      <w:r w:rsidR="000E48E9">
        <w:rPr>
          <w:rFonts w:ascii="Times New Roman" w:hAnsi="Times New Roman" w:cs="Times New Roman"/>
          <w:sz w:val="28"/>
          <w:szCs w:val="28"/>
        </w:rPr>
        <w:t>смотрено формирование сокращенной производственной себестоимости работ, поэтому в соответствии с учетной политикой общехозяйственные расходы сп</w:t>
      </w:r>
      <w:r w:rsidR="000E48E9">
        <w:rPr>
          <w:rFonts w:ascii="Times New Roman" w:hAnsi="Times New Roman" w:cs="Times New Roman"/>
          <w:sz w:val="28"/>
          <w:szCs w:val="28"/>
        </w:rPr>
        <w:t>и</w:t>
      </w:r>
      <w:r w:rsidR="000E48E9">
        <w:rPr>
          <w:rFonts w:ascii="Times New Roman" w:hAnsi="Times New Roman" w:cs="Times New Roman"/>
          <w:sz w:val="28"/>
          <w:szCs w:val="28"/>
        </w:rPr>
        <w:t>сываются в дебет счета 90 «Продажи» как расходы по обычным видам деятел</w:t>
      </w:r>
      <w:r w:rsidR="000E48E9">
        <w:rPr>
          <w:rFonts w:ascii="Times New Roman" w:hAnsi="Times New Roman" w:cs="Times New Roman"/>
          <w:sz w:val="28"/>
          <w:szCs w:val="28"/>
        </w:rPr>
        <w:t>ь</w:t>
      </w:r>
      <w:r w:rsidR="000E48E9">
        <w:rPr>
          <w:rFonts w:ascii="Times New Roman" w:hAnsi="Times New Roman" w:cs="Times New Roman"/>
          <w:sz w:val="28"/>
          <w:szCs w:val="28"/>
        </w:rPr>
        <w:t>ности.</w:t>
      </w:r>
    </w:p>
    <w:p w:rsidR="000E48E9" w:rsidRDefault="000E48E9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2200 «Прибыль (убыток) от продаж» отражается результат по обычным видам деятельности. Этот показатель рассчитывается как разница между валовой прибылью и коммерческими и управленческими расходами. Арифметических ошибок на данном этапе не было обнаружено.</w:t>
      </w:r>
    </w:p>
    <w:p w:rsidR="000E48E9" w:rsidRDefault="000E48E9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строкам 2340 «Прочие доходы» и 2350 «Прочие расходы» отражаются данные учета в соответствии с ПБУ 10/99</w:t>
      </w:r>
      <w:r w:rsidR="00C412AA">
        <w:rPr>
          <w:rFonts w:ascii="Times New Roman" w:hAnsi="Times New Roman" w:cs="Times New Roman"/>
          <w:sz w:val="28"/>
          <w:szCs w:val="28"/>
        </w:rPr>
        <w:t>.</w:t>
      </w:r>
    </w:p>
    <w:p w:rsidR="00C412AA" w:rsidRDefault="00C412A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строке 2300 «Прибыль (убыток) до налогообложения» записывается финансовый результат деятельности организации за отчетный период. Арифм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тических ошибок нет.</w:t>
      </w:r>
    </w:p>
    <w:p w:rsidR="00C412AA" w:rsidRDefault="00C412A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«ГЕОМЕТРИЯ СТРОИТЕЛЬСТВА» применяет ПБУ 18/02 «Учет расчетов по налогу на прибыль», поэтому перед тем как исчислить чистую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быль необходимо заполнить строки 2410, 2411 и 2412 отчета. </w:t>
      </w:r>
    </w:p>
    <w:p w:rsidR="00C412AA" w:rsidRPr="00D9215B" w:rsidRDefault="009F75B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отчета о финансовых результатах необходимо ознак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миться с декларацией по налогу на прибыль и сверить данные. </w:t>
      </w:r>
    </w:p>
    <w:p w:rsidR="00C20F71" w:rsidRDefault="009F75BA" w:rsidP="00FB5D2A">
      <w:pPr>
        <w:pStyle w:val="a9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аудиторской проверки были выявлены расхождения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отчета о финансовых результатах с данными декларации. Причины не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новлены. </w:t>
      </w:r>
    </w:p>
    <w:p w:rsidR="00C71D3C" w:rsidRDefault="00C71D3C" w:rsidP="00FB5D2A">
      <w:pPr>
        <w:pStyle w:val="a9"/>
        <w:spacing w:before="360" w:after="360" w:line="360" w:lineRule="auto"/>
        <w:ind w:left="1134" w:hanging="425"/>
        <w:textAlignment w:val="baseline"/>
        <w:rPr>
          <w:b/>
          <w:sz w:val="28"/>
          <w:szCs w:val="28"/>
        </w:rPr>
      </w:pPr>
      <w:r w:rsidRPr="004411E5">
        <w:rPr>
          <w:b/>
          <w:sz w:val="28"/>
          <w:szCs w:val="28"/>
        </w:rPr>
        <w:t xml:space="preserve">2.7 </w:t>
      </w:r>
      <w:r w:rsidR="004411E5" w:rsidRPr="004411E5">
        <w:rPr>
          <w:b/>
          <w:sz w:val="28"/>
          <w:szCs w:val="28"/>
        </w:rPr>
        <w:t xml:space="preserve">Заключение по финансовому контролю </w:t>
      </w:r>
      <w:r w:rsidR="00FB5D2A">
        <w:rPr>
          <w:b/>
          <w:sz w:val="28"/>
          <w:szCs w:val="28"/>
        </w:rPr>
        <w:br/>
      </w:r>
      <w:r w:rsidR="004411E5" w:rsidRPr="004411E5">
        <w:rPr>
          <w:b/>
          <w:sz w:val="28"/>
          <w:szCs w:val="28"/>
        </w:rPr>
        <w:t xml:space="preserve">бухгалтерского учета и составления отчетности в </w:t>
      </w:r>
      <w:r w:rsidR="00FB5D2A">
        <w:rPr>
          <w:b/>
          <w:sz w:val="28"/>
          <w:szCs w:val="28"/>
        </w:rPr>
        <w:br/>
      </w:r>
      <w:r w:rsidR="004411E5" w:rsidRPr="004411E5">
        <w:rPr>
          <w:b/>
          <w:sz w:val="28"/>
          <w:szCs w:val="28"/>
        </w:rPr>
        <w:t>ООО «ГЕОМЕТРИЯ СТРОИТЕЛ</w:t>
      </w:r>
      <w:r w:rsidR="004411E5" w:rsidRPr="004411E5">
        <w:rPr>
          <w:b/>
          <w:sz w:val="28"/>
          <w:szCs w:val="28"/>
        </w:rPr>
        <w:t>Ь</w:t>
      </w:r>
      <w:r w:rsidR="004411E5" w:rsidRPr="004411E5">
        <w:rPr>
          <w:b/>
          <w:sz w:val="28"/>
          <w:szCs w:val="28"/>
        </w:rPr>
        <w:t>СТВА»</w:t>
      </w:r>
    </w:p>
    <w:p w:rsidR="009111B3" w:rsidRPr="00FF100A" w:rsidRDefault="009111B3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b/>
          <w:sz w:val="28"/>
          <w:szCs w:val="28"/>
        </w:rPr>
      </w:pPr>
      <w:r w:rsidRPr="00FF100A">
        <w:rPr>
          <w:b/>
          <w:sz w:val="28"/>
          <w:szCs w:val="28"/>
        </w:rPr>
        <w:t>Аудиторское заключение</w:t>
      </w:r>
    </w:p>
    <w:p w:rsidR="009111B3" w:rsidRPr="00FF100A" w:rsidRDefault="00FF100A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b/>
          <w:sz w:val="28"/>
          <w:szCs w:val="28"/>
        </w:rPr>
      </w:pPr>
      <w:r w:rsidRPr="00FF100A">
        <w:rPr>
          <w:b/>
          <w:sz w:val="28"/>
          <w:szCs w:val="28"/>
        </w:rPr>
        <w:t>Аудитор</w:t>
      </w:r>
    </w:p>
    <w:p w:rsidR="00FF100A" w:rsidRDefault="00FF100A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Наименование: А.Д. Кондратенко</w:t>
      </w:r>
    </w:p>
    <w:p w:rsidR="00FF100A" w:rsidRPr="00FF100A" w:rsidRDefault="00FF100A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b/>
          <w:sz w:val="28"/>
          <w:szCs w:val="28"/>
        </w:rPr>
      </w:pPr>
      <w:r w:rsidRPr="00FF100A">
        <w:rPr>
          <w:b/>
          <w:sz w:val="28"/>
          <w:szCs w:val="28"/>
        </w:rPr>
        <w:t>Аудиторская группа</w:t>
      </w:r>
    </w:p>
    <w:p w:rsidR="00FF100A" w:rsidRDefault="00FF100A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Кондратенко А.Д., Поклад А.В., Тархова М.Ю.</w:t>
      </w:r>
    </w:p>
    <w:p w:rsidR="00A62E8F" w:rsidRDefault="00A62E8F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провели аудит прилагаемой финансовой отчетности ООО «ГЕОМЕ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РИЯ СТРОИТЕЛЬСТВА», состоящей из бухгалтерского баланса по состоянию на 31 декабря 2019 года, отчета о финансовых результатах за 2019 год.</w:t>
      </w:r>
    </w:p>
    <w:p w:rsidR="00DF6BFD" w:rsidRPr="00DF6BFD" w:rsidRDefault="00DF6BFD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b/>
          <w:sz w:val="28"/>
          <w:szCs w:val="28"/>
        </w:rPr>
      </w:pPr>
      <w:r w:rsidRPr="00DF6BFD">
        <w:rPr>
          <w:b/>
          <w:sz w:val="28"/>
          <w:szCs w:val="28"/>
        </w:rPr>
        <w:t>Ответственность аудируемого лица</w:t>
      </w:r>
    </w:p>
    <w:p w:rsidR="00A62E8F" w:rsidRDefault="00A62E8F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Руководство аудируемого лица несет ответственность за составление 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товерность указанной финансовой отчетности, систему внутреннего контроля,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обходимую для составления финансовой отчетности, не содержащей существе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искажений, допущенных в следствии недобросовестных действий или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бок.</w:t>
      </w:r>
    </w:p>
    <w:p w:rsidR="00DF6BFD" w:rsidRPr="00DF6BFD" w:rsidRDefault="00DF6BFD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b/>
          <w:sz w:val="28"/>
          <w:szCs w:val="28"/>
        </w:rPr>
      </w:pPr>
      <w:r w:rsidRPr="00DF6BFD">
        <w:rPr>
          <w:b/>
          <w:sz w:val="28"/>
          <w:szCs w:val="28"/>
        </w:rPr>
        <w:lastRenderedPageBreak/>
        <w:t>Ответственность аудитора</w:t>
      </w:r>
    </w:p>
    <w:p w:rsidR="00A62E8F" w:rsidRDefault="00A62E8F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Наша ответственность заключается в выражении мнения о достоверности бухгалтерской (финансовой) отчетности на основе проведенного нами аудита. Мы проводили аудит в соответствии с федеральными стандартами аудиторской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990338" w:rsidRPr="00990338" w:rsidRDefault="00990338" w:rsidP="009903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стандарты требуют соблюдения применимых этических норм, а также планирования и проведения аудита таким образом, чтобы получить до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таточную уверенность в том, что бухгалтерская отчетность не содержит сущ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искажений.</w:t>
      </w:r>
    </w:p>
    <w:p w:rsidR="00990338" w:rsidRDefault="00990338" w:rsidP="009903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 включал проведение аудиторских процедур, направленных на п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лучение аудиторских доказательств, подтверждающих числовые показатели в бухгалтерской отчетности и раскрытие в ней информации.</w:t>
      </w:r>
    </w:p>
    <w:p w:rsidR="00A62E8F" w:rsidRPr="00990338" w:rsidRDefault="00990338" w:rsidP="00A62E8F">
      <w:pPr>
        <w:pStyle w:val="a9"/>
        <w:spacing w:after="0" w:line="360" w:lineRule="auto"/>
        <w:ind w:right="-284" w:firstLine="709"/>
        <w:jc w:val="both"/>
        <w:textAlignment w:val="baseline"/>
        <w:rPr>
          <w:sz w:val="28"/>
          <w:szCs w:val="28"/>
        </w:rPr>
      </w:pPr>
      <w:r w:rsidRPr="00990338">
        <w:rPr>
          <w:color w:val="000000"/>
          <w:sz w:val="28"/>
          <w:szCs w:val="28"/>
          <w:shd w:val="clear" w:color="auto" w:fill="FFFFFF"/>
        </w:rPr>
        <w:t>Выбор аудиторских процедур является предметом нашего суждения, кот</w:t>
      </w:r>
      <w:r w:rsidRPr="00990338">
        <w:rPr>
          <w:color w:val="000000"/>
          <w:sz w:val="28"/>
          <w:szCs w:val="28"/>
          <w:shd w:val="clear" w:color="auto" w:fill="FFFFFF"/>
        </w:rPr>
        <w:t>о</w:t>
      </w:r>
      <w:r w:rsidRPr="00990338">
        <w:rPr>
          <w:color w:val="000000"/>
          <w:sz w:val="28"/>
          <w:szCs w:val="28"/>
          <w:shd w:val="clear" w:color="auto" w:fill="FFFFFF"/>
        </w:rPr>
        <w:t>рое основывается на оценке риска существенных искажений, допущенных всле</w:t>
      </w:r>
      <w:r w:rsidRPr="00990338">
        <w:rPr>
          <w:color w:val="000000"/>
          <w:sz w:val="28"/>
          <w:szCs w:val="28"/>
          <w:shd w:val="clear" w:color="auto" w:fill="FFFFFF"/>
        </w:rPr>
        <w:t>д</w:t>
      </w:r>
      <w:r w:rsidRPr="00990338">
        <w:rPr>
          <w:color w:val="000000"/>
          <w:sz w:val="28"/>
          <w:szCs w:val="28"/>
          <w:shd w:val="clear" w:color="auto" w:fill="FFFFFF"/>
        </w:rPr>
        <w:t>ствие недобросовестных действий или ошибок. В процессе оценки данного риска нами рассмотрена система внутреннего контроля, обеспечивающая составление и достоверность бухгалтерской отчетности с целью выбора соответствующих ауд</w:t>
      </w:r>
      <w:r w:rsidRPr="00990338">
        <w:rPr>
          <w:color w:val="000000"/>
          <w:sz w:val="28"/>
          <w:szCs w:val="28"/>
          <w:shd w:val="clear" w:color="auto" w:fill="FFFFFF"/>
        </w:rPr>
        <w:t>и</w:t>
      </w:r>
      <w:r w:rsidRPr="00990338">
        <w:rPr>
          <w:color w:val="000000"/>
          <w:sz w:val="28"/>
          <w:szCs w:val="28"/>
          <w:shd w:val="clear" w:color="auto" w:fill="FFFFFF"/>
        </w:rPr>
        <w:t>торских процедур, но не с целью выражения мнения об эффективности системы внутреннего контроля. Аудит также включал оценку надлежащего характера пр</w:t>
      </w:r>
      <w:r w:rsidRPr="00990338">
        <w:rPr>
          <w:color w:val="000000"/>
          <w:sz w:val="28"/>
          <w:szCs w:val="28"/>
          <w:shd w:val="clear" w:color="auto" w:fill="FFFFFF"/>
        </w:rPr>
        <w:t>и</w:t>
      </w:r>
      <w:r w:rsidRPr="00990338">
        <w:rPr>
          <w:color w:val="000000"/>
          <w:sz w:val="28"/>
          <w:szCs w:val="28"/>
          <w:shd w:val="clear" w:color="auto" w:fill="FFFFFF"/>
        </w:rPr>
        <w:t>меняемой учетной политики и обоснованности оценочных показателей, получе</w:t>
      </w:r>
      <w:r w:rsidRPr="00990338">
        <w:rPr>
          <w:color w:val="000000"/>
          <w:sz w:val="28"/>
          <w:szCs w:val="28"/>
          <w:shd w:val="clear" w:color="auto" w:fill="FFFFFF"/>
        </w:rPr>
        <w:t>н</w:t>
      </w:r>
      <w:r w:rsidRPr="00990338">
        <w:rPr>
          <w:color w:val="000000"/>
          <w:sz w:val="28"/>
          <w:szCs w:val="28"/>
          <w:shd w:val="clear" w:color="auto" w:fill="FFFFFF"/>
        </w:rPr>
        <w:t>ных руководством аудируемого лица, а также оценку представления бухгалте</w:t>
      </w:r>
      <w:r w:rsidRPr="00990338">
        <w:rPr>
          <w:color w:val="000000"/>
          <w:sz w:val="28"/>
          <w:szCs w:val="28"/>
          <w:shd w:val="clear" w:color="auto" w:fill="FFFFFF"/>
        </w:rPr>
        <w:t>р</w:t>
      </w:r>
      <w:r w:rsidRPr="00990338">
        <w:rPr>
          <w:color w:val="000000"/>
          <w:sz w:val="28"/>
          <w:szCs w:val="28"/>
          <w:shd w:val="clear" w:color="auto" w:fill="FFFFFF"/>
        </w:rPr>
        <w:t>ской отчетности в целом.</w:t>
      </w:r>
    </w:p>
    <w:p w:rsidR="004411E5" w:rsidRDefault="00990338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0338">
        <w:rPr>
          <w:color w:val="000000"/>
          <w:sz w:val="28"/>
          <w:szCs w:val="28"/>
          <w:shd w:val="clear" w:color="auto" w:fill="FFFFFF"/>
        </w:rPr>
        <w:t>Мы полагаем, что полученные в ходе аудита аудиторские доказательства дают достаточные основания для выражения мнения с оговоркой о достоверности бухгалтерской отчетности.</w:t>
      </w:r>
    </w:p>
    <w:p w:rsidR="00990338" w:rsidRDefault="00990338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F6BFD">
        <w:rPr>
          <w:b/>
          <w:color w:val="000000"/>
          <w:sz w:val="28"/>
          <w:szCs w:val="28"/>
          <w:shd w:val="clear" w:color="auto" w:fill="FFFFFF"/>
        </w:rPr>
        <w:t>Основания для выражения мнения с оговоркой</w:t>
      </w:r>
    </w:p>
    <w:p w:rsidR="00990338" w:rsidRDefault="00990338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создан резерв сомнительных долгов при наличии дебиторской задо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женности, числящейся без движения более одного года, на общую сумму 250 тыс р.</w:t>
      </w:r>
    </w:p>
    <w:p w:rsidR="00F20C9B" w:rsidRDefault="00F20C9B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Перед составлением бухгалтерской отчетности не проведена инвентариз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ция расчетов.</w:t>
      </w:r>
    </w:p>
    <w:p w:rsidR="00F20C9B" w:rsidRDefault="00F20C9B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отчета о финансовых результатах имеют расхождения с данными декларации по налогу на прибыль.</w:t>
      </w:r>
    </w:p>
    <w:p w:rsidR="00DF6BFD" w:rsidRPr="00DF6BFD" w:rsidRDefault="00DF6BFD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F6BFD">
        <w:rPr>
          <w:b/>
          <w:color w:val="000000"/>
          <w:sz w:val="28"/>
          <w:szCs w:val="28"/>
          <w:shd w:val="clear" w:color="auto" w:fill="FFFFFF"/>
        </w:rPr>
        <w:t>Мнение</w:t>
      </w:r>
    </w:p>
    <w:p w:rsidR="00F20C9B" w:rsidRDefault="00F20C9B" w:rsidP="004411E5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20C9B">
        <w:rPr>
          <w:color w:val="000000"/>
          <w:sz w:val="28"/>
          <w:szCs w:val="28"/>
          <w:shd w:val="clear" w:color="auto" w:fill="FFFFFF"/>
        </w:rPr>
        <w:t>По нашему мнению, за исключением влияния на бухгалтерскую отчетность обстоятельств, изложенных в части, содержащей основание для выражения мн</w:t>
      </w:r>
      <w:r w:rsidRPr="00F20C9B">
        <w:rPr>
          <w:color w:val="000000"/>
          <w:sz w:val="28"/>
          <w:szCs w:val="28"/>
          <w:shd w:val="clear" w:color="auto" w:fill="FFFFFF"/>
        </w:rPr>
        <w:t>е</w:t>
      </w:r>
      <w:r w:rsidRPr="00F20C9B">
        <w:rPr>
          <w:color w:val="000000"/>
          <w:sz w:val="28"/>
          <w:szCs w:val="28"/>
          <w:shd w:val="clear" w:color="auto" w:fill="FFFFFF"/>
        </w:rPr>
        <w:t>ния с оговоркой, бухгалтерская отчетность отражает достоверно во всех сущес</w:t>
      </w:r>
      <w:r w:rsidRPr="00F20C9B">
        <w:rPr>
          <w:color w:val="000000"/>
          <w:sz w:val="28"/>
          <w:szCs w:val="28"/>
          <w:shd w:val="clear" w:color="auto" w:fill="FFFFFF"/>
        </w:rPr>
        <w:t>т</w:t>
      </w:r>
      <w:r w:rsidRPr="00F20C9B">
        <w:rPr>
          <w:color w:val="000000"/>
          <w:sz w:val="28"/>
          <w:szCs w:val="28"/>
          <w:shd w:val="clear" w:color="auto" w:fill="FFFFFF"/>
        </w:rPr>
        <w:t>венных отношениях финансовое положение ООО «ГЕОМЕТРИЯ СТРОИТЕЛ</w:t>
      </w:r>
      <w:r w:rsidRPr="00F20C9B">
        <w:rPr>
          <w:color w:val="000000"/>
          <w:sz w:val="28"/>
          <w:szCs w:val="28"/>
          <w:shd w:val="clear" w:color="auto" w:fill="FFFFFF"/>
        </w:rPr>
        <w:t>Ь</w:t>
      </w:r>
      <w:r w:rsidRPr="00F20C9B">
        <w:rPr>
          <w:color w:val="000000"/>
          <w:sz w:val="28"/>
          <w:szCs w:val="28"/>
          <w:shd w:val="clear" w:color="auto" w:fill="FFFFFF"/>
        </w:rPr>
        <w:t>СТВА» по состоянию на 31 декабря 2019 г., результаты его финансово-хозяйственной деятельности за 2019 г. в соответствии с установленными в Ро</w:t>
      </w:r>
      <w:r w:rsidRPr="00F20C9B">
        <w:rPr>
          <w:color w:val="000000"/>
          <w:sz w:val="28"/>
          <w:szCs w:val="28"/>
          <w:shd w:val="clear" w:color="auto" w:fill="FFFFFF"/>
        </w:rPr>
        <w:t>с</w:t>
      </w:r>
      <w:r w:rsidRPr="00F20C9B">
        <w:rPr>
          <w:color w:val="000000"/>
          <w:sz w:val="28"/>
          <w:szCs w:val="28"/>
          <w:shd w:val="clear" w:color="auto" w:fill="FFFFFF"/>
        </w:rPr>
        <w:t>сийской Федерации правилами составления бухгалтерской отчетности.</w:t>
      </w:r>
    </w:p>
    <w:p w:rsidR="00F20C9B" w:rsidRDefault="00F20C9B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изменяя мнения о достоверности бухгалтерской (финансовой) отче</w:t>
      </w: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 мы обращаем внимание на информацию о неудовлетворительном ф</w:t>
      </w: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нансовом положении ООО «ГЕОМЕТРИЯ СТРОИТЕЛЬСТВА».</w:t>
      </w:r>
    </w:p>
    <w:p w:rsidR="004F6353" w:rsidRDefault="004F6353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улучшения работы ООО «ГЕОМЕТРИЯ СТРОИТЕЛЬСТВА» предлагаются следующие мероприятия по усовершенствованию бухгалтерского учета:</w:t>
      </w:r>
    </w:p>
    <w:p w:rsidR="004F6353" w:rsidRDefault="004F6353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⸺ перед составлением годовой бухгалтерской отчетности проводить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вентаризацию расчетов с поставщиками и подрядчиками;</w:t>
      </w:r>
    </w:p>
    <w:p w:rsidR="004F6353" w:rsidRDefault="004F6353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⸺ составить график документооборота для данного участка учетной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боты, что будет способствовать повышению ответственности исполнителей и позволит более оперативно использовать информацию, необходимую для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четов.</w:t>
      </w:r>
    </w:p>
    <w:p w:rsidR="004F6353" w:rsidRDefault="00624E59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предложенных рекомендаций по совершенствованию учета на предприятии позволит не только устранить недостатки в системе бухгалтерск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учета ООО «ГЕОМЕТРИЯ СТРОИТЕЛЬСТВА», но и сформировать новые подходы в решении актуальных вопросов бухгалтерского учета.</w:t>
      </w:r>
    </w:p>
    <w:p w:rsidR="00624E59" w:rsidRDefault="00624E59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Аудитор: А.Д. Кондратенко</w:t>
      </w:r>
    </w:p>
    <w:p w:rsidR="00624E59" w:rsidRDefault="00624E59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июля 2020</w:t>
      </w:r>
    </w:p>
    <w:p w:rsidR="0017390A" w:rsidRPr="005A042F" w:rsidRDefault="003C61AC" w:rsidP="00337F34">
      <w:pPr>
        <w:pStyle w:val="a9"/>
        <w:spacing w:after="180" w:line="360" w:lineRule="auto"/>
        <w:ind w:right="-284" w:firstLine="567"/>
        <w:jc w:val="center"/>
        <w:textAlignment w:val="baseline"/>
        <w:rPr>
          <w:b/>
          <w:sz w:val="32"/>
          <w:szCs w:val="32"/>
        </w:rPr>
      </w:pPr>
      <w:r w:rsidRPr="005A042F">
        <w:rPr>
          <w:b/>
          <w:sz w:val="32"/>
          <w:szCs w:val="32"/>
        </w:rPr>
        <w:lastRenderedPageBreak/>
        <w:t>ЗАКЛЮЧЕНИЕ</w:t>
      </w:r>
    </w:p>
    <w:p w:rsidR="00EF4436" w:rsidRDefault="00EF4436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производственной практики был в</w:t>
      </w:r>
      <w:r w:rsidR="006F5FFF" w:rsidRPr="00AB0ACB">
        <w:rPr>
          <w:color w:val="000000"/>
          <w:sz w:val="28"/>
          <w:szCs w:val="28"/>
        </w:rPr>
        <w:t>ыполнен</w:t>
      </w:r>
      <w:r>
        <w:rPr>
          <w:color w:val="000000"/>
          <w:sz w:val="28"/>
          <w:szCs w:val="28"/>
        </w:rPr>
        <w:t xml:space="preserve"> весь</w:t>
      </w:r>
      <w:r w:rsidR="006F5FFF" w:rsidRPr="00AB0ACB">
        <w:rPr>
          <w:color w:val="000000"/>
          <w:sz w:val="28"/>
          <w:szCs w:val="28"/>
        </w:rPr>
        <w:t xml:space="preserve"> перечень основных работ и заданий, осуществляемых в процес</w:t>
      </w:r>
      <w:r>
        <w:rPr>
          <w:color w:val="000000"/>
          <w:sz w:val="28"/>
          <w:szCs w:val="28"/>
        </w:rPr>
        <w:t>се прохождения практики.</w:t>
      </w:r>
    </w:p>
    <w:p w:rsidR="00EF4436" w:rsidRDefault="006F5FFF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AB0ACB">
        <w:rPr>
          <w:color w:val="000000"/>
          <w:sz w:val="28"/>
          <w:szCs w:val="28"/>
        </w:rPr>
        <w:t xml:space="preserve">Таким образом, была изучена краткая характеристика ООО </w:t>
      </w:r>
      <w:r w:rsidR="006E665E">
        <w:rPr>
          <w:color w:val="000000"/>
          <w:sz w:val="28"/>
          <w:szCs w:val="28"/>
        </w:rPr>
        <w:t>«ГЕОМЕТРИЯ СТРОИТЕЛЬСТВА»</w:t>
      </w:r>
      <w:r w:rsidRPr="00AB0ACB">
        <w:rPr>
          <w:color w:val="000000"/>
          <w:sz w:val="28"/>
          <w:szCs w:val="28"/>
        </w:rPr>
        <w:t xml:space="preserve"> в г. Краснодаре; проведен обзор правового статуса и де</w:t>
      </w:r>
      <w:r w:rsidRPr="00AB0ACB">
        <w:rPr>
          <w:color w:val="000000"/>
          <w:sz w:val="28"/>
          <w:szCs w:val="28"/>
        </w:rPr>
        <w:t>я</w:t>
      </w:r>
      <w:r w:rsidRPr="00AB0ACB">
        <w:rPr>
          <w:color w:val="000000"/>
          <w:sz w:val="28"/>
          <w:szCs w:val="28"/>
        </w:rPr>
        <w:t>тельности экономического субъекта; исследована орга</w:t>
      </w:r>
      <w:r w:rsidR="00EF4436">
        <w:rPr>
          <w:color w:val="000000"/>
          <w:sz w:val="28"/>
          <w:szCs w:val="28"/>
        </w:rPr>
        <w:t>низационной структуры</w:t>
      </w:r>
      <w:r w:rsidRPr="00AB0ACB">
        <w:rPr>
          <w:color w:val="000000"/>
          <w:sz w:val="28"/>
          <w:szCs w:val="28"/>
        </w:rPr>
        <w:t xml:space="preserve"> предприятия; изучены и описаны основные виды деятельности ООО </w:t>
      </w:r>
      <w:r w:rsidR="006E665E">
        <w:rPr>
          <w:color w:val="000000"/>
          <w:sz w:val="28"/>
          <w:szCs w:val="28"/>
        </w:rPr>
        <w:t>«ГЕ</w:t>
      </w:r>
      <w:r w:rsidR="006E665E">
        <w:rPr>
          <w:color w:val="000000"/>
          <w:sz w:val="28"/>
          <w:szCs w:val="28"/>
        </w:rPr>
        <w:t>О</w:t>
      </w:r>
      <w:r w:rsidR="006E665E">
        <w:rPr>
          <w:color w:val="000000"/>
          <w:sz w:val="28"/>
          <w:szCs w:val="28"/>
        </w:rPr>
        <w:t>МЕТРИЯ СТРОИТЕЛЬСТВА»</w:t>
      </w:r>
      <w:r w:rsidR="00EF4436">
        <w:rPr>
          <w:color w:val="000000"/>
          <w:sz w:val="28"/>
          <w:szCs w:val="28"/>
        </w:rPr>
        <w:t>, а также рассмотрены основные заказчики орг</w:t>
      </w:r>
      <w:r w:rsidR="00EF4436">
        <w:rPr>
          <w:color w:val="000000"/>
          <w:sz w:val="28"/>
          <w:szCs w:val="28"/>
        </w:rPr>
        <w:t>а</w:t>
      </w:r>
      <w:r w:rsidR="00EF4436">
        <w:rPr>
          <w:color w:val="000000"/>
          <w:sz w:val="28"/>
          <w:szCs w:val="28"/>
        </w:rPr>
        <w:t>низации.</w:t>
      </w:r>
    </w:p>
    <w:p w:rsidR="00EF4436" w:rsidRDefault="00EF4436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производственной практики был проведен анализ основных фина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совых показателей деятельности организации, а именно:</w:t>
      </w:r>
      <w:r w:rsidR="006F5FFF" w:rsidRPr="00AB0ACB">
        <w:rPr>
          <w:color w:val="000000"/>
          <w:sz w:val="28"/>
          <w:szCs w:val="28"/>
        </w:rPr>
        <w:t xml:space="preserve"> составлен сравнител</w:t>
      </w:r>
      <w:r w:rsidR="006F5FFF" w:rsidRPr="00AB0ACB">
        <w:rPr>
          <w:color w:val="000000"/>
          <w:sz w:val="28"/>
          <w:szCs w:val="28"/>
        </w:rPr>
        <w:t>ь</w:t>
      </w:r>
      <w:r w:rsidR="006F5FFF" w:rsidRPr="00AB0ACB">
        <w:rPr>
          <w:color w:val="000000"/>
          <w:sz w:val="28"/>
          <w:szCs w:val="28"/>
        </w:rPr>
        <w:t>ный аналитический баланс и проведен анализ его показате</w:t>
      </w:r>
      <w:r>
        <w:rPr>
          <w:color w:val="000000"/>
          <w:sz w:val="28"/>
          <w:szCs w:val="28"/>
        </w:rPr>
        <w:t xml:space="preserve">лей; </w:t>
      </w:r>
      <w:r w:rsidR="006F5FFF" w:rsidRPr="00AB0ACB">
        <w:rPr>
          <w:color w:val="000000"/>
          <w:sz w:val="28"/>
          <w:szCs w:val="28"/>
        </w:rPr>
        <w:t>проведен анализ ко</w:t>
      </w:r>
      <w:r w:rsidR="004B6E9C">
        <w:rPr>
          <w:color w:val="000000"/>
          <w:sz w:val="28"/>
          <w:szCs w:val="28"/>
        </w:rPr>
        <w:t>эффициентов устойчивости,</w:t>
      </w:r>
      <w:r w:rsidR="00F20C9B">
        <w:rPr>
          <w:color w:val="000000"/>
          <w:sz w:val="28"/>
          <w:szCs w:val="28"/>
        </w:rPr>
        <w:t xml:space="preserve"> ликвидности и рентабельности</w:t>
      </w:r>
      <w:r w:rsidR="004B6E9C">
        <w:rPr>
          <w:color w:val="000000"/>
          <w:sz w:val="28"/>
          <w:szCs w:val="28"/>
        </w:rPr>
        <w:t>;</w:t>
      </w:r>
      <w:r w:rsidR="00B50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рассчитаны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эффициенты оборачиваемости и сделаны выводы по функционированию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приятия.</w:t>
      </w:r>
    </w:p>
    <w:p w:rsidR="004C1903" w:rsidRDefault="004C1903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были </w:t>
      </w:r>
      <w:r w:rsidR="00B50871">
        <w:rPr>
          <w:color w:val="000000"/>
          <w:sz w:val="28"/>
          <w:szCs w:val="28"/>
        </w:rPr>
        <w:t xml:space="preserve">изучены </w:t>
      </w:r>
      <w:r w:rsidR="004B6E9C">
        <w:rPr>
          <w:color w:val="000000"/>
          <w:sz w:val="28"/>
          <w:szCs w:val="28"/>
        </w:rPr>
        <w:t>системы бухгалтерского учета и внутреннего контр</w:t>
      </w:r>
      <w:r w:rsidR="004B6E9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ля, </w:t>
      </w:r>
      <w:r w:rsidR="004B6E9C">
        <w:rPr>
          <w:color w:val="000000"/>
          <w:sz w:val="28"/>
          <w:szCs w:val="28"/>
        </w:rPr>
        <w:t>составлен общий план</w:t>
      </w:r>
      <w:r>
        <w:rPr>
          <w:color w:val="000000"/>
          <w:sz w:val="28"/>
          <w:szCs w:val="28"/>
        </w:rPr>
        <w:t xml:space="preserve"> аудита и рассчитаны планируемый уровень сущес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венности и аудиторский риск.</w:t>
      </w:r>
    </w:p>
    <w:p w:rsidR="004C1903" w:rsidRDefault="004C1903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практики был осуществлен финансовый контроль учетной политики, материально-производственных запасов, учета расчетов с поставщ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ками и подрядчиками, с персоналом по оплате труда, учета кредитов и займов, а также учета финансовых результатов.</w:t>
      </w:r>
    </w:p>
    <w:p w:rsidR="004B6E9C" w:rsidRDefault="004B6E9C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аудиторской проверки были выявлены следующие 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шения:</w:t>
      </w:r>
    </w:p>
    <w:p w:rsidR="004B6E9C" w:rsidRDefault="004B6E9C" w:rsidP="004B6E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заключены договоры о материальной ответственности с кладавщ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ком;</w:t>
      </w:r>
    </w:p>
    <w:p w:rsidR="004B6E9C" w:rsidRDefault="004B6E9C" w:rsidP="004B6E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нерегулярно проводится сверка данных по движению материальных ценностей в бухгалтерии и на складах организации;</w:t>
      </w:r>
    </w:p>
    <w:p w:rsidR="004B6E9C" w:rsidRDefault="004B6E9C" w:rsidP="004B6E9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отсутствует установленный срок выплаты заработ</w:t>
      </w:r>
      <w:r w:rsidR="00C71DC9">
        <w:rPr>
          <w:rFonts w:ascii="Times New Roman" w:hAnsi="Times New Roman" w:cs="Times New Roman"/>
          <w:sz w:val="28"/>
          <w:szCs w:val="28"/>
        </w:rPr>
        <w:t>ной платы;</w:t>
      </w:r>
    </w:p>
    <w:p w:rsidR="004B6E9C" w:rsidRDefault="004B6E9C" w:rsidP="004B6E9C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sym w:font="Symbol" w:char="F0BE"/>
      </w:r>
      <w:r>
        <w:rPr>
          <w:color w:val="000000"/>
          <w:sz w:val="28"/>
          <w:szCs w:val="28"/>
          <w:shd w:val="clear" w:color="auto" w:fill="FFFFFF"/>
        </w:rPr>
        <w:t xml:space="preserve"> не создан резерв сомнительных долгов при наличии дебиторской задо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женности, числящейся без движения более одного</w:t>
      </w:r>
      <w:r w:rsidR="00C71DC9">
        <w:rPr>
          <w:color w:val="000000"/>
          <w:sz w:val="28"/>
          <w:szCs w:val="28"/>
          <w:shd w:val="clear" w:color="auto" w:fill="FFFFFF"/>
        </w:rPr>
        <w:t xml:space="preserve"> года, на общую сумму 250 тыс р;</w:t>
      </w:r>
    </w:p>
    <w:p w:rsidR="004B6E9C" w:rsidRDefault="004B6E9C" w:rsidP="004B6E9C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color w:val="000000"/>
          <w:sz w:val="28"/>
          <w:szCs w:val="28"/>
          <w:shd w:val="clear" w:color="auto" w:fill="FFFFFF"/>
        </w:rPr>
        <w:t xml:space="preserve"> перед составлением бухгалтерской отчетности не проведена инвентар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C71DC9">
        <w:rPr>
          <w:color w:val="000000"/>
          <w:sz w:val="28"/>
          <w:szCs w:val="28"/>
          <w:shd w:val="clear" w:color="auto" w:fill="FFFFFF"/>
        </w:rPr>
        <w:t>зация расчетов;</w:t>
      </w:r>
    </w:p>
    <w:p w:rsidR="004B6E9C" w:rsidRDefault="00C71DC9" w:rsidP="004B6E9C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="004B6E9C">
        <w:rPr>
          <w:color w:val="000000"/>
          <w:sz w:val="28"/>
          <w:szCs w:val="28"/>
          <w:shd w:val="clear" w:color="auto" w:fill="FFFFFF"/>
        </w:rPr>
        <w:t>анные отчета о финансовых результатах имеют расхождения с данными декларации по налогу на прибыль.</w:t>
      </w:r>
    </w:p>
    <w:p w:rsidR="004C1903" w:rsidRDefault="004C1903" w:rsidP="004C1903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итогам аудиторской проверки было представлено аудиторское заключ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ние, в котором высказано мнение с оговоркой и предложены меры по усоверше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ствованию бухгалтерского учета и устранению </w:t>
      </w:r>
      <w:r w:rsidR="00C45A8A">
        <w:rPr>
          <w:color w:val="000000"/>
          <w:sz w:val="28"/>
          <w:szCs w:val="28"/>
          <w:shd w:val="clear" w:color="auto" w:fill="FFFFFF"/>
        </w:rPr>
        <w:t>нарушений.</w:t>
      </w:r>
    </w:p>
    <w:p w:rsidR="00AB0ACB" w:rsidRPr="00AB0ACB" w:rsidRDefault="00AB0ACB" w:rsidP="004C19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пройденной учебной практики были приобретены следующие н</w:t>
      </w:r>
      <w:r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выки:</w:t>
      </w:r>
    </w:p>
    <w:p w:rsidR="00AB0ACB" w:rsidRPr="00AB0ACB" w:rsidRDefault="00EC54FB" w:rsidP="00EC54FB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полученных профессиональных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в практических целях;</w:t>
      </w:r>
    </w:p>
    <w:p w:rsidR="00AB0ACB" w:rsidRPr="00AB0ACB" w:rsidRDefault="00EC54FB" w:rsidP="00EC54FB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источниками правовой, статистической и аналитич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информации с целью сбора и обработки необ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данных;</w:t>
      </w:r>
    </w:p>
    <w:p w:rsidR="00AB0ACB" w:rsidRPr="00AB0ACB" w:rsidRDefault="00EC54FB" w:rsidP="00EC54FB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методов и приемов для анализа отобранной и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формации;</w:t>
      </w:r>
    </w:p>
    <w:p w:rsidR="00AB0ACB" w:rsidRPr="00AB0ACB" w:rsidRDefault="00EC54FB" w:rsidP="00EC54FB">
      <w:pPr>
        <w:pStyle w:val="a4"/>
        <w:spacing w:before="100" w:beforeAutospacing="1" w:after="100" w:afterAutospacing="1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B5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обеспечения экономической безопасности экономических субъектов различных организацио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но-правовых форм и видов деятельности;</w:t>
      </w:r>
    </w:p>
    <w:p w:rsidR="00AB0ACB" w:rsidRDefault="00EC54FB" w:rsidP="00EC54FB">
      <w:pPr>
        <w:pStyle w:val="a4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расчетов и анализ полученных данных и т.д.</w:t>
      </w:r>
    </w:p>
    <w:p w:rsidR="00AB0ACB" w:rsidRPr="00AB0ACB" w:rsidRDefault="00C71DC9" w:rsidP="00C71DC9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омпании не противоречит действующему законодательству и протекает в рамках принятых стандартов.</w:t>
      </w:r>
      <w:r w:rsidR="004B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учет ведется в соо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со всеми положениями и законами. Учетная политика Общества дет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лизирована и адаптирована под условия российской э</w:t>
      </w:r>
      <w:r w:rsidR="004B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кономики. Финансовое положение к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омпании характери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не очень устойчивым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кр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тическом состоянии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DC9" w:rsidRDefault="00AB0ACB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A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приведенный выше перечень работ, заданий, приобрете</w:t>
      </w:r>
      <w:r w:rsidRPr="00AB0A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0ACB">
        <w:rPr>
          <w:rFonts w:ascii="Times New Roman" w:hAnsi="Times New Roman" w:cs="Times New Roman"/>
          <w:color w:val="000000"/>
          <w:sz w:val="28"/>
          <w:szCs w:val="28"/>
        </w:rPr>
        <w:t>ных навыков и сделанных выводов свидетельствует о достижении поставле</w:t>
      </w:r>
      <w:r w:rsidRPr="00AB0A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0ACB">
        <w:rPr>
          <w:rFonts w:ascii="Times New Roman" w:hAnsi="Times New Roman" w:cs="Times New Roman"/>
          <w:color w:val="000000"/>
          <w:sz w:val="28"/>
          <w:szCs w:val="28"/>
        </w:rPr>
        <w:t xml:space="preserve">ной цели прохождения </w:t>
      </w:r>
      <w:r w:rsidR="00B50871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Pr="00AB0ACB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практики.</w:t>
      </w:r>
    </w:p>
    <w:p w:rsidR="00C71DC9" w:rsidRDefault="00C71DC9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E7BD6" w:rsidRPr="005A042F" w:rsidRDefault="00AB0ACB" w:rsidP="00C71DC9">
      <w:pPr>
        <w:pStyle w:val="a4"/>
        <w:tabs>
          <w:tab w:val="right" w:leader="dot" w:pos="8789"/>
        </w:tabs>
        <w:spacing w:before="180" w:after="18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>СПИСОК ИСПОЛЬЗОВАННЫХ ИСТОЧНИКОВ</w:t>
      </w:r>
    </w:p>
    <w:p w:rsidR="00D17E48" w:rsidRPr="000E7570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1643264"/>
      <w:r w:rsidRPr="00C40009">
        <w:rPr>
          <w:rFonts w:ascii="Times New Roman" w:hAnsi="Times New Roman" w:cs="Times New Roman"/>
          <w:spacing w:val="-2"/>
          <w:sz w:val="28"/>
          <w:szCs w:val="28"/>
        </w:rPr>
        <w:t>Российская Федерация. Законы. Гражданский кодекс Российской Ф</w:t>
      </w:r>
      <w:r w:rsidRPr="00C4000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40009">
        <w:rPr>
          <w:rFonts w:ascii="Times New Roman" w:hAnsi="Times New Roman" w:cs="Times New Roman"/>
          <w:spacing w:val="-2"/>
          <w:sz w:val="28"/>
          <w:szCs w:val="28"/>
        </w:rPr>
        <w:t>дерации : часть первая : ГК : текст с изменениями и дополнениями на 12 мая 2020 года : принят Государственной думой 30 ноября 1994 года // Консультан</w:t>
      </w:r>
      <w:r w:rsidRPr="00C4000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C40009">
        <w:rPr>
          <w:rFonts w:ascii="Times New Roman" w:hAnsi="Times New Roman" w:cs="Times New Roman"/>
          <w:spacing w:val="-2"/>
          <w:sz w:val="28"/>
          <w:szCs w:val="28"/>
        </w:rPr>
        <w:t xml:space="preserve">Плюс : справочно-правовая система. — Москва, 1997— . — Загл. с титул. </w:t>
      </w:r>
      <w:r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C40009">
        <w:rPr>
          <w:rFonts w:ascii="Times New Roman" w:hAnsi="Times New Roman" w:cs="Times New Roman"/>
          <w:spacing w:val="-2"/>
          <w:sz w:val="28"/>
          <w:szCs w:val="28"/>
        </w:rPr>
        <w:t>крана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bookmarkEnd w:id="2"/>
    </w:p>
    <w:p w:rsidR="00D17E48" w:rsidRPr="002915B2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15B2">
        <w:rPr>
          <w:rFonts w:ascii="Times New Roman" w:hAnsi="Times New Roman" w:cs="Times New Roman"/>
          <w:spacing w:val="-2"/>
          <w:sz w:val="28"/>
          <w:szCs w:val="28"/>
        </w:rPr>
        <w:t>Российская Федерация. Законы. Гражданский кодекс Российской Ф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дерации : часть вторая : ГК : текст с изменениями и дополнениями на 1 октября 2019 года : принят Государственной думой 22 декабря 1995 года // Консультан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Плюс : справочно-правовая система. — Москва, 1997— . — Загл. с титул. экрана.</w:t>
      </w:r>
    </w:p>
    <w:p w:rsidR="00D17E48" w:rsidRPr="002915B2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1643731"/>
      <w:r>
        <w:rPr>
          <w:rFonts w:ascii="Times New Roman" w:hAnsi="Times New Roman" w:cs="Times New Roman"/>
          <w:sz w:val="28"/>
          <w:szCs w:val="28"/>
        </w:rPr>
        <w:t>Российская Федерация. Законы. Налоговый кодекс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: часть первая : НК : текст с изменениями и дополнениями на 21 мая 2020 года : принят Государственной Думой 16 июля 1998 года : одобрен Советом Федерации 17 июля 1998 года // КонсультантПлюс : справочно-правовая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ма.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3"/>
    </w:p>
    <w:p w:rsidR="00D17E48" w:rsidRPr="0029770D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1643044"/>
      <w:r>
        <w:rPr>
          <w:rFonts w:ascii="Times New Roman" w:hAnsi="Times New Roman" w:cs="Times New Roman"/>
          <w:spacing w:val="-2"/>
          <w:sz w:val="28"/>
          <w:szCs w:val="28"/>
        </w:rPr>
        <w:t>Российская Федерация. Законы. Налоговый кодекс Российской Фед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рации : часть вторая : НК : текст с изменениями и дополнениями на 21 мая 2020 года : принят Государственной Думой 19 июля 2000 года : одобрен Советом 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дерации 26 июля 2000 года // КонсультантПлюс : справочно-правовая система.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4"/>
    </w:p>
    <w:p w:rsidR="00D17E48" w:rsidRPr="009F2720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1642859"/>
      <w:r w:rsidRPr="0029770D">
        <w:rPr>
          <w:rFonts w:ascii="Times New Roman" w:hAnsi="Times New Roman" w:cs="Times New Roman"/>
          <w:spacing w:val="-2"/>
          <w:sz w:val="28"/>
          <w:szCs w:val="28"/>
        </w:rPr>
        <w:t>Российская Федерация. Законы. О бухгалтерском учете : Федеральный закон : № 402-ФЗ : текст с изменениями и дополнениями на 26 июля 2019 года : принят Государственной думой 22 ноября 2011 года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: одобрен Советом Федер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ции 29 ноября 2011 года // КонсультантПлюс : справочно-правовая система. — Москва, 1997— . — Загл. с титул. экрана.</w:t>
      </w:r>
      <w:bookmarkEnd w:id="5"/>
    </w:p>
    <w:p w:rsidR="009F2720" w:rsidRPr="009F2720" w:rsidRDefault="009F2720" w:rsidP="009F2720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Российская Федерация. Законы. Об аудиторской деятельности : Фед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ральный закон : №307-ФЗ : текст с изменениями и дополнениями на 8 июня 2020 года : принят Государственной Думой 24 декабря 2008 года : одобрен Советом Федерации 29 декабря 2008 года // КонсультантПлюс : справочно-правовая си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тема. ⸺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Москва, 1997— . — Загл. с титул. экрана.</w:t>
      </w:r>
    </w:p>
    <w:p w:rsidR="00D17E48" w:rsidRPr="00084B72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1644017"/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Положение по ведению бухгалтерского учета и бухгалтерской отчетн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сти в Российской Федерации : в редакции от 11 апреля 2018 года : утверждено Приказом Министерства финансов Российской Федерации от 29 июля 1998 года № 34н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6"/>
    </w:p>
    <w:p w:rsidR="00D17E48" w:rsidRPr="001338FF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1643714"/>
      <w:r>
        <w:rPr>
          <w:rFonts w:ascii="Times New Roman" w:hAnsi="Times New Roman" w:cs="Times New Roman"/>
          <w:spacing w:val="-2"/>
          <w:sz w:val="28"/>
          <w:szCs w:val="28"/>
        </w:rPr>
        <w:t xml:space="preserve">Положение по бухгалтерскому учету «Расходы организации» (ПБУ 10/99) : в редакции от 6 апреля 2015 года : утверждено Приказом Министерства финансов Российской Федерации от 6 мая 1999 года № 33н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7"/>
    </w:p>
    <w:p w:rsidR="00D17E48" w:rsidRPr="001338FF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1643819"/>
      <w:r>
        <w:rPr>
          <w:rFonts w:ascii="Times New Roman" w:hAnsi="Times New Roman" w:cs="Times New Roman"/>
          <w:spacing w:val="-2"/>
          <w:sz w:val="28"/>
          <w:szCs w:val="28"/>
        </w:rPr>
        <w:t xml:space="preserve">Положение по бухгалтерскому учету «Доходы организации» (ПБУ 9/99) : в редакции от 6 апреля 2015 года : утверждено Приказом Министерства финансов Российской Федерации от 6 мая 1999 года № 32н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8"/>
    </w:p>
    <w:p w:rsidR="00D17E48" w:rsidRPr="001338FF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1642160"/>
      <w:r>
        <w:rPr>
          <w:rFonts w:ascii="Times New Roman" w:hAnsi="Times New Roman" w:cs="Times New Roman"/>
          <w:spacing w:val="-2"/>
          <w:sz w:val="28"/>
          <w:szCs w:val="28"/>
        </w:rPr>
        <w:t>Положение по бухгалтерскому учету «Бухгалтерская отчетность орг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низации» (ПБУ 4/99) : в редакции от 8 ноября 2010 года : утверждено Приказом Министерства финансов Российской Федерации от 6 июля 1999 года № 43н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9"/>
    </w:p>
    <w:p w:rsidR="00D17E48" w:rsidRP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ции» (ПБУ 1/2008) : в редакции от 28 апреля 2017 года : утверждено Приказом Министерства финансов Российской Федерации от 6 октября 2008 года № 106н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D17E48" w:rsidRP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расходов по займам и кредитам» (ПБУ 15/2008) : в редакции от 6 апреля 2015 года : утверждено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казом Министерства финансов Российской Федерации от 6 октября 2008 года № 107н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D17E48" w:rsidRPr="009F2720" w:rsidRDefault="00D17E48" w:rsidP="00AC5F81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материально-производственных запасов» (ПБУ 5/01) : в редак</w:t>
      </w:r>
      <w:r w:rsidR="00AC5F81">
        <w:rPr>
          <w:rFonts w:ascii="Times New Roman" w:hAnsi="Times New Roman" w:cs="Times New Roman"/>
          <w:sz w:val="28"/>
          <w:szCs w:val="28"/>
        </w:rPr>
        <w:t>ции от 16 мая 2016</w:t>
      </w:r>
      <w:r>
        <w:rPr>
          <w:rFonts w:ascii="Times New Roman" w:hAnsi="Times New Roman" w:cs="Times New Roman"/>
          <w:sz w:val="28"/>
          <w:szCs w:val="28"/>
        </w:rPr>
        <w:t xml:space="preserve"> года :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верждено Приказом Министерства финансов Россий</w:t>
      </w:r>
      <w:r w:rsidR="00AC5F81">
        <w:rPr>
          <w:rFonts w:ascii="Times New Roman" w:hAnsi="Times New Roman" w:cs="Times New Roman"/>
          <w:sz w:val="28"/>
          <w:szCs w:val="28"/>
        </w:rPr>
        <w:t>ской Федерации от 9 июня 2001 года № 44</w:t>
      </w:r>
      <w:r>
        <w:rPr>
          <w:rFonts w:ascii="Times New Roman" w:hAnsi="Times New Roman" w:cs="Times New Roman"/>
          <w:sz w:val="28"/>
          <w:szCs w:val="28"/>
        </w:rPr>
        <w:t xml:space="preserve">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9F2720" w:rsidRPr="0091494D" w:rsidRDefault="0091494D" w:rsidP="00AC5F81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стандарт контроля качества 1 «Контроль качества в аудиторских организациях, проводящих аудит и обзорные проверки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отчетности, а также выполняющих прочие задания, обеспечивающие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ренность, и задания по оказанию сопутствующих услуг» : 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>КонсультантПлюс : справочно-правовая сист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91494D" w:rsidRPr="00FE0D91" w:rsidRDefault="00FE0D91" w:rsidP="00FE0D91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Международный стандарт аудита 200 «Основные цели независимого аудитора и проведение аудита в соответствии с международными стандартами аудита» : </w:t>
      </w:r>
      <w:r>
        <w:rPr>
          <w:rFonts w:ascii="Times New Roman" w:hAnsi="Times New Roman" w:cs="Times New Roman"/>
          <w:sz w:val="28"/>
          <w:szCs w:val="28"/>
        </w:rPr>
        <w:t>в редакции от 14 февраля 2019 года : утверждено приказом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FE0D91" w:rsidRPr="0091494D" w:rsidRDefault="00FE0D91" w:rsidP="00FE0D91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Международный стандарт аудита 220 «Контроль качества при пров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дении аудита финансовой отчетности» : 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FE0D91" w:rsidRPr="0091494D" w:rsidRDefault="00FE0D91" w:rsidP="00FE0D91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стандарт аудита 230 «Аудиторская документация» : в редакции от 14 февраля 2019 года : утверждено приказом Министерства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>КонсультантПлюс : спр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FE0D91" w:rsidRPr="00D758CC" w:rsidRDefault="00440A6E" w:rsidP="00D758CC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стандарт аудита 300 «Планирование аудита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совой отчетности» : 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>Консул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D17E48" w:rsidRPr="0084188B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Международный стандарт финансовой отчетности </w:t>
      </w:r>
      <w:r w:rsidRPr="0084188B">
        <w:rPr>
          <w:rFonts w:ascii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IAS</w:t>
      </w:r>
      <w:r w:rsidRPr="0084188B">
        <w:rPr>
          <w:rFonts w:ascii="Times New Roman" w:hAnsi="Times New Roman" w:cs="Times New Roman"/>
          <w:spacing w:val="-2"/>
          <w:sz w:val="28"/>
          <w:szCs w:val="28"/>
        </w:rPr>
        <w:t xml:space="preserve">) 8 </w:t>
      </w:r>
      <w:r>
        <w:rPr>
          <w:rFonts w:ascii="Times New Roman" w:hAnsi="Times New Roman" w:cs="Times New Roman"/>
          <w:spacing w:val="-2"/>
          <w:sz w:val="28"/>
          <w:szCs w:val="28"/>
        </w:rPr>
        <w:t>«Учетная политика, изменения в бухгалтерских оценках и ошибки» : в редакции от 5 авг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ста 2019 года : утверждено Приказом Министерства финансов Российской Фед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рации от 28 декабря 2015 года № 217н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D17E48" w:rsidRPr="0029770D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Международный стандарт финансовой отчетности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IFRS</w:t>
      </w:r>
      <w:r w:rsidRPr="0084188B">
        <w:rPr>
          <w:rFonts w:ascii="Times New Roman" w:hAnsi="Times New Roman" w:cs="Times New Roman"/>
          <w:spacing w:val="-2"/>
          <w:sz w:val="28"/>
          <w:szCs w:val="28"/>
        </w:rPr>
        <w:t>) 15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«Выручка по договорам с покупателями» : в редакции от 14 сентября 2016 года : утвержд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но Приказом Министерства финансов 27 июня 2016 года № 98н // Консультан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:rsidR="00D17E48" w:rsidRPr="0070380C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1642302"/>
      <w:r w:rsidRPr="0029770D">
        <w:rPr>
          <w:rFonts w:ascii="Times New Roman" w:hAnsi="Times New Roman" w:cs="Times New Roman"/>
          <w:spacing w:val="-2"/>
          <w:sz w:val="28"/>
          <w:szCs w:val="28"/>
        </w:rPr>
        <w:t>Об утверждении Плана счетов бухгалтерского учета финансово-хозяйственной деятельности организаций и Инструкции по его применению :в редакции от 8 ноября 2010 года : утверждено Приказом Министерства финансов Российской Федерации от 31 октября 2000 года № 94н // КонсультантПлюс : справочно-правовая система. — Москва, 1997— . — Загл. с титул. экрана.</w:t>
      </w:r>
      <w:bookmarkEnd w:id="10"/>
    </w:p>
    <w:p w:rsidR="00D17E48" w:rsidRPr="00400204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1641733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Астахов, В. П.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Бухгалтерский (финансовый) учет: учебное пособие / В. П. Астахов.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</w:t>
      </w:r>
      <w:r w:rsidR="00390602">
        <w:rPr>
          <w:rFonts w:ascii="Times New Roman" w:hAnsi="Times New Roman" w:cs="Times New Roman"/>
          <w:spacing w:val="-2"/>
          <w:sz w:val="28"/>
          <w:szCs w:val="28"/>
        </w:rPr>
        <w:t>осква : Издательство Юрайт, 201</w:t>
      </w:r>
      <w:r w:rsidR="00390602" w:rsidRPr="00390602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955 с.</w:t>
      </w:r>
      <w:bookmarkEnd w:id="11"/>
    </w:p>
    <w:p w:rsidR="00D17E48" w:rsidRPr="00CA39FF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Ачкурина,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Бухгалтерский финансовый учет: учебное пособие / Е. В. Ачкурина, Л. П. Солодко.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390602">
        <w:rPr>
          <w:rFonts w:ascii="Times New Roman" w:hAnsi="Times New Roman" w:cs="Times New Roman"/>
          <w:spacing w:val="-2"/>
          <w:sz w:val="28"/>
          <w:szCs w:val="28"/>
        </w:rPr>
        <w:t xml:space="preserve"> Москва : Экзамен, 201</w:t>
      </w:r>
      <w:r w:rsidR="00390602" w:rsidRPr="00390602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416 с.</w:t>
      </w:r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1643941"/>
      <w:r>
        <w:rPr>
          <w:rFonts w:ascii="Times New Roman" w:hAnsi="Times New Roman" w:cs="Times New Roman"/>
          <w:i/>
          <w:sz w:val="28"/>
          <w:szCs w:val="28"/>
        </w:rPr>
        <w:t xml:space="preserve">Варпаева, И. А.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Инвентаризация обязательств / И. А. Варпаева // Управленческий учет.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2012.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266.</w:t>
      </w:r>
      <w:bookmarkEnd w:id="12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1641785"/>
      <w:r>
        <w:rPr>
          <w:rFonts w:ascii="Times New Roman" w:hAnsi="Times New Roman" w:cs="Times New Roman"/>
          <w:i/>
          <w:sz w:val="28"/>
          <w:szCs w:val="28"/>
        </w:rPr>
        <w:t>Евдокимов,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понятия дебиторской задолженности и хозяйствующего субъекта / П. О. Евдокимов // Социально-экономические и гуманитарные науки.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168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173.</w:t>
      </w:r>
      <w:bookmarkEnd w:id="13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1641968"/>
      <w:r>
        <w:rPr>
          <w:rFonts w:ascii="Times New Roman" w:hAnsi="Times New Roman" w:cs="Times New Roman"/>
          <w:i/>
          <w:sz w:val="28"/>
          <w:szCs w:val="28"/>
        </w:rPr>
        <w:t xml:space="preserve">Кипа, Е. Г. </w:t>
      </w:r>
      <w:r>
        <w:rPr>
          <w:rFonts w:ascii="Times New Roman" w:hAnsi="Times New Roman" w:cs="Times New Roman"/>
          <w:sz w:val="28"/>
          <w:szCs w:val="28"/>
        </w:rPr>
        <w:t>Дебиторская и кредиторская задолженность: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ский учет и оценка / Е. Г. Кипа // Экономико-юридический журнал «Бизнес в законе».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 w:rsidR="00390602">
        <w:rPr>
          <w:rFonts w:ascii="Times New Roman" w:hAnsi="Times New Roman" w:cs="Times New Roman"/>
          <w:sz w:val="28"/>
          <w:szCs w:val="28"/>
        </w:rPr>
        <w:t xml:space="preserve"> 201</w:t>
      </w:r>
      <w:r w:rsidR="00390602" w:rsidRPr="00390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348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351.</w:t>
      </w:r>
      <w:bookmarkEnd w:id="14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1641564"/>
      <w:r>
        <w:rPr>
          <w:rFonts w:ascii="Times New Roman" w:hAnsi="Times New Roman" w:cs="Times New Roman"/>
          <w:i/>
          <w:sz w:val="28"/>
          <w:szCs w:val="28"/>
        </w:rPr>
        <w:t>Ковалев,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Введение в финансовый менеджмент / В. В. Ковалев.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: Финансы и статистика.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2001.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768 с.</w:t>
      </w:r>
      <w:bookmarkEnd w:id="15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Кузнецов, А. В. </w:t>
      </w:r>
      <w:r>
        <w:rPr>
          <w:rFonts w:ascii="Times New Roman" w:hAnsi="Times New Roman" w:cs="Times New Roman"/>
          <w:sz w:val="28"/>
          <w:szCs w:val="28"/>
        </w:rPr>
        <w:t>Особенности подсистемы учетно-аналитического обеспечения расчетов с контрагентами / А. В. Кузнецов // Вестник Саратовск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 государственного социально-экономического университета.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 w:rsidR="00390602">
        <w:rPr>
          <w:rFonts w:ascii="Times New Roman" w:hAnsi="Times New Roman" w:cs="Times New Roman"/>
          <w:sz w:val="28"/>
          <w:szCs w:val="28"/>
        </w:rPr>
        <w:t xml:space="preserve"> 201</w:t>
      </w:r>
      <w:r w:rsidR="00390602" w:rsidRPr="00390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111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115.</w:t>
      </w:r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1642117"/>
      <w:r>
        <w:rPr>
          <w:rFonts w:ascii="Times New Roman" w:hAnsi="Times New Roman" w:cs="Times New Roman"/>
          <w:i/>
          <w:sz w:val="28"/>
          <w:szCs w:val="28"/>
        </w:rPr>
        <w:t xml:space="preserve">Купрюшина, О. М.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 природа, релевантные риски и классификация кредиторской задолженности как объекта учета и анализа / О. М. Купрюшина, М. О. Фоменко // Финансовый анализ.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2017.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191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200.</w:t>
      </w:r>
      <w:bookmarkEnd w:id="16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1642071"/>
      <w:r>
        <w:rPr>
          <w:rFonts w:ascii="Times New Roman" w:hAnsi="Times New Roman" w:cs="Times New Roman"/>
          <w:i/>
          <w:sz w:val="28"/>
          <w:szCs w:val="28"/>
        </w:rPr>
        <w:t>Кутер,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Введение в бухгалтерский учет : учебник / М. И. Кутер.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Краснодар: Просвещение-Юг, 2012.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512 с.</w:t>
      </w:r>
      <w:bookmarkEnd w:id="17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Кутер,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Развитие счетов в системе двойной бухгалтерии / М. И. Кутер, А. В. Кузнецов // Международный бухгалтерский учет.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2008.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№4(112)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51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41641869"/>
      <w:r>
        <w:rPr>
          <w:rFonts w:ascii="Times New Roman" w:hAnsi="Times New Roman" w:cs="Times New Roman"/>
          <w:i/>
          <w:sz w:val="28"/>
          <w:szCs w:val="28"/>
        </w:rPr>
        <w:t>Михаленок,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Дебиторская и кредиторская задолженность: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ципы анализа, классификация и методика внутреннего контроля / Н. О. Мих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ленок, О. В. Шнайдер // Экономические науки.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2018.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191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194.</w:t>
      </w:r>
      <w:bookmarkEnd w:id="18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1643854"/>
      <w:r>
        <w:rPr>
          <w:rFonts w:ascii="Times New Roman" w:hAnsi="Times New Roman" w:cs="Times New Roman"/>
          <w:i/>
          <w:sz w:val="28"/>
          <w:szCs w:val="28"/>
        </w:rPr>
        <w:t xml:space="preserve">Молодчихина, А. С. </w:t>
      </w:r>
      <w:r>
        <w:rPr>
          <w:rFonts w:ascii="Times New Roman" w:hAnsi="Times New Roman" w:cs="Times New Roman"/>
          <w:sz w:val="28"/>
          <w:szCs w:val="28"/>
        </w:rPr>
        <w:t>Бухгалтерский учет расчетов с покупателями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казчиками / А. С. Молодчихина, Ю. И. Новиков // Электронный научно-методический журнал.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2017.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№3.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84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89.</w:t>
      </w:r>
      <w:bookmarkEnd w:id="19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Пиньковецкая,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Оценка показателей деятельности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предпринимателей в России / Ю. С. Пиньковецкая // Статистика и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мика.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2020.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Т.17.№1.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44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53.</w:t>
      </w:r>
    </w:p>
    <w:p w:rsidR="00AC5F81" w:rsidRDefault="00AC5F81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Подольский, В.И. </w:t>
      </w:r>
      <w:r>
        <w:rPr>
          <w:rFonts w:ascii="Times New Roman" w:hAnsi="Times New Roman" w:cs="Times New Roman"/>
          <w:sz w:val="28"/>
          <w:szCs w:val="28"/>
        </w:rPr>
        <w:t>Аудит: Учебник для вузов : учебное пособие / В.И. Подольский, А.А. Савин, Л.В. Сотников. ⸺ Москва : 2013. ⸺ 744 с.</w:t>
      </w:r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Тарасова,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Нормативное регулирование бухгалтерского учета финансовых результатов по российским и международным стандартам / Т. М. Тарасова // Финансы и кредиты.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№4(620).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54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60.</w:t>
      </w:r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41643243"/>
      <w:r>
        <w:rPr>
          <w:rFonts w:ascii="Times New Roman" w:hAnsi="Times New Roman" w:cs="Times New Roman"/>
          <w:i/>
          <w:sz w:val="28"/>
          <w:szCs w:val="28"/>
        </w:rPr>
        <w:t>Тедеева,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Особенности учета расчетов с поставщиками и подря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чиками / М. Д. Тедеева // Вестник науки и образования.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№5.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40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42.</w:t>
      </w:r>
      <w:bookmarkEnd w:id="20"/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Бухгалтерский финансовый учет : учебное пособие / А. Ф. Черненко, Н. Ю. Черненко.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 w:rsidR="00390602">
        <w:rPr>
          <w:rFonts w:ascii="Times New Roman" w:hAnsi="Times New Roman" w:cs="Times New Roman"/>
          <w:sz w:val="28"/>
          <w:szCs w:val="28"/>
        </w:rPr>
        <w:t xml:space="preserve"> Москва : Феникс, 201</w:t>
      </w:r>
      <w:r w:rsidR="00390602" w:rsidRPr="00390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249 с.</w:t>
      </w:r>
    </w:p>
    <w:p w:rsidR="00D17E48" w:rsidRDefault="00D17E48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Ярославцева,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Счета расчетов в современном бухгалтерском учете / Е. А. Ярославцева // Международный бухгалтерский учет.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44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48.</w:t>
      </w:r>
    </w:p>
    <w:p w:rsidR="00440A6E" w:rsidRDefault="00440A6E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Учетная политика ООО «ГЕОМЕТРИЯ СТРОИТЕЛЬСТВА»</w:t>
      </w:r>
    </w:p>
    <w:p w:rsidR="00440A6E" w:rsidRDefault="00440A6E" w:rsidP="00D17E48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Бухгалтерская отчетность ООО «ГЕОМЕТРИЯ СТРОИТЕЛЬСТВА»</w:t>
      </w:r>
    </w:p>
    <w:p w:rsidR="00612D91" w:rsidRPr="00612D91" w:rsidRDefault="00612D91" w:rsidP="00612D9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C9422F" w:rsidRPr="00C9422F" w:rsidRDefault="00B93807" w:rsidP="006B7A0C">
      <w:pPr>
        <w:tabs>
          <w:tab w:val="left" w:pos="6096"/>
        </w:tabs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3D6E3A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ПЛАНИРУЕМЫЕ РЕЗУЛЬТАТЫ</w:t>
      </w:r>
      <w:r w:rsidR="0075332C">
        <w:rPr>
          <w:rFonts w:ascii="Times New Roman" w:hAnsi="Times New Roman"/>
          <w:b/>
          <w:sz w:val="28"/>
          <w:szCs w:val="28"/>
          <w:lang w:eastAsia="ru-RU"/>
        </w:rPr>
        <w:t>ПРОИЗВОДСТВЕННОЙ</w:t>
      </w:r>
      <w:r w:rsidRPr="003D6E3A">
        <w:rPr>
          <w:rFonts w:ascii="Times New Roman" w:hAnsi="Times New Roman"/>
          <w:b/>
          <w:sz w:val="28"/>
          <w:szCs w:val="28"/>
          <w:lang w:eastAsia="ru-RU"/>
        </w:rPr>
        <w:t>ПРАКТ</w:t>
      </w:r>
      <w:r w:rsidRPr="003D6E3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3D6E3A">
        <w:rPr>
          <w:rFonts w:ascii="Times New Roman" w:hAnsi="Times New Roman"/>
          <w:b/>
          <w:sz w:val="28"/>
          <w:szCs w:val="28"/>
          <w:lang w:eastAsia="ru-RU"/>
        </w:rPr>
        <w:t>КИ</w:t>
      </w:r>
      <w:r w:rsidR="00C9422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(Практики по получению </w:t>
      </w:r>
      <w:r w:rsidRPr="009C1BA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профессиональных умений</w:t>
      </w:r>
      <w:r w:rsidR="00C9422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деятельности)</w:t>
      </w:r>
    </w:p>
    <w:tbl>
      <w:tblPr>
        <w:tblStyle w:val="a8"/>
        <w:tblW w:w="9463" w:type="dxa"/>
        <w:tblLayout w:type="fixed"/>
        <w:tblLook w:val="04A0"/>
      </w:tblPr>
      <w:tblGrid>
        <w:gridCol w:w="959"/>
        <w:gridCol w:w="3685"/>
        <w:gridCol w:w="4819"/>
      </w:tblGrid>
      <w:tr w:rsidR="00C23F66" w:rsidTr="000F48B1">
        <w:tc>
          <w:tcPr>
            <w:tcW w:w="959" w:type="dxa"/>
            <w:vAlign w:val="center"/>
          </w:tcPr>
          <w:p w:rsidR="00C23F66" w:rsidRPr="00EA6E88" w:rsidRDefault="00C23F66" w:rsidP="000F48B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петенции</w:t>
            </w:r>
          </w:p>
        </w:tc>
        <w:tc>
          <w:tcPr>
            <w:tcW w:w="3685" w:type="dxa"/>
            <w:vAlign w:val="center"/>
          </w:tcPr>
          <w:p w:rsidR="00C23F66" w:rsidRPr="00EA6E88" w:rsidRDefault="00C23F66" w:rsidP="000F48B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4819" w:type="dxa"/>
            <w:vAlign w:val="center"/>
          </w:tcPr>
          <w:p w:rsidR="00C23F66" w:rsidRPr="00EA6E88" w:rsidRDefault="00C23F66" w:rsidP="000F48B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прохождении производственной практики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организовывать и пров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проверки финансово-хозяйственной деятельности хозяйс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вующих субъектов</w:t>
            </w:r>
          </w:p>
        </w:tc>
        <w:tc>
          <w:tcPr>
            <w:tcW w:w="4819" w:type="dxa"/>
          </w:tcPr>
          <w:p w:rsidR="000F48B1" w:rsidRPr="000F48B1" w:rsidRDefault="00C23F66" w:rsidP="000F48B1">
            <w:pPr>
              <w:widowControl w:val="0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Планирование</w:t>
            </w:r>
            <w:r w:rsidR="000F48B1"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организация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финансового контро</w:t>
            </w:r>
            <w:r w:rsidR="000F48B1"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 ООО «ГЕОМЕТРИЯ СТРОИТЕЛЬСТВА»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23F66" w:rsidRPr="007E664B" w:rsidRDefault="00C23F66" w:rsidP="000F48B1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общего пла</w:t>
            </w:r>
            <w:r w:rsidR="000F48B1"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аудита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Расчет </w:t>
            </w:r>
            <w:r w:rsidR="000F48B1"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</w:t>
            </w:r>
            <w:r w:rsidR="000F48B1"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0F48B1"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мого уровня существенности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23F66" w:rsidRPr="00DF57BE" w:rsidTr="0029206E">
        <w:trPr>
          <w:trHeight w:val="1256"/>
        </w:trPr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методы ос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 контроля финансово-хозяйственной деятельности хозяйс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вующих субъектов</w:t>
            </w:r>
          </w:p>
        </w:tc>
        <w:tc>
          <w:tcPr>
            <w:tcW w:w="4819" w:type="dxa"/>
          </w:tcPr>
          <w:p w:rsidR="00C23F66" w:rsidRPr="000F48B1" w:rsidRDefault="000F48B1" w:rsidP="000F4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аудиторской проверки бухгалтерского учета в ООО «ГЕОМЕТРИЯ СТРОИТЕЛЬСТВА»</w:t>
            </w:r>
            <w:r w:rsidR="00C23F66" w:rsidRPr="000F48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23F66" w:rsidRPr="000F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 кон</w:t>
            </w:r>
            <w:r w:rsidRPr="000F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троль </w:t>
            </w:r>
            <w:r w:rsidR="00C23F66" w:rsidRPr="000F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r w:rsidR="00C23F66" w:rsidRPr="000F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23F66" w:rsidRPr="000F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бухгалтерского наблюдения.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ПК-25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систем внутреннего контроля и аудита</w:t>
            </w:r>
          </w:p>
        </w:tc>
        <w:tc>
          <w:tcPr>
            <w:tcW w:w="4819" w:type="dxa"/>
          </w:tcPr>
          <w:p w:rsidR="00C23F66" w:rsidRPr="000F48B1" w:rsidRDefault="00C23F66" w:rsidP="000F4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Изучение и оценка систем бухгалтерского учета и внутреннего контроля</w:t>
            </w:r>
            <w:r w:rsidR="0029206E">
              <w:rPr>
                <w:rFonts w:ascii="Times New Roman" w:hAnsi="Times New Roman" w:cs="Times New Roman"/>
                <w:sz w:val="20"/>
                <w:szCs w:val="20"/>
              </w:rPr>
              <w:t xml:space="preserve"> ООО «ГЕ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ОМЕТРИЯ СТРО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ТЕЛЬСТВА»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показат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финансовой и хозяйственной де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государственных органов и учреждений различных форм собстве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4819" w:type="dxa"/>
          </w:tcPr>
          <w:p w:rsidR="00C23F66" w:rsidRPr="000F48B1" w:rsidRDefault="00C23F66" w:rsidP="000F4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 xml:space="preserve"> и оценка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показателей 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хозяйстве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ООО «ГЕОМЕТРИЯ СТРО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48B1" w:rsidRPr="000F48B1">
              <w:rPr>
                <w:rFonts w:ascii="Times New Roman" w:hAnsi="Times New Roman" w:cs="Times New Roman"/>
                <w:sz w:val="20"/>
                <w:szCs w:val="20"/>
              </w:rPr>
              <w:t>ТЕЛЬСТВА»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сбор, ан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лиз, систематизацию, оценку и инте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претацию данных, необходимых для решения профессиональных задач</w:t>
            </w:r>
          </w:p>
        </w:tc>
        <w:tc>
          <w:tcPr>
            <w:tcW w:w="4819" w:type="dxa"/>
          </w:tcPr>
          <w:p w:rsidR="00C23F66" w:rsidRPr="0029206E" w:rsidRDefault="00C23F66" w:rsidP="0029206E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бухгалтерской, финансовой инфор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мацией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Анализ и систематизация полученных и собранных данных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ООО «ГЕОМЕТРИЯ СТРОИТЕЛЬС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ВА»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Составление на основе проанализированных данных выводов, касаемо деятельности предприятия.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выбирать инструме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тальные средства для обработки фина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совой, бухгалтерской и иной эконом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информации и обосновывать свой выбор</w:t>
            </w:r>
          </w:p>
        </w:tc>
        <w:tc>
          <w:tcPr>
            <w:tcW w:w="4819" w:type="dxa"/>
          </w:tcPr>
          <w:p w:rsidR="00C23F66" w:rsidRPr="0029206E" w:rsidRDefault="00C23F66" w:rsidP="000F48B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Ознакомление с 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«ГЕОМЕТРИЯ СТРОИТЕЛ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СТВА»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его производственной, организационно- структурой.</w:t>
            </w:r>
          </w:p>
          <w:p w:rsidR="00C23F66" w:rsidRPr="007E664B" w:rsidRDefault="00C23F66" w:rsidP="0029206E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Сбор и обработка информации о финансово-хозяйственной деятельности 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«ГЕОМЕТРИЯ СТРОИТЕЛЬСТВА»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ПК-32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анализ во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      </w:r>
          </w:p>
        </w:tc>
        <w:tc>
          <w:tcPr>
            <w:tcW w:w="4819" w:type="dxa"/>
          </w:tcPr>
          <w:p w:rsidR="00C23F66" w:rsidRPr="0029206E" w:rsidRDefault="00C23F66" w:rsidP="0029206E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29206E" w:rsidRPr="0029206E">
              <w:rPr>
                <w:rFonts w:ascii="Times New Roman" w:hAnsi="Times New Roman" w:cs="Times New Roman"/>
                <w:sz w:val="20"/>
                <w:szCs w:val="20"/>
              </w:rPr>
              <w:t>бухгалтерской (финансовой) отчетности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бор методики расчета экономических показателей</w:t>
            </w:r>
            <w:r w:rsidR="0029206E">
              <w:rPr>
                <w:rFonts w:ascii="Times New Roman" w:hAnsi="Times New Roman" w:cs="Times New Roman"/>
                <w:sz w:val="20"/>
                <w:szCs w:val="20"/>
              </w:rPr>
              <w:t xml:space="preserve"> для ООО «ГЕОМЕТРИЯ СТРОИТЕЛЬСТВА»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полнение индивидуального задания</w:t>
            </w:r>
          </w:p>
        </w:tc>
      </w:tr>
      <w:tr w:rsidR="00C23F66" w:rsidRPr="00DF57BE" w:rsidTr="000F48B1">
        <w:tc>
          <w:tcPr>
            <w:tcW w:w="959" w:type="dxa"/>
          </w:tcPr>
          <w:p w:rsidR="00C23F66" w:rsidRPr="00DF57BE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ПК-33</w:t>
            </w:r>
          </w:p>
        </w:tc>
        <w:tc>
          <w:tcPr>
            <w:tcW w:w="3685" w:type="dxa"/>
          </w:tcPr>
          <w:p w:rsidR="00C23F66" w:rsidRPr="00DF57BE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и инте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претировать финансовую, бухгалте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скую и иную информацию, содерж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щуюся в учетно-отчетной документ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использовать полученные сведения для принятия решений по предупре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дению, локализации и нейтрализации угроз экономической безопасности</w:t>
            </w:r>
          </w:p>
        </w:tc>
        <w:tc>
          <w:tcPr>
            <w:tcW w:w="4819" w:type="dxa"/>
          </w:tcPr>
          <w:p w:rsidR="00C23F66" w:rsidRPr="0029206E" w:rsidRDefault="00C23F66" w:rsidP="000F48B1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Ознакомление с 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«ГЕОМЕТРИЯ СТРОИТЕЛ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СТВА»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финансовой, бухгалтерской и иной инфо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мацией, содержащейся в учетно-отчетной докуме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тации.</w:t>
            </w:r>
          </w:p>
          <w:p w:rsidR="00C23F66" w:rsidRPr="0029206E" w:rsidRDefault="00C23F66" w:rsidP="002920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получе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нной информации, в процессе пров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29206E"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дения аудиторской проверки ООО «ГЕОМЕТРИЯ СТРОИТЕЛЬСТВА»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Обработка и систематизация материала. Определение способов совершенствов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экономической безопасности предприятия.</w:t>
            </w:r>
          </w:p>
        </w:tc>
      </w:tr>
      <w:tr w:rsidR="00C23F66" w:rsidRPr="00EA6E88" w:rsidTr="000F48B1">
        <w:tc>
          <w:tcPr>
            <w:tcW w:w="959" w:type="dxa"/>
          </w:tcPr>
          <w:p w:rsidR="00C23F66" w:rsidRPr="00EA6E88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- 5.3</w:t>
            </w:r>
          </w:p>
        </w:tc>
        <w:tc>
          <w:tcPr>
            <w:tcW w:w="3685" w:type="dxa"/>
          </w:tcPr>
          <w:p w:rsidR="00C23F66" w:rsidRPr="00EA6E88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выработки професси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суждения при отражении х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зяйственных операций в бухгалтерском учете и отчетности, а также при аудите такой отчетности</w:t>
            </w:r>
          </w:p>
        </w:tc>
        <w:tc>
          <w:tcPr>
            <w:tcW w:w="4819" w:type="dxa"/>
          </w:tcPr>
          <w:p w:rsidR="00C23F66" w:rsidRPr="00F3258D" w:rsidRDefault="00C23F66" w:rsidP="00F3258D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надлежащих доказательств и составление</w:t>
            </w:r>
            <w:r w:rsidR="00F3258D"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ауд</w:t>
            </w:r>
            <w:r w:rsidR="00F3258D"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F3258D"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торского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заключения по результатам финансового контроля с выражением мнения в установленном законом порядке</w:t>
            </w:r>
            <w:r w:rsidR="00F3258D"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23F66" w:rsidRPr="00F3258D" w:rsidTr="000F48B1">
        <w:tc>
          <w:tcPr>
            <w:tcW w:w="959" w:type="dxa"/>
          </w:tcPr>
          <w:p w:rsidR="00C23F66" w:rsidRDefault="00C23F66" w:rsidP="000F48B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- 5.4</w:t>
            </w:r>
          </w:p>
        </w:tc>
        <w:tc>
          <w:tcPr>
            <w:tcW w:w="3685" w:type="dxa"/>
          </w:tcPr>
          <w:p w:rsidR="00C23F66" w:rsidRPr="000D46C5" w:rsidRDefault="00C23F66" w:rsidP="000F48B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планировать и проводить аудиторскую проверку субъектов ра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форм собственности и видов экономической деятельности, выявлять и предупреждать нарушения устано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требований порядка осущест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и отражения в учете хозяйстве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операций, осуществлять контроль за выполнением аудиторских заданий</w:t>
            </w:r>
          </w:p>
        </w:tc>
        <w:tc>
          <w:tcPr>
            <w:tcW w:w="4819" w:type="dxa"/>
          </w:tcPr>
          <w:p w:rsidR="00C23F66" w:rsidRPr="00F3258D" w:rsidRDefault="00C23F66" w:rsidP="00F3258D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Составление общего плана проверки, программы процедур проверки по </w:t>
            </w:r>
            <w:r w:rsidR="00F3258D"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существу.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Выявление ошибок в бухгалтерском учете и составлении отчетности и</w:t>
            </w:r>
            <w:r w:rsidR="00F3258D"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C23F66" w:rsidRDefault="00C23F66" w:rsidP="00C23F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3F66" w:rsidRPr="00AE36FA" w:rsidRDefault="00C23F66" w:rsidP="00C23F6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студента  </w:t>
      </w:r>
      <w:r w:rsidRPr="00AE36FA">
        <w:rPr>
          <w:rFonts w:ascii="Times New Roman" w:hAnsi="Times New Roman"/>
          <w:lang w:eastAsia="ru-RU"/>
        </w:rPr>
        <w:t>_________________________________</w:t>
      </w:r>
      <w:r>
        <w:rPr>
          <w:rFonts w:ascii="Times New Roman" w:hAnsi="Times New Roman"/>
          <w:lang w:eastAsia="ru-RU"/>
        </w:rPr>
        <w:t>___</w:t>
      </w:r>
      <w:r w:rsidRPr="00AE36FA">
        <w:rPr>
          <w:rFonts w:ascii="Times New Roman" w:hAnsi="Times New Roman"/>
          <w:lang w:eastAsia="ru-RU"/>
        </w:rPr>
        <w:t>_____________ дата  06.07.2020 г.</w:t>
      </w:r>
    </w:p>
    <w:p w:rsidR="00C23F66" w:rsidRPr="00AE36FA" w:rsidRDefault="00C23F66" w:rsidP="00C23F6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</w:t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C23F66" w:rsidRPr="00AE36FA" w:rsidRDefault="00C23F66" w:rsidP="00C23F6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23F66" w:rsidRPr="00AE36FA" w:rsidRDefault="00C23F66" w:rsidP="00C23F66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C23F66" w:rsidRPr="00AE36FA" w:rsidRDefault="00C23F66" w:rsidP="00C23F6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«КубГУ»</w:t>
      </w:r>
      <w:r w:rsidRPr="00AE36FA">
        <w:rPr>
          <w:rFonts w:ascii="Times New Roman" w:hAnsi="Times New Roman"/>
          <w:lang w:eastAsia="ru-RU"/>
        </w:rPr>
        <w:t>_____________________________</w:t>
      </w:r>
      <w:r>
        <w:rPr>
          <w:rFonts w:ascii="Times New Roman" w:hAnsi="Times New Roman"/>
          <w:u w:val="single"/>
          <w:lang w:eastAsia="ru-RU"/>
        </w:rPr>
        <w:t>Т.Г. Белозерова</w:t>
      </w:r>
      <w:r w:rsidRPr="00AE36FA">
        <w:rPr>
          <w:rFonts w:ascii="Times New Roman" w:hAnsi="Times New Roman"/>
          <w:lang w:eastAsia="ru-RU"/>
        </w:rPr>
        <w:t>____дата 06.07.2020 г.</w:t>
      </w:r>
    </w:p>
    <w:p w:rsidR="00C23F66" w:rsidRPr="008C0D5E" w:rsidRDefault="00C23F66" w:rsidP="00C23F6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              </w:t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F3258D" w:rsidRDefault="00F3258D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AA34C1" w:rsidRPr="00AA34C1" w:rsidRDefault="008C0D5E" w:rsidP="006B7A0C">
      <w:pPr>
        <w:tabs>
          <w:tab w:val="left" w:pos="6096"/>
        </w:tabs>
        <w:ind w:firstLine="709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A34C1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</w:t>
      </w:r>
      <w:r w:rsidR="0084376A" w:rsidRPr="00AA34C1">
        <w:rPr>
          <w:rFonts w:ascii="Times New Roman" w:hAnsi="Times New Roman" w:cs="Times New Roman"/>
          <w:b/>
          <w:sz w:val="28"/>
          <w:szCs w:val="28"/>
        </w:rPr>
        <w:t>ОЕ</w:t>
      </w:r>
      <w:r w:rsidRPr="00AA34C1">
        <w:rPr>
          <w:rFonts w:ascii="Times New Roman" w:hAnsi="Times New Roman" w:cs="Times New Roman"/>
          <w:b/>
          <w:sz w:val="28"/>
          <w:szCs w:val="28"/>
        </w:rPr>
        <w:t xml:space="preserve"> ЗАДАНИЕ, ВЫПОЛНЯЕМОЕ </w:t>
      </w:r>
      <w:r w:rsidR="00AA34C1">
        <w:rPr>
          <w:rFonts w:ascii="Times New Roman" w:hAnsi="Times New Roman" w:cs="Times New Roman"/>
          <w:b/>
          <w:sz w:val="28"/>
          <w:szCs w:val="28"/>
        </w:rPr>
        <w:br/>
      </w:r>
      <w:r w:rsidRPr="00AA34C1">
        <w:rPr>
          <w:rFonts w:ascii="Times New Roman" w:hAnsi="Times New Roman" w:cs="Times New Roman"/>
          <w:b/>
          <w:sz w:val="28"/>
          <w:szCs w:val="28"/>
        </w:rPr>
        <w:t>В ПЕРИОД ПРОХОЖДЕНИЯ</w:t>
      </w:r>
      <w:r w:rsidR="00F36DBF">
        <w:rPr>
          <w:rFonts w:ascii="Times New Roman" w:hAnsi="Times New Roman"/>
          <w:b/>
          <w:sz w:val="28"/>
          <w:szCs w:val="28"/>
          <w:lang w:eastAsia="ru-RU"/>
        </w:rPr>
        <w:t>ПРОИЗВОДСТВЕННОЙ</w:t>
      </w:r>
      <w:r w:rsidR="00AA34C1" w:rsidRPr="00AA34C1">
        <w:rPr>
          <w:rFonts w:ascii="Times New Roman" w:hAnsi="Times New Roman"/>
          <w:b/>
          <w:sz w:val="28"/>
          <w:szCs w:val="28"/>
          <w:lang w:eastAsia="ru-RU"/>
        </w:rPr>
        <w:t xml:space="preserve"> ПРАКТИКИ </w:t>
      </w:r>
      <w:r w:rsidR="00AA34C1">
        <w:rPr>
          <w:rFonts w:ascii="Times New Roman" w:hAnsi="Times New Roman"/>
          <w:b/>
          <w:sz w:val="28"/>
          <w:szCs w:val="28"/>
          <w:lang w:eastAsia="ru-RU"/>
        </w:rPr>
        <w:br/>
      </w:r>
      <w:r w:rsidR="00F36DB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(Практики по получению </w:t>
      </w:r>
      <w:r w:rsidR="00F02D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профессиональных умений</w:t>
      </w:r>
      <w:r w:rsidR="00AA34C1" w:rsidRPr="00AA34C1"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r w:rsidR="00F02D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 опыта профессиональной деятельности</w:t>
      </w:r>
      <w:r w:rsidR="00AA34C1" w:rsidRPr="00AA34C1">
        <w:rPr>
          <w:rFonts w:ascii="Times New Roman" w:hAnsi="Times New Roman"/>
          <w:b/>
          <w:bCs/>
          <w:caps/>
          <w:sz w:val="28"/>
          <w:szCs w:val="28"/>
          <w:lang w:eastAsia="ru-RU"/>
        </w:rPr>
        <w:t>)</w:t>
      </w:r>
    </w:p>
    <w:p w:rsidR="008C0D5E" w:rsidRPr="007A2102" w:rsidRDefault="008C0D5E" w:rsidP="00AA34C1">
      <w:pPr>
        <w:tabs>
          <w:tab w:val="left" w:pos="6096"/>
        </w:tabs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8C0D5E" w:rsidRPr="007A2102" w:rsidRDefault="008C0D5E" w:rsidP="008C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D5E" w:rsidRDefault="008C0D5E" w:rsidP="008C0D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(ка)</w:t>
      </w:r>
      <w:r w:rsidR="00F3258D">
        <w:rPr>
          <w:rFonts w:ascii="Times New Roman" w:hAnsi="Times New Roman" w:cs="Times New Roman"/>
        </w:rPr>
        <w:t xml:space="preserve"> 4</w:t>
      </w:r>
      <w:r w:rsidR="00884311">
        <w:rPr>
          <w:rFonts w:ascii="Times New Roman" w:hAnsi="Times New Roman" w:cs="Times New Roman"/>
        </w:rPr>
        <w:t xml:space="preserve"> курса, </w:t>
      </w:r>
      <w:r w:rsidR="00884311" w:rsidRPr="00884311">
        <w:rPr>
          <w:rFonts w:ascii="Times New Roman" w:hAnsi="Times New Roman" w:cs="Times New Roman"/>
          <w:sz w:val="4"/>
          <w:szCs w:val="4"/>
          <w:u w:val="single"/>
        </w:rPr>
        <w:t xml:space="preserve">. </w:t>
      </w:r>
      <w:r w:rsidR="00F3258D">
        <w:rPr>
          <w:rFonts w:ascii="Times New Roman" w:hAnsi="Times New Roman" w:cs="Times New Roman"/>
          <w:u w:val="single"/>
        </w:rPr>
        <w:t>4</w:t>
      </w:r>
      <w:r w:rsidR="00F02DA3">
        <w:rPr>
          <w:rFonts w:ascii="Times New Roman" w:hAnsi="Times New Roman" w:cs="Times New Roman"/>
          <w:u w:val="single"/>
        </w:rPr>
        <w:t>19</w:t>
      </w:r>
      <w:r w:rsidRPr="007A2102">
        <w:rPr>
          <w:rFonts w:ascii="Times New Roman" w:hAnsi="Times New Roman" w:cs="Times New Roman"/>
        </w:rPr>
        <w:t xml:space="preserve"> группы</w:t>
      </w:r>
    </w:p>
    <w:p w:rsidR="008C0D5E" w:rsidRPr="007A2102" w:rsidRDefault="008C0D5E" w:rsidP="008C0D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 </w:t>
      </w:r>
      <w:r w:rsidR="00822A8B">
        <w:rPr>
          <w:rFonts w:ascii="Times New Roman" w:hAnsi="Times New Roman" w:cs="Times New Roman"/>
        </w:rPr>
        <w:t>Бухгалтерского учета, аудита и автоматизированной обработки данных</w:t>
      </w:r>
    </w:p>
    <w:p w:rsidR="008C0D5E" w:rsidRDefault="009F3020" w:rsidP="008C0D5E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="008C0D5E" w:rsidRPr="007A2102">
        <w:rPr>
          <w:rFonts w:ascii="Times New Roman" w:hAnsi="Times New Roman" w:cs="Times New Roman"/>
        </w:rPr>
        <w:tab/>
      </w:r>
      <w:r w:rsidR="00375FA7">
        <w:rPr>
          <w:rFonts w:ascii="Times New Roman" w:hAnsi="Times New Roman" w:cs="Times New Roman"/>
        </w:rPr>
        <w:t xml:space="preserve">  </w:t>
      </w:r>
      <w:r w:rsidR="00822A8B"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:rsidR="00822A8B" w:rsidRPr="007A2102" w:rsidRDefault="00822A8B" w:rsidP="008C0D5E">
      <w:pPr>
        <w:spacing w:after="0" w:line="240" w:lineRule="auto"/>
        <w:rPr>
          <w:rFonts w:ascii="Times New Roman" w:hAnsi="Times New Roman" w:cs="Times New Roman"/>
        </w:rPr>
      </w:pPr>
    </w:p>
    <w:p w:rsidR="000812CF" w:rsidRPr="000812CF" w:rsidRDefault="00884311" w:rsidP="008C0D5E">
      <w:pPr>
        <w:spacing w:after="0" w:line="240" w:lineRule="auto"/>
        <w:rPr>
          <w:rFonts w:ascii="Times New Roman" w:hAnsi="Times New Roman" w:cs="Times New Roman"/>
          <w:sz w:val="4"/>
          <w:szCs w:val="4"/>
          <w:u w:val="single"/>
        </w:rPr>
      </w:pPr>
      <w:r w:rsidRPr="000812CF">
        <w:rPr>
          <w:rFonts w:ascii="Times New Roman" w:hAnsi="Times New Roman" w:cs="Times New Roman"/>
          <w:sz w:val="4"/>
          <w:szCs w:val="4"/>
          <w:u w:val="single"/>
        </w:rPr>
        <w:t>.</w:t>
      </w:r>
      <w:r w:rsidRPr="00884311">
        <w:rPr>
          <w:rFonts w:ascii="Times New Roman" w:hAnsi="Times New Roman" w:cs="Times New Roman"/>
          <w:u w:val="single"/>
        </w:rPr>
        <w:t>Кондратенко Алина Дмитриевна</w:t>
      </w:r>
      <w:r w:rsidR="000812CF" w:rsidRPr="000812CF">
        <w:rPr>
          <w:rFonts w:ascii="Times New Roman" w:hAnsi="Times New Roman" w:cs="Times New Roman"/>
          <w:sz w:val="4"/>
          <w:szCs w:val="4"/>
          <w:u w:val="single"/>
        </w:rPr>
        <w:t xml:space="preserve"> .</w:t>
      </w:r>
    </w:p>
    <w:p w:rsidR="008C0D5E" w:rsidRDefault="008C0D5E" w:rsidP="008C0D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812CF" w:rsidRPr="00822A8B" w:rsidRDefault="000812CF" w:rsidP="008C0D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0D5E" w:rsidRPr="00F3258D" w:rsidRDefault="008C0D5E" w:rsidP="00F275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</w:rPr>
        <w:t xml:space="preserve">Место прохождения </w:t>
      </w:r>
      <w:r w:rsidR="000812CF">
        <w:rPr>
          <w:rFonts w:ascii="Times New Roman" w:hAnsi="Times New Roman" w:cs="Times New Roman"/>
        </w:rPr>
        <w:t>практики</w:t>
      </w:r>
      <w:r w:rsidR="000812CF" w:rsidRPr="00F27593">
        <w:rPr>
          <w:rFonts w:ascii="Times New Roman" w:hAnsi="Times New Roman" w:cs="Times New Roman"/>
          <w:u w:val="single"/>
        </w:rPr>
        <w:t>:</w:t>
      </w:r>
      <w:r w:rsidR="00F27593" w:rsidRPr="00F27593">
        <w:rPr>
          <w:rFonts w:ascii="Times New Roman" w:hAnsi="Times New Roman" w:cs="Times New Roman"/>
          <w:u w:val="single"/>
        </w:rPr>
        <w:t xml:space="preserve">                  </w:t>
      </w:r>
      <w:r w:rsidR="000812CF" w:rsidRPr="00F27593">
        <w:rPr>
          <w:rFonts w:ascii="Times New Roman" w:hAnsi="Times New Roman" w:cs="Times New Roman"/>
          <w:u w:val="single"/>
        </w:rPr>
        <w:tab/>
      </w:r>
      <w:r w:rsidR="00F27593">
        <w:rPr>
          <w:rFonts w:ascii="Times New Roman" w:hAnsi="Times New Roman" w:cs="Times New Roman"/>
          <w:u w:val="single"/>
        </w:rPr>
        <w:t>ФГБОУ ВО «КубГУ»</w:t>
      </w:r>
    </w:p>
    <w:p w:rsidR="008C0D5E" w:rsidRDefault="008C0D5E" w:rsidP="008C0D5E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="00F3258D">
        <w:rPr>
          <w:rFonts w:ascii="Times New Roman" w:hAnsi="Times New Roman" w:cs="Times New Roman"/>
        </w:rPr>
        <w:t xml:space="preserve">                                                                </w:t>
      </w:r>
      <w:r w:rsidRPr="007A2102">
        <w:rPr>
          <w:rFonts w:ascii="Times New Roman" w:hAnsi="Times New Roman" w:cs="Times New Roman"/>
        </w:rPr>
        <w:t>(наименование организации)</w:t>
      </w:r>
    </w:p>
    <w:p w:rsidR="000812CF" w:rsidRPr="007A2102" w:rsidRDefault="000812CF" w:rsidP="008C0D5E">
      <w:pPr>
        <w:spacing w:after="0" w:line="240" w:lineRule="auto"/>
        <w:rPr>
          <w:rFonts w:ascii="Times New Roman" w:hAnsi="Times New Roman" w:cs="Times New Roman"/>
        </w:rPr>
      </w:pPr>
    </w:p>
    <w:p w:rsidR="008C0D5E" w:rsidRPr="007A2102" w:rsidRDefault="008C0D5E" w:rsidP="008C0D5E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>п</w:t>
      </w:r>
      <w:r w:rsidR="00822A8B">
        <w:rPr>
          <w:rFonts w:ascii="Times New Roman" w:hAnsi="Times New Roman" w:cs="Times New Roman"/>
        </w:rPr>
        <w:t xml:space="preserve">рохождения практики:     с  « 06 </w:t>
      </w:r>
      <w:r>
        <w:rPr>
          <w:rFonts w:ascii="Times New Roman" w:hAnsi="Times New Roman" w:cs="Times New Roman"/>
        </w:rPr>
        <w:t>»</w:t>
      </w:r>
      <w:r w:rsidR="00F3258D">
        <w:rPr>
          <w:rFonts w:ascii="Times New Roman" w:hAnsi="Times New Roman" w:cs="Times New Roman"/>
        </w:rPr>
        <w:t xml:space="preserve"> июля 2020</w:t>
      </w:r>
      <w:r>
        <w:rPr>
          <w:rFonts w:ascii="Times New Roman" w:hAnsi="Times New Roman" w:cs="Times New Roman"/>
        </w:rPr>
        <w:t xml:space="preserve"> г. по «</w:t>
      </w:r>
      <w:r w:rsidR="00F3258D">
        <w:rPr>
          <w:rFonts w:ascii="Times New Roman" w:hAnsi="Times New Roman" w:cs="Times New Roman"/>
        </w:rPr>
        <w:t xml:space="preserve"> 19 » июля 2020</w:t>
      </w:r>
      <w:r>
        <w:rPr>
          <w:rFonts w:ascii="Times New Roman" w:hAnsi="Times New Roman" w:cs="Times New Roman"/>
        </w:rPr>
        <w:t xml:space="preserve"> г.</w:t>
      </w:r>
    </w:p>
    <w:p w:rsidR="001D6E7F" w:rsidRDefault="00822A8B" w:rsidP="008C0D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Руководитель практики:</w:t>
      </w:r>
      <w:r>
        <w:rPr>
          <w:rFonts w:ascii="Times New Roman" w:hAnsi="Times New Roman" w:cs="Times New Roman"/>
          <w:bCs/>
        </w:rPr>
        <w:tab/>
      </w:r>
      <w:r w:rsidR="00F3258D">
        <w:rPr>
          <w:rFonts w:ascii="Times New Roman" w:hAnsi="Times New Roman" w:cs="Times New Roman"/>
          <w:bCs/>
          <w:u w:val="single"/>
        </w:rPr>
        <w:t>Белозерова Т.Г</w:t>
      </w:r>
      <w:r w:rsidR="00F02DA3">
        <w:rPr>
          <w:rFonts w:ascii="Times New Roman" w:hAnsi="Times New Roman" w:cs="Times New Roman"/>
          <w:bCs/>
          <w:u w:val="single"/>
        </w:rPr>
        <w:t>., к.э.н., доцент</w:t>
      </w:r>
      <w:r w:rsidR="000812CF" w:rsidRPr="000812CF">
        <w:rPr>
          <w:rFonts w:ascii="Times New Roman" w:hAnsi="Times New Roman" w:cs="Times New Roman"/>
          <w:bCs/>
          <w:sz w:val="4"/>
          <w:szCs w:val="4"/>
          <w:u w:val="single"/>
        </w:rPr>
        <w:t>.</w:t>
      </w:r>
      <w:r>
        <w:rPr>
          <w:rFonts w:ascii="Times New Roman" w:hAnsi="Times New Roman" w:cs="Times New Roman"/>
        </w:rPr>
        <w:tab/>
      </w:r>
    </w:p>
    <w:p w:rsidR="008C0D5E" w:rsidRPr="00D13DA6" w:rsidRDefault="001D6E7F" w:rsidP="008C0D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="00822A8B">
        <w:rPr>
          <w:rFonts w:ascii="Times New Roman" w:hAnsi="Times New Roman" w:cs="Times New Roman"/>
        </w:rPr>
        <w:tab/>
      </w:r>
      <w:r w:rsidR="00822A8B">
        <w:rPr>
          <w:rFonts w:ascii="Times New Roman" w:hAnsi="Times New Roman" w:cs="Times New Roman"/>
        </w:rPr>
        <w:tab/>
      </w:r>
      <w:r w:rsidR="00822A8B">
        <w:rPr>
          <w:rFonts w:ascii="Times New Roman" w:hAnsi="Times New Roman" w:cs="Times New Roman"/>
        </w:rPr>
        <w:tab/>
      </w:r>
      <w:r w:rsidR="00F3258D">
        <w:rPr>
          <w:rFonts w:ascii="Times New Roman" w:hAnsi="Times New Roman" w:cs="Times New Roman"/>
        </w:rPr>
        <w:t xml:space="preserve">                                       </w:t>
      </w:r>
      <w:r w:rsidR="008C0D5E" w:rsidRPr="00822A8B">
        <w:rPr>
          <w:rFonts w:ascii="Times New Roman" w:hAnsi="Times New Roman" w:cs="Times New Roman"/>
          <w:sz w:val="18"/>
          <w:szCs w:val="18"/>
        </w:rPr>
        <w:t>(Ф.И.О., ученая степень, ученое звание)</w:t>
      </w:r>
    </w:p>
    <w:p w:rsidR="008C0D5E" w:rsidRPr="007A2102" w:rsidRDefault="008C0D5E" w:rsidP="008C0D5E">
      <w:pPr>
        <w:spacing w:after="0" w:line="240" w:lineRule="auto"/>
        <w:rPr>
          <w:rFonts w:ascii="Times New Roman" w:hAnsi="Times New Roman" w:cs="Times New Roman"/>
          <w:bCs/>
        </w:rPr>
      </w:pPr>
    </w:p>
    <w:p w:rsidR="002904FE" w:rsidRPr="008C0D5E" w:rsidRDefault="002904FE" w:rsidP="00375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  <w:bCs/>
        </w:rPr>
        <w:t xml:space="preserve">Цель </w:t>
      </w:r>
      <w:r>
        <w:rPr>
          <w:rFonts w:ascii="Times New Roman" w:hAnsi="Times New Roman" w:cs="Times New Roman"/>
          <w:bCs/>
        </w:rPr>
        <w:t xml:space="preserve">прохождения </w:t>
      </w:r>
      <w:r w:rsidRPr="007A2102">
        <w:rPr>
          <w:rFonts w:ascii="Times New Roman" w:hAnsi="Times New Roman" w:cs="Times New Roman"/>
          <w:bCs/>
        </w:rPr>
        <w:t xml:space="preserve">практики </w:t>
      </w:r>
      <w:r w:rsidRPr="008C0D5E">
        <w:rPr>
          <w:rFonts w:ascii="Times New Roman" w:hAnsi="Times New Roman" w:cs="Times New Roman"/>
          <w:bCs/>
        </w:rPr>
        <w:t xml:space="preserve">— </w:t>
      </w:r>
      <w:r w:rsidRPr="008C0D5E">
        <w:rPr>
          <w:rFonts w:ascii="Times New Roman" w:eastAsia="Times New Roman" w:hAnsi="Times New Roman" w:cs="Times New Roman"/>
          <w:lang w:eastAsia="ru-RU"/>
        </w:rPr>
        <w:t xml:space="preserve">формирование и </w:t>
      </w:r>
      <w:r w:rsidR="00F02DA3">
        <w:rPr>
          <w:rFonts w:ascii="Times New Roman" w:eastAsia="Times New Roman" w:hAnsi="Times New Roman" w:cs="Times New Roman"/>
          <w:lang w:eastAsia="ru-RU"/>
        </w:rPr>
        <w:t xml:space="preserve">получение </w:t>
      </w:r>
      <w:r w:rsidRPr="008C0D5E">
        <w:rPr>
          <w:rFonts w:ascii="Times New Roman" w:eastAsia="Times New Roman" w:hAnsi="Times New Roman" w:cs="Times New Roman"/>
          <w:lang w:eastAsia="ru-RU"/>
        </w:rPr>
        <w:t>профессиональных умений</w:t>
      </w:r>
      <w:r w:rsidR="00F02DA3">
        <w:rPr>
          <w:rFonts w:ascii="Times New Roman" w:eastAsia="Times New Roman" w:hAnsi="Times New Roman" w:cs="Times New Roman"/>
          <w:lang w:eastAsia="ru-RU"/>
        </w:rPr>
        <w:t xml:space="preserve"> и опыта профессиональной деятельности в сфере получения профессиональных компетенций</w:t>
      </w:r>
      <w:r w:rsidR="00F325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0D5E">
        <w:rPr>
          <w:rFonts w:ascii="Times New Roman" w:eastAsia="Times New Roman" w:hAnsi="Times New Roman" w:cs="Times New Roman"/>
          <w:lang w:eastAsia="ru-RU"/>
        </w:rPr>
        <w:t>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:rsidR="008C0D5E" w:rsidRPr="008C0D5E" w:rsidRDefault="008C0D5E" w:rsidP="008C0D5E">
      <w:pPr>
        <w:spacing w:after="0" w:line="240" w:lineRule="auto"/>
        <w:rPr>
          <w:rFonts w:ascii="Times New Roman" w:hAnsi="Times New Roman" w:cs="Times New Roman"/>
          <w:bCs/>
        </w:rPr>
      </w:pPr>
    </w:p>
    <w:p w:rsidR="002A19C8" w:rsidRPr="002F2853" w:rsidRDefault="004A6856" w:rsidP="004A6856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2F2853">
        <w:rPr>
          <w:rFonts w:ascii="Times New Roman" w:hAnsi="Times New Roman" w:cs="Times New Roman"/>
          <w:bCs/>
          <w:u w:val="single"/>
        </w:rPr>
        <w:t>Перечень вопросов (заданий, поручений) для прохождения практики:</w:t>
      </w:r>
    </w:p>
    <w:p w:rsidR="004A6856" w:rsidRPr="00F02DA3" w:rsidRDefault="002A19C8" w:rsidP="00AE4852">
      <w:pPr>
        <w:pStyle w:val="a4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Изучить краткую х</w:t>
      </w:r>
      <w:r w:rsidR="00F3258D">
        <w:rPr>
          <w:rFonts w:ascii="Times New Roman" w:hAnsi="Times New Roman" w:cs="Times New Roman"/>
          <w:bCs/>
          <w:lang w:eastAsia="ru-RU"/>
        </w:rPr>
        <w:t>арактеристику деятельности ООО «ГЕОМЕТРИЯ СТРОИТЕЛЬСТВА»</w:t>
      </w:r>
      <w:r w:rsidR="00053058" w:rsidRPr="00F02DA3">
        <w:rPr>
          <w:rFonts w:ascii="Times New Roman" w:hAnsi="Times New Roman" w:cs="Times New Roman"/>
          <w:bCs/>
          <w:lang w:eastAsia="ru-RU"/>
        </w:rPr>
        <w:t>.</w:t>
      </w:r>
    </w:p>
    <w:p w:rsidR="004A6856" w:rsidRPr="00F3258D" w:rsidRDefault="004A6856" w:rsidP="00AE4852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2F2853">
        <w:rPr>
          <w:rFonts w:ascii="Times New Roman" w:hAnsi="Times New Roman" w:cs="Times New Roman"/>
          <w:lang w:eastAsia="ru-RU"/>
        </w:rPr>
        <w:t xml:space="preserve">Исследовать организационную структуру </w:t>
      </w:r>
      <w:r w:rsidR="00F3258D">
        <w:rPr>
          <w:rFonts w:ascii="Times New Roman" w:hAnsi="Times New Roman" w:cs="Times New Roman"/>
          <w:bCs/>
          <w:lang w:eastAsia="ru-RU"/>
        </w:rPr>
        <w:t>ООО «ГЕОМЕТРИЯ СТРОИТЕЛЬСТВА».</w:t>
      </w:r>
    </w:p>
    <w:p w:rsidR="004A6856" w:rsidRPr="00053058" w:rsidRDefault="004A6856" w:rsidP="00AE4852">
      <w:pPr>
        <w:pStyle w:val="Default"/>
        <w:numPr>
          <w:ilvl w:val="0"/>
          <w:numId w:val="1"/>
        </w:numPr>
        <w:ind w:left="709" w:hanging="425"/>
        <w:jc w:val="both"/>
        <w:rPr>
          <w:sz w:val="22"/>
          <w:szCs w:val="22"/>
          <w:lang w:bidi="ru-RU"/>
        </w:rPr>
      </w:pPr>
      <w:r w:rsidRPr="00F3258D">
        <w:rPr>
          <w:sz w:val="22"/>
          <w:szCs w:val="22"/>
        </w:rPr>
        <w:t>Опи</w:t>
      </w:r>
      <w:r w:rsidR="00053058" w:rsidRPr="00F3258D">
        <w:rPr>
          <w:sz w:val="22"/>
          <w:szCs w:val="22"/>
        </w:rPr>
        <w:t>сать основные виды деятельности</w:t>
      </w:r>
      <w:r w:rsidR="00F3258D">
        <w:rPr>
          <w:sz w:val="22"/>
          <w:szCs w:val="22"/>
        </w:rPr>
        <w:t xml:space="preserve"> ООО </w:t>
      </w:r>
      <w:r w:rsidR="00A2519A">
        <w:rPr>
          <w:sz w:val="22"/>
          <w:szCs w:val="22"/>
        </w:rPr>
        <w:t>«ГЕОМЕТРИЯ СТРОИТЕЛЬСТВА»</w:t>
      </w:r>
      <w:r w:rsidR="00053058" w:rsidRPr="00F3258D">
        <w:rPr>
          <w:sz w:val="22"/>
          <w:szCs w:val="22"/>
          <w:lang w:bidi="ru-RU"/>
        </w:rPr>
        <w:t>.</w:t>
      </w:r>
    </w:p>
    <w:p w:rsidR="00A2519A" w:rsidRPr="00A2519A" w:rsidRDefault="004A6856" w:rsidP="00AE4852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lang w:bidi="ru-RU"/>
        </w:rPr>
      </w:pPr>
      <w:r w:rsidRPr="00A2519A">
        <w:rPr>
          <w:rFonts w:ascii="Times New Roman" w:hAnsi="Times New Roman" w:cs="Times New Roman"/>
          <w:lang w:bidi="ru-RU"/>
        </w:rPr>
        <w:t>Составить сравнительный аналитический баланс</w:t>
      </w:r>
      <w:r w:rsidR="00A2519A" w:rsidRPr="00A2519A">
        <w:rPr>
          <w:rFonts w:ascii="Times New Roman" w:hAnsi="Times New Roman" w:cs="Times New Roman"/>
          <w:lang w:bidi="ru-RU"/>
        </w:rPr>
        <w:t xml:space="preserve"> </w:t>
      </w:r>
      <w:r w:rsidR="00A2519A">
        <w:rPr>
          <w:rFonts w:ascii="Times New Roman" w:hAnsi="Times New Roman" w:cs="Times New Roman"/>
          <w:bCs/>
          <w:lang w:eastAsia="ru-RU"/>
        </w:rPr>
        <w:t>ООО «ГЕОМЕТРИЯ СТРОИТЕЛЬСТВА».</w:t>
      </w:r>
    </w:p>
    <w:p w:rsidR="00053058" w:rsidRPr="00A2519A" w:rsidRDefault="00053058" w:rsidP="00AE4852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lang w:bidi="ru-RU"/>
        </w:rPr>
      </w:pPr>
      <w:r w:rsidRPr="00A2519A">
        <w:rPr>
          <w:rFonts w:ascii="Times New Roman" w:hAnsi="Times New Roman" w:cs="Times New Roman"/>
          <w:lang w:bidi="ru-RU"/>
        </w:rPr>
        <w:t>Провести анализ учетной политики организации.</w:t>
      </w:r>
    </w:p>
    <w:p w:rsidR="004A6856" w:rsidRPr="0077258B" w:rsidRDefault="004A6856" w:rsidP="00AE4852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F2853">
        <w:rPr>
          <w:rFonts w:ascii="Times New Roman" w:hAnsi="Times New Roman" w:cs="Times New Roman"/>
        </w:rPr>
        <w:t xml:space="preserve">Изложить организационную структуру и </w:t>
      </w:r>
      <w:r w:rsidRPr="002F2853">
        <w:rPr>
          <w:rFonts w:ascii="Times New Roman" w:hAnsi="Times New Roman" w:cs="Times New Roman"/>
          <w:lang w:bidi="ru-RU"/>
        </w:rPr>
        <w:t>раскрыть основные функции</w:t>
      </w:r>
      <w:r w:rsidRPr="002F2853">
        <w:rPr>
          <w:rFonts w:ascii="Times New Roman" w:hAnsi="Times New Roman" w:cs="Times New Roman"/>
        </w:rPr>
        <w:t>, должностные обяза</w:t>
      </w:r>
      <w:r w:rsidRPr="002F2853">
        <w:rPr>
          <w:rFonts w:ascii="Times New Roman" w:hAnsi="Times New Roman" w:cs="Times New Roman"/>
        </w:rPr>
        <w:t>н</w:t>
      </w:r>
      <w:r w:rsidRPr="002F2853">
        <w:rPr>
          <w:rFonts w:ascii="Times New Roman" w:hAnsi="Times New Roman" w:cs="Times New Roman"/>
        </w:rPr>
        <w:t xml:space="preserve">ности сотрудников бухгалтерии </w:t>
      </w:r>
      <w:r w:rsidR="00A2519A">
        <w:rPr>
          <w:rFonts w:ascii="Times New Roman" w:hAnsi="Times New Roman" w:cs="Times New Roman"/>
          <w:bCs/>
          <w:lang w:eastAsia="ru-RU"/>
        </w:rPr>
        <w:t>ООО «ГЕОМЕТРИЯ СТРОИТЕЛЬСТВА».</w:t>
      </w:r>
    </w:p>
    <w:p w:rsidR="0077258B" w:rsidRDefault="00A2519A" w:rsidP="0077258B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Изучить и оценить систему бухгалтерского учета и внутреннего контроля ООО «ГЕОМЕ</w:t>
      </w:r>
      <w:r>
        <w:rPr>
          <w:rFonts w:ascii="Times New Roman" w:eastAsia="Times New Roman" w:hAnsi="Times New Roman" w:cs="Times New Roman"/>
          <w:lang w:eastAsia="ru-RU" w:bidi="ru-RU"/>
        </w:rPr>
        <w:t>Т</w:t>
      </w:r>
      <w:r>
        <w:rPr>
          <w:rFonts w:ascii="Times New Roman" w:eastAsia="Times New Roman" w:hAnsi="Times New Roman" w:cs="Times New Roman"/>
          <w:lang w:eastAsia="ru-RU" w:bidi="ru-RU"/>
        </w:rPr>
        <w:t>РИЯ СТРОИТЕЛЬСТВА».</w:t>
      </w:r>
    </w:p>
    <w:p w:rsidR="00A2519A" w:rsidRDefault="00A2519A" w:rsidP="0077258B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Составить общий план аудита ООО «ГЕОМЕТРИЯ СТРОИТЕЛЬСТВА».</w:t>
      </w:r>
    </w:p>
    <w:p w:rsidR="00A2519A" w:rsidRDefault="00A2519A" w:rsidP="00A251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Индивидуальное задание:</w:t>
      </w:r>
    </w:p>
    <w:p w:rsidR="00A2519A" w:rsidRDefault="00A2519A" w:rsidP="00A2519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Организовать и осуществить финансовый контроль бухгалтерского учета в ООО «ГЕОМЕТРИЯ СТРОИТЕЛЬСТВА».</w:t>
      </w:r>
    </w:p>
    <w:p w:rsidR="00A2519A" w:rsidRDefault="00A2519A" w:rsidP="00A2519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Составить программу проверки учета по каждому проверяемому объекту.</w:t>
      </w:r>
    </w:p>
    <w:p w:rsidR="00A2519A" w:rsidRPr="00A2519A" w:rsidRDefault="00A2519A" w:rsidP="00A2519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Составить заключение по финансовому контролю бухгалтерского учета и составления отчетн</w:t>
      </w:r>
      <w:r>
        <w:rPr>
          <w:rFonts w:ascii="Times New Roman" w:eastAsia="Times New Roman" w:hAnsi="Times New Roman" w:cs="Times New Roman"/>
          <w:lang w:eastAsia="ru-RU" w:bidi="ru-RU"/>
        </w:rPr>
        <w:t>о</w:t>
      </w:r>
      <w:r>
        <w:rPr>
          <w:rFonts w:ascii="Times New Roman" w:eastAsia="Times New Roman" w:hAnsi="Times New Roman" w:cs="Times New Roman"/>
          <w:lang w:eastAsia="ru-RU" w:bidi="ru-RU"/>
        </w:rPr>
        <w:t>сти в ООО «ГЕОМЕТРИЯ СТРОИТЕЛЬСТВА».</w:t>
      </w:r>
    </w:p>
    <w:p w:rsidR="005758BC" w:rsidRDefault="005758BC" w:rsidP="005758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C0D5E" w:rsidRDefault="008C0D5E" w:rsidP="008C0D5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05BC8" w:rsidRPr="008C0D5E" w:rsidRDefault="00805BC8" w:rsidP="00805BC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>Подпись студента  _____________</w:t>
      </w:r>
      <w:r>
        <w:rPr>
          <w:rFonts w:ascii="Times New Roman" w:hAnsi="Times New Roman"/>
          <w:lang w:eastAsia="ru-RU"/>
        </w:rPr>
        <w:t xml:space="preserve">_________________________________ дата  </w:t>
      </w:r>
      <w:r w:rsidR="00574272">
        <w:rPr>
          <w:rFonts w:ascii="Times New Roman" w:hAnsi="Times New Roman"/>
          <w:lang w:eastAsia="ru-RU"/>
        </w:rPr>
        <w:t>06.07.2020</w:t>
      </w:r>
      <w:r w:rsidR="0039435C">
        <w:rPr>
          <w:rFonts w:ascii="Times New Roman" w:hAnsi="Times New Roman"/>
          <w:lang w:eastAsia="ru-RU"/>
        </w:rPr>
        <w:t xml:space="preserve"> г.</w:t>
      </w:r>
    </w:p>
    <w:p w:rsidR="00805BC8" w:rsidRPr="008C0D5E" w:rsidRDefault="00805BC8" w:rsidP="00805BC8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805BC8" w:rsidRPr="008C0D5E" w:rsidRDefault="00805BC8" w:rsidP="00805BC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от </w:t>
      </w:r>
      <w:r w:rsidRPr="008C0D5E">
        <w:rPr>
          <w:rFonts w:ascii="Times New Roman" w:hAnsi="Times New Roman"/>
        </w:rPr>
        <w:t>ФГБОУ ВО «КубГУ»</w:t>
      </w:r>
      <w:r w:rsidRPr="008C0D5E">
        <w:rPr>
          <w:rFonts w:ascii="Times New Roman" w:hAnsi="Times New Roman"/>
          <w:lang w:eastAsia="ru-RU"/>
        </w:rPr>
        <w:t>________</w:t>
      </w:r>
      <w:r w:rsidR="0039435C">
        <w:rPr>
          <w:rFonts w:ascii="Times New Roman" w:hAnsi="Times New Roman"/>
          <w:lang w:eastAsia="ru-RU"/>
        </w:rPr>
        <w:t>___________</w:t>
      </w:r>
      <w:r>
        <w:rPr>
          <w:rFonts w:ascii="Times New Roman" w:hAnsi="Times New Roman"/>
          <w:lang w:eastAsia="ru-RU"/>
        </w:rPr>
        <w:t>_______</w:t>
      </w:r>
      <w:r w:rsidR="00574272">
        <w:rPr>
          <w:rFonts w:ascii="Times New Roman" w:hAnsi="Times New Roman"/>
          <w:u w:val="single"/>
          <w:lang w:eastAsia="ru-RU"/>
        </w:rPr>
        <w:t>Т.Г. Белозерова</w:t>
      </w:r>
      <w:r>
        <w:rPr>
          <w:rFonts w:ascii="Times New Roman" w:hAnsi="Times New Roman"/>
          <w:lang w:eastAsia="ru-RU"/>
        </w:rPr>
        <w:t xml:space="preserve">____дата </w:t>
      </w:r>
      <w:r w:rsidR="00574272">
        <w:rPr>
          <w:rFonts w:ascii="Times New Roman" w:hAnsi="Times New Roman"/>
          <w:lang w:eastAsia="ru-RU"/>
        </w:rPr>
        <w:t>06.07.2020</w:t>
      </w:r>
      <w:r w:rsidR="00237E66">
        <w:rPr>
          <w:rFonts w:ascii="Times New Roman" w:hAnsi="Times New Roman"/>
          <w:lang w:eastAsia="ru-RU"/>
        </w:rPr>
        <w:t xml:space="preserve"> г.</w:t>
      </w:r>
    </w:p>
    <w:p w:rsidR="00805BC8" w:rsidRPr="008C0D5E" w:rsidRDefault="00805BC8" w:rsidP="00805BC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574272"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805BC8" w:rsidRPr="00CA415C" w:rsidRDefault="00DA0988" w:rsidP="00375FA7">
      <w:pPr>
        <w:keepNext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column"/>
      </w:r>
      <w:r w:rsidR="00805BC8" w:rsidRPr="00CA415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РАБОЧИЙ </w:t>
      </w:r>
      <w:r w:rsidR="00237E66">
        <w:rPr>
          <w:rFonts w:ascii="Times New Roman" w:hAnsi="Times New Roman"/>
          <w:b/>
          <w:bCs/>
          <w:sz w:val="24"/>
          <w:szCs w:val="24"/>
          <w:lang w:eastAsia="ru-RU"/>
        </w:rPr>
        <w:t>ГРАФИК (ПЛАН)</w:t>
      </w:r>
      <w:r w:rsidR="00375FA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237E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ПРОВЕДЕНИЯ ПРОИЗВОДСТВЕННОЙ</w:t>
      </w:r>
      <w:r w:rsidR="00805BC8" w:rsidRPr="00CA41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ПРАКТИКИ</w:t>
      </w:r>
      <w:r w:rsidR="00805BC8" w:rsidRPr="00CA415C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237E66">
        <w:rPr>
          <w:rFonts w:ascii="Times New Roman" w:hAnsi="Times New Roman"/>
          <w:b/>
          <w:bCs/>
          <w:caps/>
          <w:sz w:val="24"/>
          <w:szCs w:val="24"/>
          <w:lang w:eastAsia="ru-RU"/>
        </w:rPr>
        <w:t>(Практики по получению</w:t>
      </w:r>
      <w:r w:rsidR="00805BC8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профессиональных умений</w:t>
      </w:r>
      <w:r w:rsidR="00375FA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375FA7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</w:r>
      <w:r w:rsidR="00805BC8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</w:t>
      </w:r>
      <w:r w:rsidR="00237E66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опыта профессиональной деятельности</w:t>
      </w:r>
      <w:r w:rsidR="00805BC8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)</w:t>
      </w:r>
    </w:p>
    <w:p w:rsidR="00B6612A" w:rsidRDefault="00F27593" w:rsidP="00805BC8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(ка) 4</w:t>
      </w:r>
      <w:r w:rsidR="0074190C">
        <w:rPr>
          <w:rFonts w:ascii="Times New Roman" w:hAnsi="Times New Roman" w:cs="Times New Roman"/>
        </w:rPr>
        <w:t xml:space="preserve"> курса, </w:t>
      </w:r>
      <w:r w:rsidR="0074190C" w:rsidRPr="0074190C">
        <w:rPr>
          <w:rFonts w:ascii="Times New Roman" w:hAnsi="Times New Roman" w:cs="Times New Roman"/>
          <w:sz w:val="4"/>
          <w:szCs w:val="4"/>
          <w:u w:val="single"/>
        </w:rPr>
        <w:t>.</w:t>
      </w:r>
      <w:r>
        <w:rPr>
          <w:rFonts w:ascii="Times New Roman" w:hAnsi="Times New Roman" w:cs="Times New Roman"/>
          <w:u w:val="single"/>
        </w:rPr>
        <w:t>4</w:t>
      </w:r>
      <w:r w:rsidR="00237E66">
        <w:rPr>
          <w:rFonts w:ascii="Times New Roman" w:hAnsi="Times New Roman" w:cs="Times New Roman"/>
          <w:u w:val="single"/>
        </w:rPr>
        <w:t>19</w:t>
      </w:r>
      <w:r w:rsidR="00B6612A" w:rsidRPr="007A2102">
        <w:rPr>
          <w:rFonts w:ascii="Times New Roman" w:hAnsi="Times New Roman" w:cs="Times New Roman"/>
        </w:rPr>
        <w:t xml:space="preserve"> группы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:rsidR="00B6612A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</w:p>
    <w:p w:rsidR="00B6612A" w:rsidRPr="0074190C" w:rsidRDefault="0074190C" w:rsidP="00B6612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4190C">
        <w:rPr>
          <w:rFonts w:ascii="Times New Roman" w:hAnsi="Times New Roman" w:cs="Times New Roman"/>
          <w:sz w:val="4"/>
          <w:szCs w:val="4"/>
          <w:u w:val="single"/>
        </w:rPr>
        <w:t xml:space="preserve">. </w:t>
      </w:r>
      <w:r w:rsidRPr="0074190C">
        <w:rPr>
          <w:rFonts w:ascii="Times New Roman" w:hAnsi="Times New Roman" w:cs="Times New Roman"/>
          <w:u w:val="single"/>
        </w:rPr>
        <w:t>Кондратенко Алина Дмитриевна</w:t>
      </w:r>
      <w:r w:rsidRPr="0074190C">
        <w:rPr>
          <w:rFonts w:ascii="Times New Roman" w:hAnsi="Times New Roman" w:cs="Times New Roman"/>
          <w:sz w:val="4"/>
          <w:szCs w:val="4"/>
          <w:u w:val="single"/>
        </w:rPr>
        <w:t>.</w:t>
      </w:r>
    </w:p>
    <w:p w:rsidR="00B6612A" w:rsidRDefault="00B6612A" w:rsidP="00B66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E1493" w:rsidRPr="00822A8B" w:rsidRDefault="001E1493" w:rsidP="00B66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2A" w:rsidRPr="007A2102" w:rsidRDefault="0074190C" w:rsidP="00B661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прохождения практики:</w:t>
      </w:r>
      <w:r>
        <w:rPr>
          <w:rFonts w:ascii="Times New Roman" w:hAnsi="Times New Roman" w:cs="Times New Roman"/>
        </w:rPr>
        <w:tab/>
      </w:r>
      <w:r w:rsidRPr="001E1493">
        <w:rPr>
          <w:rFonts w:ascii="Times New Roman" w:hAnsi="Times New Roman" w:cs="Times New Roman"/>
          <w:sz w:val="4"/>
          <w:szCs w:val="4"/>
          <w:u w:val="single"/>
        </w:rPr>
        <w:t>.</w:t>
      </w:r>
      <w:r w:rsidR="00237E66">
        <w:rPr>
          <w:rFonts w:ascii="Times New Roman" w:hAnsi="Times New Roman" w:cs="Times New Roman"/>
          <w:u w:val="single"/>
        </w:rPr>
        <w:t xml:space="preserve"> </w:t>
      </w:r>
      <w:r w:rsidR="00F27593">
        <w:rPr>
          <w:rFonts w:ascii="Times New Roman" w:hAnsi="Times New Roman" w:cs="Times New Roman"/>
          <w:u w:val="single"/>
        </w:rPr>
        <w:t>ФГБОУ ВО «КубГУ»</w:t>
      </w:r>
    </w:p>
    <w:p w:rsidR="00B6612A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ab/>
      </w:r>
      <w:r w:rsidR="0074190C">
        <w:rPr>
          <w:rFonts w:ascii="Times New Roman" w:hAnsi="Times New Roman" w:cs="Times New Roman"/>
        </w:rPr>
        <w:tab/>
      </w:r>
      <w:r w:rsidR="0074190C">
        <w:rPr>
          <w:rFonts w:ascii="Times New Roman" w:hAnsi="Times New Roman" w:cs="Times New Roman"/>
        </w:rPr>
        <w:tab/>
      </w:r>
      <w:r w:rsidR="0074190C">
        <w:rPr>
          <w:rFonts w:ascii="Times New Roman" w:hAnsi="Times New Roman" w:cs="Times New Roman"/>
        </w:rPr>
        <w:tab/>
      </w:r>
      <w:r w:rsidR="0074190C">
        <w:rPr>
          <w:rFonts w:ascii="Times New Roman" w:hAnsi="Times New Roman" w:cs="Times New Roman"/>
        </w:rPr>
        <w:tab/>
      </w:r>
      <w:r w:rsidR="0074190C">
        <w:rPr>
          <w:rFonts w:ascii="Times New Roman" w:hAnsi="Times New Roman" w:cs="Times New Roman"/>
        </w:rPr>
        <w:tab/>
      </w:r>
      <w:r w:rsidR="0074190C">
        <w:rPr>
          <w:rFonts w:ascii="Times New Roman" w:hAnsi="Times New Roman" w:cs="Times New Roman"/>
        </w:rPr>
        <w:tab/>
      </w:r>
      <w:r w:rsidR="00F27593">
        <w:rPr>
          <w:rFonts w:ascii="Times New Roman" w:hAnsi="Times New Roman" w:cs="Times New Roman"/>
        </w:rPr>
        <w:t xml:space="preserve">                                              </w:t>
      </w:r>
      <w:r w:rsidR="0074190C">
        <w:rPr>
          <w:rFonts w:ascii="Times New Roman" w:hAnsi="Times New Roman" w:cs="Times New Roman"/>
        </w:rPr>
        <w:t>(наименование организации)</w:t>
      </w:r>
    </w:p>
    <w:p w:rsidR="001E1493" w:rsidRPr="007A2102" w:rsidRDefault="001E1493" w:rsidP="00B6612A">
      <w:pPr>
        <w:spacing w:after="0" w:line="240" w:lineRule="auto"/>
        <w:rPr>
          <w:rFonts w:ascii="Times New Roman" w:hAnsi="Times New Roman" w:cs="Times New Roman"/>
        </w:rPr>
      </w:pP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>прохождения п</w:t>
      </w:r>
      <w:r w:rsidR="00375FA7">
        <w:rPr>
          <w:rFonts w:ascii="Times New Roman" w:hAnsi="Times New Roman" w:cs="Times New Roman"/>
        </w:rPr>
        <w:t>рактики:     с  « 06 » июля 2020 г. по « 19 » июля 2020</w:t>
      </w:r>
      <w:r>
        <w:rPr>
          <w:rFonts w:ascii="Times New Roman" w:hAnsi="Times New Roman" w:cs="Times New Roman"/>
        </w:rPr>
        <w:t xml:space="preserve"> г.</w:t>
      </w:r>
    </w:p>
    <w:p w:rsidR="00805BC8" w:rsidRPr="006A46C9" w:rsidRDefault="00805BC8" w:rsidP="00805BC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="001E1493" w:rsidRPr="001E1493">
        <w:rPr>
          <w:rFonts w:ascii="Times New Roman" w:hAnsi="Times New Roman" w:cs="Times New Roman"/>
          <w:bCs/>
          <w:sz w:val="4"/>
          <w:szCs w:val="4"/>
          <w:u w:val="single"/>
        </w:rPr>
        <w:t>.</w:t>
      </w:r>
      <w:r w:rsidR="00F27593">
        <w:rPr>
          <w:rFonts w:ascii="Times New Roman" w:hAnsi="Times New Roman" w:cs="Times New Roman"/>
          <w:bCs/>
          <w:u w:val="single"/>
        </w:rPr>
        <w:t xml:space="preserve"> Белозерова Т.Г</w:t>
      </w:r>
      <w:r w:rsidR="00237E66">
        <w:rPr>
          <w:rFonts w:ascii="Times New Roman" w:hAnsi="Times New Roman" w:cs="Times New Roman"/>
          <w:bCs/>
          <w:u w:val="single"/>
        </w:rPr>
        <w:t>., к.э.н., доцент</w:t>
      </w:r>
      <w:r w:rsidR="001E1493" w:rsidRPr="001E1493">
        <w:rPr>
          <w:rFonts w:ascii="Times New Roman" w:hAnsi="Times New Roman" w:cs="Times New Roman"/>
          <w:bCs/>
          <w:sz w:val="4"/>
          <w:szCs w:val="4"/>
          <w:u w:val="single"/>
        </w:rPr>
        <w:t>.</w:t>
      </w:r>
    </w:p>
    <w:p w:rsidR="004A6856" w:rsidRDefault="00805BC8" w:rsidP="001E14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="00F27593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2E504D">
        <w:rPr>
          <w:rFonts w:ascii="Times New Roman" w:hAnsi="Times New Roman" w:cs="Times New Roman"/>
          <w:sz w:val="20"/>
          <w:szCs w:val="20"/>
        </w:rPr>
        <w:t>(Ф.И.О., ученая степень, ученое звание)</w:t>
      </w:r>
    </w:p>
    <w:p w:rsidR="001E1493" w:rsidRPr="001E1493" w:rsidRDefault="001E1493" w:rsidP="001E14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3"/>
        <w:gridCol w:w="3953"/>
        <w:gridCol w:w="2451"/>
        <w:gridCol w:w="2627"/>
      </w:tblGrid>
      <w:tr w:rsidR="00F27593" w:rsidRPr="007A2102" w:rsidTr="00F27593">
        <w:trPr>
          <w:cantSplit/>
        </w:trPr>
        <w:tc>
          <w:tcPr>
            <w:tcW w:w="603" w:type="dxa"/>
            <w:vAlign w:val="center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53" w:type="dxa"/>
            <w:vAlign w:val="center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20">
              <w:rPr>
                <w:rFonts w:ascii="Times New Roman" w:hAnsi="Times New Roman" w:cs="Times New Roman"/>
              </w:rPr>
              <w:t>Этапы работы (виды деятельности)</w:t>
            </w:r>
            <w:r w:rsidRPr="009F3020">
              <w:rPr>
                <w:rFonts w:ascii="Times New Roman" w:hAnsi="Times New Roman" w:cs="Times New Roman"/>
              </w:rPr>
              <w:br/>
              <w:t xml:space="preserve"> при прохождении практики</w:t>
            </w:r>
          </w:p>
        </w:tc>
        <w:tc>
          <w:tcPr>
            <w:tcW w:w="2451" w:type="dxa"/>
            <w:vAlign w:val="center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 xml:space="preserve">Сроки </w:t>
            </w:r>
            <w:r w:rsidRPr="009F3020">
              <w:rPr>
                <w:rFonts w:ascii="Times New Roman" w:hAnsi="Times New Roman" w:cs="Times New Roman"/>
                <w:bCs/>
              </w:rPr>
              <w:br/>
              <w:t>выполнения</w:t>
            </w:r>
          </w:p>
        </w:tc>
        <w:tc>
          <w:tcPr>
            <w:tcW w:w="2627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</w:rPr>
              <w:t>Отметка руководителя практики о выполнении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53" w:type="dxa"/>
          </w:tcPr>
          <w:p w:rsidR="00F27593" w:rsidRPr="009F3020" w:rsidRDefault="00F27593" w:rsidP="00F275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/>
                <w:lang w:eastAsia="ru-RU"/>
              </w:rPr>
              <w:t>Пройти инструктаж  по ознакомлен</w:t>
            </w:r>
            <w:r>
              <w:rPr>
                <w:rFonts w:ascii="Times New Roman" w:hAnsi="Times New Roman"/>
                <w:lang w:eastAsia="ru-RU"/>
              </w:rPr>
              <w:t>ию с требованиями охраны труда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06.07.2020</w:t>
            </w:r>
          </w:p>
        </w:tc>
        <w:tc>
          <w:tcPr>
            <w:tcW w:w="2627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7593">
              <w:rPr>
                <w:rFonts w:ascii="Times New Roman" w:hAnsi="Times New Roman" w:cs="Times New Roman"/>
                <w:bCs/>
              </w:rPr>
              <w:t xml:space="preserve">Выполнено 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53" w:type="dxa"/>
          </w:tcPr>
          <w:p w:rsidR="00F27593" w:rsidRPr="00F27593" w:rsidRDefault="00F27593" w:rsidP="00F275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27593">
              <w:rPr>
                <w:rFonts w:ascii="Times New Roman" w:hAnsi="Times New Roman" w:cs="Times New Roman"/>
                <w:bCs/>
                <w:lang w:eastAsia="ru-RU"/>
              </w:rPr>
              <w:t>Осуществить процедуры, направленные на понимание деятельности ООО «ГЕ</w:t>
            </w:r>
            <w:r w:rsidRPr="00F27593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F27593">
              <w:rPr>
                <w:rFonts w:ascii="Times New Roman" w:hAnsi="Times New Roman" w:cs="Times New Roman"/>
                <w:bCs/>
                <w:lang w:eastAsia="ru-RU"/>
              </w:rPr>
              <w:t>МЕТРИЯ СТРОИТЕЛЬСТВА» посредс</w:t>
            </w:r>
            <w:r w:rsidRPr="00F27593">
              <w:rPr>
                <w:rFonts w:ascii="Times New Roman" w:hAnsi="Times New Roman" w:cs="Times New Roman"/>
                <w:bCs/>
                <w:lang w:eastAsia="ru-RU"/>
              </w:rPr>
              <w:t>т</w:t>
            </w:r>
            <w:r w:rsidRPr="00F27593">
              <w:rPr>
                <w:rFonts w:ascii="Times New Roman" w:hAnsi="Times New Roman" w:cs="Times New Roman"/>
                <w:bCs/>
                <w:lang w:eastAsia="ru-RU"/>
              </w:rPr>
              <w:t>вом представления:</w:t>
            </w:r>
          </w:p>
          <w:p w:rsidR="00F27593" w:rsidRPr="00F27593" w:rsidRDefault="00F27593" w:rsidP="00F27593">
            <w:pPr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27593">
              <w:rPr>
                <w:rFonts w:ascii="Times New Roman" w:hAnsi="Times New Roman" w:cs="Times New Roman"/>
                <w:lang w:bidi="ru-RU"/>
              </w:rPr>
              <w:t>— организационной характеристики экономического субъекта и общеэкон</w:t>
            </w:r>
            <w:r w:rsidRPr="00F27593">
              <w:rPr>
                <w:rFonts w:ascii="Times New Roman" w:hAnsi="Times New Roman" w:cs="Times New Roman"/>
                <w:lang w:bidi="ru-RU"/>
              </w:rPr>
              <w:t>о</w:t>
            </w:r>
            <w:r w:rsidRPr="00F27593">
              <w:rPr>
                <w:rFonts w:ascii="Times New Roman" w:hAnsi="Times New Roman" w:cs="Times New Roman"/>
                <w:lang w:bidi="ru-RU"/>
              </w:rPr>
              <w:t>мических условий его деятельности;</w:t>
            </w:r>
          </w:p>
          <w:p w:rsidR="00F27593" w:rsidRPr="00F27593" w:rsidRDefault="00F27593" w:rsidP="00F27593">
            <w:pPr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27593">
              <w:rPr>
                <w:rFonts w:ascii="Times New Roman" w:hAnsi="Times New Roman" w:cs="Times New Roman"/>
                <w:lang w:bidi="ru-RU"/>
              </w:rPr>
              <w:t>— производственной структуры и кадровой политики, видов деятельности организации, основных покупателей и поставщиков;</w:t>
            </w:r>
          </w:p>
          <w:p w:rsidR="00F27593" w:rsidRPr="006003F5" w:rsidRDefault="00F27593" w:rsidP="00F27593">
            <w:pPr>
              <w:spacing w:after="0" w:line="240" w:lineRule="auto"/>
              <w:ind w:firstLine="395"/>
              <w:rPr>
                <w:rFonts w:ascii="Times New Roman" w:hAnsi="Times New Roman" w:cs="Times New Roman"/>
                <w:bCs/>
                <w:color w:val="7030A0"/>
              </w:rPr>
            </w:pPr>
            <w:r w:rsidRPr="00F27593">
              <w:rPr>
                <w:rFonts w:ascii="Times New Roman" w:hAnsi="Times New Roman" w:cs="Times New Roman"/>
                <w:lang w:bidi="ru-RU"/>
              </w:rPr>
              <w:t>— анализ основных экономических показателей деятельности предприятия.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06.07.2020</w:t>
            </w:r>
          </w:p>
        </w:tc>
        <w:tc>
          <w:tcPr>
            <w:tcW w:w="2627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846F44">
              <w:rPr>
                <w:rFonts w:ascii="Times New Roman" w:hAnsi="Times New Roman" w:cs="Times New Roman"/>
                <w:bCs/>
              </w:rPr>
              <w:t>ып</w:t>
            </w:r>
            <w:r>
              <w:rPr>
                <w:rFonts w:ascii="Times New Roman" w:hAnsi="Times New Roman" w:cs="Times New Roman"/>
                <w:bCs/>
              </w:rPr>
              <w:t>олнено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53" w:type="dxa"/>
          </w:tcPr>
          <w:p w:rsidR="00F27593" w:rsidRPr="00846F44" w:rsidRDefault="00F27593" w:rsidP="00846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46F44">
              <w:rPr>
                <w:rFonts w:ascii="Times New Roman" w:hAnsi="Times New Roman" w:cs="Times New Roman"/>
                <w:bCs/>
              </w:rPr>
              <w:t xml:space="preserve">Проанализировать основные финансовые показатели, включая </w:t>
            </w:r>
            <w:r w:rsidRPr="00846F44">
              <w:rPr>
                <w:rFonts w:ascii="Times New Roman" w:hAnsi="Times New Roman" w:cs="Times New Roman"/>
                <w:lang w:bidi="ru-RU"/>
              </w:rPr>
              <w:t>составление сравн</w:t>
            </w:r>
            <w:r w:rsidRPr="00846F44">
              <w:rPr>
                <w:rFonts w:ascii="Times New Roman" w:hAnsi="Times New Roman" w:cs="Times New Roman"/>
                <w:lang w:bidi="ru-RU"/>
              </w:rPr>
              <w:t>и</w:t>
            </w:r>
            <w:r w:rsidRPr="00846F44">
              <w:rPr>
                <w:rFonts w:ascii="Times New Roman" w:hAnsi="Times New Roman" w:cs="Times New Roman"/>
                <w:lang w:bidi="ru-RU"/>
              </w:rPr>
              <w:t>тельного аналитического баланса, верт</w:t>
            </w:r>
            <w:r w:rsidRPr="00846F44">
              <w:rPr>
                <w:rFonts w:ascii="Times New Roman" w:hAnsi="Times New Roman" w:cs="Times New Roman"/>
                <w:lang w:bidi="ru-RU"/>
              </w:rPr>
              <w:t>и</w:t>
            </w:r>
            <w:r w:rsidRPr="00846F44">
              <w:rPr>
                <w:rFonts w:ascii="Times New Roman" w:hAnsi="Times New Roman" w:cs="Times New Roman"/>
                <w:lang w:bidi="ru-RU"/>
              </w:rPr>
              <w:t>кального и горизонтального анализа п</w:t>
            </w:r>
            <w:r w:rsidRPr="00846F44">
              <w:rPr>
                <w:rFonts w:ascii="Times New Roman" w:hAnsi="Times New Roman" w:cs="Times New Roman"/>
                <w:lang w:bidi="ru-RU"/>
              </w:rPr>
              <w:t>о</w:t>
            </w:r>
            <w:r w:rsidRPr="00846F44">
              <w:rPr>
                <w:rFonts w:ascii="Times New Roman" w:hAnsi="Times New Roman" w:cs="Times New Roman"/>
                <w:lang w:bidi="ru-RU"/>
              </w:rPr>
              <w:t>казателей. Рассчитать и проанализир</w:t>
            </w:r>
            <w:r w:rsidRPr="00846F44">
              <w:rPr>
                <w:rFonts w:ascii="Times New Roman" w:hAnsi="Times New Roman" w:cs="Times New Roman"/>
                <w:lang w:bidi="ru-RU"/>
              </w:rPr>
              <w:t>о</w:t>
            </w:r>
            <w:r w:rsidRPr="00846F44">
              <w:rPr>
                <w:rFonts w:ascii="Times New Roman" w:hAnsi="Times New Roman" w:cs="Times New Roman"/>
                <w:lang w:bidi="ru-RU"/>
              </w:rPr>
              <w:t>вать показатели финансовой устойчив</w:t>
            </w:r>
            <w:r w:rsidRPr="00846F44">
              <w:rPr>
                <w:rFonts w:ascii="Times New Roman" w:hAnsi="Times New Roman" w:cs="Times New Roman"/>
                <w:lang w:bidi="ru-RU"/>
              </w:rPr>
              <w:t>о</w:t>
            </w:r>
            <w:r w:rsidR="00846F44" w:rsidRPr="00846F44">
              <w:rPr>
                <w:rFonts w:ascii="Times New Roman" w:hAnsi="Times New Roman" w:cs="Times New Roman"/>
                <w:lang w:bidi="ru-RU"/>
              </w:rPr>
              <w:t>сти, ликвидности,</w:t>
            </w:r>
            <w:r w:rsidRPr="00846F44">
              <w:rPr>
                <w:rFonts w:ascii="Times New Roman" w:hAnsi="Times New Roman" w:cs="Times New Roman"/>
                <w:lang w:bidi="ru-RU"/>
              </w:rPr>
              <w:t xml:space="preserve"> платеже</w:t>
            </w:r>
            <w:r w:rsidR="00846F44" w:rsidRPr="00846F44">
              <w:rPr>
                <w:rFonts w:ascii="Times New Roman" w:hAnsi="Times New Roman" w:cs="Times New Roman"/>
                <w:lang w:bidi="ru-RU"/>
              </w:rPr>
              <w:t xml:space="preserve">способности </w:t>
            </w:r>
            <w:r w:rsidRPr="00846F44">
              <w:rPr>
                <w:rFonts w:ascii="Times New Roman" w:hAnsi="Times New Roman" w:cs="Times New Roman"/>
                <w:lang w:bidi="ru-RU"/>
              </w:rPr>
              <w:t>и рентабельности.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07.07.2020</w:t>
            </w:r>
          </w:p>
        </w:tc>
        <w:tc>
          <w:tcPr>
            <w:tcW w:w="2627" w:type="dxa"/>
          </w:tcPr>
          <w:p w:rsidR="00F27593" w:rsidRPr="009F3020" w:rsidRDefault="00846F44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3953" w:type="dxa"/>
          </w:tcPr>
          <w:p w:rsidR="00F27593" w:rsidRPr="00846F44" w:rsidRDefault="00F27593" w:rsidP="00846F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6F44">
              <w:rPr>
                <w:rFonts w:ascii="Times New Roman" w:hAnsi="Times New Roman" w:cs="Times New Roman"/>
                <w:bCs/>
              </w:rPr>
              <w:t>Изучить и оценить систему бухгалте</w:t>
            </w:r>
            <w:r w:rsidRPr="00846F44">
              <w:rPr>
                <w:rFonts w:ascii="Times New Roman" w:hAnsi="Times New Roman" w:cs="Times New Roman"/>
                <w:bCs/>
              </w:rPr>
              <w:t>р</w:t>
            </w:r>
            <w:r w:rsidRPr="00846F44">
              <w:rPr>
                <w:rFonts w:ascii="Times New Roman" w:hAnsi="Times New Roman" w:cs="Times New Roman"/>
                <w:bCs/>
              </w:rPr>
              <w:t xml:space="preserve">ского учета и внутреннего контроля </w:t>
            </w:r>
            <w:r w:rsidR="00846F44" w:rsidRPr="00846F44">
              <w:rPr>
                <w:rFonts w:ascii="Times New Roman" w:hAnsi="Times New Roman" w:cs="Times New Roman"/>
                <w:bCs/>
              </w:rPr>
              <w:t xml:space="preserve">ООО «ГЕОМЕТРИЯ СТРОИТЕЛЬСТВА» </w:t>
            </w:r>
            <w:r w:rsidRPr="00846F44">
              <w:rPr>
                <w:rFonts w:ascii="Times New Roman" w:hAnsi="Times New Roman" w:cs="Times New Roman"/>
                <w:lang w:bidi="ru-RU"/>
              </w:rPr>
              <w:t>(изучить приказ об учетной политике предприятия, раскрыть основные фун</w:t>
            </w:r>
            <w:r w:rsidRPr="00846F44">
              <w:rPr>
                <w:rFonts w:ascii="Times New Roman" w:hAnsi="Times New Roman" w:cs="Times New Roman"/>
                <w:lang w:bidi="ru-RU"/>
              </w:rPr>
              <w:t>к</w:t>
            </w:r>
            <w:r w:rsidRPr="00846F44">
              <w:rPr>
                <w:rFonts w:ascii="Times New Roman" w:hAnsi="Times New Roman" w:cs="Times New Roman"/>
                <w:lang w:bidi="ru-RU"/>
              </w:rPr>
              <w:t>ции бухгалтерского аппарата, способы учета и оценки основных объектов бу</w:t>
            </w:r>
            <w:r w:rsidRPr="00846F44">
              <w:rPr>
                <w:rFonts w:ascii="Times New Roman" w:hAnsi="Times New Roman" w:cs="Times New Roman"/>
                <w:lang w:bidi="ru-RU"/>
              </w:rPr>
              <w:t>х</w:t>
            </w:r>
            <w:r w:rsidRPr="00846F44">
              <w:rPr>
                <w:rFonts w:ascii="Times New Roman" w:hAnsi="Times New Roman" w:cs="Times New Roman"/>
                <w:lang w:bidi="ru-RU"/>
              </w:rPr>
              <w:t>галтерского наблюдения</w:t>
            </w:r>
            <w:r w:rsidR="00846F44" w:rsidRPr="00846F44">
              <w:rPr>
                <w:rFonts w:ascii="Times New Roman" w:hAnsi="Times New Roman" w:cs="Times New Roman"/>
                <w:lang w:bidi="ru-RU"/>
              </w:rPr>
              <w:t>,</w:t>
            </w:r>
            <w:r w:rsidRPr="00846F44">
              <w:rPr>
                <w:rFonts w:ascii="Times New Roman" w:hAnsi="Times New Roman" w:cs="Times New Roman"/>
                <w:lang w:bidi="ru-RU"/>
              </w:rPr>
              <w:t xml:space="preserve"> наличие и ос</w:t>
            </w:r>
            <w:r w:rsidRPr="00846F44">
              <w:rPr>
                <w:rFonts w:ascii="Times New Roman" w:hAnsi="Times New Roman" w:cs="Times New Roman"/>
                <w:lang w:bidi="ru-RU"/>
              </w:rPr>
              <w:t>о</w:t>
            </w:r>
            <w:r w:rsidRPr="00846F44">
              <w:rPr>
                <w:rFonts w:ascii="Times New Roman" w:hAnsi="Times New Roman" w:cs="Times New Roman"/>
                <w:lang w:bidi="ru-RU"/>
              </w:rPr>
              <w:t>бенности организации ревизионной к</w:t>
            </w:r>
            <w:r w:rsidRPr="00846F44">
              <w:rPr>
                <w:rFonts w:ascii="Times New Roman" w:hAnsi="Times New Roman" w:cs="Times New Roman"/>
                <w:lang w:bidi="ru-RU"/>
              </w:rPr>
              <w:t>о</w:t>
            </w:r>
            <w:r w:rsidRPr="00846F44">
              <w:rPr>
                <w:rFonts w:ascii="Times New Roman" w:hAnsi="Times New Roman" w:cs="Times New Roman"/>
                <w:lang w:bidi="ru-RU"/>
              </w:rPr>
              <w:t>миссии, служб внутреннего аудита, п</w:t>
            </w:r>
            <w:r w:rsidRPr="00846F44">
              <w:rPr>
                <w:rFonts w:ascii="Times New Roman" w:hAnsi="Times New Roman" w:cs="Times New Roman"/>
                <w:lang w:bidi="ru-RU"/>
              </w:rPr>
              <w:t>о</w:t>
            </w:r>
            <w:r w:rsidRPr="00846F44">
              <w:rPr>
                <w:rFonts w:ascii="Times New Roman" w:hAnsi="Times New Roman" w:cs="Times New Roman"/>
                <w:lang w:bidi="ru-RU"/>
              </w:rPr>
              <w:t>рядок осуществления операций в системе бухгалтерского учета и их отражение в данных учета и отчетности).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08.07.2020</w:t>
            </w:r>
          </w:p>
        </w:tc>
        <w:tc>
          <w:tcPr>
            <w:tcW w:w="2627" w:type="dxa"/>
          </w:tcPr>
          <w:p w:rsidR="00F27593" w:rsidRPr="009F3020" w:rsidRDefault="00846F44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53" w:type="dxa"/>
          </w:tcPr>
          <w:p w:rsidR="00F27593" w:rsidRPr="00846F44" w:rsidRDefault="00F27593" w:rsidP="00846F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6F44">
              <w:rPr>
                <w:rFonts w:ascii="Times New Roman" w:hAnsi="Times New Roman" w:cs="Times New Roman"/>
                <w:lang w:bidi="ru-RU"/>
              </w:rPr>
              <w:t>Составить «Общий план</w:t>
            </w:r>
            <w:r w:rsidR="00846F44" w:rsidRPr="00846F44">
              <w:rPr>
                <w:rFonts w:ascii="Times New Roman" w:hAnsi="Times New Roman" w:cs="Times New Roman"/>
                <w:lang w:bidi="ru-RU"/>
              </w:rPr>
              <w:t xml:space="preserve"> аудита</w:t>
            </w:r>
            <w:r w:rsidRPr="00846F44">
              <w:rPr>
                <w:rFonts w:ascii="Times New Roman" w:hAnsi="Times New Roman" w:cs="Times New Roman"/>
                <w:lang w:bidi="ru-RU"/>
              </w:rPr>
              <w:t>»</w:t>
            </w:r>
            <w:r w:rsidR="00846F44" w:rsidRPr="00846F44">
              <w:rPr>
                <w:rFonts w:ascii="Times New Roman" w:hAnsi="Times New Roman" w:cs="Times New Roman"/>
                <w:lang w:bidi="ru-RU"/>
              </w:rPr>
              <w:t xml:space="preserve"> ООО «ГЕОМЕТРИЯ СТРОИТЕЛЬСТВА»</w:t>
            </w:r>
            <w:r w:rsidRPr="00846F44">
              <w:rPr>
                <w:rFonts w:ascii="Times New Roman" w:hAnsi="Times New Roman" w:cs="Times New Roman"/>
                <w:lang w:bidi="ru-RU"/>
              </w:rPr>
              <w:t xml:space="preserve">, рассчитав уровень существенности и риска 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09.07.2020 — 14.07.2020</w:t>
            </w:r>
          </w:p>
        </w:tc>
        <w:tc>
          <w:tcPr>
            <w:tcW w:w="2627" w:type="dxa"/>
          </w:tcPr>
          <w:p w:rsidR="00F27593" w:rsidRPr="009F3020" w:rsidRDefault="00846F44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53" w:type="dxa"/>
          </w:tcPr>
          <w:p w:rsidR="00F27593" w:rsidRPr="00846F44" w:rsidRDefault="00F27593" w:rsidP="00846F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6F44">
              <w:rPr>
                <w:rFonts w:ascii="Times New Roman" w:hAnsi="Times New Roman" w:cs="Times New Roman"/>
                <w:bCs/>
              </w:rPr>
              <w:t>Организовать и осуществить финансовый контроль бухгалтерского учета всех об</w:t>
            </w:r>
            <w:r w:rsidRPr="00846F44">
              <w:rPr>
                <w:rFonts w:ascii="Times New Roman" w:hAnsi="Times New Roman" w:cs="Times New Roman"/>
                <w:bCs/>
              </w:rPr>
              <w:t>ъ</w:t>
            </w:r>
            <w:r w:rsidRPr="00846F44">
              <w:rPr>
                <w:rFonts w:ascii="Times New Roman" w:hAnsi="Times New Roman" w:cs="Times New Roman"/>
                <w:bCs/>
              </w:rPr>
              <w:t>ектов бухгалтерского наб</w:t>
            </w:r>
            <w:r w:rsidR="00846F44" w:rsidRPr="00846F44">
              <w:rPr>
                <w:rFonts w:ascii="Times New Roman" w:hAnsi="Times New Roman" w:cs="Times New Roman"/>
                <w:bCs/>
              </w:rPr>
              <w:t>людения, имеющихся в ООО «ГЕОМЕТРИЯ СТРОИТЕЛЬСТВА»</w:t>
            </w:r>
            <w:r w:rsidRPr="00846F44">
              <w:rPr>
                <w:rFonts w:ascii="Times New Roman" w:hAnsi="Times New Roman" w:cs="Times New Roman"/>
                <w:bCs/>
              </w:rPr>
              <w:t>, а так же форм бу</w:t>
            </w:r>
            <w:r w:rsidRPr="00846F44">
              <w:rPr>
                <w:rFonts w:ascii="Times New Roman" w:hAnsi="Times New Roman" w:cs="Times New Roman"/>
                <w:bCs/>
              </w:rPr>
              <w:t>х</w:t>
            </w:r>
            <w:r w:rsidRPr="00846F44">
              <w:rPr>
                <w:rFonts w:ascii="Times New Roman" w:hAnsi="Times New Roman" w:cs="Times New Roman"/>
                <w:bCs/>
              </w:rPr>
              <w:t>галтерской финансовой отчет</w:t>
            </w:r>
            <w:r w:rsidR="00846F44" w:rsidRPr="00846F44">
              <w:rPr>
                <w:rFonts w:ascii="Times New Roman" w:hAnsi="Times New Roman" w:cs="Times New Roman"/>
                <w:bCs/>
              </w:rPr>
              <w:t>ности</w:t>
            </w:r>
            <w:r w:rsidRPr="00846F44">
              <w:rPr>
                <w:rFonts w:ascii="Times New Roman" w:hAnsi="Times New Roman" w:cs="Times New Roman"/>
                <w:bCs/>
              </w:rPr>
              <w:t>. По каждому объекту проверки составить програм</w:t>
            </w:r>
            <w:r w:rsidR="00846F44" w:rsidRPr="00846F44">
              <w:rPr>
                <w:rFonts w:ascii="Times New Roman" w:hAnsi="Times New Roman" w:cs="Times New Roman"/>
                <w:bCs/>
              </w:rPr>
              <w:t>му проверки.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15.07.2020</w:t>
            </w:r>
          </w:p>
        </w:tc>
        <w:tc>
          <w:tcPr>
            <w:tcW w:w="2627" w:type="dxa"/>
          </w:tcPr>
          <w:p w:rsidR="00F27593" w:rsidRPr="009F3020" w:rsidRDefault="00846F44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53" w:type="dxa"/>
          </w:tcPr>
          <w:p w:rsidR="00F27593" w:rsidRPr="00846F44" w:rsidRDefault="00F27593" w:rsidP="00846F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6F44">
              <w:rPr>
                <w:rFonts w:ascii="Times New Roman" w:hAnsi="Times New Roman" w:cs="Times New Roman"/>
                <w:bCs/>
              </w:rPr>
              <w:t xml:space="preserve">Составить </w:t>
            </w:r>
            <w:r w:rsidR="00846F44" w:rsidRPr="00846F44">
              <w:rPr>
                <w:rFonts w:ascii="Times New Roman" w:hAnsi="Times New Roman" w:cs="Times New Roman"/>
                <w:bCs/>
              </w:rPr>
              <w:t xml:space="preserve">аудиторское </w:t>
            </w:r>
            <w:r w:rsidRPr="00846F44">
              <w:rPr>
                <w:rFonts w:ascii="Times New Roman" w:hAnsi="Times New Roman" w:cs="Times New Roman"/>
                <w:bCs/>
              </w:rPr>
              <w:t>заключение (акт) по результатам организации и провед</w:t>
            </w:r>
            <w:r w:rsidRPr="00846F44">
              <w:rPr>
                <w:rFonts w:ascii="Times New Roman" w:hAnsi="Times New Roman" w:cs="Times New Roman"/>
                <w:bCs/>
              </w:rPr>
              <w:t>е</w:t>
            </w:r>
            <w:r w:rsidRPr="00846F44">
              <w:rPr>
                <w:rFonts w:ascii="Times New Roman" w:hAnsi="Times New Roman" w:cs="Times New Roman"/>
                <w:bCs/>
              </w:rPr>
              <w:t>ния финансового контроля бухгалтерск</w:t>
            </w:r>
            <w:r w:rsidRPr="00846F44">
              <w:rPr>
                <w:rFonts w:ascii="Times New Roman" w:hAnsi="Times New Roman" w:cs="Times New Roman"/>
                <w:bCs/>
              </w:rPr>
              <w:t>о</w:t>
            </w:r>
            <w:r w:rsidRPr="00846F44">
              <w:rPr>
                <w:rFonts w:ascii="Times New Roman" w:hAnsi="Times New Roman" w:cs="Times New Roman"/>
                <w:bCs/>
              </w:rPr>
              <w:t xml:space="preserve">го учета и составления отчетности </w:t>
            </w:r>
            <w:r w:rsidR="00846F44" w:rsidRPr="00846F44">
              <w:rPr>
                <w:rFonts w:ascii="Times New Roman" w:hAnsi="Times New Roman" w:cs="Times New Roman"/>
                <w:bCs/>
                <w:lang w:eastAsia="ru-RU"/>
              </w:rPr>
              <w:t>ООО «ГЕОМЕТРИЯ СТРОИТЕЛЬСТВА»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17.07.2020</w:t>
            </w:r>
          </w:p>
        </w:tc>
        <w:tc>
          <w:tcPr>
            <w:tcW w:w="2627" w:type="dxa"/>
          </w:tcPr>
          <w:p w:rsidR="00F27593" w:rsidRPr="009F3020" w:rsidRDefault="00846F44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F27593" w:rsidRPr="007A2102" w:rsidTr="00F27593">
        <w:trPr>
          <w:cantSplit/>
        </w:trPr>
        <w:tc>
          <w:tcPr>
            <w:tcW w:w="603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53" w:type="dxa"/>
          </w:tcPr>
          <w:p w:rsidR="00F27593" w:rsidRPr="009F3020" w:rsidRDefault="00F27593" w:rsidP="00F275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/>
                <w:lang w:eastAsia="ru-RU"/>
              </w:rPr>
              <w:t>Составить отчет по практике</w:t>
            </w:r>
          </w:p>
        </w:tc>
        <w:tc>
          <w:tcPr>
            <w:tcW w:w="2451" w:type="dxa"/>
          </w:tcPr>
          <w:p w:rsidR="00F27593" w:rsidRPr="009F3020" w:rsidRDefault="00F27593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19.07.2020</w:t>
            </w:r>
          </w:p>
        </w:tc>
        <w:tc>
          <w:tcPr>
            <w:tcW w:w="2627" w:type="dxa"/>
          </w:tcPr>
          <w:p w:rsidR="00F27593" w:rsidRPr="009F3020" w:rsidRDefault="00846F44" w:rsidP="00F2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</w:tbl>
    <w:p w:rsidR="004A6856" w:rsidRPr="007A2102" w:rsidRDefault="004A6856" w:rsidP="004A6856">
      <w:pPr>
        <w:spacing w:after="0" w:line="240" w:lineRule="auto"/>
        <w:rPr>
          <w:rFonts w:ascii="Times New Roman" w:hAnsi="Times New Roman" w:cs="Times New Roman"/>
          <w:bCs/>
        </w:rPr>
      </w:pPr>
    </w:p>
    <w:p w:rsidR="00805BC8" w:rsidRPr="008C0D5E" w:rsidRDefault="00805BC8" w:rsidP="00805BC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>Подпись студента  _____________</w:t>
      </w:r>
      <w:r>
        <w:rPr>
          <w:rFonts w:ascii="Times New Roman" w:hAnsi="Times New Roman"/>
          <w:lang w:eastAsia="ru-RU"/>
        </w:rPr>
        <w:t xml:space="preserve">_________________________________ дата  </w:t>
      </w:r>
      <w:r w:rsidR="00846F44">
        <w:rPr>
          <w:rFonts w:ascii="Times New Roman" w:hAnsi="Times New Roman"/>
          <w:lang w:eastAsia="ru-RU"/>
        </w:rPr>
        <w:t>06.07.2020</w:t>
      </w:r>
      <w:r w:rsidR="00281BD4">
        <w:rPr>
          <w:rFonts w:ascii="Times New Roman" w:hAnsi="Times New Roman"/>
          <w:lang w:eastAsia="ru-RU"/>
        </w:rPr>
        <w:t xml:space="preserve"> г.</w:t>
      </w:r>
    </w:p>
    <w:p w:rsidR="00805BC8" w:rsidRPr="008C0D5E" w:rsidRDefault="00805BC8" w:rsidP="00805BC8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805BC8" w:rsidRPr="008C0D5E" w:rsidRDefault="00805BC8" w:rsidP="00805BC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от </w:t>
      </w:r>
      <w:r w:rsidRPr="008C0D5E">
        <w:rPr>
          <w:rFonts w:ascii="Times New Roman" w:hAnsi="Times New Roman"/>
        </w:rPr>
        <w:t>ФГБОУ ВО «КубГУ»</w:t>
      </w:r>
      <w:r w:rsidRPr="008C0D5E">
        <w:rPr>
          <w:rFonts w:ascii="Times New Roman" w:hAnsi="Times New Roman"/>
          <w:lang w:eastAsia="ru-RU"/>
        </w:rPr>
        <w:t>________</w:t>
      </w:r>
      <w:r>
        <w:rPr>
          <w:rFonts w:ascii="Times New Roman" w:hAnsi="Times New Roman"/>
          <w:lang w:eastAsia="ru-RU"/>
        </w:rPr>
        <w:t>__________________</w:t>
      </w:r>
      <w:r w:rsidR="00846F44">
        <w:rPr>
          <w:rFonts w:ascii="Times New Roman" w:hAnsi="Times New Roman"/>
          <w:u w:val="single"/>
          <w:lang w:eastAsia="ru-RU"/>
        </w:rPr>
        <w:t>Т.Г. Белозерова</w:t>
      </w:r>
      <w:r>
        <w:rPr>
          <w:rFonts w:ascii="Times New Roman" w:hAnsi="Times New Roman"/>
          <w:lang w:eastAsia="ru-RU"/>
        </w:rPr>
        <w:t xml:space="preserve">____дата </w:t>
      </w:r>
      <w:r w:rsidR="00846F44">
        <w:rPr>
          <w:rFonts w:ascii="Times New Roman" w:hAnsi="Times New Roman"/>
          <w:lang w:eastAsia="ru-RU"/>
        </w:rPr>
        <w:t xml:space="preserve"> 06.07.2020</w:t>
      </w:r>
      <w:r w:rsidR="00281BD4">
        <w:rPr>
          <w:rFonts w:ascii="Times New Roman" w:hAnsi="Times New Roman"/>
          <w:lang w:eastAsia="ru-RU"/>
        </w:rPr>
        <w:t xml:space="preserve"> г.</w:t>
      </w:r>
    </w:p>
    <w:p w:rsidR="00805BC8" w:rsidRPr="008C0D5E" w:rsidRDefault="00805BC8" w:rsidP="00805BC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846F44">
        <w:rPr>
          <w:rFonts w:ascii="Times New Roman" w:hAnsi="Times New Roman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020C4B" w:rsidRDefault="00020C4B" w:rsidP="00751E4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1BD4" w:rsidRDefault="00281BD4" w:rsidP="00751E4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1BD4" w:rsidRDefault="00281BD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846F44" w:rsidRPr="00C54CD7" w:rsidRDefault="00846F44" w:rsidP="00751E4E">
      <w:pPr>
        <w:rPr>
          <w:rFonts w:ascii="Times New Roman" w:hAnsi="Times New Roman"/>
          <w:sz w:val="28"/>
          <w:szCs w:val="28"/>
          <w:lang w:eastAsia="ru-RU"/>
        </w:rPr>
      </w:pPr>
    </w:p>
    <w:p w:rsidR="00020C4B" w:rsidRDefault="00020C4B" w:rsidP="001E149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 прохождении и</w:t>
      </w:r>
      <w:r w:rsidRPr="00A9109F">
        <w:rPr>
          <w:rFonts w:ascii="Times New Roman" w:hAnsi="Times New Roman"/>
          <w:b/>
          <w:sz w:val="28"/>
          <w:szCs w:val="28"/>
          <w:lang w:eastAsia="ru-RU"/>
        </w:rPr>
        <w:t>нструктаж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A9109F">
        <w:rPr>
          <w:rFonts w:ascii="Times New Roman" w:hAnsi="Times New Roman"/>
          <w:b/>
          <w:sz w:val="28"/>
          <w:szCs w:val="28"/>
          <w:lang w:eastAsia="ru-RU"/>
        </w:rPr>
        <w:t xml:space="preserve"> по ознакомлен</w:t>
      </w:r>
      <w:r>
        <w:rPr>
          <w:rFonts w:ascii="Times New Roman" w:hAnsi="Times New Roman"/>
          <w:b/>
          <w:sz w:val="28"/>
          <w:szCs w:val="28"/>
          <w:lang w:eastAsia="ru-RU"/>
        </w:rPr>
        <w:t>ию с требованиями охраны труда, проводимом руководителем практики</w:t>
      </w:r>
      <w:r w:rsidR="00D2412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9C1BAA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9C1BAA">
        <w:rPr>
          <w:rFonts w:ascii="Times New Roman" w:hAnsi="Times New Roman"/>
          <w:b/>
          <w:sz w:val="28"/>
          <w:szCs w:val="28"/>
        </w:rPr>
        <w:t>ФГБОУ ВО «КубГУ</w:t>
      </w:r>
      <w:r w:rsidR="001E1493">
        <w:rPr>
          <w:rFonts w:ascii="Times New Roman" w:hAnsi="Times New Roman"/>
          <w:b/>
          <w:sz w:val="28"/>
          <w:szCs w:val="28"/>
        </w:rPr>
        <w:t>»</w:t>
      </w:r>
    </w:p>
    <w:p w:rsidR="001E1493" w:rsidRDefault="001E1493" w:rsidP="001E149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493" w:rsidRPr="001E1493" w:rsidRDefault="001E1493" w:rsidP="00846F44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47F61">
        <w:rPr>
          <w:rFonts w:ascii="Times New Roman" w:hAnsi="Times New Roman"/>
          <w:sz w:val="4"/>
          <w:szCs w:val="4"/>
          <w:u w:val="single"/>
        </w:rPr>
        <w:t>.</w:t>
      </w:r>
      <w:r w:rsidRPr="001E1493">
        <w:rPr>
          <w:rFonts w:ascii="Times New Roman" w:hAnsi="Times New Roman"/>
          <w:sz w:val="28"/>
          <w:szCs w:val="28"/>
          <w:u w:val="single"/>
        </w:rPr>
        <w:t>Кондратенко Алина Дмитриевн</w:t>
      </w:r>
      <w:r w:rsidR="00281BD4">
        <w:rPr>
          <w:rFonts w:ascii="Times New Roman" w:hAnsi="Times New Roman"/>
          <w:sz w:val="28"/>
          <w:szCs w:val="28"/>
          <w:u w:val="single"/>
        </w:rPr>
        <w:t xml:space="preserve">а, </w:t>
      </w:r>
      <w:r w:rsidR="00846F44">
        <w:rPr>
          <w:rFonts w:ascii="Times New Roman" w:hAnsi="Times New Roman"/>
          <w:sz w:val="28"/>
          <w:szCs w:val="28"/>
          <w:u w:val="single"/>
        </w:rPr>
        <w:t>21 год</w:t>
      </w:r>
    </w:p>
    <w:p w:rsidR="00020C4B" w:rsidRDefault="00020C4B" w:rsidP="00020C4B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82C99">
        <w:rPr>
          <w:rFonts w:ascii="Times New Roman" w:hAnsi="Times New Roman"/>
          <w:szCs w:val="28"/>
          <w:lang w:eastAsia="ru-RU"/>
        </w:rPr>
        <w:tab/>
        <w:t>(ФИО, возраст</w:t>
      </w:r>
      <w:r>
        <w:rPr>
          <w:rFonts w:ascii="Times New Roman" w:hAnsi="Times New Roman"/>
          <w:szCs w:val="28"/>
          <w:lang w:eastAsia="ru-RU"/>
        </w:rPr>
        <w:t xml:space="preserve"> лица, получившего инструктаж</w:t>
      </w:r>
      <w:r w:rsidRPr="00C82C99">
        <w:rPr>
          <w:rFonts w:ascii="Times New Roman" w:hAnsi="Times New Roman"/>
          <w:szCs w:val="28"/>
          <w:lang w:eastAsia="ru-RU"/>
        </w:rPr>
        <w:t>)</w:t>
      </w:r>
    </w:p>
    <w:p w:rsidR="00F47F61" w:rsidRDefault="00F47F61" w:rsidP="00020C4B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805BC8" w:rsidRPr="00A8196C" w:rsidRDefault="00F47F61" w:rsidP="00805BC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47F61">
        <w:rPr>
          <w:rFonts w:ascii="Times New Roman" w:hAnsi="Times New Roman" w:cs="Times New Roman"/>
          <w:bCs/>
          <w:sz w:val="4"/>
          <w:szCs w:val="4"/>
          <w:u w:val="single"/>
        </w:rPr>
        <w:t>.</w:t>
      </w:r>
      <w:r w:rsidR="00846F44">
        <w:rPr>
          <w:rFonts w:ascii="Times New Roman" w:hAnsi="Times New Roman" w:cs="Times New Roman"/>
          <w:bCs/>
          <w:sz w:val="28"/>
          <w:szCs w:val="28"/>
          <w:u w:val="single"/>
        </w:rPr>
        <w:t>Белозерова Т.Г</w:t>
      </w:r>
      <w:r w:rsidR="00281BD4">
        <w:rPr>
          <w:rFonts w:ascii="Times New Roman" w:hAnsi="Times New Roman" w:cs="Times New Roman"/>
          <w:bCs/>
          <w:sz w:val="28"/>
          <w:szCs w:val="28"/>
          <w:u w:val="single"/>
        </w:rPr>
        <w:t>., к.э.н., доцент</w:t>
      </w:r>
      <w:r w:rsidRPr="00F47F61">
        <w:rPr>
          <w:rFonts w:ascii="Times New Roman" w:hAnsi="Times New Roman" w:cs="Times New Roman"/>
          <w:bCs/>
          <w:sz w:val="4"/>
          <w:szCs w:val="4"/>
          <w:u w:val="single"/>
        </w:rPr>
        <w:t>.</w:t>
      </w:r>
    </w:p>
    <w:p w:rsidR="00020C4B" w:rsidRPr="00C82C99" w:rsidRDefault="00020C4B" w:rsidP="00020C4B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82C99">
        <w:rPr>
          <w:rFonts w:ascii="Times New Roman" w:hAnsi="Times New Roman"/>
          <w:szCs w:val="28"/>
          <w:lang w:eastAsia="ru-RU"/>
        </w:rPr>
        <w:tab/>
        <w:t xml:space="preserve">(ФИО, </w:t>
      </w:r>
      <w:r>
        <w:rPr>
          <w:rFonts w:ascii="Times New Roman" w:hAnsi="Times New Roman"/>
          <w:szCs w:val="28"/>
          <w:lang w:eastAsia="ru-RU"/>
        </w:rPr>
        <w:t>должность руководителя практики от ФГБОУ ВО «КубГУ»</w:t>
      </w:r>
      <w:r w:rsidRPr="00C82C99">
        <w:rPr>
          <w:rFonts w:ascii="Times New Roman" w:hAnsi="Times New Roman"/>
          <w:szCs w:val="28"/>
          <w:lang w:eastAsia="ru-RU"/>
        </w:rPr>
        <w:t>)</w:t>
      </w:r>
    </w:p>
    <w:p w:rsidR="00020C4B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0C4B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</w:t>
      </w:r>
      <w:r w:rsidRPr="00355410">
        <w:rPr>
          <w:rFonts w:ascii="Times New Roman" w:hAnsi="Times New Roman"/>
          <w:b/>
          <w:sz w:val="28"/>
          <w:szCs w:val="28"/>
          <w:lang w:eastAsia="ru-RU"/>
        </w:rPr>
        <w:t>структаж по требованиям охраны труда</w:t>
      </w:r>
    </w:p>
    <w:p w:rsidR="00020C4B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началом работы, во время работы, в аварийных ситуациях</w:t>
      </w:r>
      <w:r w:rsidR="0089098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и по окончании работы</w:t>
      </w:r>
    </w:p>
    <w:p w:rsidR="00020C4B" w:rsidRPr="00641EEE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0C4B" w:rsidRPr="00C82C99" w:rsidRDefault="00020C4B" w:rsidP="00020C4B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6"/>
        <w:gridCol w:w="4819"/>
      </w:tblGrid>
      <w:tr w:rsidR="00805BC8" w:rsidTr="00805BC8">
        <w:tc>
          <w:tcPr>
            <w:tcW w:w="4719" w:type="dxa"/>
          </w:tcPr>
          <w:p w:rsidR="00805BC8" w:rsidRDefault="00805BC8" w:rsidP="00D510C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54D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получен и усвоен</w:t>
            </w:r>
          </w:p>
          <w:p w:rsidR="00805BC8" w:rsidRPr="00C3054D" w:rsidRDefault="00805BC8" w:rsidP="00D510C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5BC8" w:rsidRDefault="00846F44" w:rsidP="00D510C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«06» июня 2020</w:t>
            </w:r>
            <w:r w:rsidR="0080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805BC8" w:rsidRPr="00BD6290" w:rsidRDefault="00805BC8" w:rsidP="00D510C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852" w:type="dxa"/>
          </w:tcPr>
          <w:p w:rsidR="00805BC8" w:rsidRDefault="00805BC8" w:rsidP="00D510C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Инструктаж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 и усвоен</w:t>
            </w:r>
          </w:p>
          <w:p w:rsidR="00805BC8" w:rsidRDefault="00805BC8" w:rsidP="00D510C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5BC8" w:rsidRDefault="00846F44" w:rsidP="00D510C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«06</w:t>
            </w:r>
            <w:r w:rsidR="00281BD4">
              <w:rPr>
                <w:rFonts w:ascii="Times New Roman" w:hAnsi="Times New Roman"/>
                <w:sz w:val="28"/>
                <w:szCs w:val="28"/>
                <w:lang w:eastAsia="ru-RU"/>
              </w:rPr>
              <w:t>»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юня 2020</w:t>
            </w:r>
            <w:r w:rsidR="0080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805BC8" w:rsidRDefault="00805BC8" w:rsidP="00D510C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5BC8" w:rsidTr="00805BC8">
        <w:tc>
          <w:tcPr>
            <w:tcW w:w="4719" w:type="dxa"/>
          </w:tcPr>
          <w:p w:rsidR="00805BC8" w:rsidRPr="00BD6290" w:rsidRDefault="00805BC8" w:rsidP="00D510C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4852" w:type="dxa"/>
          </w:tcPr>
          <w:p w:rsidR="00805BC8" w:rsidRPr="00A8196C" w:rsidRDefault="00846F44" w:rsidP="00D510C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Белозерова Т.Г</w:t>
            </w:r>
            <w:r w:rsidR="00281BD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., к</w:t>
            </w:r>
            <w:r w:rsidR="00805BC8" w:rsidRPr="00A819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.э.н., </w:t>
            </w:r>
            <w:r w:rsidR="00281BD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доцент</w:t>
            </w:r>
          </w:p>
        </w:tc>
      </w:tr>
      <w:tr w:rsidR="00805BC8" w:rsidTr="00805BC8">
        <w:tc>
          <w:tcPr>
            <w:tcW w:w="4719" w:type="dxa"/>
          </w:tcPr>
          <w:p w:rsidR="00805BC8" w:rsidRDefault="00805BC8" w:rsidP="00D510CC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290">
              <w:rPr>
                <w:rFonts w:ascii="Times New Roman" w:hAnsi="Times New Roman"/>
                <w:szCs w:val="28"/>
                <w:lang w:eastAsia="ru-RU"/>
              </w:rPr>
              <w:t>(подпись лица, получившего инструктаж)</w:t>
            </w:r>
          </w:p>
        </w:tc>
        <w:tc>
          <w:tcPr>
            <w:tcW w:w="4852" w:type="dxa"/>
          </w:tcPr>
          <w:p w:rsidR="00805BC8" w:rsidRPr="00BD6290" w:rsidRDefault="00805BC8" w:rsidP="00D510CC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D6290">
              <w:rPr>
                <w:rFonts w:ascii="Times New Roman" w:hAnsi="Times New Roman"/>
                <w:szCs w:val="28"/>
                <w:lang w:eastAsia="ru-RU"/>
              </w:rPr>
              <w:t xml:space="preserve">(подпись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руководителя практики от 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</w:r>
            <w:r w:rsidRPr="009C1BAA">
              <w:rPr>
                <w:rFonts w:ascii="Times New Roman" w:hAnsi="Times New Roman"/>
                <w:sz w:val="28"/>
                <w:szCs w:val="28"/>
              </w:rPr>
              <w:t>ФГБОУ ВО «КубГУ»</w:t>
            </w:r>
            <w:r w:rsidRPr="009C1BAA">
              <w:rPr>
                <w:rFonts w:ascii="Times New Roman" w:hAnsi="Times New Roman"/>
                <w:szCs w:val="28"/>
                <w:lang w:eastAsia="ru-RU"/>
              </w:rPr>
              <w:t>)</w:t>
            </w:r>
          </w:p>
        </w:tc>
      </w:tr>
    </w:tbl>
    <w:p w:rsidR="00020C4B" w:rsidRDefault="00020C4B" w:rsidP="00020C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05BC8" w:rsidRPr="00CA415C" w:rsidRDefault="00E43D1E" w:rsidP="00805BC8">
      <w:pPr>
        <w:keepNext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ДНЕВНИК ПРОХОЖДЕНИЯ ПРОИЗВОДСТВЕННОЙ</w:t>
      </w:r>
      <w:r w:rsidR="00805BC8" w:rsidRPr="00A028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ПРАКТИКИ </w:t>
      </w:r>
      <w:r w:rsidR="00805BC8" w:rsidRPr="00A02875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(Практики по получению </w:t>
      </w:r>
      <w:r w:rsidR="00805BC8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профессиональных умений</w:t>
      </w:r>
      <w:r w:rsidR="00375FA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375FA7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</w:r>
      <w:r w:rsidR="00805BC8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опыта профессиональной деятельности</w:t>
      </w:r>
      <w:r w:rsidR="00805BC8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)</w:t>
      </w:r>
    </w:p>
    <w:p w:rsidR="00AC305B" w:rsidRPr="009C1BAA" w:rsidRDefault="00AC305B" w:rsidP="00020C4B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:rsidR="00B6612A" w:rsidRDefault="00846F44" w:rsidP="00B661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(ка) 4</w:t>
      </w:r>
      <w:r w:rsidR="00AD2BA8">
        <w:rPr>
          <w:rFonts w:ascii="Times New Roman" w:hAnsi="Times New Roman" w:cs="Times New Roman"/>
        </w:rPr>
        <w:t xml:space="preserve"> курса, </w:t>
      </w:r>
      <w:r>
        <w:rPr>
          <w:rFonts w:ascii="Times New Roman" w:hAnsi="Times New Roman" w:cs="Times New Roman"/>
          <w:u w:val="single"/>
        </w:rPr>
        <w:t>4</w:t>
      </w:r>
      <w:r w:rsidR="00E43D1E">
        <w:rPr>
          <w:rFonts w:ascii="Times New Roman" w:hAnsi="Times New Roman" w:cs="Times New Roman"/>
          <w:u w:val="single"/>
        </w:rPr>
        <w:t>19</w:t>
      </w:r>
      <w:r w:rsidR="00B6612A" w:rsidRPr="007A2102">
        <w:rPr>
          <w:rFonts w:ascii="Times New Roman" w:hAnsi="Times New Roman" w:cs="Times New Roman"/>
        </w:rPr>
        <w:t xml:space="preserve"> группы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:rsidR="00B6612A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</w:p>
    <w:p w:rsidR="00B6612A" w:rsidRPr="007A2102" w:rsidRDefault="00AD2BA8" w:rsidP="00B6612A">
      <w:pPr>
        <w:spacing w:after="0" w:line="240" w:lineRule="auto"/>
        <w:rPr>
          <w:rFonts w:ascii="Times New Roman" w:hAnsi="Times New Roman" w:cs="Times New Roman"/>
        </w:rPr>
      </w:pPr>
      <w:r w:rsidRPr="0074190C">
        <w:rPr>
          <w:rFonts w:ascii="Times New Roman" w:hAnsi="Times New Roman" w:cs="Times New Roman"/>
          <w:sz w:val="4"/>
          <w:szCs w:val="4"/>
          <w:u w:val="single"/>
        </w:rPr>
        <w:t xml:space="preserve">. </w:t>
      </w:r>
      <w:r w:rsidRPr="0074190C">
        <w:rPr>
          <w:rFonts w:ascii="Times New Roman" w:hAnsi="Times New Roman" w:cs="Times New Roman"/>
          <w:u w:val="single"/>
        </w:rPr>
        <w:t>Кондратенко Алина Дмитриевна</w:t>
      </w:r>
      <w:r w:rsidRPr="0074190C">
        <w:rPr>
          <w:rFonts w:ascii="Times New Roman" w:hAnsi="Times New Roman" w:cs="Times New Roman"/>
          <w:sz w:val="4"/>
          <w:szCs w:val="4"/>
          <w:u w:val="single"/>
        </w:rPr>
        <w:t>.</w:t>
      </w:r>
    </w:p>
    <w:p w:rsidR="00B6612A" w:rsidRPr="00822A8B" w:rsidRDefault="00B6612A" w:rsidP="00B66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 w:rsidR="00AD2BA8">
        <w:rPr>
          <w:rFonts w:ascii="Times New Roman" w:hAnsi="Times New Roman" w:cs="Times New Roman"/>
        </w:rPr>
        <w:tab/>
      </w:r>
      <w:r w:rsidR="00AD2BA8" w:rsidRPr="001E1493">
        <w:rPr>
          <w:rFonts w:ascii="Times New Roman" w:hAnsi="Times New Roman" w:cs="Times New Roman"/>
          <w:sz w:val="4"/>
          <w:szCs w:val="4"/>
          <w:u w:val="single"/>
        </w:rPr>
        <w:t>.</w:t>
      </w:r>
      <w:r w:rsidR="00846F44">
        <w:rPr>
          <w:rFonts w:ascii="Times New Roman" w:hAnsi="Times New Roman" w:cs="Times New Roman"/>
          <w:u w:val="single"/>
        </w:rPr>
        <w:t>ФГБОУ ВО «КубГУ»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="00846F44">
        <w:rPr>
          <w:rFonts w:ascii="Times New Roman" w:hAnsi="Times New Roman" w:cs="Times New Roman"/>
        </w:rPr>
        <w:t xml:space="preserve">                                                 </w:t>
      </w:r>
      <w:r w:rsidRPr="007A2102">
        <w:rPr>
          <w:rFonts w:ascii="Times New Roman" w:hAnsi="Times New Roman" w:cs="Times New Roman"/>
        </w:rPr>
        <w:t>(наименование организации)</w:t>
      </w:r>
    </w:p>
    <w:p w:rsidR="00B6612A" w:rsidRPr="007A2102" w:rsidRDefault="00B6612A" w:rsidP="00B6612A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>прохождения п</w:t>
      </w:r>
      <w:r w:rsidR="00846F44">
        <w:rPr>
          <w:rFonts w:ascii="Times New Roman" w:hAnsi="Times New Roman" w:cs="Times New Roman"/>
        </w:rPr>
        <w:t>рактики:     с  « 06 » июля 2020</w:t>
      </w:r>
      <w:r>
        <w:rPr>
          <w:rFonts w:ascii="Times New Roman" w:hAnsi="Times New Roman" w:cs="Times New Roman"/>
        </w:rPr>
        <w:t xml:space="preserve"> г. по « 19 » июля</w:t>
      </w:r>
      <w:r w:rsidR="00846F44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г.</w:t>
      </w:r>
    </w:p>
    <w:p w:rsidR="00805BC8" w:rsidRPr="007A2102" w:rsidRDefault="00B6612A" w:rsidP="00805B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Руководитель практики:</w:t>
      </w:r>
      <w:r>
        <w:rPr>
          <w:rFonts w:ascii="Times New Roman" w:hAnsi="Times New Roman" w:cs="Times New Roman"/>
          <w:bCs/>
        </w:rPr>
        <w:tab/>
      </w:r>
      <w:r w:rsidR="00805BC8" w:rsidRPr="007A2102">
        <w:rPr>
          <w:rFonts w:ascii="Times New Roman" w:hAnsi="Times New Roman" w:cs="Times New Roman"/>
          <w:bCs/>
        </w:rPr>
        <w:t>_</w:t>
      </w:r>
      <w:r w:rsidR="00846F44">
        <w:rPr>
          <w:rFonts w:ascii="Times New Roman" w:hAnsi="Times New Roman" w:cs="Times New Roman"/>
          <w:bCs/>
          <w:u w:val="single"/>
        </w:rPr>
        <w:t>Белозерова Т.Г</w:t>
      </w:r>
      <w:r w:rsidR="00576AE1">
        <w:rPr>
          <w:rFonts w:ascii="Times New Roman" w:hAnsi="Times New Roman" w:cs="Times New Roman"/>
          <w:bCs/>
          <w:u w:val="single"/>
        </w:rPr>
        <w:t>., к.э.н., доцент</w:t>
      </w:r>
      <w:r w:rsidR="00AD2BA8" w:rsidRPr="00AD2BA8">
        <w:rPr>
          <w:rFonts w:ascii="Times New Roman" w:hAnsi="Times New Roman" w:cs="Times New Roman"/>
          <w:bCs/>
          <w:sz w:val="4"/>
          <w:szCs w:val="4"/>
          <w:u w:val="single"/>
        </w:rPr>
        <w:t>.</w:t>
      </w:r>
    </w:p>
    <w:p w:rsidR="00847603" w:rsidRPr="00847603" w:rsidRDefault="00B6612A" w:rsidP="008476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6F44">
        <w:rPr>
          <w:rFonts w:ascii="Times New Roman" w:hAnsi="Times New Roman" w:cs="Times New Roman"/>
        </w:rPr>
        <w:t xml:space="preserve">                                      </w:t>
      </w:r>
      <w:r w:rsidR="00847603" w:rsidRPr="00847603">
        <w:rPr>
          <w:rFonts w:ascii="Times New Roman" w:hAnsi="Times New Roman" w:cs="Times New Roman"/>
        </w:rPr>
        <w:t>(должность, фамилия, имя, отчество)</w:t>
      </w:r>
    </w:p>
    <w:p w:rsidR="00020C4B" w:rsidRPr="00847603" w:rsidRDefault="00020C4B" w:rsidP="0084760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701"/>
        <w:gridCol w:w="2835"/>
        <w:gridCol w:w="2835"/>
        <w:gridCol w:w="2127"/>
      </w:tblGrid>
      <w:tr w:rsidR="00020C4B" w:rsidRPr="00805BC8" w:rsidTr="00576A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C4B" w:rsidRPr="001E4341" w:rsidRDefault="00020C4B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C4B" w:rsidRPr="001E4341" w:rsidRDefault="00020C4B" w:rsidP="001316A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890987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C4B" w:rsidRPr="001E4341" w:rsidRDefault="00020C4B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4B" w:rsidRPr="001E4341" w:rsidRDefault="00020C4B" w:rsidP="001316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Оценки, замечания и предложения по работе</w:t>
            </w:r>
          </w:p>
        </w:tc>
      </w:tr>
      <w:tr w:rsidR="00020C4B" w:rsidRPr="00805BC8" w:rsidTr="00576AE1"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020C4B" w:rsidRPr="001E4341" w:rsidRDefault="00846F44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805BC8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20C4B" w:rsidRPr="001E4341" w:rsidRDefault="00020C4B" w:rsidP="00846F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ознако</w:t>
            </w: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лению с требованиями охраны труда</w:t>
            </w:r>
            <w:r w:rsidR="00846F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20C4B" w:rsidRPr="001E4341" w:rsidRDefault="00020C4B" w:rsidP="00846F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Прошел инструктаж по ознакомлению с треб</w:t>
            </w: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ваниями охраны труда</w:t>
            </w:r>
            <w:r w:rsidR="00846F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AE1" w:rsidRPr="001E4341" w:rsidRDefault="00576AE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Зачтено, </w:t>
            </w:r>
          </w:p>
          <w:p w:rsidR="00020C4B" w:rsidRPr="001E4341" w:rsidRDefault="00576AE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020C4B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524F59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812EB9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1E4341" w:rsidP="00524F59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ной характеристики ООО «ГЕОМЕТРИЯ СТРОИТЕЛЬСТВА», ее производственной стру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основных видов деятельности, анализ о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экономических показателей деятельн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6E3967" w:rsidP="00524F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характерист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кой  ООО «ГЕОМЕТРИЯ СТРОИТЕЛЬСТВА», ее производственной стру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турой, основными вид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ми деятельности,  пров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ден анализ основных экономических показ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деятельности о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24F59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Зачтено, </w:t>
            </w:r>
          </w:p>
          <w:p w:rsidR="00020C4B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020C4B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524F59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812EB9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1E4341" w:rsidP="00524F59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r w:rsidR="00524F59" w:rsidRPr="0052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нансовых показат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  <w:r w:rsidR="00524F59" w:rsidRPr="0052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сравнительного ан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литического баланса, вертикального и гор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зонтального анализа п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казателей. Рассчитать и проанализировать пок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затели финансовой у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тойчивости, ликвидн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сти, платежеспособности и рентабельности.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6E3967" w:rsidP="00524F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 с 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r w:rsidR="00524F59" w:rsidRPr="0052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нансовых показат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24F59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  <w:r w:rsidR="00524F59" w:rsidRPr="0052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сравнительного ан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литического баланса, вертикального и гор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зонтального анализа п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казателей.</w:t>
            </w:r>
            <w:r w:rsid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Рассчитаны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проанализиро</w:t>
            </w:r>
            <w:r w:rsid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ваны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пок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затели финансовой у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тойчивости, ликвидн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24F59" w:rsidRPr="00524F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сти, платежеспособности и рентабельности.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Зачтено, </w:t>
            </w:r>
          </w:p>
          <w:p w:rsidR="00020C4B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A042B3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3" w:rsidRPr="001E4341" w:rsidRDefault="005F3144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A042B3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3" w:rsidRDefault="00524F59" w:rsidP="00576AE1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оценка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бухгалтерского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и 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 ко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 ООО «ГЕОМЕ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РИЯ СТРОИТЕЛЬС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F3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3" w:rsidRPr="001E4341" w:rsidRDefault="005F3144" w:rsidP="00576A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Изучены и оценены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бухгалтерского учета и внутреннего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 ООО «ГЕОМЕ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РИЯ СТРОИТЕЛЬС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3" w:rsidRPr="001E4341" w:rsidRDefault="00A042B3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Зачтено, замеч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нет</w:t>
            </w:r>
          </w:p>
        </w:tc>
      </w:tr>
      <w:tr w:rsidR="00020C4B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033EDB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</w:t>
            </w:r>
            <w:r w:rsidR="00812EB9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 w:rsidR="005F3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5F3144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BE"/>
            </w:r>
            <w:r w:rsidR="005F3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5F3144" w:rsidP="00A042B3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Общего плана аудита ООО «ГЕОМЕТРИЯ 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ТЕЛЬСТВА», расчет уровня существенности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5F3144" w:rsidP="001316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Общий плана аудита ООО «ГЕОМЕ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 СТРОИТЕЛЬС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ВА», рассчитан уровень существенности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576AE1" w:rsidP="00487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Зачтено, </w:t>
            </w:r>
          </w:p>
          <w:p w:rsidR="00020C4B" w:rsidRPr="001E4341" w:rsidRDefault="00576AE1" w:rsidP="00487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020C4B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5F3144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12EB9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5F3144" w:rsidRDefault="005F3144" w:rsidP="005F3144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осущес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вление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нсового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троля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бухгалтерского учета всех объектов бу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галтерского наблюдения, имеющихся в ООО «ГЕОМЕТРИЯ СТРО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ТЕЛЬСТВА», а так же форм бухгалтерской ф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нансовой отчетности.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программ проверки по каждому объекту.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5F3144" w:rsidP="001316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 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и осущес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влен 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нсовый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троль 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 учета всех объектов бу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галтерского наблюдения, имеющихся в ООО «ГЕОМЕТРИЯ СТРО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ТЕЛЬСТВА», а так же форм бухгалтерской ф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нансовой отчетности.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Составлены программы проверки по каждому объекту.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Зачтено, </w:t>
            </w:r>
          </w:p>
          <w:p w:rsidR="00020C4B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576AE1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DB" w:rsidRPr="001E4341" w:rsidRDefault="00E05DAC" w:rsidP="00E0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33E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6AE1"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E05DAC" w:rsidRDefault="00E05DAC" w:rsidP="006E3967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ставление 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аудито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ключения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) по результатам орган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зации и проведения ф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нансового контроля бу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галтерского учета и с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отчетности 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ООО «ГЕОМЕТРИЯ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E05DAC" w:rsidP="00131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ставлено 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ключения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(акт) по р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зультатам организации и проведения финансового контроля бухгалтерского учета и составления о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четности 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ООО «ГЕ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МЕТРИЯ СТРОИТЕЛ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05D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1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Зачтено, </w:t>
            </w:r>
          </w:p>
          <w:p w:rsidR="00576AE1" w:rsidRPr="001E4341" w:rsidRDefault="00576AE1" w:rsidP="00BC4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020C4B" w:rsidRPr="00805BC8" w:rsidTr="00576A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812EB9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19.07.20</w:t>
            </w:r>
            <w:r w:rsidR="00337F3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6E3967" w:rsidP="006E396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по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1E4341" w:rsidRDefault="006E3967" w:rsidP="001316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 был составлен.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9" w:rsidRPr="001E4341" w:rsidRDefault="00576AE1" w:rsidP="00C357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Зачтено,</w:t>
            </w:r>
          </w:p>
          <w:p w:rsidR="00020C4B" w:rsidRPr="001E4341" w:rsidRDefault="00576AE1" w:rsidP="00C357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</w:tbl>
    <w:p w:rsidR="00020C4B" w:rsidRDefault="00020C4B" w:rsidP="00020C4B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5BC8" w:rsidRPr="00DA2124" w:rsidRDefault="00805BC8" w:rsidP="00805B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124">
        <w:rPr>
          <w:rFonts w:ascii="Times New Roman" w:hAnsi="Times New Roman"/>
          <w:sz w:val="24"/>
          <w:szCs w:val="24"/>
          <w:lang w:eastAsia="ru-RU"/>
        </w:rPr>
        <w:t>Подпись студента  _____________</w:t>
      </w:r>
      <w:r w:rsidR="00DA2124">
        <w:rPr>
          <w:rFonts w:ascii="Times New Roman" w:hAnsi="Times New Roman"/>
          <w:sz w:val="24"/>
          <w:szCs w:val="24"/>
          <w:lang w:eastAsia="ru-RU"/>
        </w:rPr>
        <w:t>___________</w:t>
      </w:r>
      <w:r w:rsidRPr="00DA2124">
        <w:rPr>
          <w:rFonts w:ascii="Times New Roman" w:hAnsi="Times New Roman"/>
          <w:sz w:val="24"/>
          <w:szCs w:val="24"/>
          <w:lang w:eastAsia="ru-RU"/>
        </w:rPr>
        <w:t xml:space="preserve">____________________ дата  </w:t>
      </w:r>
      <w:r w:rsidR="00E05DAC">
        <w:rPr>
          <w:rFonts w:ascii="Times New Roman" w:hAnsi="Times New Roman"/>
          <w:sz w:val="24"/>
          <w:szCs w:val="24"/>
          <w:lang w:eastAsia="ru-RU"/>
        </w:rPr>
        <w:t>19.07.2020</w:t>
      </w:r>
      <w:r w:rsidR="00DA212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05BC8" w:rsidRPr="00DA2124" w:rsidRDefault="00805BC8" w:rsidP="00805BC8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A2124">
        <w:rPr>
          <w:rFonts w:ascii="Times New Roman" w:hAnsi="Times New Roman"/>
          <w:sz w:val="24"/>
          <w:szCs w:val="24"/>
          <w:lang w:eastAsia="ru-RU"/>
        </w:rPr>
        <w:t xml:space="preserve">Подпись руководителя практики </w:t>
      </w:r>
    </w:p>
    <w:p w:rsidR="00805BC8" w:rsidRPr="00DA2124" w:rsidRDefault="00805BC8" w:rsidP="00805B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12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DA2124">
        <w:rPr>
          <w:rFonts w:ascii="Times New Roman" w:hAnsi="Times New Roman"/>
          <w:sz w:val="24"/>
          <w:szCs w:val="24"/>
        </w:rPr>
        <w:t>ФГБОУ ВО «КубГУ»</w:t>
      </w:r>
      <w:r w:rsidR="00DA2124">
        <w:rPr>
          <w:rFonts w:ascii="Times New Roman" w:hAnsi="Times New Roman"/>
          <w:sz w:val="24"/>
          <w:szCs w:val="24"/>
          <w:lang w:eastAsia="ru-RU"/>
        </w:rPr>
        <w:t>_______</w:t>
      </w:r>
      <w:r w:rsidRPr="00DA2124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E05DAC">
        <w:rPr>
          <w:rFonts w:ascii="Times New Roman" w:hAnsi="Times New Roman"/>
          <w:sz w:val="24"/>
          <w:szCs w:val="24"/>
          <w:u w:val="single"/>
          <w:lang w:eastAsia="ru-RU"/>
        </w:rPr>
        <w:t>Т.Г.Белозерова</w:t>
      </w:r>
      <w:r w:rsidRPr="00DA2124">
        <w:rPr>
          <w:rFonts w:ascii="Times New Roman" w:hAnsi="Times New Roman"/>
          <w:sz w:val="24"/>
          <w:szCs w:val="24"/>
          <w:lang w:eastAsia="ru-RU"/>
        </w:rPr>
        <w:t xml:space="preserve">____дата </w:t>
      </w:r>
      <w:r w:rsidR="00E05DAC">
        <w:rPr>
          <w:rFonts w:ascii="Times New Roman" w:hAnsi="Times New Roman"/>
          <w:sz w:val="24"/>
          <w:szCs w:val="24"/>
          <w:lang w:eastAsia="ru-RU"/>
        </w:rPr>
        <w:t>20.07.2020</w:t>
      </w:r>
      <w:r w:rsidR="00DA212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5235E" w:rsidRPr="00DA2124" w:rsidRDefault="00805BC8" w:rsidP="00751E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2124">
        <w:rPr>
          <w:rFonts w:ascii="Times New Roman" w:hAnsi="Times New Roman"/>
          <w:sz w:val="24"/>
          <w:szCs w:val="24"/>
          <w:lang w:eastAsia="ru-RU"/>
        </w:rPr>
        <w:tab/>
      </w:r>
      <w:r w:rsidRPr="00DA2124">
        <w:rPr>
          <w:rFonts w:ascii="Times New Roman" w:hAnsi="Times New Roman"/>
          <w:sz w:val="24"/>
          <w:szCs w:val="24"/>
          <w:lang w:eastAsia="ru-RU"/>
        </w:rPr>
        <w:tab/>
      </w:r>
      <w:r w:rsidRPr="00DA2124">
        <w:rPr>
          <w:rFonts w:ascii="Times New Roman" w:hAnsi="Times New Roman"/>
          <w:sz w:val="24"/>
          <w:szCs w:val="24"/>
          <w:lang w:eastAsia="ru-RU"/>
        </w:rPr>
        <w:tab/>
      </w:r>
      <w:r w:rsidRPr="00DA2124">
        <w:rPr>
          <w:rFonts w:ascii="Times New Roman" w:hAnsi="Times New Roman"/>
          <w:sz w:val="24"/>
          <w:szCs w:val="24"/>
          <w:lang w:eastAsia="ru-RU"/>
        </w:rPr>
        <w:tab/>
      </w:r>
      <w:r w:rsidR="00E05DA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DA2124">
        <w:rPr>
          <w:rFonts w:ascii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576AE1" w:rsidRDefault="00576AE1" w:rsidP="004D1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FA7" w:rsidRDefault="00375FA7">
      <w:pP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br w:type="page"/>
      </w:r>
    </w:p>
    <w:p w:rsidR="00E05DAC" w:rsidRDefault="004D151E" w:rsidP="00375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ОТЗЫВ РУКОВОДИТЕЛЯ ПРАКТИКИ </w:t>
      </w:r>
      <w:r w:rsidRPr="002263CD">
        <w:rPr>
          <w:rFonts w:ascii="Times New Roman" w:hAnsi="Times New Roman" w:cs="Times New Roman"/>
          <w:b/>
          <w:sz w:val="24"/>
          <w:szCs w:val="24"/>
        </w:rPr>
        <w:br/>
      </w:r>
      <w:r w:rsidRPr="00E05DAC">
        <w:rPr>
          <w:rFonts w:ascii="Times New Roman" w:hAnsi="Times New Roman" w:cs="Times New Roman"/>
          <w:b/>
          <w:sz w:val="24"/>
          <w:szCs w:val="24"/>
        </w:rPr>
        <w:t>ОТ</w:t>
      </w:r>
      <w:r w:rsidR="00E05DAC" w:rsidRPr="00E05DAC">
        <w:rPr>
          <w:rFonts w:ascii="Times New Roman" w:hAnsi="Times New Roman" w:cs="Times New Roman"/>
          <w:b/>
          <w:sz w:val="24"/>
          <w:szCs w:val="24"/>
        </w:rPr>
        <w:t>ФГБОУ ВО «КубГУ»</w:t>
      </w:r>
    </w:p>
    <w:p w:rsidR="004D151E" w:rsidRPr="00CA415C" w:rsidRDefault="00AD21C3" w:rsidP="00375FA7">
      <w:pPr>
        <w:keepNext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ПРОХОЖДЕНИИ ПРОИЗВОДСТВЕННОЙ</w:t>
      </w:r>
      <w:r w:rsidR="004D151E" w:rsidRPr="002263C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4D151E" w:rsidRPr="002263CD">
        <w:rPr>
          <w:rFonts w:ascii="Times New Roman" w:hAnsi="Times New Roman" w:cs="Times New Roman"/>
          <w:b/>
          <w:sz w:val="24"/>
          <w:szCs w:val="24"/>
        </w:rPr>
        <w:br/>
      </w:r>
      <w:r w:rsidR="004D151E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(Практики по получению профессиональных умений</w:t>
      </w:r>
      <w:r w:rsidR="00E05DAC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375FA7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</w:r>
      <w:r w:rsidR="004D151E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опыта профессиональной деятельности</w:t>
      </w:r>
      <w:r w:rsidR="004D151E" w:rsidRPr="00CA41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)</w:t>
      </w:r>
    </w:p>
    <w:p w:rsidR="00A5235E" w:rsidRPr="006E72BB" w:rsidRDefault="00A5235E" w:rsidP="00A52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35E" w:rsidRPr="00375FA7" w:rsidRDefault="00A5235E" w:rsidP="00375F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5FA7">
        <w:rPr>
          <w:rFonts w:ascii="Times New Roman" w:hAnsi="Times New Roman" w:cs="Times New Roman"/>
          <w:bCs/>
          <w:sz w:val="28"/>
          <w:szCs w:val="28"/>
        </w:rPr>
        <w:t>Студент:</w:t>
      </w:r>
      <w:r w:rsidRPr="00375FA7">
        <w:rPr>
          <w:rFonts w:ascii="Times New Roman" w:hAnsi="Times New Roman" w:cs="Times New Roman"/>
          <w:bCs/>
          <w:sz w:val="28"/>
          <w:szCs w:val="28"/>
        </w:rPr>
        <w:tab/>
      </w:r>
      <w:r w:rsidR="002A19C8" w:rsidRPr="00375FA7">
        <w:rPr>
          <w:rFonts w:ascii="Times New Roman" w:hAnsi="Times New Roman" w:cs="Times New Roman"/>
          <w:bCs/>
          <w:sz w:val="28"/>
          <w:szCs w:val="28"/>
          <w:u w:val="single"/>
        </w:rPr>
        <w:t>Кондратенко Алина Дмитриева</w:t>
      </w:r>
    </w:p>
    <w:p w:rsidR="004D151E" w:rsidRPr="00375FA7" w:rsidRDefault="00375FA7" w:rsidP="0037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FA7">
        <w:rPr>
          <w:rFonts w:ascii="Times New Roman" w:hAnsi="Times New Roman" w:cs="Times New Roman"/>
          <w:sz w:val="28"/>
          <w:szCs w:val="28"/>
        </w:rPr>
        <w:t>П</w:t>
      </w:r>
      <w:r w:rsidR="004D151E" w:rsidRPr="00375FA7">
        <w:rPr>
          <w:rFonts w:ascii="Times New Roman" w:hAnsi="Times New Roman" w:cs="Times New Roman"/>
          <w:sz w:val="28"/>
          <w:szCs w:val="28"/>
        </w:rPr>
        <w:t>роходил пр</w:t>
      </w:r>
      <w:r w:rsidR="00E05DAC" w:rsidRPr="00375FA7">
        <w:rPr>
          <w:rFonts w:ascii="Times New Roman" w:hAnsi="Times New Roman" w:cs="Times New Roman"/>
          <w:sz w:val="28"/>
          <w:szCs w:val="28"/>
        </w:rPr>
        <w:t>актику в период с «06» июля 2020</w:t>
      </w:r>
      <w:r w:rsidR="004D151E" w:rsidRPr="00375FA7">
        <w:rPr>
          <w:rFonts w:ascii="Times New Roman" w:hAnsi="Times New Roman" w:cs="Times New Roman"/>
          <w:sz w:val="28"/>
          <w:szCs w:val="28"/>
        </w:rPr>
        <w:t xml:space="preserve"> г. по «19» июля 20</w:t>
      </w:r>
      <w:r w:rsidR="00E05DAC" w:rsidRPr="00375FA7">
        <w:rPr>
          <w:rFonts w:ascii="Times New Roman" w:hAnsi="Times New Roman" w:cs="Times New Roman"/>
          <w:sz w:val="28"/>
          <w:szCs w:val="28"/>
        </w:rPr>
        <w:t>20</w:t>
      </w:r>
      <w:r w:rsidR="004D151E" w:rsidRPr="00375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235E" w:rsidRPr="00375FA7" w:rsidRDefault="00A5235E" w:rsidP="00375F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5FA7">
        <w:rPr>
          <w:rFonts w:ascii="Times New Roman" w:hAnsi="Times New Roman" w:cs="Times New Roman"/>
          <w:sz w:val="28"/>
          <w:szCs w:val="28"/>
        </w:rPr>
        <w:t>в</w:t>
      </w:r>
      <w:r w:rsidR="00487362" w:rsidRPr="00375FA7">
        <w:rPr>
          <w:rFonts w:ascii="Times New Roman" w:hAnsi="Times New Roman" w:cs="Times New Roman"/>
          <w:sz w:val="28"/>
          <w:szCs w:val="28"/>
        </w:rPr>
        <w:tab/>
      </w:r>
      <w:r w:rsidR="00487362" w:rsidRPr="00375F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DAC" w:rsidRPr="00375FA7">
        <w:rPr>
          <w:rFonts w:ascii="Times New Roman" w:hAnsi="Times New Roman" w:cs="Times New Roman"/>
          <w:sz w:val="28"/>
          <w:szCs w:val="28"/>
          <w:u w:val="single"/>
        </w:rPr>
        <w:t>ФГБОУ ВО «КубГУ»</w:t>
      </w:r>
    </w:p>
    <w:p w:rsidR="00A5235E" w:rsidRPr="00375FA7" w:rsidRDefault="00A5235E" w:rsidP="0037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FA7">
        <w:rPr>
          <w:rFonts w:ascii="Times New Roman" w:hAnsi="Times New Roman" w:cs="Times New Roman"/>
          <w:sz w:val="28"/>
          <w:szCs w:val="28"/>
        </w:rPr>
        <w:tab/>
      </w:r>
      <w:r w:rsidRPr="00375FA7">
        <w:rPr>
          <w:rFonts w:ascii="Times New Roman" w:hAnsi="Times New Roman" w:cs="Times New Roman"/>
          <w:sz w:val="28"/>
          <w:szCs w:val="28"/>
        </w:rPr>
        <w:tab/>
      </w:r>
      <w:r w:rsidRPr="00375FA7">
        <w:rPr>
          <w:rFonts w:ascii="Times New Roman" w:hAnsi="Times New Roman" w:cs="Times New Roman"/>
          <w:sz w:val="28"/>
          <w:szCs w:val="28"/>
        </w:rPr>
        <w:tab/>
      </w:r>
      <w:r w:rsidRPr="00375FA7">
        <w:rPr>
          <w:rFonts w:ascii="Times New Roman" w:hAnsi="Times New Roman" w:cs="Times New Roman"/>
          <w:sz w:val="28"/>
          <w:szCs w:val="28"/>
        </w:rPr>
        <w:tab/>
      </w:r>
      <w:r w:rsidRPr="00375FA7">
        <w:rPr>
          <w:rFonts w:ascii="Times New Roman" w:hAnsi="Times New Roman" w:cs="Times New Roman"/>
          <w:sz w:val="28"/>
          <w:szCs w:val="28"/>
        </w:rPr>
        <w:tab/>
        <w:t>(наименование организации)</w:t>
      </w:r>
    </w:p>
    <w:p w:rsidR="00A5235E" w:rsidRPr="00375FA7" w:rsidRDefault="00A5235E" w:rsidP="0037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FA7">
        <w:rPr>
          <w:rFonts w:ascii="Times New Roman" w:hAnsi="Times New Roman" w:cs="Times New Roman"/>
          <w:sz w:val="28"/>
          <w:szCs w:val="28"/>
        </w:rPr>
        <w:t>в каче</w:t>
      </w:r>
      <w:r w:rsidR="007D3612" w:rsidRPr="00375FA7">
        <w:rPr>
          <w:rFonts w:ascii="Times New Roman" w:hAnsi="Times New Roman" w:cs="Times New Roman"/>
          <w:sz w:val="28"/>
          <w:szCs w:val="28"/>
        </w:rPr>
        <w:t>стве</w:t>
      </w:r>
      <w:r w:rsidR="007D3612" w:rsidRPr="00375FA7">
        <w:rPr>
          <w:rFonts w:ascii="Times New Roman" w:hAnsi="Times New Roman" w:cs="Times New Roman"/>
          <w:sz w:val="28"/>
          <w:szCs w:val="28"/>
        </w:rPr>
        <w:tab/>
      </w:r>
      <w:r w:rsidR="00E05DAC" w:rsidRPr="00375FA7">
        <w:rPr>
          <w:rFonts w:ascii="Times New Roman" w:hAnsi="Times New Roman" w:cs="Times New Roman"/>
          <w:sz w:val="28"/>
          <w:szCs w:val="28"/>
          <w:u w:val="single"/>
        </w:rPr>
        <w:t xml:space="preserve"> практиканта</w:t>
      </w:r>
    </w:p>
    <w:p w:rsidR="00A5235E" w:rsidRPr="004D151E" w:rsidRDefault="004D151E" w:rsidP="00A523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5F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235E" w:rsidRPr="004D151E">
        <w:rPr>
          <w:rFonts w:ascii="Times New Roman" w:hAnsi="Times New Roman" w:cs="Times New Roman"/>
          <w:sz w:val="18"/>
          <w:szCs w:val="18"/>
        </w:rPr>
        <w:t>(должность)</w:t>
      </w:r>
    </w:p>
    <w:p w:rsidR="00A5235E" w:rsidRPr="007D3612" w:rsidRDefault="00A5235E" w:rsidP="00A5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612" w:rsidRDefault="00B23597" w:rsidP="00A5235E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Результаты работы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состоят в следующем:</w:t>
      </w:r>
    </w:p>
    <w:tbl>
      <w:tblPr>
        <w:tblStyle w:val="a8"/>
        <w:tblW w:w="9747" w:type="dxa"/>
        <w:tblLayout w:type="fixed"/>
        <w:tblLook w:val="04A0"/>
      </w:tblPr>
      <w:tblGrid>
        <w:gridCol w:w="959"/>
        <w:gridCol w:w="3402"/>
        <w:gridCol w:w="3685"/>
        <w:gridCol w:w="1701"/>
      </w:tblGrid>
      <w:tr w:rsidR="00B23597" w:rsidTr="00F60007">
        <w:tc>
          <w:tcPr>
            <w:tcW w:w="959" w:type="dxa"/>
            <w:vAlign w:val="center"/>
          </w:tcPr>
          <w:p w:rsidR="00B23597" w:rsidRPr="00EA6E88" w:rsidRDefault="00B23597" w:rsidP="00F60007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петенции</w:t>
            </w:r>
          </w:p>
        </w:tc>
        <w:tc>
          <w:tcPr>
            <w:tcW w:w="3402" w:type="dxa"/>
            <w:vAlign w:val="center"/>
          </w:tcPr>
          <w:p w:rsidR="00B23597" w:rsidRPr="00EA6E88" w:rsidRDefault="00B23597" w:rsidP="00F600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3685" w:type="dxa"/>
            <w:vAlign w:val="center"/>
          </w:tcPr>
          <w:p w:rsidR="00B23597" w:rsidRPr="00EA6E88" w:rsidRDefault="00B23597" w:rsidP="00F600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прохождении производственной практики</w:t>
            </w:r>
          </w:p>
        </w:tc>
        <w:tc>
          <w:tcPr>
            <w:tcW w:w="1701" w:type="dxa"/>
          </w:tcPr>
          <w:p w:rsidR="00B23597" w:rsidRPr="00EA6E88" w:rsidRDefault="00B23597" w:rsidP="00F600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Pr="00B23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 выполнении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организовывать и проводить проверки финансово-хозяйственной деятельности хозя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ствующих субъектов</w:t>
            </w:r>
          </w:p>
        </w:tc>
        <w:tc>
          <w:tcPr>
            <w:tcW w:w="3685" w:type="dxa"/>
          </w:tcPr>
          <w:p w:rsidR="00B23597" w:rsidRPr="000F48B1" w:rsidRDefault="00B23597" w:rsidP="00B23597">
            <w:pPr>
              <w:widowControl w:val="0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Планирование и организация финанс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вого контроля ООО «ГЕОМЕТРИЯ СТРОИТЕЛЬСТВА» </w:t>
            </w:r>
          </w:p>
          <w:p w:rsidR="00B23597" w:rsidRPr="007E664B" w:rsidRDefault="00B23597" w:rsidP="00B23597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общего плана аудита. Ра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 планируемого уровня существенн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48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сти.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pStyle w:val="Default"/>
              <w:rPr>
                <w:rFonts w:eastAsia="MS Mincho"/>
                <w:sz w:val="20"/>
                <w:szCs w:val="20"/>
                <w:lang w:eastAsia="ru-RU"/>
              </w:rPr>
            </w:pPr>
            <w:r w:rsidRPr="00B23597">
              <w:rPr>
                <w:rFonts w:eastAsia="MS Mincho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eastAsia="MS Mincho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eastAsia="MS Mincho"/>
                <w:sz w:val="20"/>
                <w:szCs w:val="20"/>
                <w:lang w:eastAsia="ru-RU"/>
              </w:rPr>
              <w:t>ностью</w:t>
            </w:r>
          </w:p>
          <w:p w:rsidR="00B23597" w:rsidRPr="00B23597" w:rsidRDefault="00B23597" w:rsidP="00F60007">
            <w:pPr>
              <w:widowControl w:val="0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методы осуществления контроля финансово-хозяйственной деятельности хозя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ствующих субъектов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аудито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ской проверки бухгалтерского учета в ООО «ГЕОМЕТРИЯ СТРОИТЕЛЬС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 xml:space="preserve">ВА»: </w:t>
            </w:r>
            <w:r w:rsidRPr="000F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 контроль объектов бухгалтерского наблюдения.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pStyle w:val="Default"/>
              <w:rPr>
                <w:rFonts w:eastAsia="MS Mincho"/>
                <w:sz w:val="20"/>
                <w:szCs w:val="20"/>
                <w:highlight w:val="cyan"/>
                <w:lang w:eastAsia="ru-RU"/>
              </w:rPr>
            </w:pPr>
            <w:r w:rsidRPr="00B23597">
              <w:rPr>
                <w:rFonts w:eastAsia="MS Mincho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eastAsia="MS Mincho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eastAsia="MS Mincho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ПК-25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систем внутреннего контроля и аудита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Изучение и оценка систем бухгалте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ского учета и внутреннего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«ГЕ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ОМЕТРИЯ СТРОИТЕЛЬС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затели финансовой и хозяйственной деятельности государственных 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ганов и учреждений различных форм собственности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F48B1">
              <w:rPr>
                <w:rFonts w:ascii="Times New Roman" w:hAnsi="Times New Roman" w:cs="Times New Roman"/>
                <w:sz w:val="20"/>
                <w:szCs w:val="20"/>
              </w:rPr>
              <w:t>Анализ и оценка основных показателей хозяйственной деятельности ООО «ГЕОМЕТРИЯ СТРОИТЕЛЬСТВА»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сбор, анализ, систематизацию, оценку и интерпретацию данных, необход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для решения профессиональных задач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бухгалтерской, финансовой информацией. Анализ и систематизация полученных и собранных данных по ООО «ГЕОМЕТРИЯ СТРОИТЕЛЬС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ВА». Составление на основе проанал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зированных данных выводов, касаемо деятельности предприятия.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выбирать инструме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тальные средства для обработки ф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нансовой, бухгалтерской и иной экономической информации и обо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новывать свой выбор</w:t>
            </w:r>
          </w:p>
        </w:tc>
        <w:tc>
          <w:tcPr>
            <w:tcW w:w="3685" w:type="dxa"/>
          </w:tcPr>
          <w:p w:rsidR="00B23597" w:rsidRPr="0029206E" w:rsidRDefault="00B23597" w:rsidP="00B2359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ООО «ГЕОМЕТРИЯ СТРОИТЕЛЬСТВА», его производс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венной, организационно- структурой.</w:t>
            </w:r>
          </w:p>
          <w:p w:rsidR="00B23597" w:rsidRPr="007E664B" w:rsidRDefault="00B23597" w:rsidP="00B23597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обработка информации о фина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сово-хозяйственной деятельности ООО «ГЕОМЕТРИЯ СТРОИТЕЛЬСТВА»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ПК-32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безопасности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Анализ бухгалтерской (финансовой) отчетности, выбор методики расчета экономических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ООО «ГЕОМЕТРИЯ СТРОИТЕЛЬСТВА»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206E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DF57BE" w:rsidTr="00F60007">
        <w:tc>
          <w:tcPr>
            <w:tcW w:w="959" w:type="dxa"/>
          </w:tcPr>
          <w:p w:rsidR="00B23597" w:rsidRPr="00DF57BE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ПК-33</w:t>
            </w:r>
          </w:p>
        </w:tc>
        <w:tc>
          <w:tcPr>
            <w:tcW w:w="3402" w:type="dxa"/>
          </w:tcPr>
          <w:p w:rsidR="00B23597" w:rsidRPr="00DF57BE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и 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терпретировать финансовую, бу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галтерскую и иную информацию, содержащуюся в учетно-отчетной документации, использовать пол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 сведения для принятия р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 по предупреждению, локал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и нейтрализации угроз экон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мической безопасности</w:t>
            </w:r>
          </w:p>
        </w:tc>
        <w:tc>
          <w:tcPr>
            <w:tcW w:w="3685" w:type="dxa"/>
          </w:tcPr>
          <w:p w:rsidR="00B23597" w:rsidRPr="0029206E" w:rsidRDefault="00B23597" w:rsidP="00B2359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ООО «ГЕОМЕТРИЯ СТРОИТЕЛЬСТВА», финансовой, бу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галтерской и иной информацией, с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держащейся в учетно-отчетной док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ментации.</w:t>
            </w:r>
          </w:p>
          <w:p w:rsidR="00B23597" w:rsidRPr="007E664B" w:rsidRDefault="00B23597" w:rsidP="00B23597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полученной информации, в процессе проведения аудиторской пр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верки ООО «ГЕОМЕТРИЯ СТРО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ТЕЛЬСТВА». Обработка и системат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2920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зация материала. Определение способов совершенствования экономической безопасности предприятия.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EA6E88" w:rsidTr="00F60007">
        <w:tc>
          <w:tcPr>
            <w:tcW w:w="959" w:type="dxa"/>
          </w:tcPr>
          <w:p w:rsidR="00B23597" w:rsidRPr="00EA6E88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- 5.3</w:t>
            </w:r>
          </w:p>
        </w:tc>
        <w:tc>
          <w:tcPr>
            <w:tcW w:w="3402" w:type="dxa"/>
          </w:tcPr>
          <w:p w:rsidR="00B23597" w:rsidRPr="00EA6E88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выработки профе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сионального суждения при отраж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хозяйственных операций в бу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галтерском учете и отчетности, а также при аудите такой отчетности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надлежащих доказательств и с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ставление аудиторского заключения по результатам финансового контроля с выражением мнения в установленном законом порядке.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  <w:tr w:rsidR="00B23597" w:rsidRPr="00EA6E88" w:rsidTr="00F60007">
        <w:tc>
          <w:tcPr>
            <w:tcW w:w="959" w:type="dxa"/>
          </w:tcPr>
          <w:p w:rsidR="00B23597" w:rsidRDefault="00B23597" w:rsidP="00F60007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- 5.4</w:t>
            </w:r>
          </w:p>
        </w:tc>
        <w:tc>
          <w:tcPr>
            <w:tcW w:w="3402" w:type="dxa"/>
          </w:tcPr>
          <w:p w:rsidR="00B23597" w:rsidRPr="000D46C5" w:rsidRDefault="00B23597" w:rsidP="00F600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планировать и пров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аудиторскую проверку субъе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различных форм собственности и видов экономической деятельн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выявлять и предупреждать 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рушения установленных требований порядка осуществления и отражения в учете хозяйственных операций, осуществлять контроль за выполн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аудиторских заданий</w:t>
            </w:r>
          </w:p>
        </w:tc>
        <w:tc>
          <w:tcPr>
            <w:tcW w:w="3685" w:type="dxa"/>
          </w:tcPr>
          <w:p w:rsidR="00B23597" w:rsidRPr="007E664B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общего плана проверки, программы процедур проверки по с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ществу. Выявление ошибок в бухга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терском учете и составлении отчетн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F325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 и.</w:t>
            </w:r>
          </w:p>
        </w:tc>
        <w:tc>
          <w:tcPr>
            <w:tcW w:w="1701" w:type="dxa"/>
          </w:tcPr>
          <w:p w:rsidR="00B23597" w:rsidRPr="00B23597" w:rsidRDefault="00B23597" w:rsidP="00F60007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выполнено по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</w:t>
            </w:r>
            <w:r w:rsidRPr="00B235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ностью</w:t>
            </w:r>
          </w:p>
        </w:tc>
      </w:tr>
    </w:tbl>
    <w:p w:rsidR="00B23597" w:rsidRDefault="00B23597" w:rsidP="00A5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5D" w:rsidRDefault="00A2135D" w:rsidP="00A2135D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A2135D" w:rsidRDefault="00A2135D" w:rsidP="00A2135D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A2135D" w:rsidRPr="004509DE" w:rsidRDefault="00A2135D" w:rsidP="00A2135D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4509DE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ab/>
      </w:r>
    </w:p>
    <w:p w:rsidR="00A2135D" w:rsidRPr="00A2135D" w:rsidRDefault="00A2135D" w:rsidP="00A2135D">
      <w:pPr>
        <w:jc w:val="center"/>
        <w:rPr>
          <w:rFonts w:ascii="Times New Roman" w:hAnsi="Times New Roman" w:cs="Times New Roman"/>
        </w:rPr>
      </w:pPr>
      <w:r w:rsidRPr="004509DE">
        <w:rPr>
          <w:rFonts w:ascii="Times New Roman" w:hAnsi="Times New Roman" w:cs="Times New Roman"/>
        </w:rPr>
        <w:t>(заполняются при необходимости)</w:t>
      </w:r>
    </w:p>
    <w:p w:rsidR="00A5235E" w:rsidRPr="00A2135D" w:rsidRDefault="00DA0C5B" w:rsidP="00A5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5D">
        <w:rPr>
          <w:rFonts w:ascii="Times New Roman" w:hAnsi="Times New Roman" w:cs="Times New Roman"/>
          <w:sz w:val="28"/>
          <w:szCs w:val="28"/>
        </w:rPr>
        <w:t>Индивидуальное задание выполнено полностью</w:t>
      </w:r>
    </w:p>
    <w:p w:rsidR="00A5235E" w:rsidRPr="00A2135D" w:rsidRDefault="00A5235E" w:rsidP="00A5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5D">
        <w:rPr>
          <w:rFonts w:ascii="Times New Roman" w:hAnsi="Times New Roman" w:cs="Times New Roman"/>
          <w:sz w:val="28"/>
          <w:szCs w:val="28"/>
        </w:rPr>
        <w:t>Студент</w:t>
      </w:r>
      <w:r w:rsidRPr="00A2135D">
        <w:rPr>
          <w:rFonts w:ascii="Times New Roman" w:hAnsi="Times New Roman" w:cs="Times New Roman"/>
          <w:sz w:val="28"/>
          <w:szCs w:val="28"/>
        </w:rPr>
        <w:tab/>
      </w:r>
      <w:r w:rsidR="007D3612" w:rsidRPr="00A2135D">
        <w:rPr>
          <w:rFonts w:ascii="Times New Roman" w:hAnsi="Times New Roman" w:cs="Times New Roman"/>
          <w:sz w:val="28"/>
          <w:szCs w:val="28"/>
        </w:rPr>
        <w:t>_________________</w:t>
      </w:r>
      <w:r w:rsidRPr="00A2135D">
        <w:rPr>
          <w:rFonts w:ascii="Times New Roman" w:hAnsi="Times New Roman" w:cs="Times New Roman"/>
          <w:sz w:val="28"/>
          <w:szCs w:val="28"/>
        </w:rPr>
        <w:t>____________ заслуживает оценки</w:t>
      </w:r>
      <w:r w:rsidRPr="00A2135D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A5235E" w:rsidRPr="007D3612" w:rsidRDefault="007D3612" w:rsidP="00A5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C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235E" w:rsidRPr="007D3612">
        <w:rPr>
          <w:rFonts w:ascii="Times New Roman" w:hAnsi="Times New Roman" w:cs="Times New Roman"/>
          <w:sz w:val="24"/>
          <w:szCs w:val="24"/>
        </w:rPr>
        <w:t>(Ф.И.О. студента)</w:t>
      </w:r>
    </w:p>
    <w:p w:rsidR="00A5235E" w:rsidRPr="00A2135D" w:rsidRDefault="00DA0C5B" w:rsidP="00A5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5D">
        <w:rPr>
          <w:rFonts w:ascii="Times New Roman" w:hAnsi="Times New Roman" w:cs="Times New Roman"/>
          <w:sz w:val="28"/>
          <w:szCs w:val="28"/>
        </w:rPr>
        <w:t>К.э.н.,доцент Белозерова Т. Г.________________</w:t>
      </w:r>
      <w:r w:rsidR="00A5235E" w:rsidRPr="00A2135D">
        <w:rPr>
          <w:rFonts w:ascii="Times New Roman" w:hAnsi="Times New Roman" w:cs="Times New Roman"/>
          <w:sz w:val="28"/>
          <w:szCs w:val="28"/>
        </w:rPr>
        <w:t>____</w:t>
      </w:r>
      <w:r w:rsidRPr="00A2135D">
        <w:rPr>
          <w:rFonts w:ascii="Times New Roman" w:hAnsi="Times New Roman" w:cs="Times New Roman"/>
          <w:sz w:val="28"/>
          <w:szCs w:val="28"/>
        </w:rPr>
        <w:t xml:space="preserve"> «20» июля 2020 г.</w:t>
      </w:r>
    </w:p>
    <w:p w:rsidR="004D151E" w:rsidRPr="007D3612" w:rsidRDefault="004D151E" w:rsidP="004D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8F" w:rsidRPr="009C64E4" w:rsidRDefault="00DA0C5B" w:rsidP="00DA0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C9E" w:rsidRPr="00C20C9E" w:rsidRDefault="00C20C9E" w:rsidP="0049462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20C9E" w:rsidRPr="00C20C9E" w:rsidSect="00A44CFE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0E" w:rsidRDefault="00D27E0E" w:rsidP="005B7538">
      <w:pPr>
        <w:spacing w:after="0" w:line="240" w:lineRule="auto"/>
      </w:pPr>
      <w:r>
        <w:separator/>
      </w:r>
    </w:p>
  </w:endnote>
  <w:endnote w:type="continuationSeparator" w:id="1">
    <w:p w:rsidR="00D27E0E" w:rsidRDefault="00D27E0E" w:rsidP="005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404769"/>
      <w:docPartObj>
        <w:docPartGallery w:val="Page Numbers (Bottom of Page)"/>
        <w:docPartUnique/>
      </w:docPartObj>
    </w:sdtPr>
    <w:sdtContent>
      <w:p w:rsidR="00FB5D2A" w:rsidRDefault="00FB5D2A">
        <w:pPr>
          <w:pStyle w:val="af"/>
          <w:jc w:val="center"/>
        </w:pPr>
        <w:fldSimple w:instr=" PAGE   \* MERGEFORMAT ">
          <w:r w:rsidR="00C03B29">
            <w:rPr>
              <w:noProof/>
            </w:rPr>
            <w:t>2</w:t>
          </w:r>
        </w:fldSimple>
      </w:p>
    </w:sdtContent>
  </w:sdt>
  <w:p w:rsidR="00FB5D2A" w:rsidRDefault="00FB5D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0E" w:rsidRDefault="00D27E0E" w:rsidP="005B7538">
      <w:pPr>
        <w:spacing w:after="0" w:line="240" w:lineRule="auto"/>
      </w:pPr>
      <w:r>
        <w:separator/>
      </w:r>
    </w:p>
  </w:footnote>
  <w:footnote w:type="continuationSeparator" w:id="1">
    <w:p w:rsidR="00D27E0E" w:rsidRDefault="00D27E0E" w:rsidP="005B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D27"/>
    <w:multiLevelType w:val="multilevel"/>
    <w:tmpl w:val="63A06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06E9500C"/>
    <w:multiLevelType w:val="hybridMultilevel"/>
    <w:tmpl w:val="25C6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4C88"/>
    <w:multiLevelType w:val="hybridMultilevel"/>
    <w:tmpl w:val="A57AA250"/>
    <w:lvl w:ilvl="0" w:tplc="8D9E87A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0E6E2A"/>
    <w:multiLevelType w:val="hybridMultilevel"/>
    <w:tmpl w:val="28AEEF38"/>
    <w:lvl w:ilvl="0" w:tplc="8D9E87A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D71DA"/>
    <w:multiLevelType w:val="hybridMultilevel"/>
    <w:tmpl w:val="E174B12C"/>
    <w:lvl w:ilvl="0" w:tplc="D7E05E9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A51686"/>
    <w:multiLevelType w:val="hybridMultilevel"/>
    <w:tmpl w:val="741CBC94"/>
    <w:lvl w:ilvl="0" w:tplc="00ECAE2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577DE4"/>
    <w:multiLevelType w:val="hybridMultilevel"/>
    <w:tmpl w:val="D7D8FEB4"/>
    <w:lvl w:ilvl="0" w:tplc="F4726E24">
      <w:start w:val="1"/>
      <w:numFmt w:val="decimal"/>
      <w:lvlText w:val="%1."/>
      <w:lvlJc w:val="left"/>
      <w:pPr>
        <w:ind w:left="1645" w:hanging="93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B14935"/>
    <w:multiLevelType w:val="multilevel"/>
    <w:tmpl w:val="F0D2365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6" w:hanging="2160"/>
      </w:pPr>
      <w:rPr>
        <w:rFonts w:hint="default"/>
      </w:rPr>
    </w:lvl>
  </w:abstractNum>
  <w:abstractNum w:abstractNumId="8">
    <w:nsid w:val="1DEA55CC"/>
    <w:multiLevelType w:val="hybridMultilevel"/>
    <w:tmpl w:val="8256B352"/>
    <w:lvl w:ilvl="0" w:tplc="8D9E87A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A06B69"/>
    <w:multiLevelType w:val="hybridMultilevel"/>
    <w:tmpl w:val="70B06A90"/>
    <w:lvl w:ilvl="0" w:tplc="CF685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0501E"/>
    <w:multiLevelType w:val="multilevel"/>
    <w:tmpl w:val="BAE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97CD1"/>
    <w:multiLevelType w:val="hybridMultilevel"/>
    <w:tmpl w:val="4E1297F8"/>
    <w:lvl w:ilvl="0" w:tplc="8D9E87A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772A99"/>
    <w:multiLevelType w:val="hybridMultilevel"/>
    <w:tmpl w:val="B1E67B00"/>
    <w:lvl w:ilvl="0" w:tplc="00ECAE2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CD56E1"/>
    <w:multiLevelType w:val="hybridMultilevel"/>
    <w:tmpl w:val="E15E4CE0"/>
    <w:lvl w:ilvl="0" w:tplc="547E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D35243"/>
    <w:multiLevelType w:val="hybridMultilevel"/>
    <w:tmpl w:val="21CAB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544D7"/>
    <w:multiLevelType w:val="multilevel"/>
    <w:tmpl w:val="E9E81F5C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45EA61B9"/>
    <w:multiLevelType w:val="hybridMultilevel"/>
    <w:tmpl w:val="9C889202"/>
    <w:lvl w:ilvl="0" w:tplc="D968F470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BEF4551"/>
    <w:multiLevelType w:val="multilevel"/>
    <w:tmpl w:val="EEB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B373D4"/>
    <w:multiLevelType w:val="multilevel"/>
    <w:tmpl w:val="142C5B42"/>
    <w:lvl w:ilvl="0">
      <w:start w:val="1"/>
      <w:numFmt w:val="decimal"/>
      <w:lvlText w:val="%1"/>
      <w:lvlJc w:val="left"/>
      <w:pPr>
        <w:ind w:left="987" w:hanging="4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>
    <w:nsid w:val="60561978"/>
    <w:multiLevelType w:val="hybridMultilevel"/>
    <w:tmpl w:val="07E647B2"/>
    <w:lvl w:ilvl="0" w:tplc="D02268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3522"/>
    <w:multiLevelType w:val="hybridMultilevel"/>
    <w:tmpl w:val="F5240276"/>
    <w:lvl w:ilvl="0" w:tplc="993AB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F7B26"/>
    <w:multiLevelType w:val="hybridMultilevel"/>
    <w:tmpl w:val="7C821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230057"/>
    <w:multiLevelType w:val="hybridMultilevel"/>
    <w:tmpl w:val="C682FDEC"/>
    <w:lvl w:ilvl="0" w:tplc="F1366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861ED"/>
    <w:multiLevelType w:val="hybridMultilevel"/>
    <w:tmpl w:val="9A2C3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16450"/>
    <w:multiLevelType w:val="hybridMultilevel"/>
    <w:tmpl w:val="7F62586A"/>
    <w:lvl w:ilvl="0" w:tplc="C25CD994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965EE7"/>
    <w:multiLevelType w:val="hybridMultilevel"/>
    <w:tmpl w:val="B4A84914"/>
    <w:lvl w:ilvl="0" w:tplc="4D5C35AE">
      <w:start w:val="1"/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5A33C52"/>
    <w:multiLevelType w:val="hybridMultilevel"/>
    <w:tmpl w:val="916081EC"/>
    <w:lvl w:ilvl="0" w:tplc="00ECAE2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DBC5D0B"/>
    <w:multiLevelType w:val="hybridMultilevel"/>
    <w:tmpl w:val="6A22FDA6"/>
    <w:lvl w:ilvl="0" w:tplc="00ECAE2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5"/>
  </w:num>
  <w:num w:numId="5">
    <w:abstractNumId w:val="0"/>
  </w:num>
  <w:num w:numId="6">
    <w:abstractNumId w:val="16"/>
  </w:num>
  <w:num w:numId="7">
    <w:abstractNumId w:val="2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27"/>
  </w:num>
  <w:num w:numId="15">
    <w:abstractNumId w:val="21"/>
  </w:num>
  <w:num w:numId="16">
    <w:abstractNumId w:val="26"/>
  </w:num>
  <w:num w:numId="17">
    <w:abstractNumId w:val="18"/>
  </w:num>
  <w:num w:numId="18">
    <w:abstractNumId w:val="25"/>
  </w:num>
  <w:num w:numId="19">
    <w:abstractNumId w:val="19"/>
  </w:num>
  <w:num w:numId="20">
    <w:abstractNumId w:val="1"/>
  </w:num>
  <w:num w:numId="21">
    <w:abstractNumId w:val="17"/>
  </w:num>
  <w:num w:numId="22">
    <w:abstractNumId w:val="10"/>
  </w:num>
  <w:num w:numId="23">
    <w:abstractNumId w:val="14"/>
  </w:num>
  <w:num w:numId="24">
    <w:abstractNumId w:val="22"/>
  </w:num>
  <w:num w:numId="25">
    <w:abstractNumId w:val="20"/>
  </w:num>
  <w:num w:numId="26">
    <w:abstractNumId w:val="23"/>
  </w:num>
  <w:num w:numId="27">
    <w:abstractNumId w:val="13"/>
  </w:num>
  <w:num w:numId="28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9B4"/>
    <w:rsid w:val="00020C4B"/>
    <w:rsid w:val="0002230B"/>
    <w:rsid w:val="0002309F"/>
    <w:rsid w:val="00026D15"/>
    <w:rsid w:val="00027033"/>
    <w:rsid w:val="00033EDB"/>
    <w:rsid w:val="00040FCF"/>
    <w:rsid w:val="000429D3"/>
    <w:rsid w:val="0004614B"/>
    <w:rsid w:val="000463D5"/>
    <w:rsid w:val="000473EE"/>
    <w:rsid w:val="00047C92"/>
    <w:rsid w:val="00050A4A"/>
    <w:rsid w:val="00053058"/>
    <w:rsid w:val="000575B6"/>
    <w:rsid w:val="00061985"/>
    <w:rsid w:val="00062504"/>
    <w:rsid w:val="0006383D"/>
    <w:rsid w:val="000645C9"/>
    <w:rsid w:val="0007081B"/>
    <w:rsid w:val="00074210"/>
    <w:rsid w:val="000812CF"/>
    <w:rsid w:val="00082324"/>
    <w:rsid w:val="00083EF4"/>
    <w:rsid w:val="00084906"/>
    <w:rsid w:val="00092FD4"/>
    <w:rsid w:val="00094660"/>
    <w:rsid w:val="00094DB3"/>
    <w:rsid w:val="00095420"/>
    <w:rsid w:val="000A1969"/>
    <w:rsid w:val="000A312B"/>
    <w:rsid w:val="000A4076"/>
    <w:rsid w:val="000A4307"/>
    <w:rsid w:val="000A623D"/>
    <w:rsid w:val="000A6E26"/>
    <w:rsid w:val="000A7512"/>
    <w:rsid w:val="000B29A1"/>
    <w:rsid w:val="000B4FA9"/>
    <w:rsid w:val="000C4880"/>
    <w:rsid w:val="000C6CE6"/>
    <w:rsid w:val="000D0C31"/>
    <w:rsid w:val="000D396F"/>
    <w:rsid w:val="000D7778"/>
    <w:rsid w:val="000E1198"/>
    <w:rsid w:val="000E1688"/>
    <w:rsid w:val="000E2D0A"/>
    <w:rsid w:val="000E48E9"/>
    <w:rsid w:val="000E5029"/>
    <w:rsid w:val="000E7B4A"/>
    <w:rsid w:val="000F083E"/>
    <w:rsid w:val="000F12AC"/>
    <w:rsid w:val="000F2E02"/>
    <w:rsid w:val="000F46B7"/>
    <w:rsid w:val="000F48B1"/>
    <w:rsid w:val="000F680A"/>
    <w:rsid w:val="000F6BB3"/>
    <w:rsid w:val="000F6E2B"/>
    <w:rsid w:val="00102A7B"/>
    <w:rsid w:val="0010422A"/>
    <w:rsid w:val="00112FA9"/>
    <w:rsid w:val="00113421"/>
    <w:rsid w:val="001163D6"/>
    <w:rsid w:val="00117396"/>
    <w:rsid w:val="00120F21"/>
    <w:rsid w:val="0012350F"/>
    <w:rsid w:val="00124699"/>
    <w:rsid w:val="00124B4E"/>
    <w:rsid w:val="001316AD"/>
    <w:rsid w:val="00132ABD"/>
    <w:rsid w:val="00133FBE"/>
    <w:rsid w:val="00141BA3"/>
    <w:rsid w:val="00142904"/>
    <w:rsid w:val="00146330"/>
    <w:rsid w:val="00150F43"/>
    <w:rsid w:val="0015353E"/>
    <w:rsid w:val="001535AD"/>
    <w:rsid w:val="00157AB3"/>
    <w:rsid w:val="00157CE0"/>
    <w:rsid w:val="00157D59"/>
    <w:rsid w:val="00161A1D"/>
    <w:rsid w:val="00161B4B"/>
    <w:rsid w:val="00161B9A"/>
    <w:rsid w:val="00170CB2"/>
    <w:rsid w:val="00172B21"/>
    <w:rsid w:val="0017390A"/>
    <w:rsid w:val="00174C7C"/>
    <w:rsid w:val="0018433C"/>
    <w:rsid w:val="00186A66"/>
    <w:rsid w:val="00186FF2"/>
    <w:rsid w:val="001877AE"/>
    <w:rsid w:val="00194BB9"/>
    <w:rsid w:val="00195925"/>
    <w:rsid w:val="0019643D"/>
    <w:rsid w:val="0019765F"/>
    <w:rsid w:val="001A25D9"/>
    <w:rsid w:val="001A3C95"/>
    <w:rsid w:val="001B5E72"/>
    <w:rsid w:val="001B639C"/>
    <w:rsid w:val="001D5FA5"/>
    <w:rsid w:val="001D6E7F"/>
    <w:rsid w:val="001E1493"/>
    <w:rsid w:val="001E4341"/>
    <w:rsid w:val="001F0497"/>
    <w:rsid w:val="001F0C34"/>
    <w:rsid w:val="001F1844"/>
    <w:rsid w:val="001F187C"/>
    <w:rsid w:val="001F42AB"/>
    <w:rsid w:val="001F5B63"/>
    <w:rsid w:val="001F5F3B"/>
    <w:rsid w:val="002038CF"/>
    <w:rsid w:val="00204A7D"/>
    <w:rsid w:val="00204C5C"/>
    <w:rsid w:val="002137DE"/>
    <w:rsid w:val="00214A4A"/>
    <w:rsid w:val="00216186"/>
    <w:rsid w:val="00220F1A"/>
    <w:rsid w:val="00225997"/>
    <w:rsid w:val="00230F9E"/>
    <w:rsid w:val="00231F56"/>
    <w:rsid w:val="00233479"/>
    <w:rsid w:val="00236776"/>
    <w:rsid w:val="00237E66"/>
    <w:rsid w:val="002415B9"/>
    <w:rsid w:val="002455A0"/>
    <w:rsid w:val="00247861"/>
    <w:rsid w:val="00252377"/>
    <w:rsid w:val="002534DC"/>
    <w:rsid w:val="00254AF8"/>
    <w:rsid w:val="00255102"/>
    <w:rsid w:val="00263B1C"/>
    <w:rsid w:val="002645BC"/>
    <w:rsid w:val="00264865"/>
    <w:rsid w:val="00267F2D"/>
    <w:rsid w:val="002711F9"/>
    <w:rsid w:val="002744B1"/>
    <w:rsid w:val="00275C94"/>
    <w:rsid w:val="0028076A"/>
    <w:rsid w:val="002812E6"/>
    <w:rsid w:val="002812EE"/>
    <w:rsid w:val="00281BD4"/>
    <w:rsid w:val="00282AC6"/>
    <w:rsid w:val="00285B22"/>
    <w:rsid w:val="00287114"/>
    <w:rsid w:val="00287528"/>
    <w:rsid w:val="002904FE"/>
    <w:rsid w:val="0029200E"/>
    <w:rsid w:val="0029206E"/>
    <w:rsid w:val="00295744"/>
    <w:rsid w:val="00296653"/>
    <w:rsid w:val="002A19C8"/>
    <w:rsid w:val="002A3CA0"/>
    <w:rsid w:val="002A656D"/>
    <w:rsid w:val="002B02BB"/>
    <w:rsid w:val="002B0573"/>
    <w:rsid w:val="002D203D"/>
    <w:rsid w:val="002E5EF4"/>
    <w:rsid w:val="002F177F"/>
    <w:rsid w:val="002F1B28"/>
    <w:rsid w:val="002F3D54"/>
    <w:rsid w:val="00300669"/>
    <w:rsid w:val="003011E3"/>
    <w:rsid w:val="00306AA4"/>
    <w:rsid w:val="00307000"/>
    <w:rsid w:val="00310AD5"/>
    <w:rsid w:val="00311F41"/>
    <w:rsid w:val="003126B7"/>
    <w:rsid w:val="00313F28"/>
    <w:rsid w:val="00314C90"/>
    <w:rsid w:val="00315456"/>
    <w:rsid w:val="00317BC6"/>
    <w:rsid w:val="00321758"/>
    <w:rsid w:val="003302BB"/>
    <w:rsid w:val="00336776"/>
    <w:rsid w:val="0033764C"/>
    <w:rsid w:val="00337F34"/>
    <w:rsid w:val="00341353"/>
    <w:rsid w:val="00342E6B"/>
    <w:rsid w:val="00344439"/>
    <w:rsid w:val="0034498D"/>
    <w:rsid w:val="00344FCD"/>
    <w:rsid w:val="00345ED6"/>
    <w:rsid w:val="00350053"/>
    <w:rsid w:val="00350A44"/>
    <w:rsid w:val="00350CC4"/>
    <w:rsid w:val="003552EB"/>
    <w:rsid w:val="0036630B"/>
    <w:rsid w:val="00374124"/>
    <w:rsid w:val="00375FA7"/>
    <w:rsid w:val="00376C64"/>
    <w:rsid w:val="003773C9"/>
    <w:rsid w:val="00382446"/>
    <w:rsid w:val="0038291B"/>
    <w:rsid w:val="00385D2B"/>
    <w:rsid w:val="00387392"/>
    <w:rsid w:val="00387C17"/>
    <w:rsid w:val="00390602"/>
    <w:rsid w:val="0039435C"/>
    <w:rsid w:val="00394F11"/>
    <w:rsid w:val="00395577"/>
    <w:rsid w:val="003979FA"/>
    <w:rsid w:val="003A0538"/>
    <w:rsid w:val="003A499F"/>
    <w:rsid w:val="003B0782"/>
    <w:rsid w:val="003B109B"/>
    <w:rsid w:val="003B208C"/>
    <w:rsid w:val="003B2316"/>
    <w:rsid w:val="003B3B6D"/>
    <w:rsid w:val="003B3D9B"/>
    <w:rsid w:val="003B6313"/>
    <w:rsid w:val="003C2AE1"/>
    <w:rsid w:val="003C4318"/>
    <w:rsid w:val="003C61AC"/>
    <w:rsid w:val="003D46E3"/>
    <w:rsid w:val="003D6F25"/>
    <w:rsid w:val="003E17B9"/>
    <w:rsid w:val="003E20B4"/>
    <w:rsid w:val="003F0C12"/>
    <w:rsid w:val="003F3A5C"/>
    <w:rsid w:val="003F575F"/>
    <w:rsid w:val="003F79EF"/>
    <w:rsid w:val="00402A37"/>
    <w:rsid w:val="00402CAE"/>
    <w:rsid w:val="00403BFC"/>
    <w:rsid w:val="00404287"/>
    <w:rsid w:val="00405774"/>
    <w:rsid w:val="00406E24"/>
    <w:rsid w:val="00413BF9"/>
    <w:rsid w:val="004155CD"/>
    <w:rsid w:val="004163CB"/>
    <w:rsid w:val="00416E85"/>
    <w:rsid w:val="0041720F"/>
    <w:rsid w:val="00426B49"/>
    <w:rsid w:val="00430271"/>
    <w:rsid w:val="004342D8"/>
    <w:rsid w:val="00434F9D"/>
    <w:rsid w:val="004353D6"/>
    <w:rsid w:val="00437CAB"/>
    <w:rsid w:val="00440A6E"/>
    <w:rsid w:val="004411E5"/>
    <w:rsid w:val="00441374"/>
    <w:rsid w:val="0044243A"/>
    <w:rsid w:val="00442ADB"/>
    <w:rsid w:val="00443110"/>
    <w:rsid w:val="00446968"/>
    <w:rsid w:val="00450519"/>
    <w:rsid w:val="004509DE"/>
    <w:rsid w:val="00453DD4"/>
    <w:rsid w:val="00455DA8"/>
    <w:rsid w:val="00481D28"/>
    <w:rsid w:val="00487362"/>
    <w:rsid w:val="00490202"/>
    <w:rsid w:val="0049436F"/>
    <w:rsid w:val="0049462B"/>
    <w:rsid w:val="00494ED0"/>
    <w:rsid w:val="004A0A7C"/>
    <w:rsid w:val="004A436C"/>
    <w:rsid w:val="004A6856"/>
    <w:rsid w:val="004B1750"/>
    <w:rsid w:val="004B2743"/>
    <w:rsid w:val="004B5D6F"/>
    <w:rsid w:val="004B6C99"/>
    <w:rsid w:val="004B6DDE"/>
    <w:rsid w:val="004B6E9C"/>
    <w:rsid w:val="004C1903"/>
    <w:rsid w:val="004C4363"/>
    <w:rsid w:val="004C579F"/>
    <w:rsid w:val="004D03D5"/>
    <w:rsid w:val="004D151E"/>
    <w:rsid w:val="004D64AA"/>
    <w:rsid w:val="004E1ACD"/>
    <w:rsid w:val="004E1C49"/>
    <w:rsid w:val="004F10CC"/>
    <w:rsid w:val="004F4C62"/>
    <w:rsid w:val="004F6353"/>
    <w:rsid w:val="00500922"/>
    <w:rsid w:val="005138AC"/>
    <w:rsid w:val="0051719B"/>
    <w:rsid w:val="005205FD"/>
    <w:rsid w:val="00524F59"/>
    <w:rsid w:val="00530850"/>
    <w:rsid w:val="005310A2"/>
    <w:rsid w:val="00542CF1"/>
    <w:rsid w:val="00551353"/>
    <w:rsid w:val="00552C08"/>
    <w:rsid w:val="005547CD"/>
    <w:rsid w:val="0056035B"/>
    <w:rsid w:val="00560C6A"/>
    <w:rsid w:val="005634F0"/>
    <w:rsid w:val="005672E2"/>
    <w:rsid w:val="005711DB"/>
    <w:rsid w:val="00574272"/>
    <w:rsid w:val="005758BC"/>
    <w:rsid w:val="00576AE1"/>
    <w:rsid w:val="00577172"/>
    <w:rsid w:val="00580D36"/>
    <w:rsid w:val="00581F6A"/>
    <w:rsid w:val="005864F0"/>
    <w:rsid w:val="00593DDB"/>
    <w:rsid w:val="0059442A"/>
    <w:rsid w:val="005947DA"/>
    <w:rsid w:val="00594A02"/>
    <w:rsid w:val="005A042F"/>
    <w:rsid w:val="005A50B7"/>
    <w:rsid w:val="005A558D"/>
    <w:rsid w:val="005A6117"/>
    <w:rsid w:val="005A69E1"/>
    <w:rsid w:val="005A7490"/>
    <w:rsid w:val="005B16E9"/>
    <w:rsid w:val="005B2CDE"/>
    <w:rsid w:val="005B4854"/>
    <w:rsid w:val="005B7487"/>
    <w:rsid w:val="005B7538"/>
    <w:rsid w:val="005D1C9D"/>
    <w:rsid w:val="005D27E2"/>
    <w:rsid w:val="005D313A"/>
    <w:rsid w:val="005D4702"/>
    <w:rsid w:val="005E121B"/>
    <w:rsid w:val="005E239F"/>
    <w:rsid w:val="005E3C0B"/>
    <w:rsid w:val="005E4B43"/>
    <w:rsid w:val="005E4F62"/>
    <w:rsid w:val="005F3144"/>
    <w:rsid w:val="005F401E"/>
    <w:rsid w:val="00601558"/>
    <w:rsid w:val="006036E7"/>
    <w:rsid w:val="006042E4"/>
    <w:rsid w:val="00610871"/>
    <w:rsid w:val="00611B32"/>
    <w:rsid w:val="00612D91"/>
    <w:rsid w:val="00614BE2"/>
    <w:rsid w:val="00614C86"/>
    <w:rsid w:val="0062138D"/>
    <w:rsid w:val="00624E59"/>
    <w:rsid w:val="00631573"/>
    <w:rsid w:val="00631E7B"/>
    <w:rsid w:val="006324DE"/>
    <w:rsid w:val="0063391F"/>
    <w:rsid w:val="00636741"/>
    <w:rsid w:val="00642E3E"/>
    <w:rsid w:val="00646C8F"/>
    <w:rsid w:val="00647F72"/>
    <w:rsid w:val="00652A49"/>
    <w:rsid w:val="0065316C"/>
    <w:rsid w:val="00653215"/>
    <w:rsid w:val="006534B2"/>
    <w:rsid w:val="00654AAD"/>
    <w:rsid w:val="00656D88"/>
    <w:rsid w:val="00661480"/>
    <w:rsid w:val="0066201C"/>
    <w:rsid w:val="0066207C"/>
    <w:rsid w:val="006629CA"/>
    <w:rsid w:val="0067092A"/>
    <w:rsid w:val="00671D99"/>
    <w:rsid w:val="00675341"/>
    <w:rsid w:val="006760BA"/>
    <w:rsid w:val="00677197"/>
    <w:rsid w:val="00677E37"/>
    <w:rsid w:val="00683FAB"/>
    <w:rsid w:val="0068750A"/>
    <w:rsid w:val="00693A8B"/>
    <w:rsid w:val="0069478C"/>
    <w:rsid w:val="00694E26"/>
    <w:rsid w:val="00697440"/>
    <w:rsid w:val="006A004A"/>
    <w:rsid w:val="006A1035"/>
    <w:rsid w:val="006A1CDF"/>
    <w:rsid w:val="006A49D9"/>
    <w:rsid w:val="006A7F83"/>
    <w:rsid w:val="006A7FFA"/>
    <w:rsid w:val="006B6F3E"/>
    <w:rsid w:val="006B7631"/>
    <w:rsid w:val="006B7A0C"/>
    <w:rsid w:val="006C0F19"/>
    <w:rsid w:val="006C546D"/>
    <w:rsid w:val="006D462E"/>
    <w:rsid w:val="006E060A"/>
    <w:rsid w:val="006E0F4C"/>
    <w:rsid w:val="006E3967"/>
    <w:rsid w:val="006E3B3E"/>
    <w:rsid w:val="006E665E"/>
    <w:rsid w:val="006E72BB"/>
    <w:rsid w:val="006F0CB3"/>
    <w:rsid w:val="006F1028"/>
    <w:rsid w:val="006F1C4F"/>
    <w:rsid w:val="006F22A3"/>
    <w:rsid w:val="006F5FFF"/>
    <w:rsid w:val="006F6804"/>
    <w:rsid w:val="006F7E7E"/>
    <w:rsid w:val="007024C6"/>
    <w:rsid w:val="00702E9E"/>
    <w:rsid w:val="00703A7B"/>
    <w:rsid w:val="007044E0"/>
    <w:rsid w:val="00704C1A"/>
    <w:rsid w:val="007060BB"/>
    <w:rsid w:val="00706A84"/>
    <w:rsid w:val="00713474"/>
    <w:rsid w:val="0072104E"/>
    <w:rsid w:val="00721198"/>
    <w:rsid w:val="007255D7"/>
    <w:rsid w:val="00725E06"/>
    <w:rsid w:val="00726158"/>
    <w:rsid w:val="00726CA8"/>
    <w:rsid w:val="00726FF3"/>
    <w:rsid w:val="00730253"/>
    <w:rsid w:val="00730905"/>
    <w:rsid w:val="0073617C"/>
    <w:rsid w:val="00736ADC"/>
    <w:rsid w:val="0074190C"/>
    <w:rsid w:val="00741D24"/>
    <w:rsid w:val="00750292"/>
    <w:rsid w:val="00751E4E"/>
    <w:rsid w:val="0075332C"/>
    <w:rsid w:val="007618D5"/>
    <w:rsid w:val="00763551"/>
    <w:rsid w:val="007700EA"/>
    <w:rsid w:val="0077258B"/>
    <w:rsid w:val="00772A69"/>
    <w:rsid w:val="007752D8"/>
    <w:rsid w:val="00777E6F"/>
    <w:rsid w:val="007806EE"/>
    <w:rsid w:val="00782A50"/>
    <w:rsid w:val="0078398D"/>
    <w:rsid w:val="0078420A"/>
    <w:rsid w:val="007857C7"/>
    <w:rsid w:val="00787DE1"/>
    <w:rsid w:val="00790479"/>
    <w:rsid w:val="007A3BDF"/>
    <w:rsid w:val="007A64F0"/>
    <w:rsid w:val="007B03B4"/>
    <w:rsid w:val="007B3195"/>
    <w:rsid w:val="007B3FE6"/>
    <w:rsid w:val="007B57D2"/>
    <w:rsid w:val="007C1AEB"/>
    <w:rsid w:val="007C3109"/>
    <w:rsid w:val="007C3812"/>
    <w:rsid w:val="007C68BC"/>
    <w:rsid w:val="007D07D4"/>
    <w:rsid w:val="007D1EF3"/>
    <w:rsid w:val="007D3612"/>
    <w:rsid w:val="007D449E"/>
    <w:rsid w:val="007D6B20"/>
    <w:rsid w:val="007E6A56"/>
    <w:rsid w:val="007F2E5E"/>
    <w:rsid w:val="007F45C6"/>
    <w:rsid w:val="007F7686"/>
    <w:rsid w:val="007F7A3B"/>
    <w:rsid w:val="008003B0"/>
    <w:rsid w:val="00801208"/>
    <w:rsid w:val="00805BC8"/>
    <w:rsid w:val="00812EB9"/>
    <w:rsid w:val="00812F5F"/>
    <w:rsid w:val="00822A8B"/>
    <w:rsid w:val="0082718D"/>
    <w:rsid w:val="0083058A"/>
    <w:rsid w:val="00830FA9"/>
    <w:rsid w:val="00836B03"/>
    <w:rsid w:val="008379C3"/>
    <w:rsid w:val="0084376A"/>
    <w:rsid w:val="00845EEB"/>
    <w:rsid w:val="00846F44"/>
    <w:rsid w:val="00847603"/>
    <w:rsid w:val="0085212B"/>
    <w:rsid w:val="0085247B"/>
    <w:rsid w:val="00855B43"/>
    <w:rsid w:val="00855D08"/>
    <w:rsid w:val="00861EF2"/>
    <w:rsid w:val="00863B4B"/>
    <w:rsid w:val="00870B6D"/>
    <w:rsid w:val="00884311"/>
    <w:rsid w:val="00890987"/>
    <w:rsid w:val="00891A58"/>
    <w:rsid w:val="0089465B"/>
    <w:rsid w:val="00894A25"/>
    <w:rsid w:val="008A0FB1"/>
    <w:rsid w:val="008B12F0"/>
    <w:rsid w:val="008B312E"/>
    <w:rsid w:val="008B382D"/>
    <w:rsid w:val="008B4C78"/>
    <w:rsid w:val="008C01C2"/>
    <w:rsid w:val="008C0D5E"/>
    <w:rsid w:val="008C3E63"/>
    <w:rsid w:val="008D664C"/>
    <w:rsid w:val="008F097E"/>
    <w:rsid w:val="008F0B9F"/>
    <w:rsid w:val="008F736C"/>
    <w:rsid w:val="008F7DC3"/>
    <w:rsid w:val="0090041B"/>
    <w:rsid w:val="00901356"/>
    <w:rsid w:val="00902060"/>
    <w:rsid w:val="0090295E"/>
    <w:rsid w:val="009044AC"/>
    <w:rsid w:val="00907E69"/>
    <w:rsid w:val="009111B3"/>
    <w:rsid w:val="0091494D"/>
    <w:rsid w:val="00925C6E"/>
    <w:rsid w:val="00925D4A"/>
    <w:rsid w:val="009267ED"/>
    <w:rsid w:val="009349FA"/>
    <w:rsid w:val="00935282"/>
    <w:rsid w:val="009449F1"/>
    <w:rsid w:val="00946114"/>
    <w:rsid w:val="00947144"/>
    <w:rsid w:val="0096444C"/>
    <w:rsid w:val="009651E6"/>
    <w:rsid w:val="00970DB3"/>
    <w:rsid w:val="00972176"/>
    <w:rsid w:val="00980323"/>
    <w:rsid w:val="00982BAC"/>
    <w:rsid w:val="0098330B"/>
    <w:rsid w:val="00986351"/>
    <w:rsid w:val="00990338"/>
    <w:rsid w:val="00990373"/>
    <w:rsid w:val="00992A57"/>
    <w:rsid w:val="009958E3"/>
    <w:rsid w:val="00995F88"/>
    <w:rsid w:val="009B3630"/>
    <w:rsid w:val="009B442E"/>
    <w:rsid w:val="009B784F"/>
    <w:rsid w:val="009C0F13"/>
    <w:rsid w:val="009C572D"/>
    <w:rsid w:val="009C76AD"/>
    <w:rsid w:val="009D1D7F"/>
    <w:rsid w:val="009D2777"/>
    <w:rsid w:val="009D3C38"/>
    <w:rsid w:val="009E5E1A"/>
    <w:rsid w:val="009E6219"/>
    <w:rsid w:val="009F01BE"/>
    <w:rsid w:val="009F2720"/>
    <w:rsid w:val="009F3020"/>
    <w:rsid w:val="009F341C"/>
    <w:rsid w:val="009F75BA"/>
    <w:rsid w:val="00A02194"/>
    <w:rsid w:val="00A039B4"/>
    <w:rsid w:val="00A042B3"/>
    <w:rsid w:val="00A05531"/>
    <w:rsid w:val="00A06B75"/>
    <w:rsid w:val="00A07BC4"/>
    <w:rsid w:val="00A07C7C"/>
    <w:rsid w:val="00A1016C"/>
    <w:rsid w:val="00A139E6"/>
    <w:rsid w:val="00A2135D"/>
    <w:rsid w:val="00A233A5"/>
    <w:rsid w:val="00A236B9"/>
    <w:rsid w:val="00A24B65"/>
    <w:rsid w:val="00A2519A"/>
    <w:rsid w:val="00A31AB1"/>
    <w:rsid w:val="00A332FC"/>
    <w:rsid w:val="00A37CA1"/>
    <w:rsid w:val="00A43D25"/>
    <w:rsid w:val="00A44CFE"/>
    <w:rsid w:val="00A471BA"/>
    <w:rsid w:val="00A5235E"/>
    <w:rsid w:val="00A52E1D"/>
    <w:rsid w:val="00A556A5"/>
    <w:rsid w:val="00A56BF1"/>
    <w:rsid w:val="00A61E2A"/>
    <w:rsid w:val="00A62E8F"/>
    <w:rsid w:val="00A63AFD"/>
    <w:rsid w:val="00A6560C"/>
    <w:rsid w:val="00A732B8"/>
    <w:rsid w:val="00A77682"/>
    <w:rsid w:val="00A8234B"/>
    <w:rsid w:val="00A8330A"/>
    <w:rsid w:val="00A846F3"/>
    <w:rsid w:val="00A93371"/>
    <w:rsid w:val="00AA1C68"/>
    <w:rsid w:val="00AA34C1"/>
    <w:rsid w:val="00AA3D7D"/>
    <w:rsid w:val="00AB0ACB"/>
    <w:rsid w:val="00AB1BF8"/>
    <w:rsid w:val="00AB2560"/>
    <w:rsid w:val="00AC305B"/>
    <w:rsid w:val="00AC3ABA"/>
    <w:rsid w:val="00AC5F81"/>
    <w:rsid w:val="00AD21C3"/>
    <w:rsid w:val="00AD2BA7"/>
    <w:rsid w:val="00AD2BA8"/>
    <w:rsid w:val="00AD350C"/>
    <w:rsid w:val="00AE0881"/>
    <w:rsid w:val="00AE223E"/>
    <w:rsid w:val="00AE3FA6"/>
    <w:rsid w:val="00AE4852"/>
    <w:rsid w:val="00AF4C47"/>
    <w:rsid w:val="00B0578C"/>
    <w:rsid w:val="00B127F1"/>
    <w:rsid w:val="00B1603B"/>
    <w:rsid w:val="00B1753A"/>
    <w:rsid w:val="00B23597"/>
    <w:rsid w:val="00B30396"/>
    <w:rsid w:val="00B30F93"/>
    <w:rsid w:val="00B36BB9"/>
    <w:rsid w:val="00B449B4"/>
    <w:rsid w:val="00B47A6A"/>
    <w:rsid w:val="00B5005D"/>
    <w:rsid w:val="00B5048F"/>
    <w:rsid w:val="00B50871"/>
    <w:rsid w:val="00B5492A"/>
    <w:rsid w:val="00B554FA"/>
    <w:rsid w:val="00B55899"/>
    <w:rsid w:val="00B56698"/>
    <w:rsid w:val="00B648F3"/>
    <w:rsid w:val="00B6559B"/>
    <w:rsid w:val="00B65F58"/>
    <w:rsid w:val="00B6612A"/>
    <w:rsid w:val="00B711D1"/>
    <w:rsid w:val="00B73686"/>
    <w:rsid w:val="00B76FD6"/>
    <w:rsid w:val="00B775F6"/>
    <w:rsid w:val="00B8017A"/>
    <w:rsid w:val="00B8173D"/>
    <w:rsid w:val="00B85372"/>
    <w:rsid w:val="00B86382"/>
    <w:rsid w:val="00B93807"/>
    <w:rsid w:val="00B93FCA"/>
    <w:rsid w:val="00BB2C96"/>
    <w:rsid w:val="00BB4141"/>
    <w:rsid w:val="00BB7634"/>
    <w:rsid w:val="00BC0372"/>
    <w:rsid w:val="00BC27AF"/>
    <w:rsid w:val="00BC4DE5"/>
    <w:rsid w:val="00BD0E3F"/>
    <w:rsid w:val="00BD1AE2"/>
    <w:rsid w:val="00BD3719"/>
    <w:rsid w:val="00BD6EF8"/>
    <w:rsid w:val="00BD7B36"/>
    <w:rsid w:val="00BD7B53"/>
    <w:rsid w:val="00BF545B"/>
    <w:rsid w:val="00BF56FE"/>
    <w:rsid w:val="00C03B29"/>
    <w:rsid w:val="00C20188"/>
    <w:rsid w:val="00C20C9E"/>
    <w:rsid w:val="00C20F71"/>
    <w:rsid w:val="00C2254D"/>
    <w:rsid w:val="00C23F66"/>
    <w:rsid w:val="00C24816"/>
    <w:rsid w:val="00C25ACF"/>
    <w:rsid w:val="00C25E40"/>
    <w:rsid w:val="00C27E35"/>
    <w:rsid w:val="00C35749"/>
    <w:rsid w:val="00C412AA"/>
    <w:rsid w:val="00C45A8A"/>
    <w:rsid w:val="00C472DA"/>
    <w:rsid w:val="00C51299"/>
    <w:rsid w:val="00C538F2"/>
    <w:rsid w:val="00C70B09"/>
    <w:rsid w:val="00C71D3C"/>
    <w:rsid w:val="00C71DC9"/>
    <w:rsid w:val="00C7468B"/>
    <w:rsid w:val="00C75EC1"/>
    <w:rsid w:val="00C804D9"/>
    <w:rsid w:val="00C813CF"/>
    <w:rsid w:val="00C876CD"/>
    <w:rsid w:val="00C903F5"/>
    <w:rsid w:val="00C90579"/>
    <w:rsid w:val="00C9422F"/>
    <w:rsid w:val="00C96AFD"/>
    <w:rsid w:val="00C97DDF"/>
    <w:rsid w:val="00CA0F3E"/>
    <w:rsid w:val="00CA192F"/>
    <w:rsid w:val="00CA1E57"/>
    <w:rsid w:val="00CA3319"/>
    <w:rsid w:val="00CB3050"/>
    <w:rsid w:val="00CB6057"/>
    <w:rsid w:val="00CB7DE2"/>
    <w:rsid w:val="00CC22E3"/>
    <w:rsid w:val="00CC3649"/>
    <w:rsid w:val="00CC3DD4"/>
    <w:rsid w:val="00CD2086"/>
    <w:rsid w:val="00CD4B06"/>
    <w:rsid w:val="00CE5D8F"/>
    <w:rsid w:val="00CE6284"/>
    <w:rsid w:val="00CE70CE"/>
    <w:rsid w:val="00CF1F02"/>
    <w:rsid w:val="00CF1F9B"/>
    <w:rsid w:val="00CF220B"/>
    <w:rsid w:val="00CF3F9C"/>
    <w:rsid w:val="00CF5DBA"/>
    <w:rsid w:val="00CF7DF2"/>
    <w:rsid w:val="00D015D9"/>
    <w:rsid w:val="00D02203"/>
    <w:rsid w:val="00D04574"/>
    <w:rsid w:val="00D114C5"/>
    <w:rsid w:val="00D13053"/>
    <w:rsid w:val="00D13DA6"/>
    <w:rsid w:val="00D14129"/>
    <w:rsid w:val="00D17E48"/>
    <w:rsid w:val="00D20D6E"/>
    <w:rsid w:val="00D22D78"/>
    <w:rsid w:val="00D23B25"/>
    <w:rsid w:val="00D24126"/>
    <w:rsid w:val="00D25636"/>
    <w:rsid w:val="00D26541"/>
    <w:rsid w:val="00D27E0E"/>
    <w:rsid w:val="00D3153A"/>
    <w:rsid w:val="00D35409"/>
    <w:rsid w:val="00D37F88"/>
    <w:rsid w:val="00D43ECB"/>
    <w:rsid w:val="00D4642F"/>
    <w:rsid w:val="00D50C32"/>
    <w:rsid w:val="00D510CC"/>
    <w:rsid w:val="00D545FB"/>
    <w:rsid w:val="00D54E7D"/>
    <w:rsid w:val="00D65D09"/>
    <w:rsid w:val="00D66E4C"/>
    <w:rsid w:val="00D6785C"/>
    <w:rsid w:val="00D678F3"/>
    <w:rsid w:val="00D742E4"/>
    <w:rsid w:val="00D7503D"/>
    <w:rsid w:val="00D758CC"/>
    <w:rsid w:val="00D7630A"/>
    <w:rsid w:val="00D76E45"/>
    <w:rsid w:val="00D76F02"/>
    <w:rsid w:val="00D832C8"/>
    <w:rsid w:val="00D8386D"/>
    <w:rsid w:val="00D83E64"/>
    <w:rsid w:val="00D9215B"/>
    <w:rsid w:val="00DA0988"/>
    <w:rsid w:val="00DA0C5B"/>
    <w:rsid w:val="00DA2124"/>
    <w:rsid w:val="00DA49B0"/>
    <w:rsid w:val="00DA4D5D"/>
    <w:rsid w:val="00DA6A01"/>
    <w:rsid w:val="00DA7BB0"/>
    <w:rsid w:val="00DB0228"/>
    <w:rsid w:val="00DB25EA"/>
    <w:rsid w:val="00DB286E"/>
    <w:rsid w:val="00DC0BA9"/>
    <w:rsid w:val="00DC5227"/>
    <w:rsid w:val="00DC6B23"/>
    <w:rsid w:val="00DD448B"/>
    <w:rsid w:val="00DD533E"/>
    <w:rsid w:val="00DE3DC9"/>
    <w:rsid w:val="00DE7BD6"/>
    <w:rsid w:val="00DF5577"/>
    <w:rsid w:val="00DF6BFD"/>
    <w:rsid w:val="00E04785"/>
    <w:rsid w:val="00E052CE"/>
    <w:rsid w:val="00E05DAC"/>
    <w:rsid w:val="00E06C59"/>
    <w:rsid w:val="00E10E50"/>
    <w:rsid w:val="00E157BD"/>
    <w:rsid w:val="00E21F60"/>
    <w:rsid w:val="00E27C62"/>
    <w:rsid w:val="00E317BA"/>
    <w:rsid w:val="00E34380"/>
    <w:rsid w:val="00E3570E"/>
    <w:rsid w:val="00E43D1E"/>
    <w:rsid w:val="00E442F2"/>
    <w:rsid w:val="00E4627D"/>
    <w:rsid w:val="00E50734"/>
    <w:rsid w:val="00E50E59"/>
    <w:rsid w:val="00E55DA2"/>
    <w:rsid w:val="00E64E71"/>
    <w:rsid w:val="00E66368"/>
    <w:rsid w:val="00E701EB"/>
    <w:rsid w:val="00E7296B"/>
    <w:rsid w:val="00E750B2"/>
    <w:rsid w:val="00E84647"/>
    <w:rsid w:val="00E918EE"/>
    <w:rsid w:val="00E93AF4"/>
    <w:rsid w:val="00E953A9"/>
    <w:rsid w:val="00E973F1"/>
    <w:rsid w:val="00EB039D"/>
    <w:rsid w:val="00EB09F1"/>
    <w:rsid w:val="00EB2909"/>
    <w:rsid w:val="00EC1160"/>
    <w:rsid w:val="00EC39F9"/>
    <w:rsid w:val="00EC4BC5"/>
    <w:rsid w:val="00EC4F19"/>
    <w:rsid w:val="00EC54FB"/>
    <w:rsid w:val="00EC6F4C"/>
    <w:rsid w:val="00ED30C7"/>
    <w:rsid w:val="00ED5757"/>
    <w:rsid w:val="00EE010B"/>
    <w:rsid w:val="00EE4FBA"/>
    <w:rsid w:val="00EE639D"/>
    <w:rsid w:val="00EF4436"/>
    <w:rsid w:val="00EF5792"/>
    <w:rsid w:val="00EF5B8E"/>
    <w:rsid w:val="00EF6968"/>
    <w:rsid w:val="00F02D56"/>
    <w:rsid w:val="00F02DA3"/>
    <w:rsid w:val="00F10474"/>
    <w:rsid w:val="00F15099"/>
    <w:rsid w:val="00F168A7"/>
    <w:rsid w:val="00F20C9B"/>
    <w:rsid w:val="00F22C30"/>
    <w:rsid w:val="00F27593"/>
    <w:rsid w:val="00F27E46"/>
    <w:rsid w:val="00F3258D"/>
    <w:rsid w:val="00F337F8"/>
    <w:rsid w:val="00F36DBF"/>
    <w:rsid w:val="00F379DD"/>
    <w:rsid w:val="00F4015B"/>
    <w:rsid w:val="00F46E00"/>
    <w:rsid w:val="00F475FE"/>
    <w:rsid w:val="00F47F61"/>
    <w:rsid w:val="00F52D3B"/>
    <w:rsid w:val="00F54F7A"/>
    <w:rsid w:val="00F60007"/>
    <w:rsid w:val="00F640FB"/>
    <w:rsid w:val="00F65FCC"/>
    <w:rsid w:val="00F71629"/>
    <w:rsid w:val="00F83AF4"/>
    <w:rsid w:val="00F95304"/>
    <w:rsid w:val="00FA1880"/>
    <w:rsid w:val="00FA791A"/>
    <w:rsid w:val="00FA7B96"/>
    <w:rsid w:val="00FB03D3"/>
    <w:rsid w:val="00FB13ED"/>
    <w:rsid w:val="00FB1BCA"/>
    <w:rsid w:val="00FB5D2A"/>
    <w:rsid w:val="00FB5D6A"/>
    <w:rsid w:val="00FC0F2E"/>
    <w:rsid w:val="00FC1C55"/>
    <w:rsid w:val="00FD1BB7"/>
    <w:rsid w:val="00FD5765"/>
    <w:rsid w:val="00FE0D91"/>
    <w:rsid w:val="00FF04BD"/>
    <w:rsid w:val="00FF100A"/>
    <w:rsid w:val="00FF11E6"/>
    <w:rsid w:val="00FF4970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3A"/>
  </w:style>
  <w:style w:type="paragraph" w:styleId="1">
    <w:name w:val="heading 1"/>
    <w:basedOn w:val="a"/>
    <w:next w:val="a"/>
    <w:link w:val="10"/>
    <w:uiPriority w:val="9"/>
    <w:qFormat/>
    <w:rsid w:val="008B3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94A2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94A2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aliases w:val="ПАРАГРАФ"/>
    <w:basedOn w:val="a"/>
    <w:link w:val="a5"/>
    <w:uiPriority w:val="34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27E46"/>
    <w:pPr>
      <w:spacing w:after="2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27E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7E46"/>
    <w:pPr>
      <w:widowControl w:val="0"/>
      <w:shd w:val="clear" w:color="auto" w:fill="FFFFFF"/>
      <w:spacing w:after="0" w:line="293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27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E50734"/>
    <w:rPr>
      <w:b/>
      <w:bCs/>
      <w:color w:val="FF0000"/>
    </w:rPr>
  </w:style>
  <w:style w:type="character" w:customStyle="1" w:styleId="40">
    <w:name w:val="Заголовок 4 Знак"/>
    <w:basedOn w:val="a0"/>
    <w:link w:val="4"/>
    <w:uiPriority w:val="9"/>
    <w:rsid w:val="00894A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94A25"/>
    <w:rPr>
      <w:rFonts w:ascii="Cambria" w:eastAsia="Times New Roman" w:hAnsi="Cambria" w:cs="Times New Roman"/>
      <w:color w:val="243F60"/>
    </w:rPr>
  </w:style>
  <w:style w:type="paragraph" w:styleId="ab">
    <w:name w:val="Body Text Indent"/>
    <w:basedOn w:val="a"/>
    <w:link w:val="ac"/>
    <w:uiPriority w:val="99"/>
    <w:semiHidden/>
    <w:rsid w:val="00020C4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0C4B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120F21"/>
  </w:style>
  <w:style w:type="character" w:customStyle="1" w:styleId="ListParagraphChar">
    <w:name w:val="List Paragraph Char"/>
    <w:link w:val="11"/>
    <w:locked/>
    <w:rsid w:val="006F6804"/>
    <w:rPr>
      <w:rFonts w:ascii="Calibri" w:hAnsi="Calibri"/>
    </w:rPr>
  </w:style>
  <w:style w:type="paragraph" w:customStyle="1" w:styleId="11">
    <w:name w:val="Абзац списка1"/>
    <w:basedOn w:val="a"/>
    <w:link w:val="ListParagraphChar"/>
    <w:rsid w:val="006F6804"/>
    <w:pPr>
      <w:spacing w:line="256" w:lineRule="auto"/>
      <w:ind w:left="720"/>
      <w:contextualSpacing/>
    </w:pPr>
    <w:rPr>
      <w:rFonts w:ascii="Calibri" w:hAnsi="Calibri"/>
    </w:rPr>
  </w:style>
  <w:style w:type="paragraph" w:styleId="ad">
    <w:name w:val="header"/>
    <w:basedOn w:val="a"/>
    <w:link w:val="ae"/>
    <w:uiPriority w:val="99"/>
    <w:unhideWhenUsed/>
    <w:rsid w:val="005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7538"/>
  </w:style>
  <w:style w:type="paragraph" w:styleId="af">
    <w:name w:val="footer"/>
    <w:basedOn w:val="a"/>
    <w:link w:val="af0"/>
    <w:uiPriority w:val="99"/>
    <w:unhideWhenUsed/>
    <w:rsid w:val="005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7538"/>
  </w:style>
  <w:style w:type="paragraph" w:customStyle="1" w:styleId="af1">
    <w:name w:val="Таблица"/>
    <w:basedOn w:val="a"/>
    <w:rsid w:val="00FB03D3"/>
    <w:pPr>
      <w:spacing w:after="0" w:line="264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ibliography"/>
    <w:basedOn w:val="a"/>
    <w:next w:val="a"/>
    <w:uiPriority w:val="37"/>
    <w:unhideWhenUsed/>
    <w:rsid w:val="00713474"/>
  </w:style>
  <w:style w:type="paragraph" w:styleId="3">
    <w:name w:val="Body Text Indent 3"/>
    <w:basedOn w:val="a"/>
    <w:link w:val="30"/>
    <w:uiPriority w:val="99"/>
    <w:semiHidden/>
    <w:unhideWhenUsed/>
    <w:rsid w:val="00646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6C8F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02203"/>
  </w:style>
  <w:style w:type="character" w:customStyle="1" w:styleId="10">
    <w:name w:val="Заголовок 1 Знак"/>
    <w:basedOn w:val="a0"/>
    <w:link w:val="1"/>
    <w:uiPriority w:val="9"/>
    <w:rsid w:val="008B3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Placeholder Text"/>
    <w:basedOn w:val="a0"/>
    <w:uiPriority w:val="99"/>
    <w:semiHidden/>
    <w:rsid w:val="000E2D0A"/>
    <w:rPr>
      <w:color w:val="808080"/>
    </w:rPr>
  </w:style>
  <w:style w:type="paragraph" w:customStyle="1" w:styleId="23">
    <w:name w:val="Стиль2"/>
    <w:basedOn w:val="a"/>
    <w:link w:val="24"/>
    <w:qFormat/>
    <w:rsid w:val="009B442E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Стиль2 Знак"/>
    <w:basedOn w:val="a0"/>
    <w:link w:val="23"/>
    <w:rsid w:val="009B442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6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Emphasis"/>
    <w:basedOn w:val="a0"/>
    <w:uiPriority w:val="20"/>
    <w:qFormat/>
    <w:rsid w:val="00741D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610">
                  <w:marLeft w:val="30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261">
                  <w:marLeft w:val="30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zz.ru/koefficient-oborachivaemosti-kreditorskoj-zadolzhennosti-formula-primer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8D65-E71C-4765-AE2A-279B6551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3785</TotalTime>
  <Pages>56</Pages>
  <Words>13344</Words>
  <Characters>76066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admin</cp:lastModifiedBy>
  <cp:revision>61</cp:revision>
  <cp:lastPrinted>2001-12-31T21:07:00Z</cp:lastPrinted>
  <dcterms:created xsi:type="dcterms:W3CDTF">2018-09-06T14:45:00Z</dcterms:created>
  <dcterms:modified xsi:type="dcterms:W3CDTF">2020-07-20T08:50:00Z</dcterms:modified>
</cp:coreProperties>
</file>